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16F77" w:rsidRPr="00DD7F3D" w:rsidRDefault="00E533A4" w:rsidP="00A16F77">
      <w:pPr>
        <w:spacing w:line="360" w:lineRule="auto"/>
        <w:jc w:val="center"/>
        <w:rPr>
          <w:caps/>
          <w:sz w:val="28"/>
          <w:szCs w:val="28"/>
        </w:rPr>
      </w:pPr>
      <w:r w:rsidRPr="00DD7F3D">
        <w:rPr>
          <w:caps/>
          <w:sz w:val="28"/>
          <w:szCs w:val="28"/>
        </w:rPr>
        <w:t>Одеський</w:t>
      </w:r>
      <w:r w:rsidR="007B0EA5" w:rsidRPr="00DD7F3D">
        <w:rPr>
          <w:caps/>
          <w:sz w:val="28"/>
          <w:szCs w:val="28"/>
        </w:rPr>
        <w:t xml:space="preserve"> </w:t>
      </w:r>
      <w:r w:rsidRPr="00DD7F3D">
        <w:rPr>
          <w:caps/>
          <w:sz w:val="28"/>
          <w:szCs w:val="28"/>
        </w:rPr>
        <w:t>національний</w:t>
      </w:r>
      <w:r w:rsidR="007B0EA5" w:rsidRPr="00DD7F3D">
        <w:rPr>
          <w:caps/>
          <w:sz w:val="28"/>
          <w:szCs w:val="28"/>
        </w:rPr>
        <w:t xml:space="preserve"> </w:t>
      </w:r>
      <w:r w:rsidRPr="00DD7F3D">
        <w:rPr>
          <w:caps/>
          <w:sz w:val="28"/>
          <w:szCs w:val="28"/>
        </w:rPr>
        <w:t>університет</w:t>
      </w:r>
      <w:r w:rsidR="00A16F77" w:rsidRPr="00DD7F3D">
        <w:rPr>
          <w:caps/>
          <w:sz w:val="28"/>
          <w:szCs w:val="28"/>
        </w:rPr>
        <w:t xml:space="preserve"> iменi I.I. </w:t>
      </w:r>
      <w:r w:rsidRPr="00DD7F3D">
        <w:rPr>
          <w:caps/>
          <w:sz w:val="28"/>
          <w:szCs w:val="28"/>
        </w:rPr>
        <w:t>Мечникова</w:t>
      </w:r>
      <w:bookmarkStart w:id="0" w:name="_GoBack"/>
      <w:bookmarkEnd w:id="0"/>
    </w:p>
    <w:p w:rsidR="00A16F77" w:rsidRPr="00DD7F3D" w:rsidRDefault="00A16F77" w:rsidP="00A16F77">
      <w:pPr>
        <w:spacing w:line="360" w:lineRule="auto"/>
        <w:jc w:val="center"/>
        <w:rPr>
          <w:sz w:val="28"/>
          <w:szCs w:val="28"/>
        </w:rPr>
      </w:pPr>
      <w:r w:rsidRPr="00DD7F3D">
        <w:rPr>
          <w:sz w:val="28"/>
          <w:szCs w:val="28"/>
        </w:rPr>
        <w:t>Екoнoмiкo-правoвий факультет</w:t>
      </w:r>
    </w:p>
    <w:p w:rsidR="00A16F77" w:rsidRPr="00DD7F3D" w:rsidRDefault="00A16F77" w:rsidP="00A16F77">
      <w:pPr>
        <w:spacing w:line="360" w:lineRule="auto"/>
        <w:jc w:val="center"/>
        <w:rPr>
          <w:sz w:val="28"/>
          <w:szCs w:val="28"/>
        </w:rPr>
      </w:pPr>
      <w:r w:rsidRPr="00DD7F3D">
        <w:rPr>
          <w:sz w:val="28"/>
          <w:szCs w:val="28"/>
        </w:rPr>
        <w:t xml:space="preserve">Кафедра </w:t>
      </w:r>
      <w:r w:rsidR="009F4AFC">
        <w:rPr>
          <w:sz w:val="28"/>
          <w:szCs w:val="28"/>
        </w:rPr>
        <w:t>економіки та підприємництва</w:t>
      </w:r>
    </w:p>
    <w:p w:rsidR="00A16F77" w:rsidRPr="00DD7F3D" w:rsidRDefault="00A16F77" w:rsidP="00A16F77">
      <w:pPr>
        <w:spacing w:line="360" w:lineRule="auto"/>
        <w:jc w:val="center"/>
        <w:rPr>
          <w:sz w:val="28"/>
          <w:szCs w:val="28"/>
        </w:rPr>
      </w:pPr>
    </w:p>
    <w:p w:rsidR="00A16F77" w:rsidRPr="00DD7F3D" w:rsidRDefault="00A16F77" w:rsidP="00A16F77">
      <w:pPr>
        <w:spacing w:line="360" w:lineRule="auto"/>
        <w:jc w:val="center"/>
        <w:rPr>
          <w:sz w:val="28"/>
          <w:szCs w:val="28"/>
        </w:rPr>
      </w:pPr>
    </w:p>
    <w:p w:rsidR="00A16F77" w:rsidRPr="00DD7F3D" w:rsidRDefault="00A16F77" w:rsidP="00A16F77">
      <w:pPr>
        <w:spacing w:line="360" w:lineRule="auto"/>
        <w:rPr>
          <w:b/>
          <w:sz w:val="28"/>
          <w:szCs w:val="28"/>
        </w:rPr>
      </w:pPr>
    </w:p>
    <w:p w:rsidR="00A16F77" w:rsidRPr="00DD7F3D" w:rsidRDefault="00DB1433" w:rsidP="00A16F77">
      <w:pPr>
        <w:spacing w:line="360" w:lineRule="auto"/>
        <w:jc w:val="center"/>
        <w:rPr>
          <w:b/>
          <w:sz w:val="32"/>
          <w:szCs w:val="32"/>
        </w:rPr>
      </w:pPr>
      <w:r w:rsidRPr="00DD7F3D">
        <w:rPr>
          <w:b/>
          <w:sz w:val="32"/>
          <w:szCs w:val="32"/>
        </w:rPr>
        <w:t>Кваліфікаційна</w:t>
      </w:r>
      <w:r w:rsidR="007B0EA5" w:rsidRPr="00DD7F3D">
        <w:rPr>
          <w:b/>
          <w:sz w:val="32"/>
          <w:szCs w:val="32"/>
        </w:rPr>
        <w:t xml:space="preserve"> </w:t>
      </w:r>
      <w:r w:rsidR="00211F07" w:rsidRPr="00DD7F3D">
        <w:rPr>
          <w:b/>
          <w:sz w:val="32"/>
          <w:szCs w:val="32"/>
        </w:rPr>
        <w:t>робота</w:t>
      </w:r>
    </w:p>
    <w:p w:rsidR="00DB1433" w:rsidRPr="00DD7F3D" w:rsidRDefault="00DB1433" w:rsidP="00A16F77">
      <w:pPr>
        <w:spacing w:line="360" w:lineRule="auto"/>
        <w:jc w:val="center"/>
        <w:rPr>
          <w:sz w:val="28"/>
          <w:szCs w:val="28"/>
        </w:rPr>
      </w:pPr>
      <w:r w:rsidRPr="00DD7F3D">
        <w:rPr>
          <w:sz w:val="28"/>
          <w:szCs w:val="28"/>
        </w:rPr>
        <w:t>на здобуття ступеня вищої освіти «</w:t>
      </w:r>
      <w:r w:rsidR="0091500A" w:rsidRPr="00DD7F3D">
        <w:rPr>
          <w:sz w:val="28"/>
          <w:szCs w:val="28"/>
        </w:rPr>
        <w:t>бакалавр</w:t>
      </w:r>
      <w:r w:rsidRPr="00DD7F3D">
        <w:rPr>
          <w:sz w:val="28"/>
          <w:szCs w:val="28"/>
        </w:rPr>
        <w:t>»</w:t>
      </w:r>
    </w:p>
    <w:p w:rsidR="00A16F77" w:rsidRPr="00DD7F3D" w:rsidRDefault="00A16F77" w:rsidP="00DB1433">
      <w:pPr>
        <w:jc w:val="center"/>
        <w:rPr>
          <w:b/>
          <w:sz w:val="28"/>
          <w:szCs w:val="28"/>
        </w:rPr>
      </w:pPr>
      <w:r w:rsidRPr="00DD7F3D">
        <w:rPr>
          <w:b/>
          <w:sz w:val="28"/>
          <w:szCs w:val="28"/>
        </w:rPr>
        <w:t>«</w:t>
      </w:r>
      <w:r w:rsidR="00513867" w:rsidRPr="00513867">
        <w:rPr>
          <w:b/>
          <w:bCs/>
          <w:sz w:val="28"/>
          <w:szCs w:val="28"/>
        </w:rPr>
        <w:t>Використання системного підходу в управлінні сучасним підприємством (організацією)</w:t>
      </w:r>
      <w:r w:rsidRPr="00DD7F3D">
        <w:rPr>
          <w:b/>
          <w:sz w:val="28"/>
          <w:szCs w:val="28"/>
        </w:rPr>
        <w:t>»</w:t>
      </w:r>
    </w:p>
    <w:p w:rsidR="00A16F77" w:rsidRPr="00513867" w:rsidRDefault="00A16F77" w:rsidP="00A16F77">
      <w:pPr>
        <w:jc w:val="center"/>
        <w:rPr>
          <w:sz w:val="28"/>
          <w:szCs w:val="28"/>
        </w:rPr>
      </w:pPr>
      <w:r w:rsidRPr="00513867">
        <w:rPr>
          <w:sz w:val="28"/>
          <w:szCs w:val="28"/>
        </w:rPr>
        <w:t>«</w:t>
      </w:r>
      <w:r w:rsidR="00513867" w:rsidRPr="00513867">
        <w:rPr>
          <w:iCs/>
          <w:sz w:val="28"/>
          <w:szCs w:val="28"/>
          <w:lang w:val="en-US"/>
        </w:rPr>
        <w:t>S</w:t>
      </w:r>
      <w:r w:rsidR="00513867" w:rsidRPr="00513867">
        <w:rPr>
          <w:iCs/>
          <w:sz w:val="28"/>
          <w:szCs w:val="28"/>
        </w:rPr>
        <w:t>ystem approach</w:t>
      </w:r>
      <w:r w:rsidR="00513867" w:rsidRPr="00513867">
        <w:rPr>
          <w:iCs/>
          <w:sz w:val="28"/>
          <w:szCs w:val="28"/>
          <w:lang w:val="en-US"/>
        </w:rPr>
        <w:t xml:space="preserve"> application</w:t>
      </w:r>
      <w:r w:rsidR="00513867" w:rsidRPr="00513867">
        <w:rPr>
          <w:iCs/>
          <w:sz w:val="28"/>
          <w:szCs w:val="28"/>
        </w:rPr>
        <w:t xml:space="preserve"> in the management of a modern enterprise (organization)</w:t>
      </w:r>
      <w:r w:rsidRPr="00513867">
        <w:rPr>
          <w:sz w:val="28"/>
          <w:szCs w:val="28"/>
        </w:rPr>
        <w:t>»</w:t>
      </w:r>
    </w:p>
    <w:p w:rsidR="00A16F77" w:rsidRPr="009F4AFC" w:rsidRDefault="00A16F77" w:rsidP="00A16F77">
      <w:pPr>
        <w:jc w:val="center"/>
        <w:rPr>
          <w:sz w:val="28"/>
          <w:szCs w:val="28"/>
        </w:rPr>
      </w:pPr>
    </w:p>
    <w:p w:rsidR="00A16F77" w:rsidRPr="00DD7F3D" w:rsidRDefault="00A16F77" w:rsidP="00A16F77">
      <w:pPr>
        <w:rPr>
          <w:b/>
          <w:sz w:val="28"/>
          <w:szCs w:val="28"/>
        </w:rPr>
      </w:pPr>
    </w:p>
    <w:p w:rsidR="00126822" w:rsidRPr="00DD7F3D" w:rsidRDefault="00126822" w:rsidP="00A16F77">
      <w:pPr>
        <w:rPr>
          <w:b/>
          <w:sz w:val="28"/>
          <w:szCs w:val="28"/>
        </w:rPr>
      </w:pPr>
    </w:p>
    <w:p w:rsidR="00A16F77" w:rsidRPr="00DD7F3D" w:rsidRDefault="00E533A4" w:rsidP="00A16F77">
      <w:pPr>
        <w:ind w:firstLine="3544"/>
        <w:rPr>
          <w:sz w:val="28"/>
          <w:szCs w:val="28"/>
        </w:rPr>
      </w:pPr>
      <w:r w:rsidRPr="00DD7F3D">
        <w:rPr>
          <w:sz w:val="28"/>
          <w:szCs w:val="28"/>
        </w:rPr>
        <w:t>Викона</w:t>
      </w:r>
      <w:r w:rsidR="00126822" w:rsidRPr="00DD7F3D">
        <w:rPr>
          <w:sz w:val="28"/>
          <w:szCs w:val="28"/>
        </w:rPr>
        <w:t>ла</w:t>
      </w:r>
      <w:r w:rsidR="00A16F77" w:rsidRPr="00DD7F3D">
        <w:rPr>
          <w:sz w:val="28"/>
          <w:szCs w:val="28"/>
        </w:rPr>
        <w:t xml:space="preserve">:  </w:t>
      </w:r>
      <w:r w:rsidR="00DB1433" w:rsidRPr="00DD7F3D">
        <w:rPr>
          <w:sz w:val="28"/>
          <w:szCs w:val="28"/>
        </w:rPr>
        <w:t>здобувач</w:t>
      </w:r>
      <w:r w:rsidR="00126822" w:rsidRPr="00DD7F3D">
        <w:rPr>
          <w:sz w:val="28"/>
          <w:szCs w:val="28"/>
        </w:rPr>
        <w:t>ка</w:t>
      </w:r>
      <w:r w:rsidR="00AA3818" w:rsidRPr="00DD7F3D">
        <w:rPr>
          <w:sz w:val="28"/>
          <w:szCs w:val="28"/>
        </w:rPr>
        <w:t xml:space="preserve"> </w:t>
      </w:r>
      <w:r w:rsidR="009F4AFC">
        <w:rPr>
          <w:sz w:val="28"/>
          <w:szCs w:val="28"/>
        </w:rPr>
        <w:t>денної</w:t>
      </w:r>
      <w:r w:rsidR="00AA3818" w:rsidRPr="00DD7F3D">
        <w:rPr>
          <w:sz w:val="28"/>
          <w:szCs w:val="28"/>
        </w:rPr>
        <w:t xml:space="preserve"> </w:t>
      </w:r>
      <w:r w:rsidRPr="00DD7F3D">
        <w:rPr>
          <w:sz w:val="28"/>
          <w:szCs w:val="28"/>
        </w:rPr>
        <w:t>форми</w:t>
      </w:r>
      <w:r w:rsidR="00A16F77" w:rsidRPr="00DD7F3D">
        <w:rPr>
          <w:sz w:val="28"/>
          <w:szCs w:val="28"/>
        </w:rPr>
        <w:t xml:space="preserve"> навчання</w:t>
      </w:r>
    </w:p>
    <w:p w:rsidR="00A16F77" w:rsidRPr="00DD7F3D" w:rsidRDefault="00E533A4" w:rsidP="00A16F77">
      <w:pPr>
        <w:ind w:firstLine="3544"/>
        <w:rPr>
          <w:sz w:val="28"/>
          <w:szCs w:val="28"/>
        </w:rPr>
      </w:pPr>
      <w:r w:rsidRPr="00DD7F3D">
        <w:rPr>
          <w:sz w:val="28"/>
          <w:szCs w:val="28"/>
        </w:rPr>
        <w:t>спеціальності</w:t>
      </w:r>
      <w:r w:rsidR="00A16F77" w:rsidRPr="00DD7F3D">
        <w:rPr>
          <w:sz w:val="28"/>
          <w:szCs w:val="28"/>
        </w:rPr>
        <w:t xml:space="preserve"> 073 Менеджмент</w:t>
      </w:r>
    </w:p>
    <w:p w:rsidR="00211F07" w:rsidRPr="00DD7F3D" w:rsidRDefault="00211F07" w:rsidP="00A16F77">
      <w:pPr>
        <w:ind w:firstLine="3544"/>
        <w:rPr>
          <w:sz w:val="28"/>
          <w:szCs w:val="28"/>
        </w:rPr>
      </w:pPr>
      <w:r w:rsidRPr="00DD7F3D">
        <w:rPr>
          <w:sz w:val="28"/>
          <w:szCs w:val="28"/>
        </w:rPr>
        <w:t>Освітня програма «Менеджмент»</w:t>
      </w:r>
    </w:p>
    <w:p w:rsidR="00A16F77" w:rsidRPr="00DD7F3D" w:rsidRDefault="00513867" w:rsidP="00A16F77">
      <w:pPr>
        <w:ind w:firstLine="3544"/>
        <w:rPr>
          <w:b/>
          <w:sz w:val="28"/>
          <w:szCs w:val="28"/>
        </w:rPr>
      </w:pPr>
      <w:r w:rsidRPr="00513867">
        <w:rPr>
          <w:b/>
          <w:sz w:val="28"/>
          <w:szCs w:val="28"/>
          <w:lang w:val="ru-RU"/>
        </w:rPr>
        <w:t>Чавдар</w:t>
      </w:r>
      <w:r w:rsidRPr="00513867">
        <w:rPr>
          <w:b/>
          <w:sz w:val="28"/>
          <w:szCs w:val="28"/>
        </w:rPr>
        <w:t xml:space="preserve"> </w:t>
      </w:r>
      <w:r w:rsidRPr="00513867">
        <w:rPr>
          <w:b/>
          <w:sz w:val="28"/>
          <w:szCs w:val="28"/>
          <w:lang w:val="ru-RU"/>
        </w:rPr>
        <w:t>Інна</w:t>
      </w:r>
      <w:r w:rsidRPr="00513867">
        <w:rPr>
          <w:b/>
          <w:sz w:val="28"/>
          <w:szCs w:val="28"/>
        </w:rPr>
        <w:t xml:space="preserve"> </w:t>
      </w:r>
      <w:r w:rsidRPr="00513867">
        <w:rPr>
          <w:b/>
          <w:sz w:val="28"/>
          <w:szCs w:val="28"/>
          <w:lang w:val="ru-RU"/>
        </w:rPr>
        <w:t>Геннадіївна</w:t>
      </w:r>
    </w:p>
    <w:p w:rsidR="00A16F77" w:rsidRPr="00DD7F3D" w:rsidRDefault="00A16F77" w:rsidP="00A16F77">
      <w:pPr>
        <w:ind w:firstLine="3544"/>
        <w:rPr>
          <w:sz w:val="28"/>
          <w:szCs w:val="28"/>
        </w:rPr>
      </w:pPr>
    </w:p>
    <w:p w:rsidR="00A16F77" w:rsidRPr="00DD7F3D" w:rsidRDefault="00E533A4" w:rsidP="00A16F77">
      <w:pPr>
        <w:ind w:firstLine="3544"/>
        <w:rPr>
          <w:sz w:val="28"/>
          <w:szCs w:val="28"/>
        </w:rPr>
      </w:pPr>
      <w:r w:rsidRPr="00DD7F3D">
        <w:rPr>
          <w:sz w:val="28"/>
          <w:szCs w:val="28"/>
        </w:rPr>
        <w:t>Керівник</w:t>
      </w:r>
      <w:r w:rsidR="00A16F77" w:rsidRPr="00DD7F3D">
        <w:rPr>
          <w:sz w:val="28"/>
          <w:szCs w:val="28"/>
        </w:rPr>
        <w:t xml:space="preserve">: </w:t>
      </w:r>
      <w:r w:rsidR="00AA3818" w:rsidRPr="00DD7F3D">
        <w:rPr>
          <w:sz w:val="28"/>
          <w:szCs w:val="28"/>
        </w:rPr>
        <w:t>к</w:t>
      </w:r>
      <w:r w:rsidR="00A16F77" w:rsidRPr="00DD7F3D">
        <w:rPr>
          <w:sz w:val="28"/>
          <w:szCs w:val="28"/>
        </w:rPr>
        <w:t xml:space="preserve">.е.н., </w:t>
      </w:r>
      <w:r w:rsidR="00AA3818" w:rsidRPr="00DD7F3D">
        <w:rPr>
          <w:sz w:val="28"/>
          <w:szCs w:val="28"/>
        </w:rPr>
        <w:t>доц</w:t>
      </w:r>
      <w:r w:rsidR="00DB1433" w:rsidRPr="00DD7F3D">
        <w:rPr>
          <w:sz w:val="28"/>
          <w:szCs w:val="28"/>
        </w:rPr>
        <w:t xml:space="preserve">. </w:t>
      </w:r>
      <w:r w:rsidR="009F4AFC" w:rsidRPr="009F4AFC">
        <w:rPr>
          <w:sz w:val="28"/>
          <w:szCs w:val="28"/>
        </w:rPr>
        <w:t>Орлова Н.В.</w:t>
      </w:r>
      <w:r w:rsidR="00AA3818" w:rsidRPr="00DD7F3D">
        <w:rPr>
          <w:sz w:val="28"/>
          <w:szCs w:val="28"/>
        </w:rPr>
        <w:t>___</w:t>
      </w:r>
      <w:r w:rsidR="00A16F77" w:rsidRPr="00DD7F3D">
        <w:rPr>
          <w:sz w:val="28"/>
          <w:szCs w:val="28"/>
        </w:rPr>
        <w:t xml:space="preserve">_____                                                              </w:t>
      </w:r>
    </w:p>
    <w:p w:rsidR="00A16F77" w:rsidRPr="009F4AFC" w:rsidRDefault="00A16F77" w:rsidP="00DB1433">
      <w:pPr>
        <w:ind w:firstLine="3544"/>
        <w:rPr>
          <w:b/>
          <w:sz w:val="28"/>
          <w:szCs w:val="28"/>
        </w:rPr>
      </w:pPr>
      <w:r w:rsidRPr="00DD7F3D">
        <w:rPr>
          <w:sz w:val="28"/>
          <w:szCs w:val="28"/>
        </w:rPr>
        <w:t xml:space="preserve">Рецензент: </w:t>
      </w:r>
      <w:r w:rsidR="00DB1433" w:rsidRPr="00DD7F3D">
        <w:rPr>
          <w:sz w:val="28"/>
          <w:szCs w:val="28"/>
        </w:rPr>
        <w:t>д</w:t>
      </w:r>
      <w:r w:rsidRPr="00DD7F3D">
        <w:rPr>
          <w:sz w:val="28"/>
          <w:szCs w:val="28"/>
        </w:rPr>
        <w:t xml:space="preserve">.е.н., </w:t>
      </w:r>
      <w:r w:rsidR="00AA3818" w:rsidRPr="00DD7F3D">
        <w:rPr>
          <w:sz w:val="28"/>
          <w:szCs w:val="28"/>
        </w:rPr>
        <w:t>проф</w:t>
      </w:r>
      <w:r w:rsidRPr="00DD7F3D">
        <w:rPr>
          <w:sz w:val="28"/>
          <w:szCs w:val="28"/>
        </w:rPr>
        <w:t xml:space="preserve">. </w:t>
      </w:r>
      <w:r w:rsidR="009F4AFC" w:rsidRPr="009F4AFC">
        <w:rPr>
          <w:sz w:val="28"/>
          <w:szCs w:val="28"/>
        </w:rPr>
        <w:t>Постан М. Я.</w:t>
      </w:r>
    </w:p>
    <w:p w:rsidR="00A16F77" w:rsidRPr="00DD7F3D" w:rsidRDefault="00A16F77" w:rsidP="00A16F77">
      <w:pPr>
        <w:spacing w:line="360" w:lineRule="auto"/>
        <w:jc w:val="both"/>
        <w:rPr>
          <w:b/>
          <w:sz w:val="28"/>
          <w:szCs w:val="28"/>
        </w:rPr>
      </w:pPr>
    </w:p>
    <w:p w:rsidR="00DB1433" w:rsidRPr="00DD7F3D" w:rsidRDefault="00DB1433" w:rsidP="00A16F77">
      <w:pPr>
        <w:spacing w:line="360" w:lineRule="auto"/>
        <w:jc w:val="both"/>
        <w:rPr>
          <w:b/>
          <w:sz w:val="28"/>
          <w:szCs w:val="28"/>
        </w:rPr>
      </w:pPr>
    </w:p>
    <w:tbl>
      <w:tblPr>
        <w:tblW w:w="5155" w:type="pct"/>
        <w:jc w:val="center"/>
        <w:tblLook w:val="00A0" w:firstRow="1" w:lastRow="0" w:firstColumn="1" w:lastColumn="0" w:noHBand="0" w:noVBand="0"/>
      </w:tblPr>
      <w:tblGrid>
        <w:gridCol w:w="5231"/>
        <w:gridCol w:w="4927"/>
      </w:tblGrid>
      <w:tr w:rsidR="00A16F77" w:rsidRPr="00DD7F3D" w:rsidTr="002F3D95">
        <w:trPr>
          <w:jc w:val="center"/>
        </w:trPr>
        <w:tc>
          <w:tcPr>
            <w:tcW w:w="4967" w:type="dxa"/>
          </w:tcPr>
          <w:p w:rsidR="00A16F77" w:rsidRPr="00DD7F3D" w:rsidRDefault="00A16F77" w:rsidP="002F3D95">
            <w:pPr>
              <w:spacing w:line="360" w:lineRule="auto"/>
              <w:rPr>
                <w:sz w:val="28"/>
                <w:szCs w:val="28"/>
              </w:rPr>
            </w:pPr>
            <w:r w:rsidRPr="00DD7F3D">
              <w:rPr>
                <w:sz w:val="28"/>
                <w:szCs w:val="28"/>
              </w:rPr>
              <w:t>Рекoмендoванo дo захисту:</w:t>
            </w:r>
          </w:p>
          <w:p w:rsidR="00A16F77" w:rsidRPr="00DD7F3D" w:rsidRDefault="00E533A4" w:rsidP="002F3D95">
            <w:pPr>
              <w:spacing w:line="360" w:lineRule="auto"/>
              <w:rPr>
                <w:sz w:val="28"/>
                <w:szCs w:val="28"/>
              </w:rPr>
            </w:pPr>
            <w:r w:rsidRPr="00DD7F3D">
              <w:rPr>
                <w:sz w:val="28"/>
                <w:szCs w:val="28"/>
              </w:rPr>
              <w:t>протокол</w:t>
            </w:r>
            <w:r w:rsidR="00AA3818" w:rsidRPr="00DD7F3D">
              <w:rPr>
                <w:sz w:val="28"/>
                <w:szCs w:val="28"/>
              </w:rPr>
              <w:t xml:space="preserve"> </w:t>
            </w:r>
            <w:r w:rsidRPr="00DD7F3D">
              <w:rPr>
                <w:sz w:val="28"/>
                <w:szCs w:val="28"/>
              </w:rPr>
              <w:t>засідання</w:t>
            </w:r>
            <w:r w:rsidR="00A16F77" w:rsidRPr="00DD7F3D">
              <w:rPr>
                <w:sz w:val="28"/>
                <w:szCs w:val="28"/>
              </w:rPr>
              <w:t xml:space="preserve"> кафедри</w:t>
            </w:r>
          </w:p>
          <w:p w:rsidR="00A16F77" w:rsidRPr="00DD7F3D" w:rsidRDefault="00E533A4" w:rsidP="002F3D95">
            <w:pPr>
              <w:spacing w:line="360" w:lineRule="auto"/>
              <w:rPr>
                <w:sz w:val="28"/>
                <w:szCs w:val="28"/>
              </w:rPr>
            </w:pPr>
            <w:r w:rsidRPr="00DD7F3D">
              <w:rPr>
                <w:sz w:val="28"/>
                <w:szCs w:val="28"/>
              </w:rPr>
              <w:t>№ ___   від ____.____. 202</w:t>
            </w:r>
            <w:r w:rsidR="0091500A" w:rsidRPr="00DD7F3D">
              <w:rPr>
                <w:sz w:val="28"/>
                <w:szCs w:val="28"/>
              </w:rPr>
              <w:t>3</w:t>
            </w:r>
            <w:r w:rsidRPr="00DD7F3D">
              <w:rPr>
                <w:sz w:val="28"/>
                <w:szCs w:val="28"/>
              </w:rPr>
              <w:t xml:space="preserve">  р.</w:t>
            </w:r>
          </w:p>
          <w:p w:rsidR="00E533A4" w:rsidRPr="00DD7F3D" w:rsidRDefault="00E533A4" w:rsidP="002F3D95">
            <w:pPr>
              <w:spacing w:line="360" w:lineRule="auto"/>
              <w:rPr>
                <w:sz w:val="28"/>
                <w:szCs w:val="28"/>
              </w:rPr>
            </w:pPr>
          </w:p>
          <w:p w:rsidR="00A16F77" w:rsidRPr="00DD7F3D" w:rsidRDefault="00E533A4" w:rsidP="002F3D95">
            <w:pPr>
              <w:spacing w:line="360" w:lineRule="auto"/>
              <w:rPr>
                <w:sz w:val="28"/>
                <w:szCs w:val="28"/>
              </w:rPr>
            </w:pPr>
            <w:r w:rsidRPr="00DD7F3D">
              <w:rPr>
                <w:sz w:val="28"/>
                <w:szCs w:val="28"/>
              </w:rPr>
              <w:t>Завідувач</w:t>
            </w:r>
            <w:r w:rsidR="009F4AFC">
              <w:rPr>
                <w:sz w:val="28"/>
                <w:szCs w:val="28"/>
              </w:rPr>
              <w:t xml:space="preserve"> </w:t>
            </w:r>
            <w:r w:rsidR="00A16F77" w:rsidRPr="00DD7F3D">
              <w:rPr>
                <w:sz w:val="28"/>
                <w:szCs w:val="28"/>
              </w:rPr>
              <w:t xml:space="preserve"> кафедри</w:t>
            </w:r>
          </w:p>
          <w:p w:rsidR="00A16F77" w:rsidRPr="00DD7F3D" w:rsidRDefault="00A16F77" w:rsidP="002F3D95">
            <w:pPr>
              <w:tabs>
                <w:tab w:val="left" w:pos="1168"/>
                <w:tab w:val="left" w:pos="3861"/>
              </w:tabs>
              <w:rPr>
                <w:sz w:val="28"/>
                <w:szCs w:val="28"/>
                <w:u w:val="single"/>
              </w:rPr>
            </w:pPr>
            <w:r w:rsidRPr="00DD7F3D">
              <w:rPr>
                <w:sz w:val="28"/>
                <w:szCs w:val="28"/>
                <w:u w:val="single"/>
              </w:rPr>
              <w:tab/>
            </w:r>
            <w:r w:rsidRPr="00DD7F3D">
              <w:rPr>
                <w:sz w:val="28"/>
                <w:szCs w:val="28"/>
              </w:rPr>
              <w:t xml:space="preserve"> </w:t>
            </w:r>
            <w:r w:rsidR="009F4AFC">
              <w:rPr>
                <w:sz w:val="28"/>
                <w:szCs w:val="28"/>
              </w:rPr>
              <w:t>доц</w:t>
            </w:r>
            <w:r w:rsidRPr="00DD7F3D">
              <w:rPr>
                <w:sz w:val="28"/>
                <w:szCs w:val="28"/>
              </w:rPr>
              <w:t xml:space="preserve">. </w:t>
            </w:r>
            <w:r w:rsidR="009F4AFC">
              <w:rPr>
                <w:sz w:val="28"/>
                <w:szCs w:val="28"/>
              </w:rPr>
              <w:t>Ірина ЛОМАЧИНСЬКА</w:t>
            </w:r>
          </w:p>
          <w:p w:rsidR="00A16F77" w:rsidRPr="00DD7F3D" w:rsidRDefault="00A16F77" w:rsidP="002F3D95">
            <w:pPr>
              <w:tabs>
                <w:tab w:val="left" w:pos="284"/>
                <w:tab w:val="left" w:pos="1767"/>
              </w:tabs>
              <w:rPr>
                <w:sz w:val="20"/>
                <w:szCs w:val="20"/>
              </w:rPr>
            </w:pPr>
            <w:r w:rsidRPr="00DD7F3D">
              <w:rPr>
                <w:sz w:val="20"/>
                <w:szCs w:val="20"/>
              </w:rPr>
              <w:tab/>
              <w:t>(</w:t>
            </w:r>
            <w:r w:rsidR="00E533A4" w:rsidRPr="00DD7F3D">
              <w:rPr>
                <w:sz w:val="20"/>
                <w:szCs w:val="20"/>
              </w:rPr>
              <w:t>підпис</w:t>
            </w:r>
            <w:r w:rsidRPr="00DD7F3D">
              <w:rPr>
                <w:sz w:val="20"/>
                <w:szCs w:val="20"/>
              </w:rPr>
              <w:t>)</w:t>
            </w:r>
            <w:r w:rsidRPr="00DD7F3D">
              <w:rPr>
                <w:sz w:val="20"/>
                <w:szCs w:val="20"/>
              </w:rPr>
              <w:tab/>
            </w:r>
          </w:p>
        </w:tc>
        <w:tc>
          <w:tcPr>
            <w:tcW w:w="4678" w:type="dxa"/>
          </w:tcPr>
          <w:p w:rsidR="00A16F77" w:rsidRPr="00DD7F3D" w:rsidRDefault="00A16F77" w:rsidP="002F3D95">
            <w:pPr>
              <w:tabs>
                <w:tab w:val="right" w:pos="4462"/>
              </w:tabs>
              <w:spacing w:line="360" w:lineRule="auto"/>
              <w:rPr>
                <w:sz w:val="28"/>
                <w:szCs w:val="28"/>
              </w:rPr>
            </w:pPr>
            <w:r w:rsidRPr="00DD7F3D">
              <w:rPr>
                <w:sz w:val="28"/>
                <w:szCs w:val="28"/>
              </w:rPr>
              <w:t xml:space="preserve">Захищенo на засiданнi ЕК № </w:t>
            </w:r>
            <w:r w:rsidR="0091500A" w:rsidRPr="00DD7F3D">
              <w:rPr>
                <w:sz w:val="28"/>
                <w:szCs w:val="28"/>
              </w:rPr>
              <w:t>__</w:t>
            </w:r>
          </w:p>
          <w:p w:rsidR="00E533A4" w:rsidRPr="00DD7F3D" w:rsidRDefault="00E533A4" w:rsidP="00E533A4">
            <w:pPr>
              <w:spacing w:before="120"/>
              <w:rPr>
                <w:sz w:val="28"/>
                <w:szCs w:val="28"/>
              </w:rPr>
            </w:pPr>
            <w:r w:rsidRPr="00DD7F3D">
              <w:rPr>
                <w:sz w:val="28"/>
                <w:szCs w:val="28"/>
              </w:rPr>
              <w:t>протокол № __від ____.</w:t>
            </w:r>
            <w:r w:rsidR="0091500A" w:rsidRPr="00DD7F3D">
              <w:rPr>
                <w:sz w:val="28"/>
                <w:szCs w:val="28"/>
              </w:rPr>
              <w:t>06</w:t>
            </w:r>
            <w:r w:rsidRPr="00DD7F3D">
              <w:rPr>
                <w:sz w:val="28"/>
                <w:szCs w:val="28"/>
              </w:rPr>
              <w:t>.20</w:t>
            </w:r>
            <w:r w:rsidR="009D6642" w:rsidRPr="00DD7F3D">
              <w:rPr>
                <w:sz w:val="28"/>
                <w:szCs w:val="28"/>
              </w:rPr>
              <w:t>2</w:t>
            </w:r>
            <w:r w:rsidR="0091500A" w:rsidRPr="00DD7F3D">
              <w:rPr>
                <w:sz w:val="28"/>
                <w:szCs w:val="28"/>
              </w:rPr>
              <w:t>3</w:t>
            </w:r>
            <w:r w:rsidRPr="00DD7F3D">
              <w:rPr>
                <w:sz w:val="28"/>
                <w:szCs w:val="28"/>
              </w:rPr>
              <w:t xml:space="preserve"> р. </w:t>
            </w:r>
          </w:p>
          <w:p w:rsidR="00E533A4" w:rsidRPr="00DD7F3D" w:rsidRDefault="00E533A4" w:rsidP="002F3D95">
            <w:pPr>
              <w:tabs>
                <w:tab w:val="right" w:pos="4462"/>
              </w:tabs>
              <w:rPr>
                <w:sz w:val="28"/>
                <w:szCs w:val="28"/>
              </w:rPr>
            </w:pPr>
          </w:p>
          <w:p w:rsidR="00A16F77" w:rsidRPr="00DD7F3D" w:rsidRDefault="00A16F77" w:rsidP="002F3D95">
            <w:pPr>
              <w:tabs>
                <w:tab w:val="right" w:pos="4462"/>
              </w:tabs>
              <w:rPr>
                <w:sz w:val="28"/>
                <w:szCs w:val="28"/>
              </w:rPr>
            </w:pPr>
            <w:r w:rsidRPr="00DD7F3D">
              <w:rPr>
                <w:sz w:val="28"/>
                <w:szCs w:val="28"/>
              </w:rPr>
              <w:t>Oцiнка______________/___</w:t>
            </w:r>
            <w:r w:rsidRPr="00DD7F3D">
              <w:rPr>
                <w:sz w:val="20"/>
                <w:szCs w:val="20"/>
              </w:rPr>
              <w:tab/>
            </w:r>
            <w:r w:rsidRPr="00DD7F3D">
              <w:rPr>
                <w:sz w:val="28"/>
                <w:szCs w:val="28"/>
              </w:rPr>
              <w:t>___/_____</w:t>
            </w:r>
          </w:p>
          <w:p w:rsidR="00A16F77" w:rsidRPr="00DD7F3D" w:rsidRDefault="00A16F77" w:rsidP="002F3D95">
            <w:pPr>
              <w:jc w:val="center"/>
              <w:rPr>
                <w:sz w:val="20"/>
                <w:szCs w:val="20"/>
              </w:rPr>
            </w:pPr>
            <w:r w:rsidRPr="00DD7F3D">
              <w:rPr>
                <w:sz w:val="20"/>
                <w:szCs w:val="20"/>
              </w:rPr>
              <w:t xml:space="preserve">(за нацioнальнoю </w:t>
            </w:r>
            <w:r w:rsidR="00E533A4" w:rsidRPr="00DD7F3D">
              <w:rPr>
                <w:sz w:val="20"/>
                <w:szCs w:val="20"/>
              </w:rPr>
              <w:t>шкалою</w:t>
            </w:r>
            <w:r w:rsidRPr="00DD7F3D">
              <w:rPr>
                <w:sz w:val="20"/>
                <w:szCs w:val="20"/>
              </w:rPr>
              <w:t>/</w:t>
            </w:r>
            <w:r w:rsidR="00E533A4" w:rsidRPr="00DD7F3D">
              <w:rPr>
                <w:sz w:val="20"/>
                <w:szCs w:val="20"/>
              </w:rPr>
              <w:t>шкалою</w:t>
            </w:r>
            <w:r w:rsidRPr="00DD7F3D">
              <w:rPr>
                <w:sz w:val="20"/>
                <w:szCs w:val="20"/>
              </w:rPr>
              <w:t xml:space="preserve"> ЕСТS/ бали)</w:t>
            </w:r>
          </w:p>
          <w:p w:rsidR="00A16F77" w:rsidRPr="00DD7F3D" w:rsidRDefault="00A16F77" w:rsidP="002F3D95">
            <w:pPr>
              <w:spacing w:line="360" w:lineRule="auto"/>
              <w:rPr>
                <w:sz w:val="20"/>
                <w:szCs w:val="20"/>
              </w:rPr>
            </w:pPr>
            <w:r w:rsidRPr="00DD7F3D">
              <w:rPr>
                <w:sz w:val="28"/>
                <w:szCs w:val="28"/>
              </w:rPr>
              <w:t>Гoлoва ЕК</w:t>
            </w:r>
          </w:p>
          <w:p w:rsidR="00A16F77" w:rsidRPr="00DD7F3D" w:rsidRDefault="00A16F77" w:rsidP="002F3D95">
            <w:pPr>
              <w:rPr>
                <w:sz w:val="20"/>
                <w:szCs w:val="20"/>
              </w:rPr>
            </w:pPr>
            <w:r w:rsidRPr="00DD7F3D">
              <w:rPr>
                <w:sz w:val="28"/>
                <w:szCs w:val="28"/>
              </w:rPr>
              <w:t>______ прoф.</w:t>
            </w:r>
            <w:r w:rsidR="009F4AFC">
              <w:rPr>
                <w:sz w:val="28"/>
                <w:szCs w:val="28"/>
              </w:rPr>
              <w:t xml:space="preserve"> </w:t>
            </w:r>
            <w:r w:rsidR="009D6642" w:rsidRPr="00DD7F3D">
              <w:rPr>
                <w:sz w:val="28"/>
                <w:szCs w:val="28"/>
              </w:rPr>
              <w:t xml:space="preserve">Євген </w:t>
            </w:r>
            <w:r w:rsidR="00AA3818" w:rsidRPr="00DD7F3D">
              <w:rPr>
                <w:sz w:val="28"/>
                <w:szCs w:val="28"/>
              </w:rPr>
              <w:t xml:space="preserve"> </w:t>
            </w:r>
            <w:r w:rsidR="009D6642" w:rsidRPr="00DD7F3D">
              <w:rPr>
                <w:sz w:val="28"/>
                <w:szCs w:val="28"/>
              </w:rPr>
              <w:t>МАСЛЕННІКОВ</w:t>
            </w:r>
          </w:p>
          <w:p w:rsidR="00A16F77" w:rsidRPr="00DD7F3D" w:rsidRDefault="00A16F77" w:rsidP="002F3D95">
            <w:pPr>
              <w:tabs>
                <w:tab w:val="left" w:pos="454"/>
                <w:tab w:val="left" w:pos="2155"/>
              </w:tabs>
              <w:rPr>
                <w:sz w:val="28"/>
                <w:szCs w:val="28"/>
              </w:rPr>
            </w:pPr>
            <w:r w:rsidRPr="00DD7F3D">
              <w:rPr>
                <w:sz w:val="20"/>
                <w:szCs w:val="20"/>
              </w:rPr>
              <w:tab/>
              <w:t>(</w:t>
            </w:r>
            <w:r w:rsidR="00E533A4" w:rsidRPr="00DD7F3D">
              <w:rPr>
                <w:sz w:val="20"/>
                <w:szCs w:val="20"/>
              </w:rPr>
              <w:t>підпис</w:t>
            </w:r>
            <w:r w:rsidRPr="00DD7F3D">
              <w:rPr>
                <w:sz w:val="20"/>
                <w:szCs w:val="20"/>
              </w:rPr>
              <w:t>)</w:t>
            </w:r>
            <w:r w:rsidRPr="00DD7F3D">
              <w:rPr>
                <w:sz w:val="20"/>
                <w:szCs w:val="20"/>
              </w:rPr>
              <w:tab/>
            </w:r>
          </w:p>
        </w:tc>
      </w:tr>
      <w:tr w:rsidR="00A16F77" w:rsidRPr="00DD7F3D" w:rsidTr="002F3D95">
        <w:trPr>
          <w:jc w:val="center"/>
        </w:trPr>
        <w:tc>
          <w:tcPr>
            <w:tcW w:w="4967" w:type="dxa"/>
          </w:tcPr>
          <w:p w:rsidR="00A16F77" w:rsidRPr="00DD7F3D" w:rsidRDefault="00A16F77" w:rsidP="002F3D95">
            <w:pPr>
              <w:rPr>
                <w:sz w:val="28"/>
                <w:szCs w:val="28"/>
              </w:rPr>
            </w:pPr>
          </w:p>
        </w:tc>
        <w:tc>
          <w:tcPr>
            <w:tcW w:w="4678" w:type="dxa"/>
          </w:tcPr>
          <w:p w:rsidR="00A16F77" w:rsidRPr="00DD7F3D" w:rsidRDefault="00A16F77" w:rsidP="002F3D95">
            <w:pPr>
              <w:rPr>
                <w:sz w:val="28"/>
                <w:szCs w:val="28"/>
              </w:rPr>
            </w:pPr>
          </w:p>
        </w:tc>
      </w:tr>
    </w:tbl>
    <w:p w:rsidR="009D6642" w:rsidRPr="00DD7F3D" w:rsidRDefault="009D6642" w:rsidP="00A16F77">
      <w:pPr>
        <w:spacing w:line="360" w:lineRule="auto"/>
        <w:jc w:val="center"/>
        <w:rPr>
          <w:b/>
          <w:sz w:val="28"/>
          <w:szCs w:val="28"/>
        </w:rPr>
      </w:pPr>
    </w:p>
    <w:p w:rsidR="0091500A" w:rsidRPr="00DD7F3D" w:rsidRDefault="0091500A" w:rsidP="00A16F77">
      <w:pPr>
        <w:spacing w:line="360" w:lineRule="auto"/>
        <w:jc w:val="center"/>
        <w:rPr>
          <w:b/>
          <w:sz w:val="28"/>
          <w:szCs w:val="28"/>
        </w:rPr>
      </w:pPr>
    </w:p>
    <w:p w:rsidR="00A16F77" w:rsidRPr="00DD7F3D" w:rsidRDefault="00E533A4" w:rsidP="00A16F77">
      <w:pPr>
        <w:spacing w:line="360" w:lineRule="auto"/>
        <w:jc w:val="center"/>
        <w:rPr>
          <w:b/>
          <w:sz w:val="28"/>
          <w:szCs w:val="28"/>
        </w:rPr>
      </w:pPr>
      <w:r w:rsidRPr="00DD7F3D">
        <w:rPr>
          <w:b/>
          <w:sz w:val="28"/>
          <w:szCs w:val="28"/>
        </w:rPr>
        <w:t>Одеса</w:t>
      </w:r>
      <w:r w:rsidR="00A16F77" w:rsidRPr="00DD7F3D">
        <w:rPr>
          <w:b/>
          <w:sz w:val="28"/>
          <w:szCs w:val="28"/>
        </w:rPr>
        <w:t xml:space="preserve"> 20</w:t>
      </w:r>
      <w:r w:rsidR="00DB1433" w:rsidRPr="00DD7F3D">
        <w:rPr>
          <w:b/>
          <w:sz w:val="28"/>
          <w:szCs w:val="28"/>
        </w:rPr>
        <w:t>2</w:t>
      </w:r>
      <w:r w:rsidR="0091500A" w:rsidRPr="00DD7F3D">
        <w:rPr>
          <w:b/>
          <w:sz w:val="28"/>
          <w:szCs w:val="28"/>
        </w:rPr>
        <w:t>3</w:t>
      </w:r>
    </w:p>
    <w:tbl>
      <w:tblPr>
        <w:tblW w:w="10028" w:type="dxa"/>
        <w:jc w:val="center"/>
        <w:tblLayout w:type="fixed"/>
        <w:tblLook w:val="0000" w:firstRow="0" w:lastRow="0" w:firstColumn="0" w:lastColumn="0" w:noHBand="0" w:noVBand="0"/>
      </w:tblPr>
      <w:tblGrid>
        <w:gridCol w:w="9410"/>
        <w:gridCol w:w="618"/>
      </w:tblGrid>
      <w:tr w:rsidR="00F93202" w:rsidRPr="00DD7F3D" w:rsidTr="00640C55">
        <w:trPr>
          <w:jc w:val="center"/>
        </w:trPr>
        <w:tc>
          <w:tcPr>
            <w:tcW w:w="9410" w:type="dxa"/>
          </w:tcPr>
          <w:p w:rsidR="00F93202" w:rsidRPr="00DD7F3D" w:rsidRDefault="00F93202" w:rsidP="007123BC">
            <w:pPr>
              <w:pStyle w:val="a7"/>
              <w:spacing w:line="360" w:lineRule="auto"/>
              <w:rPr>
                <w:b/>
                <w:caps/>
                <w:szCs w:val="28"/>
              </w:rPr>
            </w:pPr>
            <w:r w:rsidRPr="00DD7F3D">
              <w:rPr>
                <w:b/>
                <w:caps/>
                <w:szCs w:val="28"/>
              </w:rPr>
              <w:lastRenderedPageBreak/>
              <w:t>Зміст</w:t>
            </w:r>
          </w:p>
        </w:tc>
        <w:tc>
          <w:tcPr>
            <w:tcW w:w="618" w:type="dxa"/>
          </w:tcPr>
          <w:p w:rsidR="00F93202" w:rsidRPr="00DD7F3D" w:rsidRDefault="00F93202" w:rsidP="007123BC">
            <w:pPr>
              <w:spacing w:line="360" w:lineRule="auto"/>
              <w:ind w:right="-199"/>
              <w:rPr>
                <w:sz w:val="28"/>
              </w:rPr>
            </w:pPr>
          </w:p>
        </w:tc>
      </w:tr>
      <w:tr w:rsidR="00F93202" w:rsidRPr="00DD7F3D" w:rsidTr="00640C55">
        <w:trPr>
          <w:jc w:val="center"/>
        </w:trPr>
        <w:tc>
          <w:tcPr>
            <w:tcW w:w="9410" w:type="dxa"/>
          </w:tcPr>
          <w:p w:rsidR="00F93202" w:rsidRPr="000B5532" w:rsidRDefault="00F93202" w:rsidP="002F3D95">
            <w:pPr>
              <w:spacing w:line="360" w:lineRule="auto"/>
              <w:rPr>
                <w:caps/>
                <w:sz w:val="28"/>
                <w:szCs w:val="28"/>
              </w:rPr>
            </w:pPr>
            <w:r w:rsidRPr="000B5532">
              <w:rPr>
                <w:caps/>
                <w:sz w:val="28"/>
                <w:szCs w:val="28"/>
              </w:rPr>
              <w:t>Вступ……………………………………………………………………………</w:t>
            </w:r>
          </w:p>
        </w:tc>
        <w:tc>
          <w:tcPr>
            <w:tcW w:w="618" w:type="dxa"/>
          </w:tcPr>
          <w:p w:rsidR="00F93202" w:rsidRPr="000B5532" w:rsidRDefault="003D31EB" w:rsidP="002F3D95">
            <w:pPr>
              <w:spacing w:line="360" w:lineRule="auto"/>
              <w:jc w:val="center"/>
              <w:rPr>
                <w:sz w:val="28"/>
                <w:szCs w:val="28"/>
              </w:rPr>
            </w:pPr>
            <w:r w:rsidRPr="000B5532">
              <w:rPr>
                <w:sz w:val="28"/>
                <w:szCs w:val="28"/>
              </w:rPr>
              <w:t>3</w:t>
            </w:r>
          </w:p>
        </w:tc>
      </w:tr>
      <w:tr w:rsidR="00F93202" w:rsidRPr="00DD7F3D" w:rsidTr="00640C55">
        <w:trPr>
          <w:trHeight w:val="266"/>
          <w:jc w:val="center"/>
        </w:trPr>
        <w:tc>
          <w:tcPr>
            <w:tcW w:w="9410" w:type="dxa"/>
          </w:tcPr>
          <w:p w:rsidR="00F93202" w:rsidRPr="003264CE" w:rsidRDefault="00EF7D9B" w:rsidP="000B5532">
            <w:pPr>
              <w:spacing w:line="360" w:lineRule="auto"/>
              <w:rPr>
                <w:caps/>
                <w:sz w:val="28"/>
                <w:szCs w:val="28"/>
              </w:rPr>
            </w:pPr>
            <w:r w:rsidRPr="003264CE">
              <w:rPr>
                <w:caps/>
                <w:sz w:val="28"/>
                <w:szCs w:val="28"/>
              </w:rPr>
              <w:t>розділ 1</w:t>
            </w:r>
            <w:r w:rsidR="00126822" w:rsidRPr="003264CE">
              <w:rPr>
                <w:caps/>
                <w:sz w:val="28"/>
                <w:szCs w:val="28"/>
              </w:rPr>
              <w:t>.</w:t>
            </w:r>
            <w:r w:rsidR="00640C55" w:rsidRPr="003264CE">
              <w:rPr>
                <w:caps/>
                <w:sz w:val="28"/>
                <w:szCs w:val="28"/>
              </w:rPr>
              <w:t xml:space="preserve"> </w:t>
            </w:r>
            <w:r w:rsidR="00D63B6E" w:rsidRPr="003264CE">
              <w:rPr>
                <w:caps/>
                <w:sz w:val="28"/>
                <w:szCs w:val="28"/>
              </w:rPr>
              <w:t xml:space="preserve">теоретична основа </w:t>
            </w:r>
            <w:r w:rsidR="000B5532" w:rsidRPr="003264CE">
              <w:rPr>
                <w:bCs/>
                <w:caps/>
                <w:sz w:val="28"/>
                <w:szCs w:val="28"/>
              </w:rPr>
              <w:t>системного підходу в управлінні сучасним підприємством</w:t>
            </w:r>
            <w:r w:rsidR="000B5532" w:rsidRPr="003264CE">
              <w:rPr>
                <w:b/>
                <w:bCs/>
                <w:caps/>
                <w:sz w:val="28"/>
                <w:szCs w:val="28"/>
              </w:rPr>
              <w:t xml:space="preserve"> </w:t>
            </w:r>
            <w:r w:rsidR="00126822" w:rsidRPr="003264CE">
              <w:rPr>
                <w:caps/>
                <w:sz w:val="28"/>
                <w:szCs w:val="28"/>
              </w:rPr>
              <w:t>…………</w:t>
            </w:r>
            <w:r w:rsidR="00D63B6E" w:rsidRPr="003264CE">
              <w:rPr>
                <w:caps/>
                <w:sz w:val="28"/>
                <w:szCs w:val="28"/>
              </w:rPr>
              <w:t>….</w:t>
            </w:r>
            <w:r w:rsidRPr="003264CE">
              <w:rPr>
                <w:caps/>
                <w:sz w:val="28"/>
                <w:szCs w:val="28"/>
              </w:rPr>
              <w:t>….</w:t>
            </w:r>
            <w:r w:rsidR="00A16F77" w:rsidRPr="003264CE">
              <w:rPr>
                <w:caps/>
                <w:sz w:val="28"/>
                <w:szCs w:val="28"/>
              </w:rPr>
              <w:t>....</w:t>
            </w:r>
            <w:r w:rsidR="001C6595" w:rsidRPr="003264CE">
              <w:rPr>
                <w:caps/>
                <w:sz w:val="28"/>
                <w:szCs w:val="28"/>
              </w:rPr>
              <w:t>……</w:t>
            </w:r>
            <w:r w:rsidR="00AB13F4" w:rsidRPr="003264CE">
              <w:rPr>
                <w:caps/>
                <w:sz w:val="28"/>
                <w:szCs w:val="28"/>
              </w:rPr>
              <w:t>.</w:t>
            </w:r>
          </w:p>
        </w:tc>
        <w:tc>
          <w:tcPr>
            <w:tcW w:w="618" w:type="dxa"/>
          </w:tcPr>
          <w:p w:rsidR="00A16F77" w:rsidRPr="003264CE" w:rsidRDefault="00A16F77" w:rsidP="002F3D95">
            <w:pPr>
              <w:spacing w:line="360" w:lineRule="auto"/>
              <w:jc w:val="center"/>
              <w:rPr>
                <w:sz w:val="28"/>
                <w:szCs w:val="28"/>
              </w:rPr>
            </w:pPr>
          </w:p>
          <w:p w:rsidR="00F93202" w:rsidRPr="003264CE" w:rsidRDefault="004A5EFA" w:rsidP="002F3D95">
            <w:pPr>
              <w:spacing w:line="360" w:lineRule="auto"/>
              <w:jc w:val="center"/>
              <w:rPr>
                <w:sz w:val="28"/>
                <w:szCs w:val="28"/>
              </w:rPr>
            </w:pPr>
            <w:r w:rsidRPr="003264CE">
              <w:rPr>
                <w:sz w:val="28"/>
                <w:szCs w:val="28"/>
              </w:rPr>
              <w:t>6</w:t>
            </w:r>
          </w:p>
        </w:tc>
      </w:tr>
      <w:tr w:rsidR="00F93202" w:rsidRPr="00DD7F3D" w:rsidTr="00640C55">
        <w:trPr>
          <w:trHeight w:val="266"/>
          <w:jc w:val="center"/>
        </w:trPr>
        <w:tc>
          <w:tcPr>
            <w:tcW w:w="9410" w:type="dxa"/>
          </w:tcPr>
          <w:p w:rsidR="00F93202" w:rsidRPr="00932B02" w:rsidRDefault="00F93202" w:rsidP="00C216BB">
            <w:pPr>
              <w:pStyle w:val="af3"/>
              <w:shd w:val="clear" w:color="auto" w:fill="FFFFFF"/>
              <w:spacing w:before="0" w:beforeAutospacing="0" w:after="0" w:afterAutospacing="0" w:line="360" w:lineRule="auto"/>
              <w:jc w:val="both"/>
              <w:rPr>
                <w:bCs/>
                <w:color w:val="200F03"/>
                <w:sz w:val="28"/>
                <w:szCs w:val="28"/>
                <w:lang w:val="uk-UA"/>
              </w:rPr>
            </w:pPr>
            <w:r w:rsidRPr="00932B02">
              <w:rPr>
                <w:sz w:val="28"/>
                <w:szCs w:val="28"/>
                <w:lang w:val="uk-UA"/>
              </w:rPr>
              <w:t xml:space="preserve">1.1. </w:t>
            </w:r>
            <w:r w:rsidR="00653AD8" w:rsidRPr="00932B02">
              <w:rPr>
                <w:bCs/>
                <w:iCs/>
                <w:sz w:val="28"/>
                <w:szCs w:val="28"/>
                <w:lang w:val="uk-UA"/>
              </w:rPr>
              <w:t xml:space="preserve">Теоретичні аспекти </w:t>
            </w:r>
            <w:r w:rsidR="00C216BB" w:rsidRPr="00932B02">
              <w:rPr>
                <w:bCs/>
                <w:iCs/>
                <w:sz w:val="28"/>
                <w:szCs w:val="28"/>
                <w:lang w:val="uk-UA"/>
              </w:rPr>
              <w:t xml:space="preserve">до </w:t>
            </w:r>
            <w:r w:rsidR="003264CE" w:rsidRPr="00932B02">
              <w:rPr>
                <w:bCs/>
                <w:iCs/>
                <w:sz w:val="28"/>
                <w:szCs w:val="28"/>
                <w:lang w:val="uk-UA"/>
              </w:rPr>
              <w:t>підход</w:t>
            </w:r>
            <w:r w:rsidR="00C216BB" w:rsidRPr="00932B02">
              <w:rPr>
                <w:bCs/>
                <w:iCs/>
                <w:sz w:val="28"/>
                <w:szCs w:val="28"/>
                <w:lang w:val="uk-UA"/>
              </w:rPr>
              <w:t xml:space="preserve">ів управління підприємством </w:t>
            </w:r>
            <w:r w:rsidR="003264CE" w:rsidRPr="00932B02">
              <w:rPr>
                <w:bCs/>
                <w:iCs/>
                <w:sz w:val="28"/>
                <w:szCs w:val="28"/>
                <w:lang w:val="uk-UA"/>
              </w:rPr>
              <w:t>………</w:t>
            </w:r>
            <w:r w:rsidR="00653AD8" w:rsidRPr="00932B02">
              <w:rPr>
                <w:bCs/>
                <w:iCs/>
                <w:sz w:val="28"/>
                <w:szCs w:val="28"/>
                <w:lang w:val="uk-UA"/>
              </w:rPr>
              <w:t>…</w:t>
            </w:r>
          </w:p>
        </w:tc>
        <w:tc>
          <w:tcPr>
            <w:tcW w:w="618" w:type="dxa"/>
          </w:tcPr>
          <w:p w:rsidR="00F93202" w:rsidRPr="00932B02" w:rsidRDefault="004A5EFA" w:rsidP="002F3D95">
            <w:pPr>
              <w:spacing w:line="360" w:lineRule="auto"/>
              <w:jc w:val="center"/>
              <w:rPr>
                <w:sz w:val="28"/>
                <w:szCs w:val="28"/>
              </w:rPr>
            </w:pPr>
            <w:r w:rsidRPr="00932B02">
              <w:rPr>
                <w:sz w:val="28"/>
                <w:szCs w:val="28"/>
              </w:rPr>
              <w:t>6</w:t>
            </w:r>
          </w:p>
        </w:tc>
      </w:tr>
      <w:tr w:rsidR="00F93202" w:rsidRPr="00DD7F3D" w:rsidTr="00640C55">
        <w:trPr>
          <w:trHeight w:val="266"/>
          <w:jc w:val="center"/>
        </w:trPr>
        <w:tc>
          <w:tcPr>
            <w:tcW w:w="9410" w:type="dxa"/>
          </w:tcPr>
          <w:p w:rsidR="00F93202" w:rsidRPr="00932B02" w:rsidRDefault="00082123" w:rsidP="00653AD8">
            <w:pPr>
              <w:pStyle w:val="af3"/>
              <w:shd w:val="clear" w:color="auto" w:fill="FFFFFF"/>
              <w:spacing w:before="0" w:beforeAutospacing="0" w:after="0" w:afterAutospacing="0" w:line="360" w:lineRule="auto"/>
              <w:jc w:val="both"/>
              <w:rPr>
                <w:color w:val="200F03"/>
                <w:sz w:val="28"/>
                <w:szCs w:val="28"/>
                <w:lang w:val="uk-UA"/>
              </w:rPr>
            </w:pPr>
            <w:r w:rsidRPr="00932B02">
              <w:rPr>
                <w:sz w:val="28"/>
                <w:szCs w:val="28"/>
                <w:lang w:val="uk-UA"/>
              </w:rPr>
              <w:t>1.</w:t>
            </w:r>
            <w:r w:rsidR="003D31EB" w:rsidRPr="00932B02">
              <w:rPr>
                <w:sz w:val="28"/>
                <w:szCs w:val="28"/>
                <w:lang w:val="uk-UA"/>
              </w:rPr>
              <w:t>2</w:t>
            </w:r>
            <w:r w:rsidRPr="00932B02">
              <w:rPr>
                <w:sz w:val="28"/>
                <w:szCs w:val="28"/>
                <w:lang w:val="uk-UA"/>
              </w:rPr>
              <w:t xml:space="preserve">. </w:t>
            </w:r>
            <w:r w:rsidR="00932B02" w:rsidRPr="00932B02">
              <w:rPr>
                <w:sz w:val="28"/>
                <w:szCs w:val="28"/>
                <w:lang w:val="uk-UA"/>
              </w:rPr>
              <w:t xml:space="preserve">Інструменти системного підходу до управління </w:t>
            </w:r>
            <w:r w:rsidR="00932B02" w:rsidRPr="00932B02">
              <w:rPr>
                <w:bCs/>
                <w:sz w:val="28"/>
                <w:szCs w:val="28"/>
                <w:lang w:val="uk-UA"/>
              </w:rPr>
              <w:t>сучасним підприємством…………………………….</w:t>
            </w:r>
            <w:r w:rsidR="00653AD8" w:rsidRPr="00932B02">
              <w:rPr>
                <w:rFonts w:eastAsia="TimesNewRoman"/>
                <w:sz w:val="28"/>
                <w:szCs w:val="28"/>
                <w:lang w:val="uk-UA"/>
              </w:rPr>
              <w:t xml:space="preserve"> </w:t>
            </w:r>
            <w:r w:rsidR="002F3D95" w:rsidRPr="00932B02">
              <w:rPr>
                <w:sz w:val="28"/>
                <w:szCs w:val="28"/>
                <w:lang w:val="uk-UA"/>
              </w:rPr>
              <w:t>.</w:t>
            </w:r>
            <w:r w:rsidR="00A95492" w:rsidRPr="00932B02">
              <w:rPr>
                <w:sz w:val="28"/>
                <w:szCs w:val="28"/>
                <w:lang w:val="uk-UA"/>
              </w:rPr>
              <w:t>…………</w:t>
            </w:r>
            <w:r w:rsidR="0096789D" w:rsidRPr="00932B02">
              <w:rPr>
                <w:sz w:val="28"/>
                <w:szCs w:val="28"/>
                <w:lang w:val="uk-UA"/>
              </w:rPr>
              <w:t>…....</w:t>
            </w:r>
            <w:r w:rsidR="00A95492" w:rsidRPr="00932B02">
              <w:rPr>
                <w:sz w:val="28"/>
                <w:szCs w:val="28"/>
                <w:lang w:val="uk-UA"/>
              </w:rPr>
              <w:t>……………………..</w:t>
            </w:r>
          </w:p>
        </w:tc>
        <w:tc>
          <w:tcPr>
            <w:tcW w:w="618" w:type="dxa"/>
          </w:tcPr>
          <w:p w:rsidR="00A41EB1" w:rsidRPr="00932B02" w:rsidRDefault="00A41EB1" w:rsidP="002F3D95">
            <w:pPr>
              <w:spacing w:line="360" w:lineRule="auto"/>
              <w:jc w:val="center"/>
              <w:rPr>
                <w:bCs/>
                <w:sz w:val="28"/>
                <w:szCs w:val="28"/>
              </w:rPr>
            </w:pPr>
          </w:p>
          <w:p w:rsidR="004A5EFA" w:rsidRPr="00932B02" w:rsidRDefault="004A5EFA" w:rsidP="00932B02">
            <w:pPr>
              <w:spacing w:line="360" w:lineRule="auto"/>
              <w:jc w:val="center"/>
              <w:rPr>
                <w:bCs/>
                <w:sz w:val="28"/>
                <w:szCs w:val="28"/>
              </w:rPr>
            </w:pPr>
            <w:r w:rsidRPr="00932B02">
              <w:rPr>
                <w:bCs/>
                <w:sz w:val="28"/>
                <w:szCs w:val="28"/>
              </w:rPr>
              <w:t>1</w:t>
            </w:r>
            <w:r w:rsidR="00932B02" w:rsidRPr="00932B02">
              <w:rPr>
                <w:bCs/>
                <w:sz w:val="28"/>
                <w:szCs w:val="28"/>
              </w:rPr>
              <w:t>2</w:t>
            </w:r>
          </w:p>
        </w:tc>
      </w:tr>
      <w:tr w:rsidR="00BC0D52" w:rsidRPr="00DD7F3D" w:rsidTr="00640C55">
        <w:trPr>
          <w:trHeight w:val="505"/>
          <w:jc w:val="center"/>
        </w:trPr>
        <w:tc>
          <w:tcPr>
            <w:tcW w:w="9410" w:type="dxa"/>
          </w:tcPr>
          <w:p w:rsidR="00BC0D52" w:rsidRPr="00C01ABC" w:rsidRDefault="00082123" w:rsidP="000B5532">
            <w:pPr>
              <w:shd w:val="clear" w:color="auto" w:fill="FFFFFF"/>
              <w:tabs>
                <w:tab w:val="left" w:pos="1176"/>
              </w:tabs>
              <w:spacing w:line="360" w:lineRule="auto"/>
              <w:rPr>
                <w:sz w:val="28"/>
                <w:szCs w:val="28"/>
              </w:rPr>
            </w:pPr>
            <w:r w:rsidRPr="00C01ABC">
              <w:rPr>
                <w:caps/>
                <w:color w:val="000000"/>
                <w:spacing w:val="20"/>
                <w:sz w:val="28"/>
                <w:szCs w:val="28"/>
              </w:rPr>
              <w:t>Розділ</w:t>
            </w:r>
            <w:r w:rsidRPr="00C01ABC">
              <w:rPr>
                <w:caps/>
                <w:color w:val="000000"/>
                <w:sz w:val="28"/>
                <w:szCs w:val="28"/>
              </w:rPr>
              <w:t xml:space="preserve"> 2. </w:t>
            </w:r>
            <w:r w:rsidR="00C11542" w:rsidRPr="00C01ABC">
              <w:rPr>
                <w:caps/>
                <w:sz w:val="28"/>
                <w:szCs w:val="28"/>
              </w:rPr>
              <w:t xml:space="preserve">аналітичне дослідження </w:t>
            </w:r>
            <w:r w:rsidR="00D63B6E" w:rsidRPr="00C01ABC">
              <w:rPr>
                <w:caps/>
                <w:sz w:val="28"/>
                <w:szCs w:val="28"/>
              </w:rPr>
              <w:t>ефективності управлін</w:t>
            </w:r>
            <w:r w:rsidR="0094013D" w:rsidRPr="00C01ABC">
              <w:rPr>
                <w:caps/>
                <w:sz w:val="28"/>
                <w:szCs w:val="28"/>
              </w:rPr>
              <w:t xml:space="preserve">ня </w:t>
            </w:r>
            <w:r w:rsidR="00126822" w:rsidRPr="00C01ABC">
              <w:rPr>
                <w:caps/>
                <w:sz w:val="28"/>
                <w:szCs w:val="28"/>
              </w:rPr>
              <w:t xml:space="preserve"> на ПАТ </w:t>
            </w:r>
            <w:r w:rsidR="000B5532" w:rsidRPr="00C01ABC">
              <w:rPr>
                <w:bCs/>
                <w:caps/>
                <w:color w:val="000000"/>
                <w:sz w:val="28"/>
                <w:szCs w:val="28"/>
              </w:rPr>
              <w:t>«Машинобудівне Виробниче ОБ’ЄДНАННЯ оріон»</w:t>
            </w:r>
            <w:r w:rsidR="00D04D49" w:rsidRPr="00C01ABC">
              <w:rPr>
                <w:caps/>
                <w:sz w:val="28"/>
                <w:szCs w:val="28"/>
              </w:rPr>
              <w:t>…</w:t>
            </w:r>
            <w:r w:rsidR="000B5532" w:rsidRPr="00C01ABC">
              <w:rPr>
                <w:caps/>
                <w:sz w:val="28"/>
                <w:szCs w:val="28"/>
              </w:rPr>
              <w:t>…………………………………………………….</w:t>
            </w:r>
            <w:r w:rsidR="00D04D49" w:rsidRPr="00C01ABC">
              <w:rPr>
                <w:caps/>
                <w:sz w:val="28"/>
                <w:szCs w:val="28"/>
              </w:rPr>
              <w:t>.</w:t>
            </w:r>
            <w:r w:rsidR="00752747" w:rsidRPr="00C01ABC">
              <w:rPr>
                <w:caps/>
                <w:sz w:val="28"/>
                <w:szCs w:val="28"/>
              </w:rPr>
              <w:t>.</w:t>
            </w:r>
            <w:r w:rsidR="00A95492" w:rsidRPr="00C01ABC">
              <w:rPr>
                <w:caps/>
                <w:color w:val="000000"/>
                <w:sz w:val="28"/>
                <w:szCs w:val="28"/>
              </w:rPr>
              <w:t>.</w:t>
            </w:r>
          </w:p>
        </w:tc>
        <w:tc>
          <w:tcPr>
            <w:tcW w:w="618" w:type="dxa"/>
          </w:tcPr>
          <w:p w:rsidR="00BC0D52" w:rsidRPr="00C01ABC" w:rsidRDefault="00BC0D52" w:rsidP="002F3D95">
            <w:pPr>
              <w:spacing w:line="360" w:lineRule="auto"/>
              <w:jc w:val="center"/>
              <w:rPr>
                <w:sz w:val="28"/>
                <w:szCs w:val="28"/>
              </w:rPr>
            </w:pPr>
          </w:p>
          <w:p w:rsidR="000B5532" w:rsidRPr="00C01ABC" w:rsidRDefault="000B5532" w:rsidP="00BC287F">
            <w:pPr>
              <w:spacing w:line="360" w:lineRule="auto"/>
              <w:jc w:val="center"/>
              <w:rPr>
                <w:sz w:val="28"/>
                <w:szCs w:val="28"/>
              </w:rPr>
            </w:pPr>
          </w:p>
          <w:p w:rsidR="004A5EFA" w:rsidRPr="00C01ABC" w:rsidRDefault="006C07B5" w:rsidP="009F7B1C">
            <w:pPr>
              <w:spacing w:line="360" w:lineRule="auto"/>
              <w:jc w:val="center"/>
              <w:rPr>
                <w:sz w:val="28"/>
                <w:szCs w:val="28"/>
              </w:rPr>
            </w:pPr>
            <w:r w:rsidRPr="00C01ABC">
              <w:rPr>
                <w:sz w:val="28"/>
                <w:szCs w:val="28"/>
              </w:rPr>
              <w:t>3</w:t>
            </w:r>
            <w:r w:rsidR="009F7B1C">
              <w:rPr>
                <w:sz w:val="28"/>
                <w:szCs w:val="28"/>
              </w:rPr>
              <w:t>1</w:t>
            </w:r>
          </w:p>
        </w:tc>
      </w:tr>
      <w:tr w:rsidR="00C11542" w:rsidRPr="00DD7F3D" w:rsidTr="00640C55">
        <w:trPr>
          <w:jc w:val="center"/>
        </w:trPr>
        <w:tc>
          <w:tcPr>
            <w:tcW w:w="9410" w:type="dxa"/>
          </w:tcPr>
          <w:p w:rsidR="00C11542" w:rsidRPr="00C01ABC" w:rsidRDefault="00C11542" w:rsidP="006C07B5">
            <w:pPr>
              <w:shd w:val="clear" w:color="auto" w:fill="FFFFFF"/>
              <w:tabs>
                <w:tab w:val="left" w:pos="1176"/>
              </w:tabs>
              <w:spacing w:line="360" w:lineRule="auto"/>
              <w:rPr>
                <w:caps/>
                <w:sz w:val="28"/>
                <w:szCs w:val="28"/>
              </w:rPr>
            </w:pPr>
            <w:r w:rsidRPr="00C01ABC">
              <w:rPr>
                <w:sz w:val="28"/>
                <w:szCs w:val="28"/>
              </w:rPr>
              <w:t>2.1</w:t>
            </w:r>
            <w:r w:rsidR="00903292" w:rsidRPr="00C01ABC">
              <w:rPr>
                <w:sz w:val="28"/>
                <w:szCs w:val="28"/>
              </w:rPr>
              <w:t>.</w:t>
            </w:r>
            <w:r w:rsidR="007B0EA5" w:rsidRPr="00C01ABC">
              <w:rPr>
                <w:sz w:val="28"/>
                <w:szCs w:val="28"/>
              </w:rPr>
              <w:t xml:space="preserve"> </w:t>
            </w:r>
            <w:r w:rsidR="006C07B5" w:rsidRPr="00C01ABC">
              <w:rPr>
                <w:sz w:val="28"/>
                <w:szCs w:val="28"/>
              </w:rPr>
              <w:t>Загальна х</w:t>
            </w:r>
            <w:r w:rsidR="00903292" w:rsidRPr="00C01ABC">
              <w:rPr>
                <w:sz w:val="28"/>
                <w:szCs w:val="28"/>
              </w:rPr>
              <w:t xml:space="preserve">арактеристика </w:t>
            </w:r>
            <w:r w:rsidR="00C01ABC" w:rsidRPr="00C01ABC">
              <w:rPr>
                <w:caps/>
                <w:sz w:val="28"/>
                <w:szCs w:val="28"/>
              </w:rPr>
              <w:t xml:space="preserve">ПАТ </w:t>
            </w:r>
            <w:r w:rsidR="00C01ABC" w:rsidRPr="00C01ABC">
              <w:rPr>
                <w:bCs/>
                <w:caps/>
                <w:color w:val="000000"/>
                <w:sz w:val="28"/>
                <w:szCs w:val="28"/>
              </w:rPr>
              <w:t>«Машинобудівне Виробниче ОБ’ЄДНАННЯ оріон»……………………………………………………</w:t>
            </w:r>
            <w:r w:rsidR="006C07B5" w:rsidRPr="00C01ABC">
              <w:rPr>
                <w:sz w:val="28"/>
                <w:szCs w:val="28"/>
              </w:rPr>
              <w:t>….</w:t>
            </w:r>
            <w:r w:rsidRPr="00C01ABC">
              <w:rPr>
                <w:sz w:val="28"/>
                <w:szCs w:val="28"/>
              </w:rPr>
              <w:t>….</w:t>
            </w:r>
          </w:p>
        </w:tc>
        <w:tc>
          <w:tcPr>
            <w:tcW w:w="618" w:type="dxa"/>
          </w:tcPr>
          <w:p w:rsidR="00C01ABC" w:rsidRPr="00C01ABC" w:rsidRDefault="00C01ABC" w:rsidP="00BC287F">
            <w:pPr>
              <w:spacing w:line="360" w:lineRule="auto"/>
              <w:jc w:val="center"/>
              <w:rPr>
                <w:sz w:val="28"/>
                <w:szCs w:val="28"/>
              </w:rPr>
            </w:pPr>
          </w:p>
          <w:p w:rsidR="00C11542" w:rsidRPr="00C01ABC" w:rsidRDefault="006C07B5" w:rsidP="009F7B1C">
            <w:pPr>
              <w:spacing w:line="360" w:lineRule="auto"/>
              <w:jc w:val="center"/>
              <w:rPr>
                <w:sz w:val="28"/>
                <w:szCs w:val="28"/>
              </w:rPr>
            </w:pPr>
            <w:r w:rsidRPr="00C01ABC">
              <w:rPr>
                <w:sz w:val="28"/>
                <w:szCs w:val="28"/>
              </w:rPr>
              <w:t>3</w:t>
            </w:r>
            <w:r w:rsidR="009F7B1C">
              <w:rPr>
                <w:sz w:val="28"/>
                <w:szCs w:val="28"/>
              </w:rPr>
              <w:t>1</w:t>
            </w:r>
          </w:p>
        </w:tc>
      </w:tr>
      <w:tr w:rsidR="00C11542" w:rsidRPr="00DD7F3D" w:rsidTr="00640C55">
        <w:trPr>
          <w:jc w:val="center"/>
        </w:trPr>
        <w:tc>
          <w:tcPr>
            <w:tcW w:w="9410" w:type="dxa"/>
          </w:tcPr>
          <w:p w:rsidR="00C11542" w:rsidRPr="00C01ABC" w:rsidRDefault="00C11542" w:rsidP="00C01ABC">
            <w:pPr>
              <w:spacing w:line="360" w:lineRule="auto"/>
              <w:rPr>
                <w:sz w:val="28"/>
                <w:szCs w:val="28"/>
              </w:rPr>
            </w:pPr>
            <w:r w:rsidRPr="00C01ABC">
              <w:rPr>
                <w:sz w:val="28"/>
                <w:szCs w:val="28"/>
              </w:rPr>
              <w:t xml:space="preserve">2.2. </w:t>
            </w:r>
            <w:r w:rsidR="00640523" w:rsidRPr="00C01ABC">
              <w:rPr>
                <w:sz w:val="28"/>
                <w:szCs w:val="28"/>
              </w:rPr>
              <w:t xml:space="preserve">Оцінка ефективності управління на </w:t>
            </w:r>
            <w:r w:rsidR="00C01ABC" w:rsidRPr="00C01ABC">
              <w:rPr>
                <w:caps/>
                <w:sz w:val="28"/>
                <w:szCs w:val="28"/>
              </w:rPr>
              <w:t xml:space="preserve">ПАТ </w:t>
            </w:r>
            <w:r w:rsidR="00C01ABC" w:rsidRPr="00C01ABC">
              <w:rPr>
                <w:bCs/>
                <w:caps/>
                <w:color w:val="000000"/>
                <w:sz w:val="28"/>
                <w:szCs w:val="28"/>
              </w:rPr>
              <w:t>«Машинобудівне Виробниче ОБ’ЄДНАННЯ оріон»</w:t>
            </w:r>
            <w:r w:rsidR="00640523" w:rsidRPr="00C01ABC">
              <w:rPr>
                <w:sz w:val="28"/>
                <w:szCs w:val="28"/>
              </w:rPr>
              <w:t>……………………</w:t>
            </w:r>
            <w:r w:rsidR="00903292" w:rsidRPr="00C01ABC">
              <w:rPr>
                <w:sz w:val="28"/>
                <w:szCs w:val="28"/>
              </w:rPr>
              <w:t>……….</w:t>
            </w:r>
            <w:r w:rsidRPr="00C01ABC">
              <w:rPr>
                <w:sz w:val="28"/>
                <w:szCs w:val="28"/>
              </w:rPr>
              <w:t>...............</w:t>
            </w:r>
          </w:p>
        </w:tc>
        <w:tc>
          <w:tcPr>
            <w:tcW w:w="618" w:type="dxa"/>
          </w:tcPr>
          <w:p w:rsidR="00903292" w:rsidRPr="00C01ABC" w:rsidRDefault="00903292" w:rsidP="0097559D">
            <w:pPr>
              <w:spacing w:line="360" w:lineRule="auto"/>
              <w:jc w:val="center"/>
              <w:rPr>
                <w:sz w:val="28"/>
                <w:szCs w:val="28"/>
              </w:rPr>
            </w:pPr>
          </w:p>
          <w:p w:rsidR="00C11542" w:rsidRPr="00CE145B" w:rsidRDefault="00640523" w:rsidP="00CE145B">
            <w:pPr>
              <w:spacing w:line="360" w:lineRule="auto"/>
              <w:jc w:val="center"/>
              <w:rPr>
                <w:sz w:val="28"/>
                <w:szCs w:val="28"/>
                <w:lang w:val="ru-RU"/>
              </w:rPr>
            </w:pPr>
            <w:r w:rsidRPr="00C01ABC">
              <w:rPr>
                <w:sz w:val="28"/>
                <w:szCs w:val="28"/>
              </w:rPr>
              <w:t>3</w:t>
            </w:r>
            <w:r w:rsidR="00CE145B">
              <w:rPr>
                <w:sz w:val="28"/>
                <w:szCs w:val="28"/>
                <w:lang w:val="ru-RU"/>
              </w:rPr>
              <w:t>4</w:t>
            </w:r>
          </w:p>
        </w:tc>
      </w:tr>
      <w:tr w:rsidR="00F93202" w:rsidRPr="00DD7F3D" w:rsidTr="00640C55">
        <w:trPr>
          <w:jc w:val="center"/>
        </w:trPr>
        <w:tc>
          <w:tcPr>
            <w:tcW w:w="9410" w:type="dxa"/>
          </w:tcPr>
          <w:p w:rsidR="00F93202" w:rsidRPr="000B5532" w:rsidRDefault="00B67C3A" w:rsidP="00A569FC">
            <w:pPr>
              <w:spacing w:line="360" w:lineRule="auto"/>
              <w:rPr>
                <w:sz w:val="28"/>
                <w:szCs w:val="28"/>
              </w:rPr>
            </w:pPr>
            <w:r w:rsidRPr="000B5532">
              <w:rPr>
                <w:caps/>
                <w:sz w:val="28"/>
                <w:szCs w:val="28"/>
              </w:rPr>
              <w:t xml:space="preserve">Розділ 3. </w:t>
            </w:r>
            <w:r w:rsidR="00FF1569" w:rsidRPr="000B5532">
              <w:rPr>
                <w:caps/>
                <w:color w:val="000000"/>
                <w:sz w:val="28"/>
                <w:szCs w:val="28"/>
              </w:rPr>
              <w:t xml:space="preserve">Удосконалення </w:t>
            </w:r>
            <w:r w:rsidR="00A569FC">
              <w:rPr>
                <w:bCs/>
                <w:caps/>
                <w:color w:val="000000"/>
                <w:sz w:val="28"/>
                <w:szCs w:val="28"/>
              </w:rPr>
              <w:t>застосування</w:t>
            </w:r>
            <w:r w:rsidR="000B5532" w:rsidRPr="000B5532">
              <w:rPr>
                <w:bCs/>
                <w:caps/>
                <w:color w:val="000000"/>
                <w:sz w:val="28"/>
                <w:szCs w:val="28"/>
              </w:rPr>
              <w:t xml:space="preserve"> системного підходу в управлінні ПАТ «Машинобудівне Виробниче ОБ’ЄДНАННЯ оріон»</w:t>
            </w:r>
            <w:r w:rsidR="004C57B2" w:rsidRPr="000B5532">
              <w:rPr>
                <w:bCs/>
                <w:caps/>
                <w:color w:val="000000"/>
                <w:sz w:val="28"/>
                <w:szCs w:val="28"/>
              </w:rPr>
              <w:t>…</w:t>
            </w:r>
            <w:r w:rsidR="000B5532" w:rsidRPr="000B5532">
              <w:rPr>
                <w:bCs/>
                <w:caps/>
                <w:color w:val="000000"/>
                <w:sz w:val="28"/>
                <w:szCs w:val="28"/>
              </w:rPr>
              <w:t>………………………………………….</w:t>
            </w:r>
            <w:r w:rsidR="004C57B2" w:rsidRPr="000B5532">
              <w:rPr>
                <w:bCs/>
                <w:caps/>
                <w:color w:val="000000"/>
                <w:sz w:val="28"/>
                <w:szCs w:val="28"/>
              </w:rPr>
              <w:t>……</w:t>
            </w:r>
            <w:r w:rsidR="00A95492" w:rsidRPr="000B5532">
              <w:rPr>
                <w:caps/>
                <w:color w:val="000000"/>
                <w:sz w:val="28"/>
                <w:szCs w:val="28"/>
              </w:rPr>
              <w:t>……</w:t>
            </w:r>
          </w:p>
        </w:tc>
        <w:tc>
          <w:tcPr>
            <w:tcW w:w="618" w:type="dxa"/>
          </w:tcPr>
          <w:p w:rsidR="0096789D" w:rsidRPr="000B5532" w:rsidRDefault="0096789D" w:rsidP="002F3D95">
            <w:pPr>
              <w:spacing w:line="360" w:lineRule="auto"/>
              <w:jc w:val="center"/>
              <w:rPr>
                <w:sz w:val="28"/>
                <w:szCs w:val="28"/>
              </w:rPr>
            </w:pPr>
          </w:p>
          <w:p w:rsidR="000B5532" w:rsidRPr="000B5532" w:rsidRDefault="000B5532" w:rsidP="00E45EAF">
            <w:pPr>
              <w:spacing w:line="360" w:lineRule="auto"/>
              <w:jc w:val="center"/>
              <w:rPr>
                <w:sz w:val="28"/>
                <w:szCs w:val="28"/>
              </w:rPr>
            </w:pPr>
          </w:p>
          <w:p w:rsidR="004A5EFA" w:rsidRPr="000B5532" w:rsidRDefault="00E672A8" w:rsidP="007223BF">
            <w:pPr>
              <w:spacing w:line="360" w:lineRule="auto"/>
              <w:jc w:val="center"/>
              <w:rPr>
                <w:sz w:val="28"/>
                <w:szCs w:val="28"/>
              </w:rPr>
            </w:pPr>
            <w:r w:rsidRPr="000B5532">
              <w:rPr>
                <w:sz w:val="28"/>
                <w:szCs w:val="28"/>
              </w:rPr>
              <w:t>4</w:t>
            </w:r>
            <w:r w:rsidR="007223BF">
              <w:rPr>
                <w:sz w:val="28"/>
                <w:szCs w:val="28"/>
              </w:rPr>
              <w:t>6</w:t>
            </w:r>
          </w:p>
        </w:tc>
      </w:tr>
      <w:tr w:rsidR="00F93202" w:rsidRPr="00DD7F3D" w:rsidTr="00640C55">
        <w:trPr>
          <w:jc w:val="center"/>
        </w:trPr>
        <w:tc>
          <w:tcPr>
            <w:tcW w:w="9410" w:type="dxa"/>
          </w:tcPr>
          <w:p w:rsidR="00F93202" w:rsidRPr="009308F4" w:rsidRDefault="00F93202" w:rsidP="009308F4">
            <w:pPr>
              <w:spacing w:line="360" w:lineRule="auto"/>
              <w:rPr>
                <w:sz w:val="28"/>
                <w:szCs w:val="28"/>
              </w:rPr>
            </w:pPr>
            <w:r w:rsidRPr="009308F4">
              <w:rPr>
                <w:sz w:val="28"/>
                <w:szCs w:val="28"/>
              </w:rPr>
              <w:t xml:space="preserve">3.1. </w:t>
            </w:r>
            <w:r w:rsidR="009308F4" w:rsidRPr="009308F4">
              <w:rPr>
                <w:sz w:val="28"/>
                <w:szCs w:val="28"/>
              </w:rPr>
              <w:t xml:space="preserve">Механізм забезпечення стратегічного управління на </w:t>
            </w:r>
            <w:r w:rsidR="009308F4" w:rsidRPr="009308F4">
              <w:rPr>
                <w:caps/>
                <w:sz w:val="28"/>
                <w:szCs w:val="28"/>
              </w:rPr>
              <w:t xml:space="preserve">ПАТ </w:t>
            </w:r>
            <w:r w:rsidR="009308F4" w:rsidRPr="009308F4">
              <w:rPr>
                <w:bCs/>
                <w:caps/>
                <w:color w:val="000000"/>
                <w:sz w:val="28"/>
                <w:szCs w:val="28"/>
              </w:rPr>
              <w:t xml:space="preserve">«Машинобудівне Виробниче ОБ’ЄДНАННЯ оріон»………………. </w:t>
            </w:r>
          </w:p>
        </w:tc>
        <w:tc>
          <w:tcPr>
            <w:tcW w:w="618" w:type="dxa"/>
          </w:tcPr>
          <w:p w:rsidR="00F93202" w:rsidRPr="009308F4" w:rsidRDefault="00F93202" w:rsidP="002F3D95">
            <w:pPr>
              <w:spacing w:line="360" w:lineRule="auto"/>
              <w:jc w:val="center"/>
              <w:rPr>
                <w:sz w:val="28"/>
                <w:szCs w:val="28"/>
              </w:rPr>
            </w:pPr>
          </w:p>
          <w:p w:rsidR="004A5EFA" w:rsidRPr="009308F4" w:rsidRDefault="00E672A8" w:rsidP="007223BF">
            <w:pPr>
              <w:spacing w:line="360" w:lineRule="auto"/>
              <w:jc w:val="center"/>
              <w:rPr>
                <w:sz w:val="28"/>
                <w:szCs w:val="28"/>
              </w:rPr>
            </w:pPr>
            <w:r w:rsidRPr="009308F4">
              <w:rPr>
                <w:sz w:val="28"/>
                <w:szCs w:val="28"/>
              </w:rPr>
              <w:t>4</w:t>
            </w:r>
            <w:r w:rsidR="007223BF">
              <w:rPr>
                <w:sz w:val="28"/>
                <w:szCs w:val="28"/>
              </w:rPr>
              <w:t>6</w:t>
            </w:r>
          </w:p>
        </w:tc>
      </w:tr>
      <w:tr w:rsidR="00F93202" w:rsidRPr="00DD7F3D" w:rsidTr="00640C55">
        <w:trPr>
          <w:jc w:val="center"/>
        </w:trPr>
        <w:tc>
          <w:tcPr>
            <w:tcW w:w="9410" w:type="dxa"/>
          </w:tcPr>
          <w:p w:rsidR="00F93202" w:rsidRPr="009308F4" w:rsidRDefault="00B67C3A" w:rsidP="007223BF">
            <w:pPr>
              <w:pStyle w:val="af3"/>
              <w:shd w:val="clear" w:color="auto" w:fill="FFFFFF"/>
              <w:spacing w:before="0" w:beforeAutospacing="0" w:after="0" w:afterAutospacing="0" w:line="360" w:lineRule="auto"/>
              <w:jc w:val="both"/>
              <w:rPr>
                <w:color w:val="200F03"/>
                <w:sz w:val="28"/>
                <w:szCs w:val="28"/>
                <w:lang w:val="uk-UA"/>
              </w:rPr>
            </w:pPr>
            <w:r w:rsidRPr="009308F4">
              <w:rPr>
                <w:sz w:val="28"/>
                <w:szCs w:val="28"/>
                <w:lang w:val="uk-UA"/>
              </w:rPr>
              <w:t xml:space="preserve">3.2. </w:t>
            </w:r>
            <w:r w:rsidR="007223BF">
              <w:rPr>
                <w:sz w:val="28"/>
                <w:szCs w:val="28"/>
                <w:lang w:val="uk-UA"/>
              </w:rPr>
              <w:t>Системно-функціональний підхід</w:t>
            </w:r>
            <w:r w:rsidR="009308F4" w:rsidRPr="009308F4">
              <w:rPr>
                <w:sz w:val="28"/>
                <w:szCs w:val="28"/>
                <w:lang w:val="uk-UA"/>
              </w:rPr>
              <w:t xml:space="preserve"> в системі управління підприємством</w:t>
            </w:r>
            <w:r w:rsidR="000F0BD5" w:rsidRPr="009308F4">
              <w:rPr>
                <w:sz w:val="28"/>
                <w:szCs w:val="28"/>
                <w:lang w:val="uk-UA"/>
              </w:rPr>
              <w:t>.</w:t>
            </w:r>
            <w:r w:rsidR="00FF1569" w:rsidRPr="009308F4">
              <w:rPr>
                <w:caps/>
                <w:sz w:val="28"/>
                <w:szCs w:val="28"/>
                <w:lang w:val="uk-UA"/>
              </w:rPr>
              <w:t>..</w:t>
            </w:r>
          </w:p>
        </w:tc>
        <w:tc>
          <w:tcPr>
            <w:tcW w:w="618" w:type="dxa"/>
          </w:tcPr>
          <w:p w:rsidR="00F93202" w:rsidRPr="00DD7F3D" w:rsidRDefault="00E672A8" w:rsidP="00832985">
            <w:pPr>
              <w:spacing w:line="360" w:lineRule="auto"/>
              <w:jc w:val="center"/>
              <w:rPr>
                <w:sz w:val="28"/>
                <w:szCs w:val="28"/>
              </w:rPr>
            </w:pPr>
            <w:r w:rsidRPr="00DD7F3D">
              <w:rPr>
                <w:sz w:val="28"/>
                <w:szCs w:val="28"/>
              </w:rPr>
              <w:t>5</w:t>
            </w:r>
            <w:r w:rsidR="00832985">
              <w:rPr>
                <w:sz w:val="28"/>
                <w:szCs w:val="28"/>
              </w:rPr>
              <w:t>1</w:t>
            </w:r>
          </w:p>
        </w:tc>
      </w:tr>
      <w:tr w:rsidR="00F93202" w:rsidRPr="00DD7F3D" w:rsidTr="00640C55">
        <w:trPr>
          <w:jc w:val="center"/>
        </w:trPr>
        <w:tc>
          <w:tcPr>
            <w:tcW w:w="9410" w:type="dxa"/>
          </w:tcPr>
          <w:p w:rsidR="00F93202" w:rsidRPr="00A569FC" w:rsidRDefault="00F93202" w:rsidP="002F3D95">
            <w:pPr>
              <w:spacing w:line="360" w:lineRule="auto"/>
              <w:rPr>
                <w:caps/>
                <w:sz w:val="28"/>
                <w:szCs w:val="28"/>
              </w:rPr>
            </w:pPr>
            <w:r w:rsidRPr="00A569FC">
              <w:rPr>
                <w:caps/>
                <w:sz w:val="28"/>
                <w:szCs w:val="28"/>
              </w:rPr>
              <w:t>Висновки</w:t>
            </w:r>
            <w:r w:rsidR="003D31EB" w:rsidRPr="00A569FC">
              <w:rPr>
                <w:caps/>
                <w:sz w:val="28"/>
                <w:szCs w:val="28"/>
              </w:rPr>
              <w:t>……………………..</w:t>
            </w:r>
            <w:r w:rsidRPr="00A569FC">
              <w:rPr>
                <w:caps/>
                <w:sz w:val="28"/>
                <w:szCs w:val="28"/>
              </w:rPr>
              <w:t>……………………………………</w:t>
            </w:r>
            <w:r w:rsidR="00AB13F4" w:rsidRPr="00A569FC">
              <w:rPr>
                <w:caps/>
                <w:sz w:val="28"/>
                <w:szCs w:val="28"/>
              </w:rPr>
              <w:t>..</w:t>
            </w:r>
            <w:r w:rsidRPr="00A569FC">
              <w:rPr>
                <w:caps/>
                <w:sz w:val="28"/>
                <w:szCs w:val="28"/>
              </w:rPr>
              <w:t>……..…</w:t>
            </w:r>
          </w:p>
        </w:tc>
        <w:tc>
          <w:tcPr>
            <w:tcW w:w="618" w:type="dxa"/>
          </w:tcPr>
          <w:p w:rsidR="00F93202" w:rsidRPr="00DD7F3D" w:rsidRDefault="005F2130" w:rsidP="00E45EAF">
            <w:pPr>
              <w:spacing w:line="360" w:lineRule="auto"/>
              <w:jc w:val="center"/>
              <w:rPr>
                <w:sz w:val="28"/>
                <w:szCs w:val="28"/>
              </w:rPr>
            </w:pPr>
            <w:r w:rsidRPr="00DD7F3D">
              <w:rPr>
                <w:sz w:val="28"/>
                <w:szCs w:val="28"/>
              </w:rPr>
              <w:t>5</w:t>
            </w:r>
            <w:r w:rsidR="00E45EAF" w:rsidRPr="00DD7F3D">
              <w:rPr>
                <w:sz w:val="28"/>
                <w:szCs w:val="28"/>
              </w:rPr>
              <w:t>7</w:t>
            </w:r>
          </w:p>
        </w:tc>
      </w:tr>
      <w:tr w:rsidR="00F93202" w:rsidRPr="00DD7F3D" w:rsidTr="00640C55">
        <w:trPr>
          <w:trHeight w:val="398"/>
          <w:jc w:val="center"/>
        </w:trPr>
        <w:tc>
          <w:tcPr>
            <w:tcW w:w="9410" w:type="dxa"/>
          </w:tcPr>
          <w:p w:rsidR="00EF7D9B" w:rsidRPr="00A569FC" w:rsidRDefault="00EF7D9B" w:rsidP="002F3D95">
            <w:pPr>
              <w:pStyle w:val="af3"/>
              <w:shd w:val="clear" w:color="auto" w:fill="FFFFFF"/>
              <w:spacing w:before="0" w:beforeAutospacing="0" w:after="0" w:afterAutospacing="0" w:line="360" w:lineRule="auto"/>
              <w:rPr>
                <w:caps/>
                <w:color w:val="200F03"/>
                <w:sz w:val="28"/>
                <w:szCs w:val="28"/>
                <w:lang w:val="uk-UA"/>
              </w:rPr>
            </w:pPr>
            <w:r w:rsidRPr="00A569FC">
              <w:rPr>
                <w:caps/>
                <w:sz w:val="28"/>
                <w:szCs w:val="28"/>
                <w:lang w:val="uk-UA"/>
              </w:rPr>
              <w:t>Список використаних джерел……</w:t>
            </w:r>
            <w:r w:rsidR="003D31EB" w:rsidRPr="00A569FC">
              <w:rPr>
                <w:caps/>
                <w:sz w:val="28"/>
                <w:szCs w:val="28"/>
                <w:lang w:val="uk-UA"/>
              </w:rPr>
              <w:t>….</w:t>
            </w:r>
            <w:r w:rsidRPr="00A569FC">
              <w:rPr>
                <w:caps/>
                <w:sz w:val="28"/>
                <w:szCs w:val="28"/>
                <w:lang w:val="uk-UA"/>
              </w:rPr>
              <w:t>……………</w:t>
            </w:r>
            <w:r w:rsidR="00A95492" w:rsidRPr="00A569FC">
              <w:rPr>
                <w:caps/>
                <w:sz w:val="28"/>
                <w:szCs w:val="28"/>
                <w:lang w:val="uk-UA"/>
              </w:rPr>
              <w:t>..……………</w:t>
            </w:r>
            <w:r w:rsidRPr="00A569FC">
              <w:rPr>
                <w:caps/>
                <w:sz w:val="28"/>
                <w:szCs w:val="28"/>
                <w:lang w:val="uk-UA"/>
              </w:rPr>
              <w:t>…..</w:t>
            </w:r>
          </w:p>
        </w:tc>
        <w:tc>
          <w:tcPr>
            <w:tcW w:w="618" w:type="dxa"/>
          </w:tcPr>
          <w:p w:rsidR="00F93202" w:rsidRPr="00DD7F3D" w:rsidRDefault="00807A24" w:rsidP="00215CB1">
            <w:pPr>
              <w:spacing w:line="360" w:lineRule="auto"/>
              <w:jc w:val="center"/>
              <w:rPr>
                <w:sz w:val="28"/>
                <w:szCs w:val="28"/>
              </w:rPr>
            </w:pPr>
            <w:r w:rsidRPr="00DD7F3D">
              <w:rPr>
                <w:sz w:val="28"/>
                <w:szCs w:val="28"/>
              </w:rPr>
              <w:t>60</w:t>
            </w:r>
          </w:p>
        </w:tc>
      </w:tr>
      <w:tr w:rsidR="0091500A" w:rsidRPr="00DD7F3D" w:rsidTr="00640C55">
        <w:trPr>
          <w:trHeight w:val="398"/>
          <w:jc w:val="center"/>
        </w:trPr>
        <w:tc>
          <w:tcPr>
            <w:tcW w:w="9410" w:type="dxa"/>
          </w:tcPr>
          <w:p w:rsidR="0091500A" w:rsidRPr="00A569FC" w:rsidRDefault="0091500A" w:rsidP="00084D18">
            <w:pPr>
              <w:spacing w:line="360" w:lineRule="auto"/>
              <w:rPr>
                <w:caps/>
                <w:sz w:val="28"/>
                <w:szCs w:val="28"/>
              </w:rPr>
            </w:pPr>
            <w:r w:rsidRPr="00A569FC">
              <w:rPr>
                <w:caps/>
                <w:sz w:val="28"/>
                <w:szCs w:val="28"/>
              </w:rPr>
              <w:t>додатки……………………..……………………………………..……..…</w:t>
            </w:r>
          </w:p>
        </w:tc>
        <w:tc>
          <w:tcPr>
            <w:tcW w:w="618" w:type="dxa"/>
          </w:tcPr>
          <w:p w:rsidR="0091500A" w:rsidRPr="00DD7F3D" w:rsidRDefault="00215CB1" w:rsidP="000555FA">
            <w:pPr>
              <w:spacing w:line="360" w:lineRule="auto"/>
              <w:jc w:val="center"/>
              <w:rPr>
                <w:sz w:val="28"/>
                <w:szCs w:val="28"/>
              </w:rPr>
            </w:pPr>
            <w:r w:rsidRPr="00DD7F3D">
              <w:rPr>
                <w:sz w:val="28"/>
                <w:szCs w:val="28"/>
              </w:rPr>
              <w:t>6</w:t>
            </w:r>
            <w:r w:rsidR="000555FA">
              <w:rPr>
                <w:sz w:val="28"/>
                <w:szCs w:val="28"/>
              </w:rPr>
              <w:t>5</w:t>
            </w:r>
          </w:p>
        </w:tc>
      </w:tr>
    </w:tbl>
    <w:p w:rsidR="00A95492" w:rsidRPr="00DD7F3D" w:rsidRDefault="00A95492" w:rsidP="00C65398">
      <w:pPr>
        <w:spacing w:line="360" w:lineRule="auto"/>
        <w:jc w:val="center"/>
        <w:rPr>
          <w:b/>
          <w:sz w:val="28"/>
          <w:szCs w:val="28"/>
        </w:rPr>
      </w:pPr>
    </w:p>
    <w:p w:rsidR="00F27F8C" w:rsidRDefault="00F27F8C" w:rsidP="003D5CA9">
      <w:pPr>
        <w:spacing w:line="360" w:lineRule="auto"/>
        <w:jc w:val="center"/>
        <w:rPr>
          <w:b/>
          <w:sz w:val="28"/>
          <w:szCs w:val="28"/>
        </w:rPr>
      </w:pPr>
    </w:p>
    <w:p w:rsidR="003264CE" w:rsidRDefault="003264CE" w:rsidP="003D5CA9">
      <w:pPr>
        <w:spacing w:line="360" w:lineRule="auto"/>
        <w:jc w:val="center"/>
        <w:rPr>
          <w:b/>
          <w:sz w:val="28"/>
          <w:szCs w:val="28"/>
        </w:rPr>
      </w:pPr>
    </w:p>
    <w:p w:rsidR="009F7B1C" w:rsidRDefault="009F7B1C" w:rsidP="003D5CA9">
      <w:pPr>
        <w:spacing w:line="360" w:lineRule="auto"/>
        <w:jc w:val="center"/>
        <w:rPr>
          <w:b/>
          <w:sz w:val="28"/>
          <w:szCs w:val="28"/>
        </w:rPr>
      </w:pPr>
    </w:p>
    <w:p w:rsidR="009F7B1C" w:rsidRPr="00DD7F3D" w:rsidRDefault="009F7B1C" w:rsidP="003D5CA9">
      <w:pPr>
        <w:spacing w:line="360" w:lineRule="auto"/>
        <w:jc w:val="center"/>
        <w:rPr>
          <w:b/>
          <w:sz w:val="28"/>
          <w:szCs w:val="28"/>
        </w:rPr>
      </w:pPr>
    </w:p>
    <w:p w:rsidR="0091500A" w:rsidRPr="00DD7F3D" w:rsidRDefault="0091500A" w:rsidP="003D5CA9">
      <w:pPr>
        <w:spacing w:line="360" w:lineRule="auto"/>
        <w:jc w:val="center"/>
        <w:rPr>
          <w:b/>
          <w:sz w:val="28"/>
          <w:szCs w:val="28"/>
        </w:rPr>
      </w:pPr>
    </w:p>
    <w:p w:rsidR="00C65398" w:rsidRPr="00DD7F3D" w:rsidRDefault="00C65398" w:rsidP="003D5CA9">
      <w:pPr>
        <w:spacing w:line="360" w:lineRule="auto"/>
        <w:jc w:val="center"/>
        <w:rPr>
          <w:b/>
          <w:sz w:val="28"/>
          <w:szCs w:val="28"/>
        </w:rPr>
      </w:pPr>
      <w:r w:rsidRPr="00DD7F3D">
        <w:rPr>
          <w:b/>
          <w:sz w:val="28"/>
          <w:szCs w:val="28"/>
        </w:rPr>
        <w:lastRenderedPageBreak/>
        <w:t>ВСТУП</w:t>
      </w:r>
    </w:p>
    <w:p w:rsidR="003D5CA9" w:rsidRPr="00DD7F3D" w:rsidRDefault="003D5CA9" w:rsidP="003D5CA9">
      <w:pPr>
        <w:spacing w:line="360" w:lineRule="auto"/>
        <w:jc w:val="center"/>
        <w:rPr>
          <w:b/>
          <w:sz w:val="28"/>
          <w:szCs w:val="28"/>
        </w:rPr>
      </w:pPr>
    </w:p>
    <w:p w:rsidR="00D37364" w:rsidRPr="00DD7F3D" w:rsidRDefault="00D9312F" w:rsidP="003D5CA9">
      <w:pPr>
        <w:spacing w:line="360" w:lineRule="auto"/>
        <w:ind w:firstLine="709"/>
        <w:jc w:val="both"/>
        <w:rPr>
          <w:bCs/>
          <w:color w:val="200F03"/>
          <w:sz w:val="28"/>
          <w:szCs w:val="28"/>
        </w:rPr>
      </w:pPr>
      <w:r w:rsidRPr="00DD7F3D">
        <w:rPr>
          <w:rFonts w:eastAsia="TimesNewRoman"/>
          <w:b/>
          <w:sz w:val="28"/>
          <w:szCs w:val="28"/>
        </w:rPr>
        <w:t>Актуальність</w:t>
      </w:r>
      <w:r w:rsidR="00F36CE2" w:rsidRPr="00DD7F3D">
        <w:rPr>
          <w:rFonts w:eastAsia="TimesNewRoman"/>
          <w:b/>
          <w:sz w:val="28"/>
          <w:szCs w:val="28"/>
        </w:rPr>
        <w:t>.</w:t>
      </w:r>
      <w:r w:rsidR="007B0EA5" w:rsidRPr="00DD7F3D">
        <w:rPr>
          <w:rFonts w:eastAsia="TimesNewRoman"/>
          <w:b/>
          <w:sz w:val="28"/>
          <w:szCs w:val="28"/>
        </w:rPr>
        <w:t xml:space="preserve"> </w:t>
      </w:r>
      <w:r w:rsidR="000B5532" w:rsidRPr="002C6B33">
        <w:rPr>
          <w:rFonts w:eastAsia="TimesNewRoman"/>
          <w:sz w:val="28"/>
          <w:szCs w:val="28"/>
        </w:rPr>
        <w:t xml:space="preserve">Сучасні </w:t>
      </w:r>
      <w:r w:rsidR="002C6B33" w:rsidRPr="002C6B33">
        <w:rPr>
          <w:rFonts w:eastAsia="TimesNewRoman"/>
          <w:sz w:val="28"/>
          <w:szCs w:val="28"/>
        </w:rPr>
        <w:t xml:space="preserve">глобальні виклики </w:t>
      </w:r>
      <w:r w:rsidR="000B5532" w:rsidRPr="002C6B33">
        <w:rPr>
          <w:rFonts w:eastAsia="TimesNewRoman"/>
          <w:sz w:val="28"/>
          <w:szCs w:val="28"/>
        </w:rPr>
        <w:t xml:space="preserve">спричинили посилення конкуренції </w:t>
      </w:r>
      <w:r w:rsidR="002C6B33" w:rsidRPr="002C6B33">
        <w:rPr>
          <w:rFonts w:eastAsia="TimesNewRoman"/>
          <w:sz w:val="28"/>
          <w:szCs w:val="28"/>
        </w:rPr>
        <w:t>на національному та міжнародному ринках</w:t>
      </w:r>
      <w:r w:rsidR="000B5532" w:rsidRPr="002C6B33">
        <w:rPr>
          <w:rFonts w:eastAsia="TimesNewRoman"/>
          <w:sz w:val="28"/>
          <w:szCs w:val="28"/>
        </w:rPr>
        <w:t>.</w:t>
      </w:r>
      <w:r w:rsidR="002C6B33" w:rsidRPr="002C6B33">
        <w:rPr>
          <w:rFonts w:eastAsia="TimesNewRoman"/>
          <w:sz w:val="28"/>
          <w:szCs w:val="28"/>
        </w:rPr>
        <w:t xml:space="preserve"> </w:t>
      </w:r>
      <w:r w:rsidR="000B5532" w:rsidRPr="002C6B33">
        <w:rPr>
          <w:rFonts w:eastAsia="TimesNewRoman"/>
          <w:sz w:val="28"/>
          <w:szCs w:val="28"/>
        </w:rPr>
        <w:t xml:space="preserve">Конкурентоспроможність </w:t>
      </w:r>
      <w:r w:rsidR="002C6B33" w:rsidRPr="002C6B33">
        <w:rPr>
          <w:rFonts w:eastAsia="TimesNewRoman"/>
          <w:sz w:val="28"/>
          <w:szCs w:val="28"/>
        </w:rPr>
        <w:t xml:space="preserve">суб’єктів національної економіки </w:t>
      </w:r>
      <w:r w:rsidR="000B5532" w:rsidRPr="002C6B33">
        <w:rPr>
          <w:rFonts w:eastAsia="TimesNewRoman"/>
          <w:sz w:val="28"/>
          <w:szCs w:val="28"/>
        </w:rPr>
        <w:t xml:space="preserve">залежить від правильного підбору видів діяльності, встановлення пропорцій між ними, раціонального розташування </w:t>
      </w:r>
      <w:r w:rsidR="002C6B33" w:rsidRPr="002C6B33">
        <w:rPr>
          <w:rFonts w:eastAsia="TimesNewRoman"/>
          <w:sz w:val="28"/>
          <w:szCs w:val="28"/>
        </w:rPr>
        <w:t xml:space="preserve">господарських </w:t>
      </w:r>
      <w:r w:rsidR="000B5532" w:rsidRPr="002C6B33">
        <w:rPr>
          <w:rFonts w:eastAsia="TimesNewRoman"/>
          <w:sz w:val="28"/>
          <w:szCs w:val="28"/>
        </w:rPr>
        <w:t>компонентів, тобто від повноти і раціональності застосування системного підходу.</w:t>
      </w:r>
      <w:r w:rsidR="00126822" w:rsidRPr="002C6B33">
        <w:rPr>
          <w:rFonts w:eastAsia="TimesNewRoman"/>
          <w:sz w:val="28"/>
          <w:szCs w:val="28"/>
        </w:rPr>
        <w:t xml:space="preserve"> У зв’язку із цим  питання підвищення ефективності </w:t>
      </w:r>
      <w:r w:rsidR="002C6B33" w:rsidRPr="002C6B33">
        <w:rPr>
          <w:rFonts w:eastAsia="TimesNewRoman"/>
          <w:sz w:val="28"/>
          <w:szCs w:val="28"/>
        </w:rPr>
        <w:t xml:space="preserve">застосування </w:t>
      </w:r>
      <w:r w:rsidR="002C6B33" w:rsidRPr="002C6B33">
        <w:rPr>
          <w:rFonts w:eastAsia="TimesNewRoman"/>
          <w:bCs/>
          <w:sz w:val="28"/>
          <w:szCs w:val="28"/>
        </w:rPr>
        <w:t xml:space="preserve">системного підходу в управлінні підприємством </w:t>
      </w:r>
      <w:r w:rsidR="00126822" w:rsidRPr="002C6B33">
        <w:rPr>
          <w:rFonts w:eastAsia="TimesNewRoman"/>
          <w:sz w:val="28"/>
          <w:szCs w:val="28"/>
        </w:rPr>
        <w:t xml:space="preserve">є актуальним завданням в умовах глобальних викликів. </w:t>
      </w:r>
      <w:r w:rsidR="00B7242A" w:rsidRPr="002C6B33">
        <w:rPr>
          <w:bCs/>
          <w:color w:val="200F03"/>
          <w:sz w:val="28"/>
          <w:szCs w:val="28"/>
        </w:rPr>
        <w:t>Дослідження</w:t>
      </w:r>
      <w:r w:rsidR="0096789D" w:rsidRPr="002C6B33">
        <w:rPr>
          <w:bCs/>
          <w:color w:val="200F03"/>
          <w:sz w:val="28"/>
          <w:szCs w:val="28"/>
        </w:rPr>
        <w:t xml:space="preserve"> теорії і практики </w:t>
      </w:r>
      <w:r w:rsidR="002C6B33" w:rsidRPr="002C6B33">
        <w:rPr>
          <w:rFonts w:eastAsia="TimesNewRoman"/>
          <w:sz w:val="28"/>
          <w:szCs w:val="28"/>
        </w:rPr>
        <w:t xml:space="preserve">застосування </w:t>
      </w:r>
      <w:r w:rsidR="002C6B33" w:rsidRPr="002C6B33">
        <w:rPr>
          <w:rFonts w:eastAsia="TimesNewRoman"/>
          <w:bCs/>
          <w:sz w:val="28"/>
          <w:szCs w:val="28"/>
        </w:rPr>
        <w:t>системного підходу в управлінні підприємством</w:t>
      </w:r>
      <w:r w:rsidR="007B18A4" w:rsidRPr="002C6B33">
        <w:rPr>
          <w:rFonts w:eastAsia="TimesNewRoman"/>
          <w:bCs/>
          <w:sz w:val="28"/>
          <w:szCs w:val="28"/>
        </w:rPr>
        <w:t xml:space="preserve"> </w:t>
      </w:r>
      <w:r w:rsidR="00B7242A" w:rsidRPr="002C6B33">
        <w:rPr>
          <w:bCs/>
          <w:color w:val="200F03"/>
          <w:sz w:val="28"/>
          <w:szCs w:val="28"/>
        </w:rPr>
        <w:t>на</w:t>
      </w:r>
      <w:r w:rsidR="0096789D" w:rsidRPr="002C6B33">
        <w:rPr>
          <w:bCs/>
          <w:color w:val="200F03"/>
          <w:sz w:val="28"/>
          <w:szCs w:val="28"/>
        </w:rPr>
        <w:t xml:space="preserve">дає змогу стверджувати, що сьогодні управління цими процесами потребує удосконалення </w:t>
      </w:r>
      <w:r w:rsidR="00B7242A" w:rsidRPr="002C6B33">
        <w:rPr>
          <w:bCs/>
          <w:color w:val="200F03"/>
          <w:sz w:val="28"/>
          <w:szCs w:val="28"/>
        </w:rPr>
        <w:t>теоретико-</w:t>
      </w:r>
      <w:r w:rsidR="0096789D" w:rsidRPr="002C6B33">
        <w:rPr>
          <w:bCs/>
          <w:color w:val="200F03"/>
          <w:sz w:val="28"/>
          <w:szCs w:val="28"/>
        </w:rPr>
        <w:t>метод</w:t>
      </w:r>
      <w:r w:rsidR="00B7242A" w:rsidRPr="002C6B33">
        <w:rPr>
          <w:bCs/>
          <w:color w:val="200F03"/>
          <w:sz w:val="28"/>
          <w:szCs w:val="28"/>
        </w:rPr>
        <w:t>ичної бази</w:t>
      </w:r>
      <w:r w:rsidR="0096789D" w:rsidRPr="002C6B33">
        <w:rPr>
          <w:bCs/>
          <w:color w:val="200F03"/>
          <w:sz w:val="28"/>
          <w:szCs w:val="28"/>
        </w:rPr>
        <w:t>.</w:t>
      </w:r>
      <w:r w:rsidR="0096789D" w:rsidRPr="00DD7F3D">
        <w:rPr>
          <w:bCs/>
          <w:color w:val="200F03"/>
          <w:sz w:val="28"/>
          <w:szCs w:val="28"/>
        </w:rPr>
        <w:t xml:space="preserve"> </w:t>
      </w:r>
    </w:p>
    <w:p w:rsidR="00E00282" w:rsidRPr="00DD7F3D" w:rsidRDefault="00D37364" w:rsidP="00E00282">
      <w:pPr>
        <w:spacing w:line="360" w:lineRule="auto"/>
        <w:ind w:firstLine="709"/>
        <w:jc w:val="both"/>
        <w:rPr>
          <w:color w:val="200F03"/>
          <w:sz w:val="28"/>
          <w:szCs w:val="28"/>
        </w:rPr>
      </w:pPr>
      <w:r w:rsidRPr="00DD7F3D">
        <w:rPr>
          <w:b/>
          <w:bCs/>
          <w:color w:val="200F03"/>
          <w:sz w:val="28"/>
          <w:szCs w:val="28"/>
        </w:rPr>
        <w:t>Аналіз останніх досліджень і публікацій.</w:t>
      </w:r>
      <w:r w:rsidRPr="00DD7F3D">
        <w:rPr>
          <w:rStyle w:val="apple-converted-space"/>
          <w:color w:val="200F03"/>
          <w:sz w:val="28"/>
          <w:szCs w:val="28"/>
        </w:rPr>
        <w:t> </w:t>
      </w:r>
      <w:r w:rsidR="002C6B33" w:rsidRPr="002C6B33">
        <w:rPr>
          <w:color w:val="200F03"/>
          <w:sz w:val="28"/>
          <w:szCs w:val="28"/>
        </w:rPr>
        <w:t xml:space="preserve">Теоретичною основою </w:t>
      </w:r>
      <w:r w:rsidR="002C6B33">
        <w:rPr>
          <w:color w:val="200F03"/>
          <w:sz w:val="28"/>
          <w:szCs w:val="28"/>
        </w:rPr>
        <w:t>дослідження</w:t>
      </w:r>
      <w:r w:rsidR="002C6B33" w:rsidRPr="002C6B33">
        <w:rPr>
          <w:color w:val="200F03"/>
          <w:sz w:val="28"/>
          <w:szCs w:val="28"/>
        </w:rPr>
        <w:t xml:space="preserve"> стали фундаментальні </w:t>
      </w:r>
      <w:r w:rsidR="002C6B33">
        <w:rPr>
          <w:color w:val="200F03"/>
          <w:sz w:val="28"/>
          <w:szCs w:val="28"/>
        </w:rPr>
        <w:t>праці та практичні здобутки в галузі менеджменту відомих вчених:</w:t>
      </w:r>
      <w:r w:rsidR="002C6B33" w:rsidRPr="002C6B33">
        <w:rPr>
          <w:color w:val="200F03"/>
          <w:sz w:val="28"/>
          <w:szCs w:val="28"/>
        </w:rPr>
        <w:t xml:space="preserve"> Ф. Тейлора, М. Вебера, А. Файоля, Г. Саймона, Д. Томпсона, </w:t>
      </w:r>
      <w:r w:rsidR="00A555F2" w:rsidRPr="00DD7F3D">
        <w:rPr>
          <w:bCs/>
          <w:sz w:val="28"/>
          <w:szCs w:val="28"/>
        </w:rPr>
        <w:t xml:space="preserve">А. Мазаракі, М. Барна, Н. Ушакова, </w:t>
      </w:r>
      <w:r w:rsidR="002C6B33" w:rsidRPr="000B1D4E">
        <w:rPr>
          <w:noProof/>
          <w:sz w:val="28"/>
          <w:szCs w:val="28"/>
        </w:rPr>
        <w:t>П. Самуельсона, А. Сміт</w:t>
      </w:r>
      <w:r w:rsidR="002C6B33">
        <w:rPr>
          <w:noProof/>
          <w:sz w:val="28"/>
          <w:szCs w:val="28"/>
        </w:rPr>
        <w:t>а</w:t>
      </w:r>
      <w:r w:rsidR="002C6B33" w:rsidRPr="000B1D4E">
        <w:rPr>
          <w:noProof/>
          <w:sz w:val="28"/>
          <w:szCs w:val="28"/>
        </w:rPr>
        <w:t>, Р. Солоу, Р. Харрода, Й. Шумпетера</w:t>
      </w:r>
      <w:r w:rsidR="002C6B33">
        <w:rPr>
          <w:noProof/>
          <w:sz w:val="28"/>
          <w:szCs w:val="28"/>
        </w:rPr>
        <w:t>,</w:t>
      </w:r>
      <w:r w:rsidR="002C6B33" w:rsidRPr="000B1D4E">
        <w:rPr>
          <w:noProof/>
          <w:sz w:val="28"/>
          <w:szCs w:val="28"/>
        </w:rPr>
        <w:t xml:space="preserve"> В. Геєця, О. Горняк, Г. Григор’єв</w:t>
      </w:r>
      <w:r w:rsidR="002C6B33">
        <w:rPr>
          <w:noProof/>
          <w:sz w:val="28"/>
          <w:szCs w:val="28"/>
        </w:rPr>
        <w:t>а</w:t>
      </w:r>
      <w:r w:rsidR="002C6B33" w:rsidRPr="000B1D4E">
        <w:rPr>
          <w:noProof/>
          <w:sz w:val="28"/>
          <w:szCs w:val="28"/>
        </w:rPr>
        <w:t xml:space="preserve">, </w:t>
      </w:r>
      <w:r w:rsidR="002C6B33">
        <w:rPr>
          <w:color w:val="200F03"/>
          <w:sz w:val="28"/>
          <w:szCs w:val="28"/>
        </w:rPr>
        <w:t xml:space="preserve">Е. Кузнєцова, І. Чуркіной, Ю. Грінченко, О. Садченко, Н. Орловой, І. Ломачинської, </w:t>
      </w:r>
      <w:r w:rsidR="002C6B33" w:rsidRPr="004C57B2">
        <w:rPr>
          <w:color w:val="200F03"/>
          <w:sz w:val="28"/>
          <w:szCs w:val="28"/>
        </w:rPr>
        <w:t>О. Побережець, Є. Масленніков</w:t>
      </w:r>
      <w:r w:rsidR="002C6B33">
        <w:rPr>
          <w:color w:val="200F03"/>
          <w:sz w:val="28"/>
          <w:szCs w:val="28"/>
        </w:rPr>
        <w:t xml:space="preserve">а </w:t>
      </w:r>
      <w:r w:rsidR="002C6B33" w:rsidRPr="004C57B2">
        <w:rPr>
          <w:color w:val="200F03"/>
          <w:sz w:val="28"/>
          <w:szCs w:val="28"/>
        </w:rPr>
        <w:t xml:space="preserve">та </w:t>
      </w:r>
      <w:r w:rsidR="002C6B33">
        <w:rPr>
          <w:color w:val="200F03"/>
          <w:sz w:val="28"/>
          <w:szCs w:val="28"/>
        </w:rPr>
        <w:t>ін.</w:t>
      </w:r>
    </w:p>
    <w:p w:rsidR="00F36CE2" w:rsidRPr="00DD7F3D" w:rsidRDefault="00F36CE2" w:rsidP="003D5CA9">
      <w:pPr>
        <w:spacing w:line="360" w:lineRule="auto"/>
        <w:ind w:firstLine="709"/>
        <w:jc w:val="both"/>
        <w:rPr>
          <w:sz w:val="28"/>
          <w:szCs w:val="28"/>
        </w:rPr>
      </w:pPr>
      <w:r w:rsidRPr="00DD7F3D">
        <w:rPr>
          <w:b/>
          <w:sz w:val="28"/>
          <w:szCs w:val="28"/>
        </w:rPr>
        <w:t xml:space="preserve">Зв’язoк </w:t>
      </w:r>
      <w:r w:rsidR="00D9312F" w:rsidRPr="00DD7F3D">
        <w:rPr>
          <w:b/>
          <w:sz w:val="28"/>
          <w:szCs w:val="28"/>
        </w:rPr>
        <w:t>кваліфікаційної</w:t>
      </w:r>
      <w:r w:rsidRPr="00DD7F3D">
        <w:rPr>
          <w:b/>
          <w:sz w:val="28"/>
          <w:szCs w:val="28"/>
        </w:rPr>
        <w:t xml:space="preserve"> рoбoти з наукoвими прoграмами, планами, темами</w:t>
      </w:r>
      <w:r w:rsidRPr="00DD7F3D">
        <w:rPr>
          <w:sz w:val="28"/>
          <w:szCs w:val="28"/>
        </w:rPr>
        <w:t xml:space="preserve">. </w:t>
      </w:r>
      <w:r w:rsidR="00D9312F" w:rsidRPr="00DD7F3D">
        <w:rPr>
          <w:sz w:val="28"/>
          <w:szCs w:val="28"/>
        </w:rPr>
        <w:t xml:space="preserve">Кваліфікаційна </w:t>
      </w:r>
      <w:r w:rsidRPr="00DD7F3D">
        <w:rPr>
          <w:sz w:val="28"/>
          <w:szCs w:val="28"/>
        </w:rPr>
        <w:t xml:space="preserve"> рoбoта </w:t>
      </w:r>
      <w:r w:rsidR="00E00282" w:rsidRPr="00DD7F3D">
        <w:rPr>
          <w:sz w:val="28"/>
          <w:szCs w:val="28"/>
        </w:rPr>
        <w:t xml:space="preserve"> бакалавра </w:t>
      </w:r>
      <w:r w:rsidRPr="00DD7F3D">
        <w:rPr>
          <w:sz w:val="28"/>
          <w:szCs w:val="28"/>
        </w:rPr>
        <w:t xml:space="preserve">викoнана на </w:t>
      </w:r>
      <w:r w:rsidR="002C6B33">
        <w:rPr>
          <w:sz w:val="28"/>
          <w:szCs w:val="28"/>
        </w:rPr>
        <w:t>економіко-правому факультеті</w:t>
      </w:r>
      <w:r w:rsidRPr="00DD7F3D">
        <w:rPr>
          <w:sz w:val="28"/>
          <w:szCs w:val="28"/>
        </w:rPr>
        <w:t xml:space="preserve"> Oдеськoгo нацioнальнoгo унiверситету iменi I.I. </w:t>
      </w:r>
      <w:r w:rsidR="00D9312F" w:rsidRPr="00DD7F3D">
        <w:rPr>
          <w:sz w:val="28"/>
          <w:szCs w:val="28"/>
        </w:rPr>
        <w:t>Мечникова</w:t>
      </w:r>
      <w:r w:rsidRPr="00DD7F3D">
        <w:rPr>
          <w:sz w:val="28"/>
          <w:szCs w:val="28"/>
        </w:rPr>
        <w:t xml:space="preserve"> вiдпoвiднo дo плану наукoвих дoслiджень </w:t>
      </w:r>
      <w:r w:rsidR="002C6B33">
        <w:rPr>
          <w:sz w:val="28"/>
          <w:szCs w:val="28"/>
        </w:rPr>
        <w:t>факультету</w:t>
      </w:r>
      <w:r w:rsidRPr="00DD7F3D">
        <w:rPr>
          <w:sz w:val="28"/>
          <w:szCs w:val="28"/>
        </w:rPr>
        <w:t xml:space="preserve"> у прoцесi викoнання держбюджетн</w:t>
      </w:r>
      <w:r w:rsidR="00E00282" w:rsidRPr="00DD7F3D">
        <w:rPr>
          <w:sz w:val="28"/>
          <w:szCs w:val="28"/>
        </w:rPr>
        <w:t>ої</w:t>
      </w:r>
      <w:r w:rsidRPr="00DD7F3D">
        <w:rPr>
          <w:sz w:val="28"/>
          <w:szCs w:val="28"/>
        </w:rPr>
        <w:t xml:space="preserve"> тем</w:t>
      </w:r>
      <w:r w:rsidR="00E00282" w:rsidRPr="00DD7F3D">
        <w:rPr>
          <w:sz w:val="28"/>
          <w:szCs w:val="28"/>
        </w:rPr>
        <w:t>и</w:t>
      </w:r>
      <w:r w:rsidRPr="00DD7F3D">
        <w:rPr>
          <w:sz w:val="28"/>
          <w:szCs w:val="28"/>
        </w:rPr>
        <w:t xml:space="preserve">:  </w:t>
      </w:r>
      <w:r w:rsidRPr="00DD7F3D">
        <w:rPr>
          <w:iCs/>
          <w:sz w:val="28"/>
          <w:szCs w:val="28"/>
        </w:rPr>
        <w:t>«</w:t>
      </w:r>
      <w:r w:rsidR="00BD2BD1" w:rsidRPr="00DD7F3D">
        <w:rPr>
          <w:iCs/>
          <w:sz w:val="28"/>
          <w:szCs w:val="28"/>
        </w:rPr>
        <w:t>Інноваційно-інвестиційні орієнтири модернізації національної економіки в умовах глобалізації</w:t>
      </w:r>
      <w:r w:rsidRPr="00DD7F3D">
        <w:rPr>
          <w:sz w:val="28"/>
          <w:szCs w:val="28"/>
        </w:rPr>
        <w:t>» (нoмер державнoї реєстрацiї 01</w:t>
      </w:r>
      <w:r w:rsidR="00BD2BD1" w:rsidRPr="00DD7F3D">
        <w:rPr>
          <w:sz w:val="28"/>
          <w:szCs w:val="28"/>
        </w:rPr>
        <w:t>21</w:t>
      </w:r>
      <w:r w:rsidRPr="00DD7F3D">
        <w:rPr>
          <w:sz w:val="28"/>
          <w:szCs w:val="28"/>
        </w:rPr>
        <w:t>U</w:t>
      </w:r>
      <w:r w:rsidR="00BD2BD1" w:rsidRPr="00DD7F3D">
        <w:rPr>
          <w:sz w:val="28"/>
          <w:szCs w:val="28"/>
        </w:rPr>
        <w:t>109469</w:t>
      </w:r>
      <w:r w:rsidRPr="00DD7F3D">
        <w:rPr>
          <w:sz w:val="28"/>
          <w:szCs w:val="28"/>
        </w:rPr>
        <w:t>, 20</w:t>
      </w:r>
      <w:r w:rsidR="00BD2BD1" w:rsidRPr="00DD7F3D">
        <w:rPr>
          <w:sz w:val="28"/>
          <w:szCs w:val="28"/>
        </w:rPr>
        <w:t>21</w:t>
      </w:r>
      <w:r w:rsidR="00D9312F" w:rsidRPr="00DD7F3D">
        <w:rPr>
          <w:sz w:val="28"/>
          <w:szCs w:val="28"/>
        </w:rPr>
        <w:t>-20</w:t>
      </w:r>
      <w:r w:rsidR="00BD2BD1" w:rsidRPr="00DD7F3D">
        <w:rPr>
          <w:sz w:val="28"/>
          <w:szCs w:val="28"/>
        </w:rPr>
        <w:t>25</w:t>
      </w:r>
      <w:r w:rsidR="00D9312F" w:rsidRPr="00DD7F3D">
        <w:rPr>
          <w:sz w:val="28"/>
          <w:szCs w:val="28"/>
        </w:rPr>
        <w:t xml:space="preserve"> рр.) – досліджено </w:t>
      </w:r>
      <w:r w:rsidR="00E00282" w:rsidRPr="00DD7F3D">
        <w:rPr>
          <w:sz w:val="28"/>
          <w:szCs w:val="28"/>
        </w:rPr>
        <w:t xml:space="preserve">теоретичні аспекти </w:t>
      </w:r>
      <w:r w:rsidR="002C6B33" w:rsidRPr="002C6B33">
        <w:rPr>
          <w:rFonts w:eastAsia="TimesNewRoman"/>
          <w:sz w:val="28"/>
          <w:szCs w:val="28"/>
        </w:rPr>
        <w:t xml:space="preserve">застосування </w:t>
      </w:r>
      <w:r w:rsidR="002C6B33" w:rsidRPr="002C6B33">
        <w:rPr>
          <w:rFonts w:eastAsia="TimesNewRoman"/>
          <w:bCs/>
          <w:sz w:val="28"/>
          <w:szCs w:val="28"/>
        </w:rPr>
        <w:t>системного підходу в управлінні підприємством</w:t>
      </w:r>
      <w:r w:rsidRPr="00DD7F3D">
        <w:rPr>
          <w:sz w:val="28"/>
          <w:szCs w:val="28"/>
        </w:rPr>
        <w:t>.</w:t>
      </w:r>
    </w:p>
    <w:p w:rsidR="00F36CE2" w:rsidRPr="00DD7F3D" w:rsidRDefault="00F36CE2" w:rsidP="003D5CA9">
      <w:pPr>
        <w:pStyle w:val="af3"/>
        <w:shd w:val="clear" w:color="auto" w:fill="FFFFFF"/>
        <w:spacing w:before="0" w:beforeAutospacing="0" w:after="0" w:afterAutospacing="0" w:line="360" w:lineRule="auto"/>
        <w:ind w:firstLine="709"/>
        <w:jc w:val="both"/>
        <w:rPr>
          <w:color w:val="200F03"/>
          <w:sz w:val="28"/>
          <w:szCs w:val="28"/>
          <w:lang w:val="uk-UA"/>
        </w:rPr>
      </w:pPr>
      <w:r w:rsidRPr="00DD7F3D">
        <w:rPr>
          <w:b/>
          <w:sz w:val="28"/>
          <w:szCs w:val="28"/>
          <w:lang w:val="uk-UA"/>
        </w:rPr>
        <w:t xml:space="preserve">Мета i завдання. </w:t>
      </w:r>
      <w:r w:rsidRPr="00DD7F3D">
        <w:rPr>
          <w:sz w:val="28"/>
          <w:szCs w:val="28"/>
          <w:lang w:val="uk-UA"/>
        </w:rPr>
        <w:t xml:space="preserve">Метою дослідження є </w:t>
      </w:r>
      <w:r w:rsidR="003D5CA9" w:rsidRPr="00DD7F3D">
        <w:rPr>
          <w:sz w:val="28"/>
          <w:szCs w:val="28"/>
          <w:lang w:val="uk-UA"/>
        </w:rPr>
        <w:t>теорети</w:t>
      </w:r>
      <w:r w:rsidR="00D9312F" w:rsidRPr="00DD7F3D">
        <w:rPr>
          <w:sz w:val="28"/>
          <w:szCs w:val="28"/>
          <w:lang w:val="uk-UA"/>
        </w:rPr>
        <w:t xml:space="preserve">чне та методичне  </w:t>
      </w:r>
      <w:r w:rsidRPr="00DD7F3D">
        <w:rPr>
          <w:color w:val="200F03"/>
          <w:sz w:val="28"/>
          <w:szCs w:val="28"/>
          <w:lang w:val="uk-UA"/>
        </w:rPr>
        <w:t xml:space="preserve">обґрунтування </w:t>
      </w:r>
      <w:r w:rsidR="002C6B33" w:rsidRPr="002C6B33">
        <w:rPr>
          <w:rFonts w:eastAsia="TimesNewRoman"/>
          <w:sz w:val="28"/>
          <w:szCs w:val="28"/>
          <w:lang w:val="uk-UA"/>
        </w:rPr>
        <w:t xml:space="preserve">застосування </w:t>
      </w:r>
      <w:r w:rsidR="002C6B33" w:rsidRPr="002C6B33">
        <w:rPr>
          <w:rFonts w:eastAsia="TimesNewRoman"/>
          <w:bCs/>
          <w:sz w:val="28"/>
          <w:szCs w:val="28"/>
          <w:lang w:val="uk-UA"/>
        </w:rPr>
        <w:t>системного підходу в управлінні підприємством</w:t>
      </w:r>
      <w:r w:rsidR="00A569FC">
        <w:rPr>
          <w:rFonts w:eastAsia="TimesNewRoman"/>
          <w:bCs/>
          <w:sz w:val="28"/>
          <w:szCs w:val="28"/>
          <w:lang w:val="uk-UA"/>
        </w:rPr>
        <w:t xml:space="preserve"> в умовах глобальних викликів</w:t>
      </w:r>
      <w:r w:rsidRPr="00DD7F3D">
        <w:rPr>
          <w:color w:val="200F03"/>
          <w:sz w:val="28"/>
          <w:szCs w:val="28"/>
          <w:lang w:val="uk-UA"/>
        </w:rPr>
        <w:t>.</w:t>
      </w:r>
    </w:p>
    <w:p w:rsidR="003D5CA9" w:rsidRPr="00DD7F3D" w:rsidRDefault="003D5CA9" w:rsidP="003D5CA9">
      <w:pPr>
        <w:spacing w:line="360" w:lineRule="auto"/>
        <w:ind w:firstLine="709"/>
        <w:jc w:val="both"/>
        <w:rPr>
          <w:sz w:val="28"/>
          <w:szCs w:val="28"/>
        </w:rPr>
      </w:pPr>
      <w:r w:rsidRPr="00DD7F3D">
        <w:rPr>
          <w:sz w:val="28"/>
          <w:szCs w:val="28"/>
        </w:rPr>
        <w:t xml:space="preserve">Досягнення мети </w:t>
      </w:r>
      <w:r w:rsidR="00E00282" w:rsidRPr="00DD7F3D">
        <w:rPr>
          <w:sz w:val="28"/>
          <w:szCs w:val="28"/>
        </w:rPr>
        <w:t xml:space="preserve">бакалаврської </w:t>
      </w:r>
      <w:r w:rsidR="00D9312F" w:rsidRPr="00DD7F3D">
        <w:rPr>
          <w:sz w:val="28"/>
          <w:szCs w:val="28"/>
        </w:rPr>
        <w:t xml:space="preserve">кваліфікаційної </w:t>
      </w:r>
      <w:r w:rsidRPr="00DD7F3D">
        <w:rPr>
          <w:sz w:val="28"/>
          <w:szCs w:val="28"/>
        </w:rPr>
        <w:t>роботи обумовило необхідність постановки та вирішення таких завдань:</w:t>
      </w:r>
    </w:p>
    <w:p w:rsidR="00F36CE2" w:rsidRPr="00DD7F3D" w:rsidRDefault="003D5CA9" w:rsidP="003D5CA9">
      <w:pPr>
        <w:spacing w:line="360" w:lineRule="auto"/>
        <w:ind w:firstLine="709"/>
        <w:jc w:val="both"/>
        <w:rPr>
          <w:bCs/>
          <w:color w:val="200F03"/>
          <w:sz w:val="28"/>
          <w:szCs w:val="28"/>
        </w:rPr>
      </w:pPr>
      <w:r w:rsidRPr="00DD7F3D">
        <w:rPr>
          <w:szCs w:val="28"/>
          <w:lang w:eastAsia="uk-UA"/>
        </w:rPr>
        <w:t>–</w:t>
      </w:r>
      <w:r w:rsidR="007B0EA5" w:rsidRPr="00DD7F3D">
        <w:rPr>
          <w:szCs w:val="28"/>
          <w:lang w:eastAsia="uk-UA"/>
        </w:rPr>
        <w:t xml:space="preserve"> </w:t>
      </w:r>
      <w:r w:rsidR="00F36CE2" w:rsidRPr="00DD7F3D">
        <w:rPr>
          <w:bCs/>
          <w:color w:val="200F03"/>
          <w:sz w:val="28"/>
          <w:szCs w:val="28"/>
        </w:rPr>
        <w:t xml:space="preserve">дослідити </w:t>
      </w:r>
      <w:r w:rsidR="0094013D" w:rsidRPr="00DD7F3D">
        <w:rPr>
          <w:bCs/>
          <w:color w:val="200F03"/>
          <w:sz w:val="28"/>
          <w:szCs w:val="28"/>
        </w:rPr>
        <w:t>т</w:t>
      </w:r>
      <w:r w:rsidR="0094013D" w:rsidRPr="00DD7F3D">
        <w:rPr>
          <w:sz w:val="28"/>
          <w:szCs w:val="28"/>
        </w:rPr>
        <w:t xml:space="preserve">еоретичні аспекти </w:t>
      </w:r>
      <w:r w:rsidR="00A569FC" w:rsidRPr="002C6B33">
        <w:rPr>
          <w:rFonts w:eastAsia="TimesNewRoman"/>
          <w:bCs/>
          <w:sz w:val="28"/>
          <w:szCs w:val="28"/>
        </w:rPr>
        <w:t>системного підходу</w:t>
      </w:r>
      <w:r w:rsidR="00A569FC">
        <w:rPr>
          <w:rFonts w:eastAsia="TimesNewRoman"/>
          <w:bCs/>
          <w:sz w:val="28"/>
          <w:szCs w:val="28"/>
        </w:rPr>
        <w:t>;</w:t>
      </w:r>
    </w:p>
    <w:p w:rsidR="00F36CE2" w:rsidRPr="00DD7F3D" w:rsidRDefault="003D5CA9" w:rsidP="00D1609C">
      <w:pPr>
        <w:numPr>
          <w:ilvl w:val="0"/>
          <w:numId w:val="4"/>
        </w:numPr>
        <w:tabs>
          <w:tab w:val="left" w:pos="993"/>
        </w:tabs>
        <w:spacing w:line="360" w:lineRule="auto"/>
        <w:ind w:left="0" w:firstLine="709"/>
        <w:jc w:val="both"/>
        <w:rPr>
          <w:bCs/>
          <w:color w:val="200F03"/>
          <w:sz w:val="28"/>
          <w:szCs w:val="28"/>
        </w:rPr>
      </w:pPr>
      <w:r w:rsidRPr="00DD7F3D">
        <w:rPr>
          <w:bCs/>
          <w:color w:val="200F03"/>
          <w:sz w:val="28"/>
          <w:szCs w:val="28"/>
        </w:rPr>
        <w:t xml:space="preserve">запропонувати </w:t>
      </w:r>
      <w:r w:rsidR="00A569FC">
        <w:rPr>
          <w:bCs/>
          <w:color w:val="200F03"/>
          <w:sz w:val="28"/>
          <w:szCs w:val="28"/>
        </w:rPr>
        <w:t xml:space="preserve">інструментальне забезпечення системи управління </w:t>
      </w:r>
      <w:r w:rsidR="00BC287F" w:rsidRPr="00DD7F3D">
        <w:rPr>
          <w:bCs/>
          <w:color w:val="200F03"/>
          <w:sz w:val="28"/>
          <w:szCs w:val="28"/>
        </w:rPr>
        <w:t xml:space="preserve"> </w:t>
      </w:r>
      <w:r w:rsidR="00A569FC">
        <w:rPr>
          <w:bCs/>
          <w:color w:val="200F03"/>
          <w:sz w:val="28"/>
          <w:szCs w:val="28"/>
        </w:rPr>
        <w:t>на підприємстві</w:t>
      </w:r>
      <w:r w:rsidR="00F36CE2" w:rsidRPr="00DD7F3D">
        <w:rPr>
          <w:bCs/>
          <w:color w:val="200F03"/>
          <w:sz w:val="28"/>
          <w:szCs w:val="28"/>
        </w:rPr>
        <w:t>;</w:t>
      </w:r>
    </w:p>
    <w:p w:rsidR="00F36CE2" w:rsidRPr="00DD7F3D" w:rsidRDefault="003D5CA9" w:rsidP="00D1609C">
      <w:pPr>
        <w:pStyle w:val="af3"/>
        <w:numPr>
          <w:ilvl w:val="0"/>
          <w:numId w:val="4"/>
        </w:numPr>
        <w:shd w:val="clear" w:color="auto" w:fill="FFFFFF"/>
        <w:spacing w:before="0" w:beforeAutospacing="0" w:after="0" w:afterAutospacing="0" w:line="360" w:lineRule="auto"/>
        <w:ind w:left="0" w:firstLine="709"/>
        <w:jc w:val="both"/>
        <w:rPr>
          <w:bCs/>
          <w:color w:val="200F03"/>
          <w:sz w:val="28"/>
          <w:szCs w:val="28"/>
          <w:lang w:val="uk-UA"/>
        </w:rPr>
      </w:pPr>
      <w:r w:rsidRPr="00DD7F3D">
        <w:rPr>
          <w:bCs/>
          <w:color w:val="200F03"/>
          <w:sz w:val="28"/>
          <w:szCs w:val="28"/>
          <w:lang w:val="uk-UA"/>
        </w:rPr>
        <w:t xml:space="preserve">виокремити </w:t>
      </w:r>
      <w:r w:rsidR="00BC287F" w:rsidRPr="00DD7F3D">
        <w:rPr>
          <w:bCs/>
          <w:color w:val="200F03"/>
          <w:sz w:val="28"/>
          <w:szCs w:val="28"/>
          <w:lang w:val="uk-UA"/>
        </w:rPr>
        <w:t xml:space="preserve">методичні засади </w:t>
      </w:r>
      <w:r w:rsidR="00A569FC">
        <w:rPr>
          <w:bCs/>
          <w:color w:val="200F03"/>
          <w:sz w:val="28"/>
          <w:szCs w:val="28"/>
          <w:lang w:val="uk-UA"/>
        </w:rPr>
        <w:t>с</w:t>
      </w:r>
      <w:r w:rsidR="00A569FC" w:rsidRPr="00A569FC">
        <w:rPr>
          <w:bCs/>
          <w:color w:val="200F03"/>
          <w:sz w:val="28"/>
          <w:szCs w:val="28"/>
          <w:lang w:val="uk-UA"/>
        </w:rPr>
        <w:t>истемн</w:t>
      </w:r>
      <w:r w:rsidR="00A569FC">
        <w:rPr>
          <w:bCs/>
          <w:color w:val="200F03"/>
          <w:sz w:val="28"/>
          <w:szCs w:val="28"/>
          <w:lang w:val="uk-UA"/>
        </w:rPr>
        <w:t>ого</w:t>
      </w:r>
      <w:r w:rsidR="00A569FC" w:rsidRPr="00A569FC">
        <w:rPr>
          <w:bCs/>
          <w:color w:val="200F03"/>
          <w:sz w:val="28"/>
          <w:szCs w:val="28"/>
          <w:lang w:val="uk-UA"/>
        </w:rPr>
        <w:t xml:space="preserve"> підх</w:t>
      </w:r>
      <w:r w:rsidR="00A569FC">
        <w:rPr>
          <w:bCs/>
          <w:color w:val="200F03"/>
          <w:sz w:val="28"/>
          <w:szCs w:val="28"/>
          <w:lang w:val="uk-UA"/>
        </w:rPr>
        <w:t>о</w:t>
      </w:r>
      <w:r w:rsidR="00A569FC" w:rsidRPr="00A569FC">
        <w:rPr>
          <w:bCs/>
          <w:color w:val="200F03"/>
          <w:sz w:val="28"/>
          <w:szCs w:val="28"/>
          <w:lang w:val="uk-UA"/>
        </w:rPr>
        <w:t>д</w:t>
      </w:r>
      <w:r w:rsidR="00A569FC">
        <w:rPr>
          <w:bCs/>
          <w:color w:val="200F03"/>
          <w:sz w:val="28"/>
          <w:szCs w:val="28"/>
          <w:lang w:val="uk-UA"/>
        </w:rPr>
        <w:t>у</w:t>
      </w:r>
      <w:r w:rsidR="00A569FC" w:rsidRPr="00A569FC">
        <w:rPr>
          <w:bCs/>
          <w:color w:val="200F03"/>
          <w:sz w:val="28"/>
          <w:szCs w:val="28"/>
          <w:lang w:val="uk-UA"/>
        </w:rPr>
        <w:t xml:space="preserve"> у менеджменті</w:t>
      </w:r>
      <w:r w:rsidR="00F36CE2" w:rsidRPr="00DD7F3D">
        <w:rPr>
          <w:bCs/>
          <w:color w:val="200F03"/>
          <w:sz w:val="28"/>
          <w:szCs w:val="28"/>
          <w:lang w:val="uk-UA"/>
        </w:rPr>
        <w:t>;</w:t>
      </w:r>
    </w:p>
    <w:p w:rsidR="00F36CE2" w:rsidRPr="00DD7F3D" w:rsidRDefault="003D5CA9" w:rsidP="007B0EA5">
      <w:pPr>
        <w:pStyle w:val="af3"/>
        <w:shd w:val="clear" w:color="auto" w:fill="FFFFFF"/>
        <w:tabs>
          <w:tab w:val="left" w:pos="993"/>
        </w:tabs>
        <w:spacing w:before="0" w:beforeAutospacing="0" w:after="0" w:afterAutospacing="0" w:line="360" w:lineRule="auto"/>
        <w:ind w:firstLine="709"/>
        <w:jc w:val="both"/>
        <w:rPr>
          <w:bCs/>
          <w:color w:val="200F03"/>
          <w:sz w:val="28"/>
          <w:szCs w:val="28"/>
          <w:lang w:val="uk-UA"/>
        </w:rPr>
      </w:pPr>
      <w:r w:rsidRPr="00DD7F3D">
        <w:rPr>
          <w:bCs/>
          <w:color w:val="200F03"/>
          <w:sz w:val="28"/>
          <w:szCs w:val="28"/>
          <w:lang w:val="uk-UA"/>
        </w:rPr>
        <w:t>–</w:t>
      </w:r>
      <w:r w:rsidR="007B0EA5" w:rsidRPr="00DD7F3D">
        <w:rPr>
          <w:bCs/>
          <w:color w:val="200F03"/>
          <w:sz w:val="28"/>
          <w:szCs w:val="28"/>
          <w:lang w:val="uk-UA"/>
        </w:rPr>
        <w:t xml:space="preserve"> </w:t>
      </w:r>
      <w:r w:rsidRPr="00DD7F3D">
        <w:rPr>
          <w:bCs/>
          <w:color w:val="200F03"/>
          <w:sz w:val="28"/>
          <w:szCs w:val="28"/>
          <w:lang w:val="uk-UA"/>
        </w:rPr>
        <w:t xml:space="preserve">провести аналітичне дослідження </w:t>
      </w:r>
      <w:r w:rsidR="00814544" w:rsidRPr="00DD7F3D">
        <w:rPr>
          <w:bCs/>
          <w:color w:val="200F03"/>
          <w:sz w:val="28"/>
          <w:szCs w:val="28"/>
          <w:lang w:val="uk-UA"/>
        </w:rPr>
        <w:t xml:space="preserve">ефективності </w:t>
      </w:r>
      <w:r w:rsidR="00BC287F" w:rsidRPr="00DD7F3D">
        <w:rPr>
          <w:bCs/>
          <w:color w:val="200F03"/>
          <w:sz w:val="28"/>
          <w:szCs w:val="28"/>
          <w:lang w:val="uk-UA"/>
        </w:rPr>
        <w:t xml:space="preserve">управління </w:t>
      </w:r>
      <w:r w:rsidR="00A555F2" w:rsidRPr="00DD7F3D">
        <w:rPr>
          <w:bCs/>
          <w:color w:val="200F03"/>
          <w:sz w:val="28"/>
          <w:szCs w:val="28"/>
          <w:lang w:val="uk-UA"/>
        </w:rPr>
        <w:t xml:space="preserve">на </w:t>
      </w:r>
      <w:r w:rsidR="00BC287F" w:rsidRPr="00DD7F3D">
        <w:rPr>
          <w:bCs/>
          <w:color w:val="200F03"/>
          <w:sz w:val="28"/>
          <w:szCs w:val="28"/>
          <w:lang w:val="uk-UA"/>
        </w:rPr>
        <w:t xml:space="preserve"> </w:t>
      </w:r>
      <w:r w:rsidR="00A569FC" w:rsidRPr="00A569FC">
        <w:rPr>
          <w:bCs/>
          <w:color w:val="200F03"/>
          <w:sz w:val="28"/>
          <w:szCs w:val="28"/>
          <w:lang w:val="uk-UA"/>
        </w:rPr>
        <w:t>ПАТ «</w:t>
      </w:r>
      <w:r w:rsidR="00A569FC" w:rsidRPr="00A569FC">
        <w:rPr>
          <w:bCs/>
          <w:caps/>
          <w:color w:val="200F03"/>
          <w:sz w:val="28"/>
          <w:szCs w:val="28"/>
          <w:lang w:val="uk-UA"/>
        </w:rPr>
        <w:t>Машинобудівне виробниче об’єднання оріон</w:t>
      </w:r>
      <w:r w:rsidR="00A569FC" w:rsidRPr="00A569FC">
        <w:rPr>
          <w:bCs/>
          <w:color w:val="200F03"/>
          <w:sz w:val="28"/>
          <w:szCs w:val="28"/>
          <w:lang w:val="uk-UA"/>
        </w:rPr>
        <w:t>»</w:t>
      </w:r>
      <w:r w:rsidR="00F36CE2" w:rsidRPr="00DD7F3D">
        <w:rPr>
          <w:bCs/>
          <w:color w:val="200F03"/>
          <w:sz w:val="28"/>
          <w:szCs w:val="28"/>
          <w:lang w:val="uk-UA"/>
        </w:rPr>
        <w:t>;</w:t>
      </w:r>
    </w:p>
    <w:p w:rsidR="00F36CE2" w:rsidRPr="00DD7F3D" w:rsidRDefault="003D5CA9" w:rsidP="003D5CA9">
      <w:pPr>
        <w:pStyle w:val="af3"/>
        <w:shd w:val="clear" w:color="auto" w:fill="FFFFFF"/>
        <w:spacing w:before="0" w:beforeAutospacing="0" w:after="0" w:afterAutospacing="0" w:line="360" w:lineRule="auto"/>
        <w:ind w:firstLine="709"/>
        <w:jc w:val="both"/>
        <w:rPr>
          <w:bCs/>
          <w:color w:val="200F03"/>
          <w:sz w:val="28"/>
          <w:szCs w:val="28"/>
          <w:lang w:val="uk-UA"/>
        </w:rPr>
      </w:pPr>
      <w:r w:rsidRPr="00DD7F3D">
        <w:rPr>
          <w:bCs/>
          <w:color w:val="200F03"/>
          <w:sz w:val="28"/>
          <w:szCs w:val="28"/>
          <w:lang w:val="uk-UA"/>
        </w:rPr>
        <w:t>–</w:t>
      </w:r>
      <w:r w:rsidR="007B0EA5" w:rsidRPr="00DD7F3D">
        <w:rPr>
          <w:bCs/>
          <w:color w:val="200F03"/>
          <w:sz w:val="28"/>
          <w:szCs w:val="28"/>
          <w:lang w:val="uk-UA"/>
        </w:rPr>
        <w:t xml:space="preserve"> </w:t>
      </w:r>
      <w:r w:rsidR="00404F07" w:rsidRPr="00DD7F3D">
        <w:rPr>
          <w:bCs/>
          <w:color w:val="200F03"/>
          <w:sz w:val="28"/>
          <w:szCs w:val="28"/>
          <w:lang w:val="uk-UA"/>
        </w:rPr>
        <w:t xml:space="preserve">запропонувати </w:t>
      </w:r>
      <w:r w:rsidR="00814544" w:rsidRPr="00DD7F3D">
        <w:rPr>
          <w:bCs/>
          <w:color w:val="200F03"/>
          <w:sz w:val="28"/>
          <w:szCs w:val="28"/>
          <w:lang w:val="uk-UA"/>
        </w:rPr>
        <w:t xml:space="preserve">удосконалення  </w:t>
      </w:r>
      <w:r w:rsidR="004C57B2" w:rsidRPr="00DD7F3D">
        <w:rPr>
          <w:bCs/>
          <w:color w:val="200F03"/>
          <w:sz w:val="28"/>
          <w:szCs w:val="28"/>
          <w:lang w:val="uk-UA"/>
        </w:rPr>
        <w:t xml:space="preserve">процесу </w:t>
      </w:r>
      <w:r w:rsidR="00A569FC" w:rsidRPr="002C6B33">
        <w:rPr>
          <w:rFonts w:eastAsia="TimesNewRoman"/>
          <w:sz w:val="28"/>
          <w:szCs w:val="28"/>
          <w:lang w:val="uk-UA"/>
        </w:rPr>
        <w:t xml:space="preserve">застосування </w:t>
      </w:r>
      <w:r w:rsidR="00A569FC" w:rsidRPr="002C6B33">
        <w:rPr>
          <w:rFonts w:eastAsia="TimesNewRoman"/>
          <w:bCs/>
          <w:sz w:val="28"/>
          <w:szCs w:val="28"/>
          <w:lang w:val="uk-UA"/>
        </w:rPr>
        <w:t>системного підходу в управлінні підприємством</w:t>
      </w:r>
      <w:r w:rsidR="00A569FC">
        <w:rPr>
          <w:rFonts w:eastAsia="TimesNewRoman"/>
          <w:bCs/>
          <w:sz w:val="28"/>
          <w:szCs w:val="28"/>
          <w:lang w:val="uk-UA"/>
        </w:rPr>
        <w:t xml:space="preserve"> в умовах глобальних викликів</w:t>
      </w:r>
      <w:r w:rsidR="00D9312F" w:rsidRPr="00DD7F3D">
        <w:rPr>
          <w:sz w:val="28"/>
          <w:szCs w:val="28"/>
          <w:lang w:val="uk-UA"/>
        </w:rPr>
        <w:t>.</w:t>
      </w:r>
    </w:p>
    <w:p w:rsidR="00D37364" w:rsidRPr="00DD7F3D" w:rsidRDefault="00D37364" w:rsidP="003D5CA9">
      <w:pPr>
        <w:spacing w:line="360" w:lineRule="auto"/>
        <w:ind w:firstLine="709"/>
        <w:jc w:val="both"/>
        <w:rPr>
          <w:sz w:val="28"/>
        </w:rPr>
      </w:pPr>
      <w:r w:rsidRPr="00DD7F3D">
        <w:rPr>
          <w:b/>
          <w:bCs/>
          <w:color w:val="200F03"/>
          <w:sz w:val="28"/>
          <w:szCs w:val="28"/>
        </w:rPr>
        <w:t>Об’єктом дослідження</w:t>
      </w:r>
      <w:r w:rsidRPr="00DD7F3D">
        <w:rPr>
          <w:bCs/>
          <w:color w:val="200F03"/>
          <w:sz w:val="28"/>
          <w:szCs w:val="28"/>
        </w:rPr>
        <w:t xml:space="preserve"> є</w:t>
      </w:r>
      <w:r w:rsidRPr="00DD7F3D">
        <w:rPr>
          <w:rStyle w:val="apple-converted-space"/>
          <w:bCs/>
          <w:color w:val="200F03"/>
          <w:sz w:val="28"/>
          <w:szCs w:val="28"/>
        </w:rPr>
        <w:t> </w:t>
      </w:r>
      <w:r w:rsidR="00A555F2" w:rsidRPr="00DD7F3D">
        <w:rPr>
          <w:bCs/>
          <w:color w:val="200F03"/>
          <w:sz w:val="28"/>
          <w:szCs w:val="28"/>
        </w:rPr>
        <w:t xml:space="preserve">процес </w:t>
      </w:r>
      <w:r w:rsidR="00A569FC" w:rsidRPr="00A569FC">
        <w:rPr>
          <w:bCs/>
          <w:color w:val="200F03"/>
          <w:sz w:val="28"/>
          <w:szCs w:val="28"/>
        </w:rPr>
        <w:t>застосування системного підходу в управлінні</w:t>
      </w:r>
      <w:r w:rsidR="00A569FC">
        <w:rPr>
          <w:bCs/>
          <w:color w:val="200F03"/>
          <w:sz w:val="28"/>
          <w:szCs w:val="28"/>
        </w:rPr>
        <w:t xml:space="preserve"> підприємством в умовах глобальних викликів</w:t>
      </w:r>
      <w:r w:rsidRPr="00DD7F3D">
        <w:rPr>
          <w:sz w:val="28"/>
        </w:rPr>
        <w:t xml:space="preserve">. </w:t>
      </w:r>
    </w:p>
    <w:p w:rsidR="00D37364" w:rsidRPr="00DD7F3D" w:rsidRDefault="00D37364" w:rsidP="003D5CA9">
      <w:pPr>
        <w:spacing w:line="360" w:lineRule="auto"/>
        <w:ind w:firstLine="709"/>
        <w:jc w:val="both"/>
        <w:rPr>
          <w:sz w:val="28"/>
        </w:rPr>
      </w:pPr>
      <w:r w:rsidRPr="00DD7F3D">
        <w:rPr>
          <w:b/>
          <w:bCs/>
          <w:color w:val="200F03"/>
          <w:sz w:val="28"/>
          <w:szCs w:val="28"/>
        </w:rPr>
        <w:t>Предметом дослідження</w:t>
      </w:r>
      <w:r w:rsidRPr="00DD7F3D">
        <w:rPr>
          <w:rStyle w:val="apple-converted-space"/>
          <w:b/>
          <w:bCs/>
          <w:color w:val="200F03"/>
          <w:sz w:val="28"/>
          <w:szCs w:val="28"/>
        </w:rPr>
        <w:t> </w:t>
      </w:r>
      <w:r w:rsidRPr="00DD7F3D">
        <w:rPr>
          <w:color w:val="200F03"/>
          <w:sz w:val="28"/>
          <w:szCs w:val="28"/>
        </w:rPr>
        <w:t xml:space="preserve">є </w:t>
      </w:r>
      <w:r w:rsidRPr="00DD7F3D">
        <w:rPr>
          <w:sz w:val="28"/>
        </w:rPr>
        <w:t>теоретичні</w:t>
      </w:r>
      <w:r w:rsidR="00D9312F" w:rsidRPr="00DD7F3D">
        <w:rPr>
          <w:sz w:val="28"/>
        </w:rPr>
        <w:t xml:space="preserve">, </w:t>
      </w:r>
      <w:r w:rsidRPr="00DD7F3D">
        <w:rPr>
          <w:sz w:val="28"/>
        </w:rPr>
        <w:t>методичні</w:t>
      </w:r>
      <w:r w:rsidR="00D9312F" w:rsidRPr="00DD7F3D">
        <w:rPr>
          <w:sz w:val="28"/>
        </w:rPr>
        <w:t xml:space="preserve"> та практичні</w:t>
      </w:r>
      <w:r w:rsidRPr="00DD7F3D">
        <w:rPr>
          <w:sz w:val="28"/>
        </w:rPr>
        <w:t xml:space="preserve"> аспекти </w:t>
      </w:r>
      <w:r w:rsidR="00A569FC" w:rsidRPr="00A569FC">
        <w:rPr>
          <w:bCs/>
          <w:color w:val="200F03"/>
          <w:sz w:val="28"/>
          <w:szCs w:val="28"/>
        </w:rPr>
        <w:t>системного підходу в управлінні</w:t>
      </w:r>
      <w:r w:rsidR="00A569FC">
        <w:rPr>
          <w:bCs/>
          <w:color w:val="200F03"/>
          <w:sz w:val="28"/>
          <w:szCs w:val="28"/>
        </w:rPr>
        <w:t xml:space="preserve"> підприємством в умовах глобальних викликів</w:t>
      </w:r>
      <w:r w:rsidR="00D9312F" w:rsidRPr="00DD7F3D">
        <w:rPr>
          <w:color w:val="200F03"/>
          <w:sz w:val="28"/>
          <w:szCs w:val="28"/>
        </w:rPr>
        <w:t>.</w:t>
      </w:r>
    </w:p>
    <w:p w:rsidR="00D37364" w:rsidRPr="00DD7F3D" w:rsidRDefault="00D37364" w:rsidP="003D5CA9">
      <w:pPr>
        <w:pStyle w:val="af3"/>
        <w:shd w:val="clear" w:color="auto" w:fill="FFFFFF"/>
        <w:spacing w:before="0" w:beforeAutospacing="0" w:after="0" w:afterAutospacing="0" w:line="360" w:lineRule="auto"/>
        <w:ind w:firstLine="709"/>
        <w:jc w:val="both"/>
        <w:rPr>
          <w:color w:val="200F03"/>
          <w:sz w:val="28"/>
          <w:szCs w:val="28"/>
          <w:lang w:val="uk-UA"/>
        </w:rPr>
      </w:pPr>
      <w:r w:rsidRPr="00DD7F3D">
        <w:rPr>
          <w:b/>
          <w:bCs/>
          <w:color w:val="200F03"/>
          <w:sz w:val="28"/>
          <w:szCs w:val="28"/>
          <w:lang w:val="uk-UA"/>
        </w:rPr>
        <w:t>Методи дослідження.</w:t>
      </w:r>
      <w:r w:rsidRPr="00DD7F3D">
        <w:rPr>
          <w:rStyle w:val="apple-converted-space"/>
          <w:color w:val="200F03"/>
          <w:sz w:val="28"/>
          <w:szCs w:val="28"/>
          <w:lang w:val="uk-UA"/>
        </w:rPr>
        <w:t> </w:t>
      </w:r>
      <w:r w:rsidRPr="00DD7F3D">
        <w:rPr>
          <w:color w:val="200F03"/>
          <w:sz w:val="28"/>
          <w:szCs w:val="28"/>
          <w:lang w:val="uk-UA"/>
        </w:rPr>
        <w:t>У роботі використано загальнонаукові методи, які дозволяють системно вирішувати проблемні завдання з обраного напрямку дослідження: діалектичний, аналітичний, порівняльно-аналітичний, метод систематизації, класифікації та оцінки, системний метод. А також спеціальні методи: анкетування</w:t>
      </w:r>
      <w:r w:rsidR="00E33A0D" w:rsidRPr="00DD7F3D">
        <w:rPr>
          <w:color w:val="200F03"/>
          <w:sz w:val="28"/>
          <w:szCs w:val="28"/>
          <w:lang w:val="uk-UA"/>
        </w:rPr>
        <w:t>,</w:t>
      </w:r>
      <w:r w:rsidRPr="00DD7F3D">
        <w:rPr>
          <w:color w:val="200F03"/>
          <w:sz w:val="28"/>
          <w:szCs w:val="28"/>
          <w:lang w:val="uk-UA"/>
        </w:rPr>
        <w:t xml:space="preserve"> аудит статистичних, фінансових і техніко-економічних даних </w:t>
      </w:r>
      <w:r w:rsidR="00E33A0D" w:rsidRPr="00DD7F3D">
        <w:rPr>
          <w:color w:val="200F03"/>
          <w:sz w:val="28"/>
          <w:szCs w:val="28"/>
          <w:lang w:val="uk-UA"/>
        </w:rPr>
        <w:t>суб’єкта господарювання</w:t>
      </w:r>
      <w:r w:rsidRPr="00DD7F3D">
        <w:rPr>
          <w:color w:val="200F03"/>
          <w:sz w:val="28"/>
          <w:szCs w:val="28"/>
          <w:lang w:val="uk-UA"/>
        </w:rPr>
        <w:t>, експертні оцінки; систематизація наукової літератури, тематичних статей, законодавчих та нормативних актів, їх теоретичний та критичний аналіз; економіко-математичний метод лінійного моделювання.</w:t>
      </w:r>
    </w:p>
    <w:p w:rsidR="00404F07" w:rsidRPr="00DD7F3D" w:rsidRDefault="00404F07" w:rsidP="003D5CA9">
      <w:pPr>
        <w:autoSpaceDE w:val="0"/>
        <w:autoSpaceDN w:val="0"/>
        <w:adjustRightInd w:val="0"/>
        <w:spacing w:line="360" w:lineRule="auto"/>
        <w:ind w:firstLine="709"/>
        <w:jc w:val="both"/>
        <w:rPr>
          <w:sz w:val="28"/>
          <w:szCs w:val="28"/>
          <w:lang w:eastAsia="uk-UA"/>
        </w:rPr>
      </w:pPr>
      <w:r w:rsidRPr="00DD7F3D">
        <w:rPr>
          <w:b/>
          <w:sz w:val="28"/>
          <w:szCs w:val="28"/>
          <w:lang w:eastAsia="uk-UA"/>
        </w:rPr>
        <w:t>Iнфoрмацiйна база</w:t>
      </w:r>
      <w:r w:rsidR="00E33A0D" w:rsidRPr="00DD7F3D">
        <w:rPr>
          <w:b/>
          <w:sz w:val="28"/>
          <w:szCs w:val="28"/>
          <w:lang w:eastAsia="uk-UA"/>
        </w:rPr>
        <w:t xml:space="preserve"> кваліфікаційної </w:t>
      </w:r>
      <w:r w:rsidRPr="00DD7F3D">
        <w:rPr>
          <w:b/>
          <w:sz w:val="28"/>
          <w:szCs w:val="28"/>
          <w:lang w:eastAsia="uk-UA"/>
        </w:rPr>
        <w:t xml:space="preserve">рoбoти </w:t>
      </w:r>
      <w:r w:rsidRPr="00DD7F3D">
        <w:rPr>
          <w:sz w:val="28"/>
          <w:szCs w:val="28"/>
          <w:lang w:eastAsia="uk-UA"/>
        </w:rPr>
        <w:t>склали</w:t>
      </w:r>
      <w:r w:rsidR="007B0EA5" w:rsidRPr="00DD7F3D">
        <w:rPr>
          <w:sz w:val="28"/>
          <w:szCs w:val="28"/>
          <w:lang w:eastAsia="uk-UA"/>
        </w:rPr>
        <w:t xml:space="preserve"> </w:t>
      </w:r>
      <w:r w:rsidRPr="00DD7F3D">
        <w:rPr>
          <w:sz w:val="28"/>
          <w:szCs w:val="28"/>
          <w:lang w:eastAsia="uk-UA"/>
        </w:rPr>
        <w:t xml:space="preserve">чиннi нoрмативнo-правoвi </w:t>
      </w:r>
      <w:r w:rsidR="007B0EA5" w:rsidRPr="00DD7F3D">
        <w:rPr>
          <w:sz w:val="28"/>
          <w:szCs w:val="28"/>
          <w:lang w:eastAsia="uk-UA"/>
        </w:rPr>
        <w:t>документи</w:t>
      </w:r>
      <w:r w:rsidRPr="00DD7F3D">
        <w:rPr>
          <w:sz w:val="28"/>
          <w:szCs w:val="28"/>
          <w:lang w:eastAsia="uk-UA"/>
        </w:rPr>
        <w:t xml:space="preserve"> центральних i мiсцевих oрганiв влади, oфiцiйнo oпублiкoвана статистична iнфoрмацiя Державнoї служби статистики України, Мiнiстерства фiнансiв України, Мiнiстерства </w:t>
      </w:r>
      <w:r w:rsidR="00E33A0D" w:rsidRPr="00DD7F3D">
        <w:rPr>
          <w:sz w:val="28"/>
          <w:szCs w:val="28"/>
          <w:lang w:eastAsia="uk-UA"/>
        </w:rPr>
        <w:t>економіки</w:t>
      </w:r>
      <w:r w:rsidRPr="00DD7F3D">
        <w:rPr>
          <w:sz w:val="28"/>
          <w:szCs w:val="28"/>
          <w:lang w:eastAsia="uk-UA"/>
        </w:rPr>
        <w:t xml:space="preserve"> України, звiтнiсть суб’єктiв гoспoдарювання України, наукoвi рoбoти та рoзрoбки прoвiдних вiтчизняних та зарубiжних вчених i фахiвцiв-практикiв iз питань управлiння, результати власних аналiтичних рoзрахункiв, oфiцiйнi публiкацiї мiжнарoдних oрганiзацiй, Iнтернет-ресурси.</w:t>
      </w:r>
    </w:p>
    <w:p w:rsidR="00404F07" w:rsidRPr="00DD7F3D" w:rsidRDefault="00404F07" w:rsidP="003D5CA9">
      <w:pPr>
        <w:spacing w:line="360" w:lineRule="auto"/>
        <w:ind w:firstLine="709"/>
        <w:jc w:val="both"/>
        <w:rPr>
          <w:iCs/>
          <w:sz w:val="28"/>
          <w:szCs w:val="28"/>
          <w:lang w:eastAsia="uk-UA"/>
        </w:rPr>
      </w:pPr>
      <w:r w:rsidRPr="00DD7F3D">
        <w:rPr>
          <w:b/>
          <w:bCs/>
          <w:sz w:val="28"/>
          <w:szCs w:val="28"/>
          <w:lang w:eastAsia="uk-UA"/>
        </w:rPr>
        <w:t xml:space="preserve">Апрoбацiя </w:t>
      </w:r>
      <w:r w:rsidR="00F05BE2" w:rsidRPr="00DD7F3D">
        <w:rPr>
          <w:b/>
          <w:bCs/>
          <w:sz w:val="28"/>
          <w:szCs w:val="28"/>
          <w:lang w:eastAsia="uk-UA"/>
        </w:rPr>
        <w:t>результатів</w:t>
      </w:r>
      <w:r w:rsidRPr="00DD7F3D">
        <w:rPr>
          <w:b/>
          <w:bCs/>
          <w:sz w:val="28"/>
          <w:szCs w:val="28"/>
          <w:lang w:eastAsia="uk-UA"/>
        </w:rPr>
        <w:t xml:space="preserve"> дoслiдження та публiкацiї. </w:t>
      </w:r>
      <w:r w:rsidR="004E31B1" w:rsidRPr="00DD7F3D">
        <w:rPr>
          <w:rFonts w:eastAsia="Calibri"/>
          <w:sz w:val="28"/>
          <w:szCs w:val="28"/>
        </w:rPr>
        <w:t>Матеріали</w:t>
      </w:r>
      <w:r w:rsidR="0096789D" w:rsidRPr="00DD7F3D">
        <w:rPr>
          <w:rFonts w:eastAsia="Calibri"/>
          <w:sz w:val="28"/>
          <w:szCs w:val="28"/>
        </w:rPr>
        <w:t xml:space="preserve"> </w:t>
      </w:r>
      <w:r w:rsidR="00F05BE2" w:rsidRPr="00DD7F3D">
        <w:rPr>
          <w:rFonts w:eastAsia="Calibri"/>
          <w:sz w:val="28"/>
          <w:szCs w:val="28"/>
        </w:rPr>
        <w:t xml:space="preserve">бакалаврської </w:t>
      </w:r>
      <w:r w:rsidR="00E33A0D" w:rsidRPr="00DD7F3D">
        <w:rPr>
          <w:rFonts w:eastAsia="Calibri"/>
          <w:sz w:val="28"/>
          <w:szCs w:val="28"/>
        </w:rPr>
        <w:t xml:space="preserve">кваліфікаційної </w:t>
      </w:r>
      <w:r w:rsidR="0096789D" w:rsidRPr="00DD7F3D">
        <w:rPr>
          <w:rFonts w:eastAsia="Calibri"/>
          <w:sz w:val="28"/>
          <w:szCs w:val="28"/>
        </w:rPr>
        <w:t xml:space="preserve">рoбoти </w:t>
      </w:r>
      <w:r w:rsidR="004E31B1" w:rsidRPr="00DD7F3D">
        <w:rPr>
          <w:rFonts w:eastAsia="Calibri"/>
          <w:sz w:val="28"/>
          <w:szCs w:val="28"/>
        </w:rPr>
        <w:t>апробовані</w:t>
      </w:r>
      <w:r w:rsidR="0096789D" w:rsidRPr="00DD7F3D">
        <w:rPr>
          <w:rFonts w:eastAsia="Calibri"/>
          <w:sz w:val="28"/>
          <w:szCs w:val="28"/>
        </w:rPr>
        <w:t xml:space="preserve"> на </w:t>
      </w:r>
      <w:r w:rsidR="00F05BE2" w:rsidRPr="00DD7F3D">
        <w:rPr>
          <w:rFonts w:eastAsia="Calibri"/>
          <w:sz w:val="28"/>
          <w:szCs w:val="28"/>
        </w:rPr>
        <w:t xml:space="preserve">79-й Звітній конференції студентів, аспірантів та здобувачів Одеського національного університету імені І. І. Мечникова </w:t>
      </w:r>
      <w:r w:rsidR="0096789D" w:rsidRPr="00DD7F3D">
        <w:rPr>
          <w:rFonts w:eastAsia="Calibri"/>
          <w:sz w:val="28"/>
          <w:szCs w:val="28"/>
        </w:rPr>
        <w:t>(</w:t>
      </w:r>
      <w:r w:rsidR="00F05BE2" w:rsidRPr="00DD7F3D">
        <w:rPr>
          <w:rFonts w:eastAsia="Calibri"/>
          <w:sz w:val="28"/>
          <w:szCs w:val="28"/>
        </w:rPr>
        <w:t xml:space="preserve">27-28 квітня </w:t>
      </w:r>
      <w:r w:rsidR="0096789D" w:rsidRPr="00DD7F3D">
        <w:rPr>
          <w:rFonts w:eastAsia="Calibri"/>
          <w:sz w:val="28"/>
          <w:szCs w:val="28"/>
        </w:rPr>
        <w:t>20</w:t>
      </w:r>
      <w:r w:rsidR="00E33A0D" w:rsidRPr="00DD7F3D">
        <w:rPr>
          <w:rFonts w:eastAsia="Calibri"/>
          <w:sz w:val="28"/>
          <w:szCs w:val="28"/>
        </w:rPr>
        <w:t>2</w:t>
      </w:r>
      <w:r w:rsidR="00F05BE2" w:rsidRPr="00DD7F3D">
        <w:rPr>
          <w:rFonts w:eastAsia="Calibri"/>
          <w:sz w:val="28"/>
          <w:szCs w:val="28"/>
        </w:rPr>
        <w:t>3</w:t>
      </w:r>
      <w:r w:rsidR="0096789D" w:rsidRPr="00DD7F3D">
        <w:rPr>
          <w:rFonts w:eastAsia="Calibri"/>
          <w:sz w:val="28"/>
          <w:szCs w:val="28"/>
        </w:rPr>
        <w:t xml:space="preserve"> року, м. Одеса). </w:t>
      </w:r>
      <w:r w:rsidR="0096789D" w:rsidRPr="00DD7F3D">
        <w:rPr>
          <w:rFonts w:eastAsia="Calibri"/>
          <w:iCs/>
          <w:sz w:val="28"/>
          <w:szCs w:val="28"/>
        </w:rPr>
        <w:t xml:space="preserve">За результатами дoслiдження підготовлено доповідь:  </w:t>
      </w:r>
      <w:r w:rsidR="00A569FC">
        <w:rPr>
          <w:bCs/>
          <w:color w:val="200F03"/>
          <w:sz w:val="28"/>
          <w:szCs w:val="28"/>
        </w:rPr>
        <w:t xml:space="preserve">інструментальне забезпечення системи управління </w:t>
      </w:r>
      <w:r w:rsidR="00A569FC" w:rsidRPr="00DD7F3D">
        <w:rPr>
          <w:bCs/>
          <w:color w:val="200F03"/>
          <w:sz w:val="28"/>
          <w:szCs w:val="28"/>
        </w:rPr>
        <w:t xml:space="preserve"> </w:t>
      </w:r>
      <w:r w:rsidR="00A569FC">
        <w:rPr>
          <w:bCs/>
          <w:color w:val="200F03"/>
          <w:sz w:val="28"/>
          <w:szCs w:val="28"/>
        </w:rPr>
        <w:t>на підприємстві</w:t>
      </w:r>
      <w:r w:rsidR="0096789D" w:rsidRPr="00DD7F3D">
        <w:rPr>
          <w:rFonts w:eastAsia="Calibri"/>
          <w:iCs/>
          <w:sz w:val="28"/>
          <w:szCs w:val="28"/>
        </w:rPr>
        <w:t>.</w:t>
      </w:r>
    </w:p>
    <w:p w:rsidR="00E33A0D" w:rsidRPr="00DD7F3D" w:rsidRDefault="00E33A0D" w:rsidP="00E33A0D">
      <w:pPr>
        <w:autoSpaceDE w:val="0"/>
        <w:autoSpaceDN w:val="0"/>
        <w:adjustRightInd w:val="0"/>
        <w:spacing w:line="360" w:lineRule="auto"/>
        <w:ind w:firstLine="709"/>
        <w:jc w:val="both"/>
        <w:rPr>
          <w:rFonts w:eastAsia="TimesNewRoman"/>
          <w:sz w:val="28"/>
          <w:szCs w:val="28"/>
        </w:rPr>
      </w:pPr>
      <w:r w:rsidRPr="00DD7F3D">
        <w:rPr>
          <w:rFonts w:eastAsia="TimesNewRoman"/>
          <w:sz w:val="28"/>
          <w:szCs w:val="28"/>
        </w:rPr>
        <w:t xml:space="preserve">У першому рoздiлi досліджено </w:t>
      </w:r>
      <w:r w:rsidR="00A569FC" w:rsidRPr="00A569FC">
        <w:rPr>
          <w:rFonts w:eastAsia="TimesNewRoman"/>
          <w:sz w:val="28"/>
          <w:szCs w:val="28"/>
        </w:rPr>
        <w:t xml:space="preserve">теоретична основа </w:t>
      </w:r>
      <w:r w:rsidR="00A569FC" w:rsidRPr="00A569FC">
        <w:rPr>
          <w:rFonts w:eastAsia="TimesNewRoman"/>
          <w:bCs/>
          <w:sz w:val="28"/>
          <w:szCs w:val="28"/>
        </w:rPr>
        <w:t>системного підходу в управлінні сучасним підприємством</w:t>
      </w:r>
      <w:r w:rsidRPr="00DD7F3D">
        <w:rPr>
          <w:rFonts w:eastAsia="TimesNewRoman"/>
          <w:sz w:val="28"/>
          <w:szCs w:val="28"/>
        </w:rPr>
        <w:t xml:space="preserve">. У другому рoздiлi </w:t>
      </w:r>
      <w:r w:rsidR="004E31B1" w:rsidRPr="00DD7F3D">
        <w:rPr>
          <w:rFonts w:eastAsia="TimesNewRoman"/>
          <w:sz w:val="28"/>
          <w:szCs w:val="28"/>
        </w:rPr>
        <w:t>проведено</w:t>
      </w:r>
      <w:r w:rsidRPr="00DD7F3D">
        <w:rPr>
          <w:rFonts w:eastAsia="TimesNewRoman"/>
          <w:sz w:val="28"/>
          <w:szCs w:val="28"/>
        </w:rPr>
        <w:t xml:space="preserve"> аналітичне дослідження </w:t>
      </w:r>
      <w:r w:rsidR="00A569FC" w:rsidRPr="00A569FC">
        <w:rPr>
          <w:rFonts w:eastAsia="TimesNewRoman"/>
          <w:sz w:val="28"/>
          <w:szCs w:val="28"/>
        </w:rPr>
        <w:t xml:space="preserve">аналітичне дослідження ефективності управління  на ПАТ </w:t>
      </w:r>
      <w:r w:rsidR="00A569FC" w:rsidRPr="00A569FC">
        <w:rPr>
          <w:rFonts w:eastAsia="TimesNewRoman"/>
          <w:bCs/>
          <w:sz w:val="28"/>
          <w:szCs w:val="28"/>
        </w:rPr>
        <w:t>«</w:t>
      </w:r>
      <w:r w:rsidR="00A569FC" w:rsidRPr="00A569FC">
        <w:rPr>
          <w:rFonts w:eastAsia="TimesNewRoman"/>
          <w:bCs/>
          <w:caps/>
          <w:sz w:val="28"/>
          <w:szCs w:val="28"/>
        </w:rPr>
        <w:t>Машинобудівне Виробниче ОБ’ЄДНАННЯ оріон</w:t>
      </w:r>
      <w:r w:rsidR="00A569FC" w:rsidRPr="00A569FC">
        <w:rPr>
          <w:rFonts w:eastAsia="TimesNewRoman"/>
          <w:bCs/>
          <w:sz w:val="28"/>
          <w:szCs w:val="28"/>
        </w:rPr>
        <w:t>»</w:t>
      </w:r>
      <w:r w:rsidRPr="00DD7F3D">
        <w:rPr>
          <w:rFonts w:eastAsia="TimesNewRoman"/>
          <w:sz w:val="28"/>
          <w:szCs w:val="28"/>
        </w:rPr>
        <w:t xml:space="preserve">.  </w:t>
      </w:r>
      <w:r w:rsidR="00A569FC" w:rsidRPr="00A569FC">
        <w:rPr>
          <w:rFonts w:eastAsia="TimesNewRoman"/>
          <w:sz w:val="28"/>
          <w:szCs w:val="28"/>
        </w:rPr>
        <w:t xml:space="preserve">Удосконалення </w:t>
      </w:r>
      <w:r w:rsidR="00A569FC" w:rsidRPr="00A569FC">
        <w:rPr>
          <w:rFonts w:eastAsia="TimesNewRoman"/>
          <w:bCs/>
          <w:sz w:val="28"/>
          <w:szCs w:val="28"/>
        </w:rPr>
        <w:t>застосування системного підходу в управлінні ПАТ «</w:t>
      </w:r>
      <w:r w:rsidR="00A569FC" w:rsidRPr="00A569FC">
        <w:rPr>
          <w:rFonts w:eastAsia="TimesNewRoman"/>
          <w:bCs/>
          <w:caps/>
          <w:sz w:val="28"/>
          <w:szCs w:val="28"/>
        </w:rPr>
        <w:t>Машинобудівне Виробниче ОБ’ЄДНАННЯ оріон</w:t>
      </w:r>
      <w:r w:rsidR="00A569FC" w:rsidRPr="00A569FC">
        <w:rPr>
          <w:rFonts w:eastAsia="TimesNewRoman"/>
          <w:bCs/>
          <w:sz w:val="28"/>
          <w:szCs w:val="28"/>
        </w:rPr>
        <w:t>»</w:t>
      </w:r>
      <w:r w:rsidR="00A569FC">
        <w:rPr>
          <w:rFonts w:eastAsia="TimesNewRoman"/>
          <w:bCs/>
          <w:sz w:val="28"/>
          <w:szCs w:val="28"/>
        </w:rPr>
        <w:t xml:space="preserve"> </w:t>
      </w:r>
      <w:r w:rsidRPr="00DD7F3D">
        <w:rPr>
          <w:rFonts w:eastAsia="TimesNewRoman"/>
          <w:sz w:val="28"/>
          <w:szCs w:val="28"/>
        </w:rPr>
        <w:t xml:space="preserve">розглянуто у третьому рoздiлi. </w:t>
      </w:r>
    </w:p>
    <w:p w:rsidR="00404F07" w:rsidRPr="00DD7F3D" w:rsidRDefault="00404F07" w:rsidP="003D5CA9">
      <w:pPr>
        <w:autoSpaceDE w:val="0"/>
        <w:autoSpaceDN w:val="0"/>
        <w:adjustRightInd w:val="0"/>
        <w:spacing w:line="360" w:lineRule="auto"/>
        <w:ind w:firstLine="709"/>
        <w:jc w:val="both"/>
        <w:rPr>
          <w:rFonts w:eastAsia="TimesNewRoman"/>
          <w:sz w:val="28"/>
          <w:szCs w:val="28"/>
        </w:rPr>
      </w:pPr>
    </w:p>
    <w:p w:rsidR="0096789D" w:rsidRPr="00DD7F3D" w:rsidRDefault="0096789D" w:rsidP="00404F07">
      <w:pPr>
        <w:spacing w:line="360" w:lineRule="auto"/>
        <w:jc w:val="center"/>
        <w:rPr>
          <w:caps/>
          <w:sz w:val="28"/>
          <w:szCs w:val="28"/>
        </w:rPr>
      </w:pPr>
    </w:p>
    <w:p w:rsidR="00F05BE2" w:rsidRPr="00DD7F3D" w:rsidRDefault="00F05BE2" w:rsidP="00404F07">
      <w:pPr>
        <w:spacing w:line="360" w:lineRule="auto"/>
        <w:jc w:val="center"/>
        <w:rPr>
          <w:caps/>
          <w:sz w:val="28"/>
          <w:szCs w:val="28"/>
        </w:rPr>
      </w:pPr>
    </w:p>
    <w:p w:rsidR="00F05BE2" w:rsidRPr="00DD7F3D" w:rsidRDefault="00F05BE2" w:rsidP="00404F07">
      <w:pPr>
        <w:spacing w:line="360" w:lineRule="auto"/>
        <w:jc w:val="center"/>
        <w:rPr>
          <w:caps/>
          <w:sz w:val="28"/>
          <w:szCs w:val="28"/>
        </w:rPr>
      </w:pPr>
    </w:p>
    <w:p w:rsidR="0096789D" w:rsidRPr="00DD7F3D" w:rsidRDefault="0096789D" w:rsidP="00404F07">
      <w:pPr>
        <w:spacing w:line="360" w:lineRule="auto"/>
        <w:jc w:val="center"/>
        <w:rPr>
          <w:caps/>
          <w:sz w:val="28"/>
          <w:szCs w:val="28"/>
        </w:rPr>
      </w:pPr>
    </w:p>
    <w:p w:rsidR="003D5CA9" w:rsidRPr="00DD7F3D" w:rsidRDefault="003D5CA9" w:rsidP="00404F07">
      <w:pPr>
        <w:spacing w:line="360" w:lineRule="auto"/>
        <w:jc w:val="center"/>
        <w:rPr>
          <w:caps/>
          <w:sz w:val="28"/>
          <w:szCs w:val="28"/>
        </w:rPr>
      </w:pPr>
    </w:p>
    <w:p w:rsidR="00F27F8C" w:rsidRPr="00DD7F3D" w:rsidRDefault="00F27F8C" w:rsidP="00404F07">
      <w:pPr>
        <w:spacing w:line="360" w:lineRule="auto"/>
        <w:jc w:val="center"/>
        <w:rPr>
          <w:caps/>
          <w:sz w:val="28"/>
          <w:szCs w:val="28"/>
        </w:rPr>
      </w:pPr>
    </w:p>
    <w:p w:rsidR="00F27F8C" w:rsidRDefault="00F27F8C" w:rsidP="00404F07">
      <w:pPr>
        <w:spacing w:line="360" w:lineRule="auto"/>
        <w:jc w:val="center"/>
        <w:rPr>
          <w:caps/>
          <w:sz w:val="28"/>
          <w:szCs w:val="28"/>
        </w:rPr>
      </w:pPr>
    </w:p>
    <w:p w:rsidR="00A569FC" w:rsidRDefault="00A569FC" w:rsidP="00404F07">
      <w:pPr>
        <w:spacing w:line="360" w:lineRule="auto"/>
        <w:jc w:val="center"/>
        <w:rPr>
          <w:caps/>
          <w:sz w:val="28"/>
          <w:szCs w:val="28"/>
        </w:rPr>
      </w:pPr>
    </w:p>
    <w:p w:rsidR="00A569FC" w:rsidRPr="00DD7F3D" w:rsidRDefault="00A569FC" w:rsidP="00404F07">
      <w:pPr>
        <w:spacing w:line="360" w:lineRule="auto"/>
        <w:jc w:val="center"/>
        <w:rPr>
          <w:caps/>
          <w:sz w:val="28"/>
          <w:szCs w:val="28"/>
        </w:rPr>
      </w:pPr>
    </w:p>
    <w:p w:rsidR="00F27F8C" w:rsidRPr="00DD7F3D" w:rsidRDefault="00F27F8C" w:rsidP="00404F07">
      <w:pPr>
        <w:spacing w:line="360" w:lineRule="auto"/>
        <w:jc w:val="center"/>
        <w:rPr>
          <w:caps/>
          <w:sz w:val="28"/>
          <w:szCs w:val="28"/>
        </w:rPr>
      </w:pPr>
    </w:p>
    <w:p w:rsidR="00F27F8C" w:rsidRPr="00DD7F3D" w:rsidRDefault="00F27F8C" w:rsidP="00404F07">
      <w:pPr>
        <w:spacing w:line="360" w:lineRule="auto"/>
        <w:jc w:val="center"/>
        <w:rPr>
          <w:caps/>
          <w:sz w:val="28"/>
          <w:szCs w:val="28"/>
        </w:rPr>
      </w:pPr>
    </w:p>
    <w:p w:rsidR="00F27F8C" w:rsidRPr="00DD7F3D" w:rsidRDefault="00F27F8C" w:rsidP="00F27F8C">
      <w:pPr>
        <w:spacing w:line="360" w:lineRule="auto"/>
        <w:jc w:val="center"/>
        <w:rPr>
          <w:caps/>
          <w:sz w:val="28"/>
          <w:szCs w:val="28"/>
        </w:rPr>
      </w:pPr>
      <w:r w:rsidRPr="00DD7F3D">
        <w:rPr>
          <w:caps/>
          <w:sz w:val="28"/>
          <w:szCs w:val="28"/>
        </w:rPr>
        <w:t>розділ 1.</w:t>
      </w:r>
    </w:p>
    <w:p w:rsidR="00F27F8C" w:rsidRPr="00DD7F3D" w:rsidRDefault="00C216BB" w:rsidP="00F27F8C">
      <w:pPr>
        <w:spacing w:line="360" w:lineRule="auto"/>
        <w:jc w:val="center"/>
        <w:rPr>
          <w:caps/>
          <w:sz w:val="28"/>
          <w:szCs w:val="28"/>
        </w:rPr>
      </w:pPr>
      <w:r w:rsidRPr="003264CE">
        <w:rPr>
          <w:caps/>
          <w:sz w:val="28"/>
          <w:szCs w:val="28"/>
        </w:rPr>
        <w:t xml:space="preserve">теоретична основа </w:t>
      </w:r>
      <w:r w:rsidRPr="003264CE">
        <w:rPr>
          <w:bCs/>
          <w:caps/>
          <w:sz w:val="28"/>
          <w:szCs w:val="28"/>
        </w:rPr>
        <w:t>системного підходу в управлінні сучасним підприємством</w:t>
      </w:r>
    </w:p>
    <w:p w:rsidR="004E31B1" w:rsidRPr="00DD7F3D" w:rsidRDefault="004E31B1" w:rsidP="00640C55">
      <w:pPr>
        <w:shd w:val="clear" w:color="auto" w:fill="FFFFFF"/>
        <w:spacing w:line="360" w:lineRule="auto"/>
        <w:ind w:firstLine="709"/>
        <w:jc w:val="both"/>
        <w:rPr>
          <w:bCs/>
          <w:color w:val="200F03"/>
          <w:sz w:val="28"/>
          <w:szCs w:val="28"/>
        </w:rPr>
      </w:pPr>
    </w:p>
    <w:p w:rsidR="004E31B1" w:rsidRPr="00DD7F3D" w:rsidRDefault="00F27F8C" w:rsidP="004E31B1">
      <w:pPr>
        <w:spacing w:line="360" w:lineRule="auto"/>
        <w:ind w:firstLine="709"/>
        <w:jc w:val="both"/>
        <w:rPr>
          <w:bCs/>
          <w:iCs/>
          <w:color w:val="200F03"/>
          <w:sz w:val="28"/>
          <w:szCs w:val="28"/>
        </w:rPr>
      </w:pPr>
      <w:r w:rsidRPr="00DD7F3D">
        <w:rPr>
          <w:bCs/>
          <w:iCs/>
          <w:color w:val="200F03"/>
          <w:sz w:val="28"/>
          <w:szCs w:val="28"/>
        </w:rPr>
        <w:t xml:space="preserve">1.1. </w:t>
      </w:r>
      <w:r w:rsidR="00C216BB" w:rsidRPr="003264CE">
        <w:rPr>
          <w:bCs/>
          <w:iCs/>
          <w:sz w:val="28"/>
          <w:szCs w:val="28"/>
        </w:rPr>
        <w:t xml:space="preserve">Теоретичні аспекти </w:t>
      </w:r>
      <w:r w:rsidR="00C216BB">
        <w:rPr>
          <w:bCs/>
          <w:iCs/>
          <w:sz w:val="28"/>
          <w:szCs w:val="28"/>
        </w:rPr>
        <w:t xml:space="preserve">до </w:t>
      </w:r>
      <w:r w:rsidR="00C216BB" w:rsidRPr="003264CE">
        <w:rPr>
          <w:bCs/>
          <w:iCs/>
          <w:sz w:val="28"/>
          <w:szCs w:val="28"/>
        </w:rPr>
        <w:t>пі</w:t>
      </w:r>
      <w:r w:rsidR="00C216BB">
        <w:rPr>
          <w:bCs/>
          <w:iCs/>
          <w:sz w:val="28"/>
          <w:szCs w:val="28"/>
        </w:rPr>
        <w:t>д</w:t>
      </w:r>
      <w:r w:rsidR="00C216BB" w:rsidRPr="003264CE">
        <w:rPr>
          <w:bCs/>
          <w:iCs/>
          <w:sz w:val="28"/>
          <w:szCs w:val="28"/>
        </w:rPr>
        <w:t>ход</w:t>
      </w:r>
      <w:r w:rsidR="00C216BB">
        <w:rPr>
          <w:bCs/>
          <w:iCs/>
          <w:sz w:val="28"/>
          <w:szCs w:val="28"/>
        </w:rPr>
        <w:t>ів управління підприємством</w:t>
      </w:r>
      <w:r w:rsidR="00653AD8" w:rsidRPr="00DD7F3D">
        <w:rPr>
          <w:bCs/>
          <w:iCs/>
          <w:color w:val="200F03"/>
          <w:sz w:val="28"/>
          <w:szCs w:val="28"/>
        </w:rPr>
        <w:t xml:space="preserve"> </w:t>
      </w:r>
    </w:p>
    <w:p w:rsidR="00F27F8C" w:rsidRPr="00DD7F3D" w:rsidRDefault="00F27F8C" w:rsidP="00640C55">
      <w:pPr>
        <w:spacing w:line="360" w:lineRule="auto"/>
        <w:ind w:firstLine="720"/>
        <w:jc w:val="both"/>
        <w:rPr>
          <w:rFonts w:eastAsia="TimesNewRoman"/>
          <w:b/>
          <w:sz w:val="28"/>
          <w:szCs w:val="28"/>
        </w:rPr>
      </w:pPr>
    </w:p>
    <w:p w:rsidR="00B17BCA" w:rsidRDefault="005E491E" w:rsidP="00B17BCA">
      <w:pPr>
        <w:spacing w:line="360" w:lineRule="auto"/>
        <w:ind w:firstLine="709"/>
        <w:jc w:val="both"/>
        <w:rPr>
          <w:bCs/>
          <w:iCs/>
          <w:color w:val="200F03"/>
          <w:sz w:val="28"/>
          <w:szCs w:val="28"/>
        </w:rPr>
      </w:pPr>
      <w:bookmarkStart w:id="1" w:name="_Hlk134703732"/>
      <w:r>
        <w:rPr>
          <w:bCs/>
          <w:iCs/>
          <w:color w:val="200F03"/>
          <w:sz w:val="28"/>
          <w:szCs w:val="28"/>
        </w:rPr>
        <w:t xml:space="preserve">Основний фокус </w:t>
      </w:r>
      <w:r w:rsidR="00B17BCA" w:rsidRPr="00B17BCA">
        <w:rPr>
          <w:bCs/>
          <w:iCs/>
          <w:color w:val="200F03"/>
          <w:sz w:val="28"/>
          <w:szCs w:val="28"/>
        </w:rPr>
        <w:t>системної теорії полягає в тому, що не одна дія</w:t>
      </w:r>
      <w:r>
        <w:rPr>
          <w:bCs/>
          <w:iCs/>
          <w:color w:val="200F03"/>
          <w:sz w:val="28"/>
          <w:szCs w:val="28"/>
        </w:rPr>
        <w:t xml:space="preserve"> або процес </w:t>
      </w:r>
      <w:r w:rsidR="00B17BCA" w:rsidRPr="00B17BCA">
        <w:rPr>
          <w:bCs/>
          <w:iCs/>
          <w:color w:val="200F03"/>
          <w:sz w:val="28"/>
          <w:szCs w:val="28"/>
        </w:rPr>
        <w:t>не</w:t>
      </w:r>
      <w:r>
        <w:rPr>
          <w:bCs/>
          <w:iCs/>
          <w:color w:val="200F03"/>
          <w:sz w:val="28"/>
          <w:szCs w:val="28"/>
        </w:rPr>
        <w:t xml:space="preserve"> здійснюється </w:t>
      </w:r>
      <w:r w:rsidR="00B17BCA" w:rsidRPr="00B17BCA">
        <w:rPr>
          <w:bCs/>
          <w:iCs/>
          <w:color w:val="200F03"/>
          <w:sz w:val="28"/>
          <w:szCs w:val="28"/>
        </w:rPr>
        <w:t>в ізоляції від інших</w:t>
      </w:r>
      <w:r>
        <w:rPr>
          <w:bCs/>
          <w:iCs/>
          <w:color w:val="200F03"/>
          <w:sz w:val="28"/>
          <w:szCs w:val="28"/>
        </w:rPr>
        <w:t xml:space="preserve"> у господарському середовищі суб’єкта національної економіки</w:t>
      </w:r>
      <w:r w:rsidR="00B17BCA" w:rsidRPr="00B17BCA">
        <w:rPr>
          <w:bCs/>
          <w:iCs/>
          <w:color w:val="200F03"/>
          <w:sz w:val="28"/>
          <w:szCs w:val="28"/>
        </w:rPr>
        <w:t xml:space="preserve">. </w:t>
      </w:r>
      <w:r>
        <w:rPr>
          <w:bCs/>
          <w:iCs/>
          <w:color w:val="200F03"/>
          <w:sz w:val="28"/>
          <w:szCs w:val="28"/>
        </w:rPr>
        <w:t xml:space="preserve">Будь-яке управлінське </w:t>
      </w:r>
      <w:r w:rsidR="00B17BCA" w:rsidRPr="00B17BCA">
        <w:rPr>
          <w:bCs/>
          <w:iCs/>
          <w:color w:val="200F03"/>
          <w:sz w:val="28"/>
          <w:szCs w:val="28"/>
        </w:rPr>
        <w:t xml:space="preserve"> рішення має наслідок для всієї</w:t>
      </w:r>
      <w:r>
        <w:rPr>
          <w:bCs/>
          <w:iCs/>
          <w:color w:val="200F03"/>
          <w:sz w:val="28"/>
          <w:szCs w:val="28"/>
        </w:rPr>
        <w:t xml:space="preserve"> </w:t>
      </w:r>
      <w:r w:rsidR="00B17BCA" w:rsidRPr="00B17BCA">
        <w:rPr>
          <w:bCs/>
          <w:iCs/>
          <w:color w:val="200F03"/>
          <w:sz w:val="28"/>
          <w:szCs w:val="28"/>
        </w:rPr>
        <w:t>системи</w:t>
      </w:r>
      <w:r>
        <w:rPr>
          <w:bCs/>
          <w:iCs/>
          <w:color w:val="200F03"/>
          <w:sz w:val="28"/>
          <w:szCs w:val="28"/>
        </w:rPr>
        <w:t xml:space="preserve"> управління на підприємстві</w:t>
      </w:r>
      <w:r w:rsidR="00B17BCA" w:rsidRPr="00B17BCA">
        <w:rPr>
          <w:bCs/>
          <w:iCs/>
          <w:color w:val="200F03"/>
          <w:sz w:val="28"/>
          <w:szCs w:val="28"/>
        </w:rPr>
        <w:t xml:space="preserve">. Системний підхід в управлінні </w:t>
      </w:r>
      <w:r>
        <w:rPr>
          <w:bCs/>
          <w:iCs/>
          <w:color w:val="200F03"/>
          <w:sz w:val="28"/>
          <w:szCs w:val="28"/>
        </w:rPr>
        <w:t>у господарському середовищі суб’єкта національної економіки</w:t>
      </w:r>
      <w:r w:rsidRPr="00B17BCA">
        <w:rPr>
          <w:bCs/>
          <w:iCs/>
          <w:color w:val="200F03"/>
          <w:sz w:val="28"/>
          <w:szCs w:val="28"/>
        </w:rPr>
        <w:t xml:space="preserve"> </w:t>
      </w:r>
      <w:r w:rsidR="00B17BCA" w:rsidRPr="00B17BCA">
        <w:rPr>
          <w:bCs/>
          <w:iCs/>
          <w:color w:val="200F03"/>
          <w:sz w:val="28"/>
          <w:szCs w:val="28"/>
        </w:rPr>
        <w:t>дозволяє уникнути ситуації, коли</w:t>
      </w:r>
      <w:r>
        <w:rPr>
          <w:bCs/>
          <w:iCs/>
          <w:color w:val="200F03"/>
          <w:sz w:val="28"/>
          <w:szCs w:val="28"/>
        </w:rPr>
        <w:t xml:space="preserve"> управлінське </w:t>
      </w:r>
      <w:r w:rsidR="00B17BCA" w:rsidRPr="00B17BCA">
        <w:rPr>
          <w:bCs/>
          <w:iCs/>
          <w:color w:val="200F03"/>
          <w:sz w:val="28"/>
          <w:szCs w:val="28"/>
        </w:rPr>
        <w:t xml:space="preserve">рішення в </w:t>
      </w:r>
      <w:r>
        <w:rPr>
          <w:bCs/>
          <w:iCs/>
          <w:color w:val="200F03"/>
          <w:sz w:val="28"/>
          <w:szCs w:val="28"/>
        </w:rPr>
        <w:t>певному сегменті</w:t>
      </w:r>
      <w:r w:rsidR="00B17BCA" w:rsidRPr="00B17BCA">
        <w:rPr>
          <w:bCs/>
          <w:iCs/>
          <w:color w:val="200F03"/>
          <w:sz w:val="28"/>
          <w:szCs w:val="28"/>
        </w:rPr>
        <w:t xml:space="preserve"> перетворюється в проблему для іншої.</w:t>
      </w:r>
      <w:r>
        <w:rPr>
          <w:bCs/>
          <w:iCs/>
          <w:color w:val="200F03"/>
          <w:sz w:val="28"/>
          <w:szCs w:val="28"/>
        </w:rPr>
        <w:t xml:space="preserve"> </w:t>
      </w:r>
      <w:r w:rsidR="00B17BCA" w:rsidRPr="00B17BCA">
        <w:rPr>
          <w:bCs/>
          <w:iCs/>
          <w:color w:val="200F03"/>
          <w:sz w:val="28"/>
          <w:szCs w:val="28"/>
        </w:rPr>
        <w:t xml:space="preserve">На базі системного підходу розроблялися завдання </w:t>
      </w:r>
      <w:r>
        <w:rPr>
          <w:bCs/>
          <w:iCs/>
          <w:color w:val="200F03"/>
          <w:sz w:val="28"/>
          <w:szCs w:val="28"/>
        </w:rPr>
        <w:t xml:space="preserve">системи </w:t>
      </w:r>
      <w:r w:rsidR="00B17BCA" w:rsidRPr="00B17BCA">
        <w:rPr>
          <w:bCs/>
          <w:iCs/>
          <w:color w:val="200F03"/>
          <w:sz w:val="28"/>
          <w:szCs w:val="28"/>
        </w:rPr>
        <w:t xml:space="preserve">управління </w:t>
      </w:r>
      <w:r>
        <w:rPr>
          <w:bCs/>
          <w:iCs/>
          <w:color w:val="200F03"/>
          <w:sz w:val="28"/>
          <w:szCs w:val="28"/>
        </w:rPr>
        <w:t>за певними напрямами або орієнтирами</w:t>
      </w:r>
      <w:r w:rsidR="00B17BCA" w:rsidRPr="00B17BCA">
        <w:rPr>
          <w:bCs/>
          <w:iCs/>
          <w:color w:val="200F03"/>
          <w:sz w:val="28"/>
          <w:szCs w:val="28"/>
        </w:rPr>
        <w:t>, так виникла теорія непередбачених ситуацій. Суть її</w:t>
      </w:r>
      <w:r>
        <w:rPr>
          <w:bCs/>
          <w:iCs/>
          <w:color w:val="200F03"/>
          <w:sz w:val="28"/>
          <w:szCs w:val="28"/>
        </w:rPr>
        <w:t xml:space="preserve"> </w:t>
      </w:r>
      <w:r w:rsidR="00B17BCA" w:rsidRPr="00B17BCA">
        <w:rPr>
          <w:bCs/>
          <w:iCs/>
          <w:color w:val="200F03"/>
          <w:sz w:val="28"/>
          <w:szCs w:val="28"/>
        </w:rPr>
        <w:t xml:space="preserve">полягає в тому, що кожна </w:t>
      </w:r>
      <w:r>
        <w:rPr>
          <w:bCs/>
          <w:iCs/>
          <w:color w:val="200F03"/>
          <w:sz w:val="28"/>
          <w:szCs w:val="28"/>
        </w:rPr>
        <w:t xml:space="preserve">внутрішньогосподарська </w:t>
      </w:r>
      <w:r w:rsidR="00B17BCA" w:rsidRPr="00B17BCA">
        <w:rPr>
          <w:bCs/>
          <w:iCs/>
          <w:color w:val="200F03"/>
          <w:sz w:val="28"/>
          <w:szCs w:val="28"/>
        </w:rPr>
        <w:t>ситуація</w:t>
      </w:r>
      <w:r>
        <w:rPr>
          <w:bCs/>
          <w:iCs/>
          <w:color w:val="200F03"/>
          <w:sz w:val="28"/>
          <w:szCs w:val="28"/>
        </w:rPr>
        <w:t xml:space="preserve"> або процес</w:t>
      </w:r>
      <w:r w:rsidR="00B17BCA" w:rsidRPr="00B17BCA">
        <w:rPr>
          <w:bCs/>
          <w:iCs/>
          <w:color w:val="200F03"/>
          <w:sz w:val="28"/>
          <w:szCs w:val="28"/>
        </w:rPr>
        <w:t>, у якій виявляється менеджер, може бути</w:t>
      </w:r>
      <w:r>
        <w:rPr>
          <w:bCs/>
          <w:iCs/>
          <w:color w:val="200F03"/>
          <w:sz w:val="28"/>
          <w:szCs w:val="28"/>
        </w:rPr>
        <w:t xml:space="preserve"> </w:t>
      </w:r>
      <w:r w:rsidR="00B17BCA" w:rsidRPr="00B17BCA">
        <w:rPr>
          <w:bCs/>
          <w:iCs/>
          <w:color w:val="200F03"/>
          <w:sz w:val="28"/>
          <w:szCs w:val="28"/>
        </w:rPr>
        <w:t xml:space="preserve">подібна з іншими </w:t>
      </w:r>
      <w:r>
        <w:rPr>
          <w:bCs/>
          <w:iCs/>
          <w:color w:val="200F03"/>
          <w:sz w:val="28"/>
          <w:szCs w:val="28"/>
        </w:rPr>
        <w:t xml:space="preserve">внутрішньогосподарськими процесами або </w:t>
      </w:r>
      <w:r w:rsidR="00B17BCA" w:rsidRPr="00B17BCA">
        <w:rPr>
          <w:bCs/>
          <w:iCs/>
          <w:color w:val="200F03"/>
          <w:sz w:val="28"/>
          <w:szCs w:val="28"/>
        </w:rPr>
        <w:t>ситуаціями</w:t>
      </w:r>
      <w:r>
        <w:rPr>
          <w:bCs/>
          <w:iCs/>
          <w:color w:val="200F03"/>
          <w:sz w:val="28"/>
          <w:szCs w:val="28"/>
        </w:rPr>
        <w:t xml:space="preserve">, але </w:t>
      </w:r>
      <w:r w:rsidR="00B17BCA" w:rsidRPr="00B17BCA">
        <w:rPr>
          <w:bCs/>
          <w:iCs/>
          <w:color w:val="200F03"/>
          <w:sz w:val="28"/>
          <w:szCs w:val="28"/>
        </w:rPr>
        <w:t xml:space="preserve">в ній </w:t>
      </w:r>
      <w:r>
        <w:rPr>
          <w:bCs/>
          <w:iCs/>
          <w:color w:val="200F03"/>
          <w:sz w:val="28"/>
          <w:szCs w:val="28"/>
        </w:rPr>
        <w:t xml:space="preserve">візуалізуються певні </w:t>
      </w:r>
      <w:r w:rsidR="00B17BCA" w:rsidRPr="00B17BCA">
        <w:rPr>
          <w:bCs/>
          <w:iCs/>
          <w:color w:val="200F03"/>
          <w:sz w:val="28"/>
          <w:szCs w:val="28"/>
        </w:rPr>
        <w:t>унікальні властивості.</w:t>
      </w:r>
    </w:p>
    <w:p w:rsidR="00B4170C" w:rsidRDefault="00B4170C" w:rsidP="00B4170C">
      <w:pPr>
        <w:spacing w:line="360" w:lineRule="auto"/>
        <w:ind w:firstLine="709"/>
        <w:jc w:val="both"/>
        <w:rPr>
          <w:bCs/>
          <w:iCs/>
          <w:color w:val="200F03"/>
          <w:sz w:val="28"/>
          <w:szCs w:val="28"/>
        </w:rPr>
      </w:pPr>
      <w:r w:rsidRPr="00B4170C">
        <w:rPr>
          <w:bCs/>
          <w:iCs/>
          <w:color w:val="200F03"/>
          <w:sz w:val="28"/>
          <w:szCs w:val="28"/>
        </w:rPr>
        <w:t xml:space="preserve">Системний підхід </w:t>
      </w:r>
      <w:r>
        <w:rPr>
          <w:bCs/>
          <w:iCs/>
          <w:color w:val="200F03"/>
          <w:sz w:val="28"/>
          <w:szCs w:val="28"/>
        </w:rPr>
        <w:t>здійснює</w:t>
      </w:r>
      <w:r w:rsidRPr="00B4170C">
        <w:rPr>
          <w:bCs/>
          <w:iCs/>
          <w:color w:val="200F03"/>
          <w:sz w:val="28"/>
          <w:szCs w:val="28"/>
        </w:rPr>
        <w:t xml:space="preserve"> розгляд </w:t>
      </w:r>
      <w:r>
        <w:rPr>
          <w:bCs/>
          <w:iCs/>
          <w:color w:val="200F03"/>
          <w:sz w:val="28"/>
          <w:szCs w:val="28"/>
        </w:rPr>
        <w:t xml:space="preserve">питань управління </w:t>
      </w:r>
      <w:r w:rsidRPr="00B4170C">
        <w:rPr>
          <w:bCs/>
          <w:iCs/>
          <w:color w:val="200F03"/>
          <w:sz w:val="28"/>
          <w:szCs w:val="28"/>
        </w:rPr>
        <w:t>не ізольовано, а</w:t>
      </w:r>
      <w:r>
        <w:rPr>
          <w:bCs/>
          <w:iCs/>
          <w:color w:val="200F03"/>
          <w:sz w:val="28"/>
          <w:szCs w:val="28"/>
        </w:rPr>
        <w:t xml:space="preserve"> саме:</w:t>
      </w:r>
    </w:p>
    <w:p w:rsidR="00B4170C" w:rsidRPr="00B4170C" w:rsidRDefault="00B4170C" w:rsidP="0044659E">
      <w:pPr>
        <w:pStyle w:val="af5"/>
        <w:numPr>
          <w:ilvl w:val="0"/>
          <w:numId w:val="5"/>
        </w:numPr>
        <w:spacing w:after="0" w:line="360" w:lineRule="auto"/>
        <w:ind w:left="0" w:firstLine="709"/>
        <w:jc w:val="both"/>
        <w:rPr>
          <w:rFonts w:ascii="Times New Roman" w:hAnsi="Times New Roman"/>
          <w:bCs/>
          <w:iCs/>
          <w:color w:val="200F03"/>
          <w:sz w:val="28"/>
          <w:szCs w:val="28"/>
        </w:rPr>
      </w:pPr>
      <w:r w:rsidRPr="00B4170C">
        <w:rPr>
          <w:rFonts w:ascii="Times New Roman" w:hAnsi="Times New Roman"/>
          <w:bCs/>
          <w:iCs/>
          <w:color w:val="200F03"/>
          <w:sz w:val="28"/>
          <w:szCs w:val="28"/>
          <w:lang w:val="uk-UA"/>
        </w:rPr>
        <w:t>у єдності</w:t>
      </w:r>
      <w:r w:rsidRPr="00B4170C">
        <w:rPr>
          <w:rFonts w:ascii="Times New Roman" w:hAnsi="Times New Roman"/>
          <w:bCs/>
          <w:iCs/>
          <w:color w:val="200F03"/>
          <w:sz w:val="28"/>
          <w:szCs w:val="28"/>
        </w:rPr>
        <w:t xml:space="preserve"> зв’язків</w:t>
      </w:r>
      <w:r w:rsidRPr="00B4170C">
        <w:rPr>
          <w:rFonts w:ascii="Times New Roman" w:hAnsi="Times New Roman"/>
          <w:bCs/>
          <w:iCs/>
          <w:color w:val="200F03"/>
          <w:sz w:val="28"/>
          <w:szCs w:val="28"/>
          <w:lang w:val="uk-UA"/>
        </w:rPr>
        <w:t xml:space="preserve"> з </w:t>
      </w:r>
      <w:r w:rsidRPr="00B4170C">
        <w:rPr>
          <w:rFonts w:ascii="Times New Roman" w:hAnsi="Times New Roman"/>
          <w:bCs/>
          <w:iCs/>
          <w:color w:val="200F03"/>
          <w:sz w:val="28"/>
          <w:szCs w:val="28"/>
        </w:rPr>
        <w:t xml:space="preserve">внутрішнім та зовнішнім </w:t>
      </w:r>
      <w:r w:rsidRPr="00B4170C">
        <w:rPr>
          <w:rFonts w:ascii="Times New Roman" w:hAnsi="Times New Roman"/>
          <w:bCs/>
          <w:iCs/>
          <w:color w:val="200F03"/>
          <w:sz w:val="28"/>
          <w:szCs w:val="28"/>
          <w:lang w:val="uk-UA"/>
        </w:rPr>
        <w:t>середовищем</w:t>
      </w:r>
      <w:r w:rsidRPr="00B4170C">
        <w:rPr>
          <w:rFonts w:ascii="Times New Roman" w:hAnsi="Times New Roman"/>
          <w:bCs/>
          <w:iCs/>
          <w:color w:val="200F03"/>
          <w:sz w:val="28"/>
          <w:szCs w:val="28"/>
        </w:rPr>
        <w:t>;</w:t>
      </w:r>
    </w:p>
    <w:p w:rsidR="00B4170C" w:rsidRPr="00B4170C" w:rsidRDefault="00B4170C" w:rsidP="0044659E">
      <w:pPr>
        <w:pStyle w:val="af5"/>
        <w:numPr>
          <w:ilvl w:val="0"/>
          <w:numId w:val="5"/>
        </w:numPr>
        <w:spacing w:after="0" w:line="360" w:lineRule="auto"/>
        <w:ind w:left="0" w:firstLine="709"/>
        <w:jc w:val="both"/>
        <w:rPr>
          <w:rFonts w:ascii="Times New Roman" w:hAnsi="Times New Roman"/>
          <w:bCs/>
          <w:iCs/>
          <w:color w:val="200F03"/>
          <w:sz w:val="28"/>
          <w:szCs w:val="28"/>
        </w:rPr>
      </w:pPr>
      <w:r w:rsidRPr="00B4170C">
        <w:rPr>
          <w:rFonts w:ascii="Times New Roman" w:hAnsi="Times New Roman"/>
          <w:bCs/>
          <w:iCs/>
          <w:color w:val="200F03"/>
          <w:sz w:val="28"/>
          <w:szCs w:val="28"/>
          <w:lang w:val="uk-UA"/>
        </w:rPr>
        <w:t xml:space="preserve">осягати сутність кожного </w:t>
      </w:r>
      <w:r w:rsidRPr="00B4170C">
        <w:rPr>
          <w:rFonts w:ascii="Times New Roman" w:hAnsi="Times New Roman"/>
          <w:bCs/>
          <w:iCs/>
          <w:color w:val="200F03"/>
          <w:sz w:val="28"/>
          <w:szCs w:val="28"/>
        </w:rPr>
        <w:t>зв’язку</w:t>
      </w:r>
      <w:r w:rsidRPr="00B4170C">
        <w:rPr>
          <w:rFonts w:ascii="Times New Roman" w:hAnsi="Times New Roman"/>
          <w:bCs/>
          <w:iCs/>
          <w:color w:val="200F03"/>
          <w:sz w:val="28"/>
          <w:szCs w:val="28"/>
          <w:lang w:val="uk-UA"/>
        </w:rPr>
        <w:t xml:space="preserve"> </w:t>
      </w:r>
      <w:r w:rsidRPr="00B4170C">
        <w:rPr>
          <w:rFonts w:ascii="Times New Roman" w:hAnsi="Times New Roman"/>
          <w:bCs/>
          <w:iCs/>
          <w:color w:val="200F03"/>
          <w:sz w:val="28"/>
          <w:szCs w:val="28"/>
        </w:rPr>
        <w:t xml:space="preserve">й </w:t>
      </w:r>
      <w:r w:rsidRPr="00B4170C">
        <w:rPr>
          <w:rFonts w:ascii="Times New Roman" w:hAnsi="Times New Roman"/>
          <w:bCs/>
          <w:iCs/>
          <w:color w:val="200F03"/>
          <w:sz w:val="28"/>
          <w:szCs w:val="28"/>
          <w:lang w:val="uk-UA"/>
        </w:rPr>
        <w:t>окремого елемента</w:t>
      </w:r>
      <w:r w:rsidRPr="00B4170C">
        <w:rPr>
          <w:rFonts w:ascii="Times New Roman" w:hAnsi="Times New Roman"/>
          <w:bCs/>
          <w:iCs/>
          <w:color w:val="200F03"/>
          <w:sz w:val="28"/>
          <w:szCs w:val="28"/>
        </w:rPr>
        <w:t xml:space="preserve"> у господарському середовищі суб’єкта національної економіки;</w:t>
      </w:r>
    </w:p>
    <w:p w:rsidR="00B4170C" w:rsidRPr="00B4170C" w:rsidRDefault="00B4170C"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B4170C">
        <w:rPr>
          <w:rFonts w:ascii="Times New Roman" w:hAnsi="Times New Roman"/>
          <w:bCs/>
          <w:iCs/>
          <w:color w:val="200F03"/>
          <w:sz w:val="28"/>
          <w:szCs w:val="28"/>
          <w:lang w:val="uk-UA"/>
        </w:rPr>
        <w:t>проводити асоціації між загальними й приватними</w:t>
      </w:r>
      <w:r w:rsidRPr="00B4170C">
        <w:rPr>
          <w:rFonts w:ascii="Times New Roman" w:hAnsi="Times New Roman"/>
          <w:bCs/>
          <w:iCs/>
          <w:color w:val="200F03"/>
          <w:sz w:val="28"/>
          <w:szCs w:val="28"/>
        </w:rPr>
        <w:t xml:space="preserve"> </w:t>
      </w:r>
      <w:r w:rsidRPr="00B4170C">
        <w:rPr>
          <w:rFonts w:ascii="Times New Roman" w:hAnsi="Times New Roman"/>
          <w:bCs/>
          <w:iCs/>
          <w:color w:val="200F03"/>
          <w:sz w:val="28"/>
          <w:szCs w:val="28"/>
          <w:lang w:val="uk-UA"/>
        </w:rPr>
        <w:t>цілями</w:t>
      </w:r>
      <w:r w:rsidRPr="00B4170C">
        <w:rPr>
          <w:rFonts w:ascii="Times New Roman" w:hAnsi="Times New Roman"/>
          <w:bCs/>
          <w:iCs/>
          <w:color w:val="200F03"/>
          <w:sz w:val="28"/>
          <w:szCs w:val="28"/>
        </w:rPr>
        <w:t xml:space="preserve"> у господарському середовищі суб’єкта національної економіки</w:t>
      </w:r>
      <w:r w:rsidRPr="00B4170C">
        <w:rPr>
          <w:rFonts w:ascii="Times New Roman" w:hAnsi="Times New Roman"/>
          <w:bCs/>
          <w:iCs/>
          <w:color w:val="200F03"/>
          <w:sz w:val="28"/>
          <w:szCs w:val="28"/>
          <w:lang w:val="uk-UA"/>
        </w:rPr>
        <w:t>.</w:t>
      </w:r>
    </w:p>
    <w:p w:rsidR="00B4170C" w:rsidRDefault="00B4170C" w:rsidP="00B4170C">
      <w:pPr>
        <w:spacing w:line="360" w:lineRule="auto"/>
        <w:ind w:firstLine="709"/>
        <w:jc w:val="both"/>
        <w:rPr>
          <w:rFonts w:eastAsia="TimesNewRoman"/>
          <w:sz w:val="28"/>
          <w:szCs w:val="28"/>
        </w:rPr>
      </w:pPr>
      <w:r>
        <w:rPr>
          <w:rFonts w:eastAsia="TimesNewRoman"/>
          <w:sz w:val="28"/>
          <w:szCs w:val="28"/>
        </w:rPr>
        <w:t xml:space="preserve">Необхідно погодитися з професором О. Побережець, що діяльність суб’єктів господарювання та суттєві вимоги ринкових змін акцентують питання щодо швидкої адаптації системи внутрішньогосподарського управління, враховуючи досягнення теоретичного та практичного значення. Удосконалення системи управління </w:t>
      </w:r>
      <w:r>
        <w:rPr>
          <w:bCs/>
          <w:iCs/>
          <w:color w:val="200F03"/>
          <w:sz w:val="28"/>
          <w:szCs w:val="28"/>
        </w:rPr>
        <w:t>у господарському середовищі суб’єкта національної економіки</w:t>
      </w:r>
      <w:r>
        <w:rPr>
          <w:rFonts w:eastAsia="TimesNewRoman"/>
          <w:sz w:val="28"/>
          <w:szCs w:val="28"/>
        </w:rPr>
        <w:t xml:space="preserve"> потребує процедури наповнення її відповідними  інструментами та методами, які повністю підвищують ефективність управління в умовах глобальних викликів та забезпечують досягнення стратегічних орієнтирів.</w:t>
      </w:r>
    </w:p>
    <w:p w:rsidR="00670B6A" w:rsidRDefault="00670B6A" w:rsidP="00B4170C">
      <w:pPr>
        <w:spacing w:line="360" w:lineRule="auto"/>
        <w:ind w:firstLine="709"/>
        <w:jc w:val="both"/>
        <w:rPr>
          <w:rFonts w:eastAsia="TimesNewRoman"/>
          <w:sz w:val="28"/>
          <w:szCs w:val="28"/>
        </w:rPr>
      </w:pPr>
      <w:r w:rsidRPr="00670B6A">
        <w:rPr>
          <w:rFonts w:eastAsia="TimesNewRoman"/>
          <w:sz w:val="28"/>
          <w:szCs w:val="28"/>
        </w:rPr>
        <w:t xml:space="preserve">Використання теорії систем </w:t>
      </w:r>
      <w:r>
        <w:rPr>
          <w:rFonts w:eastAsia="TimesNewRoman"/>
          <w:sz w:val="28"/>
          <w:szCs w:val="28"/>
        </w:rPr>
        <w:t xml:space="preserve">у внутрішньогосподарському </w:t>
      </w:r>
      <w:r w:rsidRPr="00670B6A">
        <w:rPr>
          <w:rFonts w:eastAsia="TimesNewRoman"/>
          <w:sz w:val="28"/>
          <w:szCs w:val="28"/>
        </w:rPr>
        <w:t>управлінні стало поштовхом до формування системного підходу як методу пізнання, способу мислення</w:t>
      </w:r>
      <w:r>
        <w:rPr>
          <w:rFonts w:eastAsia="TimesNewRoman"/>
          <w:sz w:val="28"/>
          <w:szCs w:val="28"/>
        </w:rPr>
        <w:t>, візуалізації</w:t>
      </w:r>
      <w:r w:rsidRPr="00670B6A">
        <w:rPr>
          <w:rFonts w:eastAsia="TimesNewRoman"/>
          <w:sz w:val="28"/>
          <w:szCs w:val="28"/>
        </w:rPr>
        <w:t xml:space="preserve"> відносно </w:t>
      </w:r>
      <w:r>
        <w:rPr>
          <w:bCs/>
          <w:iCs/>
          <w:color w:val="200F03"/>
          <w:sz w:val="28"/>
          <w:szCs w:val="28"/>
        </w:rPr>
        <w:t>суб’єкта національної економіки</w:t>
      </w:r>
      <w:r w:rsidRPr="00670B6A">
        <w:rPr>
          <w:rFonts w:eastAsia="TimesNewRoman"/>
          <w:sz w:val="28"/>
          <w:szCs w:val="28"/>
        </w:rPr>
        <w:t xml:space="preserve">. Згідно з </w:t>
      </w:r>
      <w:r>
        <w:rPr>
          <w:rFonts w:eastAsia="TimesNewRoman"/>
          <w:sz w:val="28"/>
          <w:szCs w:val="28"/>
        </w:rPr>
        <w:t xml:space="preserve">даним </w:t>
      </w:r>
      <w:r w:rsidRPr="00670B6A">
        <w:rPr>
          <w:rFonts w:eastAsia="TimesNewRoman"/>
          <w:sz w:val="28"/>
          <w:szCs w:val="28"/>
        </w:rPr>
        <w:t xml:space="preserve">підходом, усі елементи управлінської діяльності </w:t>
      </w:r>
      <w:r w:rsidRPr="00DD7F3D">
        <w:rPr>
          <w:color w:val="231F20"/>
          <w:sz w:val="28"/>
          <w:szCs w:val="28"/>
          <w:bdr w:val="none" w:sz="0" w:space="0" w:color="auto" w:frame="1"/>
        </w:rPr>
        <w:t>–</w:t>
      </w:r>
      <w:r>
        <w:rPr>
          <w:color w:val="231F20"/>
          <w:sz w:val="28"/>
          <w:szCs w:val="28"/>
          <w:bdr w:val="none" w:sz="0" w:space="0" w:color="auto" w:frame="1"/>
        </w:rPr>
        <w:t xml:space="preserve"> </w:t>
      </w:r>
      <w:r w:rsidRPr="00670B6A">
        <w:rPr>
          <w:rFonts w:eastAsia="TimesNewRoman"/>
          <w:sz w:val="28"/>
          <w:szCs w:val="28"/>
        </w:rPr>
        <w:t xml:space="preserve">завдання, функції, </w:t>
      </w:r>
      <w:r>
        <w:rPr>
          <w:rFonts w:eastAsia="TimesNewRoman"/>
          <w:sz w:val="28"/>
          <w:szCs w:val="28"/>
        </w:rPr>
        <w:t xml:space="preserve">принципи, </w:t>
      </w:r>
      <w:r w:rsidRPr="00670B6A">
        <w:rPr>
          <w:rFonts w:eastAsia="TimesNewRoman"/>
          <w:sz w:val="28"/>
          <w:szCs w:val="28"/>
        </w:rPr>
        <w:t>методи</w:t>
      </w:r>
      <w:r>
        <w:rPr>
          <w:rFonts w:eastAsia="TimesNewRoman"/>
          <w:sz w:val="28"/>
          <w:szCs w:val="28"/>
        </w:rPr>
        <w:t>, алгоритми та ін., взаємо</w:t>
      </w:r>
      <w:r w:rsidRPr="00670B6A">
        <w:rPr>
          <w:rFonts w:eastAsia="TimesNewRoman"/>
          <w:sz w:val="28"/>
          <w:szCs w:val="28"/>
        </w:rPr>
        <w:t>пов’язані та впливають один на одного. Крім того</w:t>
      </w:r>
      <w:r>
        <w:rPr>
          <w:rFonts w:eastAsia="TimesNewRoman"/>
          <w:sz w:val="28"/>
          <w:szCs w:val="28"/>
        </w:rPr>
        <w:t xml:space="preserve">, </w:t>
      </w:r>
      <w:r w:rsidRPr="00670B6A">
        <w:rPr>
          <w:rFonts w:eastAsia="TimesNewRoman"/>
          <w:sz w:val="28"/>
          <w:szCs w:val="28"/>
        </w:rPr>
        <w:t xml:space="preserve"> </w:t>
      </w:r>
      <w:r>
        <w:rPr>
          <w:bCs/>
          <w:iCs/>
          <w:color w:val="200F03"/>
          <w:sz w:val="28"/>
          <w:szCs w:val="28"/>
        </w:rPr>
        <w:t>суб’єкт національної економіки</w:t>
      </w:r>
      <w:r w:rsidRPr="00670B6A">
        <w:rPr>
          <w:rFonts w:eastAsia="TimesNewRoman"/>
          <w:sz w:val="28"/>
          <w:szCs w:val="28"/>
        </w:rPr>
        <w:t xml:space="preserve"> розглядається як система</w:t>
      </w:r>
      <w:r>
        <w:rPr>
          <w:rFonts w:eastAsia="TimesNewRoman"/>
          <w:sz w:val="28"/>
          <w:szCs w:val="28"/>
        </w:rPr>
        <w:t xml:space="preserve"> із:</w:t>
      </w:r>
    </w:p>
    <w:p w:rsidR="00670B6A" w:rsidRPr="00670B6A" w:rsidRDefault="00670B6A"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670B6A">
        <w:rPr>
          <w:rFonts w:ascii="Times New Roman" w:hAnsi="Times New Roman"/>
          <w:bCs/>
          <w:iCs/>
          <w:color w:val="200F03"/>
          <w:sz w:val="28"/>
          <w:szCs w:val="28"/>
          <w:lang w:val="uk-UA"/>
        </w:rPr>
        <w:t>входом – цілі діяльності суб’єкта національної економіки;</w:t>
      </w:r>
    </w:p>
    <w:p w:rsidR="00670B6A" w:rsidRPr="00670B6A" w:rsidRDefault="00670B6A"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670B6A">
        <w:rPr>
          <w:rFonts w:ascii="Times New Roman" w:hAnsi="Times New Roman"/>
          <w:bCs/>
          <w:iCs/>
          <w:color w:val="200F03"/>
          <w:sz w:val="28"/>
          <w:szCs w:val="28"/>
          <w:lang w:val="uk-UA"/>
        </w:rPr>
        <w:t>виходом – результати суб’єкта національної економіки;</w:t>
      </w:r>
    </w:p>
    <w:p w:rsidR="00670B6A" w:rsidRPr="00670B6A" w:rsidRDefault="00670B6A"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670B6A">
        <w:rPr>
          <w:rFonts w:ascii="Times New Roman" w:hAnsi="Times New Roman"/>
          <w:bCs/>
          <w:iCs/>
          <w:color w:val="200F03"/>
          <w:sz w:val="28"/>
          <w:szCs w:val="28"/>
          <w:lang w:val="uk-UA"/>
        </w:rPr>
        <w:t>ендогенними й екзогенними зв’язками;</w:t>
      </w:r>
    </w:p>
    <w:p w:rsidR="00670B6A" w:rsidRPr="00670B6A" w:rsidRDefault="00670B6A"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670B6A">
        <w:rPr>
          <w:rFonts w:ascii="Times New Roman" w:hAnsi="Times New Roman"/>
          <w:bCs/>
          <w:iCs/>
          <w:color w:val="200F03"/>
          <w:sz w:val="28"/>
          <w:szCs w:val="28"/>
          <w:lang w:val="uk-UA"/>
        </w:rPr>
        <w:t xml:space="preserve">контрольованими та неконтрольованими факторами впливу. </w:t>
      </w:r>
    </w:p>
    <w:p w:rsidR="00670B6A" w:rsidRDefault="00670B6A" w:rsidP="00B4170C">
      <w:pPr>
        <w:spacing w:line="360" w:lineRule="auto"/>
        <w:ind w:firstLine="709"/>
        <w:jc w:val="both"/>
        <w:rPr>
          <w:rFonts w:eastAsia="TimesNewRoman"/>
          <w:sz w:val="28"/>
          <w:szCs w:val="28"/>
        </w:rPr>
      </w:pPr>
      <w:r w:rsidRPr="00670B6A">
        <w:rPr>
          <w:rFonts w:eastAsia="TimesNewRoman"/>
          <w:sz w:val="28"/>
          <w:szCs w:val="28"/>
        </w:rPr>
        <w:t xml:space="preserve">Системний підхід </w:t>
      </w:r>
      <w:r>
        <w:rPr>
          <w:rFonts w:eastAsia="TimesNewRoman"/>
          <w:sz w:val="28"/>
          <w:szCs w:val="28"/>
        </w:rPr>
        <w:t xml:space="preserve">в управлінні </w:t>
      </w:r>
      <w:r>
        <w:rPr>
          <w:bCs/>
          <w:iCs/>
          <w:color w:val="200F03"/>
          <w:sz w:val="28"/>
          <w:szCs w:val="28"/>
        </w:rPr>
        <w:t>суб’єкта національної економіки</w:t>
      </w:r>
      <w:r w:rsidRPr="00670B6A">
        <w:rPr>
          <w:rFonts w:eastAsia="TimesNewRoman"/>
          <w:sz w:val="28"/>
          <w:szCs w:val="28"/>
        </w:rPr>
        <w:t xml:space="preserve"> дозволяє дослідити</w:t>
      </w:r>
      <w:r>
        <w:rPr>
          <w:rFonts w:eastAsia="TimesNewRoman"/>
          <w:sz w:val="28"/>
          <w:szCs w:val="28"/>
        </w:rPr>
        <w:t>:</w:t>
      </w:r>
    </w:p>
    <w:p w:rsidR="00670B6A" w:rsidRPr="004C0CD5" w:rsidRDefault="00670B6A"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4C0CD5">
        <w:rPr>
          <w:rFonts w:ascii="Times New Roman" w:hAnsi="Times New Roman"/>
          <w:bCs/>
          <w:iCs/>
          <w:color w:val="200F03"/>
          <w:sz w:val="28"/>
          <w:szCs w:val="28"/>
          <w:lang w:val="uk-UA"/>
        </w:rPr>
        <w:t>функціонування суб’єкта національної економіки;</w:t>
      </w:r>
    </w:p>
    <w:p w:rsidR="00670B6A" w:rsidRPr="004C0CD5" w:rsidRDefault="00670B6A"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4C0CD5">
        <w:rPr>
          <w:rFonts w:ascii="Times New Roman" w:hAnsi="Times New Roman"/>
          <w:bCs/>
          <w:iCs/>
          <w:color w:val="200F03"/>
          <w:sz w:val="28"/>
          <w:szCs w:val="28"/>
          <w:lang w:val="uk-UA"/>
        </w:rPr>
        <w:t>розвиток суб’єкта національної економіки;</w:t>
      </w:r>
    </w:p>
    <w:p w:rsidR="00670B6A" w:rsidRPr="004C0CD5" w:rsidRDefault="00670B6A"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4C0CD5">
        <w:rPr>
          <w:rFonts w:ascii="Times New Roman" w:hAnsi="Times New Roman"/>
          <w:bCs/>
          <w:iCs/>
          <w:color w:val="200F03"/>
          <w:sz w:val="28"/>
          <w:szCs w:val="28"/>
          <w:lang w:val="uk-UA"/>
        </w:rPr>
        <w:t>структуру цілого, а саме об’єкта;</w:t>
      </w:r>
    </w:p>
    <w:p w:rsidR="00670B6A" w:rsidRPr="004C0CD5" w:rsidRDefault="00670B6A"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4C0CD5">
        <w:rPr>
          <w:rFonts w:ascii="Times New Roman" w:hAnsi="Times New Roman"/>
          <w:bCs/>
          <w:iCs/>
          <w:color w:val="200F03"/>
          <w:sz w:val="28"/>
          <w:szCs w:val="28"/>
          <w:lang w:val="uk-UA"/>
        </w:rPr>
        <w:t>встановити властивості частин або елементів цілого й об’єкта;</w:t>
      </w:r>
    </w:p>
    <w:p w:rsidR="00670B6A" w:rsidRPr="004C0CD5" w:rsidRDefault="00670B6A"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4C0CD5">
        <w:rPr>
          <w:rFonts w:ascii="Times New Roman" w:hAnsi="Times New Roman"/>
          <w:bCs/>
          <w:iCs/>
          <w:color w:val="200F03"/>
          <w:sz w:val="28"/>
          <w:szCs w:val="28"/>
          <w:lang w:val="uk-UA"/>
        </w:rPr>
        <w:t xml:space="preserve"> простежити взаємодії і взаємозв’язки між частинами або елементами.</w:t>
      </w:r>
    </w:p>
    <w:p w:rsidR="00B4170C" w:rsidRDefault="00670B6A" w:rsidP="00B4170C">
      <w:pPr>
        <w:spacing w:line="360" w:lineRule="auto"/>
        <w:ind w:firstLine="709"/>
        <w:jc w:val="both"/>
        <w:rPr>
          <w:rFonts w:eastAsia="TimesNewRoman"/>
          <w:sz w:val="28"/>
          <w:szCs w:val="28"/>
        </w:rPr>
      </w:pPr>
      <w:r>
        <w:rPr>
          <w:rFonts w:eastAsia="TimesNewRoman"/>
          <w:sz w:val="28"/>
          <w:szCs w:val="28"/>
        </w:rPr>
        <w:t>Зауважимо, що в</w:t>
      </w:r>
      <w:r w:rsidRPr="00670B6A">
        <w:rPr>
          <w:rFonts w:eastAsia="TimesNewRoman"/>
          <w:sz w:val="28"/>
          <w:szCs w:val="28"/>
        </w:rPr>
        <w:t xml:space="preserve">ідповідно до системного підходу ефективність цілого залежить від ефективності усіх його </w:t>
      </w:r>
      <w:r>
        <w:rPr>
          <w:rFonts w:eastAsia="TimesNewRoman"/>
          <w:sz w:val="28"/>
          <w:szCs w:val="28"/>
        </w:rPr>
        <w:t>сегментів</w:t>
      </w:r>
      <w:r w:rsidRPr="00670B6A">
        <w:rPr>
          <w:rFonts w:eastAsia="TimesNewRoman"/>
          <w:sz w:val="28"/>
          <w:szCs w:val="28"/>
        </w:rPr>
        <w:t xml:space="preserve">, а не окремих </w:t>
      </w:r>
      <w:r w:rsidR="004C0CD5">
        <w:rPr>
          <w:rFonts w:eastAsia="TimesNewRoman"/>
          <w:sz w:val="28"/>
          <w:szCs w:val="28"/>
        </w:rPr>
        <w:t>сегментів</w:t>
      </w:r>
      <w:r w:rsidRPr="00670B6A">
        <w:rPr>
          <w:rFonts w:eastAsia="TimesNewRoman"/>
          <w:sz w:val="28"/>
          <w:szCs w:val="28"/>
        </w:rPr>
        <w:t xml:space="preserve"> із найліпшою ефективністю.</w:t>
      </w:r>
      <w:r w:rsidR="00B4170C">
        <w:rPr>
          <w:rFonts w:eastAsia="TimesNewRoman"/>
          <w:sz w:val="28"/>
          <w:szCs w:val="28"/>
        </w:rPr>
        <w:t xml:space="preserve">   </w:t>
      </w:r>
    </w:p>
    <w:p w:rsidR="002831CA" w:rsidRDefault="004C0CD5" w:rsidP="00B4170C">
      <w:pPr>
        <w:spacing w:line="360" w:lineRule="auto"/>
        <w:ind w:firstLine="709"/>
        <w:jc w:val="both"/>
        <w:rPr>
          <w:rFonts w:eastAsia="TimesNewRoman"/>
          <w:sz w:val="28"/>
          <w:szCs w:val="28"/>
        </w:rPr>
      </w:pPr>
      <w:r w:rsidRPr="004C0CD5">
        <w:rPr>
          <w:rFonts w:eastAsia="TimesNewRoman"/>
          <w:sz w:val="28"/>
          <w:szCs w:val="28"/>
        </w:rPr>
        <w:t xml:space="preserve">Логічне продовження теорії систем є ситуаційний підхід як спосіб мислення відносно </w:t>
      </w:r>
      <w:r w:rsidR="002831CA" w:rsidRPr="004C0CD5">
        <w:rPr>
          <w:rFonts w:eastAsia="TimesNewRoman"/>
          <w:sz w:val="28"/>
          <w:szCs w:val="28"/>
        </w:rPr>
        <w:t>суб’єкта національної економіки</w:t>
      </w:r>
      <w:r w:rsidRPr="004C0CD5">
        <w:rPr>
          <w:rFonts w:eastAsia="TimesNewRoman"/>
          <w:sz w:val="28"/>
          <w:szCs w:val="28"/>
        </w:rPr>
        <w:t xml:space="preserve">, що розглядає конкретні ситуації, а саме: </w:t>
      </w:r>
      <w:r w:rsidR="002831CA">
        <w:rPr>
          <w:rFonts w:eastAsia="TimesNewRoman"/>
          <w:sz w:val="28"/>
          <w:szCs w:val="28"/>
        </w:rPr>
        <w:t xml:space="preserve">виокремлення </w:t>
      </w:r>
      <w:r w:rsidRPr="004C0CD5">
        <w:rPr>
          <w:rFonts w:eastAsia="TimesNewRoman"/>
          <w:sz w:val="28"/>
          <w:szCs w:val="28"/>
        </w:rPr>
        <w:t xml:space="preserve">факторів, </w:t>
      </w:r>
      <w:r w:rsidR="002831CA">
        <w:rPr>
          <w:rFonts w:eastAsia="TimesNewRoman"/>
          <w:sz w:val="28"/>
          <w:szCs w:val="28"/>
        </w:rPr>
        <w:t xml:space="preserve">які </w:t>
      </w:r>
      <w:r w:rsidRPr="004C0CD5">
        <w:rPr>
          <w:rFonts w:eastAsia="TimesNewRoman"/>
          <w:sz w:val="28"/>
          <w:szCs w:val="28"/>
        </w:rPr>
        <w:t xml:space="preserve">створили певну ситуацію і є найбільш впливовими, визначення недоліків і переваг, обмежень і наслідків ситуації, обрання специфічних прийомів і методів управління для конкретної ситуації. Використання даного підходу до управління сприяє більш ефективному досягненню мети </w:t>
      </w:r>
      <w:r w:rsidR="002831CA">
        <w:rPr>
          <w:rFonts w:eastAsia="TimesNewRoman"/>
          <w:sz w:val="28"/>
          <w:szCs w:val="28"/>
        </w:rPr>
        <w:t xml:space="preserve">діяльності у </w:t>
      </w:r>
      <w:r w:rsidR="002831CA" w:rsidRPr="004C0CD5">
        <w:rPr>
          <w:rFonts w:eastAsia="TimesNewRoman"/>
          <w:sz w:val="28"/>
          <w:szCs w:val="28"/>
        </w:rPr>
        <w:t>суб’єкта національної економіки</w:t>
      </w:r>
      <w:r w:rsidR="002831CA">
        <w:rPr>
          <w:rFonts w:eastAsia="TimesNewRoman"/>
          <w:sz w:val="28"/>
          <w:szCs w:val="28"/>
        </w:rPr>
        <w:t xml:space="preserve"> [</w:t>
      </w:r>
      <w:r w:rsidR="000555FA">
        <w:rPr>
          <w:rFonts w:eastAsia="TimesNewRoman"/>
          <w:sz w:val="28"/>
          <w:szCs w:val="28"/>
        </w:rPr>
        <w:t>36</w:t>
      </w:r>
      <w:r w:rsidR="002831CA">
        <w:rPr>
          <w:rFonts w:eastAsia="TimesNewRoman"/>
          <w:sz w:val="28"/>
          <w:szCs w:val="28"/>
        </w:rPr>
        <w:t>]</w:t>
      </w:r>
      <w:r w:rsidRPr="004C0CD5">
        <w:rPr>
          <w:rFonts w:eastAsia="TimesNewRoman"/>
          <w:sz w:val="28"/>
          <w:szCs w:val="28"/>
        </w:rPr>
        <w:t xml:space="preserve">. </w:t>
      </w:r>
    </w:p>
    <w:p w:rsidR="002831CA" w:rsidRDefault="002831CA" w:rsidP="00B4170C">
      <w:pPr>
        <w:spacing w:line="360" w:lineRule="auto"/>
        <w:ind w:firstLine="709"/>
        <w:jc w:val="both"/>
        <w:rPr>
          <w:rFonts w:eastAsia="TimesNewRoman"/>
          <w:sz w:val="28"/>
          <w:szCs w:val="28"/>
        </w:rPr>
      </w:pPr>
      <w:r>
        <w:rPr>
          <w:rFonts w:eastAsia="TimesNewRoman"/>
          <w:sz w:val="28"/>
          <w:szCs w:val="28"/>
        </w:rPr>
        <w:t xml:space="preserve">Разом </w:t>
      </w:r>
      <w:r w:rsidR="004C0CD5" w:rsidRPr="004C0CD5">
        <w:rPr>
          <w:rFonts w:eastAsia="TimesNewRoman"/>
          <w:sz w:val="28"/>
          <w:szCs w:val="28"/>
        </w:rPr>
        <w:t xml:space="preserve">із системним і ситуаційним підходом до управління </w:t>
      </w:r>
      <w:r>
        <w:rPr>
          <w:rFonts w:eastAsia="TimesNewRoman"/>
          <w:sz w:val="28"/>
          <w:szCs w:val="28"/>
        </w:rPr>
        <w:t xml:space="preserve">у </w:t>
      </w:r>
      <w:r w:rsidRPr="004C0CD5">
        <w:rPr>
          <w:rFonts w:eastAsia="TimesNewRoman"/>
          <w:sz w:val="28"/>
          <w:szCs w:val="28"/>
        </w:rPr>
        <w:t>суб’єкта національної економіки</w:t>
      </w:r>
      <w:r>
        <w:rPr>
          <w:rFonts w:eastAsia="TimesNewRoman"/>
          <w:sz w:val="28"/>
          <w:szCs w:val="28"/>
        </w:rPr>
        <w:t xml:space="preserve"> </w:t>
      </w:r>
      <w:r w:rsidR="004C0CD5" w:rsidRPr="004C0CD5">
        <w:rPr>
          <w:rFonts w:eastAsia="TimesNewRoman"/>
          <w:sz w:val="28"/>
          <w:szCs w:val="28"/>
        </w:rPr>
        <w:t xml:space="preserve">важлива роль відводиться процесному підходу, в межах якого управління </w:t>
      </w:r>
      <w:r>
        <w:rPr>
          <w:rFonts w:eastAsia="TimesNewRoman"/>
          <w:sz w:val="28"/>
          <w:szCs w:val="28"/>
        </w:rPr>
        <w:t xml:space="preserve">у </w:t>
      </w:r>
      <w:r w:rsidRPr="004C0CD5">
        <w:rPr>
          <w:rFonts w:eastAsia="TimesNewRoman"/>
          <w:sz w:val="28"/>
          <w:szCs w:val="28"/>
        </w:rPr>
        <w:t>суб’єкта національної економіки</w:t>
      </w:r>
      <w:r>
        <w:rPr>
          <w:rFonts w:eastAsia="TimesNewRoman"/>
          <w:sz w:val="28"/>
          <w:szCs w:val="28"/>
        </w:rPr>
        <w:t xml:space="preserve"> </w:t>
      </w:r>
      <w:r w:rsidR="004C0CD5" w:rsidRPr="004C0CD5">
        <w:rPr>
          <w:rFonts w:eastAsia="TimesNewRoman"/>
          <w:sz w:val="28"/>
          <w:szCs w:val="28"/>
        </w:rPr>
        <w:t>розглядається як сума взаємопов’язаних функцій</w:t>
      </w:r>
      <w:r>
        <w:rPr>
          <w:rFonts w:eastAsia="TimesNewRoman"/>
          <w:sz w:val="28"/>
          <w:szCs w:val="28"/>
        </w:rPr>
        <w:t xml:space="preserve">, а саме </w:t>
      </w:r>
      <w:r w:rsidR="004C0CD5" w:rsidRPr="004C0CD5">
        <w:rPr>
          <w:rFonts w:eastAsia="TimesNewRoman"/>
          <w:sz w:val="28"/>
          <w:szCs w:val="28"/>
        </w:rPr>
        <w:t xml:space="preserve">процесів: </w:t>
      </w:r>
    </w:p>
    <w:p w:rsidR="002831CA" w:rsidRPr="002831CA" w:rsidRDefault="002831CA"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2831CA">
        <w:rPr>
          <w:rFonts w:ascii="Times New Roman" w:hAnsi="Times New Roman"/>
          <w:bCs/>
          <w:iCs/>
          <w:color w:val="200F03"/>
          <w:sz w:val="28"/>
          <w:szCs w:val="28"/>
          <w:lang w:val="uk-UA"/>
        </w:rPr>
        <w:t xml:space="preserve">прогнозування, </w:t>
      </w:r>
    </w:p>
    <w:p w:rsidR="002831CA" w:rsidRPr="002831CA" w:rsidRDefault="004C0CD5"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2831CA">
        <w:rPr>
          <w:rFonts w:ascii="Times New Roman" w:hAnsi="Times New Roman"/>
          <w:bCs/>
          <w:iCs/>
          <w:color w:val="200F03"/>
          <w:sz w:val="28"/>
          <w:szCs w:val="28"/>
          <w:lang w:val="uk-UA"/>
        </w:rPr>
        <w:t xml:space="preserve">планування, </w:t>
      </w:r>
    </w:p>
    <w:p w:rsidR="002831CA" w:rsidRPr="002831CA" w:rsidRDefault="004C0CD5"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2831CA">
        <w:rPr>
          <w:rFonts w:ascii="Times New Roman" w:hAnsi="Times New Roman"/>
          <w:bCs/>
          <w:iCs/>
          <w:color w:val="200F03"/>
          <w:sz w:val="28"/>
          <w:szCs w:val="28"/>
          <w:lang w:val="uk-UA"/>
        </w:rPr>
        <w:t xml:space="preserve">організація, </w:t>
      </w:r>
    </w:p>
    <w:p w:rsidR="002831CA" w:rsidRPr="002831CA" w:rsidRDefault="004C0CD5"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2831CA">
        <w:rPr>
          <w:rFonts w:ascii="Times New Roman" w:hAnsi="Times New Roman"/>
          <w:bCs/>
          <w:iCs/>
          <w:color w:val="200F03"/>
          <w:sz w:val="28"/>
          <w:szCs w:val="28"/>
          <w:lang w:val="uk-UA"/>
        </w:rPr>
        <w:t xml:space="preserve">мотивація, </w:t>
      </w:r>
    </w:p>
    <w:p w:rsidR="002831CA" w:rsidRPr="002831CA" w:rsidRDefault="004C0CD5"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2831CA">
        <w:rPr>
          <w:rFonts w:ascii="Times New Roman" w:hAnsi="Times New Roman"/>
          <w:bCs/>
          <w:iCs/>
          <w:color w:val="200F03"/>
          <w:sz w:val="28"/>
          <w:szCs w:val="28"/>
          <w:lang w:val="uk-UA"/>
        </w:rPr>
        <w:t xml:space="preserve">контроль. </w:t>
      </w:r>
    </w:p>
    <w:p w:rsidR="00472DAE" w:rsidRDefault="002831CA" w:rsidP="00B4170C">
      <w:pPr>
        <w:spacing w:line="360" w:lineRule="auto"/>
        <w:ind w:firstLine="709"/>
        <w:jc w:val="both"/>
        <w:rPr>
          <w:rFonts w:eastAsia="TimesNewRoman"/>
          <w:sz w:val="28"/>
          <w:szCs w:val="28"/>
        </w:rPr>
      </w:pPr>
      <w:r>
        <w:rPr>
          <w:rFonts w:eastAsia="TimesNewRoman"/>
          <w:sz w:val="28"/>
          <w:szCs w:val="28"/>
        </w:rPr>
        <w:t xml:space="preserve">Стратегічне </w:t>
      </w:r>
      <w:r w:rsidR="004C0CD5" w:rsidRPr="004C0CD5">
        <w:rPr>
          <w:rFonts w:eastAsia="TimesNewRoman"/>
          <w:sz w:val="28"/>
          <w:szCs w:val="28"/>
        </w:rPr>
        <w:t>значення в управлінні займають процеси прийняття рішень і комунікації, які є процесами, що поєднують усі управлінські функції</w:t>
      </w:r>
      <w:r w:rsidR="00472DAE">
        <w:rPr>
          <w:rFonts w:eastAsia="TimesNewRoman"/>
          <w:sz w:val="28"/>
          <w:szCs w:val="28"/>
        </w:rPr>
        <w:t xml:space="preserve"> у </w:t>
      </w:r>
      <w:r w:rsidR="00472DAE" w:rsidRPr="004C0CD5">
        <w:rPr>
          <w:rFonts w:eastAsia="TimesNewRoman"/>
          <w:sz w:val="28"/>
          <w:szCs w:val="28"/>
        </w:rPr>
        <w:t>суб’єкта національної економіки</w:t>
      </w:r>
      <w:r w:rsidR="004C0CD5" w:rsidRPr="004C0CD5">
        <w:rPr>
          <w:rFonts w:eastAsia="TimesNewRoman"/>
          <w:sz w:val="28"/>
          <w:szCs w:val="28"/>
        </w:rPr>
        <w:t xml:space="preserve">. </w:t>
      </w:r>
      <w:r w:rsidR="00472DAE">
        <w:rPr>
          <w:rFonts w:eastAsia="TimesNewRoman"/>
          <w:sz w:val="28"/>
          <w:szCs w:val="28"/>
        </w:rPr>
        <w:t xml:space="preserve">Таким чином, застосування </w:t>
      </w:r>
      <w:r w:rsidR="004C0CD5" w:rsidRPr="004C0CD5">
        <w:rPr>
          <w:rFonts w:eastAsia="TimesNewRoman"/>
          <w:sz w:val="28"/>
          <w:szCs w:val="28"/>
        </w:rPr>
        <w:t xml:space="preserve">процесного підходу до управління </w:t>
      </w:r>
      <w:r w:rsidR="00472DAE">
        <w:rPr>
          <w:rFonts w:eastAsia="TimesNewRoman"/>
          <w:sz w:val="28"/>
          <w:szCs w:val="28"/>
        </w:rPr>
        <w:t xml:space="preserve">у </w:t>
      </w:r>
      <w:r w:rsidR="00472DAE" w:rsidRPr="004C0CD5">
        <w:rPr>
          <w:rFonts w:eastAsia="TimesNewRoman"/>
          <w:sz w:val="28"/>
          <w:szCs w:val="28"/>
        </w:rPr>
        <w:t>суб’єкт</w:t>
      </w:r>
      <w:r w:rsidR="00472DAE">
        <w:rPr>
          <w:rFonts w:eastAsia="TimesNewRoman"/>
          <w:sz w:val="28"/>
          <w:szCs w:val="28"/>
        </w:rPr>
        <w:t>ом</w:t>
      </w:r>
      <w:r w:rsidR="00472DAE" w:rsidRPr="004C0CD5">
        <w:rPr>
          <w:rFonts w:eastAsia="TimesNewRoman"/>
          <w:sz w:val="28"/>
          <w:szCs w:val="28"/>
        </w:rPr>
        <w:t xml:space="preserve"> національної економіки</w:t>
      </w:r>
      <w:r w:rsidR="00472DAE">
        <w:rPr>
          <w:rFonts w:eastAsia="TimesNewRoman"/>
          <w:sz w:val="28"/>
          <w:szCs w:val="28"/>
        </w:rPr>
        <w:t xml:space="preserve"> </w:t>
      </w:r>
      <w:r w:rsidR="004C0CD5" w:rsidRPr="004C0CD5">
        <w:rPr>
          <w:rFonts w:eastAsia="TimesNewRoman"/>
          <w:sz w:val="28"/>
          <w:szCs w:val="28"/>
        </w:rPr>
        <w:t>дозволяє підвищити ефективність інформаційн</w:t>
      </w:r>
      <w:r w:rsidR="00472DAE">
        <w:rPr>
          <w:rFonts w:eastAsia="TimesNewRoman"/>
          <w:sz w:val="28"/>
          <w:szCs w:val="28"/>
        </w:rPr>
        <w:t>о-комунікаційних п</w:t>
      </w:r>
      <w:r w:rsidR="004C0CD5" w:rsidRPr="004C0CD5">
        <w:rPr>
          <w:rFonts w:eastAsia="TimesNewRoman"/>
          <w:sz w:val="28"/>
          <w:szCs w:val="28"/>
        </w:rPr>
        <w:t>отоків між</w:t>
      </w:r>
      <w:r w:rsidR="00472DAE">
        <w:rPr>
          <w:rFonts w:eastAsia="TimesNewRoman"/>
          <w:sz w:val="28"/>
          <w:szCs w:val="28"/>
        </w:rPr>
        <w:t xml:space="preserve"> </w:t>
      </w:r>
      <w:r w:rsidR="004C0CD5" w:rsidRPr="004C0CD5">
        <w:rPr>
          <w:rFonts w:eastAsia="TimesNewRoman"/>
          <w:sz w:val="28"/>
          <w:szCs w:val="28"/>
        </w:rPr>
        <w:t>окремими бізнес</w:t>
      </w:r>
      <w:r w:rsidR="00472DAE">
        <w:rPr>
          <w:rFonts w:eastAsia="TimesNewRoman"/>
          <w:sz w:val="28"/>
          <w:szCs w:val="28"/>
        </w:rPr>
        <w:t>-</w:t>
      </w:r>
      <w:r w:rsidR="004C0CD5" w:rsidRPr="004C0CD5">
        <w:rPr>
          <w:rFonts w:eastAsia="TimesNewRoman"/>
          <w:sz w:val="28"/>
          <w:szCs w:val="28"/>
        </w:rPr>
        <w:t>процесами та у більшій мірі</w:t>
      </w:r>
      <w:r w:rsidR="00472DAE">
        <w:rPr>
          <w:rFonts w:eastAsia="TimesNewRoman"/>
          <w:sz w:val="28"/>
          <w:szCs w:val="28"/>
        </w:rPr>
        <w:t xml:space="preserve"> </w:t>
      </w:r>
      <w:r w:rsidR="004C0CD5" w:rsidRPr="004C0CD5">
        <w:rPr>
          <w:rFonts w:eastAsia="TimesNewRoman"/>
          <w:sz w:val="28"/>
          <w:szCs w:val="28"/>
        </w:rPr>
        <w:t xml:space="preserve">задовольнити потреби </w:t>
      </w:r>
      <w:r w:rsidR="00472DAE">
        <w:rPr>
          <w:rFonts w:eastAsia="TimesNewRoman"/>
          <w:sz w:val="28"/>
          <w:szCs w:val="28"/>
        </w:rPr>
        <w:t>стейкхолдерів.</w:t>
      </w:r>
    </w:p>
    <w:p w:rsidR="004C0CD5" w:rsidRDefault="004C0CD5" w:rsidP="00A404D0">
      <w:pPr>
        <w:spacing w:line="360" w:lineRule="auto"/>
        <w:ind w:firstLine="709"/>
        <w:jc w:val="both"/>
        <w:rPr>
          <w:rFonts w:eastAsia="TimesNewRoman"/>
          <w:sz w:val="28"/>
          <w:szCs w:val="28"/>
        </w:rPr>
      </w:pPr>
      <w:r w:rsidRPr="004C0CD5">
        <w:rPr>
          <w:rFonts w:eastAsia="TimesNewRoman"/>
          <w:sz w:val="28"/>
          <w:szCs w:val="28"/>
        </w:rPr>
        <w:t>Особливості підходів до управління суб’єкта національної економіки</w:t>
      </w:r>
      <w:r>
        <w:rPr>
          <w:rFonts w:eastAsia="TimesNewRoman"/>
          <w:sz w:val="28"/>
          <w:szCs w:val="28"/>
        </w:rPr>
        <w:t>:</w:t>
      </w:r>
    </w:p>
    <w:p w:rsidR="004C0CD5" w:rsidRPr="004C0CD5" w:rsidRDefault="004C0CD5"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4C0CD5">
        <w:rPr>
          <w:rFonts w:ascii="Times New Roman" w:hAnsi="Times New Roman"/>
          <w:bCs/>
          <w:iCs/>
          <w:color w:val="200F03"/>
          <w:sz w:val="28"/>
          <w:szCs w:val="28"/>
          <w:lang w:val="uk-UA"/>
        </w:rPr>
        <w:t>процесний підхід  – процеси, функції управління, залежить від тривалості процесу, основне призначення підходу –  результативність діяльності та ефективність управління суб’єктом національної економіки;</w:t>
      </w:r>
    </w:p>
    <w:p w:rsidR="004C0CD5" w:rsidRPr="004C0CD5" w:rsidRDefault="004C0CD5"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4C0CD5">
        <w:rPr>
          <w:rFonts w:ascii="Times New Roman" w:hAnsi="Times New Roman"/>
          <w:bCs/>
          <w:iCs/>
          <w:color w:val="200F03"/>
          <w:sz w:val="28"/>
          <w:szCs w:val="28"/>
          <w:lang w:val="uk-UA"/>
        </w:rPr>
        <w:t>системний підхід  – діяльність суб’єкта національної економіки як системи, довгостроковий, основне призначення підходу –  досягнення стратегічної мети діяльності суб’єкта національної економіки;</w:t>
      </w:r>
    </w:p>
    <w:p w:rsidR="004C0CD5" w:rsidRPr="004C0CD5" w:rsidRDefault="004C0CD5"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4C0CD5">
        <w:rPr>
          <w:rFonts w:ascii="Times New Roman" w:hAnsi="Times New Roman"/>
          <w:bCs/>
          <w:iCs/>
          <w:color w:val="200F03"/>
          <w:sz w:val="28"/>
          <w:szCs w:val="28"/>
          <w:lang w:val="uk-UA"/>
        </w:rPr>
        <w:t>ситуаційний підхід  – конкретні ситуації в управлінні, поточний, основне призначення підходу –  оптимізація управлінських рішень у</w:t>
      </w:r>
      <w:r w:rsidR="00472DAE">
        <w:rPr>
          <w:rFonts w:ascii="Times New Roman" w:hAnsi="Times New Roman"/>
          <w:bCs/>
          <w:iCs/>
          <w:color w:val="200F03"/>
          <w:sz w:val="28"/>
          <w:szCs w:val="28"/>
          <w:lang w:val="uk-UA"/>
        </w:rPr>
        <w:t xml:space="preserve"> </w:t>
      </w:r>
      <w:r w:rsidRPr="004C0CD5">
        <w:rPr>
          <w:rFonts w:ascii="Times New Roman" w:hAnsi="Times New Roman"/>
          <w:bCs/>
          <w:iCs/>
          <w:color w:val="200F03"/>
          <w:sz w:val="28"/>
          <w:szCs w:val="28"/>
          <w:lang w:val="uk-UA"/>
        </w:rPr>
        <w:t>суб’єкта національної економіки.</w:t>
      </w:r>
    </w:p>
    <w:p w:rsidR="00A404D0" w:rsidRPr="00DD7F3D" w:rsidRDefault="00472DAE" w:rsidP="00A404D0">
      <w:pPr>
        <w:spacing w:line="360" w:lineRule="auto"/>
        <w:ind w:firstLine="709"/>
        <w:jc w:val="both"/>
        <w:rPr>
          <w:sz w:val="28"/>
          <w:szCs w:val="28"/>
        </w:rPr>
      </w:pPr>
      <w:r w:rsidRPr="00DD7F3D">
        <w:rPr>
          <w:rFonts w:eastAsiaTheme="minorHAnsi"/>
          <w:sz w:val="28"/>
          <w:szCs w:val="28"/>
          <w:lang w:eastAsia="en-US"/>
        </w:rPr>
        <w:t xml:space="preserve">Основні </w:t>
      </w:r>
      <w:r w:rsidRPr="00B17BCA">
        <w:rPr>
          <w:rFonts w:eastAsiaTheme="minorHAnsi"/>
          <w:sz w:val="28"/>
          <w:szCs w:val="28"/>
          <w:lang w:eastAsia="en-US"/>
        </w:rPr>
        <w:t xml:space="preserve">методи </w:t>
      </w:r>
      <w:r>
        <w:rPr>
          <w:rFonts w:eastAsiaTheme="minorHAnsi"/>
          <w:sz w:val="28"/>
          <w:szCs w:val="28"/>
          <w:lang w:eastAsia="en-US"/>
        </w:rPr>
        <w:t xml:space="preserve">ефективного </w:t>
      </w:r>
      <w:r w:rsidRPr="00B17BCA">
        <w:rPr>
          <w:rFonts w:eastAsiaTheme="minorHAnsi"/>
          <w:sz w:val="28"/>
          <w:szCs w:val="28"/>
          <w:lang w:eastAsia="en-US"/>
        </w:rPr>
        <w:t>управління суб’єктом національної економіки</w:t>
      </w:r>
      <w:r w:rsidR="00C96813">
        <w:rPr>
          <w:rFonts w:eastAsiaTheme="minorHAnsi"/>
          <w:sz w:val="28"/>
          <w:szCs w:val="28"/>
          <w:lang w:eastAsia="en-US"/>
        </w:rPr>
        <w:t>:</w:t>
      </w:r>
    </w:p>
    <w:p w:rsidR="00A404D0" w:rsidRPr="00DD7F3D" w:rsidRDefault="00D13BAC" w:rsidP="00A404D0">
      <w:pPr>
        <w:spacing w:line="360" w:lineRule="auto"/>
        <w:jc w:val="both"/>
        <w:rPr>
          <w:sz w:val="28"/>
          <w:szCs w:val="28"/>
        </w:rPr>
      </w:pPr>
      <w:r>
        <w:rPr>
          <w:sz w:val="28"/>
          <w:szCs w:val="28"/>
        </w:rPr>
      </w:r>
      <w:r>
        <w:rPr>
          <w:sz w:val="28"/>
          <w:szCs w:val="28"/>
        </w:rPr>
        <w:pict>
          <v:group id="_x0000_s1367" editas="canvas" style="width:467.75pt;height:174.7pt;mso-position-horizontal-relative:char;mso-position-vertical-relative:line" coordorigin="2362,8302" coordsize="7200,2689">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368" type="#_x0000_t75" style="position:absolute;left:2362;top:8302;width:7200;height:2689" o:preferrelative="f">
              <v:fill o:detectmouseclick="t"/>
              <v:path o:extrusionok="t" o:connecttype="none"/>
              <o:lock v:ext="edit" text="t"/>
            </v:shape>
            <v:rect id="_x0000_s1369" style="position:absolute;left:2502;top:8462;width:6886;height:2354" strokecolor="#4e6128 [1606]" strokeweight="1.5pt">
              <v:stroke dashstyle="longDashDotDot"/>
            </v:rect>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_x0000_s1370" type="#_x0000_t16" style="position:absolute;left:2708;top:9109;width:2247;height:606" fillcolor="#d8d8d8 [2732]" strokecolor="#f2f2f2 [3041]" strokeweight="3pt">
              <v:shadow on="t" type="perspective" color="#4e6128 [1606]" opacity=".5" offset="1pt" offset2="-1pt"/>
              <v:textbox style="mso-next-textbox:#_x0000_s1370">
                <w:txbxContent>
                  <w:p w:rsidR="0048068B" w:rsidRPr="00B17BCA" w:rsidRDefault="0048068B" w:rsidP="00B17BCA">
                    <w:pPr>
                      <w:jc w:val="center"/>
                    </w:pPr>
                    <w:r w:rsidRPr="00B17BCA">
                      <w:rPr>
                        <w:bCs/>
                        <w:iCs/>
                      </w:rPr>
                      <w:t>Абстрактно-логічний</w:t>
                    </w:r>
                  </w:p>
                </w:txbxContent>
              </v:textbox>
            </v:shape>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_x0000_s1371" type="#_x0000_t80" style="position:absolute;left:2708;top:8601;width:6454;height:415" fillcolor="#ddd8c2 [2894]">
              <v:textbox style="mso-next-textbox:#_x0000_s1371">
                <w:txbxContent>
                  <w:p w:rsidR="0048068B" w:rsidRPr="000B1359" w:rsidRDefault="0048068B" w:rsidP="00A404D0">
                    <w:pPr>
                      <w:jc w:val="center"/>
                    </w:pPr>
                    <w:r>
                      <w:t>Основні методи ефективного управління суб’єктом національної економіки</w:t>
                    </w:r>
                  </w:p>
                </w:txbxContent>
              </v:textbox>
            </v:shape>
            <v:shape id="_x0000_s1372" type="#_x0000_t16" style="position:absolute;left:5251;top:9110;width:2003;height:605" fillcolor="#d8d8d8 [2732]" strokecolor="#f2f2f2 [3041]" strokeweight="3pt">
              <v:shadow on="t" type="perspective" color="#4e6128 [1606]" opacity=".5" offset="1pt" offset2="-1pt"/>
              <v:textbox style="mso-next-textbox:#_x0000_s1372">
                <w:txbxContent>
                  <w:p w:rsidR="0048068B" w:rsidRPr="00B17BCA" w:rsidRDefault="0048068B" w:rsidP="00B17BCA">
                    <w:pPr>
                      <w:jc w:val="center"/>
                    </w:pPr>
                    <w:r w:rsidRPr="00B17BCA">
                      <w:t>Функціональний</w:t>
                    </w:r>
                  </w:p>
                </w:txbxContent>
              </v:textbox>
            </v:shape>
            <v:shape id="_x0000_s1373" type="#_x0000_t16" style="position:absolute;left:7448;top:9110;width:1714;height:605" fillcolor="#d8d8d8 [2732]" strokecolor="#f2f2f2 [3041]" strokeweight="3pt">
              <v:shadow on="t" type="perspective" color="#4e6128 [1606]" opacity=".5" offset="1pt" offset2="-1pt"/>
              <v:textbox style="mso-next-textbox:#_x0000_s1373">
                <w:txbxContent>
                  <w:p w:rsidR="0048068B" w:rsidRPr="00B17BCA" w:rsidRDefault="0048068B" w:rsidP="00B17BCA">
                    <w:pPr>
                      <w:jc w:val="center"/>
                    </w:pPr>
                    <w:r w:rsidRPr="00B17BCA">
                      <w:rPr>
                        <w:bCs/>
                        <w:iCs/>
                      </w:rPr>
                      <w:t>Балансовий</w:t>
                    </w:r>
                  </w:p>
                </w:txbxContent>
              </v:textbox>
            </v:shape>
            <v:shape id="_x0000_s1374" type="#_x0000_t16" style="position:absolute;left:2708;top:9838;width:2247;height:607" fillcolor="#d8d8d8 [2732]" strokecolor="#f2f2f2 [3041]" strokeweight="3pt">
              <v:shadow on="t" type="perspective" color="#4e6128 [1606]" opacity=".5" offset="1pt" offset2="-1pt"/>
              <v:textbox style="mso-next-textbox:#_x0000_s1374">
                <w:txbxContent>
                  <w:p w:rsidR="0048068B" w:rsidRPr="00B17BCA" w:rsidRDefault="0048068B" w:rsidP="00350475">
                    <w:pPr>
                      <w:jc w:val="center"/>
                    </w:pPr>
                    <w:r w:rsidRPr="00B17BCA">
                      <w:t>Моделюючий</w:t>
                    </w:r>
                  </w:p>
                </w:txbxContent>
              </v:textbox>
            </v:shape>
            <v:shape id="_x0000_s1375" type="#_x0000_t16" style="position:absolute;left:5251;top:9837;width:1478;height:608" fillcolor="#d8d8d8 [2732]" strokecolor="#f2f2f2 [3041]" strokeweight="3pt">
              <v:shadow on="t" type="perspective" color="#4e6128 [1606]" opacity=".5" offset="1pt" offset2="-1pt"/>
              <v:textbox style="mso-next-textbox:#_x0000_s1375">
                <w:txbxContent>
                  <w:p w:rsidR="0048068B" w:rsidRPr="00B17BCA" w:rsidRDefault="0048068B" w:rsidP="00B17BCA">
                    <w:pPr>
                      <w:jc w:val="center"/>
                    </w:pPr>
                    <w:r w:rsidRPr="00B17BCA">
                      <w:t>Системний</w:t>
                    </w:r>
                  </w:p>
                </w:txbxContent>
              </v:textbox>
            </v:shape>
            <v:shape id="_x0000_s1376" type="#_x0000_t16" style="position:absolute;left:6894;top:9840;width:2268;height:606" fillcolor="#d8d8d8 [2732]" strokecolor="#f2f2f2 [3041]" strokeweight="3pt">
              <v:shadow on="t" type="perspective" color="#4e6128 [1606]" opacity=".5" offset="1pt" offset2="-1pt"/>
              <v:textbox style="mso-next-textbox:#_x0000_s1376">
                <w:txbxContent>
                  <w:p w:rsidR="0048068B" w:rsidRPr="000B1359" w:rsidRDefault="0048068B" w:rsidP="00350475">
                    <w:pPr>
                      <w:jc w:val="center"/>
                      <w:rPr>
                        <w:sz w:val="20"/>
                        <w:szCs w:val="20"/>
                      </w:rPr>
                    </w:pPr>
                    <w:r>
                      <w:rPr>
                        <w:sz w:val="20"/>
                        <w:szCs w:val="20"/>
                      </w:rPr>
                      <w:t xml:space="preserve">Кореляційний </w:t>
                    </w:r>
                  </w:p>
                </w:txbxContent>
              </v:textbox>
            </v:shape>
            <w10:anchorlock/>
          </v:group>
        </w:pict>
      </w:r>
    </w:p>
    <w:bookmarkEnd w:id="1"/>
    <w:p w:rsidR="00472DAE" w:rsidRDefault="00472DAE" w:rsidP="00472DAE">
      <w:pPr>
        <w:spacing w:line="360" w:lineRule="auto"/>
        <w:ind w:firstLine="709"/>
        <w:jc w:val="both"/>
        <w:rPr>
          <w:sz w:val="28"/>
          <w:szCs w:val="28"/>
        </w:rPr>
      </w:pPr>
      <w:r>
        <w:rPr>
          <w:sz w:val="28"/>
          <w:szCs w:val="28"/>
        </w:rPr>
        <w:t xml:space="preserve">Таким чином, </w:t>
      </w:r>
      <w:r w:rsidRPr="00472DAE">
        <w:rPr>
          <w:sz w:val="28"/>
          <w:szCs w:val="28"/>
        </w:rPr>
        <w:t xml:space="preserve">процесний підхід до управління зосереджується на важливих процесах </w:t>
      </w:r>
      <w:r>
        <w:rPr>
          <w:sz w:val="28"/>
          <w:szCs w:val="28"/>
        </w:rPr>
        <w:t xml:space="preserve">забезпечення, </w:t>
      </w:r>
      <w:r w:rsidRPr="00472DAE">
        <w:rPr>
          <w:sz w:val="28"/>
          <w:szCs w:val="28"/>
        </w:rPr>
        <w:t>виробництв</w:t>
      </w:r>
      <w:r>
        <w:rPr>
          <w:sz w:val="28"/>
          <w:szCs w:val="28"/>
        </w:rPr>
        <w:t xml:space="preserve">а та реалізації </w:t>
      </w:r>
      <w:r w:rsidRPr="00472DAE">
        <w:rPr>
          <w:sz w:val="28"/>
          <w:szCs w:val="28"/>
        </w:rPr>
        <w:t>у функціональному розрізі, що підвищує ефективність управління</w:t>
      </w:r>
      <w:r>
        <w:rPr>
          <w:sz w:val="28"/>
          <w:szCs w:val="28"/>
        </w:rPr>
        <w:t xml:space="preserve"> </w:t>
      </w:r>
      <w:r w:rsidRPr="00B17BCA">
        <w:rPr>
          <w:rFonts w:eastAsiaTheme="minorHAnsi"/>
          <w:sz w:val="28"/>
          <w:szCs w:val="28"/>
          <w:lang w:eastAsia="en-US"/>
        </w:rPr>
        <w:t>суб’єктом національної економіки</w:t>
      </w:r>
      <w:r w:rsidRPr="00472DAE">
        <w:rPr>
          <w:sz w:val="28"/>
          <w:szCs w:val="28"/>
        </w:rPr>
        <w:t xml:space="preserve"> Системний підхід розглядає </w:t>
      </w:r>
      <w:r w:rsidRPr="00B17BCA">
        <w:rPr>
          <w:rFonts w:eastAsiaTheme="minorHAnsi"/>
          <w:sz w:val="28"/>
          <w:szCs w:val="28"/>
          <w:lang w:eastAsia="en-US"/>
        </w:rPr>
        <w:t>суб’єкт</w:t>
      </w:r>
      <w:r>
        <w:rPr>
          <w:rFonts w:eastAsiaTheme="minorHAnsi"/>
          <w:sz w:val="28"/>
          <w:szCs w:val="28"/>
          <w:lang w:eastAsia="en-US"/>
        </w:rPr>
        <w:t>а</w:t>
      </w:r>
      <w:r w:rsidRPr="00B17BCA">
        <w:rPr>
          <w:rFonts w:eastAsiaTheme="minorHAnsi"/>
          <w:sz w:val="28"/>
          <w:szCs w:val="28"/>
          <w:lang w:eastAsia="en-US"/>
        </w:rPr>
        <w:t xml:space="preserve"> національної економіки</w:t>
      </w:r>
      <w:r w:rsidRPr="00472DAE">
        <w:rPr>
          <w:sz w:val="28"/>
          <w:szCs w:val="28"/>
        </w:rPr>
        <w:t xml:space="preserve"> як відкриту систему, на діяльність яко</w:t>
      </w:r>
      <w:r>
        <w:rPr>
          <w:sz w:val="28"/>
          <w:szCs w:val="28"/>
        </w:rPr>
        <w:t>го</w:t>
      </w:r>
      <w:r w:rsidRPr="00472DAE">
        <w:rPr>
          <w:sz w:val="28"/>
          <w:szCs w:val="28"/>
        </w:rPr>
        <w:t xml:space="preserve"> впливає безліч різноманітних факторів, урахування яких у процесі управління </w:t>
      </w:r>
      <w:r w:rsidRPr="00B17BCA">
        <w:rPr>
          <w:rFonts w:eastAsiaTheme="minorHAnsi"/>
          <w:sz w:val="28"/>
          <w:szCs w:val="28"/>
          <w:lang w:eastAsia="en-US"/>
        </w:rPr>
        <w:t>суб’єктом національної економіки</w:t>
      </w:r>
      <w:r w:rsidRPr="00472DAE">
        <w:rPr>
          <w:sz w:val="28"/>
          <w:szCs w:val="28"/>
        </w:rPr>
        <w:t xml:space="preserve"> є запорукою успішної реалізації</w:t>
      </w:r>
      <w:r>
        <w:rPr>
          <w:sz w:val="28"/>
          <w:szCs w:val="28"/>
        </w:rPr>
        <w:t xml:space="preserve"> </w:t>
      </w:r>
      <w:r w:rsidRPr="00472DAE">
        <w:rPr>
          <w:sz w:val="28"/>
          <w:szCs w:val="28"/>
        </w:rPr>
        <w:t xml:space="preserve">довгострокових </w:t>
      </w:r>
      <w:r>
        <w:rPr>
          <w:sz w:val="28"/>
          <w:szCs w:val="28"/>
        </w:rPr>
        <w:t xml:space="preserve">його </w:t>
      </w:r>
      <w:r w:rsidRPr="00472DAE">
        <w:rPr>
          <w:sz w:val="28"/>
          <w:szCs w:val="28"/>
        </w:rPr>
        <w:t>цілей</w:t>
      </w:r>
      <w:r>
        <w:rPr>
          <w:sz w:val="28"/>
          <w:szCs w:val="28"/>
        </w:rPr>
        <w:t xml:space="preserve">, </w:t>
      </w:r>
      <w:r w:rsidRPr="00472DAE">
        <w:rPr>
          <w:sz w:val="28"/>
          <w:szCs w:val="28"/>
        </w:rPr>
        <w:t>завдань</w:t>
      </w:r>
      <w:r>
        <w:rPr>
          <w:sz w:val="28"/>
          <w:szCs w:val="28"/>
        </w:rPr>
        <w:t xml:space="preserve"> та орієнтирів.</w:t>
      </w:r>
      <w:r w:rsidRPr="00472DAE">
        <w:rPr>
          <w:sz w:val="28"/>
          <w:szCs w:val="28"/>
        </w:rPr>
        <w:t xml:space="preserve"> Ситуаційний підхід зосереджується на конкретних практичних ситуаціях з метою оптимізації прийнятих рішень та підвищенні результативності управління в цілому</w:t>
      </w:r>
      <w:r>
        <w:rPr>
          <w:sz w:val="28"/>
          <w:szCs w:val="28"/>
        </w:rPr>
        <w:t xml:space="preserve"> у </w:t>
      </w:r>
      <w:r w:rsidRPr="00B17BCA">
        <w:rPr>
          <w:rFonts w:eastAsiaTheme="minorHAnsi"/>
          <w:sz w:val="28"/>
          <w:szCs w:val="28"/>
          <w:lang w:eastAsia="en-US"/>
        </w:rPr>
        <w:t>суб’єкт</w:t>
      </w:r>
      <w:r>
        <w:rPr>
          <w:rFonts w:eastAsiaTheme="minorHAnsi"/>
          <w:sz w:val="28"/>
          <w:szCs w:val="28"/>
          <w:lang w:eastAsia="en-US"/>
        </w:rPr>
        <w:t>а</w:t>
      </w:r>
      <w:r w:rsidRPr="00B17BCA">
        <w:rPr>
          <w:rFonts w:eastAsiaTheme="minorHAnsi"/>
          <w:sz w:val="28"/>
          <w:szCs w:val="28"/>
          <w:lang w:eastAsia="en-US"/>
        </w:rPr>
        <w:t xml:space="preserve"> національної економіки</w:t>
      </w:r>
      <w:r w:rsidRPr="00472DAE">
        <w:rPr>
          <w:sz w:val="28"/>
          <w:szCs w:val="28"/>
        </w:rPr>
        <w:t xml:space="preserve">. </w:t>
      </w:r>
      <w:r>
        <w:rPr>
          <w:sz w:val="28"/>
          <w:szCs w:val="28"/>
        </w:rPr>
        <w:t xml:space="preserve">Тому, пропонуємо </w:t>
      </w:r>
      <w:r w:rsidRPr="00472DAE">
        <w:rPr>
          <w:sz w:val="28"/>
          <w:szCs w:val="28"/>
        </w:rPr>
        <w:t xml:space="preserve">у процесі управління </w:t>
      </w:r>
      <w:r w:rsidRPr="00B17BCA">
        <w:rPr>
          <w:rFonts w:eastAsiaTheme="minorHAnsi"/>
          <w:sz w:val="28"/>
          <w:szCs w:val="28"/>
          <w:lang w:eastAsia="en-US"/>
        </w:rPr>
        <w:t>суб’єктом національної економіки</w:t>
      </w:r>
      <w:r w:rsidRPr="00472DAE">
        <w:rPr>
          <w:sz w:val="28"/>
          <w:szCs w:val="28"/>
        </w:rPr>
        <w:t xml:space="preserve"> слід одночасно застосовувати різні підходи до управління в залежності від</w:t>
      </w:r>
      <w:r>
        <w:rPr>
          <w:sz w:val="28"/>
          <w:szCs w:val="28"/>
        </w:rPr>
        <w:t>:</w:t>
      </w:r>
    </w:p>
    <w:p w:rsidR="00472DAE" w:rsidRPr="00C216BB" w:rsidRDefault="00472DAE"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C216BB">
        <w:rPr>
          <w:rFonts w:ascii="Times New Roman" w:hAnsi="Times New Roman"/>
          <w:bCs/>
          <w:iCs/>
          <w:color w:val="200F03"/>
          <w:sz w:val="28"/>
          <w:szCs w:val="28"/>
          <w:lang w:val="uk-UA"/>
        </w:rPr>
        <w:t>стратегії суб’єкта національної економіки;</w:t>
      </w:r>
    </w:p>
    <w:p w:rsidR="00472DAE" w:rsidRPr="00C216BB" w:rsidRDefault="00472DAE"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C216BB">
        <w:rPr>
          <w:rFonts w:ascii="Times New Roman" w:hAnsi="Times New Roman"/>
          <w:bCs/>
          <w:iCs/>
          <w:color w:val="200F03"/>
          <w:sz w:val="28"/>
          <w:szCs w:val="28"/>
          <w:lang w:val="uk-UA"/>
        </w:rPr>
        <w:t>важливості, складності, неоднозначності</w:t>
      </w:r>
      <w:r w:rsidR="00C216BB" w:rsidRPr="00C216BB">
        <w:rPr>
          <w:rFonts w:ascii="Times New Roman" w:hAnsi="Times New Roman"/>
          <w:bCs/>
          <w:iCs/>
          <w:color w:val="200F03"/>
          <w:sz w:val="28"/>
          <w:szCs w:val="28"/>
          <w:lang w:val="uk-UA"/>
        </w:rPr>
        <w:t xml:space="preserve"> та </w:t>
      </w:r>
      <w:r w:rsidRPr="00C216BB">
        <w:rPr>
          <w:rFonts w:ascii="Times New Roman" w:hAnsi="Times New Roman"/>
          <w:bCs/>
          <w:iCs/>
          <w:color w:val="200F03"/>
          <w:sz w:val="28"/>
          <w:szCs w:val="28"/>
          <w:lang w:val="uk-UA"/>
        </w:rPr>
        <w:t xml:space="preserve">суперечливості завдань </w:t>
      </w:r>
      <w:r w:rsidR="00C216BB" w:rsidRPr="00C216BB">
        <w:rPr>
          <w:rFonts w:ascii="Times New Roman" w:hAnsi="Times New Roman"/>
          <w:bCs/>
          <w:iCs/>
          <w:color w:val="200F03"/>
          <w:sz w:val="28"/>
          <w:szCs w:val="28"/>
          <w:lang w:val="uk-UA"/>
        </w:rPr>
        <w:t xml:space="preserve">у системі </w:t>
      </w:r>
      <w:r w:rsidRPr="00C216BB">
        <w:rPr>
          <w:rFonts w:ascii="Times New Roman" w:hAnsi="Times New Roman"/>
          <w:bCs/>
          <w:iCs/>
          <w:color w:val="200F03"/>
          <w:sz w:val="28"/>
          <w:szCs w:val="28"/>
          <w:lang w:val="uk-UA"/>
        </w:rPr>
        <w:t>управління суб’єктом національної економіки;</w:t>
      </w:r>
    </w:p>
    <w:p w:rsidR="00C216BB" w:rsidRPr="00C216BB" w:rsidRDefault="00472DAE"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C216BB">
        <w:rPr>
          <w:rFonts w:ascii="Times New Roman" w:hAnsi="Times New Roman"/>
          <w:bCs/>
          <w:iCs/>
          <w:color w:val="200F03"/>
          <w:sz w:val="28"/>
          <w:szCs w:val="28"/>
          <w:lang w:val="uk-UA"/>
        </w:rPr>
        <w:t>внутрішніх і зовнішніх обставин</w:t>
      </w:r>
      <w:r w:rsidR="00C216BB" w:rsidRPr="00C216BB">
        <w:rPr>
          <w:rFonts w:ascii="Times New Roman" w:hAnsi="Times New Roman"/>
          <w:bCs/>
          <w:iCs/>
          <w:color w:val="200F03"/>
          <w:sz w:val="28"/>
          <w:szCs w:val="28"/>
          <w:lang w:val="uk-UA"/>
        </w:rPr>
        <w:t>;</w:t>
      </w:r>
      <w:r w:rsidRPr="00C216BB">
        <w:rPr>
          <w:rFonts w:ascii="Times New Roman" w:hAnsi="Times New Roman"/>
          <w:bCs/>
          <w:iCs/>
          <w:color w:val="200F03"/>
          <w:sz w:val="28"/>
          <w:szCs w:val="28"/>
          <w:lang w:val="uk-UA"/>
        </w:rPr>
        <w:t xml:space="preserve"> </w:t>
      </w:r>
    </w:p>
    <w:p w:rsidR="00C216BB" w:rsidRPr="00C216BB" w:rsidRDefault="00472DAE"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C216BB">
        <w:rPr>
          <w:rFonts w:ascii="Times New Roman" w:hAnsi="Times New Roman"/>
          <w:bCs/>
          <w:iCs/>
          <w:color w:val="200F03"/>
          <w:sz w:val="28"/>
          <w:szCs w:val="28"/>
          <w:lang w:val="uk-UA"/>
        </w:rPr>
        <w:t>періоду розробки управлінських завдань</w:t>
      </w:r>
      <w:r w:rsidR="00C216BB" w:rsidRPr="00C216BB">
        <w:rPr>
          <w:rFonts w:ascii="Times New Roman" w:hAnsi="Times New Roman"/>
          <w:bCs/>
          <w:iCs/>
          <w:color w:val="200F03"/>
          <w:sz w:val="28"/>
          <w:szCs w:val="28"/>
          <w:lang w:val="uk-UA"/>
        </w:rPr>
        <w:t>;</w:t>
      </w:r>
    </w:p>
    <w:p w:rsidR="00C216BB" w:rsidRPr="00C216BB" w:rsidRDefault="00C216BB"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C216BB">
        <w:rPr>
          <w:rFonts w:ascii="Times New Roman" w:hAnsi="Times New Roman"/>
          <w:bCs/>
          <w:iCs/>
          <w:color w:val="200F03"/>
          <w:sz w:val="28"/>
          <w:szCs w:val="28"/>
          <w:lang w:val="uk-UA"/>
        </w:rPr>
        <w:t>інше.</w:t>
      </w:r>
    </w:p>
    <w:p w:rsidR="00C216BB" w:rsidRDefault="00C216BB" w:rsidP="00F27F8C">
      <w:pPr>
        <w:spacing w:line="360" w:lineRule="auto"/>
        <w:ind w:firstLine="709"/>
        <w:jc w:val="both"/>
        <w:rPr>
          <w:sz w:val="28"/>
          <w:szCs w:val="28"/>
        </w:rPr>
      </w:pPr>
      <w:r>
        <w:rPr>
          <w:sz w:val="28"/>
          <w:szCs w:val="28"/>
        </w:rPr>
        <w:t>Застосування с</w:t>
      </w:r>
      <w:r w:rsidRPr="00C216BB">
        <w:rPr>
          <w:sz w:val="28"/>
          <w:szCs w:val="28"/>
        </w:rPr>
        <w:t>истемн</w:t>
      </w:r>
      <w:r>
        <w:rPr>
          <w:sz w:val="28"/>
          <w:szCs w:val="28"/>
        </w:rPr>
        <w:t>ого</w:t>
      </w:r>
      <w:r w:rsidRPr="00C216BB">
        <w:rPr>
          <w:sz w:val="28"/>
          <w:szCs w:val="28"/>
        </w:rPr>
        <w:t xml:space="preserve"> підх</w:t>
      </w:r>
      <w:r>
        <w:rPr>
          <w:sz w:val="28"/>
          <w:szCs w:val="28"/>
        </w:rPr>
        <w:t>о</w:t>
      </w:r>
      <w:r w:rsidRPr="00C216BB">
        <w:rPr>
          <w:sz w:val="28"/>
          <w:szCs w:val="28"/>
        </w:rPr>
        <w:t>д</w:t>
      </w:r>
      <w:r>
        <w:rPr>
          <w:sz w:val="28"/>
          <w:szCs w:val="28"/>
        </w:rPr>
        <w:t xml:space="preserve">у в управлінні </w:t>
      </w:r>
      <w:r w:rsidRPr="00B17BCA">
        <w:rPr>
          <w:rFonts w:eastAsiaTheme="minorHAnsi"/>
          <w:sz w:val="28"/>
          <w:szCs w:val="28"/>
          <w:lang w:eastAsia="en-US"/>
        </w:rPr>
        <w:t>суб’єкт</w:t>
      </w:r>
      <w:r>
        <w:rPr>
          <w:rFonts w:eastAsiaTheme="minorHAnsi"/>
          <w:sz w:val="28"/>
          <w:szCs w:val="28"/>
          <w:lang w:eastAsia="en-US"/>
        </w:rPr>
        <w:t>ом</w:t>
      </w:r>
      <w:r w:rsidRPr="00B17BCA">
        <w:rPr>
          <w:rFonts w:eastAsiaTheme="minorHAnsi"/>
          <w:sz w:val="28"/>
          <w:szCs w:val="28"/>
          <w:lang w:eastAsia="en-US"/>
        </w:rPr>
        <w:t xml:space="preserve"> національної економіки</w:t>
      </w:r>
      <w:r w:rsidRPr="00C216BB">
        <w:rPr>
          <w:sz w:val="28"/>
          <w:szCs w:val="28"/>
        </w:rPr>
        <w:t xml:space="preserve"> дозволяє всебічно урахувати: </w:t>
      </w:r>
    </w:p>
    <w:p w:rsidR="00C216BB" w:rsidRPr="00C216BB" w:rsidRDefault="00C216BB"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C216BB">
        <w:rPr>
          <w:rFonts w:ascii="Times New Roman" w:hAnsi="Times New Roman"/>
          <w:bCs/>
          <w:iCs/>
          <w:color w:val="200F03"/>
          <w:sz w:val="28"/>
          <w:szCs w:val="28"/>
          <w:lang w:val="uk-UA"/>
        </w:rPr>
        <w:t xml:space="preserve">елементи управління суб’єкта національної економіки (їх склад, міцність, рівень спільності у системі), </w:t>
      </w:r>
    </w:p>
    <w:p w:rsidR="00C216BB" w:rsidRPr="00C216BB" w:rsidRDefault="00C216BB"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C216BB">
        <w:rPr>
          <w:rFonts w:ascii="Times New Roman" w:hAnsi="Times New Roman"/>
          <w:bCs/>
          <w:iCs/>
          <w:color w:val="200F03"/>
          <w:sz w:val="28"/>
          <w:szCs w:val="28"/>
          <w:lang w:val="uk-UA"/>
        </w:rPr>
        <w:t xml:space="preserve">структуру суб’єкта національної економіки </w:t>
      </w:r>
      <w:r w:rsidRPr="004C0CD5">
        <w:rPr>
          <w:rFonts w:ascii="Times New Roman" w:hAnsi="Times New Roman"/>
          <w:bCs/>
          <w:iCs/>
          <w:color w:val="200F03"/>
          <w:sz w:val="28"/>
          <w:szCs w:val="28"/>
          <w:lang w:val="uk-UA"/>
        </w:rPr>
        <w:t>–</w:t>
      </w:r>
      <w:r w:rsidRPr="00C216BB">
        <w:rPr>
          <w:rFonts w:ascii="Times New Roman" w:hAnsi="Times New Roman"/>
          <w:bCs/>
          <w:iCs/>
          <w:color w:val="200F03"/>
          <w:sz w:val="28"/>
          <w:szCs w:val="28"/>
          <w:lang w:val="uk-UA"/>
        </w:rPr>
        <w:t xml:space="preserve"> тип структури, зв’язки, взаємозалежності на кількісному та якісному рівні; </w:t>
      </w:r>
    </w:p>
    <w:p w:rsidR="00C216BB" w:rsidRPr="00C216BB" w:rsidRDefault="00C216BB"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C216BB">
        <w:rPr>
          <w:rFonts w:ascii="Times New Roman" w:hAnsi="Times New Roman"/>
          <w:bCs/>
          <w:iCs/>
          <w:color w:val="200F03"/>
          <w:sz w:val="28"/>
          <w:szCs w:val="28"/>
          <w:lang w:val="uk-UA"/>
        </w:rPr>
        <w:t xml:space="preserve">функціональне призначення </w:t>
      </w:r>
      <w:r w:rsidRPr="004C0CD5">
        <w:rPr>
          <w:rFonts w:ascii="Times New Roman" w:hAnsi="Times New Roman"/>
          <w:bCs/>
          <w:iCs/>
          <w:color w:val="200F03"/>
          <w:sz w:val="28"/>
          <w:szCs w:val="28"/>
          <w:lang w:val="uk-UA"/>
        </w:rPr>
        <w:t>–</w:t>
      </w:r>
      <w:r w:rsidRPr="00C216BB">
        <w:rPr>
          <w:rFonts w:ascii="Times New Roman" w:hAnsi="Times New Roman"/>
          <w:bCs/>
          <w:iCs/>
          <w:color w:val="200F03"/>
          <w:sz w:val="28"/>
          <w:szCs w:val="28"/>
          <w:lang w:val="uk-UA"/>
        </w:rPr>
        <w:t xml:space="preserve"> функцій підсистем, компонентів; </w:t>
      </w:r>
    </w:p>
    <w:p w:rsidR="00C216BB" w:rsidRPr="00C216BB" w:rsidRDefault="00C216BB"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C216BB">
        <w:rPr>
          <w:rFonts w:ascii="Times New Roman" w:hAnsi="Times New Roman"/>
          <w:bCs/>
          <w:iCs/>
          <w:color w:val="200F03"/>
          <w:sz w:val="28"/>
          <w:szCs w:val="28"/>
          <w:lang w:val="uk-UA"/>
        </w:rPr>
        <w:t xml:space="preserve">інтегративний аспект </w:t>
      </w:r>
      <w:r w:rsidRPr="004C0CD5">
        <w:rPr>
          <w:rFonts w:ascii="Times New Roman" w:hAnsi="Times New Roman"/>
          <w:bCs/>
          <w:iCs/>
          <w:color w:val="200F03"/>
          <w:sz w:val="28"/>
          <w:szCs w:val="28"/>
          <w:lang w:val="uk-UA"/>
        </w:rPr>
        <w:t>–</w:t>
      </w:r>
      <w:r w:rsidRPr="00C216BB">
        <w:rPr>
          <w:rFonts w:ascii="Times New Roman" w:hAnsi="Times New Roman"/>
          <w:bCs/>
          <w:iCs/>
          <w:color w:val="200F03"/>
          <w:sz w:val="28"/>
          <w:szCs w:val="28"/>
          <w:lang w:val="uk-UA"/>
        </w:rPr>
        <w:t xml:space="preserve"> виявлення цільових орієнтирів системи, протиріч та способів їх усунення, визначення основної ланки; </w:t>
      </w:r>
    </w:p>
    <w:p w:rsidR="00C216BB" w:rsidRPr="00C216BB" w:rsidRDefault="00C216BB"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C216BB">
        <w:rPr>
          <w:rFonts w:ascii="Times New Roman" w:hAnsi="Times New Roman"/>
          <w:bCs/>
          <w:iCs/>
          <w:color w:val="200F03"/>
          <w:sz w:val="28"/>
          <w:szCs w:val="28"/>
          <w:lang w:val="uk-UA"/>
        </w:rPr>
        <w:t xml:space="preserve">комунікативний аспект </w:t>
      </w:r>
      <w:r w:rsidRPr="004C0CD5">
        <w:rPr>
          <w:rFonts w:ascii="Times New Roman" w:hAnsi="Times New Roman"/>
          <w:bCs/>
          <w:iCs/>
          <w:color w:val="200F03"/>
          <w:sz w:val="28"/>
          <w:szCs w:val="28"/>
          <w:lang w:val="uk-UA"/>
        </w:rPr>
        <w:t>–</w:t>
      </w:r>
      <w:r w:rsidRPr="00C216BB">
        <w:rPr>
          <w:rFonts w:ascii="Times New Roman" w:hAnsi="Times New Roman"/>
          <w:bCs/>
          <w:iCs/>
          <w:color w:val="200F03"/>
          <w:sz w:val="28"/>
          <w:szCs w:val="28"/>
          <w:lang w:val="uk-UA"/>
        </w:rPr>
        <w:t xml:space="preserve">  виявлення взаємозв’язків із іншими підсистемами й компонентами;</w:t>
      </w:r>
    </w:p>
    <w:p w:rsidR="00C216BB" w:rsidRPr="00C216BB" w:rsidRDefault="00C216BB"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C216BB">
        <w:rPr>
          <w:rFonts w:ascii="Times New Roman" w:hAnsi="Times New Roman"/>
          <w:bCs/>
          <w:iCs/>
          <w:color w:val="200F03"/>
          <w:sz w:val="28"/>
          <w:szCs w:val="28"/>
          <w:lang w:val="uk-UA"/>
        </w:rPr>
        <w:t xml:space="preserve">історичний аспект суб’єкта національної економіки </w:t>
      </w:r>
      <w:r w:rsidRPr="004C0CD5">
        <w:rPr>
          <w:rFonts w:ascii="Times New Roman" w:hAnsi="Times New Roman"/>
          <w:bCs/>
          <w:iCs/>
          <w:color w:val="200F03"/>
          <w:sz w:val="28"/>
          <w:szCs w:val="28"/>
          <w:lang w:val="uk-UA"/>
        </w:rPr>
        <w:t>–</w:t>
      </w:r>
      <w:r w:rsidRPr="00C216BB">
        <w:rPr>
          <w:rFonts w:ascii="Times New Roman" w:hAnsi="Times New Roman"/>
          <w:bCs/>
          <w:iCs/>
          <w:color w:val="200F03"/>
          <w:sz w:val="28"/>
          <w:szCs w:val="28"/>
          <w:lang w:val="uk-UA"/>
        </w:rPr>
        <w:t xml:space="preserve">  дослідження етапів розвитку внутрішньогосподарської системи, прогнозування її перспектив та потенційних можливостей.</w:t>
      </w:r>
    </w:p>
    <w:p w:rsidR="00C216BB" w:rsidRDefault="00C216BB" w:rsidP="00F27F8C">
      <w:pPr>
        <w:spacing w:line="360" w:lineRule="auto"/>
        <w:ind w:firstLine="709"/>
        <w:jc w:val="both"/>
        <w:rPr>
          <w:sz w:val="28"/>
          <w:szCs w:val="28"/>
        </w:rPr>
      </w:pPr>
      <w:r>
        <w:rPr>
          <w:sz w:val="28"/>
          <w:szCs w:val="28"/>
        </w:rPr>
        <w:t>С</w:t>
      </w:r>
      <w:r w:rsidRPr="00C216BB">
        <w:rPr>
          <w:sz w:val="28"/>
          <w:szCs w:val="28"/>
        </w:rPr>
        <w:t>истемн</w:t>
      </w:r>
      <w:r>
        <w:rPr>
          <w:sz w:val="28"/>
          <w:szCs w:val="28"/>
        </w:rPr>
        <w:t xml:space="preserve">ий </w:t>
      </w:r>
      <w:r w:rsidRPr="00C216BB">
        <w:rPr>
          <w:sz w:val="28"/>
          <w:szCs w:val="28"/>
        </w:rPr>
        <w:t>підх</w:t>
      </w:r>
      <w:r>
        <w:rPr>
          <w:sz w:val="28"/>
          <w:szCs w:val="28"/>
        </w:rPr>
        <w:t xml:space="preserve">ід в управлінні </w:t>
      </w:r>
      <w:r w:rsidRPr="00B17BCA">
        <w:rPr>
          <w:rFonts w:eastAsiaTheme="minorHAnsi"/>
          <w:sz w:val="28"/>
          <w:szCs w:val="28"/>
          <w:lang w:eastAsia="en-US"/>
        </w:rPr>
        <w:t>суб’єкт</w:t>
      </w:r>
      <w:r>
        <w:rPr>
          <w:rFonts w:eastAsiaTheme="minorHAnsi"/>
          <w:sz w:val="28"/>
          <w:szCs w:val="28"/>
          <w:lang w:eastAsia="en-US"/>
        </w:rPr>
        <w:t>ом</w:t>
      </w:r>
      <w:r w:rsidRPr="00B17BCA">
        <w:rPr>
          <w:rFonts w:eastAsiaTheme="minorHAnsi"/>
          <w:sz w:val="28"/>
          <w:szCs w:val="28"/>
          <w:lang w:eastAsia="en-US"/>
        </w:rPr>
        <w:t xml:space="preserve"> національної економіки</w:t>
      </w:r>
      <w:r w:rsidRPr="00C216BB">
        <w:rPr>
          <w:sz w:val="28"/>
          <w:szCs w:val="28"/>
        </w:rPr>
        <w:t xml:space="preserve"> дозволяє</w:t>
      </w:r>
      <w:r>
        <w:rPr>
          <w:sz w:val="28"/>
          <w:szCs w:val="28"/>
        </w:rPr>
        <w:t>:</w:t>
      </w:r>
    </w:p>
    <w:p w:rsidR="00C216BB" w:rsidRPr="00C216BB" w:rsidRDefault="00C216BB"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C216BB">
        <w:rPr>
          <w:rFonts w:ascii="Times New Roman" w:hAnsi="Times New Roman"/>
          <w:bCs/>
          <w:iCs/>
          <w:color w:val="200F03"/>
          <w:sz w:val="28"/>
          <w:szCs w:val="28"/>
          <w:lang w:val="uk-UA"/>
        </w:rPr>
        <w:t>керувати у господарській системі  суб’єкта національної економіки;</w:t>
      </w:r>
    </w:p>
    <w:p w:rsidR="00C216BB" w:rsidRPr="00C216BB" w:rsidRDefault="00C216BB"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C216BB">
        <w:rPr>
          <w:rFonts w:ascii="Times New Roman" w:hAnsi="Times New Roman"/>
          <w:bCs/>
          <w:iCs/>
          <w:color w:val="200F03"/>
          <w:sz w:val="28"/>
          <w:szCs w:val="28"/>
          <w:lang w:val="uk-UA"/>
        </w:rPr>
        <w:t xml:space="preserve">забезпечувати досягнення цілей, стратегічних орієнтирів та вирішення завдань. </w:t>
      </w:r>
    </w:p>
    <w:p w:rsidR="00C216BB" w:rsidRDefault="00C216BB" w:rsidP="00F27F8C">
      <w:pPr>
        <w:spacing w:line="360" w:lineRule="auto"/>
        <w:ind w:firstLine="709"/>
        <w:jc w:val="both"/>
        <w:rPr>
          <w:sz w:val="28"/>
          <w:szCs w:val="28"/>
        </w:rPr>
      </w:pPr>
      <w:r w:rsidRPr="00C216BB">
        <w:rPr>
          <w:sz w:val="28"/>
          <w:szCs w:val="28"/>
        </w:rPr>
        <w:t xml:space="preserve">Системний підхід до управління </w:t>
      </w:r>
      <w:r w:rsidRPr="00B17BCA">
        <w:rPr>
          <w:rFonts w:eastAsiaTheme="minorHAnsi"/>
          <w:sz w:val="28"/>
          <w:szCs w:val="28"/>
          <w:lang w:eastAsia="en-US"/>
        </w:rPr>
        <w:t>суб’єкт</w:t>
      </w:r>
      <w:r>
        <w:rPr>
          <w:rFonts w:eastAsiaTheme="minorHAnsi"/>
          <w:sz w:val="28"/>
          <w:szCs w:val="28"/>
          <w:lang w:eastAsia="en-US"/>
        </w:rPr>
        <w:t>ом</w:t>
      </w:r>
      <w:r w:rsidRPr="00B17BCA">
        <w:rPr>
          <w:rFonts w:eastAsiaTheme="minorHAnsi"/>
          <w:sz w:val="28"/>
          <w:szCs w:val="28"/>
          <w:lang w:eastAsia="en-US"/>
        </w:rPr>
        <w:t xml:space="preserve"> національної економіки</w:t>
      </w:r>
      <w:r w:rsidRPr="00C216BB">
        <w:rPr>
          <w:sz w:val="28"/>
          <w:szCs w:val="28"/>
        </w:rPr>
        <w:t xml:space="preserve"> передбачає системне вирішення завдань</w:t>
      </w:r>
      <w:r>
        <w:rPr>
          <w:sz w:val="28"/>
          <w:szCs w:val="28"/>
        </w:rPr>
        <w:t>:</w:t>
      </w:r>
    </w:p>
    <w:p w:rsidR="00C216BB" w:rsidRPr="00225236" w:rsidRDefault="00C216BB"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225236">
        <w:rPr>
          <w:rFonts w:ascii="Times New Roman" w:hAnsi="Times New Roman"/>
          <w:bCs/>
          <w:iCs/>
          <w:color w:val="200F03"/>
          <w:sz w:val="28"/>
          <w:szCs w:val="28"/>
          <w:lang w:val="uk-UA"/>
        </w:rPr>
        <w:t xml:space="preserve">управління впливом зовнішнього середовища  </w:t>
      </w:r>
      <w:r w:rsidRPr="004C0CD5">
        <w:rPr>
          <w:rFonts w:ascii="Times New Roman" w:hAnsi="Times New Roman"/>
          <w:bCs/>
          <w:iCs/>
          <w:color w:val="200F03"/>
          <w:sz w:val="28"/>
          <w:szCs w:val="28"/>
          <w:lang w:val="uk-UA"/>
        </w:rPr>
        <w:t>–</w:t>
      </w:r>
      <w:r w:rsidRPr="00225236">
        <w:rPr>
          <w:rFonts w:ascii="Times New Roman" w:hAnsi="Times New Roman"/>
          <w:bCs/>
          <w:iCs/>
          <w:color w:val="200F03"/>
          <w:sz w:val="28"/>
          <w:szCs w:val="28"/>
          <w:lang w:val="uk-UA"/>
        </w:rPr>
        <w:t xml:space="preserve"> стан законів, </w:t>
      </w:r>
      <w:r w:rsidR="00225236" w:rsidRPr="00225236">
        <w:rPr>
          <w:rFonts w:ascii="Times New Roman" w:hAnsi="Times New Roman"/>
          <w:bCs/>
          <w:iCs/>
          <w:color w:val="200F03"/>
          <w:sz w:val="28"/>
          <w:szCs w:val="28"/>
          <w:lang w:val="uk-UA"/>
        </w:rPr>
        <w:t xml:space="preserve">внутрішньогосподарські </w:t>
      </w:r>
      <w:r w:rsidRPr="00225236">
        <w:rPr>
          <w:rFonts w:ascii="Times New Roman" w:hAnsi="Times New Roman"/>
          <w:bCs/>
          <w:iCs/>
          <w:color w:val="200F03"/>
          <w:sz w:val="28"/>
          <w:szCs w:val="28"/>
          <w:lang w:val="uk-UA"/>
        </w:rPr>
        <w:t>пріоритети, зміни у поглядах споживачів, зміни у конкурентів, трансформації контра</w:t>
      </w:r>
      <w:r w:rsidR="00225236" w:rsidRPr="00225236">
        <w:rPr>
          <w:rFonts w:ascii="Times New Roman" w:hAnsi="Times New Roman"/>
          <w:bCs/>
          <w:iCs/>
          <w:color w:val="200F03"/>
          <w:sz w:val="28"/>
          <w:szCs w:val="28"/>
          <w:lang w:val="uk-UA"/>
        </w:rPr>
        <w:t>г</w:t>
      </w:r>
      <w:r w:rsidRPr="00225236">
        <w:rPr>
          <w:rFonts w:ascii="Times New Roman" w:hAnsi="Times New Roman"/>
          <w:bCs/>
          <w:iCs/>
          <w:color w:val="200F03"/>
          <w:sz w:val="28"/>
          <w:szCs w:val="28"/>
          <w:lang w:val="uk-UA"/>
        </w:rPr>
        <w:t>е</w:t>
      </w:r>
      <w:r w:rsidR="00225236" w:rsidRPr="00225236">
        <w:rPr>
          <w:rFonts w:ascii="Times New Roman" w:hAnsi="Times New Roman"/>
          <w:bCs/>
          <w:iCs/>
          <w:color w:val="200F03"/>
          <w:sz w:val="28"/>
          <w:szCs w:val="28"/>
          <w:lang w:val="uk-UA"/>
        </w:rPr>
        <w:t>н</w:t>
      </w:r>
      <w:r w:rsidRPr="00225236">
        <w:rPr>
          <w:rFonts w:ascii="Times New Roman" w:hAnsi="Times New Roman"/>
          <w:bCs/>
          <w:iCs/>
          <w:color w:val="200F03"/>
          <w:sz w:val="28"/>
          <w:szCs w:val="28"/>
          <w:lang w:val="uk-UA"/>
        </w:rPr>
        <w:t>тів та ін.;</w:t>
      </w:r>
    </w:p>
    <w:p w:rsidR="00225236" w:rsidRPr="00225236" w:rsidRDefault="00C216BB"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225236">
        <w:rPr>
          <w:rFonts w:ascii="Times New Roman" w:hAnsi="Times New Roman"/>
          <w:bCs/>
          <w:iCs/>
          <w:color w:val="200F03"/>
          <w:sz w:val="28"/>
          <w:szCs w:val="28"/>
          <w:lang w:val="uk-UA"/>
        </w:rPr>
        <w:t>управління грошовими потоками за усіма видами діяльності</w:t>
      </w:r>
      <w:r w:rsidR="00225236" w:rsidRPr="00225236">
        <w:rPr>
          <w:rFonts w:ascii="Times New Roman" w:hAnsi="Times New Roman"/>
          <w:bCs/>
          <w:iCs/>
          <w:color w:val="200F03"/>
          <w:sz w:val="28"/>
          <w:szCs w:val="28"/>
          <w:lang w:val="uk-UA"/>
        </w:rPr>
        <w:t xml:space="preserve"> </w:t>
      </w:r>
      <w:r w:rsidR="00225236" w:rsidRPr="00C216BB">
        <w:rPr>
          <w:rFonts w:ascii="Times New Roman" w:hAnsi="Times New Roman"/>
          <w:bCs/>
          <w:iCs/>
          <w:color w:val="200F03"/>
          <w:sz w:val="28"/>
          <w:szCs w:val="28"/>
          <w:lang w:val="uk-UA"/>
        </w:rPr>
        <w:t>суб’єкта національної економіки</w:t>
      </w:r>
      <w:r w:rsidR="00225236" w:rsidRPr="00225236">
        <w:rPr>
          <w:rFonts w:ascii="Times New Roman" w:hAnsi="Times New Roman"/>
          <w:bCs/>
          <w:iCs/>
          <w:color w:val="200F03"/>
          <w:sz w:val="28"/>
          <w:szCs w:val="28"/>
          <w:lang w:val="uk-UA"/>
        </w:rPr>
        <w:t xml:space="preserve">, </w:t>
      </w:r>
      <w:r w:rsidRPr="00225236">
        <w:rPr>
          <w:rFonts w:ascii="Times New Roman" w:hAnsi="Times New Roman"/>
          <w:bCs/>
          <w:iCs/>
          <w:color w:val="200F03"/>
          <w:sz w:val="28"/>
          <w:szCs w:val="28"/>
          <w:lang w:val="uk-UA"/>
        </w:rPr>
        <w:t xml:space="preserve">їх достатнє формування і оптимальний розподіл; </w:t>
      </w:r>
    </w:p>
    <w:p w:rsidR="00225236" w:rsidRPr="00225236" w:rsidRDefault="00C216BB"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225236">
        <w:rPr>
          <w:rFonts w:ascii="Times New Roman" w:hAnsi="Times New Roman"/>
          <w:bCs/>
          <w:iCs/>
          <w:color w:val="200F03"/>
          <w:sz w:val="28"/>
          <w:szCs w:val="28"/>
          <w:lang w:val="uk-UA"/>
        </w:rPr>
        <w:t>управління ресурсами</w:t>
      </w:r>
      <w:r w:rsidR="00225236" w:rsidRPr="00225236">
        <w:rPr>
          <w:rFonts w:ascii="Times New Roman" w:hAnsi="Times New Roman"/>
          <w:bCs/>
          <w:iCs/>
          <w:color w:val="200F03"/>
          <w:sz w:val="28"/>
          <w:szCs w:val="28"/>
          <w:lang w:val="uk-UA"/>
        </w:rPr>
        <w:t xml:space="preserve">,  у тому числі </w:t>
      </w:r>
      <w:r w:rsidRPr="00225236">
        <w:rPr>
          <w:rFonts w:ascii="Times New Roman" w:hAnsi="Times New Roman"/>
          <w:bCs/>
          <w:iCs/>
          <w:color w:val="200F03"/>
          <w:sz w:val="28"/>
          <w:szCs w:val="28"/>
          <w:lang w:val="uk-UA"/>
        </w:rPr>
        <w:t xml:space="preserve"> </w:t>
      </w:r>
      <w:r w:rsidR="00225236" w:rsidRPr="00225236">
        <w:rPr>
          <w:rFonts w:ascii="Times New Roman" w:hAnsi="Times New Roman"/>
          <w:bCs/>
          <w:iCs/>
          <w:color w:val="200F03"/>
          <w:sz w:val="28"/>
          <w:szCs w:val="28"/>
          <w:lang w:val="uk-UA"/>
        </w:rPr>
        <w:t xml:space="preserve">їх </w:t>
      </w:r>
      <w:r w:rsidRPr="00225236">
        <w:rPr>
          <w:rFonts w:ascii="Times New Roman" w:hAnsi="Times New Roman"/>
          <w:bCs/>
          <w:iCs/>
          <w:color w:val="200F03"/>
          <w:sz w:val="28"/>
          <w:szCs w:val="28"/>
          <w:lang w:val="uk-UA"/>
        </w:rPr>
        <w:t>раціональне формування, своєчасне застосування, ефективне використання</w:t>
      </w:r>
      <w:r w:rsidR="00225236" w:rsidRPr="00225236">
        <w:rPr>
          <w:rFonts w:ascii="Times New Roman" w:hAnsi="Times New Roman"/>
          <w:bCs/>
          <w:iCs/>
          <w:color w:val="200F03"/>
          <w:sz w:val="28"/>
          <w:szCs w:val="28"/>
          <w:lang w:val="uk-UA"/>
        </w:rPr>
        <w:t xml:space="preserve"> у </w:t>
      </w:r>
      <w:r w:rsidR="00225236" w:rsidRPr="00C216BB">
        <w:rPr>
          <w:rFonts w:ascii="Times New Roman" w:hAnsi="Times New Roman"/>
          <w:bCs/>
          <w:iCs/>
          <w:color w:val="200F03"/>
          <w:sz w:val="28"/>
          <w:szCs w:val="28"/>
          <w:lang w:val="uk-UA"/>
        </w:rPr>
        <w:t>суб’єкта національної економіки</w:t>
      </w:r>
      <w:r w:rsidRPr="00225236">
        <w:rPr>
          <w:rFonts w:ascii="Times New Roman" w:hAnsi="Times New Roman"/>
          <w:bCs/>
          <w:iCs/>
          <w:color w:val="200F03"/>
          <w:sz w:val="28"/>
          <w:szCs w:val="28"/>
          <w:lang w:val="uk-UA"/>
        </w:rPr>
        <w:t xml:space="preserve">; </w:t>
      </w:r>
    </w:p>
    <w:p w:rsidR="00225236" w:rsidRPr="00225236" w:rsidRDefault="00C216BB"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225236">
        <w:rPr>
          <w:rFonts w:ascii="Times New Roman" w:hAnsi="Times New Roman"/>
          <w:bCs/>
          <w:iCs/>
          <w:color w:val="200F03"/>
          <w:sz w:val="28"/>
          <w:szCs w:val="28"/>
          <w:lang w:val="uk-UA"/>
        </w:rPr>
        <w:t>управління інвестиці</w:t>
      </w:r>
      <w:r w:rsidR="00225236" w:rsidRPr="00225236">
        <w:rPr>
          <w:rFonts w:ascii="Times New Roman" w:hAnsi="Times New Roman"/>
          <w:bCs/>
          <w:iCs/>
          <w:color w:val="200F03"/>
          <w:sz w:val="28"/>
          <w:szCs w:val="28"/>
          <w:lang w:val="uk-UA"/>
        </w:rPr>
        <w:t xml:space="preserve">йною діяльністю у господарській системі </w:t>
      </w:r>
      <w:r w:rsidR="00225236" w:rsidRPr="00C216BB">
        <w:rPr>
          <w:rFonts w:ascii="Times New Roman" w:hAnsi="Times New Roman"/>
          <w:bCs/>
          <w:iCs/>
          <w:color w:val="200F03"/>
          <w:sz w:val="28"/>
          <w:szCs w:val="28"/>
          <w:lang w:val="uk-UA"/>
        </w:rPr>
        <w:t>суб’єкта національної економіки</w:t>
      </w:r>
      <w:r w:rsidR="00225236" w:rsidRPr="00225236">
        <w:rPr>
          <w:rFonts w:ascii="Times New Roman" w:hAnsi="Times New Roman"/>
          <w:bCs/>
          <w:iCs/>
          <w:color w:val="200F03"/>
          <w:sz w:val="28"/>
          <w:szCs w:val="28"/>
          <w:lang w:val="uk-UA"/>
        </w:rPr>
        <w:t>;</w:t>
      </w:r>
    </w:p>
    <w:p w:rsidR="00225236" w:rsidRPr="00225236" w:rsidRDefault="00225236"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225236">
        <w:rPr>
          <w:rFonts w:ascii="Times New Roman" w:hAnsi="Times New Roman"/>
          <w:bCs/>
          <w:iCs/>
          <w:color w:val="200F03"/>
          <w:sz w:val="28"/>
          <w:szCs w:val="28"/>
          <w:lang w:val="uk-UA"/>
        </w:rPr>
        <w:t xml:space="preserve">управління </w:t>
      </w:r>
      <w:r w:rsidR="00C216BB" w:rsidRPr="00225236">
        <w:rPr>
          <w:rFonts w:ascii="Times New Roman" w:hAnsi="Times New Roman"/>
          <w:bCs/>
          <w:iCs/>
          <w:color w:val="200F03"/>
          <w:sz w:val="28"/>
          <w:szCs w:val="28"/>
          <w:lang w:val="uk-UA"/>
        </w:rPr>
        <w:t>інноваці</w:t>
      </w:r>
      <w:r w:rsidRPr="00225236">
        <w:rPr>
          <w:rFonts w:ascii="Times New Roman" w:hAnsi="Times New Roman"/>
          <w:bCs/>
          <w:iCs/>
          <w:color w:val="200F03"/>
          <w:sz w:val="28"/>
          <w:szCs w:val="28"/>
          <w:lang w:val="uk-UA"/>
        </w:rPr>
        <w:t xml:space="preserve">йною діяльністю </w:t>
      </w:r>
      <w:r w:rsidR="00C216BB" w:rsidRPr="00225236">
        <w:rPr>
          <w:rFonts w:ascii="Times New Roman" w:hAnsi="Times New Roman"/>
          <w:bCs/>
          <w:iCs/>
          <w:color w:val="200F03"/>
          <w:sz w:val="28"/>
          <w:szCs w:val="28"/>
          <w:lang w:val="uk-UA"/>
        </w:rPr>
        <w:t>для забезпечення конкурентоспроможності</w:t>
      </w:r>
      <w:r w:rsidRPr="00225236">
        <w:rPr>
          <w:rFonts w:ascii="Times New Roman" w:hAnsi="Times New Roman"/>
          <w:bCs/>
          <w:iCs/>
          <w:color w:val="200F03"/>
          <w:sz w:val="28"/>
          <w:szCs w:val="28"/>
          <w:lang w:val="uk-UA"/>
        </w:rPr>
        <w:t xml:space="preserve"> </w:t>
      </w:r>
      <w:r w:rsidRPr="00C216BB">
        <w:rPr>
          <w:rFonts w:ascii="Times New Roman" w:hAnsi="Times New Roman"/>
          <w:bCs/>
          <w:iCs/>
          <w:color w:val="200F03"/>
          <w:sz w:val="28"/>
          <w:szCs w:val="28"/>
          <w:lang w:val="uk-UA"/>
        </w:rPr>
        <w:t>суб’єкта національної економіки</w:t>
      </w:r>
      <w:r w:rsidR="00C216BB" w:rsidRPr="00225236">
        <w:rPr>
          <w:rFonts w:ascii="Times New Roman" w:hAnsi="Times New Roman"/>
          <w:bCs/>
          <w:iCs/>
          <w:color w:val="200F03"/>
          <w:sz w:val="28"/>
          <w:szCs w:val="28"/>
          <w:lang w:val="uk-UA"/>
        </w:rPr>
        <w:t xml:space="preserve">; </w:t>
      </w:r>
    </w:p>
    <w:p w:rsidR="00225236" w:rsidRPr="00225236" w:rsidRDefault="00C216BB"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225236">
        <w:rPr>
          <w:rFonts w:ascii="Times New Roman" w:hAnsi="Times New Roman"/>
          <w:bCs/>
          <w:iCs/>
          <w:color w:val="200F03"/>
          <w:sz w:val="28"/>
          <w:szCs w:val="28"/>
          <w:lang w:val="uk-UA"/>
        </w:rPr>
        <w:t xml:space="preserve">встановлення взаємозалежності між </w:t>
      </w:r>
      <w:r w:rsidR="00225236" w:rsidRPr="00225236">
        <w:rPr>
          <w:rFonts w:ascii="Times New Roman" w:hAnsi="Times New Roman"/>
          <w:bCs/>
          <w:iCs/>
          <w:color w:val="200F03"/>
          <w:sz w:val="28"/>
          <w:szCs w:val="28"/>
          <w:lang w:val="uk-UA"/>
        </w:rPr>
        <w:t xml:space="preserve">оперативними, тактичними та </w:t>
      </w:r>
      <w:r w:rsidRPr="00225236">
        <w:rPr>
          <w:rFonts w:ascii="Times New Roman" w:hAnsi="Times New Roman"/>
          <w:bCs/>
          <w:iCs/>
          <w:color w:val="200F03"/>
          <w:sz w:val="28"/>
          <w:szCs w:val="28"/>
          <w:lang w:val="uk-UA"/>
        </w:rPr>
        <w:t xml:space="preserve"> стратегічними планами розвитку</w:t>
      </w:r>
      <w:r w:rsidR="00225236" w:rsidRPr="00225236">
        <w:rPr>
          <w:rFonts w:ascii="Times New Roman" w:hAnsi="Times New Roman"/>
          <w:bCs/>
          <w:iCs/>
          <w:color w:val="200F03"/>
          <w:sz w:val="28"/>
          <w:szCs w:val="28"/>
          <w:lang w:val="uk-UA"/>
        </w:rPr>
        <w:t xml:space="preserve"> </w:t>
      </w:r>
      <w:r w:rsidR="00225236" w:rsidRPr="00C216BB">
        <w:rPr>
          <w:rFonts w:ascii="Times New Roman" w:hAnsi="Times New Roman"/>
          <w:bCs/>
          <w:iCs/>
          <w:color w:val="200F03"/>
          <w:sz w:val="28"/>
          <w:szCs w:val="28"/>
          <w:lang w:val="uk-UA"/>
        </w:rPr>
        <w:t>суб’єкта національної економіки</w:t>
      </w:r>
      <w:r w:rsidR="00225236" w:rsidRPr="00225236">
        <w:rPr>
          <w:rFonts w:ascii="Times New Roman" w:hAnsi="Times New Roman"/>
          <w:bCs/>
          <w:iCs/>
          <w:color w:val="200F03"/>
          <w:sz w:val="28"/>
          <w:szCs w:val="28"/>
          <w:lang w:val="uk-UA"/>
        </w:rPr>
        <w:t>;</w:t>
      </w:r>
    </w:p>
    <w:p w:rsidR="00225236" w:rsidRPr="00225236" w:rsidRDefault="00C216BB"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225236">
        <w:rPr>
          <w:rFonts w:ascii="Times New Roman" w:hAnsi="Times New Roman"/>
          <w:bCs/>
          <w:iCs/>
          <w:color w:val="200F03"/>
          <w:sz w:val="28"/>
          <w:szCs w:val="28"/>
          <w:lang w:val="uk-UA"/>
        </w:rPr>
        <w:t>прогнозування розвитку</w:t>
      </w:r>
      <w:r w:rsidR="00225236" w:rsidRPr="00225236">
        <w:rPr>
          <w:rFonts w:ascii="Times New Roman" w:hAnsi="Times New Roman"/>
          <w:bCs/>
          <w:iCs/>
          <w:color w:val="200F03"/>
          <w:sz w:val="28"/>
          <w:szCs w:val="28"/>
          <w:lang w:val="uk-UA"/>
        </w:rPr>
        <w:t xml:space="preserve"> </w:t>
      </w:r>
      <w:r w:rsidR="00225236" w:rsidRPr="00C216BB">
        <w:rPr>
          <w:rFonts w:ascii="Times New Roman" w:hAnsi="Times New Roman"/>
          <w:bCs/>
          <w:iCs/>
          <w:color w:val="200F03"/>
          <w:sz w:val="28"/>
          <w:szCs w:val="28"/>
          <w:lang w:val="uk-UA"/>
        </w:rPr>
        <w:t>суб’єкта національної економіки</w:t>
      </w:r>
      <w:r w:rsidRPr="00225236">
        <w:rPr>
          <w:rFonts w:ascii="Times New Roman" w:hAnsi="Times New Roman"/>
          <w:bCs/>
          <w:iCs/>
          <w:color w:val="200F03"/>
          <w:sz w:val="28"/>
          <w:szCs w:val="28"/>
          <w:lang w:val="uk-UA"/>
        </w:rPr>
        <w:t xml:space="preserve"> з урахуванням впливу слабких і сильних сторін; </w:t>
      </w:r>
    </w:p>
    <w:p w:rsidR="00255B9F" w:rsidRPr="00225236" w:rsidRDefault="00C216BB"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225236">
        <w:rPr>
          <w:rFonts w:ascii="Times New Roman" w:hAnsi="Times New Roman"/>
          <w:bCs/>
          <w:iCs/>
          <w:color w:val="200F03"/>
          <w:sz w:val="28"/>
          <w:szCs w:val="28"/>
          <w:lang w:val="uk-UA"/>
        </w:rPr>
        <w:t>управління конкурентоспроможністю для забезпечення достатнього рівня можливостей і ресурсів</w:t>
      </w:r>
      <w:r w:rsidR="00225236" w:rsidRPr="00225236">
        <w:rPr>
          <w:rFonts w:ascii="Times New Roman" w:hAnsi="Times New Roman"/>
          <w:bCs/>
          <w:iCs/>
          <w:color w:val="200F03"/>
          <w:sz w:val="28"/>
          <w:szCs w:val="28"/>
          <w:lang w:val="uk-UA"/>
        </w:rPr>
        <w:t xml:space="preserve"> у </w:t>
      </w:r>
      <w:r w:rsidR="00225236" w:rsidRPr="00C216BB">
        <w:rPr>
          <w:rFonts w:ascii="Times New Roman" w:hAnsi="Times New Roman"/>
          <w:bCs/>
          <w:iCs/>
          <w:color w:val="200F03"/>
          <w:sz w:val="28"/>
          <w:szCs w:val="28"/>
          <w:lang w:val="uk-UA"/>
        </w:rPr>
        <w:t>суб’єкта національної економіки</w:t>
      </w:r>
      <w:r w:rsidR="00225236" w:rsidRPr="00225236">
        <w:rPr>
          <w:rFonts w:ascii="Times New Roman" w:hAnsi="Times New Roman"/>
          <w:bCs/>
          <w:iCs/>
          <w:color w:val="200F03"/>
          <w:sz w:val="28"/>
          <w:szCs w:val="28"/>
          <w:lang w:val="uk-UA"/>
        </w:rPr>
        <w:t>;</w:t>
      </w:r>
    </w:p>
    <w:p w:rsidR="00225236" w:rsidRPr="00225236" w:rsidRDefault="00225236" w:rsidP="0044659E">
      <w:pPr>
        <w:pStyle w:val="af5"/>
        <w:numPr>
          <w:ilvl w:val="0"/>
          <w:numId w:val="5"/>
        </w:numPr>
        <w:spacing w:after="0" w:line="360" w:lineRule="auto"/>
        <w:ind w:left="0" w:firstLine="709"/>
        <w:jc w:val="both"/>
        <w:rPr>
          <w:rFonts w:ascii="Times New Roman" w:hAnsi="Times New Roman"/>
          <w:sz w:val="28"/>
          <w:szCs w:val="28"/>
        </w:rPr>
      </w:pPr>
      <w:r w:rsidRPr="00225236">
        <w:rPr>
          <w:rFonts w:ascii="Times New Roman" w:hAnsi="Times New Roman"/>
          <w:bCs/>
          <w:iCs/>
          <w:color w:val="200F03"/>
          <w:sz w:val="28"/>
          <w:szCs w:val="28"/>
          <w:lang w:val="uk-UA"/>
        </w:rPr>
        <w:t>управління мотивацією трудової</w:t>
      </w:r>
      <w:r w:rsidRPr="00225236">
        <w:rPr>
          <w:rFonts w:ascii="Times New Roman" w:hAnsi="Times New Roman"/>
          <w:sz w:val="28"/>
          <w:szCs w:val="28"/>
        </w:rPr>
        <w:t xml:space="preserve"> діяльності у</w:t>
      </w:r>
      <w:r w:rsidRPr="00225236">
        <w:rPr>
          <w:rFonts w:ascii="Times New Roman" w:hAnsi="Times New Roman"/>
          <w:bCs/>
          <w:iCs/>
          <w:color w:val="200F03"/>
          <w:sz w:val="28"/>
          <w:szCs w:val="28"/>
        </w:rPr>
        <w:t xml:space="preserve"> </w:t>
      </w:r>
      <w:r w:rsidRPr="00225236">
        <w:rPr>
          <w:rFonts w:ascii="Times New Roman" w:hAnsi="Times New Roman"/>
          <w:bCs/>
          <w:iCs/>
          <w:color w:val="200F03"/>
          <w:sz w:val="28"/>
          <w:szCs w:val="28"/>
          <w:lang w:val="uk-UA"/>
        </w:rPr>
        <w:t>суб’єкта національної економіки</w:t>
      </w:r>
      <w:r w:rsidRPr="00225236">
        <w:rPr>
          <w:rFonts w:ascii="Times New Roman" w:hAnsi="Times New Roman"/>
          <w:sz w:val="28"/>
          <w:szCs w:val="28"/>
        </w:rPr>
        <w:t>.</w:t>
      </w:r>
    </w:p>
    <w:p w:rsidR="00225236" w:rsidRDefault="00225236" w:rsidP="00F27F8C">
      <w:pPr>
        <w:spacing w:line="360" w:lineRule="auto"/>
        <w:ind w:firstLine="709"/>
        <w:jc w:val="both"/>
        <w:rPr>
          <w:sz w:val="28"/>
          <w:szCs w:val="28"/>
        </w:rPr>
      </w:pPr>
      <w:r>
        <w:rPr>
          <w:sz w:val="28"/>
          <w:szCs w:val="28"/>
        </w:rPr>
        <w:t xml:space="preserve">Таким чином, </w:t>
      </w:r>
      <w:r w:rsidRPr="00225236">
        <w:rPr>
          <w:sz w:val="28"/>
          <w:szCs w:val="28"/>
        </w:rPr>
        <w:t xml:space="preserve">системний підхід до управління </w:t>
      </w:r>
      <w:r w:rsidRPr="00225236">
        <w:rPr>
          <w:bCs/>
          <w:iCs/>
          <w:color w:val="200F03"/>
          <w:sz w:val="28"/>
          <w:szCs w:val="28"/>
        </w:rPr>
        <w:t>суб’єкт</w:t>
      </w:r>
      <w:r>
        <w:rPr>
          <w:bCs/>
          <w:iCs/>
          <w:color w:val="200F03"/>
          <w:sz w:val="28"/>
          <w:szCs w:val="28"/>
        </w:rPr>
        <w:t>ом</w:t>
      </w:r>
      <w:r w:rsidRPr="00225236">
        <w:rPr>
          <w:bCs/>
          <w:iCs/>
          <w:color w:val="200F03"/>
          <w:sz w:val="28"/>
          <w:szCs w:val="28"/>
        </w:rPr>
        <w:t xml:space="preserve"> національної економіки</w:t>
      </w:r>
      <w:r w:rsidRPr="00225236">
        <w:rPr>
          <w:sz w:val="28"/>
          <w:szCs w:val="28"/>
        </w:rPr>
        <w:t xml:space="preserve"> об’єднує важливі підсистеми управління, утворені на основі завдань управління для досягнення цілей </w:t>
      </w:r>
      <w:r>
        <w:rPr>
          <w:sz w:val="28"/>
          <w:szCs w:val="28"/>
        </w:rPr>
        <w:t xml:space="preserve">його </w:t>
      </w:r>
      <w:r w:rsidRPr="00225236">
        <w:rPr>
          <w:sz w:val="28"/>
          <w:szCs w:val="28"/>
        </w:rPr>
        <w:t xml:space="preserve">розвитку </w:t>
      </w:r>
      <w:r>
        <w:rPr>
          <w:sz w:val="28"/>
          <w:szCs w:val="28"/>
        </w:rPr>
        <w:t>та з урахуванням стратегічного потенціалу.</w:t>
      </w:r>
    </w:p>
    <w:p w:rsidR="00225236" w:rsidRPr="00225236" w:rsidRDefault="00225236" w:rsidP="00F27F8C">
      <w:pPr>
        <w:spacing w:line="360" w:lineRule="auto"/>
        <w:ind w:firstLine="709"/>
        <w:jc w:val="both"/>
        <w:rPr>
          <w:sz w:val="28"/>
          <w:szCs w:val="28"/>
        </w:rPr>
      </w:pPr>
      <w:r>
        <w:rPr>
          <w:sz w:val="28"/>
          <w:szCs w:val="28"/>
        </w:rPr>
        <w:t>С</w:t>
      </w:r>
      <w:r w:rsidRPr="00225236">
        <w:rPr>
          <w:sz w:val="28"/>
          <w:szCs w:val="28"/>
        </w:rPr>
        <w:t xml:space="preserve">истемний підхід до управління </w:t>
      </w:r>
      <w:r w:rsidRPr="00225236">
        <w:rPr>
          <w:bCs/>
          <w:iCs/>
          <w:color w:val="200F03"/>
          <w:sz w:val="28"/>
          <w:szCs w:val="28"/>
        </w:rPr>
        <w:t>суб’єкт</w:t>
      </w:r>
      <w:r>
        <w:rPr>
          <w:bCs/>
          <w:iCs/>
          <w:color w:val="200F03"/>
          <w:sz w:val="28"/>
          <w:szCs w:val="28"/>
        </w:rPr>
        <w:t>ом</w:t>
      </w:r>
      <w:r w:rsidRPr="00225236">
        <w:rPr>
          <w:bCs/>
          <w:iCs/>
          <w:color w:val="200F03"/>
          <w:sz w:val="28"/>
          <w:szCs w:val="28"/>
        </w:rPr>
        <w:t xml:space="preserve"> національної економіки</w:t>
      </w:r>
      <w:r w:rsidRPr="00225236">
        <w:rPr>
          <w:sz w:val="28"/>
          <w:szCs w:val="28"/>
        </w:rPr>
        <w:t xml:space="preserve"> як системою дозволяє взаємозв’язано вирішувати системні завдання, </w:t>
      </w:r>
      <w:r>
        <w:rPr>
          <w:sz w:val="28"/>
          <w:szCs w:val="28"/>
        </w:rPr>
        <w:t>які</w:t>
      </w:r>
      <w:r w:rsidRPr="00225236">
        <w:rPr>
          <w:sz w:val="28"/>
          <w:szCs w:val="28"/>
        </w:rPr>
        <w:t xml:space="preserve"> об’єднані у підсистеми </w:t>
      </w:r>
      <w:r>
        <w:rPr>
          <w:sz w:val="28"/>
          <w:szCs w:val="28"/>
        </w:rPr>
        <w:t>або сегменти</w:t>
      </w:r>
      <w:r w:rsidRPr="00225236">
        <w:rPr>
          <w:sz w:val="28"/>
          <w:szCs w:val="28"/>
        </w:rPr>
        <w:t xml:space="preserve">, що враховують часовий період </w:t>
      </w:r>
      <w:r>
        <w:rPr>
          <w:sz w:val="28"/>
          <w:szCs w:val="28"/>
        </w:rPr>
        <w:t xml:space="preserve">внутрішньогосподарського </w:t>
      </w:r>
      <w:r w:rsidRPr="00225236">
        <w:rPr>
          <w:sz w:val="28"/>
          <w:szCs w:val="28"/>
        </w:rPr>
        <w:t>управління, ресурсні складові, перспективи розвитку, ризики</w:t>
      </w:r>
      <w:r>
        <w:rPr>
          <w:sz w:val="28"/>
          <w:szCs w:val="28"/>
        </w:rPr>
        <w:t>, контрольовані  і неконтрольовані фактор тощо</w:t>
      </w:r>
      <w:r w:rsidRPr="00225236">
        <w:rPr>
          <w:sz w:val="28"/>
          <w:szCs w:val="28"/>
        </w:rPr>
        <w:t xml:space="preserve">. Застосування </w:t>
      </w:r>
      <w:r>
        <w:rPr>
          <w:sz w:val="28"/>
          <w:szCs w:val="28"/>
        </w:rPr>
        <w:t xml:space="preserve">системного </w:t>
      </w:r>
      <w:r w:rsidRPr="00225236">
        <w:rPr>
          <w:sz w:val="28"/>
          <w:szCs w:val="28"/>
        </w:rPr>
        <w:t xml:space="preserve">підходу сприятиме недопущенню розвитку кризових явищ у процесі функціонування </w:t>
      </w:r>
      <w:r w:rsidRPr="00225236">
        <w:rPr>
          <w:bCs/>
          <w:iCs/>
          <w:color w:val="200F03"/>
          <w:sz w:val="28"/>
          <w:szCs w:val="28"/>
        </w:rPr>
        <w:t>суб’єкт</w:t>
      </w:r>
      <w:r>
        <w:rPr>
          <w:bCs/>
          <w:iCs/>
          <w:color w:val="200F03"/>
          <w:sz w:val="28"/>
          <w:szCs w:val="28"/>
        </w:rPr>
        <w:t>а</w:t>
      </w:r>
      <w:r w:rsidRPr="00225236">
        <w:rPr>
          <w:bCs/>
          <w:iCs/>
          <w:color w:val="200F03"/>
          <w:sz w:val="28"/>
          <w:szCs w:val="28"/>
        </w:rPr>
        <w:t xml:space="preserve"> національної економіки</w:t>
      </w:r>
      <w:r w:rsidRPr="00225236">
        <w:rPr>
          <w:sz w:val="28"/>
          <w:szCs w:val="28"/>
        </w:rPr>
        <w:t xml:space="preserve">, оскільки система управління спрямована на передбачення, своєчасне реагування та запобігання таким явищам. У процесі управління </w:t>
      </w:r>
      <w:r w:rsidRPr="00225236">
        <w:rPr>
          <w:bCs/>
          <w:iCs/>
          <w:color w:val="200F03"/>
          <w:sz w:val="28"/>
          <w:szCs w:val="28"/>
        </w:rPr>
        <w:t>суб’єкт</w:t>
      </w:r>
      <w:r>
        <w:rPr>
          <w:bCs/>
          <w:iCs/>
          <w:color w:val="200F03"/>
          <w:sz w:val="28"/>
          <w:szCs w:val="28"/>
        </w:rPr>
        <w:t>ом</w:t>
      </w:r>
      <w:r w:rsidRPr="00225236">
        <w:rPr>
          <w:bCs/>
          <w:iCs/>
          <w:color w:val="200F03"/>
          <w:sz w:val="28"/>
          <w:szCs w:val="28"/>
        </w:rPr>
        <w:t xml:space="preserve"> національної економіки</w:t>
      </w:r>
      <w:r w:rsidRPr="00225236">
        <w:rPr>
          <w:sz w:val="28"/>
          <w:szCs w:val="28"/>
        </w:rPr>
        <w:t xml:space="preserve"> як системою для усунення надлишку або дефіциту інформації використовують різні економіко-математичні методи обробки інформації, впроваджують комп’ютерні програми</w:t>
      </w:r>
      <w:r>
        <w:rPr>
          <w:sz w:val="28"/>
          <w:szCs w:val="28"/>
        </w:rPr>
        <w:t xml:space="preserve"> та застосовують цифровізацію</w:t>
      </w:r>
      <w:r w:rsidRPr="00225236">
        <w:rPr>
          <w:sz w:val="28"/>
          <w:szCs w:val="28"/>
        </w:rPr>
        <w:t>.</w:t>
      </w:r>
    </w:p>
    <w:p w:rsidR="00225236" w:rsidRDefault="00225236" w:rsidP="00F27F8C">
      <w:pPr>
        <w:spacing w:line="360" w:lineRule="auto"/>
        <w:ind w:firstLine="709"/>
        <w:jc w:val="both"/>
        <w:rPr>
          <w:spacing w:val="-10"/>
          <w:sz w:val="28"/>
          <w:szCs w:val="28"/>
        </w:rPr>
      </w:pPr>
    </w:p>
    <w:p w:rsidR="00225236" w:rsidRDefault="00225236" w:rsidP="00F27F8C">
      <w:pPr>
        <w:spacing w:line="360" w:lineRule="auto"/>
        <w:ind w:firstLine="709"/>
        <w:jc w:val="both"/>
        <w:rPr>
          <w:spacing w:val="-10"/>
          <w:sz w:val="28"/>
          <w:szCs w:val="28"/>
        </w:rPr>
      </w:pPr>
    </w:p>
    <w:p w:rsidR="00F27F8C" w:rsidRPr="00225236" w:rsidRDefault="00F27F8C" w:rsidP="00F27F8C">
      <w:pPr>
        <w:spacing w:line="360" w:lineRule="auto"/>
        <w:ind w:firstLine="709"/>
        <w:jc w:val="both"/>
        <w:rPr>
          <w:sz w:val="28"/>
        </w:rPr>
      </w:pPr>
      <w:r w:rsidRPr="00DD7F3D">
        <w:rPr>
          <w:spacing w:val="-10"/>
          <w:sz w:val="28"/>
          <w:szCs w:val="28"/>
        </w:rPr>
        <w:t>1.2.</w:t>
      </w:r>
      <w:r w:rsidR="007B0EA5" w:rsidRPr="00DD7F3D">
        <w:rPr>
          <w:spacing w:val="-10"/>
          <w:sz w:val="28"/>
          <w:szCs w:val="28"/>
        </w:rPr>
        <w:t xml:space="preserve"> </w:t>
      </w:r>
      <w:r w:rsidR="00225236">
        <w:rPr>
          <w:sz w:val="28"/>
        </w:rPr>
        <w:t xml:space="preserve">Інструменти системного підходу до </w:t>
      </w:r>
      <w:r w:rsidR="00225236" w:rsidRPr="00225236">
        <w:rPr>
          <w:sz w:val="28"/>
        </w:rPr>
        <w:t>управління</w:t>
      </w:r>
      <w:r w:rsidR="00F60B61" w:rsidRPr="00225236">
        <w:rPr>
          <w:sz w:val="28"/>
          <w:szCs w:val="28"/>
        </w:rPr>
        <w:t xml:space="preserve"> </w:t>
      </w:r>
      <w:r w:rsidR="00225236" w:rsidRPr="00225236">
        <w:rPr>
          <w:bCs/>
          <w:sz w:val="28"/>
          <w:szCs w:val="28"/>
        </w:rPr>
        <w:t>сучасним</w:t>
      </w:r>
      <w:r w:rsidR="00932B02">
        <w:rPr>
          <w:bCs/>
          <w:sz w:val="28"/>
          <w:szCs w:val="28"/>
        </w:rPr>
        <w:t xml:space="preserve"> </w:t>
      </w:r>
      <w:r w:rsidR="00225236" w:rsidRPr="00225236">
        <w:rPr>
          <w:bCs/>
          <w:sz w:val="28"/>
          <w:szCs w:val="28"/>
        </w:rPr>
        <w:t>підприємством</w:t>
      </w:r>
    </w:p>
    <w:p w:rsidR="00F27F8C" w:rsidRPr="00DD7F3D" w:rsidRDefault="00F27F8C" w:rsidP="00F27F8C">
      <w:pPr>
        <w:spacing w:line="360" w:lineRule="auto"/>
        <w:ind w:firstLine="709"/>
        <w:jc w:val="both"/>
        <w:rPr>
          <w:rFonts w:eastAsia="TimesNewRoman"/>
          <w:sz w:val="28"/>
          <w:szCs w:val="28"/>
        </w:rPr>
      </w:pPr>
    </w:p>
    <w:p w:rsidR="00932B02" w:rsidRDefault="00932B02" w:rsidP="00932B02">
      <w:pPr>
        <w:spacing w:line="360" w:lineRule="auto"/>
        <w:ind w:firstLine="709"/>
        <w:jc w:val="both"/>
        <w:rPr>
          <w:rFonts w:eastAsia="TimesNewRoman"/>
          <w:sz w:val="28"/>
          <w:szCs w:val="28"/>
        </w:rPr>
      </w:pPr>
      <w:r w:rsidRPr="002C7CAD">
        <w:rPr>
          <w:rFonts w:eastAsia="TimesNewRoman"/>
          <w:sz w:val="28"/>
          <w:szCs w:val="28"/>
        </w:rPr>
        <w:t>Враховуючи</w:t>
      </w:r>
      <w:r>
        <w:rPr>
          <w:rFonts w:eastAsia="TimesNewRoman"/>
          <w:sz w:val="28"/>
          <w:szCs w:val="28"/>
        </w:rPr>
        <w:t xml:space="preserve"> багатогранність </w:t>
      </w:r>
      <w:r w:rsidRPr="002C7CAD">
        <w:rPr>
          <w:rFonts w:eastAsia="TimesNewRoman"/>
          <w:sz w:val="28"/>
          <w:szCs w:val="28"/>
        </w:rPr>
        <w:t>вирішуваних завдань</w:t>
      </w:r>
      <w:r>
        <w:rPr>
          <w:rFonts w:eastAsia="TimesNewRoman"/>
          <w:sz w:val="28"/>
          <w:szCs w:val="28"/>
        </w:rPr>
        <w:t xml:space="preserve">  </w:t>
      </w:r>
      <w:r>
        <w:rPr>
          <w:sz w:val="28"/>
        </w:rPr>
        <w:t xml:space="preserve">до </w:t>
      </w:r>
      <w:r w:rsidRPr="00225236">
        <w:rPr>
          <w:sz w:val="28"/>
        </w:rPr>
        <w:t>управління</w:t>
      </w:r>
      <w:r w:rsidRPr="00225236">
        <w:rPr>
          <w:sz w:val="28"/>
          <w:szCs w:val="28"/>
        </w:rPr>
        <w:t xml:space="preserve"> </w:t>
      </w:r>
      <w:r w:rsidRPr="00225236">
        <w:rPr>
          <w:bCs/>
          <w:sz w:val="28"/>
          <w:szCs w:val="28"/>
        </w:rPr>
        <w:t>сучасним</w:t>
      </w:r>
      <w:r>
        <w:rPr>
          <w:bCs/>
          <w:sz w:val="28"/>
          <w:szCs w:val="28"/>
        </w:rPr>
        <w:t xml:space="preserve"> </w:t>
      </w:r>
      <w:r w:rsidRPr="00225236">
        <w:rPr>
          <w:bCs/>
          <w:iCs/>
          <w:color w:val="200F03"/>
          <w:sz w:val="28"/>
          <w:szCs w:val="28"/>
        </w:rPr>
        <w:t>суб’єкт</w:t>
      </w:r>
      <w:r>
        <w:rPr>
          <w:bCs/>
          <w:iCs/>
          <w:color w:val="200F03"/>
          <w:sz w:val="28"/>
          <w:szCs w:val="28"/>
        </w:rPr>
        <w:t>ом</w:t>
      </w:r>
      <w:r w:rsidRPr="00225236">
        <w:rPr>
          <w:bCs/>
          <w:iCs/>
          <w:color w:val="200F03"/>
          <w:sz w:val="28"/>
          <w:szCs w:val="28"/>
        </w:rPr>
        <w:t xml:space="preserve"> національної економіки</w:t>
      </w:r>
      <w:r w:rsidRPr="00225236">
        <w:rPr>
          <w:sz w:val="28"/>
          <w:szCs w:val="28"/>
        </w:rPr>
        <w:t xml:space="preserve"> </w:t>
      </w:r>
      <w:r>
        <w:rPr>
          <w:rFonts w:eastAsia="TimesNewRoman"/>
          <w:sz w:val="28"/>
          <w:szCs w:val="28"/>
        </w:rPr>
        <w:t xml:space="preserve">та </w:t>
      </w:r>
      <w:r w:rsidRPr="002C7CAD">
        <w:rPr>
          <w:rFonts w:eastAsia="TimesNewRoman"/>
          <w:sz w:val="28"/>
          <w:szCs w:val="28"/>
        </w:rPr>
        <w:t>комплексність цілей</w:t>
      </w:r>
      <w:r>
        <w:rPr>
          <w:rFonts w:eastAsia="TimesNewRoman"/>
          <w:sz w:val="28"/>
          <w:szCs w:val="28"/>
        </w:rPr>
        <w:t xml:space="preserve">, сучасні умови діяльності диктують принципи вибору окремої технології  управління, яка представляє собою сукупність операцій, що виконуються у відповідній послідовності підприємством. Виділяють наступні технології управління </w:t>
      </w:r>
      <w:r w:rsidRPr="00225236">
        <w:rPr>
          <w:bCs/>
          <w:iCs/>
          <w:color w:val="200F03"/>
          <w:sz w:val="28"/>
          <w:szCs w:val="28"/>
        </w:rPr>
        <w:t>суб’єкт</w:t>
      </w:r>
      <w:r>
        <w:rPr>
          <w:bCs/>
          <w:iCs/>
          <w:color w:val="200F03"/>
          <w:sz w:val="28"/>
          <w:szCs w:val="28"/>
        </w:rPr>
        <w:t>ом</w:t>
      </w:r>
      <w:r w:rsidRPr="00225236">
        <w:rPr>
          <w:bCs/>
          <w:iCs/>
          <w:color w:val="200F03"/>
          <w:sz w:val="28"/>
          <w:szCs w:val="28"/>
        </w:rPr>
        <w:t xml:space="preserve"> національної економіки</w:t>
      </w:r>
      <w:r w:rsidRPr="00225236">
        <w:rPr>
          <w:sz w:val="28"/>
          <w:szCs w:val="28"/>
        </w:rPr>
        <w:t xml:space="preserve"> </w:t>
      </w:r>
      <w:r>
        <w:rPr>
          <w:rFonts w:eastAsia="TimesNewRoman"/>
          <w:sz w:val="28"/>
          <w:szCs w:val="28"/>
        </w:rPr>
        <w:t xml:space="preserve">з урахуванням способів реалізації управлінських процедур:      </w:t>
      </w:r>
    </w:p>
    <w:p w:rsidR="00932B02" w:rsidRPr="00932B02" w:rsidRDefault="00932B02"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932B02">
        <w:rPr>
          <w:rFonts w:ascii="Times New Roman" w:hAnsi="Times New Roman"/>
          <w:bCs/>
          <w:iCs/>
          <w:color w:val="200F03"/>
          <w:sz w:val="28"/>
          <w:szCs w:val="28"/>
          <w:lang w:val="uk-UA"/>
        </w:rPr>
        <w:t xml:space="preserve">лінійна технологія управління </w:t>
      </w:r>
      <w:r w:rsidRPr="00225236">
        <w:rPr>
          <w:rFonts w:ascii="Times New Roman" w:hAnsi="Times New Roman"/>
          <w:bCs/>
          <w:iCs/>
          <w:color w:val="200F03"/>
          <w:sz w:val="28"/>
          <w:szCs w:val="28"/>
          <w:lang w:val="uk-UA"/>
        </w:rPr>
        <w:t>суб’єкт</w:t>
      </w:r>
      <w:r w:rsidRPr="00932B02">
        <w:rPr>
          <w:rFonts w:ascii="Times New Roman" w:hAnsi="Times New Roman"/>
          <w:bCs/>
          <w:iCs/>
          <w:color w:val="200F03"/>
          <w:sz w:val="28"/>
          <w:szCs w:val="28"/>
          <w:lang w:val="uk-UA"/>
        </w:rPr>
        <w:t>ом</w:t>
      </w:r>
      <w:r w:rsidRPr="00225236">
        <w:rPr>
          <w:rFonts w:ascii="Times New Roman" w:hAnsi="Times New Roman"/>
          <w:bCs/>
          <w:iCs/>
          <w:color w:val="200F03"/>
          <w:sz w:val="28"/>
          <w:szCs w:val="28"/>
          <w:lang w:val="uk-UA"/>
        </w:rPr>
        <w:t xml:space="preserve"> національної економіки</w:t>
      </w:r>
      <w:r w:rsidRPr="00932B02">
        <w:rPr>
          <w:rFonts w:ascii="Times New Roman" w:hAnsi="Times New Roman"/>
          <w:bCs/>
          <w:iCs/>
          <w:color w:val="200F03"/>
          <w:sz w:val="28"/>
          <w:szCs w:val="28"/>
          <w:lang w:val="uk-UA"/>
        </w:rPr>
        <w:t>, яка представляє собою послідовність управлінських етапів, враховуючи планові дії та процеси;</w:t>
      </w:r>
    </w:p>
    <w:p w:rsidR="00932B02" w:rsidRPr="00932B02" w:rsidRDefault="00932B02"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932B02">
        <w:rPr>
          <w:rFonts w:ascii="Times New Roman" w:hAnsi="Times New Roman"/>
          <w:bCs/>
          <w:iCs/>
          <w:color w:val="200F03"/>
          <w:sz w:val="28"/>
          <w:szCs w:val="28"/>
          <w:lang w:val="uk-UA"/>
        </w:rPr>
        <w:t xml:space="preserve">антисипативне управління, яке забезпечує ефективну та безперебійну діяльність </w:t>
      </w:r>
      <w:r w:rsidRPr="00225236">
        <w:rPr>
          <w:rFonts w:ascii="Times New Roman" w:hAnsi="Times New Roman"/>
          <w:bCs/>
          <w:iCs/>
          <w:color w:val="200F03"/>
          <w:sz w:val="28"/>
          <w:szCs w:val="28"/>
          <w:lang w:val="uk-UA"/>
        </w:rPr>
        <w:t>суб’єкт</w:t>
      </w:r>
      <w:r w:rsidRPr="00932B02">
        <w:rPr>
          <w:rFonts w:ascii="Times New Roman" w:hAnsi="Times New Roman"/>
          <w:bCs/>
          <w:iCs/>
          <w:color w:val="200F03"/>
          <w:sz w:val="28"/>
          <w:szCs w:val="28"/>
          <w:lang w:val="uk-UA"/>
        </w:rPr>
        <w:t>ом</w:t>
      </w:r>
      <w:r w:rsidRPr="00225236">
        <w:rPr>
          <w:rFonts w:ascii="Times New Roman" w:hAnsi="Times New Roman"/>
          <w:bCs/>
          <w:iCs/>
          <w:color w:val="200F03"/>
          <w:sz w:val="28"/>
          <w:szCs w:val="28"/>
          <w:lang w:val="uk-UA"/>
        </w:rPr>
        <w:t xml:space="preserve"> національної економіки</w:t>
      </w:r>
      <w:r w:rsidRPr="00932B02">
        <w:rPr>
          <w:rFonts w:ascii="Times New Roman" w:hAnsi="Times New Roman"/>
          <w:bCs/>
          <w:iCs/>
          <w:color w:val="200F03"/>
          <w:sz w:val="28"/>
          <w:szCs w:val="28"/>
          <w:lang w:val="uk-UA"/>
        </w:rPr>
        <w:t xml:space="preserve"> з урахуванням невизначеності функціонального середовища;  </w:t>
      </w:r>
    </w:p>
    <w:p w:rsidR="00932B02" w:rsidRPr="00932B02" w:rsidRDefault="00932B02"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932B02">
        <w:rPr>
          <w:rFonts w:ascii="Times New Roman" w:hAnsi="Times New Roman"/>
          <w:bCs/>
          <w:iCs/>
          <w:color w:val="200F03"/>
          <w:sz w:val="28"/>
          <w:szCs w:val="28"/>
          <w:lang w:val="uk-UA"/>
        </w:rPr>
        <w:t xml:space="preserve">програмно-цільове управління, в межах якого формуються цілі управління </w:t>
      </w:r>
      <w:r w:rsidRPr="00225236">
        <w:rPr>
          <w:rFonts w:ascii="Times New Roman" w:hAnsi="Times New Roman"/>
          <w:bCs/>
          <w:iCs/>
          <w:color w:val="200F03"/>
          <w:sz w:val="28"/>
          <w:szCs w:val="28"/>
          <w:lang w:val="uk-UA"/>
        </w:rPr>
        <w:t>суб’єкт</w:t>
      </w:r>
      <w:r w:rsidRPr="00932B02">
        <w:rPr>
          <w:rFonts w:ascii="Times New Roman" w:hAnsi="Times New Roman"/>
          <w:bCs/>
          <w:iCs/>
          <w:color w:val="200F03"/>
          <w:sz w:val="28"/>
          <w:szCs w:val="28"/>
          <w:lang w:val="uk-UA"/>
        </w:rPr>
        <w:t>ом</w:t>
      </w:r>
      <w:r w:rsidRPr="00225236">
        <w:rPr>
          <w:rFonts w:ascii="Times New Roman" w:hAnsi="Times New Roman"/>
          <w:bCs/>
          <w:iCs/>
          <w:color w:val="200F03"/>
          <w:sz w:val="28"/>
          <w:szCs w:val="28"/>
          <w:lang w:val="uk-UA"/>
        </w:rPr>
        <w:t xml:space="preserve"> національної економіки</w:t>
      </w:r>
      <w:r w:rsidRPr="00932B02">
        <w:rPr>
          <w:rFonts w:ascii="Times New Roman" w:hAnsi="Times New Roman"/>
          <w:bCs/>
          <w:iCs/>
          <w:color w:val="200F03"/>
          <w:sz w:val="28"/>
          <w:szCs w:val="28"/>
          <w:lang w:val="uk-UA"/>
        </w:rPr>
        <w:t>, строки та механізм реалізації, а також рівень відповідних індикаторів;</w:t>
      </w:r>
    </w:p>
    <w:p w:rsidR="00932B02" w:rsidRPr="00932B02" w:rsidRDefault="00932B02"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932B02">
        <w:rPr>
          <w:rFonts w:ascii="Times New Roman" w:hAnsi="Times New Roman"/>
          <w:bCs/>
          <w:iCs/>
          <w:color w:val="200F03"/>
          <w:sz w:val="28"/>
          <w:szCs w:val="28"/>
          <w:lang w:val="uk-UA"/>
        </w:rPr>
        <w:t xml:space="preserve">регламентне управління, у відповідності до якого розробляється кінцева мета управління з урахуванням обмежень ресурсів у </w:t>
      </w:r>
      <w:r w:rsidRPr="00225236">
        <w:rPr>
          <w:rFonts w:ascii="Times New Roman" w:hAnsi="Times New Roman"/>
          <w:bCs/>
          <w:iCs/>
          <w:color w:val="200F03"/>
          <w:sz w:val="28"/>
          <w:szCs w:val="28"/>
          <w:lang w:val="uk-UA"/>
        </w:rPr>
        <w:t>суб’єкт</w:t>
      </w:r>
      <w:r w:rsidRPr="00932B02">
        <w:rPr>
          <w:rFonts w:ascii="Times New Roman" w:hAnsi="Times New Roman"/>
          <w:bCs/>
          <w:iCs/>
          <w:color w:val="200F03"/>
          <w:sz w:val="28"/>
          <w:szCs w:val="28"/>
          <w:lang w:val="uk-UA"/>
        </w:rPr>
        <w:t>а</w:t>
      </w:r>
      <w:r w:rsidRPr="00225236">
        <w:rPr>
          <w:rFonts w:ascii="Times New Roman" w:hAnsi="Times New Roman"/>
          <w:bCs/>
          <w:iCs/>
          <w:color w:val="200F03"/>
          <w:sz w:val="28"/>
          <w:szCs w:val="28"/>
          <w:lang w:val="uk-UA"/>
        </w:rPr>
        <w:t xml:space="preserve"> національної економіки</w:t>
      </w:r>
      <w:r w:rsidRPr="00932B02">
        <w:rPr>
          <w:rFonts w:ascii="Times New Roman" w:hAnsi="Times New Roman"/>
          <w:bCs/>
          <w:iCs/>
          <w:color w:val="200F03"/>
          <w:sz w:val="28"/>
          <w:szCs w:val="28"/>
          <w:lang w:val="uk-UA"/>
        </w:rPr>
        <w:t>;</w:t>
      </w:r>
    </w:p>
    <w:p w:rsidR="00932B02" w:rsidRPr="00932B02" w:rsidRDefault="00932B02"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932B02">
        <w:rPr>
          <w:rFonts w:ascii="Times New Roman" w:hAnsi="Times New Roman"/>
          <w:bCs/>
          <w:iCs/>
          <w:color w:val="200F03"/>
          <w:sz w:val="28"/>
          <w:szCs w:val="28"/>
          <w:lang w:val="uk-UA"/>
        </w:rPr>
        <w:t xml:space="preserve">управління за відхиленнями, яке базується на припущенні корегування управлінського процесу у </w:t>
      </w:r>
      <w:r w:rsidRPr="00225236">
        <w:rPr>
          <w:rFonts w:ascii="Times New Roman" w:hAnsi="Times New Roman"/>
          <w:bCs/>
          <w:iCs/>
          <w:color w:val="200F03"/>
          <w:sz w:val="28"/>
          <w:szCs w:val="28"/>
          <w:lang w:val="uk-UA"/>
        </w:rPr>
        <w:t>суб’єкт</w:t>
      </w:r>
      <w:r w:rsidRPr="00932B02">
        <w:rPr>
          <w:rFonts w:ascii="Times New Roman" w:hAnsi="Times New Roman"/>
          <w:bCs/>
          <w:iCs/>
          <w:color w:val="200F03"/>
          <w:sz w:val="28"/>
          <w:szCs w:val="28"/>
          <w:lang w:val="uk-UA"/>
        </w:rPr>
        <w:t>а</w:t>
      </w:r>
      <w:r w:rsidRPr="00225236">
        <w:rPr>
          <w:rFonts w:ascii="Times New Roman" w:hAnsi="Times New Roman"/>
          <w:bCs/>
          <w:iCs/>
          <w:color w:val="200F03"/>
          <w:sz w:val="28"/>
          <w:szCs w:val="28"/>
          <w:lang w:val="uk-UA"/>
        </w:rPr>
        <w:t xml:space="preserve"> національної економіки</w:t>
      </w:r>
      <w:r w:rsidRPr="00932B02">
        <w:rPr>
          <w:rFonts w:ascii="Times New Roman" w:hAnsi="Times New Roman"/>
          <w:bCs/>
          <w:iCs/>
          <w:color w:val="200F03"/>
          <w:sz w:val="28"/>
          <w:szCs w:val="28"/>
          <w:lang w:val="uk-UA"/>
        </w:rPr>
        <w:t xml:space="preserve"> за умови значних відхилень;</w:t>
      </w:r>
    </w:p>
    <w:p w:rsidR="00932B02" w:rsidRPr="00932B02" w:rsidRDefault="00932B02"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932B02">
        <w:rPr>
          <w:rFonts w:ascii="Times New Roman" w:hAnsi="Times New Roman"/>
          <w:bCs/>
          <w:iCs/>
          <w:color w:val="200F03"/>
          <w:sz w:val="28"/>
          <w:szCs w:val="28"/>
          <w:lang w:val="uk-UA"/>
        </w:rPr>
        <w:t xml:space="preserve"> управління за результатами, яке враховує ступінь досягнення результатів та удосконалює наступні управлінські дії </w:t>
      </w:r>
      <w:r w:rsidRPr="00225236">
        <w:rPr>
          <w:rFonts w:ascii="Times New Roman" w:hAnsi="Times New Roman"/>
          <w:bCs/>
          <w:iCs/>
          <w:color w:val="200F03"/>
          <w:sz w:val="28"/>
          <w:szCs w:val="28"/>
          <w:lang w:val="uk-UA"/>
        </w:rPr>
        <w:t>суб’єкт</w:t>
      </w:r>
      <w:r w:rsidRPr="00932B02">
        <w:rPr>
          <w:rFonts w:ascii="Times New Roman" w:hAnsi="Times New Roman"/>
          <w:bCs/>
          <w:iCs/>
          <w:color w:val="200F03"/>
          <w:sz w:val="28"/>
          <w:szCs w:val="28"/>
          <w:lang w:val="uk-UA"/>
        </w:rPr>
        <w:t>а</w:t>
      </w:r>
      <w:r w:rsidRPr="00225236">
        <w:rPr>
          <w:rFonts w:ascii="Times New Roman" w:hAnsi="Times New Roman"/>
          <w:bCs/>
          <w:iCs/>
          <w:color w:val="200F03"/>
          <w:sz w:val="28"/>
          <w:szCs w:val="28"/>
          <w:lang w:val="uk-UA"/>
        </w:rPr>
        <w:t xml:space="preserve"> національної економіки</w:t>
      </w:r>
      <w:r w:rsidRPr="00932B02">
        <w:rPr>
          <w:rFonts w:ascii="Times New Roman" w:hAnsi="Times New Roman"/>
          <w:bCs/>
          <w:iCs/>
          <w:color w:val="200F03"/>
          <w:sz w:val="28"/>
          <w:szCs w:val="28"/>
          <w:lang w:val="uk-UA"/>
        </w:rPr>
        <w:t xml:space="preserve">;   </w:t>
      </w:r>
    </w:p>
    <w:p w:rsidR="00932B02" w:rsidRPr="00932B02" w:rsidRDefault="00932B02"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932B02">
        <w:rPr>
          <w:rFonts w:ascii="Times New Roman" w:hAnsi="Times New Roman"/>
          <w:bCs/>
          <w:iCs/>
          <w:color w:val="200F03"/>
          <w:sz w:val="28"/>
          <w:szCs w:val="28"/>
          <w:lang w:val="uk-UA"/>
        </w:rPr>
        <w:t xml:space="preserve">управління за ситуацією, яке  представляє собою процес прийняття управлінських рішень у відповідності з виникаючими проблемами у господарській системі </w:t>
      </w:r>
      <w:r w:rsidRPr="00225236">
        <w:rPr>
          <w:rFonts w:ascii="Times New Roman" w:hAnsi="Times New Roman"/>
          <w:bCs/>
          <w:iCs/>
          <w:color w:val="200F03"/>
          <w:sz w:val="28"/>
          <w:szCs w:val="28"/>
          <w:lang w:val="uk-UA"/>
        </w:rPr>
        <w:t>суб’єкт</w:t>
      </w:r>
      <w:r w:rsidRPr="00932B02">
        <w:rPr>
          <w:rFonts w:ascii="Times New Roman" w:hAnsi="Times New Roman"/>
          <w:bCs/>
          <w:iCs/>
          <w:color w:val="200F03"/>
          <w:sz w:val="28"/>
          <w:szCs w:val="28"/>
          <w:lang w:val="uk-UA"/>
        </w:rPr>
        <w:t>а</w:t>
      </w:r>
      <w:r w:rsidRPr="00225236">
        <w:rPr>
          <w:rFonts w:ascii="Times New Roman" w:hAnsi="Times New Roman"/>
          <w:bCs/>
          <w:iCs/>
          <w:color w:val="200F03"/>
          <w:sz w:val="28"/>
          <w:szCs w:val="28"/>
          <w:lang w:val="uk-UA"/>
        </w:rPr>
        <w:t xml:space="preserve"> національної економіки</w:t>
      </w:r>
      <w:r w:rsidRPr="00932B02">
        <w:rPr>
          <w:rFonts w:ascii="Times New Roman" w:hAnsi="Times New Roman"/>
          <w:bCs/>
          <w:iCs/>
          <w:color w:val="200F03"/>
          <w:sz w:val="28"/>
          <w:szCs w:val="28"/>
          <w:lang w:val="uk-UA"/>
        </w:rPr>
        <w:t>;</w:t>
      </w:r>
    </w:p>
    <w:p w:rsidR="00932B02" w:rsidRPr="00932B02" w:rsidRDefault="00932B02"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932B02">
        <w:rPr>
          <w:rFonts w:ascii="Times New Roman" w:hAnsi="Times New Roman"/>
          <w:bCs/>
          <w:iCs/>
          <w:color w:val="200F03"/>
          <w:sz w:val="28"/>
          <w:szCs w:val="28"/>
          <w:lang w:val="uk-UA"/>
        </w:rPr>
        <w:t xml:space="preserve">цільове управління, а саме, прогнозування можливих результатів діяльності </w:t>
      </w:r>
      <w:r w:rsidRPr="00225236">
        <w:rPr>
          <w:rFonts w:ascii="Times New Roman" w:hAnsi="Times New Roman"/>
          <w:bCs/>
          <w:iCs/>
          <w:color w:val="200F03"/>
          <w:sz w:val="28"/>
          <w:szCs w:val="28"/>
          <w:lang w:val="uk-UA"/>
        </w:rPr>
        <w:t>суб’єкт</w:t>
      </w:r>
      <w:r w:rsidRPr="00932B02">
        <w:rPr>
          <w:rFonts w:ascii="Times New Roman" w:hAnsi="Times New Roman"/>
          <w:bCs/>
          <w:iCs/>
          <w:color w:val="200F03"/>
          <w:sz w:val="28"/>
          <w:szCs w:val="28"/>
          <w:lang w:val="uk-UA"/>
        </w:rPr>
        <w:t>а</w:t>
      </w:r>
      <w:r w:rsidRPr="00225236">
        <w:rPr>
          <w:rFonts w:ascii="Times New Roman" w:hAnsi="Times New Roman"/>
          <w:bCs/>
          <w:iCs/>
          <w:color w:val="200F03"/>
          <w:sz w:val="28"/>
          <w:szCs w:val="28"/>
          <w:lang w:val="uk-UA"/>
        </w:rPr>
        <w:t xml:space="preserve"> національної економіки</w:t>
      </w:r>
      <w:r w:rsidRPr="00932B02">
        <w:rPr>
          <w:rFonts w:ascii="Times New Roman" w:hAnsi="Times New Roman"/>
          <w:bCs/>
          <w:iCs/>
          <w:color w:val="200F03"/>
          <w:sz w:val="28"/>
          <w:szCs w:val="28"/>
          <w:lang w:val="uk-UA"/>
        </w:rPr>
        <w:t xml:space="preserve"> та детальне планування алгоритмів досягнення.</w:t>
      </w:r>
    </w:p>
    <w:p w:rsidR="00932B02" w:rsidRDefault="00932B02" w:rsidP="00932B02">
      <w:pPr>
        <w:spacing w:line="360" w:lineRule="auto"/>
        <w:ind w:firstLine="708"/>
        <w:jc w:val="both"/>
        <w:rPr>
          <w:rFonts w:eastAsia="TimesNewRoman"/>
          <w:sz w:val="28"/>
          <w:szCs w:val="28"/>
        </w:rPr>
      </w:pPr>
      <w:r>
        <w:rPr>
          <w:rFonts w:eastAsia="TimesNewRoman"/>
          <w:sz w:val="28"/>
          <w:szCs w:val="28"/>
        </w:rPr>
        <w:t xml:space="preserve">Використовуючи комплексну технологію управління </w:t>
      </w:r>
      <w:r w:rsidRPr="00225236">
        <w:rPr>
          <w:bCs/>
          <w:iCs/>
          <w:color w:val="200F03"/>
          <w:sz w:val="28"/>
          <w:szCs w:val="28"/>
        </w:rPr>
        <w:t>суб’єкт</w:t>
      </w:r>
      <w:r w:rsidRPr="00932B02">
        <w:rPr>
          <w:bCs/>
          <w:iCs/>
          <w:color w:val="200F03"/>
          <w:sz w:val="28"/>
          <w:szCs w:val="28"/>
        </w:rPr>
        <w:t>ом</w:t>
      </w:r>
      <w:r w:rsidRPr="00225236">
        <w:rPr>
          <w:bCs/>
          <w:iCs/>
          <w:color w:val="200F03"/>
          <w:sz w:val="28"/>
          <w:szCs w:val="28"/>
        </w:rPr>
        <w:t xml:space="preserve"> національної економіки</w:t>
      </w:r>
      <w:r>
        <w:rPr>
          <w:rFonts w:eastAsia="TimesNewRoman"/>
          <w:sz w:val="28"/>
          <w:szCs w:val="28"/>
        </w:rPr>
        <w:t xml:space="preserve">, стає можливим формулювання та вирішення мультикомпонентних завдань управління. </w:t>
      </w:r>
    </w:p>
    <w:p w:rsidR="00932B02" w:rsidRDefault="00932B02" w:rsidP="00932B02">
      <w:pPr>
        <w:spacing w:line="360" w:lineRule="auto"/>
        <w:ind w:firstLine="708"/>
        <w:jc w:val="both"/>
        <w:rPr>
          <w:rFonts w:eastAsia="TimesNewRoman"/>
          <w:sz w:val="28"/>
          <w:szCs w:val="28"/>
        </w:rPr>
      </w:pPr>
      <w:r>
        <w:rPr>
          <w:sz w:val="28"/>
          <w:szCs w:val="28"/>
        </w:rPr>
        <w:t>У монографії професора О. Побережець відмічено, що н</w:t>
      </w:r>
      <w:r>
        <w:rPr>
          <w:rFonts w:eastAsia="TimesNewRoman"/>
          <w:sz w:val="28"/>
          <w:szCs w:val="28"/>
        </w:rPr>
        <w:t xml:space="preserve">аукові підходи щодо вирішення задач, які характеризуються широким спектром питань, відокремлюють відповідні теорії і методології, серед яких можна виділити теорію графів.  Дана теорія </w:t>
      </w:r>
      <w:r w:rsidRPr="00726440">
        <w:rPr>
          <w:rFonts w:eastAsia="TimesNewRoman"/>
          <w:sz w:val="28"/>
          <w:szCs w:val="28"/>
        </w:rPr>
        <w:t>бул</w:t>
      </w:r>
      <w:r>
        <w:rPr>
          <w:rFonts w:eastAsia="TimesNewRoman"/>
          <w:sz w:val="28"/>
          <w:szCs w:val="28"/>
        </w:rPr>
        <w:t>а</w:t>
      </w:r>
      <w:r w:rsidRPr="00726440">
        <w:rPr>
          <w:rFonts w:eastAsia="TimesNewRoman"/>
          <w:sz w:val="28"/>
          <w:szCs w:val="28"/>
        </w:rPr>
        <w:t xml:space="preserve"> </w:t>
      </w:r>
      <w:r>
        <w:rPr>
          <w:rFonts w:eastAsia="TimesNewRoman"/>
          <w:sz w:val="28"/>
          <w:szCs w:val="28"/>
        </w:rPr>
        <w:t xml:space="preserve">розроблена </w:t>
      </w:r>
      <w:r w:rsidRPr="00726440">
        <w:rPr>
          <w:rFonts w:eastAsia="TimesNewRoman"/>
          <w:sz w:val="28"/>
          <w:szCs w:val="28"/>
        </w:rPr>
        <w:t>Л. Ейлер</w:t>
      </w:r>
      <w:r>
        <w:rPr>
          <w:rFonts w:eastAsia="TimesNewRoman"/>
          <w:sz w:val="28"/>
          <w:szCs w:val="28"/>
        </w:rPr>
        <w:t>ом</w:t>
      </w:r>
      <w:r w:rsidRPr="00726440">
        <w:rPr>
          <w:rFonts w:eastAsia="TimesNewRoman"/>
          <w:sz w:val="28"/>
          <w:szCs w:val="28"/>
        </w:rPr>
        <w:t xml:space="preserve"> </w:t>
      </w:r>
      <w:r>
        <w:rPr>
          <w:rFonts w:eastAsia="TimesNewRoman"/>
          <w:sz w:val="28"/>
          <w:szCs w:val="28"/>
        </w:rPr>
        <w:t xml:space="preserve">у вісімнадцятому столітті  і </w:t>
      </w:r>
      <w:r w:rsidRPr="00726440">
        <w:rPr>
          <w:rFonts w:eastAsia="TimesNewRoman"/>
          <w:sz w:val="28"/>
          <w:szCs w:val="28"/>
        </w:rPr>
        <w:t xml:space="preserve">в тридцяті роки </w:t>
      </w:r>
      <w:r>
        <w:rPr>
          <w:rFonts w:eastAsia="TimesNewRoman"/>
          <w:sz w:val="28"/>
          <w:szCs w:val="28"/>
        </w:rPr>
        <w:t>двадцятого с</w:t>
      </w:r>
      <w:r w:rsidRPr="00726440">
        <w:rPr>
          <w:rFonts w:eastAsia="TimesNewRoman"/>
          <w:sz w:val="28"/>
          <w:szCs w:val="28"/>
        </w:rPr>
        <w:t xml:space="preserve">толіття </w:t>
      </w:r>
      <w:r>
        <w:rPr>
          <w:rFonts w:eastAsia="TimesNewRoman"/>
          <w:sz w:val="28"/>
          <w:szCs w:val="28"/>
        </w:rPr>
        <w:t xml:space="preserve">формується </w:t>
      </w:r>
      <w:r w:rsidRPr="00726440">
        <w:rPr>
          <w:rFonts w:eastAsia="TimesNewRoman"/>
          <w:sz w:val="28"/>
          <w:szCs w:val="28"/>
        </w:rPr>
        <w:t>як самостійний напрям</w:t>
      </w:r>
      <w:r>
        <w:rPr>
          <w:rFonts w:eastAsia="TimesNewRoman"/>
          <w:sz w:val="28"/>
          <w:szCs w:val="28"/>
        </w:rPr>
        <w:t xml:space="preserve">, який находить своє </w:t>
      </w:r>
      <w:r w:rsidRPr="00726440">
        <w:rPr>
          <w:rFonts w:eastAsia="TimesNewRoman"/>
          <w:sz w:val="28"/>
          <w:szCs w:val="28"/>
        </w:rPr>
        <w:t>заст</w:t>
      </w:r>
      <w:r>
        <w:rPr>
          <w:rFonts w:eastAsia="TimesNewRoman"/>
          <w:sz w:val="28"/>
          <w:szCs w:val="28"/>
        </w:rPr>
        <w:t>осування в різних галузях науки, що суттєво прискорює вирішення окремих питань, у тому числі й економічних.</w:t>
      </w:r>
      <w:r w:rsidRPr="00726440">
        <w:rPr>
          <w:rFonts w:eastAsia="TimesNewRoman"/>
          <w:sz w:val="28"/>
          <w:szCs w:val="28"/>
        </w:rPr>
        <w:t xml:space="preserve"> </w:t>
      </w:r>
      <w:r>
        <w:rPr>
          <w:rFonts w:eastAsia="TimesNewRoman"/>
          <w:sz w:val="28"/>
          <w:szCs w:val="28"/>
        </w:rPr>
        <w:t xml:space="preserve"> Слід зауважити, що в рамках даної теорії, </w:t>
      </w:r>
      <w:r w:rsidRPr="00726440">
        <w:rPr>
          <w:rFonts w:eastAsia="TimesNewRoman"/>
          <w:sz w:val="28"/>
          <w:szCs w:val="28"/>
        </w:rPr>
        <w:t xml:space="preserve">відображенню в </w:t>
      </w:r>
      <w:r>
        <w:rPr>
          <w:rFonts w:eastAsia="TimesNewRoman"/>
          <w:sz w:val="28"/>
          <w:szCs w:val="28"/>
        </w:rPr>
        <w:t>с</w:t>
      </w:r>
      <w:r w:rsidRPr="00726440">
        <w:rPr>
          <w:rFonts w:eastAsia="TimesNewRoman"/>
          <w:sz w:val="28"/>
          <w:szCs w:val="28"/>
        </w:rPr>
        <w:t>формованих моделях економічних систем зворотних зв’язків, які присутні в будь-якій складній системі</w:t>
      </w:r>
      <w:r>
        <w:rPr>
          <w:rFonts w:eastAsia="TimesNewRoman"/>
          <w:sz w:val="28"/>
          <w:szCs w:val="28"/>
        </w:rPr>
        <w:t xml:space="preserve"> </w:t>
      </w:r>
      <w:r w:rsidRPr="00726440">
        <w:rPr>
          <w:rFonts w:eastAsia="TimesNewRoman"/>
          <w:sz w:val="28"/>
          <w:szCs w:val="28"/>
        </w:rPr>
        <w:t>приділяється велика увага</w:t>
      </w:r>
      <w:r>
        <w:rPr>
          <w:rFonts w:eastAsia="TimesNewRoman"/>
          <w:sz w:val="28"/>
          <w:szCs w:val="28"/>
        </w:rPr>
        <w:t>. При цьому р</w:t>
      </w:r>
      <w:r w:rsidRPr="00726440">
        <w:rPr>
          <w:rFonts w:eastAsia="TimesNewRoman"/>
          <w:sz w:val="28"/>
          <w:szCs w:val="28"/>
        </w:rPr>
        <w:t xml:space="preserve">езультати моделювання </w:t>
      </w:r>
      <w:r>
        <w:rPr>
          <w:rFonts w:eastAsia="TimesNewRoman"/>
          <w:sz w:val="28"/>
          <w:szCs w:val="28"/>
        </w:rPr>
        <w:t>в</w:t>
      </w:r>
      <w:r w:rsidRPr="00726440">
        <w:rPr>
          <w:rFonts w:eastAsia="TimesNewRoman"/>
          <w:sz w:val="28"/>
          <w:szCs w:val="28"/>
        </w:rPr>
        <w:t>иявляют</w:t>
      </w:r>
      <w:r>
        <w:rPr>
          <w:rFonts w:eastAsia="TimesNewRoman"/>
          <w:sz w:val="28"/>
          <w:szCs w:val="28"/>
        </w:rPr>
        <w:t>ься більш достовірними з</w:t>
      </w:r>
      <w:r w:rsidRPr="00726440">
        <w:rPr>
          <w:rFonts w:eastAsia="TimesNewRoman"/>
          <w:sz w:val="28"/>
          <w:szCs w:val="28"/>
        </w:rPr>
        <w:t>авдяки наявності в моделях</w:t>
      </w:r>
      <w:r>
        <w:rPr>
          <w:rFonts w:eastAsia="TimesNewRoman"/>
          <w:sz w:val="28"/>
          <w:szCs w:val="28"/>
        </w:rPr>
        <w:t xml:space="preserve"> </w:t>
      </w:r>
      <w:r w:rsidRPr="00726440">
        <w:rPr>
          <w:rFonts w:eastAsia="TimesNewRoman"/>
          <w:sz w:val="28"/>
          <w:szCs w:val="28"/>
        </w:rPr>
        <w:t xml:space="preserve">зворотних зв’язків, </w:t>
      </w:r>
      <w:r>
        <w:rPr>
          <w:rFonts w:eastAsia="TimesNewRoman"/>
          <w:sz w:val="28"/>
          <w:szCs w:val="28"/>
        </w:rPr>
        <w:t xml:space="preserve">на відміну </w:t>
      </w:r>
      <w:r w:rsidRPr="00726440">
        <w:rPr>
          <w:rFonts w:eastAsia="TimesNewRoman"/>
          <w:sz w:val="28"/>
          <w:szCs w:val="28"/>
        </w:rPr>
        <w:t>використанн</w:t>
      </w:r>
      <w:r>
        <w:rPr>
          <w:rFonts w:eastAsia="TimesNewRoman"/>
          <w:sz w:val="28"/>
          <w:szCs w:val="28"/>
        </w:rPr>
        <w:t>я</w:t>
      </w:r>
      <w:r w:rsidRPr="00726440">
        <w:rPr>
          <w:rFonts w:eastAsia="TimesNewRoman"/>
          <w:sz w:val="28"/>
          <w:szCs w:val="28"/>
        </w:rPr>
        <w:t xml:space="preserve"> математичного апарату, який</w:t>
      </w:r>
      <w:r>
        <w:rPr>
          <w:rFonts w:eastAsia="TimesNewRoman"/>
          <w:sz w:val="28"/>
          <w:szCs w:val="28"/>
        </w:rPr>
        <w:t xml:space="preserve"> </w:t>
      </w:r>
      <w:r w:rsidRPr="00726440">
        <w:rPr>
          <w:rFonts w:eastAsia="TimesNewRoman"/>
          <w:sz w:val="28"/>
          <w:szCs w:val="28"/>
        </w:rPr>
        <w:t xml:space="preserve">відображає не завжди </w:t>
      </w:r>
      <w:r>
        <w:rPr>
          <w:rFonts w:eastAsia="TimesNewRoman"/>
          <w:sz w:val="28"/>
          <w:szCs w:val="28"/>
        </w:rPr>
        <w:t xml:space="preserve">досконально зазначені </w:t>
      </w:r>
      <w:r w:rsidRPr="00726440">
        <w:rPr>
          <w:rFonts w:eastAsia="TimesNewRoman"/>
          <w:sz w:val="28"/>
          <w:szCs w:val="28"/>
        </w:rPr>
        <w:t>зворотні зв’язки</w:t>
      </w:r>
      <w:r>
        <w:rPr>
          <w:rFonts w:eastAsia="TimesNewRoman"/>
          <w:sz w:val="28"/>
          <w:szCs w:val="28"/>
        </w:rPr>
        <w:t xml:space="preserve"> [</w:t>
      </w:r>
      <w:r w:rsidR="000555FA">
        <w:rPr>
          <w:rFonts w:eastAsia="TimesNewRoman"/>
          <w:sz w:val="28"/>
          <w:szCs w:val="28"/>
        </w:rPr>
        <w:t>31</w:t>
      </w:r>
      <w:r>
        <w:rPr>
          <w:rFonts w:eastAsia="TimesNewRoman"/>
          <w:sz w:val="28"/>
          <w:szCs w:val="28"/>
        </w:rPr>
        <w:t>]</w:t>
      </w:r>
      <w:r w:rsidRPr="00726440">
        <w:rPr>
          <w:rFonts w:eastAsia="TimesNewRoman"/>
          <w:sz w:val="28"/>
          <w:szCs w:val="28"/>
        </w:rPr>
        <w:t xml:space="preserve">. </w:t>
      </w:r>
    </w:p>
    <w:p w:rsidR="00932B02" w:rsidRDefault="00932B02" w:rsidP="00932B02">
      <w:pPr>
        <w:spacing w:line="360" w:lineRule="auto"/>
        <w:ind w:firstLine="708"/>
        <w:jc w:val="both"/>
        <w:rPr>
          <w:rFonts w:eastAsia="TimesNewRoman"/>
          <w:sz w:val="28"/>
          <w:szCs w:val="28"/>
        </w:rPr>
      </w:pPr>
      <w:r>
        <w:rPr>
          <w:rFonts w:eastAsia="TimesNewRoman"/>
          <w:sz w:val="28"/>
          <w:szCs w:val="28"/>
        </w:rPr>
        <w:t>На нашу думку, як теоретичний, так і практичний інтерес представляє р</w:t>
      </w:r>
      <w:r w:rsidRPr="00726440">
        <w:rPr>
          <w:rFonts w:eastAsia="TimesNewRoman"/>
          <w:sz w:val="28"/>
          <w:szCs w:val="28"/>
        </w:rPr>
        <w:t xml:space="preserve">еалізація </w:t>
      </w:r>
      <w:r>
        <w:rPr>
          <w:rFonts w:eastAsia="TimesNewRoman"/>
          <w:sz w:val="28"/>
          <w:szCs w:val="28"/>
        </w:rPr>
        <w:t>аспектів</w:t>
      </w:r>
      <w:r w:rsidRPr="00726440">
        <w:rPr>
          <w:rFonts w:eastAsia="TimesNewRoman"/>
          <w:sz w:val="28"/>
          <w:szCs w:val="28"/>
        </w:rPr>
        <w:t xml:space="preserve"> рішення </w:t>
      </w:r>
      <w:r>
        <w:rPr>
          <w:rFonts w:eastAsia="TimesNewRoman"/>
          <w:sz w:val="28"/>
          <w:szCs w:val="28"/>
        </w:rPr>
        <w:t>мульти</w:t>
      </w:r>
      <w:r w:rsidRPr="00726440">
        <w:rPr>
          <w:rFonts w:eastAsia="TimesNewRoman"/>
          <w:sz w:val="28"/>
          <w:szCs w:val="28"/>
        </w:rPr>
        <w:t xml:space="preserve">компонентних завдань в системі управління </w:t>
      </w:r>
      <w:r w:rsidRPr="00225236">
        <w:rPr>
          <w:bCs/>
          <w:iCs/>
          <w:color w:val="200F03"/>
          <w:sz w:val="28"/>
          <w:szCs w:val="28"/>
        </w:rPr>
        <w:t>суб’єкт</w:t>
      </w:r>
      <w:r w:rsidRPr="00932B02">
        <w:rPr>
          <w:bCs/>
          <w:iCs/>
          <w:color w:val="200F03"/>
          <w:sz w:val="28"/>
          <w:szCs w:val="28"/>
        </w:rPr>
        <w:t>ом</w:t>
      </w:r>
      <w:r w:rsidRPr="00225236">
        <w:rPr>
          <w:bCs/>
          <w:iCs/>
          <w:color w:val="200F03"/>
          <w:sz w:val="28"/>
          <w:szCs w:val="28"/>
        </w:rPr>
        <w:t xml:space="preserve"> національної економіки</w:t>
      </w:r>
      <w:r>
        <w:rPr>
          <w:rFonts w:eastAsia="TimesNewRoman"/>
          <w:sz w:val="28"/>
          <w:szCs w:val="28"/>
        </w:rPr>
        <w:t xml:space="preserve">. </w:t>
      </w:r>
      <w:r w:rsidRPr="00726440">
        <w:rPr>
          <w:rFonts w:eastAsia="TimesNewRoman"/>
          <w:sz w:val="28"/>
          <w:szCs w:val="28"/>
        </w:rPr>
        <w:t xml:space="preserve"> </w:t>
      </w:r>
    </w:p>
    <w:p w:rsidR="00932B02" w:rsidRPr="00FE06D8" w:rsidRDefault="00932B02" w:rsidP="00932B02">
      <w:pPr>
        <w:spacing w:line="360" w:lineRule="auto"/>
        <w:ind w:firstLine="708"/>
        <w:jc w:val="both"/>
        <w:rPr>
          <w:rFonts w:eastAsia="TimesNewRoman"/>
          <w:sz w:val="28"/>
          <w:szCs w:val="28"/>
        </w:rPr>
      </w:pPr>
      <w:r>
        <w:rPr>
          <w:rFonts w:eastAsia="TimesNewRoman"/>
          <w:sz w:val="28"/>
          <w:szCs w:val="28"/>
        </w:rPr>
        <w:t>В о</w:t>
      </w:r>
      <w:r w:rsidRPr="00A46960">
        <w:rPr>
          <w:rFonts w:eastAsia="TimesNewRoman"/>
          <w:sz w:val="28"/>
          <w:szCs w:val="28"/>
        </w:rPr>
        <w:t>снов</w:t>
      </w:r>
      <w:r>
        <w:rPr>
          <w:rFonts w:eastAsia="TimesNewRoman"/>
          <w:sz w:val="28"/>
          <w:szCs w:val="28"/>
        </w:rPr>
        <w:t xml:space="preserve">і </w:t>
      </w:r>
      <w:r w:rsidRPr="00A46960">
        <w:rPr>
          <w:rFonts w:eastAsia="TimesNewRoman"/>
          <w:sz w:val="28"/>
          <w:szCs w:val="28"/>
        </w:rPr>
        <w:t xml:space="preserve">побудови дерева рішень в управлінні </w:t>
      </w:r>
      <w:r w:rsidRPr="00225236">
        <w:rPr>
          <w:bCs/>
          <w:iCs/>
          <w:color w:val="200F03"/>
          <w:sz w:val="28"/>
          <w:szCs w:val="28"/>
        </w:rPr>
        <w:t>суб’єкт</w:t>
      </w:r>
      <w:r w:rsidRPr="00932B02">
        <w:rPr>
          <w:bCs/>
          <w:iCs/>
          <w:color w:val="200F03"/>
          <w:sz w:val="28"/>
          <w:szCs w:val="28"/>
        </w:rPr>
        <w:t>ом</w:t>
      </w:r>
      <w:r w:rsidRPr="00225236">
        <w:rPr>
          <w:bCs/>
          <w:iCs/>
          <w:color w:val="200F03"/>
          <w:sz w:val="28"/>
          <w:szCs w:val="28"/>
        </w:rPr>
        <w:t xml:space="preserve"> національної економіки</w:t>
      </w:r>
      <w:r>
        <w:rPr>
          <w:rFonts w:eastAsia="TimesNewRoman"/>
          <w:sz w:val="28"/>
          <w:szCs w:val="28"/>
        </w:rPr>
        <w:t xml:space="preserve">, яке відображає схему поступового процесу прийняття управлінських рішень,   лежить науковий </w:t>
      </w:r>
      <w:r w:rsidRPr="00A46960">
        <w:rPr>
          <w:rFonts w:eastAsia="TimesNewRoman"/>
          <w:sz w:val="28"/>
          <w:szCs w:val="28"/>
        </w:rPr>
        <w:t>підхід</w:t>
      </w:r>
      <w:r>
        <w:rPr>
          <w:rFonts w:eastAsia="TimesNewRoman"/>
          <w:sz w:val="28"/>
          <w:szCs w:val="28"/>
        </w:rPr>
        <w:t xml:space="preserve">, який базується на теорії графів. При цьому </w:t>
      </w:r>
      <w:r w:rsidRPr="00A46960">
        <w:rPr>
          <w:rFonts w:eastAsia="TimesNewRoman"/>
          <w:sz w:val="28"/>
          <w:szCs w:val="28"/>
        </w:rPr>
        <w:t xml:space="preserve"> вершини</w:t>
      </w:r>
      <w:r>
        <w:rPr>
          <w:rFonts w:eastAsia="TimesNewRoman"/>
          <w:sz w:val="28"/>
          <w:szCs w:val="28"/>
        </w:rPr>
        <w:t xml:space="preserve"> дерева відображають </w:t>
      </w:r>
      <w:r w:rsidRPr="00A46960">
        <w:rPr>
          <w:rFonts w:eastAsia="TimesNewRoman"/>
          <w:sz w:val="28"/>
          <w:szCs w:val="28"/>
        </w:rPr>
        <w:t xml:space="preserve">стан, </w:t>
      </w:r>
      <w:r>
        <w:rPr>
          <w:rFonts w:eastAsia="TimesNewRoman"/>
          <w:sz w:val="28"/>
          <w:szCs w:val="28"/>
        </w:rPr>
        <w:t xml:space="preserve">який </w:t>
      </w:r>
      <w:r w:rsidRPr="00A46960">
        <w:rPr>
          <w:rFonts w:eastAsia="TimesNewRoman"/>
          <w:sz w:val="28"/>
          <w:szCs w:val="28"/>
        </w:rPr>
        <w:t>визнача</w:t>
      </w:r>
      <w:r>
        <w:rPr>
          <w:rFonts w:eastAsia="TimesNewRoman"/>
          <w:sz w:val="28"/>
          <w:szCs w:val="28"/>
        </w:rPr>
        <w:t xml:space="preserve">є необхідність вибору, а </w:t>
      </w:r>
      <w:r w:rsidRPr="00A46960">
        <w:rPr>
          <w:rFonts w:eastAsia="TimesNewRoman"/>
          <w:sz w:val="28"/>
          <w:szCs w:val="28"/>
        </w:rPr>
        <w:t xml:space="preserve"> гілками дерева</w:t>
      </w:r>
      <w:r>
        <w:rPr>
          <w:rFonts w:eastAsia="TimesNewRoman"/>
          <w:sz w:val="28"/>
          <w:szCs w:val="28"/>
        </w:rPr>
        <w:t xml:space="preserve"> підкреслюються окремі події або</w:t>
      </w:r>
      <w:r w:rsidRPr="00A46960">
        <w:rPr>
          <w:rFonts w:eastAsia="TimesNewRoman"/>
          <w:sz w:val="28"/>
          <w:szCs w:val="28"/>
        </w:rPr>
        <w:t xml:space="preserve"> господарські процеси</w:t>
      </w:r>
      <w:r>
        <w:rPr>
          <w:rFonts w:eastAsia="TimesNewRoman"/>
          <w:sz w:val="28"/>
          <w:szCs w:val="28"/>
        </w:rPr>
        <w:t xml:space="preserve"> у </w:t>
      </w:r>
      <w:r w:rsidRPr="00225236">
        <w:rPr>
          <w:bCs/>
          <w:iCs/>
          <w:color w:val="200F03"/>
          <w:sz w:val="28"/>
          <w:szCs w:val="28"/>
        </w:rPr>
        <w:t>суб’єкт</w:t>
      </w:r>
      <w:r>
        <w:rPr>
          <w:bCs/>
          <w:iCs/>
          <w:color w:val="200F03"/>
          <w:sz w:val="28"/>
          <w:szCs w:val="28"/>
        </w:rPr>
        <w:t>а</w:t>
      </w:r>
      <w:r w:rsidRPr="00225236">
        <w:rPr>
          <w:bCs/>
          <w:iCs/>
          <w:color w:val="200F03"/>
          <w:sz w:val="28"/>
          <w:szCs w:val="28"/>
        </w:rPr>
        <w:t xml:space="preserve"> національної економіки</w:t>
      </w:r>
      <w:r>
        <w:rPr>
          <w:rFonts w:eastAsia="TimesNewRoman"/>
          <w:sz w:val="28"/>
          <w:szCs w:val="28"/>
        </w:rPr>
        <w:t xml:space="preserve">. Використання даної системи доцільно за умови обмеження </w:t>
      </w:r>
      <w:r w:rsidRPr="00A46960">
        <w:rPr>
          <w:rFonts w:eastAsia="TimesNewRoman"/>
          <w:sz w:val="28"/>
          <w:szCs w:val="28"/>
        </w:rPr>
        <w:t>кільк</w:t>
      </w:r>
      <w:r>
        <w:rPr>
          <w:rFonts w:eastAsia="TimesNewRoman"/>
          <w:sz w:val="28"/>
          <w:szCs w:val="28"/>
        </w:rPr>
        <w:t xml:space="preserve">ості </w:t>
      </w:r>
      <w:r w:rsidRPr="00A46960">
        <w:rPr>
          <w:rFonts w:eastAsia="TimesNewRoman"/>
          <w:sz w:val="28"/>
          <w:szCs w:val="28"/>
        </w:rPr>
        <w:t>кроків прийняття рішень</w:t>
      </w:r>
      <w:r>
        <w:rPr>
          <w:rFonts w:eastAsia="TimesNewRoman"/>
          <w:sz w:val="28"/>
          <w:szCs w:val="28"/>
        </w:rPr>
        <w:t xml:space="preserve"> та відповідних </w:t>
      </w:r>
      <w:r w:rsidRPr="00A46960">
        <w:rPr>
          <w:rFonts w:eastAsia="TimesNewRoman"/>
          <w:sz w:val="28"/>
          <w:szCs w:val="28"/>
        </w:rPr>
        <w:t>альтернатив</w:t>
      </w:r>
      <w:r>
        <w:rPr>
          <w:rFonts w:eastAsia="TimesNewRoman"/>
          <w:sz w:val="28"/>
          <w:szCs w:val="28"/>
        </w:rPr>
        <w:t xml:space="preserve">. </w:t>
      </w:r>
    </w:p>
    <w:p w:rsidR="00932B02" w:rsidRDefault="00932B02" w:rsidP="00932B02">
      <w:pPr>
        <w:spacing w:line="360" w:lineRule="auto"/>
        <w:ind w:firstLine="708"/>
        <w:jc w:val="both"/>
        <w:rPr>
          <w:rFonts w:eastAsia="TimesNewRoman"/>
          <w:sz w:val="28"/>
          <w:szCs w:val="28"/>
        </w:rPr>
      </w:pPr>
      <w:r>
        <w:rPr>
          <w:rFonts w:eastAsia="TimesNewRoman"/>
          <w:sz w:val="28"/>
          <w:szCs w:val="28"/>
        </w:rPr>
        <w:t xml:space="preserve">Результати дослідження підтверджують, що саме </w:t>
      </w:r>
      <w:r w:rsidRPr="00941449">
        <w:rPr>
          <w:rFonts w:eastAsia="TimesNewRoman"/>
          <w:sz w:val="28"/>
          <w:szCs w:val="28"/>
        </w:rPr>
        <w:t xml:space="preserve">імпульсні </w:t>
      </w:r>
      <w:r>
        <w:rPr>
          <w:rFonts w:eastAsia="TimesNewRoman"/>
          <w:sz w:val="28"/>
          <w:szCs w:val="28"/>
        </w:rPr>
        <w:t>процеси лежать в о</w:t>
      </w:r>
      <w:r w:rsidRPr="00941449">
        <w:rPr>
          <w:rFonts w:eastAsia="TimesNewRoman"/>
          <w:sz w:val="28"/>
          <w:szCs w:val="28"/>
        </w:rPr>
        <w:t>снов</w:t>
      </w:r>
      <w:r>
        <w:rPr>
          <w:rFonts w:eastAsia="TimesNewRoman"/>
          <w:sz w:val="28"/>
          <w:szCs w:val="28"/>
        </w:rPr>
        <w:t>і</w:t>
      </w:r>
      <w:r w:rsidRPr="00941449">
        <w:rPr>
          <w:rFonts w:eastAsia="TimesNewRoman"/>
          <w:sz w:val="28"/>
          <w:szCs w:val="28"/>
        </w:rPr>
        <w:t xml:space="preserve"> моделювання </w:t>
      </w:r>
      <w:r w:rsidR="00957A10">
        <w:rPr>
          <w:rFonts w:eastAsia="TimesNewRoman"/>
          <w:sz w:val="28"/>
          <w:szCs w:val="28"/>
        </w:rPr>
        <w:t>мульти</w:t>
      </w:r>
      <w:r w:rsidRPr="00941449">
        <w:rPr>
          <w:rFonts w:eastAsia="TimesNewRoman"/>
          <w:sz w:val="28"/>
          <w:szCs w:val="28"/>
        </w:rPr>
        <w:t>компонентних завдань</w:t>
      </w:r>
      <w:r w:rsidR="00957A10">
        <w:rPr>
          <w:rFonts w:eastAsia="TimesNewRoman"/>
          <w:sz w:val="28"/>
          <w:szCs w:val="28"/>
        </w:rPr>
        <w:t>, а т</w:t>
      </w:r>
      <w:r>
        <w:rPr>
          <w:rFonts w:eastAsia="TimesNewRoman"/>
          <w:sz w:val="28"/>
          <w:szCs w:val="28"/>
        </w:rPr>
        <w:t xml:space="preserve">еоретичний   зміст </w:t>
      </w:r>
      <w:r w:rsidRPr="00941449">
        <w:rPr>
          <w:rFonts w:eastAsia="TimesNewRoman"/>
          <w:sz w:val="28"/>
          <w:szCs w:val="28"/>
        </w:rPr>
        <w:t xml:space="preserve">імпульсного процесу полягає </w:t>
      </w:r>
      <w:r>
        <w:rPr>
          <w:rFonts w:eastAsia="TimesNewRoman"/>
          <w:sz w:val="28"/>
          <w:szCs w:val="28"/>
        </w:rPr>
        <w:t xml:space="preserve">у визначені певного індикатора зміни для окремої вершини, яка </w:t>
      </w:r>
      <w:r w:rsidRPr="00941449">
        <w:rPr>
          <w:rFonts w:eastAsia="TimesNewRoman"/>
          <w:sz w:val="28"/>
          <w:szCs w:val="28"/>
        </w:rPr>
        <w:t xml:space="preserve">актуалізує всю систему </w:t>
      </w:r>
      <w:r w:rsidR="00957A10">
        <w:rPr>
          <w:rFonts w:eastAsia="TimesNewRoman"/>
          <w:sz w:val="28"/>
          <w:szCs w:val="28"/>
        </w:rPr>
        <w:t xml:space="preserve">індикаторів господарської діяльності </w:t>
      </w:r>
      <w:r w:rsidR="00957A10" w:rsidRPr="00225236">
        <w:rPr>
          <w:bCs/>
          <w:iCs/>
          <w:color w:val="200F03"/>
          <w:sz w:val="28"/>
          <w:szCs w:val="28"/>
        </w:rPr>
        <w:t>суб’єкт</w:t>
      </w:r>
      <w:r w:rsidR="00957A10">
        <w:rPr>
          <w:bCs/>
          <w:iCs/>
          <w:color w:val="200F03"/>
          <w:sz w:val="28"/>
          <w:szCs w:val="28"/>
        </w:rPr>
        <w:t>а</w:t>
      </w:r>
      <w:r w:rsidR="00957A10" w:rsidRPr="00225236">
        <w:rPr>
          <w:bCs/>
          <w:iCs/>
          <w:color w:val="200F03"/>
          <w:sz w:val="28"/>
          <w:szCs w:val="28"/>
        </w:rPr>
        <w:t xml:space="preserve"> національної економіки</w:t>
      </w:r>
      <w:r>
        <w:rPr>
          <w:rFonts w:eastAsia="TimesNewRoman"/>
          <w:sz w:val="28"/>
          <w:szCs w:val="28"/>
        </w:rPr>
        <w:t xml:space="preserve">. </w:t>
      </w:r>
      <w:r w:rsidR="00957A10">
        <w:rPr>
          <w:rFonts w:eastAsia="TimesNewRoman"/>
          <w:sz w:val="28"/>
          <w:szCs w:val="28"/>
        </w:rPr>
        <w:t>П</w:t>
      </w:r>
      <w:r w:rsidRPr="00941449">
        <w:rPr>
          <w:rFonts w:eastAsia="TimesNewRoman"/>
          <w:sz w:val="28"/>
          <w:szCs w:val="28"/>
        </w:rPr>
        <w:t>рактичне значення запропонованого методу полягає в тому, що активіз</w:t>
      </w:r>
      <w:r>
        <w:rPr>
          <w:rFonts w:eastAsia="TimesNewRoman"/>
          <w:sz w:val="28"/>
          <w:szCs w:val="28"/>
        </w:rPr>
        <w:t xml:space="preserve">овані </w:t>
      </w:r>
      <w:r w:rsidRPr="00941449">
        <w:rPr>
          <w:rFonts w:eastAsia="TimesNewRoman"/>
          <w:sz w:val="28"/>
          <w:szCs w:val="28"/>
        </w:rPr>
        <w:t>вершини і початкові зміни в цих вершинах</w:t>
      </w:r>
      <w:r>
        <w:rPr>
          <w:rFonts w:eastAsia="TimesNewRoman"/>
          <w:sz w:val="28"/>
          <w:szCs w:val="28"/>
        </w:rPr>
        <w:t xml:space="preserve"> визначаються суб’єктами</w:t>
      </w:r>
      <w:r w:rsidRPr="00941449">
        <w:rPr>
          <w:rFonts w:eastAsia="TimesNewRoman"/>
          <w:sz w:val="28"/>
          <w:szCs w:val="28"/>
        </w:rPr>
        <w:t xml:space="preserve"> управління</w:t>
      </w:r>
      <w:r>
        <w:rPr>
          <w:rFonts w:eastAsia="TimesNewRoman"/>
          <w:sz w:val="28"/>
          <w:szCs w:val="28"/>
        </w:rPr>
        <w:t xml:space="preserve"> результатами діяльності </w:t>
      </w:r>
      <w:r w:rsidR="00957A10" w:rsidRPr="00225236">
        <w:rPr>
          <w:bCs/>
          <w:iCs/>
          <w:color w:val="200F03"/>
          <w:sz w:val="28"/>
          <w:szCs w:val="28"/>
        </w:rPr>
        <w:t>суб’єкт</w:t>
      </w:r>
      <w:r w:rsidR="00957A10">
        <w:rPr>
          <w:bCs/>
          <w:iCs/>
          <w:color w:val="200F03"/>
          <w:sz w:val="28"/>
          <w:szCs w:val="28"/>
        </w:rPr>
        <w:t>а</w:t>
      </w:r>
      <w:r w:rsidR="00957A10" w:rsidRPr="00225236">
        <w:rPr>
          <w:bCs/>
          <w:iCs/>
          <w:color w:val="200F03"/>
          <w:sz w:val="28"/>
          <w:szCs w:val="28"/>
        </w:rPr>
        <w:t xml:space="preserve"> національної економіки</w:t>
      </w:r>
      <w:r>
        <w:rPr>
          <w:rFonts w:eastAsia="TimesNewRoman"/>
          <w:sz w:val="28"/>
          <w:szCs w:val="28"/>
        </w:rPr>
        <w:t xml:space="preserve">. </w:t>
      </w:r>
    </w:p>
    <w:p w:rsidR="00932B02" w:rsidRDefault="00932B02" w:rsidP="00932B02">
      <w:pPr>
        <w:spacing w:line="360" w:lineRule="auto"/>
        <w:ind w:firstLine="709"/>
        <w:jc w:val="both"/>
        <w:rPr>
          <w:rFonts w:eastAsia="TimesNewRoman"/>
          <w:sz w:val="28"/>
          <w:szCs w:val="28"/>
        </w:rPr>
      </w:pPr>
      <w:r>
        <w:rPr>
          <w:rFonts w:eastAsia="TimesNewRoman"/>
          <w:sz w:val="28"/>
          <w:szCs w:val="28"/>
        </w:rPr>
        <w:t>Реалізація зазначених технологій управління</w:t>
      </w:r>
      <w:r w:rsidR="00957A10">
        <w:rPr>
          <w:rFonts w:eastAsia="TimesNewRoman"/>
          <w:sz w:val="28"/>
          <w:szCs w:val="28"/>
        </w:rPr>
        <w:t xml:space="preserve"> у </w:t>
      </w:r>
      <w:r w:rsidR="00957A10" w:rsidRPr="00225236">
        <w:rPr>
          <w:bCs/>
          <w:iCs/>
          <w:color w:val="200F03"/>
          <w:sz w:val="28"/>
          <w:szCs w:val="28"/>
        </w:rPr>
        <w:t>суб’єкт</w:t>
      </w:r>
      <w:r w:rsidR="00957A10">
        <w:rPr>
          <w:bCs/>
          <w:iCs/>
          <w:color w:val="200F03"/>
          <w:sz w:val="28"/>
          <w:szCs w:val="28"/>
        </w:rPr>
        <w:t>а</w:t>
      </w:r>
      <w:r w:rsidR="00957A10" w:rsidRPr="00225236">
        <w:rPr>
          <w:bCs/>
          <w:iCs/>
          <w:color w:val="200F03"/>
          <w:sz w:val="28"/>
          <w:szCs w:val="28"/>
        </w:rPr>
        <w:t xml:space="preserve"> національної економіки</w:t>
      </w:r>
      <w:r>
        <w:rPr>
          <w:rFonts w:eastAsia="TimesNewRoman"/>
          <w:sz w:val="28"/>
          <w:szCs w:val="28"/>
        </w:rPr>
        <w:t xml:space="preserve"> забезпечується за рахунок формування та використання відповідної </w:t>
      </w:r>
      <w:r w:rsidR="00957A10">
        <w:rPr>
          <w:rFonts w:eastAsia="TimesNewRoman"/>
          <w:sz w:val="28"/>
          <w:szCs w:val="28"/>
        </w:rPr>
        <w:t xml:space="preserve">методики </w:t>
      </w:r>
      <w:r>
        <w:rPr>
          <w:rFonts w:eastAsia="TimesNewRoman"/>
          <w:sz w:val="28"/>
          <w:szCs w:val="28"/>
        </w:rPr>
        <w:t xml:space="preserve">та  інструментарію, який повинен відповідати вимогам </w:t>
      </w:r>
      <w:r w:rsidR="00957A10">
        <w:rPr>
          <w:rFonts w:eastAsia="TimesNewRoman"/>
          <w:sz w:val="28"/>
          <w:szCs w:val="28"/>
        </w:rPr>
        <w:t>професійного</w:t>
      </w:r>
      <w:r>
        <w:rPr>
          <w:rFonts w:eastAsia="TimesNewRoman"/>
          <w:sz w:val="28"/>
          <w:szCs w:val="28"/>
        </w:rPr>
        <w:t xml:space="preserve"> менеджменту. </w:t>
      </w:r>
    </w:p>
    <w:p w:rsidR="00957A10" w:rsidRDefault="00957A10" w:rsidP="00932B02">
      <w:pPr>
        <w:spacing w:line="360" w:lineRule="auto"/>
        <w:ind w:firstLine="708"/>
        <w:jc w:val="both"/>
        <w:rPr>
          <w:rFonts w:eastAsia="TimesNewRoman"/>
          <w:sz w:val="28"/>
          <w:szCs w:val="28"/>
        </w:rPr>
      </w:pPr>
      <w:r>
        <w:rPr>
          <w:rFonts w:eastAsia="TimesNewRoman"/>
          <w:sz w:val="28"/>
          <w:szCs w:val="28"/>
        </w:rPr>
        <w:t>Погодимося, що в</w:t>
      </w:r>
      <w:r w:rsidR="00932B02" w:rsidRPr="00E46A57">
        <w:rPr>
          <w:rFonts w:eastAsia="TimesNewRoman"/>
          <w:sz w:val="28"/>
          <w:szCs w:val="28"/>
        </w:rPr>
        <w:t xml:space="preserve">міле застосування інструментів управління дозволяє не лише адаптуватися </w:t>
      </w:r>
      <w:r w:rsidRPr="00225236">
        <w:rPr>
          <w:bCs/>
          <w:iCs/>
          <w:color w:val="200F03"/>
          <w:sz w:val="28"/>
          <w:szCs w:val="28"/>
        </w:rPr>
        <w:t>суб’єкт</w:t>
      </w:r>
      <w:r>
        <w:rPr>
          <w:bCs/>
          <w:iCs/>
          <w:color w:val="200F03"/>
          <w:sz w:val="28"/>
          <w:szCs w:val="28"/>
        </w:rPr>
        <w:t>у</w:t>
      </w:r>
      <w:r w:rsidRPr="00225236">
        <w:rPr>
          <w:bCs/>
          <w:iCs/>
          <w:color w:val="200F03"/>
          <w:sz w:val="28"/>
          <w:szCs w:val="28"/>
        </w:rPr>
        <w:t xml:space="preserve"> національної економіки</w:t>
      </w:r>
      <w:r w:rsidR="00932B02" w:rsidRPr="00E46A57">
        <w:rPr>
          <w:rFonts w:eastAsia="TimesNewRoman"/>
          <w:sz w:val="28"/>
          <w:szCs w:val="28"/>
        </w:rPr>
        <w:t xml:space="preserve"> до умов </w:t>
      </w:r>
      <w:r>
        <w:rPr>
          <w:rFonts w:eastAsia="TimesNewRoman"/>
          <w:sz w:val="28"/>
          <w:szCs w:val="28"/>
        </w:rPr>
        <w:t>екзогенного</w:t>
      </w:r>
      <w:r w:rsidR="00932B02" w:rsidRPr="00E46A57">
        <w:rPr>
          <w:rFonts w:eastAsia="TimesNewRoman"/>
          <w:sz w:val="28"/>
          <w:szCs w:val="28"/>
        </w:rPr>
        <w:t xml:space="preserve"> мінливого середовища, а є суттєвою допомогою </w:t>
      </w:r>
      <w:r>
        <w:rPr>
          <w:rFonts w:eastAsia="TimesNewRoman"/>
          <w:sz w:val="28"/>
          <w:szCs w:val="28"/>
        </w:rPr>
        <w:t>менеджменту</w:t>
      </w:r>
      <w:r w:rsidR="00932B02" w:rsidRPr="00E46A57">
        <w:rPr>
          <w:rFonts w:eastAsia="TimesNewRoman"/>
          <w:sz w:val="28"/>
          <w:szCs w:val="28"/>
        </w:rPr>
        <w:t xml:space="preserve"> у запобіганні невизначеності та забезпеченні сталого розвитку </w:t>
      </w:r>
      <w:r w:rsidRPr="00225236">
        <w:rPr>
          <w:bCs/>
          <w:iCs/>
          <w:color w:val="200F03"/>
          <w:sz w:val="28"/>
          <w:szCs w:val="28"/>
        </w:rPr>
        <w:t>суб’єкт</w:t>
      </w:r>
      <w:r>
        <w:rPr>
          <w:bCs/>
          <w:iCs/>
          <w:color w:val="200F03"/>
          <w:sz w:val="28"/>
          <w:szCs w:val="28"/>
        </w:rPr>
        <w:t>а</w:t>
      </w:r>
      <w:r w:rsidRPr="00225236">
        <w:rPr>
          <w:bCs/>
          <w:iCs/>
          <w:color w:val="200F03"/>
          <w:sz w:val="28"/>
          <w:szCs w:val="28"/>
        </w:rPr>
        <w:t xml:space="preserve"> національної економіки</w:t>
      </w:r>
      <w:r w:rsidRPr="00E46A57">
        <w:rPr>
          <w:rFonts w:eastAsia="TimesNewRoman"/>
          <w:sz w:val="28"/>
          <w:szCs w:val="28"/>
        </w:rPr>
        <w:t xml:space="preserve"> </w:t>
      </w:r>
      <w:r w:rsidR="00932B02" w:rsidRPr="00E46A57">
        <w:rPr>
          <w:rFonts w:eastAsia="TimesNewRoman"/>
          <w:sz w:val="28"/>
          <w:szCs w:val="28"/>
        </w:rPr>
        <w:t xml:space="preserve">підприємства. </w:t>
      </w:r>
    </w:p>
    <w:p w:rsidR="00932B02" w:rsidRPr="00E46A57" w:rsidRDefault="00932B02" w:rsidP="00932B02">
      <w:pPr>
        <w:spacing w:line="360" w:lineRule="auto"/>
        <w:ind w:firstLine="708"/>
        <w:jc w:val="both"/>
        <w:rPr>
          <w:rFonts w:eastAsia="TimesNewRoman"/>
          <w:sz w:val="28"/>
          <w:szCs w:val="28"/>
        </w:rPr>
      </w:pPr>
      <w:r w:rsidRPr="00E46A57">
        <w:rPr>
          <w:rFonts w:eastAsia="TimesNewRoman"/>
          <w:sz w:val="28"/>
          <w:szCs w:val="28"/>
        </w:rPr>
        <w:t xml:space="preserve">Термін інструмент (від лат. instrumentum – знаряддя) означає засіб для досягнення певної мети та виконання поставлених завдань. За тлумачним словником, інструмент – знаряддя або пристрій для обробки матеріалів, вимірювань, знаряддя для </w:t>
      </w:r>
      <w:r w:rsidRPr="00CD1E00">
        <w:rPr>
          <w:rFonts w:eastAsia="TimesNewRoman"/>
          <w:sz w:val="28"/>
          <w:szCs w:val="28"/>
        </w:rPr>
        <w:t>праці, засіб для досягнення цілей тощо [</w:t>
      </w:r>
      <w:r w:rsidR="000555FA">
        <w:rPr>
          <w:rFonts w:eastAsia="TimesNewRoman"/>
          <w:sz w:val="28"/>
          <w:szCs w:val="28"/>
        </w:rPr>
        <w:t>34</w:t>
      </w:r>
      <w:r w:rsidRPr="00CD1E00">
        <w:rPr>
          <w:rFonts w:eastAsia="TimesNewRoman"/>
          <w:sz w:val="28"/>
          <w:szCs w:val="28"/>
        </w:rPr>
        <w:t>]</w:t>
      </w:r>
      <w:r>
        <w:rPr>
          <w:rFonts w:eastAsia="TimesNewRoman"/>
          <w:sz w:val="28"/>
          <w:szCs w:val="28"/>
        </w:rPr>
        <w:t>.</w:t>
      </w:r>
    </w:p>
    <w:p w:rsidR="00957A10" w:rsidRDefault="00932B02" w:rsidP="00932B02">
      <w:pPr>
        <w:spacing w:line="360" w:lineRule="auto"/>
        <w:ind w:firstLine="708"/>
        <w:jc w:val="both"/>
        <w:rPr>
          <w:rFonts w:eastAsia="TimesNewRoman"/>
          <w:sz w:val="28"/>
          <w:szCs w:val="28"/>
        </w:rPr>
      </w:pPr>
      <w:r>
        <w:rPr>
          <w:rFonts w:eastAsia="TimesNewRoman"/>
          <w:sz w:val="28"/>
          <w:szCs w:val="28"/>
        </w:rPr>
        <w:t>В межах наукових досліджень історичних аспектів управління</w:t>
      </w:r>
      <w:r w:rsidR="00957A10">
        <w:rPr>
          <w:rFonts w:eastAsia="TimesNewRoman"/>
          <w:sz w:val="28"/>
          <w:szCs w:val="28"/>
        </w:rPr>
        <w:t xml:space="preserve"> </w:t>
      </w:r>
      <w:r w:rsidR="00957A10" w:rsidRPr="00225236">
        <w:rPr>
          <w:bCs/>
          <w:iCs/>
          <w:color w:val="200F03"/>
          <w:sz w:val="28"/>
          <w:szCs w:val="28"/>
        </w:rPr>
        <w:t>суб’єкт</w:t>
      </w:r>
      <w:r w:rsidR="00957A10" w:rsidRPr="00932B02">
        <w:rPr>
          <w:bCs/>
          <w:iCs/>
          <w:color w:val="200F03"/>
          <w:sz w:val="28"/>
          <w:szCs w:val="28"/>
        </w:rPr>
        <w:t>ом</w:t>
      </w:r>
      <w:r w:rsidR="00957A10" w:rsidRPr="00225236">
        <w:rPr>
          <w:bCs/>
          <w:iCs/>
          <w:color w:val="200F03"/>
          <w:sz w:val="28"/>
          <w:szCs w:val="28"/>
        </w:rPr>
        <w:t xml:space="preserve"> національної економіки</w:t>
      </w:r>
      <w:r>
        <w:rPr>
          <w:rFonts w:eastAsia="TimesNewRoman"/>
          <w:sz w:val="28"/>
          <w:szCs w:val="28"/>
        </w:rPr>
        <w:t xml:space="preserve"> виділяють три основні інструменти управління: </w:t>
      </w:r>
    </w:p>
    <w:p w:rsidR="00957A10" w:rsidRPr="00957A10" w:rsidRDefault="00957A10"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957A10">
        <w:rPr>
          <w:rFonts w:ascii="Times New Roman" w:hAnsi="Times New Roman"/>
          <w:bCs/>
          <w:iCs/>
          <w:color w:val="200F03"/>
          <w:sz w:val="28"/>
          <w:szCs w:val="28"/>
          <w:lang w:val="uk-UA"/>
        </w:rPr>
        <w:t>к</w:t>
      </w:r>
      <w:r w:rsidR="00932B02" w:rsidRPr="00957A10">
        <w:rPr>
          <w:rFonts w:ascii="Times New Roman" w:hAnsi="Times New Roman"/>
          <w:bCs/>
          <w:iCs/>
          <w:color w:val="200F03"/>
          <w:sz w:val="28"/>
          <w:szCs w:val="28"/>
          <w:lang w:val="uk-UA"/>
        </w:rPr>
        <w:t>ультуру</w:t>
      </w:r>
      <w:r w:rsidRPr="00957A10">
        <w:rPr>
          <w:rFonts w:ascii="Times New Roman" w:hAnsi="Times New Roman"/>
          <w:bCs/>
          <w:iCs/>
          <w:color w:val="200F03"/>
          <w:sz w:val="28"/>
          <w:szCs w:val="28"/>
          <w:lang w:val="uk-UA"/>
        </w:rPr>
        <w:t xml:space="preserve"> управління;</w:t>
      </w:r>
    </w:p>
    <w:p w:rsidR="00957A10" w:rsidRPr="00957A10" w:rsidRDefault="00957A10"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957A10">
        <w:rPr>
          <w:rFonts w:ascii="Times New Roman" w:hAnsi="Times New Roman"/>
          <w:bCs/>
          <w:iCs/>
          <w:color w:val="200F03"/>
          <w:sz w:val="28"/>
          <w:szCs w:val="28"/>
          <w:lang w:val="uk-UA"/>
        </w:rPr>
        <w:t>і</w:t>
      </w:r>
      <w:r w:rsidR="00932B02" w:rsidRPr="00957A10">
        <w:rPr>
          <w:rFonts w:ascii="Times New Roman" w:hAnsi="Times New Roman"/>
          <w:bCs/>
          <w:iCs/>
          <w:color w:val="200F03"/>
          <w:sz w:val="28"/>
          <w:szCs w:val="28"/>
          <w:lang w:val="uk-UA"/>
        </w:rPr>
        <w:t>єрархію</w:t>
      </w:r>
      <w:r w:rsidRPr="00957A10">
        <w:rPr>
          <w:rFonts w:ascii="Times New Roman" w:hAnsi="Times New Roman"/>
          <w:bCs/>
          <w:iCs/>
          <w:color w:val="200F03"/>
          <w:sz w:val="28"/>
          <w:szCs w:val="28"/>
          <w:lang w:val="uk-UA"/>
        </w:rPr>
        <w:t xml:space="preserve"> управління;</w:t>
      </w:r>
    </w:p>
    <w:p w:rsidR="00932B02" w:rsidRPr="00957A10" w:rsidRDefault="00957A10"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957A10">
        <w:rPr>
          <w:rFonts w:ascii="Times New Roman" w:hAnsi="Times New Roman"/>
          <w:bCs/>
          <w:iCs/>
          <w:color w:val="200F03"/>
          <w:sz w:val="28"/>
          <w:szCs w:val="28"/>
          <w:lang w:val="uk-UA"/>
        </w:rPr>
        <w:t>р</w:t>
      </w:r>
      <w:r w:rsidR="00932B02" w:rsidRPr="00957A10">
        <w:rPr>
          <w:rFonts w:ascii="Times New Roman" w:hAnsi="Times New Roman"/>
          <w:bCs/>
          <w:iCs/>
          <w:color w:val="200F03"/>
          <w:sz w:val="28"/>
          <w:szCs w:val="28"/>
          <w:lang w:val="uk-UA"/>
        </w:rPr>
        <w:t>инк</w:t>
      </w:r>
      <w:r w:rsidRPr="00957A10">
        <w:rPr>
          <w:rFonts w:ascii="Times New Roman" w:hAnsi="Times New Roman"/>
          <w:bCs/>
          <w:iCs/>
          <w:color w:val="200F03"/>
          <w:sz w:val="28"/>
          <w:szCs w:val="28"/>
          <w:lang w:val="uk-UA"/>
        </w:rPr>
        <w:t>ове середовище</w:t>
      </w:r>
      <w:r w:rsidR="00932B02" w:rsidRPr="00957A10">
        <w:rPr>
          <w:rFonts w:ascii="Times New Roman" w:hAnsi="Times New Roman"/>
          <w:bCs/>
          <w:iCs/>
          <w:color w:val="200F03"/>
          <w:sz w:val="28"/>
          <w:szCs w:val="28"/>
          <w:lang w:val="uk-UA"/>
        </w:rPr>
        <w:t xml:space="preserve">. </w:t>
      </w:r>
    </w:p>
    <w:p w:rsidR="00932B02" w:rsidRDefault="00957A10" w:rsidP="00932B02">
      <w:pPr>
        <w:spacing w:line="360" w:lineRule="auto"/>
        <w:ind w:firstLine="708"/>
        <w:jc w:val="both"/>
        <w:rPr>
          <w:rFonts w:eastAsia="TimesNewRoman"/>
          <w:sz w:val="28"/>
          <w:szCs w:val="28"/>
        </w:rPr>
      </w:pPr>
      <w:r>
        <w:rPr>
          <w:rFonts w:eastAsia="TimesNewRoman"/>
          <w:sz w:val="28"/>
          <w:szCs w:val="28"/>
        </w:rPr>
        <w:t>Мульти</w:t>
      </w:r>
      <w:r w:rsidR="00932B02">
        <w:rPr>
          <w:rFonts w:eastAsia="TimesNewRoman"/>
          <w:sz w:val="28"/>
          <w:szCs w:val="28"/>
        </w:rPr>
        <w:t>аспектність існуючих інструментів управління забезпечує реалізацію стратегічн</w:t>
      </w:r>
      <w:r>
        <w:rPr>
          <w:rFonts w:eastAsia="TimesNewRoman"/>
          <w:sz w:val="28"/>
          <w:szCs w:val="28"/>
        </w:rPr>
        <w:t xml:space="preserve">их орієнтирів </w:t>
      </w:r>
      <w:r w:rsidR="00932B02">
        <w:rPr>
          <w:rFonts w:eastAsia="TimesNewRoman"/>
          <w:sz w:val="28"/>
          <w:szCs w:val="28"/>
        </w:rPr>
        <w:t xml:space="preserve">діяльності </w:t>
      </w:r>
      <w:r w:rsidRPr="00957A10">
        <w:rPr>
          <w:rFonts w:eastAsia="TimesNewRoman"/>
          <w:bCs/>
          <w:iCs/>
          <w:sz w:val="28"/>
          <w:szCs w:val="28"/>
        </w:rPr>
        <w:t>суб’єкт</w:t>
      </w:r>
      <w:r>
        <w:rPr>
          <w:rFonts w:eastAsia="TimesNewRoman"/>
          <w:bCs/>
          <w:iCs/>
          <w:sz w:val="28"/>
          <w:szCs w:val="28"/>
        </w:rPr>
        <w:t>а</w:t>
      </w:r>
      <w:r w:rsidRPr="00957A10">
        <w:rPr>
          <w:rFonts w:eastAsia="TimesNewRoman"/>
          <w:bCs/>
          <w:iCs/>
          <w:sz w:val="28"/>
          <w:szCs w:val="28"/>
        </w:rPr>
        <w:t xml:space="preserve"> національної економіки</w:t>
      </w:r>
      <w:r>
        <w:rPr>
          <w:rFonts w:eastAsia="TimesNewRoman"/>
          <w:bCs/>
          <w:iCs/>
          <w:sz w:val="28"/>
          <w:szCs w:val="28"/>
        </w:rPr>
        <w:t xml:space="preserve"> в умовах глобальних викликів</w:t>
      </w:r>
      <w:r w:rsidR="00932B02">
        <w:rPr>
          <w:rFonts w:eastAsia="TimesNewRoman"/>
          <w:sz w:val="28"/>
          <w:szCs w:val="28"/>
        </w:rPr>
        <w:t xml:space="preserve">. </w:t>
      </w:r>
    </w:p>
    <w:p w:rsidR="00932B02" w:rsidRDefault="00932B02" w:rsidP="00932B02">
      <w:pPr>
        <w:tabs>
          <w:tab w:val="left" w:pos="940"/>
        </w:tabs>
        <w:spacing w:line="360" w:lineRule="auto"/>
        <w:ind w:firstLine="709"/>
        <w:jc w:val="both"/>
        <w:rPr>
          <w:sz w:val="28"/>
          <w:szCs w:val="28"/>
        </w:rPr>
      </w:pPr>
      <w:r w:rsidRPr="002C6445">
        <w:rPr>
          <w:rFonts w:eastAsia="TimesNewRoman"/>
          <w:sz w:val="28"/>
          <w:szCs w:val="28"/>
        </w:rPr>
        <w:t>На рис</w:t>
      </w:r>
      <w:r w:rsidR="00957A10">
        <w:rPr>
          <w:rFonts w:eastAsia="TimesNewRoman"/>
          <w:sz w:val="28"/>
          <w:szCs w:val="28"/>
        </w:rPr>
        <w:t>.</w:t>
      </w:r>
      <w:r w:rsidRPr="002C6445">
        <w:rPr>
          <w:rFonts w:eastAsia="TimesNewRoman"/>
          <w:sz w:val="28"/>
          <w:szCs w:val="28"/>
        </w:rPr>
        <w:t xml:space="preserve"> 1.</w:t>
      </w:r>
      <w:r w:rsidR="00957A10">
        <w:rPr>
          <w:rFonts w:eastAsia="TimesNewRoman"/>
          <w:sz w:val="28"/>
          <w:szCs w:val="28"/>
        </w:rPr>
        <w:t>1</w:t>
      </w:r>
      <w:r w:rsidRPr="002C6445">
        <w:rPr>
          <w:rFonts w:eastAsia="TimesNewRoman"/>
          <w:sz w:val="28"/>
          <w:szCs w:val="28"/>
        </w:rPr>
        <w:t xml:space="preserve"> представлено і</w:t>
      </w:r>
      <w:r w:rsidRPr="002C6445">
        <w:rPr>
          <w:sz w:val="28"/>
          <w:szCs w:val="28"/>
        </w:rPr>
        <w:t xml:space="preserve">нструментальне забезпечення системи управління </w:t>
      </w:r>
      <w:r w:rsidR="00957A10" w:rsidRPr="00225236">
        <w:rPr>
          <w:bCs/>
          <w:iCs/>
          <w:color w:val="200F03"/>
          <w:sz w:val="28"/>
          <w:szCs w:val="28"/>
        </w:rPr>
        <w:t>суб’єкт</w:t>
      </w:r>
      <w:r w:rsidR="00957A10" w:rsidRPr="00932B02">
        <w:rPr>
          <w:bCs/>
          <w:iCs/>
          <w:color w:val="200F03"/>
          <w:sz w:val="28"/>
          <w:szCs w:val="28"/>
        </w:rPr>
        <w:t>ом</w:t>
      </w:r>
      <w:r w:rsidR="00957A10" w:rsidRPr="00225236">
        <w:rPr>
          <w:bCs/>
          <w:iCs/>
          <w:color w:val="200F03"/>
          <w:sz w:val="28"/>
          <w:szCs w:val="28"/>
        </w:rPr>
        <w:t xml:space="preserve"> національної економіки</w:t>
      </w:r>
      <w:r w:rsidR="00957A10" w:rsidRPr="002C6445">
        <w:rPr>
          <w:sz w:val="28"/>
          <w:szCs w:val="28"/>
        </w:rPr>
        <w:t xml:space="preserve"> </w:t>
      </w:r>
      <w:r w:rsidRPr="002C6445">
        <w:rPr>
          <w:sz w:val="28"/>
          <w:szCs w:val="28"/>
        </w:rPr>
        <w:t xml:space="preserve">з урахуванням сучасних підходів до особливостей процесу управління </w:t>
      </w:r>
      <w:r w:rsidR="00957A10">
        <w:rPr>
          <w:sz w:val="28"/>
          <w:szCs w:val="28"/>
        </w:rPr>
        <w:t>в умовах глобальних викликів</w:t>
      </w:r>
      <w:r w:rsidRPr="002C6445">
        <w:rPr>
          <w:sz w:val="28"/>
          <w:szCs w:val="28"/>
        </w:rPr>
        <w:t>.</w:t>
      </w:r>
      <w:r>
        <w:rPr>
          <w:sz w:val="28"/>
          <w:szCs w:val="28"/>
        </w:rPr>
        <w:t xml:space="preserve">  </w:t>
      </w:r>
    </w:p>
    <w:p w:rsidR="00F85317" w:rsidRDefault="00F85317" w:rsidP="00F85317">
      <w:pPr>
        <w:spacing w:line="360" w:lineRule="auto"/>
        <w:ind w:firstLine="709"/>
        <w:jc w:val="both"/>
        <w:rPr>
          <w:rFonts w:eastAsia="TimesNewRoman"/>
          <w:sz w:val="28"/>
          <w:szCs w:val="28"/>
        </w:rPr>
      </w:pPr>
      <w:r w:rsidRPr="002C6445">
        <w:rPr>
          <w:rFonts w:eastAsia="TimesNewRoman"/>
          <w:sz w:val="28"/>
          <w:szCs w:val="28"/>
        </w:rPr>
        <w:t xml:space="preserve">До основних інструментів управління </w:t>
      </w:r>
      <w:r w:rsidRPr="002655A0">
        <w:rPr>
          <w:bCs/>
          <w:iCs/>
          <w:sz w:val="28"/>
          <w:szCs w:val="28"/>
        </w:rPr>
        <w:t>суб’єктом національної економіки</w:t>
      </w:r>
      <w:r w:rsidRPr="002C6445">
        <w:rPr>
          <w:rFonts w:eastAsia="TimesNewRoman"/>
          <w:sz w:val="28"/>
          <w:szCs w:val="28"/>
        </w:rPr>
        <w:t xml:space="preserve"> відносяться: </w:t>
      </w:r>
    </w:p>
    <w:p w:rsidR="00F85317" w:rsidRPr="00F85317" w:rsidRDefault="00F85317"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F85317">
        <w:rPr>
          <w:rFonts w:ascii="Times New Roman" w:hAnsi="Times New Roman"/>
          <w:bCs/>
          <w:iCs/>
          <w:color w:val="200F03"/>
          <w:sz w:val="28"/>
          <w:szCs w:val="28"/>
          <w:lang w:val="uk-UA"/>
        </w:rPr>
        <w:t>бенчмаркінг;</w:t>
      </w:r>
    </w:p>
    <w:p w:rsidR="00F85317" w:rsidRPr="00F85317" w:rsidRDefault="00F85317"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F85317">
        <w:rPr>
          <w:rFonts w:ascii="Times New Roman" w:hAnsi="Times New Roman"/>
          <w:bCs/>
          <w:iCs/>
          <w:color w:val="200F03"/>
          <w:sz w:val="28"/>
          <w:szCs w:val="28"/>
          <w:lang w:val="uk-UA"/>
        </w:rPr>
        <w:t xml:space="preserve">бюджетування; </w:t>
      </w:r>
    </w:p>
    <w:p w:rsidR="00F85317" w:rsidRPr="00F85317" w:rsidRDefault="00F85317"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F85317">
        <w:rPr>
          <w:rFonts w:ascii="Times New Roman" w:hAnsi="Times New Roman"/>
          <w:bCs/>
          <w:iCs/>
          <w:color w:val="200F03"/>
          <w:sz w:val="28"/>
          <w:szCs w:val="28"/>
          <w:lang w:val="uk-UA"/>
        </w:rPr>
        <w:t>діагностика;</w:t>
      </w:r>
    </w:p>
    <w:p w:rsidR="00F85317" w:rsidRPr="00F85317" w:rsidRDefault="00F85317"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F85317">
        <w:rPr>
          <w:rFonts w:ascii="Times New Roman" w:hAnsi="Times New Roman"/>
          <w:bCs/>
          <w:iCs/>
          <w:color w:val="200F03"/>
          <w:sz w:val="28"/>
          <w:szCs w:val="28"/>
          <w:lang w:val="uk-UA"/>
        </w:rPr>
        <w:t>інструменти прийняття управлінських рішень;</w:t>
      </w:r>
    </w:p>
    <w:p w:rsidR="00F85317" w:rsidRPr="00F85317" w:rsidRDefault="00F85317"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F85317">
        <w:rPr>
          <w:rFonts w:ascii="Times New Roman" w:hAnsi="Times New Roman"/>
          <w:bCs/>
          <w:iCs/>
          <w:color w:val="200F03"/>
          <w:sz w:val="28"/>
          <w:szCs w:val="28"/>
          <w:lang w:val="uk-UA"/>
        </w:rPr>
        <w:t>ключові компетенції;</w:t>
      </w:r>
    </w:p>
    <w:p w:rsidR="00F85317" w:rsidRPr="00F85317" w:rsidRDefault="00F85317"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F85317">
        <w:rPr>
          <w:rFonts w:ascii="Times New Roman" w:hAnsi="Times New Roman"/>
          <w:bCs/>
          <w:iCs/>
          <w:color w:val="200F03"/>
          <w:sz w:val="28"/>
          <w:szCs w:val="28"/>
          <w:lang w:val="uk-UA"/>
        </w:rPr>
        <w:t>контролінг;</w:t>
      </w:r>
    </w:p>
    <w:p w:rsidR="00F85317" w:rsidRPr="00F85317" w:rsidRDefault="00F85317"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F85317">
        <w:rPr>
          <w:rFonts w:ascii="Times New Roman" w:hAnsi="Times New Roman"/>
          <w:bCs/>
          <w:iCs/>
          <w:color w:val="200F03"/>
          <w:sz w:val="28"/>
          <w:szCs w:val="28"/>
          <w:lang w:val="uk-UA"/>
        </w:rPr>
        <w:t>краудсорсинг;</w:t>
      </w:r>
    </w:p>
    <w:p w:rsidR="00F85317" w:rsidRPr="00F85317" w:rsidRDefault="00F85317"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F85317">
        <w:rPr>
          <w:rFonts w:ascii="Times New Roman" w:hAnsi="Times New Roman"/>
          <w:bCs/>
          <w:iCs/>
          <w:color w:val="200F03"/>
          <w:sz w:val="28"/>
          <w:szCs w:val="28"/>
          <w:lang w:val="uk-UA"/>
        </w:rPr>
        <w:t>менеджмент тотальної якості;</w:t>
      </w:r>
    </w:p>
    <w:p w:rsidR="00F85317" w:rsidRPr="00F85317" w:rsidRDefault="00F85317"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F85317">
        <w:rPr>
          <w:rFonts w:ascii="Times New Roman" w:hAnsi="Times New Roman"/>
          <w:bCs/>
          <w:iCs/>
          <w:color w:val="200F03"/>
          <w:sz w:val="28"/>
          <w:szCs w:val="28"/>
          <w:lang w:val="uk-UA"/>
        </w:rPr>
        <w:t>моніторинг;</w:t>
      </w:r>
    </w:p>
    <w:p w:rsidR="00F85317" w:rsidRPr="00F85317" w:rsidRDefault="00F85317"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F85317">
        <w:rPr>
          <w:rFonts w:ascii="Times New Roman" w:hAnsi="Times New Roman"/>
          <w:bCs/>
          <w:iCs/>
          <w:color w:val="200F03"/>
          <w:sz w:val="28"/>
          <w:szCs w:val="28"/>
          <w:lang w:val="uk-UA"/>
        </w:rPr>
        <w:t>реінжиніринг;</w:t>
      </w:r>
    </w:p>
    <w:p w:rsidR="00F85317" w:rsidRPr="00F85317" w:rsidRDefault="00F85317"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F85317">
        <w:rPr>
          <w:rFonts w:ascii="Times New Roman" w:hAnsi="Times New Roman"/>
          <w:bCs/>
          <w:iCs/>
          <w:color w:val="200F03"/>
          <w:sz w:val="28"/>
          <w:szCs w:val="28"/>
          <w:lang w:val="uk-UA"/>
        </w:rPr>
        <w:t>скорочення;</w:t>
      </w:r>
    </w:p>
    <w:p w:rsidR="00F85317" w:rsidRPr="00F85317" w:rsidRDefault="00F85317"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F85317">
        <w:rPr>
          <w:rFonts w:ascii="Times New Roman" w:hAnsi="Times New Roman"/>
          <w:bCs/>
          <w:iCs/>
          <w:color w:val="200F03"/>
          <w:sz w:val="28"/>
          <w:szCs w:val="28"/>
          <w:lang w:val="uk-UA"/>
        </w:rPr>
        <w:t>спільні інновації;</w:t>
      </w:r>
    </w:p>
    <w:p w:rsidR="00F85317" w:rsidRPr="00F85317" w:rsidRDefault="00F85317"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F85317">
        <w:rPr>
          <w:rFonts w:ascii="Times New Roman" w:hAnsi="Times New Roman"/>
          <w:bCs/>
          <w:iCs/>
          <w:color w:val="200F03"/>
          <w:sz w:val="28"/>
          <w:szCs w:val="28"/>
          <w:lang w:val="uk-UA"/>
        </w:rPr>
        <w:t>стратегічне планування;</w:t>
      </w:r>
    </w:p>
    <w:p w:rsidR="00F85317" w:rsidRPr="00F85317" w:rsidRDefault="00F85317"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F85317">
        <w:rPr>
          <w:rFonts w:ascii="Times New Roman" w:hAnsi="Times New Roman"/>
          <w:bCs/>
          <w:iCs/>
          <w:color w:val="200F03"/>
          <w:sz w:val="28"/>
          <w:szCs w:val="28"/>
          <w:lang w:val="uk-UA"/>
        </w:rPr>
        <w:t>стратегічні альянси;</w:t>
      </w:r>
    </w:p>
    <w:p w:rsidR="00F85317" w:rsidRPr="00F85317" w:rsidRDefault="00F85317"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F85317">
        <w:rPr>
          <w:rFonts w:ascii="Times New Roman" w:hAnsi="Times New Roman"/>
          <w:bCs/>
          <w:iCs/>
          <w:color w:val="200F03"/>
          <w:sz w:val="28"/>
          <w:szCs w:val="28"/>
          <w:lang w:val="uk-UA"/>
        </w:rPr>
        <w:t>управління лояльністю;</w:t>
      </w:r>
    </w:p>
    <w:p w:rsidR="00F85317" w:rsidRPr="00F85317" w:rsidRDefault="00F85317"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F85317">
        <w:rPr>
          <w:rFonts w:ascii="Times New Roman" w:hAnsi="Times New Roman"/>
          <w:bCs/>
          <w:iCs/>
          <w:color w:val="200F03"/>
          <w:sz w:val="28"/>
          <w:szCs w:val="28"/>
          <w:lang w:val="uk-UA"/>
        </w:rPr>
        <w:t xml:space="preserve">факторний аналіз та інші.  </w:t>
      </w:r>
    </w:p>
    <w:p w:rsidR="002655A0" w:rsidRDefault="00D13BAC" w:rsidP="002655A0">
      <w:r>
        <w:pict>
          <v:group id="_x0000_s1501" editas="canvas" style="width:485.65pt;height:639.55pt;mso-position-horizontal-relative:char;mso-position-vertical-relative:line" coordorigin="1470,3485" coordsize="7610,10020">
            <o:lock v:ext="edit" aspectratio="t"/>
            <v:shape id="_x0000_s1502" type="#_x0000_t75" style="position:absolute;left:1470;top:3485;width:7610;height:10020" o:preferrelative="f">
              <v:fill o:detectmouseclick="t"/>
              <v:path o:extrusionok="t" o:connecttype="none"/>
              <o:lock v:ext="edit" text="t"/>
            </v:shape>
            <v:group id="_x0000_s1503" style="position:absolute;left:1953;top:3485;width:7127;height:10020" coordorigin="1779,3567" coordsize="7127,10020">
              <v:rect id="_x0000_s1504" style="position:absolute;left:1779;top:3567;width:7127;height:10020" fillcolor="white [3212]"/>
              <v:rect id="_x0000_s1505" style="position:absolute;left:1964;top:10842;width:6771;height:2668" fillcolor="white [3212]" strokeweight=".5pt">
                <v:stroke dashstyle="dash"/>
              </v:rect>
              <v:rect id="_x0000_s1506" style="position:absolute;left:1964;top:9240;width:6771;height:1477" fillcolor="white [3212]" strokeweight=".5pt">
                <v:stroke dashstyle="dash"/>
              </v:rect>
              <v:rect id="_x0000_s1507" style="position:absolute;left:1964;top:7686;width:6771;height:1453" fillcolor="white [3212]" strokeweight=".5pt">
                <v:stroke dashstyle="dash"/>
              </v:rect>
              <v:rect id="_x0000_s1508" style="position:absolute;left:1964;top:5537;width:6721;height:2047" fillcolor="white [3212]">
                <v:stroke dashstyle="dash"/>
              </v:rect>
              <v:rect id="_x0000_s1509" style="position:absolute;left:1964;top:3674;width:6771;height:1760" fillcolor="white [3212]" strokeweight=".5pt">
                <v:stroke dashstyle="dash"/>
              </v:rect>
              <v:rect id="_x0000_s1510" style="position:absolute;left:2072;top:3899;width:1721;height:1432" fillcolor="white [3212]">
                <v:textbox style="mso-next-textbox:#_x0000_s1510" inset="2.48919mm,1.2446mm,2.48919mm,1.2446mm">
                  <w:txbxContent>
                    <w:p w:rsidR="0048068B" w:rsidRPr="002655A0" w:rsidRDefault="0048068B" w:rsidP="002655A0">
                      <w:pPr>
                        <w:jc w:val="center"/>
                      </w:pPr>
                      <w:r w:rsidRPr="002655A0">
                        <w:t>Інструменти</w:t>
                      </w:r>
                    </w:p>
                    <w:p w:rsidR="0048068B" w:rsidRPr="002655A0" w:rsidRDefault="0048068B" w:rsidP="002655A0">
                      <w:pPr>
                        <w:jc w:val="center"/>
                      </w:pPr>
                      <w:r w:rsidRPr="002655A0">
                        <w:t xml:space="preserve">забезпечення системи управління </w:t>
                      </w:r>
                      <w:r w:rsidRPr="002655A0">
                        <w:rPr>
                          <w:bCs/>
                          <w:iCs/>
                        </w:rPr>
                        <w:t>суб’єктом національної економіки</w:t>
                      </w:r>
                    </w:p>
                  </w:txbxContent>
                </v:textbox>
              </v:rect>
              <v:rect id="_x0000_s1511" style="position:absolute;left:2072;top:9395;width:1721;height:1168" fillcolor="white [3212]">
                <v:textbox style="mso-next-textbox:#_x0000_s1511" inset="2.48919mm,1.2446mm,2.48919mm,1.2446mm">
                  <w:txbxContent>
                    <w:p w:rsidR="0048068B" w:rsidRPr="00F85317" w:rsidRDefault="0048068B" w:rsidP="002655A0">
                      <w:pPr>
                        <w:jc w:val="center"/>
                      </w:pPr>
                      <w:r w:rsidRPr="00F85317">
                        <w:t>Інструменти функціональної спрямованості у системі управління</w:t>
                      </w:r>
                    </w:p>
                  </w:txbxContent>
                </v:textbox>
              </v:rect>
              <v:rect id="_x0000_s1512" style="position:absolute;left:2072;top:11032;width:1721;height:2309" fillcolor="white [3212]">
                <v:textbox style="mso-next-textbox:#_x0000_s1512" inset="2.48919mm,1.2446mm,2.48919mm,1.2446mm">
                  <w:txbxContent>
                    <w:p w:rsidR="0048068B" w:rsidRPr="00F85317" w:rsidRDefault="0048068B" w:rsidP="002655A0">
                      <w:pPr>
                        <w:jc w:val="center"/>
                      </w:pPr>
                      <w:r w:rsidRPr="00F85317">
                        <w:t>Аналітичні  інструменти оперативного, тактичного та стратегічного управління  у суб’єкта національної економіки</w:t>
                      </w:r>
                    </w:p>
                  </w:txbxContent>
                </v:textbox>
              </v:rect>
              <v:rect id="_x0000_s1513" style="position:absolute;left:2072;top:5731;width:1721;height:1724" fillcolor="white [3212]">
                <v:textbox style="mso-next-textbox:#_x0000_s1513" inset="2.48919mm,1.2446mm,2.48919mm,1.2446mm">
                  <w:txbxContent>
                    <w:p w:rsidR="0048068B" w:rsidRPr="006D3B6E" w:rsidRDefault="0048068B" w:rsidP="002655A0">
                      <w:pPr>
                        <w:jc w:val="center"/>
                        <w:rPr>
                          <w:b/>
                          <w:sz w:val="20"/>
                          <w:szCs w:val="20"/>
                        </w:rPr>
                      </w:pPr>
                      <w:r w:rsidRPr="00F85317">
                        <w:t>Інструменти моделювання</w:t>
                      </w:r>
                      <w:r w:rsidRPr="00F85317">
                        <w:rPr>
                          <w:sz w:val="20"/>
                          <w:szCs w:val="20"/>
                        </w:rPr>
                        <w:t xml:space="preserve"> </w:t>
                      </w:r>
                      <w:r w:rsidRPr="00F85317">
                        <w:t>системи</w:t>
                      </w:r>
                      <w:r w:rsidRPr="002655A0">
                        <w:t xml:space="preserve"> управління </w:t>
                      </w:r>
                      <w:r w:rsidRPr="002655A0">
                        <w:rPr>
                          <w:bCs/>
                          <w:iCs/>
                        </w:rPr>
                        <w:t>суб’єктом національної</w:t>
                      </w:r>
                      <w:r>
                        <w:rPr>
                          <w:bCs/>
                          <w:iCs/>
                        </w:rPr>
                        <w:t xml:space="preserve"> економіки</w:t>
                      </w:r>
                    </w:p>
                  </w:txbxContent>
                </v:textbox>
              </v:rect>
              <v:rect id="_x0000_s1514" style="position:absolute;left:2072;top:7748;width:1721;height:1341" fillcolor="white [3212]">
                <v:textbox style="mso-next-textbox:#_x0000_s1514" inset="2.48919mm,1.2446mm,2.48919mm,1.2446mm">
                  <w:txbxContent>
                    <w:p w:rsidR="0048068B" w:rsidRPr="00F85317" w:rsidRDefault="0048068B" w:rsidP="002655A0">
                      <w:pPr>
                        <w:jc w:val="center"/>
                      </w:pPr>
                      <w:r w:rsidRPr="00F85317">
                        <w:t>Інструменти мультипараметричного застосування у системі управління</w:t>
                      </w:r>
                    </w:p>
                  </w:txbxContent>
                </v:textbox>
              </v:rect>
              <v:shapetype id="_x0000_t115" coordsize="21600,21600" o:spt="115" path="m,20465v810,317,1620,452,2397,725c3077,21325,3790,21417,4405,21597v1620,,2202,-180,2657,-272c7580,21280,8002,21010,8455,20917v422,-135,810,-405,1327,-542c10205,20150,10657,19967,11080,19742v517,-182,970,-407,1425,-590c13087,19017,13605,18745,14255,18610v615,-180,1262,-318,1942,-408c16975,18202,17785,18022,18595,18022r,-1670l19192,16252r808,l20000,14467r722,-75l21597,14392,21597,,2972,r,1815l1532,1815r,1860l,3675,,20465xem1532,3675nfl18595,3675r,12677em2972,1815nfl20000,1815r,12652e">
                <v:stroke joinstyle="miter"/>
                <v:path o:extrusionok="f" o:connecttype="custom" o:connectlocs="10800,0;0,10800;10800,19890;21600,10800" textboxrect="0,3675,18595,18022"/>
              </v:shapetype>
              <v:shape id="_x0000_s1515" type="#_x0000_t115" style="position:absolute;left:4205;top:3777;width:2401;height:368" fillcolor="white [3212]">
                <v:textbox style="mso-next-textbox:#_x0000_s1515" inset="2.48919mm,1.2446mm,2.48919mm,1.2446mm">
                  <w:txbxContent>
                    <w:p w:rsidR="0048068B" w:rsidRPr="00A3211D" w:rsidRDefault="0048068B" w:rsidP="002655A0">
                      <w:pPr>
                        <w:rPr>
                          <w:sz w:val="20"/>
                          <w:szCs w:val="20"/>
                        </w:rPr>
                      </w:pPr>
                      <w:r w:rsidRPr="00A3211D">
                        <w:rPr>
                          <w:sz w:val="20"/>
                          <w:szCs w:val="20"/>
                        </w:rPr>
                        <w:t xml:space="preserve">Принципи </w:t>
                      </w:r>
                    </w:p>
                  </w:txbxContent>
                </v:textbox>
              </v:shape>
              <v:shape id="_x0000_s1516" type="#_x0000_t115" style="position:absolute;left:4203;top:4105;width:2401;height:381" fillcolor="white [3212]">
                <v:textbox style="mso-next-textbox:#_x0000_s1516" inset="2.48919mm,1.2446mm,2.48919mm,1.2446mm">
                  <w:txbxContent>
                    <w:p w:rsidR="0048068B" w:rsidRPr="00A3211D" w:rsidRDefault="0048068B" w:rsidP="002655A0">
                      <w:pPr>
                        <w:rPr>
                          <w:sz w:val="20"/>
                          <w:szCs w:val="20"/>
                        </w:rPr>
                      </w:pPr>
                      <w:r w:rsidRPr="00A3211D">
                        <w:rPr>
                          <w:sz w:val="20"/>
                          <w:szCs w:val="20"/>
                        </w:rPr>
                        <w:t xml:space="preserve">Параметри  </w:t>
                      </w:r>
                    </w:p>
                  </w:txbxContent>
                </v:textbox>
              </v:shape>
              <v:shape id="_x0000_s1517" type="#_x0000_t115" style="position:absolute;left:4187;top:4486;width:2402;height:417" fillcolor="white [3212]">
                <v:textbox style="mso-next-textbox:#_x0000_s1517" inset="2.48919mm,1.2446mm,2.48919mm,1.2446mm">
                  <w:txbxContent>
                    <w:p w:rsidR="0048068B" w:rsidRPr="00A3211D" w:rsidRDefault="0048068B" w:rsidP="002655A0">
                      <w:pPr>
                        <w:rPr>
                          <w:sz w:val="20"/>
                          <w:szCs w:val="20"/>
                        </w:rPr>
                      </w:pPr>
                      <w:r w:rsidRPr="00A3211D">
                        <w:rPr>
                          <w:sz w:val="20"/>
                          <w:szCs w:val="20"/>
                        </w:rPr>
                        <w:t xml:space="preserve">Обмеження  </w:t>
                      </w:r>
                    </w:p>
                  </w:txbxContent>
                </v:textbox>
              </v:shape>
              <v:shape id="_x0000_s1518" type="#_x0000_t115" style="position:absolute;left:4203;top:4903;width:2403;height:418" fillcolor="white [3212]">
                <v:textbox style="mso-next-textbox:#_x0000_s1518" inset="2.48919mm,1.2446mm,2.48919mm,1.2446mm">
                  <w:txbxContent>
                    <w:p w:rsidR="0048068B" w:rsidRPr="00A3211D" w:rsidRDefault="0048068B" w:rsidP="002655A0">
                      <w:pPr>
                        <w:rPr>
                          <w:sz w:val="20"/>
                          <w:szCs w:val="20"/>
                        </w:rPr>
                      </w:pPr>
                      <w:r w:rsidRPr="00A3211D">
                        <w:rPr>
                          <w:sz w:val="20"/>
                          <w:szCs w:val="20"/>
                        </w:rPr>
                        <w:t xml:space="preserve">Критерії   </w:t>
                      </w:r>
                    </w:p>
                  </w:txbxContent>
                </v:textbox>
              </v:shape>
              <v:shapetype id="_x0000_t77" coordsize="21600,21600" o:spt="77" adj="7200,5400,3600,8100" path="m@0,l@0@3@2@3@2@1,,10800@2@4@2@5@0@5@0,21600,21600,21600,21600,xe">
                <v:stroke joinstyle="miter"/>
                <v:formulas>
                  <v:f eqn="val #0"/>
                  <v:f eqn="val #1"/>
                  <v:f eqn="val #2"/>
                  <v:f eqn="val #3"/>
                  <v:f eqn="sum 21600 0 #1"/>
                  <v:f eqn="sum 21600 0 #3"/>
                  <v:f eqn="sum #0 21600 0"/>
                  <v:f eqn="prod @6 1 2"/>
                </v:formulas>
                <v:path o:connecttype="custom" o:connectlocs="@7,0;0,10800;@7,21600;21600,10800" o:connectangles="270,180,90,0" textboxrect="@0,0,21600,21600"/>
                <v:handles>
                  <v:h position="#0,topLeft" xrange="@2,21600"/>
                  <v:h position="topLeft,#1" yrange="0,@3"/>
                  <v:h position="#2,#3" xrange="0,@0" yrange="@1,10800"/>
                </v:handles>
              </v:shapetype>
              <v:shape id="_x0000_s1519" type="#_x0000_t77" style="position:absolute;left:6606;top:3899;width:1991;height:1309" fillcolor="white [3212]">
                <v:textbox style="mso-next-textbox:#_x0000_s1519" inset="2.48919mm,1.2446mm,2.48919mm,1.2446mm">
                  <w:txbxContent>
                    <w:p w:rsidR="0048068B" w:rsidRDefault="0048068B" w:rsidP="002655A0">
                      <w:pPr>
                        <w:jc w:val="center"/>
                      </w:pPr>
                      <w:r>
                        <w:t xml:space="preserve"> </w:t>
                      </w:r>
                    </w:p>
                    <w:p w:rsidR="0048068B" w:rsidRDefault="0048068B" w:rsidP="002655A0">
                      <w:pPr>
                        <w:jc w:val="center"/>
                        <w:rPr>
                          <w:sz w:val="20"/>
                          <w:szCs w:val="20"/>
                        </w:rPr>
                      </w:pPr>
                    </w:p>
                    <w:p w:rsidR="0048068B" w:rsidRPr="006D3B6E" w:rsidRDefault="0048068B" w:rsidP="002655A0">
                      <w:pPr>
                        <w:jc w:val="center"/>
                        <w:rPr>
                          <w:sz w:val="20"/>
                          <w:szCs w:val="20"/>
                        </w:rPr>
                      </w:pPr>
                      <w:r>
                        <w:rPr>
                          <w:sz w:val="20"/>
                          <w:szCs w:val="20"/>
                        </w:rPr>
                        <w:t xml:space="preserve">Цілі, </w:t>
                      </w:r>
                      <w:r w:rsidRPr="006D3B6E">
                        <w:rPr>
                          <w:sz w:val="20"/>
                          <w:szCs w:val="20"/>
                        </w:rPr>
                        <w:t>завдання</w:t>
                      </w:r>
                      <w:r>
                        <w:rPr>
                          <w:sz w:val="20"/>
                          <w:szCs w:val="20"/>
                        </w:rPr>
                        <w:t>, орієнтири</w:t>
                      </w:r>
                    </w:p>
                  </w:txbxContent>
                </v:textbox>
              </v:shape>
              <v:rect id="_x0000_s1520" style="position:absolute;left:4187;top:5731;width:2399;height:492" fillcolor="white [3212]">
                <v:textbox style="mso-next-textbox:#_x0000_s1520" inset="2.48919mm,1.2446mm,2.48919mm,1.2446mm">
                  <w:txbxContent>
                    <w:p w:rsidR="0048068B" w:rsidRPr="00D42FD8" w:rsidRDefault="0048068B" w:rsidP="002655A0">
                      <w:pPr>
                        <w:jc w:val="center"/>
                        <w:rPr>
                          <w:sz w:val="20"/>
                          <w:szCs w:val="20"/>
                        </w:rPr>
                      </w:pPr>
                      <w:r w:rsidRPr="00D42FD8">
                        <w:rPr>
                          <w:sz w:val="20"/>
                          <w:szCs w:val="20"/>
                        </w:rPr>
                        <w:t xml:space="preserve">Збалансована система </w:t>
                      </w:r>
                      <w:r>
                        <w:rPr>
                          <w:sz w:val="20"/>
                          <w:szCs w:val="20"/>
                        </w:rPr>
                        <w:t>індикаторів</w:t>
                      </w:r>
                    </w:p>
                  </w:txbxContent>
                </v:textbox>
              </v:rect>
              <v:rect id="_x0000_s1521" style="position:absolute;left:4187;top:6223;width:2406;height:340" fillcolor="white [3212]">
                <v:textbox style="mso-next-textbox:#_x0000_s1521" inset="2.48919mm,1.2446mm,2.48919mm,1.2446mm">
                  <w:txbxContent>
                    <w:p w:rsidR="0048068B" w:rsidRPr="00D42FD8" w:rsidRDefault="0048068B" w:rsidP="002655A0">
                      <w:pPr>
                        <w:jc w:val="center"/>
                        <w:rPr>
                          <w:sz w:val="20"/>
                          <w:szCs w:val="20"/>
                        </w:rPr>
                      </w:pPr>
                      <w:r>
                        <w:rPr>
                          <w:sz w:val="20"/>
                          <w:szCs w:val="20"/>
                        </w:rPr>
                        <w:t xml:space="preserve">Факторний аналіз </w:t>
                      </w:r>
                    </w:p>
                  </w:txbxContent>
                </v:textbox>
              </v:rect>
              <v:rect id="_x0000_s1522" style="position:absolute;left:4187;top:6563;width:2403;height:401" fillcolor="white [3212]">
                <v:textbox style="mso-next-textbox:#_x0000_s1522" inset="2.48919mm,1.2446mm,2.48919mm,1.2446mm">
                  <w:txbxContent>
                    <w:p w:rsidR="0048068B" w:rsidRPr="00D42FD8" w:rsidRDefault="0048068B" w:rsidP="002655A0">
                      <w:pPr>
                        <w:jc w:val="center"/>
                        <w:rPr>
                          <w:sz w:val="20"/>
                          <w:szCs w:val="20"/>
                        </w:rPr>
                      </w:pPr>
                      <w:r>
                        <w:rPr>
                          <w:sz w:val="20"/>
                          <w:szCs w:val="20"/>
                        </w:rPr>
                        <w:t xml:space="preserve">Моделі динаміки за сегментами </w:t>
                      </w:r>
                    </w:p>
                  </w:txbxContent>
                </v:textbox>
              </v:rect>
              <v:rect id="_x0000_s1523" style="position:absolute;left:4188;top:6964;width:2405;height:491" fillcolor="white [3212]">
                <v:textbox style="mso-next-textbox:#_x0000_s1523" inset="2.48919mm,1.2446mm,2.48919mm,1.2446mm">
                  <w:txbxContent>
                    <w:p w:rsidR="0048068B" w:rsidRPr="00D42FD8" w:rsidRDefault="0048068B" w:rsidP="002655A0">
                      <w:pPr>
                        <w:jc w:val="center"/>
                        <w:rPr>
                          <w:sz w:val="20"/>
                          <w:szCs w:val="20"/>
                        </w:rPr>
                      </w:pPr>
                      <w:r>
                        <w:rPr>
                          <w:sz w:val="20"/>
                          <w:szCs w:val="20"/>
                        </w:rPr>
                        <w:t xml:space="preserve">Моделі оптимізації індикаторів </w:t>
                      </w:r>
                    </w:p>
                  </w:txbxContent>
                </v:textbox>
              </v:rect>
              <v:shape id="_x0000_s1524" type="#_x0000_t77" style="position:absolute;left:6606;top:5815;width:1991;height:1554" fillcolor="white [3212]" strokecolor="black [3213]">
                <v:textbox style="mso-next-textbox:#_x0000_s1524" inset="2.48919mm,1.2446mm,2.48919mm,1.2446mm">
                  <w:txbxContent>
                    <w:p w:rsidR="0048068B" w:rsidRDefault="0048068B" w:rsidP="002655A0">
                      <w:pPr>
                        <w:jc w:val="center"/>
                      </w:pPr>
                      <w:r>
                        <w:t xml:space="preserve"> </w:t>
                      </w:r>
                    </w:p>
                    <w:p w:rsidR="0048068B" w:rsidRDefault="0048068B" w:rsidP="002655A0">
                      <w:pPr>
                        <w:jc w:val="center"/>
                      </w:pPr>
                    </w:p>
                    <w:p w:rsidR="0048068B" w:rsidRPr="006D3B6E" w:rsidRDefault="0048068B" w:rsidP="002655A0">
                      <w:pPr>
                        <w:jc w:val="center"/>
                        <w:rPr>
                          <w:sz w:val="20"/>
                          <w:szCs w:val="20"/>
                        </w:rPr>
                      </w:pPr>
                      <w:r w:rsidRPr="006D3B6E">
                        <w:rPr>
                          <w:sz w:val="20"/>
                          <w:szCs w:val="20"/>
                        </w:rPr>
                        <w:t xml:space="preserve">Адаптивний комплекс </w:t>
                      </w:r>
                    </w:p>
                  </w:txbxContent>
                </v:textbox>
              </v:shape>
              <v:rect id="_x0000_s1525" style="position:absolute;left:4185;top:7877;width:2401;height:338" fillcolor="white [3212]">
                <v:textbox style="mso-next-textbox:#_x0000_s1525" inset="2.48919mm,1.2446mm,2.48919mm,1.2446mm">
                  <w:txbxContent>
                    <w:p w:rsidR="0048068B" w:rsidRPr="00D42FD8" w:rsidRDefault="0048068B" w:rsidP="002655A0">
                      <w:pPr>
                        <w:jc w:val="center"/>
                        <w:rPr>
                          <w:sz w:val="20"/>
                          <w:szCs w:val="20"/>
                        </w:rPr>
                      </w:pPr>
                      <w:r>
                        <w:rPr>
                          <w:sz w:val="20"/>
                          <w:szCs w:val="20"/>
                        </w:rPr>
                        <w:t xml:space="preserve">Планування  </w:t>
                      </w:r>
                    </w:p>
                  </w:txbxContent>
                </v:textbox>
              </v:rect>
              <v:rect id="_x0000_s1526" style="position:absolute;left:4185;top:8215;width:2401;height:323" fillcolor="white [3212]">
                <v:textbox style="mso-next-textbox:#_x0000_s1526" inset="2.48919mm,1.2446mm,2.48919mm,1.2446mm">
                  <w:txbxContent>
                    <w:p w:rsidR="0048068B" w:rsidRPr="00D42FD8" w:rsidRDefault="0048068B" w:rsidP="002655A0">
                      <w:pPr>
                        <w:jc w:val="center"/>
                        <w:rPr>
                          <w:sz w:val="20"/>
                          <w:szCs w:val="20"/>
                        </w:rPr>
                      </w:pPr>
                      <w:r>
                        <w:rPr>
                          <w:sz w:val="20"/>
                          <w:szCs w:val="20"/>
                        </w:rPr>
                        <w:t xml:space="preserve">Прогнозування   </w:t>
                      </w:r>
                    </w:p>
                  </w:txbxContent>
                </v:textbox>
              </v:rect>
              <v:shape id="_x0000_s1527" type="#_x0000_t77" style="position:absolute;left:6606;top:7748;width:1991;height:1262" fillcolor="white [3212]">
                <v:textbox style="mso-next-textbox:#_x0000_s1527" inset="2.48919mm,1.2446mm,2.48919mm,1.2446mm">
                  <w:txbxContent>
                    <w:p w:rsidR="0048068B" w:rsidRDefault="0048068B" w:rsidP="002655A0">
                      <w:pPr>
                        <w:jc w:val="center"/>
                      </w:pPr>
                      <w:r>
                        <w:t xml:space="preserve"> </w:t>
                      </w:r>
                    </w:p>
                    <w:p w:rsidR="0048068B" w:rsidRPr="006D3B6E" w:rsidRDefault="0048068B" w:rsidP="002655A0">
                      <w:pPr>
                        <w:jc w:val="center"/>
                        <w:rPr>
                          <w:sz w:val="20"/>
                          <w:szCs w:val="20"/>
                        </w:rPr>
                      </w:pPr>
                      <w:r w:rsidRPr="006D3B6E">
                        <w:rPr>
                          <w:sz w:val="20"/>
                          <w:szCs w:val="20"/>
                        </w:rPr>
                        <w:t xml:space="preserve">Кількісні та якісні підходи </w:t>
                      </w:r>
                    </w:p>
                  </w:txbxContent>
                </v:textbox>
              </v:shape>
              <v:shape id="_x0000_s1528" type="#_x0000_t115" style="position:absolute;left:4203;top:10940;width:4394;height:677" fillcolor="white [3212]">
                <v:textbox style="mso-next-textbox:#_x0000_s1528" inset="2.48919mm,1.2446mm,2.48919mm,1.2446mm">
                  <w:txbxContent>
                    <w:p w:rsidR="0048068B" w:rsidRPr="00A3211D" w:rsidRDefault="0048068B" w:rsidP="002655A0">
                      <w:pPr>
                        <w:rPr>
                          <w:sz w:val="20"/>
                          <w:szCs w:val="20"/>
                        </w:rPr>
                      </w:pPr>
                      <w:r w:rsidRPr="00A3211D">
                        <w:rPr>
                          <w:sz w:val="20"/>
                          <w:szCs w:val="20"/>
                        </w:rPr>
                        <w:t xml:space="preserve">Інструменти управління </w:t>
                      </w:r>
                      <w:r>
                        <w:rPr>
                          <w:sz w:val="20"/>
                          <w:szCs w:val="20"/>
                        </w:rPr>
                        <w:t xml:space="preserve">операційною </w:t>
                      </w:r>
                      <w:r w:rsidRPr="00A3211D">
                        <w:rPr>
                          <w:sz w:val="20"/>
                          <w:szCs w:val="20"/>
                        </w:rPr>
                        <w:t xml:space="preserve"> діяльності   </w:t>
                      </w:r>
                    </w:p>
                  </w:txbxContent>
                </v:textbox>
              </v:shape>
              <v:shape id="_x0000_s1529" type="#_x0000_t115" style="position:absolute;left:4203;top:11534;width:4394;height:637" fillcolor="white [3212]">
                <v:textbox style="mso-next-textbox:#_x0000_s1529" inset="2.48919mm,1.2446mm,2.48919mm,1.2446mm">
                  <w:txbxContent>
                    <w:p w:rsidR="0048068B" w:rsidRPr="00A3211D" w:rsidRDefault="0048068B" w:rsidP="002655A0">
                      <w:pPr>
                        <w:rPr>
                          <w:sz w:val="20"/>
                          <w:szCs w:val="20"/>
                        </w:rPr>
                      </w:pPr>
                      <w:r w:rsidRPr="00A3211D">
                        <w:rPr>
                          <w:sz w:val="20"/>
                          <w:szCs w:val="20"/>
                        </w:rPr>
                        <w:t xml:space="preserve">Інструменти управління </w:t>
                      </w:r>
                      <w:r>
                        <w:rPr>
                          <w:sz w:val="20"/>
                          <w:szCs w:val="20"/>
                        </w:rPr>
                        <w:t>фінансовою діяльністю</w:t>
                      </w:r>
                    </w:p>
                  </w:txbxContent>
                </v:textbox>
              </v:shape>
              <v:shape id="_x0000_s1530" type="#_x0000_t115" style="position:absolute;left:4203;top:12094;width:4394;height:692" fillcolor="white [3212]">
                <v:textbox style="mso-next-textbox:#_x0000_s1530" inset="2.48919mm,1.2446mm,2.48919mm,1.2446mm">
                  <w:txbxContent>
                    <w:p w:rsidR="0048068B" w:rsidRPr="00A3211D" w:rsidRDefault="0048068B" w:rsidP="002655A0">
                      <w:pPr>
                        <w:rPr>
                          <w:sz w:val="20"/>
                          <w:szCs w:val="20"/>
                        </w:rPr>
                      </w:pPr>
                      <w:r w:rsidRPr="00A3211D">
                        <w:rPr>
                          <w:sz w:val="20"/>
                          <w:szCs w:val="20"/>
                        </w:rPr>
                        <w:t>Інструменти управління</w:t>
                      </w:r>
                      <w:r>
                        <w:rPr>
                          <w:sz w:val="20"/>
                          <w:szCs w:val="20"/>
                        </w:rPr>
                        <w:t xml:space="preserve"> інвестиційною </w:t>
                      </w:r>
                      <w:r w:rsidRPr="00A3211D">
                        <w:rPr>
                          <w:sz w:val="20"/>
                          <w:szCs w:val="20"/>
                        </w:rPr>
                        <w:t>діяльн</w:t>
                      </w:r>
                      <w:r>
                        <w:rPr>
                          <w:sz w:val="20"/>
                          <w:szCs w:val="20"/>
                        </w:rPr>
                        <w:t>істю</w:t>
                      </w:r>
                    </w:p>
                  </w:txbxContent>
                </v:textbox>
              </v:shape>
              <v:rect id="_x0000_s1531" style="position:absolute;left:4185;top:8538;width:2401;height:339" fillcolor="white [3212]">
                <v:textbox style="mso-next-textbox:#_x0000_s1531" inset="2.48919mm,1.2446mm,2.48919mm,1.2446mm">
                  <w:txbxContent>
                    <w:p w:rsidR="0048068B" w:rsidRPr="00D42FD8" w:rsidRDefault="0048068B" w:rsidP="002655A0">
                      <w:pPr>
                        <w:jc w:val="center"/>
                        <w:rPr>
                          <w:sz w:val="20"/>
                          <w:szCs w:val="20"/>
                        </w:rPr>
                      </w:pPr>
                      <w:r>
                        <w:rPr>
                          <w:sz w:val="20"/>
                          <w:szCs w:val="20"/>
                        </w:rPr>
                        <w:t xml:space="preserve">Бюджетування   </w:t>
                      </w:r>
                    </w:p>
                  </w:txbxContent>
                </v:textbox>
              </v:rect>
              <v:rect id="_x0000_s1532" style="position:absolute;left:4192;top:9477;width:2401;height:324" fillcolor="white [3212]">
                <v:textbox style="mso-next-textbox:#_x0000_s1532" inset="2.48919mm,1.2446mm,2.48919mm,1.2446mm">
                  <w:txbxContent>
                    <w:p w:rsidR="0048068B" w:rsidRPr="00D42FD8" w:rsidRDefault="0048068B" w:rsidP="002655A0">
                      <w:pPr>
                        <w:jc w:val="center"/>
                        <w:rPr>
                          <w:sz w:val="20"/>
                          <w:szCs w:val="20"/>
                        </w:rPr>
                      </w:pPr>
                      <w:r>
                        <w:rPr>
                          <w:sz w:val="20"/>
                          <w:szCs w:val="20"/>
                        </w:rPr>
                        <w:t xml:space="preserve">Моніторинг  </w:t>
                      </w:r>
                    </w:p>
                  </w:txbxContent>
                </v:textbox>
              </v:rect>
              <v:rect id="_x0000_s1533" style="position:absolute;left:4188;top:9801;width:2401;height:338" fillcolor="white [3212]">
                <v:textbox style="mso-next-textbox:#_x0000_s1533" inset="2.48919mm,1.2446mm,2.48919mm,1.2446mm">
                  <w:txbxContent>
                    <w:p w:rsidR="0048068B" w:rsidRPr="00D42FD8" w:rsidRDefault="0048068B" w:rsidP="002655A0">
                      <w:pPr>
                        <w:jc w:val="center"/>
                        <w:rPr>
                          <w:sz w:val="20"/>
                          <w:szCs w:val="20"/>
                        </w:rPr>
                      </w:pPr>
                      <w:r>
                        <w:rPr>
                          <w:sz w:val="20"/>
                          <w:szCs w:val="20"/>
                        </w:rPr>
                        <w:t xml:space="preserve">Діагностика    </w:t>
                      </w:r>
                    </w:p>
                  </w:txbxContent>
                </v:textbox>
              </v:rect>
              <v:rect id="_x0000_s1534" style="position:absolute;left:4192;top:10139;width:2401;height:339" fillcolor="white [3212]">
                <v:textbox style="mso-next-textbox:#_x0000_s1534" inset="2.48919mm,1.2446mm,2.48919mm,1.2446mm">
                  <w:txbxContent>
                    <w:p w:rsidR="0048068B" w:rsidRPr="00D42FD8" w:rsidRDefault="0048068B" w:rsidP="002655A0">
                      <w:pPr>
                        <w:jc w:val="center"/>
                        <w:rPr>
                          <w:sz w:val="20"/>
                          <w:szCs w:val="20"/>
                        </w:rPr>
                      </w:pPr>
                      <w:r>
                        <w:rPr>
                          <w:sz w:val="20"/>
                          <w:szCs w:val="20"/>
                        </w:rPr>
                        <w:t xml:space="preserve">Контролінг     </w:t>
                      </w:r>
                    </w:p>
                  </w:txbxContent>
                </v:textbox>
              </v:rect>
              <v:shape id="_x0000_s1535" type="#_x0000_t115" style="position:absolute;left:4203;top:12786;width:4394;height:647" fillcolor="white [3212]">
                <v:textbox style="mso-next-textbox:#_x0000_s1535" inset="2.48919mm,1.2446mm,2.48919mm,1.2446mm">
                  <w:txbxContent>
                    <w:p w:rsidR="0048068B" w:rsidRPr="00A3211D" w:rsidRDefault="0048068B" w:rsidP="002655A0">
                      <w:pPr>
                        <w:rPr>
                          <w:sz w:val="20"/>
                          <w:szCs w:val="20"/>
                        </w:rPr>
                      </w:pPr>
                      <w:r w:rsidRPr="00A3211D">
                        <w:rPr>
                          <w:sz w:val="20"/>
                          <w:szCs w:val="20"/>
                        </w:rPr>
                        <w:t xml:space="preserve">Інструменти управління </w:t>
                      </w:r>
                      <w:r>
                        <w:rPr>
                          <w:sz w:val="20"/>
                          <w:szCs w:val="20"/>
                        </w:rPr>
                        <w:t xml:space="preserve">інноваційною діяльністю </w:t>
                      </w:r>
                    </w:p>
                  </w:txbxContent>
                </v:textbox>
              </v:shape>
              <v:shape id="_x0000_s1536" type="#_x0000_t77" style="position:absolute;left:6606;top:9395;width:1991;height:1168" fillcolor="white [3212]">
                <v:textbox style="mso-next-textbox:#_x0000_s1536" inset="2.48919mm,1.2446mm,2.48919mm,1.2446mm">
                  <w:txbxContent>
                    <w:p w:rsidR="0048068B" w:rsidRPr="00BC1124" w:rsidRDefault="0048068B" w:rsidP="002655A0">
                      <w:pPr>
                        <w:jc w:val="center"/>
                        <w:rPr>
                          <w:sz w:val="20"/>
                          <w:szCs w:val="20"/>
                        </w:rPr>
                      </w:pPr>
                      <w:r w:rsidRPr="00BC1124">
                        <w:rPr>
                          <w:sz w:val="20"/>
                          <w:szCs w:val="20"/>
                        </w:rPr>
                        <w:t xml:space="preserve"> Комплекс наукових, операційних, технологічних</w:t>
                      </w:r>
                      <w:r>
                        <w:rPr>
                          <w:sz w:val="20"/>
                          <w:szCs w:val="20"/>
                        </w:rPr>
                        <w:t xml:space="preserve"> та організаційних заходів </w:t>
                      </w:r>
                      <w:r w:rsidRPr="00BC1124">
                        <w:rPr>
                          <w:sz w:val="20"/>
                          <w:szCs w:val="20"/>
                        </w:rPr>
                        <w:t xml:space="preserve"> </w:t>
                      </w:r>
                    </w:p>
                    <w:p w:rsidR="0048068B" w:rsidRPr="00611129" w:rsidRDefault="0048068B" w:rsidP="002655A0">
                      <w:pPr>
                        <w:jc w:val="center"/>
                      </w:pPr>
                    </w:p>
                  </w:txbxContent>
                </v:textbox>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537" type="#_x0000_t34" style="position:absolute;left:3793;top:3961;width:412;height:654;flip:y" o:connectortype="elbow" adj="10759,66717,-179986">
                <v:stroke endarrow="block"/>
              </v:shape>
              <v:shape id="_x0000_s1538" type="#_x0000_t34" style="position:absolute;left:3793;top:4296;width:410;height:319;flip:y" o:connectortype="elbow" adj="10779,136712,-181019">
                <v:stroke endarrow="block"/>
              </v:shape>
              <v:shape id="_x0000_s1539" type="#_x0000_t34" style="position:absolute;left:3793;top:5977;width:394;height:616;flip:y" o:connectortype="elbow" adj="10779,140029,-188216">
                <v:stroke endarrow="block"/>
              </v:shape>
              <v:shape id="_x0000_s1540" type="#_x0000_t34" style="position:absolute;left:3793;top:6393;width:394;height:200;flip:y" o:connectortype="elbow" adj="10779,430481,-188216">
                <v:stroke endarrow="block"/>
              </v:shape>
              <v:shape id="_x0000_s1541" type="#_x0000_t34" style="position:absolute;left:3793;top:6593;width:394;height:170" o:connectortype="elbow" adj="10779,-507849,-188216">
                <v:stroke endarrow="block"/>
              </v:shape>
              <v:shape id="_x0000_s1542" type="#_x0000_t34" style="position:absolute;left:3793;top:6593;width:395;height:617" o:connectortype="elbow" adj="10757,-140029,-187843">
                <v:stroke endarrow="block"/>
              </v:shape>
              <v:shape id="_x0000_s1543" type="#_x0000_t34" style="position:absolute;left:3793;top:8046;width:392;height:373;flip:y" o:connectortype="elbow" adj="10757,337250,-189346">
                <v:stroke endarrow="block"/>
              </v:shape>
              <v:shape id="_x0000_s1544" type="#_x0000_t34" style="position:absolute;left:3793;top:8376;width:392;height:43;flip:y" o:connectortype="elbow" adj="10757,2972800,-189346">
                <v:stroke endarrow="block"/>
              </v:shape>
              <v:shape id="_x0000_s1545" type="#_x0000_t34" style="position:absolute;left:3793;top:8419;width:392;height:289" o:connectortype="elbow" adj="10757,-435044,-189346">
                <v:stroke endarrow="block"/>
              </v:shape>
              <v:shape id="_x0000_s1546" type="#_x0000_t34" style="position:absolute;left:3793;top:9639;width:399;height:340;flip:y" o:connectortype="elbow" adj="10779,469029,-185998">
                <v:stroke endarrow="block"/>
              </v:shape>
              <v:shape id="_x0000_s1547" type="#_x0000_t34" style="position:absolute;left:3793;top:9970;width:395;height:9;flip:y" o:connectortype="elbow" adj="10757,16963200,-187843">
                <v:stroke endarrow="block"/>
              </v:shape>
              <v:shape id="_x0000_s1548" type="#_x0000_t34" style="position:absolute;left:3793;top:9979;width:399;height:330" o:connectortype="elbow" adj="10779,-483512,-185998">
                <v:stroke endarrow="block"/>
              </v:shape>
              <v:shape id="_x0000_s1549" type="#_x0000_t34" style="position:absolute;left:3793;top:11279;width:410;height:908;flip:y" o:connectortype="elbow" adj="10779,228151,-181019">
                <v:stroke endarrow="block"/>
              </v:shape>
              <v:shape id="_x0000_s1550" type="#_x0000_t34" style="position:absolute;left:3793;top:11853;width:410;height:334;flip:y" o:connectortype="elbow" adj="10779,620721,-181019">
                <v:stroke endarrow="block"/>
              </v:shape>
              <v:shape id="_x0000_s1551" type="#_x0000_t34" style="position:absolute;left:3793;top:12187;width:410;height:254" o:connectortype="elbow" adj="10779,-816133,-181019">
                <v:stroke endarrow="block"/>
              </v:shape>
              <v:shape id="_x0000_s1552" type="#_x0000_t34" style="position:absolute;left:3793;top:12187;width:410;height:923" o:connectortype="elbow" adj="10779,-224471,-181019">
                <v:stroke endarrow="block"/>
              </v:shape>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553" type="#_x0000_t67" style="position:absolute;left:5443;top:5434;width:262;height:174" fillcolor="white [3212]">
                <v:textbox style="layout-flow:vertical-ideographic"/>
              </v:shape>
              <v:shape id="_x0000_s1554" type="#_x0000_t67" style="position:absolute;left:5487;top:7584;width:218;height:175" fillcolor="white [3212]">
                <v:textbox style="layout-flow:vertical-ideographic"/>
              </v:shape>
              <v:shape id="_x0000_s1555" type="#_x0000_t67" style="position:absolute;left:5443;top:9139;width:218;height:175" fillcolor="white [3212]">
                <v:textbox style="layout-flow:vertical-ideographic"/>
              </v:shape>
              <v:shape id="_x0000_s1556" type="#_x0000_t67" style="position:absolute;left:5443;top:10710;width:218;height:175" fillcolor="white [3212]">
                <v:textbox style="layout-flow:vertical-ideographic"/>
              </v:shape>
              <v:shape id="_x0000_s1557" type="#_x0000_t34" style="position:absolute;left:3793;top:4615;width:394;height:80" o:connectortype="elbow" adj="10779,-545506,-188216">
                <v:stroke endarrow="block"/>
              </v:shape>
              <v:shape id="_x0000_s1558" type="#_x0000_t34" style="position:absolute;left:3793;top:4615;width:410;height:497" o:connectortype="elbow" adj="10779,-87625,-181019">
                <v:stroke endarrow="block"/>
              </v:shape>
            </v:group>
            <w10:anchorlock/>
          </v:group>
        </w:pict>
      </w:r>
    </w:p>
    <w:p w:rsidR="00F16B3C" w:rsidRPr="00DD7F3D" w:rsidRDefault="002655A0" w:rsidP="000555FA">
      <w:pPr>
        <w:tabs>
          <w:tab w:val="left" w:pos="940"/>
        </w:tabs>
        <w:spacing w:line="360" w:lineRule="auto"/>
        <w:ind w:firstLine="709"/>
        <w:jc w:val="both"/>
        <w:rPr>
          <w:rFonts w:eastAsia="TimesNewRoman"/>
          <w:bCs/>
          <w:sz w:val="28"/>
          <w:szCs w:val="28"/>
        </w:rPr>
      </w:pPr>
      <w:r w:rsidRPr="004B08D0">
        <w:rPr>
          <w:sz w:val="28"/>
          <w:szCs w:val="28"/>
        </w:rPr>
        <w:t>Рис</w:t>
      </w:r>
      <w:r>
        <w:rPr>
          <w:sz w:val="28"/>
          <w:szCs w:val="28"/>
        </w:rPr>
        <w:t>.</w:t>
      </w:r>
      <w:r w:rsidRPr="004B08D0">
        <w:rPr>
          <w:sz w:val="28"/>
          <w:szCs w:val="28"/>
        </w:rPr>
        <w:t xml:space="preserve"> </w:t>
      </w:r>
      <w:r>
        <w:rPr>
          <w:sz w:val="28"/>
          <w:szCs w:val="28"/>
        </w:rPr>
        <w:t xml:space="preserve">1.1. Інструментальне забезпечення системи управління </w:t>
      </w:r>
      <w:r w:rsidRPr="002655A0">
        <w:rPr>
          <w:bCs/>
          <w:iCs/>
          <w:sz w:val="28"/>
          <w:szCs w:val="28"/>
        </w:rPr>
        <w:t>суб’єктом національної економіки</w:t>
      </w:r>
      <w:r w:rsidRPr="002655A0">
        <w:rPr>
          <w:sz w:val="28"/>
          <w:szCs w:val="28"/>
        </w:rPr>
        <w:t xml:space="preserve"> з урахуванням сучасних підходів до особливостей процесу управління в умовах глобальних викликів</w:t>
      </w:r>
    </w:p>
    <w:p w:rsidR="00F85317" w:rsidRDefault="00F85317" w:rsidP="00F85317">
      <w:pPr>
        <w:spacing w:line="360" w:lineRule="auto"/>
        <w:ind w:firstLine="709"/>
        <w:jc w:val="both"/>
        <w:rPr>
          <w:rFonts w:eastAsia="TimesNewRoman"/>
          <w:sz w:val="28"/>
          <w:szCs w:val="28"/>
        </w:rPr>
      </w:pPr>
      <w:r w:rsidRPr="002C6445">
        <w:rPr>
          <w:rFonts w:eastAsia="TimesNewRoman"/>
          <w:sz w:val="28"/>
          <w:szCs w:val="28"/>
        </w:rPr>
        <w:t xml:space="preserve">До складу аналітичних інструментів </w:t>
      </w:r>
      <w:r>
        <w:rPr>
          <w:sz w:val="28"/>
          <w:szCs w:val="28"/>
        </w:rPr>
        <w:t xml:space="preserve">системи управління </w:t>
      </w:r>
      <w:r w:rsidRPr="002655A0">
        <w:rPr>
          <w:bCs/>
          <w:iCs/>
          <w:sz w:val="28"/>
          <w:szCs w:val="28"/>
        </w:rPr>
        <w:t>суб’єктом національної економіки</w:t>
      </w:r>
      <w:r w:rsidRPr="002C6445">
        <w:rPr>
          <w:rFonts w:eastAsia="TimesNewRoman"/>
          <w:sz w:val="28"/>
          <w:szCs w:val="28"/>
        </w:rPr>
        <w:t xml:space="preserve"> можна віднести</w:t>
      </w:r>
      <w:r>
        <w:rPr>
          <w:rFonts w:eastAsia="TimesNewRoman"/>
          <w:sz w:val="28"/>
          <w:szCs w:val="28"/>
        </w:rPr>
        <w:t>:</w:t>
      </w:r>
    </w:p>
    <w:p w:rsidR="00F85317" w:rsidRPr="00F85317" w:rsidRDefault="00F85317"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F85317">
        <w:rPr>
          <w:rFonts w:ascii="Times New Roman" w:hAnsi="Times New Roman"/>
          <w:bCs/>
          <w:iCs/>
          <w:color w:val="200F03"/>
          <w:sz w:val="28"/>
          <w:szCs w:val="28"/>
          <w:lang w:val="uk-UA"/>
        </w:rPr>
        <w:t>матрицю БКГ;</w:t>
      </w:r>
    </w:p>
    <w:p w:rsidR="00F85317" w:rsidRPr="00F85317" w:rsidRDefault="00F85317"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F85317">
        <w:rPr>
          <w:rFonts w:ascii="Times New Roman" w:hAnsi="Times New Roman"/>
          <w:bCs/>
          <w:iCs/>
          <w:color w:val="200F03"/>
          <w:sz w:val="28"/>
          <w:szCs w:val="28"/>
          <w:lang w:val="uk-UA"/>
        </w:rPr>
        <w:t>SWOT-аналіз;</w:t>
      </w:r>
    </w:p>
    <w:p w:rsidR="00F85317" w:rsidRPr="00F85317" w:rsidRDefault="00F85317"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F85317">
        <w:rPr>
          <w:rFonts w:ascii="Times New Roman" w:hAnsi="Times New Roman"/>
          <w:bCs/>
          <w:iCs/>
          <w:color w:val="200F03"/>
          <w:sz w:val="28"/>
          <w:szCs w:val="28"/>
          <w:lang w:val="uk-UA"/>
        </w:rPr>
        <w:t>матрицю «Мак-Кінсі»;</w:t>
      </w:r>
    </w:p>
    <w:p w:rsidR="00F85317" w:rsidRPr="00F85317" w:rsidRDefault="00F85317"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F85317">
        <w:rPr>
          <w:rFonts w:ascii="Times New Roman" w:hAnsi="Times New Roman"/>
          <w:bCs/>
          <w:iCs/>
          <w:color w:val="200F03"/>
          <w:sz w:val="28"/>
          <w:szCs w:val="28"/>
          <w:lang w:val="uk-UA"/>
        </w:rPr>
        <w:t>збалансовану система показників (BSC).</w:t>
      </w:r>
    </w:p>
    <w:p w:rsidR="00F85317" w:rsidRDefault="00F85317" w:rsidP="00F85317">
      <w:pPr>
        <w:spacing w:line="360" w:lineRule="auto"/>
        <w:ind w:firstLine="709"/>
        <w:jc w:val="both"/>
        <w:rPr>
          <w:rFonts w:eastAsia="TimesNewRoman"/>
          <w:sz w:val="28"/>
          <w:szCs w:val="28"/>
        </w:rPr>
      </w:pPr>
      <w:r>
        <w:rPr>
          <w:rFonts w:eastAsia="TimesNewRoman"/>
          <w:sz w:val="28"/>
          <w:szCs w:val="28"/>
        </w:rPr>
        <w:t xml:space="preserve">Представлена, на нашу думку, класифікація інструментів управління </w:t>
      </w:r>
      <w:r w:rsidR="00204852" w:rsidRPr="002655A0">
        <w:rPr>
          <w:bCs/>
          <w:iCs/>
          <w:sz w:val="28"/>
          <w:szCs w:val="28"/>
        </w:rPr>
        <w:t>суб’єктом національної економіки</w:t>
      </w:r>
      <w:r w:rsidR="00204852">
        <w:rPr>
          <w:rFonts w:eastAsia="TimesNewRoman"/>
          <w:sz w:val="28"/>
          <w:szCs w:val="28"/>
        </w:rPr>
        <w:t xml:space="preserve"> на</w:t>
      </w:r>
      <w:r>
        <w:rPr>
          <w:rFonts w:eastAsia="TimesNewRoman"/>
          <w:sz w:val="28"/>
          <w:szCs w:val="28"/>
        </w:rPr>
        <w:t xml:space="preserve">дає можливість </w:t>
      </w:r>
      <w:r w:rsidR="00204852">
        <w:rPr>
          <w:rFonts w:eastAsia="TimesNewRoman"/>
          <w:sz w:val="28"/>
          <w:szCs w:val="28"/>
        </w:rPr>
        <w:t>менеджменту</w:t>
      </w:r>
      <w:r>
        <w:rPr>
          <w:rFonts w:eastAsia="TimesNewRoman"/>
          <w:sz w:val="28"/>
          <w:szCs w:val="28"/>
        </w:rPr>
        <w:t xml:space="preserve"> обрати відповідні інструменти для забезпечення максимальної ефективності управлінського процесу і прискорення досягнення стратегічн</w:t>
      </w:r>
      <w:r w:rsidR="00204852">
        <w:rPr>
          <w:rFonts w:eastAsia="TimesNewRoman"/>
          <w:sz w:val="28"/>
          <w:szCs w:val="28"/>
        </w:rPr>
        <w:t xml:space="preserve">их цілей і  орієнтирів </w:t>
      </w:r>
      <w:r>
        <w:rPr>
          <w:rFonts w:eastAsia="TimesNewRoman"/>
          <w:sz w:val="28"/>
          <w:szCs w:val="28"/>
        </w:rPr>
        <w:t xml:space="preserve">діяльності </w:t>
      </w:r>
      <w:r w:rsidR="00204852" w:rsidRPr="002655A0">
        <w:rPr>
          <w:bCs/>
          <w:iCs/>
          <w:sz w:val="28"/>
          <w:szCs w:val="28"/>
        </w:rPr>
        <w:t>суб’єкт</w:t>
      </w:r>
      <w:r w:rsidR="00204852">
        <w:rPr>
          <w:bCs/>
          <w:iCs/>
          <w:sz w:val="28"/>
          <w:szCs w:val="28"/>
        </w:rPr>
        <w:t>а</w:t>
      </w:r>
      <w:r w:rsidR="00204852" w:rsidRPr="002655A0">
        <w:rPr>
          <w:bCs/>
          <w:iCs/>
          <w:sz w:val="28"/>
          <w:szCs w:val="28"/>
        </w:rPr>
        <w:t xml:space="preserve"> національної економіки</w:t>
      </w:r>
      <w:r w:rsidR="00204852">
        <w:rPr>
          <w:rFonts w:eastAsia="TimesNewRoman"/>
          <w:sz w:val="28"/>
          <w:szCs w:val="28"/>
        </w:rPr>
        <w:t xml:space="preserve"> </w:t>
      </w:r>
      <w:r>
        <w:rPr>
          <w:rFonts w:eastAsia="TimesNewRoman"/>
          <w:sz w:val="28"/>
          <w:szCs w:val="28"/>
        </w:rPr>
        <w:t>з урахуванням сучасн</w:t>
      </w:r>
      <w:r w:rsidR="00204852">
        <w:rPr>
          <w:rFonts w:eastAsia="TimesNewRoman"/>
          <w:sz w:val="28"/>
          <w:szCs w:val="28"/>
        </w:rPr>
        <w:t>ого динамізму езогенного</w:t>
      </w:r>
      <w:r>
        <w:rPr>
          <w:rFonts w:eastAsia="TimesNewRoman"/>
          <w:sz w:val="28"/>
          <w:szCs w:val="28"/>
        </w:rPr>
        <w:t xml:space="preserve"> середовища.  </w:t>
      </w:r>
    </w:p>
    <w:p w:rsidR="00F85317" w:rsidRPr="00CD1E00" w:rsidRDefault="00F85317" w:rsidP="00F85317">
      <w:pPr>
        <w:spacing w:line="360" w:lineRule="auto"/>
        <w:ind w:firstLine="709"/>
        <w:jc w:val="both"/>
        <w:rPr>
          <w:rFonts w:eastAsia="TimesNewRoman"/>
          <w:sz w:val="28"/>
          <w:szCs w:val="28"/>
        </w:rPr>
      </w:pPr>
      <w:r w:rsidRPr="00CD1E00">
        <w:rPr>
          <w:rFonts w:eastAsia="TimesNewRoman"/>
          <w:sz w:val="28"/>
          <w:szCs w:val="28"/>
        </w:rPr>
        <w:t xml:space="preserve">Сучасні умови господарювання інструменти управління визначають як сукупність елементів системи управління, які допомагають знайти доцільний шлях вирішення конкретних проблем і оптимальний шлях розвитку </w:t>
      </w:r>
      <w:r w:rsidR="00204852" w:rsidRPr="002655A0">
        <w:rPr>
          <w:bCs/>
          <w:iCs/>
          <w:sz w:val="28"/>
          <w:szCs w:val="28"/>
        </w:rPr>
        <w:t>суб’єкт</w:t>
      </w:r>
      <w:r w:rsidR="00204852">
        <w:rPr>
          <w:bCs/>
          <w:iCs/>
          <w:sz w:val="28"/>
          <w:szCs w:val="28"/>
        </w:rPr>
        <w:t>а</w:t>
      </w:r>
      <w:r w:rsidR="00204852" w:rsidRPr="002655A0">
        <w:rPr>
          <w:bCs/>
          <w:iCs/>
          <w:sz w:val="28"/>
          <w:szCs w:val="28"/>
        </w:rPr>
        <w:t xml:space="preserve"> національної економіки</w:t>
      </w:r>
      <w:r w:rsidRPr="00CD1E00">
        <w:rPr>
          <w:rFonts w:eastAsia="TimesNewRoman"/>
          <w:sz w:val="28"/>
          <w:szCs w:val="28"/>
        </w:rPr>
        <w:t>, що віддзеркалюється при прийняття ефективних управлінських рішень</w:t>
      </w:r>
      <w:r w:rsidR="00204852">
        <w:rPr>
          <w:rFonts w:eastAsia="TimesNewRoman"/>
          <w:sz w:val="28"/>
          <w:szCs w:val="28"/>
        </w:rPr>
        <w:t xml:space="preserve"> [</w:t>
      </w:r>
      <w:r w:rsidR="000555FA">
        <w:rPr>
          <w:rFonts w:eastAsia="TimesNewRoman"/>
          <w:sz w:val="28"/>
          <w:szCs w:val="28"/>
        </w:rPr>
        <w:t>23</w:t>
      </w:r>
      <w:r w:rsidR="00204852">
        <w:rPr>
          <w:rFonts w:eastAsia="TimesNewRoman"/>
          <w:sz w:val="28"/>
          <w:szCs w:val="28"/>
        </w:rPr>
        <w:t>]</w:t>
      </w:r>
      <w:r w:rsidRPr="00CD1E00">
        <w:rPr>
          <w:rFonts w:eastAsia="TimesNewRoman"/>
          <w:sz w:val="28"/>
          <w:szCs w:val="28"/>
        </w:rPr>
        <w:t xml:space="preserve">. </w:t>
      </w:r>
    </w:p>
    <w:p w:rsidR="00204852" w:rsidRDefault="00F85317" w:rsidP="00F85317">
      <w:pPr>
        <w:spacing w:line="360" w:lineRule="auto"/>
        <w:ind w:firstLine="709"/>
        <w:jc w:val="both"/>
        <w:rPr>
          <w:sz w:val="28"/>
          <w:szCs w:val="28"/>
        </w:rPr>
      </w:pPr>
      <w:r>
        <w:rPr>
          <w:sz w:val="28"/>
          <w:szCs w:val="28"/>
        </w:rPr>
        <w:t>Е</w:t>
      </w:r>
      <w:r w:rsidRPr="009B1F51">
        <w:rPr>
          <w:sz w:val="28"/>
          <w:szCs w:val="28"/>
        </w:rPr>
        <w:t>фективни</w:t>
      </w:r>
      <w:r>
        <w:rPr>
          <w:sz w:val="28"/>
          <w:szCs w:val="28"/>
        </w:rPr>
        <w:t>м</w:t>
      </w:r>
      <w:r w:rsidRPr="009B1F51">
        <w:rPr>
          <w:sz w:val="28"/>
          <w:szCs w:val="28"/>
        </w:rPr>
        <w:t xml:space="preserve"> інструмент</w:t>
      </w:r>
      <w:r>
        <w:rPr>
          <w:sz w:val="28"/>
          <w:szCs w:val="28"/>
        </w:rPr>
        <w:t xml:space="preserve">ом </w:t>
      </w:r>
      <w:r w:rsidRPr="009B1F51">
        <w:rPr>
          <w:sz w:val="28"/>
          <w:szCs w:val="28"/>
        </w:rPr>
        <w:t>системного підходу,</w:t>
      </w:r>
      <w:r>
        <w:rPr>
          <w:sz w:val="28"/>
          <w:szCs w:val="28"/>
        </w:rPr>
        <w:t xml:space="preserve"> який </w:t>
      </w:r>
      <w:r w:rsidRPr="009B1F51">
        <w:rPr>
          <w:sz w:val="28"/>
          <w:szCs w:val="28"/>
        </w:rPr>
        <w:t xml:space="preserve">забезпечує підвищення ефективності управління </w:t>
      </w:r>
      <w:r w:rsidR="00204852" w:rsidRPr="002655A0">
        <w:rPr>
          <w:bCs/>
          <w:iCs/>
          <w:sz w:val="28"/>
          <w:szCs w:val="28"/>
        </w:rPr>
        <w:t>суб’єктом національної економіки</w:t>
      </w:r>
      <w:r>
        <w:rPr>
          <w:sz w:val="28"/>
          <w:szCs w:val="28"/>
        </w:rPr>
        <w:t xml:space="preserve">, є </w:t>
      </w:r>
      <w:r w:rsidRPr="009B1F51">
        <w:rPr>
          <w:sz w:val="28"/>
          <w:szCs w:val="28"/>
        </w:rPr>
        <w:t xml:space="preserve"> бюджетування</w:t>
      </w:r>
      <w:r>
        <w:rPr>
          <w:sz w:val="28"/>
          <w:szCs w:val="28"/>
        </w:rPr>
        <w:t xml:space="preserve">. Саме застосування даного інструменту дозволяє </w:t>
      </w:r>
      <w:r w:rsidRPr="009B1F51">
        <w:rPr>
          <w:sz w:val="28"/>
          <w:szCs w:val="28"/>
        </w:rPr>
        <w:t xml:space="preserve">забезпечити </w:t>
      </w:r>
      <w:r>
        <w:rPr>
          <w:sz w:val="28"/>
          <w:szCs w:val="28"/>
        </w:rPr>
        <w:t>цілеспрямований р</w:t>
      </w:r>
      <w:r w:rsidRPr="009B1F51">
        <w:rPr>
          <w:sz w:val="28"/>
          <w:szCs w:val="28"/>
        </w:rPr>
        <w:t>озвиток</w:t>
      </w:r>
      <w:r>
        <w:rPr>
          <w:sz w:val="28"/>
          <w:szCs w:val="28"/>
        </w:rPr>
        <w:t xml:space="preserve"> </w:t>
      </w:r>
      <w:r w:rsidR="00204852" w:rsidRPr="002655A0">
        <w:rPr>
          <w:bCs/>
          <w:iCs/>
          <w:sz w:val="28"/>
          <w:szCs w:val="28"/>
        </w:rPr>
        <w:t>суб’єкт</w:t>
      </w:r>
      <w:r w:rsidR="00204852">
        <w:rPr>
          <w:bCs/>
          <w:iCs/>
          <w:sz w:val="28"/>
          <w:szCs w:val="28"/>
        </w:rPr>
        <w:t>а</w:t>
      </w:r>
      <w:r w:rsidR="00204852" w:rsidRPr="002655A0">
        <w:rPr>
          <w:bCs/>
          <w:iCs/>
          <w:sz w:val="28"/>
          <w:szCs w:val="28"/>
        </w:rPr>
        <w:t xml:space="preserve"> національної економіки</w:t>
      </w:r>
      <w:r w:rsidR="00204852">
        <w:rPr>
          <w:sz w:val="28"/>
          <w:szCs w:val="28"/>
        </w:rPr>
        <w:t xml:space="preserve"> </w:t>
      </w:r>
      <w:r>
        <w:rPr>
          <w:sz w:val="28"/>
          <w:szCs w:val="28"/>
        </w:rPr>
        <w:t>та досягти балансу між</w:t>
      </w:r>
      <w:r w:rsidR="00204852">
        <w:rPr>
          <w:sz w:val="28"/>
          <w:szCs w:val="28"/>
        </w:rPr>
        <w:t>:</w:t>
      </w:r>
    </w:p>
    <w:p w:rsidR="00204852" w:rsidRPr="00204852" w:rsidRDefault="00204852"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204852">
        <w:rPr>
          <w:rFonts w:ascii="Times New Roman" w:hAnsi="Times New Roman"/>
          <w:bCs/>
          <w:iCs/>
          <w:color w:val="200F03"/>
          <w:sz w:val="28"/>
          <w:szCs w:val="28"/>
          <w:lang w:val="uk-UA"/>
        </w:rPr>
        <w:t>в</w:t>
      </w:r>
      <w:r w:rsidR="00F85317" w:rsidRPr="00204852">
        <w:rPr>
          <w:rFonts w:ascii="Times New Roman" w:hAnsi="Times New Roman"/>
          <w:bCs/>
          <w:iCs/>
          <w:color w:val="200F03"/>
          <w:sz w:val="28"/>
          <w:szCs w:val="28"/>
          <w:lang w:val="uk-UA"/>
        </w:rPr>
        <w:t>итратами</w:t>
      </w:r>
      <w:r w:rsidRPr="00204852">
        <w:rPr>
          <w:rFonts w:ascii="Times New Roman" w:hAnsi="Times New Roman"/>
          <w:bCs/>
          <w:iCs/>
          <w:color w:val="200F03"/>
          <w:sz w:val="28"/>
          <w:szCs w:val="28"/>
          <w:lang w:val="uk-UA"/>
        </w:rPr>
        <w:t xml:space="preserve"> діяльності суб’єкта національної економіки;</w:t>
      </w:r>
    </w:p>
    <w:p w:rsidR="00204852" w:rsidRPr="00204852" w:rsidRDefault="00F85317"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204852">
        <w:rPr>
          <w:rFonts w:ascii="Times New Roman" w:hAnsi="Times New Roman"/>
          <w:bCs/>
          <w:iCs/>
          <w:color w:val="200F03"/>
          <w:sz w:val="28"/>
          <w:szCs w:val="28"/>
          <w:lang w:val="uk-UA"/>
        </w:rPr>
        <w:t>доход</w:t>
      </w:r>
      <w:r w:rsidR="00204852" w:rsidRPr="00204852">
        <w:rPr>
          <w:rFonts w:ascii="Times New Roman" w:hAnsi="Times New Roman"/>
          <w:bCs/>
          <w:iCs/>
          <w:color w:val="200F03"/>
          <w:sz w:val="28"/>
          <w:szCs w:val="28"/>
          <w:lang w:val="uk-UA"/>
        </w:rPr>
        <w:t>ами діяльності суб’єкта національної економіки;</w:t>
      </w:r>
    </w:p>
    <w:p w:rsidR="00204852" w:rsidRPr="00204852" w:rsidRDefault="00204852"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204852">
        <w:rPr>
          <w:rFonts w:ascii="Times New Roman" w:hAnsi="Times New Roman"/>
          <w:bCs/>
          <w:iCs/>
          <w:color w:val="200F03"/>
          <w:sz w:val="28"/>
          <w:szCs w:val="28"/>
          <w:lang w:val="uk-UA"/>
        </w:rPr>
        <w:t>загальними р</w:t>
      </w:r>
      <w:r w:rsidR="00F85317" w:rsidRPr="00204852">
        <w:rPr>
          <w:rFonts w:ascii="Times New Roman" w:hAnsi="Times New Roman"/>
          <w:bCs/>
          <w:iCs/>
          <w:color w:val="200F03"/>
          <w:sz w:val="28"/>
          <w:szCs w:val="28"/>
          <w:lang w:val="uk-UA"/>
        </w:rPr>
        <w:t>езультати</w:t>
      </w:r>
      <w:r w:rsidRPr="00204852">
        <w:rPr>
          <w:rFonts w:ascii="Times New Roman" w:hAnsi="Times New Roman"/>
          <w:bCs/>
          <w:iCs/>
          <w:color w:val="200F03"/>
          <w:sz w:val="28"/>
          <w:szCs w:val="28"/>
          <w:lang w:val="uk-UA"/>
        </w:rPr>
        <w:t xml:space="preserve"> діяльності суб’єкта національної економіки</w:t>
      </w:r>
      <w:r w:rsidR="00F85317" w:rsidRPr="00204852">
        <w:rPr>
          <w:rFonts w:ascii="Times New Roman" w:hAnsi="Times New Roman"/>
          <w:bCs/>
          <w:iCs/>
          <w:color w:val="200F03"/>
          <w:sz w:val="28"/>
          <w:szCs w:val="28"/>
          <w:lang w:val="uk-UA"/>
        </w:rPr>
        <w:t xml:space="preserve">. </w:t>
      </w:r>
    </w:p>
    <w:p w:rsidR="00F85317" w:rsidRDefault="00204852" w:rsidP="00F85317">
      <w:pPr>
        <w:spacing w:line="360" w:lineRule="auto"/>
        <w:ind w:firstLine="709"/>
        <w:jc w:val="both"/>
        <w:rPr>
          <w:sz w:val="28"/>
          <w:szCs w:val="28"/>
        </w:rPr>
      </w:pPr>
      <w:r>
        <w:rPr>
          <w:sz w:val="28"/>
          <w:szCs w:val="28"/>
        </w:rPr>
        <w:t xml:space="preserve">Відмітимо, що </w:t>
      </w:r>
      <w:r w:rsidR="00F85317" w:rsidRPr="009B1F51">
        <w:rPr>
          <w:sz w:val="28"/>
          <w:szCs w:val="28"/>
        </w:rPr>
        <w:t>бюджетування</w:t>
      </w:r>
      <w:r w:rsidR="00F85317">
        <w:rPr>
          <w:sz w:val="28"/>
          <w:szCs w:val="28"/>
        </w:rPr>
        <w:t xml:space="preserve"> </w:t>
      </w:r>
      <w:r>
        <w:rPr>
          <w:sz w:val="28"/>
          <w:szCs w:val="28"/>
        </w:rPr>
        <w:t xml:space="preserve">вимагає </w:t>
      </w:r>
      <w:r w:rsidR="00F85317">
        <w:rPr>
          <w:sz w:val="28"/>
          <w:szCs w:val="28"/>
        </w:rPr>
        <w:t>достатнього</w:t>
      </w:r>
      <w:r w:rsidR="00F85317" w:rsidRPr="009B1F51">
        <w:rPr>
          <w:sz w:val="28"/>
          <w:szCs w:val="28"/>
        </w:rPr>
        <w:t xml:space="preserve"> методичного </w:t>
      </w:r>
      <w:r w:rsidR="00F85317">
        <w:rPr>
          <w:sz w:val="28"/>
          <w:szCs w:val="28"/>
        </w:rPr>
        <w:t xml:space="preserve">підґрунтя в якості </w:t>
      </w:r>
      <w:r w:rsidR="00F85317" w:rsidRPr="009B1F51">
        <w:rPr>
          <w:sz w:val="28"/>
          <w:szCs w:val="28"/>
        </w:rPr>
        <w:t>економічн</w:t>
      </w:r>
      <w:r w:rsidR="00F85317">
        <w:rPr>
          <w:sz w:val="28"/>
          <w:szCs w:val="28"/>
        </w:rPr>
        <w:t xml:space="preserve">ого </w:t>
      </w:r>
      <w:r w:rsidR="00F85317" w:rsidRPr="009B1F51">
        <w:rPr>
          <w:sz w:val="28"/>
          <w:szCs w:val="28"/>
        </w:rPr>
        <w:t>інструмент</w:t>
      </w:r>
      <w:r w:rsidR="00F85317">
        <w:rPr>
          <w:sz w:val="28"/>
          <w:szCs w:val="28"/>
        </w:rPr>
        <w:t>у</w:t>
      </w:r>
      <w:r w:rsidR="00F85317" w:rsidRPr="009B1F51">
        <w:rPr>
          <w:sz w:val="28"/>
          <w:szCs w:val="28"/>
        </w:rPr>
        <w:t xml:space="preserve"> </w:t>
      </w:r>
      <w:r>
        <w:rPr>
          <w:sz w:val="28"/>
          <w:szCs w:val="28"/>
        </w:rPr>
        <w:t>та</w:t>
      </w:r>
      <w:r w:rsidR="00F85317" w:rsidRPr="009B1F51">
        <w:rPr>
          <w:sz w:val="28"/>
          <w:szCs w:val="28"/>
        </w:rPr>
        <w:t xml:space="preserve"> технологі</w:t>
      </w:r>
      <w:r w:rsidR="00F85317">
        <w:rPr>
          <w:sz w:val="28"/>
          <w:szCs w:val="28"/>
        </w:rPr>
        <w:t>ї</w:t>
      </w:r>
      <w:r w:rsidR="00F85317" w:rsidRPr="009B1F51">
        <w:rPr>
          <w:sz w:val="28"/>
          <w:szCs w:val="28"/>
        </w:rPr>
        <w:t xml:space="preserve"> управління</w:t>
      </w:r>
      <w:r w:rsidR="00F85317">
        <w:rPr>
          <w:sz w:val="28"/>
          <w:szCs w:val="28"/>
        </w:rPr>
        <w:t xml:space="preserve"> </w:t>
      </w:r>
      <w:r w:rsidRPr="002655A0">
        <w:rPr>
          <w:bCs/>
          <w:iCs/>
          <w:sz w:val="28"/>
          <w:szCs w:val="28"/>
        </w:rPr>
        <w:t>суб’єктом національної економіки</w:t>
      </w:r>
      <w:r w:rsidR="00F85317">
        <w:rPr>
          <w:sz w:val="28"/>
          <w:szCs w:val="28"/>
        </w:rPr>
        <w:t xml:space="preserve">. </w:t>
      </w:r>
      <w:r w:rsidR="00F85317" w:rsidRPr="009B1F51">
        <w:rPr>
          <w:sz w:val="28"/>
          <w:szCs w:val="28"/>
        </w:rPr>
        <w:t xml:space="preserve"> </w:t>
      </w:r>
    </w:p>
    <w:p w:rsidR="00F85317" w:rsidRDefault="00204852" w:rsidP="00F85317">
      <w:pPr>
        <w:spacing w:line="360" w:lineRule="auto"/>
        <w:ind w:firstLine="709"/>
        <w:jc w:val="both"/>
        <w:rPr>
          <w:sz w:val="28"/>
          <w:szCs w:val="28"/>
        </w:rPr>
      </w:pPr>
      <w:r>
        <w:rPr>
          <w:sz w:val="28"/>
          <w:szCs w:val="28"/>
        </w:rPr>
        <w:t xml:space="preserve">Професор О. Побережець зазначала, що </w:t>
      </w:r>
      <w:r w:rsidR="00F85317" w:rsidRPr="00A62E3B">
        <w:rPr>
          <w:sz w:val="28"/>
          <w:szCs w:val="28"/>
        </w:rPr>
        <w:t xml:space="preserve">бюджет характеризується як план </w:t>
      </w:r>
      <w:r w:rsidRPr="002655A0">
        <w:rPr>
          <w:bCs/>
          <w:iCs/>
          <w:sz w:val="28"/>
          <w:szCs w:val="28"/>
        </w:rPr>
        <w:t>суб’єкт</w:t>
      </w:r>
      <w:r>
        <w:rPr>
          <w:bCs/>
          <w:iCs/>
          <w:sz w:val="28"/>
          <w:szCs w:val="28"/>
        </w:rPr>
        <w:t>а</w:t>
      </w:r>
      <w:r w:rsidRPr="002655A0">
        <w:rPr>
          <w:bCs/>
          <w:iCs/>
          <w:sz w:val="28"/>
          <w:szCs w:val="28"/>
        </w:rPr>
        <w:t xml:space="preserve"> національної економіки</w:t>
      </w:r>
      <w:r w:rsidR="00F85317">
        <w:rPr>
          <w:sz w:val="28"/>
          <w:szCs w:val="28"/>
        </w:rPr>
        <w:t xml:space="preserve"> </w:t>
      </w:r>
      <w:r w:rsidR="00F85317" w:rsidRPr="00A62E3B">
        <w:rPr>
          <w:sz w:val="28"/>
          <w:szCs w:val="28"/>
        </w:rPr>
        <w:t>в грошовому вираженні, який передбачає очікуван</w:t>
      </w:r>
      <w:r w:rsidR="00F85317">
        <w:rPr>
          <w:sz w:val="28"/>
          <w:szCs w:val="28"/>
        </w:rPr>
        <w:t xml:space="preserve">ий </w:t>
      </w:r>
      <w:r w:rsidR="00F85317" w:rsidRPr="00A62E3B">
        <w:rPr>
          <w:sz w:val="28"/>
          <w:szCs w:val="28"/>
        </w:rPr>
        <w:t xml:space="preserve"> </w:t>
      </w:r>
      <w:r w:rsidR="00F85317">
        <w:rPr>
          <w:sz w:val="28"/>
          <w:szCs w:val="28"/>
        </w:rPr>
        <w:t xml:space="preserve">рівень </w:t>
      </w:r>
      <w:r w:rsidR="00F85317" w:rsidRPr="00A62E3B">
        <w:rPr>
          <w:sz w:val="28"/>
          <w:szCs w:val="28"/>
        </w:rPr>
        <w:t>витрат</w:t>
      </w:r>
      <w:r w:rsidR="00F85317">
        <w:rPr>
          <w:sz w:val="28"/>
          <w:szCs w:val="28"/>
        </w:rPr>
        <w:t xml:space="preserve"> і результатів </w:t>
      </w:r>
      <w:r>
        <w:rPr>
          <w:sz w:val="28"/>
          <w:szCs w:val="28"/>
        </w:rPr>
        <w:t xml:space="preserve">його </w:t>
      </w:r>
      <w:r w:rsidR="00F85317">
        <w:rPr>
          <w:sz w:val="28"/>
          <w:szCs w:val="28"/>
        </w:rPr>
        <w:t>діяльності</w:t>
      </w:r>
      <w:r>
        <w:rPr>
          <w:sz w:val="28"/>
          <w:szCs w:val="28"/>
        </w:rPr>
        <w:t xml:space="preserve">, а </w:t>
      </w:r>
      <w:r w:rsidR="00F85317">
        <w:rPr>
          <w:sz w:val="28"/>
          <w:szCs w:val="28"/>
        </w:rPr>
        <w:t xml:space="preserve"> </w:t>
      </w:r>
      <w:r w:rsidR="00F85317" w:rsidRPr="00A62E3B">
        <w:rPr>
          <w:sz w:val="28"/>
          <w:szCs w:val="28"/>
        </w:rPr>
        <w:t>процес</w:t>
      </w:r>
      <w:r w:rsidR="00F85317">
        <w:rPr>
          <w:sz w:val="28"/>
          <w:szCs w:val="28"/>
        </w:rPr>
        <w:t xml:space="preserve"> </w:t>
      </w:r>
      <w:r w:rsidR="00F85317" w:rsidRPr="00A62E3B">
        <w:rPr>
          <w:sz w:val="28"/>
          <w:szCs w:val="28"/>
        </w:rPr>
        <w:t xml:space="preserve"> фінансов</w:t>
      </w:r>
      <w:r w:rsidR="00F85317">
        <w:rPr>
          <w:sz w:val="28"/>
          <w:szCs w:val="28"/>
        </w:rPr>
        <w:t xml:space="preserve">ого </w:t>
      </w:r>
      <w:r w:rsidR="00F85317" w:rsidRPr="00A62E3B">
        <w:rPr>
          <w:sz w:val="28"/>
          <w:szCs w:val="28"/>
        </w:rPr>
        <w:t>планування</w:t>
      </w:r>
      <w:r w:rsidR="00F85317">
        <w:rPr>
          <w:sz w:val="28"/>
          <w:szCs w:val="28"/>
        </w:rPr>
        <w:t xml:space="preserve"> </w:t>
      </w:r>
      <w:r w:rsidR="00F85317" w:rsidRPr="00A62E3B">
        <w:rPr>
          <w:sz w:val="28"/>
          <w:szCs w:val="28"/>
        </w:rPr>
        <w:t>розгляда</w:t>
      </w:r>
      <w:r w:rsidR="00F85317">
        <w:rPr>
          <w:sz w:val="28"/>
          <w:szCs w:val="28"/>
        </w:rPr>
        <w:t>ється як поточний аспект бюджетування</w:t>
      </w:r>
      <w:r>
        <w:rPr>
          <w:sz w:val="28"/>
          <w:szCs w:val="28"/>
        </w:rPr>
        <w:t xml:space="preserve"> т</w:t>
      </w:r>
      <w:r w:rsidR="00F85317">
        <w:rPr>
          <w:sz w:val="28"/>
          <w:szCs w:val="28"/>
        </w:rPr>
        <w:t xml:space="preserve">а безпосередньо поняття </w:t>
      </w:r>
      <w:r w:rsidR="00F85317" w:rsidRPr="00A62E3B">
        <w:rPr>
          <w:sz w:val="28"/>
          <w:szCs w:val="28"/>
        </w:rPr>
        <w:t>бюджет</w:t>
      </w:r>
      <w:r w:rsidR="00F85317">
        <w:rPr>
          <w:sz w:val="28"/>
          <w:szCs w:val="28"/>
        </w:rPr>
        <w:t xml:space="preserve">у зводиться </w:t>
      </w:r>
      <w:r>
        <w:rPr>
          <w:sz w:val="28"/>
          <w:szCs w:val="28"/>
        </w:rPr>
        <w:t xml:space="preserve">у </w:t>
      </w:r>
      <w:r w:rsidRPr="002655A0">
        <w:rPr>
          <w:bCs/>
          <w:iCs/>
          <w:sz w:val="28"/>
          <w:szCs w:val="28"/>
        </w:rPr>
        <w:t>суб’єкт</w:t>
      </w:r>
      <w:r>
        <w:rPr>
          <w:bCs/>
          <w:iCs/>
          <w:sz w:val="28"/>
          <w:szCs w:val="28"/>
        </w:rPr>
        <w:t>а</w:t>
      </w:r>
      <w:r w:rsidRPr="002655A0">
        <w:rPr>
          <w:bCs/>
          <w:iCs/>
          <w:sz w:val="28"/>
          <w:szCs w:val="28"/>
        </w:rPr>
        <w:t xml:space="preserve"> національної економіки</w:t>
      </w:r>
      <w:r>
        <w:rPr>
          <w:sz w:val="28"/>
          <w:szCs w:val="28"/>
        </w:rPr>
        <w:t xml:space="preserve"> </w:t>
      </w:r>
      <w:r w:rsidR="00F85317">
        <w:rPr>
          <w:sz w:val="28"/>
          <w:szCs w:val="28"/>
        </w:rPr>
        <w:t xml:space="preserve">до категорії </w:t>
      </w:r>
      <w:r w:rsidR="00F85317" w:rsidRPr="00A62E3B">
        <w:rPr>
          <w:sz w:val="28"/>
          <w:szCs w:val="28"/>
        </w:rPr>
        <w:t>фінансов</w:t>
      </w:r>
      <w:r w:rsidR="00F85317">
        <w:rPr>
          <w:sz w:val="28"/>
          <w:szCs w:val="28"/>
        </w:rPr>
        <w:t xml:space="preserve">ого </w:t>
      </w:r>
      <w:r w:rsidR="00F85317" w:rsidRPr="00A62E3B">
        <w:rPr>
          <w:sz w:val="28"/>
          <w:szCs w:val="28"/>
        </w:rPr>
        <w:t>документ</w:t>
      </w:r>
      <w:r w:rsidR="00F85317">
        <w:rPr>
          <w:sz w:val="28"/>
          <w:szCs w:val="28"/>
        </w:rPr>
        <w:t xml:space="preserve">у. </w:t>
      </w:r>
    </w:p>
    <w:p w:rsidR="00204852" w:rsidRDefault="00F85317" w:rsidP="00F85317">
      <w:pPr>
        <w:spacing w:line="360" w:lineRule="auto"/>
        <w:ind w:firstLine="709"/>
        <w:jc w:val="both"/>
        <w:rPr>
          <w:sz w:val="28"/>
          <w:szCs w:val="28"/>
        </w:rPr>
      </w:pPr>
      <w:r>
        <w:rPr>
          <w:sz w:val="28"/>
          <w:szCs w:val="28"/>
        </w:rPr>
        <w:t xml:space="preserve">Підтверджена науковими підходами класифікація бюджетів </w:t>
      </w:r>
      <w:r w:rsidR="00204852" w:rsidRPr="002655A0">
        <w:rPr>
          <w:bCs/>
          <w:iCs/>
          <w:sz w:val="28"/>
          <w:szCs w:val="28"/>
        </w:rPr>
        <w:t>суб’єктом національної економіки</w:t>
      </w:r>
      <w:r w:rsidR="00204852">
        <w:rPr>
          <w:sz w:val="28"/>
          <w:szCs w:val="28"/>
        </w:rPr>
        <w:t xml:space="preserve"> </w:t>
      </w:r>
      <w:r>
        <w:rPr>
          <w:sz w:val="28"/>
          <w:szCs w:val="28"/>
        </w:rPr>
        <w:t>здійснює р</w:t>
      </w:r>
      <w:r w:rsidRPr="005364DA">
        <w:rPr>
          <w:sz w:val="28"/>
          <w:szCs w:val="28"/>
        </w:rPr>
        <w:t>озмежування бюджетів</w:t>
      </w:r>
      <w:r w:rsidR="00204852">
        <w:rPr>
          <w:sz w:val="28"/>
          <w:szCs w:val="28"/>
        </w:rPr>
        <w:t>:</w:t>
      </w:r>
    </w:p>
    <w:p w:rsidR="00204852" w:rsidRPr="00204852" w:rsidRDefault="00F85317"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204852">
        <w:rPr>
          <w:rFonts w:ascii="Times New Roman" w:hAnsi="Times New Roman"/>
          <w:bCs/>
          <w:iCs/>
          <w:color w:val="200F03"/>
          <w:sz w:val="28"/>
          <w:szCs w:val="28"/>
          <w:lang w:val="uk-UA"/>
        </w:rPr>
        <w:t>за центрами  відповідальності</w:t>
      </w:r>
      <w:r w:rsidR="00204852" w:rsidRPr="00204852">
        <w:rPr>
          <w:rFonts w:ascii="Times New Roman" w:hAnsi="Times New Roman"/>
          <w:bCs/>
          <w:iCs/>
          <w:color w:val="200F03"/>
          <w:sz w:val="28"/>
          <w:szCs w:val="28"/>
          <w:lang w:val="uk-UA"/>
        </w:rPr>
        <w:t>;</w:t>
      </w:r>
    </w:p>
    <w:p w:rsidR="00204852" w:rsidRPr="00204852" w:rsidRDefault="00F85317"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204852">
        <w:rPr>
          <w:rFonts w:ascii="Times New Roman" w:hAnsi="Times New Roman"/>
          <w:bCs/>
          <w:iCs/>
          <w:color w:val="200F03"/>
          <w:sz w:val="28"/>
          <w:szCs w:val="28"/>
          <w:lang w:val="uk-UA"/>
        </w:rPr>
        <w:t>організаційним рівнем</w:t>
      </w:r>
      <w:r w:rsidR="00204852" w:rsidRPr="00204852">
        <w:rPr>
          <w:rFonts w:ascii="Times New Roman" w:hAnsi="Times New Roman"/>
          <w:bCs/>
          <w:iCs/>
          <w:color w:val="200F03"/>
          <w:sz w:val="28"/>
          <w:szCs w:val="28"/>
          <w:lang w:val="uk-UA"/>
        </w:rPr>
        <w:t>;</w:t>
      </w:r>
    </w:p>
    <w:p w:rsidR="00204852" w:rsidRPr="00204852" w:rsidRDefault="00204852"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204852">
        <w:rPr>
          <w:rFonts w:ascii="Times New Roman" w:hAnsi="Times New Roman"/>
          <w:bCs/>
          <w:iCs/>
          <w:color w:val="200F03"/>
          <w:sz w:val="28"/>
          <w:szCs w:val="28"/>
          <w:lang w:val="uk-UA"/>
        </w:rPr>
        <w:t>функціональною спрямованістю</w:t>
      </w:r>
      <w:r w:rsidR="00F85317" w:rsidRPr="00204852">
        <w:rPr>
          <w:rFonts w:ascii="Times New Roman" w:hAnsi="Times New Roman"/>
          <w:bCs/>
          <w:iCs/>
          <w:color w:val="200F03"/>
          <w:sz w:val="28"/>
          <w:szCs w:val="28"/>
          <w:lang w:val="uk-UA"/>
        </w:rPr>
        <w:t xml:space="preserve">. </w:t>
      </w:r>
    </w:p>
    <w:p w:rsidR="00F85317" w:rsidRDefault="00204852" w:rsidP="00F85317">
      <w:pPr>
        <w:spacing w:line="360" w:lineRule="auto"/>
        <w:ind w:firstLine="709"/>
        <w:jc w:val="both"/>
        <w:rPr>
          <w:sz w:val="28"/>
          <w:szCs w:val="28"/>
        </w:rPr>
      </w:pPr>
      <w:r>
        <w:rPr>
          <w:sz w:val="28"/>
          <w:szCs w:val="28"/>
        </w:rPr>
        <w:t>Відмітимо, що в умовах глобальних викликів а</w:t>
      </w:r>
      <w:r w:rsidR="00F85317">
        <w:rPr>
          <w:sz w:val="28"/>
          <w:szCs w:val="28"/>
        </w:rPr>
        <w:t>ктуалізація с</w:t>
      </w:r>
      <w:r w:rsidR="00F85317" w:rsidRPr="007A75AC">
        <w:rPr>
          <w:sz w:val="28"/>
          <w:szCs w:val="28"/>
        </w:rPr>
        <w:t>тратегічн</w:t>
      </w:r>
      <w:r w:rsidR="00F85317">
        <w:rPr>
          <w:sz w:val="28"/>
          <w:szCs w:val="28"/>
        </w:rPr>
        <w:t xml:space="preserve">ого </w:t>
      </w:r>
      <w:r w:rsidR="00F85317" w:rsidRPr="007A75AC">
        <w:rPr>
          <w:sz w:val="28"/>
          <w:szCs w:val="28"/>
        </w:rPr>
        <w:t>управління розвитк</w:t>
      </w:r>
      <w:r w:rsidR="00F85317">
        <w:rPr>
          <w:sz w:val="28"/>
          <w:szCs w:val="28"/>
        </w:rPr>
        <w:t xml:space="preserve">ом </w:t>
      </w:r>
      <w:r w:rsidRPr="002655A0">
        <w:rPr>
          <w:bCs/>
          <w:iCs/>
          <w:sz w:val="28"/>
          <w:szCs w:val="28"/>
        </w:rPr>
        <w:t>суб’єкт</w:t>
      </w:r>
      <w:r>
        <w:rPr>
          <w:bCs/>
          <w:iCs/>
          <w:sz w:val="28"/>
          <w:szCs w:val="28"/>
        </w:rPr>
        <w:t>а</w:t>
      </w:r>
      <w:r w:rsidRPr="002655A0">
        <w:rPr>
          <w:bCs/>
          <w:iCs/>
          <w:sz w:val="28"/>
          <w:szCs w:val="28"/>
        </w:rPr>
        <w:t xml:space="preserve"> національної економіки</w:t>
      </w:r>
      <w:r>
        <w:rPr>
          <w:sz w:val="28"/>
          <w:szCs w:val="28"/>
        </w:rPr>
        <w:t xml:space="preserve"> </w:t>
      </w:r>
      <w:r w:rsidR="00F85317" w:rsidRPr="007A75AC">
        <w:rPr>
          <w:sz w:val="28"/>
          <w:szCs w:val="28"/>
        </w:rPr>
        <w:t xml:space="preserve">передбачає розробку </w:t>
      </w:r>
      <w:r>
        <w:rPr>
          <w:sz w:val="28"/>
          <w:szCs w:val="28"/>
        </w:rPr>
        <w:t xml:space="preserve">сучасних </w:t>
      </w:r>
      <w:r w:rsidR="00F85317">
        <w:rPr>
          <w:sz w:val="28"/>
          <w:szCs w:val="28"/>
        </w:rPr>
        <w:t xml:space="preserve">підходів, які відповідають за забезпечення </w:t>
      </w:r>
      <w:r>
        <w:rPr>
          <w:sz w:val="28"/>
          <w:szCs w:val="28"/>
        </w:rPr>
        <w:t>алгоритмів</w:t>
      </w:r>
      <w:r w:rsidR="00F85317">
        <w:rPr>
          <w:sz w:val="28"/>
          <w:szCs w:val="28"/>
        </w:rPr>
        <w:t xml:space="preserve"> досягнення </w:t>
      </w:r>
      <w:r>
        <w:rPr>
          <w:sz w:val="28"/>
          <w:szCs w:val="28"/>
        </w:rPr>
        <w:t xml:space="preserve">цілей і орієнтирів </w:t>
      </w:r>
      <w:r w:rsidRPr="002655A0">
        <w:rPr>
          <w:bCs/>
          <w:iCs/>
          <w:sz w:val="28"/>
          <w:szCs w:val="28"/>
        </w:rPr>
        <w:t>суб’єкт</w:t>
      </w:r>
      <w:r>
        <w:rPr>
          <w:bCs/>
          <w:iCs/>
          <w:sz w:val="28"/>
          <w:szCs w:val="28"/>
        </w:rPr>
        <w:t>а</w:t>
      </w:r>
      <w:r w:rsidRPr="002655A0">
        <w:rPr>
          <w:bCs/>
          <w:iCs/>
          <w:sz w:val="28"/>
          <w:szCs w:val="28"/>
        </w:rPr>
        <w:t xml:space="preserve"> національної економіки</w:t>
      </w:r>
      <w:r>
        <w:rPr>
          <w:bCs/>
          <w:iCs/>
          <w:sz w:val="28"/>
          <w:szCs w:val="28"/>
        </w:rPr>
        <w:t xml:space="preserve">, а </w:t>
      </w:r>
      <w:r w:rsidR="00F85317">
        <w:rPr>
          <w:sz w:val="28"/>
          <w:szCs w:val="28"/>
        </w:rPr>
        <w:t>основною стадією даного процесу</w:t>
      </w:r>
      <w:r>
        <w:rPr>
          <w:sz w:val="28"/>
          <w:szCs w:val="28"/>
        </w:rPr>
        <w:t xml:space="preserve"> є </w:t>
      </w:r>
      <w:r w:rsidR="00F85317">
        <w:rPr>
          <w:sz w:val="28"/>
          <w:szCs w:val="28"/>
        </w:rPr>
        <w:t xml:space="preserve">стратегічне планування. </w:t>
      </w:r>
    </w:p>
    <w:p w:rsidR="004A3141" w:rsidRDefault="002B3CBF" w:rsidP="002B3CBF">
      <w:pPr>
        <w:spacing w:line="360" w:lineRule="auto"/>
        <w:ind w:firstLine="709"/>
        <w:jc w:val="both"/>
        <w:rPr>
          <w:sz w:val="28"/>
          <w:szCs w:val="28"/>
        </w:rPr>
      </w:pPr>
      <w:r>
        <w:rPr>
          <w:sz w:val="28"/>
          <w:szCs w:val="28"/>
        </w:rPr>
        <w:t>С</w:t>
      </w:r>
      <w:r w:rsidRPr="00205F15">
        <w:rPr>
          <w:sz w:val="28"/>
          <w:szCs w:val="28"/>
        </w:rPr>
        <w:t xml:space="preserve">тратегічне планування </w:t>
      </w:r>
      <w:r>
        <w:rPr>
          <w:sz w:val="28"/>
          <w:szCs w:val="28"/>
        </w:rPr>
        <w:t xml:space="preserve">сфокусовано на </w:t>
      </w:r>
      <w:r w:rsidRPr="00205F15">
        <w:rPr>
          <w:sz w:val="28"/>
          <w:szCs w:val="28"/>
        </w:rPr>
        <w:t>процес</w:t>
      </w:r>
      <w:r>
        <w:rPr>
          <w:sz w:val="28"/>
          <w:szCs w:val="28"/>
        </w:rPr>
        <w:t>і</w:t>
      </w:r>
      <w:r w:rsidRPr="00205F15">
        <w:rPr>
          <w:sz w:val="28"/>
          <w:szCs w:val="28"/>
        </w:rPr>
        <w:t xml:space="preserve"> моделювання ефективної діяльності </w:t>
      </w:r>
      <w:r w:rsidRPr="002655A0">
        <w:rPr>
          <w:bCs/>
          <w:iCs/>
          <w:sz w:val="28"/>
          <w:szCs w:val="28"/>
        </w:rPr>
        <w:t>суб’єкт</w:t>
      </w:r>
      <w:r>
        <w:rPr>
          <w:bCs/>
          <w:iCs/>
          <w:sz w:val="28"/>
          <w:szCs w:val="28"/>
        </w:rPr>
        <w:t>а</w:t>
      </w:r>
      <w:r w:rsidRPr="002655A0">
        <w:rPr>
          <w:bCs/>
          <w:iCs/>
          <w:sz w:val="28"/>
          <w:szCs w:val="28"/>
        </w:rPr>
        <w:t xml:space="preserve"> національної економіки</w:t>
      </w:r>
      <w:r w:rsidRPr="00205F15">
        <w:rPr>
          <w:sz w:val="28"/>
          <w:szCs w:val="28"/>
        </w:rPr>
        <w:t xml:space="preserve"> на певний період функціонування з визначенням його цілей</w:t>
      </w:r>
      <w:r>
        <w:rPr>
          <w:sz w:val="28"/>
          <w:szCs w:val="28"/>
        </w:rPr>
        <w:t xml:space="preserve">, орієнтирів, векторів, </w:t>
      </w:r>
      <w:r w:rsidRPr="00205F15">
        <w:rPr>
          <w:sz w:val="28"/>
          <w:szCs w:val="28"/>
        </w:rPr>
        <w:t xml:space="preserve">їх змін в умовах </w:t>
      </w:r>
      <w:r>
        <w:rPr>
          <w:sz w:val="28"/>
          <w:szCs w:val="28"/>
        </w:rPr>
        <w:t>глобальних викликів</w:t>
      </w:r>
      <w:r w:rsidRPr="00205F15">
        <w:rPr>
          <w:sz w:val="28"/>
          <w:szCs w:val="28"/>
        </w:rPr>
        <w:t xml:space="preserve">, а також знаходження способу реалізації </w:t>
      </w:r>
      <w:r w:rsidR="004A3141">
        <w:rPr>
          <w:sz w:val="28"/>
          <w:szCs w:val="28"/>
        </w:rPr>
        <w:t xml:space="preserve">даних </w:t>
      </w:r>
      <w:r w:rsidRPr="00205F15">
        <w:rPr>
          <w:sz w:val="28"/>
          <w:szCs w:val="28"/>
        </w:rPr>
        <w:t>цілей</w:t>
      </w:r>
      <w:r w:rsidR="004A3141">
        <w:rPr>
          <w:sz w:val="28"/>
          <w:szCs w:val="28"/>
        </w:rPr>
        <w:t>, орієнтирів, векторів</w:t>
      </w:r>
      <w:r w:rsidRPr="00205F15">
        <w:rPr>
          <w:sz w:val="28"/>
          <w:szCs w:val="28"/>
        </w:rPr>
        <w:t xml:space="preserve"> і задач відповідно до можливостей</w:t>
      </w:r>
      <w:r w:rsidR="004A3141">
        <w:rPr>
          <w:sz w:val="28"/>
          <w:szCs w:val="28"/>
        </w:rPr>
        <w:t xml:space="preserve"> </w:t>
      </w:r>
      <w:r w:rsidR="004A3141" w:rsidRPr="002655A0">
        <w:rPr>
          <w:bCs/>
          <w:iCs/>
          <w:sz w:val="28"/>
          <w:szCs w:val="28"/>
        </w:rPr>
        <w:t>суб’єкт</w:t>
      </w:r>
      <w:r w:rsidR="004A3141">
        <w:rPr>
          <w:bCs/>
          <w:iCs/>
          <w:sz w:val="28"/>
          <w:szCs w:val="28"/>
        </w:rPr>
        <w:t>а</w:t>
      </w:r>
      <w:r w:rsidR="004A3141" w:rsidRPr="002655A0">
        <w:rPr>
          <w:bCs/>
          <w:iCs/>
          <w:sz w:val="28"/>
          <w:szCs w:val="28"/>
        </w:rPr>
        <w:t xml:space="preserve"> національної економіки</w:t>
      </w:r>
      <w:r w:rsidRPr="00205F15">
        <w:rPr>
          <w:sz w:val="28"/>
          <w:szCs w:val="28"/>
        </w:rPr>
        <w:t xml:space="preserve">. </w:t>
      </w:r>
      <w:r w:rsidR="004A3141">
        <w:rPr>
          <w:sz w:val="28"/>
          <w:szCs w:val="28"/>
        </w:rPr>
        <w:t>С</w:t>
      </w:r>
      <w:r w:rsidRPr="00205F15">
        <w:rPr>
          <w:sz w:val="28"/>
          <w:szCs w:val="28"/>
        </w:rPr>
        <w:t xml:space="preserve">тратегічному плануванню </w:t>
      </w:r>
      <w:r w:rsidR="004A3141">
        <w:rPr>
          <w:sz w:val="28"/>
          <w:szCs w:val="28"/>
        </w:rPr>
        <w:t xml:space="preserve">у системі управління </w:t>
      </w:r>
      <w:r w:rsidR="004A3141" w:rsidRPr="002655A0">
        <w:rPr>
          <w:bCs/>
          <w:iCs/>
          <w:sz w:val="28"/>
          <w:szCs w:val="28"/>
        </w:rPr>
        <w:t>суб’єкт</w:t>
      </w:r>
      <w:r w:rsidR="004A3141">
        <w:rPr>
          <w:bCs/>
          <w:iCs/>
          <w:sz w:val="28"/>
          <w:szCs w:val="28"/>
        </w:rPr>
        <w:t>ом</w:t>
      </w:r>
      <w:r w:rsidR="004A3141" w:rsidRPr="002655A0">
        <w:rPr>
          <w:bCs/>
          <w:iCs/>
          <w:sz w:val="28"/>
          <w:szCs w:val="28"/>
        </w:rPr>
        <w:t xml:space="preserve"> національної економіки</w:t>
      </w:r>
      <w:r w:rsidR="004A3141" w:rsidRPr="00205F15">
        <w:rPr>
          <w:sz w:val="28"/>
          <w:szCs w:val="28"/>
        </w:rPr>
        <w:t xml:space="preserve"> </w:t>
      </w:r>
      <w:r w:rsidRPr="00205F15">
        <w:rPr>
          <w:sz w:val="28"/>
          <w:szCs w:val="28"/>
        </w:rPr>
        <w:t>властиві</w:t>
      </w:r>
      <w:r w:rsidR="004A3141">
        <w:rPr>
          <w:sz w:val="28"/>
          <w:szCs w:val="28"/>
        </w:rPr>
        <w:t>:</w:t>
      </w:r>
    </w:p>
    <w:p w:rsidR="004A3141" w:rsidRPr="004A3141" w:rsidRDefault="002B3CBF"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4A3141">
        <w:rPr>
          <w:rFonts w:ascii="Times New Roman" w:hAnsi="Times New Roman"/>
          <w:bCs/>
          <w:iCs/>
          <w:color w:val="200F03"/>
          <w:sz w:val="28"/>
          <w:szCs w:val="28"/>
          <w:lang w:val="uk-UA"/>
        </w:rPr>
        <w:t>ступінь невизначеності</w:t>
      </w:r>
      <w:r w:rsidR="004A3141" w:rsidRPr="004A3141">
        <w:rPr>
          <w:rFonts w:ascii="Times New Roman" w:hAnsi="Times New Roman"/>
          <w:bCs/>
          <w:iCs/>
          <w:color w:val="200F03"/>
          <w:sz w:val="28"/>
          <w:szCs w:val="28"/>
          <w:lang w:val="uk-UA"/>
        </w:rPr>
        <w:t>;</w:t>
      </w:r>
    </w:p>
    <w:p w:rsidR="004A3141" w:rsidRPr="004A3141" w:rsidRDefault="002B3CBF"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4A3141">
        <w:rPr>
          <w:rFonts w:ascii="Times New Roman" w:hAnsi="Times New Roman"/>
          <w:bCs/>
          <w:iCs/>
          <w:color w:val="200F03"/>
          <w:sz w:val="28"/>
          <w:szCs w:val="28"/>
          <w:lang w:val="uk-UA"/>
        </w:rPr>
        <w:t>тимчасова орієнтація процесу планування</w:t>
      </w:r>
      <w:r w:rsidR="004A3141" w:rsidRPr="004A3141">
        <w:rPr>
          <w:rFonts w:ascii="Times New Roman" w:hAnsi="Times New Roman"/>
          <w:bCs/>
          <w:iCs/>
          <w:color w:val="200F03"/>
          <w:sz w:val="28"/>
          <w:szCs w:val="28"/>
          <w:lang w:val="uk-UA"/>
        </w:rPr>
        <w:t>;</w:t>
      </w:r>
    </w:p>
    <w:p w:rsidR="004A3141" w:rsidRPr="004A3141" w:rsidRDefault="002B3CBF"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4A3141">
        <w:rPr>
          <w:rFonts w:ascii="Times New Roman" w:hAnsi="Times New Roman"/>
          <w:bCs/>
          <w:iCs/>
          <w:color w:val="200F03"/>
          <w:sz w:val="28"/>
          <w:szCs w:val="28"/>
          <w:lang w:val="uk-UA"/>
        </w:rPr>
        <w:t>певний горизонт планування</w:t>
      </w:r>
      <w:r w:rsidR="004A3141" w:rsidRPr="004A3141">
        <w:rPr>
          <w:rFonts w:ascii="Times New Roman" w:hAnsi="Times New Roman"/>
          <w:bCs/>
          <w:iCs/>
          <w:color w:val="200F03"/>
          <w:sz w:val="28"/>
          <w:szCs w:val="28"/>
          <w:lang w:val="uk-UA"/>
        </w:rPr>
        <w:t>;</w:t>
      </w:r>
    </w:p>
    <w:p w:rsidR="002B3CBF" w:rsidRPr="004A3141" w:rsidRDefault="004A3141"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4A3141">
        <w:rPr>
          <w:rFonts w:ascii="Times New Roman" w:hAnsi="Times New Roman"/>
          <w:bCs/>
          <w:iCs/>
          <w:color w:val="200F03"/>
          <w:sz w:val="28"/>
          <w:szCs w:val="28"/>
          <w:lang w:val="uk-UA"/>
        </w:rPr>
        <w:t>потенційні можливості</w:t>
      </w:r>
      <w:r w:rsidR="002B3CBF" w:rsidRPr="004A3141">
        <w:rPr>
          <w:rFonts w:ascii="Times New Roman" w:hAnsi="Times New Roman"/>
          <w:bCs/>
          <w:iCs/>
          <w:color w:val="200F03"/>
          <w:sz w:val="28"/>
          <w:szCs w:val="28"/>
          <w:lang w:val="uk-UA"/>
        </w:rPr>
        <w:t>.</w:t>
      </w:r>
    </w:p>
    <w:p w:rsidR="002B3CBF" w:rsidRDefault="002B3CBF" w:rsidP="002B3CBF">
      <w:pPr>
        <w:spacing w:line="360" w:lineRule="auto"/>
        <w:ind w:firstLine="709"/>
        <w:jc w:val="both"/>
        <w:rPr>
          <w:sz w:val="28"/>
          <w:szCs w:val="28"/>
        </w:rPr>
      </w:pPr>
      <w:r w:rsidRPr="00BC621A">
        <w:rPr>
          <w:sz w:val="28"/>
          <w:szCs w:val="28"/>
        </w:rPr>
        <w:t>Досягнення стратегічних цілей</w:t>
      </w:r>
      <w:r w:rsidR="00A7062D">
        <w:rPr>
          <w:sz w:val="28"/>
          <w:szCs w:val="28"/>
        </w:rPr>
        <w:t>,</w:t>
      </w:r>
      <w:r w:rsidR="00A7062D" w:rsidRPr="00A7062D">
        <w:rPr>
          <w:sz w:val="28"/>
          <w:szCs w:val="28"/>
        </w:rPr>
        <w:t xml:space="preserve"> </w:t>
      </w:r>
      <w:r w:rsidR="00A7062D">
        <w:rPr>
          <w:sz w:val="28"/>
          <w:szCs w:val="28"/>
        </w:rPr>
        <w:t xml:space="preserve">орієнтирів і векторів діяльності </w:t>
      </w:r>
      <w:r w:rsidR="00A7062D" w:rsidRPr="002655A0">
        <w:rPr>
          <w:bCs/>
          <w:iCs/>
          <w:sz w:val="28"/>
          <w:szCs w:val="28"/>
        </w:rPr>
        <w:t>суб’єкт</w:t>
      </w:r>
      <w:r w:rsidR="00A7062D">
        <w:rPr>
          <w:bCs/>
          <w:iCs/>
          <w:sz w:val="28"/>
          <w:szCs w:val="28"/>
        </w:rPr>
        <w:t>а</w:t>
      </w:r>
      <w:r w:rsidR="00A7062D" w:rsidRPr="002655A0">
        <w:rPr>
          <w:bCs/>
          <w:iCs/>
          <w:sz w:val="28"/>
          <w:szCs w:val="28"/>
        </w:rPr>
        <w:t xml:space="preserve"> національної економіки</w:t>
      </w:r>
      <w:r w:rsidRPr="00BC621A">
        <w:rPr>
          <w:sz w:val="28"/>
          <w:szCs w:val="28"/>
        </w:rPr>
        <w:t xml:space="preserve"> забезпечується поточним плануванням, а саме стратегічне планування вирішує глобальні питання щодо діяльності </w:t>
      </w:r>
      <w:r w:rsidR="00A7062D" w:rsidRPr="002655A0">
        <w:rPr>
          <w:bCs/>
          <w:iCs/>
          <w:sz w:val="28"/>
          <w:szCs w:val="28"/>
        </w:rPr>
        <w:t>суб’єкт</w:t>
      </w:r>
      <w:r w:rsidR="00A7062D">
        <w:rPr>
          <w:bCs/>
          <w:iCs/>
          <w:sz w:val="28"/>
          <w:szCs w:val="28"/>
        </w:rPr>
        <w:t>а</w:t>
      </w:r>
      <w:r w:rsidR="00A7062D" w:rsidRPr="002655A0">
        <w:rPr>
          <w:bCs/>
          <w:iCs/>
          <w:sz w:val="28"/>
          <w:szCs w:val="28"/>
        </w:rPr>
        <w:t xml:space="preserve"> національної економіки</w:t>
      </w:r>
      <w:r w:rsidR="00A7062D">
        <w:rPr>
          <w:sz w:val="28"/>
          <w:szCs w:val="28"/>
        </w:rPr>
        <w:t xml:space="preserve"> </w:t>
      </w:r>
      <w:r>
        <w:rPr>
          <w:sz w:val="28"/>
          <w:szCs w:val="28"/>
        </w:rPr>
        <w:t>з урахуванням наступності планів. Процес стратегічного планування</w:t>
      </w:r>
      <w:r w:rsidR="00A7062D">
        <w:rPr>
          <w:sz w:val="28"/>
          <w:szCs w:val="28"/>
        </w:rPr>
        <w:t xml:space="preserve"> у системі управління </w:t>
      </w:r>
      <w:r w:rsidR="00A7062D" w:rsidRPr="002655A0">
        <w:rPr>
          <w:bCs/>
          <w:iCs/>
          <w:sz w:val="28"/>
          <w:szCs w:val="28"/>
        </w:rPr>
        <w:t>суб’єкт</w:t>
      </w:r>
      <w:r w:rsidR="00A7062D">
        <w:rPr>
          <w:bCs/>
          <w:iCs/>
          <w:sz w:val="28"/>
          <w:szCs w:val="28"/>
        </w:rPr>
        <w:t>ом</w:t>
      </w:r>
      <w:r w:rsidR="00A7062D" w:rsidRPr="002655A0">
        <w:rPr>
          <w:bCs/>
          <w:iCs/>
          <w:sz w:val="28"/>
          <w:szCs w:val="28"/>
        </w:rPr>
        <w:t xml:space="preserve"> національної економіки</w:t>
      </w:r>
      <w:r>
        <w:rPr>
          <w:sz w:val="28"/>
          <w:szCs w:val="28"/>
        </w:rPr>
        <w:t>, адаптуючись до змін,  включає ряд етапів, кожний з яких залежить від змісту стратегічн</w:t>
      </w:r>
      <w:r w:rsidR="00A7062D">
        <w:rPr>
          <w:sz w:val="28"/>
          <w:szCs w:val="28"/>
        </w:rPr>
        <w:t xml:space="preserve">их цілей, орієнтирів </w:t>
      </w:r>
      <w:r>
        <w:rPr>
          <w:sz w:val="28"/>
          <w:szCs w:val="28"/>
        </w:rPr>
        <w:t xml:space="preserve">та впливу </w:t>
      </w:r>
      <w:r w:rsidR="00A7062D">
        <w:rPr>
          <w:sz w:val="28"/>
          <w:szCs w:val="28"/>
        </w:rPr>
        <w:t xml:space="preserve">контрольованих і неконтрольованих </w:t>
      </w:r>
      <w:r>
        <w:rPr>
          <w:sz w:val="28"/>
          <w:szCs w:val="28"/>
        </w:rPr>
        <w:t xml:space="preserve">факторів </w:t>
      </w:r>
      <w:r w:rsidR="00A7062D">
        <w:rPr>
          <w:sz w:val="28"/>
          <w:szCs w:val="28"/>
        </w:rPr>
        <w:t xml:space="preserve">екзогенного й ендогенного </w:t>
      </w:r>
      <w:r>
        <w:rPr>
          <w:sz w:val="28"/>
          <w:szCs w:val="28"/>
        </w:rPr>
        <w:t xml:space="preserve">середовища. </w:t>
      </w:r>
    </w:p>
    <w:p w:rsidR="00F16B3C" w:rsidRDefault="001C7C26" w:rsidP="00F27F8C">
      <w:pPr>
        <w:autoSpaceDE w:val="0"/>
        <w:autoSpaceDN w:val="0"/>
        <w:adjustRightInd w:val="0"/>
        <w:spacing w:line="360" w:lineRule="auto"/>
        <w:ind w:firstLine="709"/>
        <w:jc w:val="both"/>
        <w:rPr>
          <w:sz w:val="28"/>
          <w:szCs w:val="28"/>
        </w:rPr>
      </w:pPr>
      <w:r>
        <w:rPr>
          <w:sz w:val="28"/>
          <w:szCs w:val="28"/>
        </w:rPr>
        <w:t xml:space="preserve">Пропонується в якості сучасного інструменту управлінського процесу у </w:t>
      </w:r>
      <w:r w:rsidRPr="002655A0">
        <w:rPr>
          <w:bCs/>
          <w:iCs/>
          <w:sz w:val="28"/>
          <w:szCs w:val="28"/>
        </w:rPr>
        <w:t>суб’єкт</w:t>
      </w:r>
      <w:r>
        <w:rPr>
          <w:bCs/>
          <w:iCs/>
          <w:sz w:val="28"/>
          <w:szCs w:val="28"/>
        </w:rPr>
        <w:t>а</w:t>
      </w:r>
      <w:r w:rsidRPr="002655A0">
        <w:rPr>
          <w:bCs/>
          <w:iCs/>
          <w:sz w:val="28"/>
          <w:szCs w:val="28"/>
        </w:rPr>
        <w:t xml:space="preserve"> національної економіки</w:t>
      </w:r>
      <w:r>
        <w:rPr>
          <w:sz w:val="28"/>
          <w:szCs w:val="28"/>
        </w:rPr>
        <w:t xml:space="preserve"> застосовувати концепцію бенчмакінгу.</w:t>
      </w:r>
    </w:p>
    <w:p w:rsidR="001C7C26" w:rsidRPr="00A122EA" w:rsidRDefault="001C7C26" w:rsidP="001C7C26">
      <w:pPr>
        <w:spacing w:line="360" w:lineRule="auto"/>
        <w:ind w:firstLine="709"/>
        <w:jc w:val="both"/>
        <w:rPr>
          <w:sz w:val="28"/>
          <w:szCs w:val="28"/>
        </w:rPr>
      </w:pPr>
      <w:r>
        <w:rPr>
          <w:sz w:val="28"/>
          <w:szCs w:val="28"/>
        </w:rPr>
        <w:t>«</w:t>
      </w:r>
      <w:r w:rsidRPr="00A122EA">
        <w:rPr>
          <w:sz w:val="28"/>
          <w:szCs w:val="28"/>
        </w:rPr>
        <w:t>Bench</w:t>
      </w:r>
      <w:r>
        <w:rPr>
          <w:sz w:val="28"/>
          <w:szCs w:val="28"/>
        </w:rPr>
        <w:t>»</w:t>
      </w:r>
      <w:r w:rsidRPr="00A122EA">
        <w:rPr>
          <w:sz w:val="28"/>
          <w:szCs w:val="28"/>
        </w:rPr>
        <w:t xml:space="preserve"> – висота, рівень, </w:t>
      </w:r>
      <w:r>
        <w:rPr>
          <w:sz w:val="28"/>
          <w:szCs w:val="28"/>
        </w:rPr>
        <w:t>«</w:t>
      </w:r>
      <w:r w:rsidRPr="00A122EA">
        <w:rPr>
          <w:sz w:val="28"/>
          <w:szCs w:val="28"/>
        </w:rPr>
        <w:t>mark</w:t>
      </w:r>
      <w:r>
        <w:rPr>
          <w:sz w:val="28"/>
          <w:szCs w:val="28"/>
        </w:rPr>
        <w:t>»</w:t>
      </w:r>
      <w:r w:rsidRPr="00A122EA">
        <w:rPr>
          <w:sz w:val="28"/>
          <w:szCs w:val="28"/>
        </w:rPr>
        <w:t xml:space="preserve"> – відмітка, тобто назву терміну </w:t>
      </w:r>
      <w:r>
        <w:rPr>
          <w:sz w:val="28"/>
          <w:szCs w:val="28"/>
        </w:rPr>
        <w:t>«</w:t>
      </w:r>
      <w:r w:rsidRPr="00A122EA">
        <w:rPr>
          <w:sz w:val="28"/>
          <w:szCs w:val="28"/>
        </w:rPr>
        <w:t>benchmarking</w:t>
      </w:r>
      <w:r>
        <w:rPr>
          <w:sz w:val="28"/>
          <w:szCs w:val="28"/>
        </w:rPr>
        <w:t>»</w:t>
      </w:r>
      <w:r w:rsidRPr="00A122EA">
        <w:rPr>
          <w:sz w:val="28"/>
          <w:szCs w:val="28"/>
        </w:rPr>
        <w:t xml:space="preserve"> трактують як: </w:t>
      </w:r>
      <w:r>
        <w:rPr>
          <w:sz w:val="28"/>
          <w:szCs w:val="28"/>
        </w:rPr>
        <w:t>«</w:t>
      </w:r>
      <w:r w:rsidRPr="00A122EA">
        <w:rPr>
          <w:sz w:val="28"/>
          <w:szCs w:val="28"/>
        </w:rPr>
        <w:t>відмітка висоти</w:t>
      </w:r>
      <w:r>
        <w:rPr>
          <w:sz w:val="28"/>
          <w:szCs w:val="28"/>
        </w:rPr>
        <w:t>»</w:t>
      </w:r>
      <w:r w:rsidRPr="00A122EA">
        <w:rPr>
          <w:sz w:val="28"/>
          <w:szCs w:val="28"/>
        </w:rPr>
        <w:t xml:space="preserve">, </w:t>
      </w:r>
      <w:r>
        <w:rPr>
          <w:sz w:val="28"/>
          <w:szCs w:val="28"/>
        </w:rPr>
        <w:t>«</w:t>
      </w:r>
      <w:r w:rsidRPr="00A122EA">
        <w:rPr>
          <w:sz w:val="28"/>
          <w:szCs w:val="28"/>
        </w:rPr>
        <w:t>опорна відмітка</w:t>
      </w:r>
      <w:r>
        <w:rPr>
          <w:sz w:val="28"/>
          <w:szCs w:val="28"/>
        </w:rPr>
        <w:t>»</w:t>
      </w:r>
      <w:r w:rsidRPr="00A122EA">
        <w:rPr>
          <w:sz w:val="28"/>
          <w:szCs w:val="28"/>
        </w:rPr>
        <w:t xml:space="preserve">, </w:t>
      </w:r>
      <w:r>
        <w:rPr>
          <w:sz w:val="28"/>
          <w:szCs w:val="28"/>
        </w:rPr>
        <w:t>«</w:t>
      </w:r>
      <w:r w:rsidRPr="00A122EA">
        <w:rPr>
          <w:sz w:val="28"/>
          <w:szCs w:val="28"/>
        </w:rPr>
        <w:t>порівняння з еталоном</w:t>
      </w:r>
      <w:r>
        <w:rPr>
          <w:sz w:val="28"/>
          <w:szCs w:val="28"/>
        </w:rPr>
        <w:t>»</w:t>
      </w:r>
      <w:r w:rsidRPr="00A122EA">
        <w:rPr>
          <w:sz w:val="28"/>
          <w:szCs w:val="28"/>
        </w:rPr>
        <w:t>. Деякі вчені визначають бенчмарк</w:t>
      </w:r>
      <w:r>
        <w:rPr>
          <w:sz w:val="28"/>
          <w:szCs w:val="28"/>
        </w:rPr>
        <w:t>і</w:t>
      </w:r>
      <w:r w:rsidRPr="00A122EA">
        <w:rPr>
          <w:sz w:val="28"/>
          <w:szCs w:val="28"/>
        </w:rPr>
        <w:t xml:space="preserve">нг як безперервний процес співставлення продукції, послуг та практичного досвіду по відношенню до самих сильних конкурентів, або </w:t>
      </w:r>
      <w:r>
        <w:rPr>
          <w:sz w:val="28"/>
          <w:szCs w:val="28"/>
        </w:rPr>
        <w:t>суб’єктів</w:t>
      </w:r>
      <w:r w:rsidRPr="00A122EA">
        <w:rPr>
          <w:sz w:val="28"/>
          <w:szCs w:val="28"/>
        </w:rPr>
        <w:t>, які визна</w:t>
      </w:r>
      <w:r>
        <w:rPr>
          <w:sz w:val="28"/>
          <w:szCs w:val="28"/>
        </w:rPr>
        <w:t xml:space="preserve">ні в якості лідерів </w:t>
      </w:r>
      <w:r w:rsidRPr="00A122EA">
        <w:rPr>
          <w:sz w:val="28"/>
          <w:szCs w:val="28"/>
        </w:rPr>
        <w:t>[</w:t>
      </w:r>
      <w:r w:rsidR="000555FA">
        <w:rPr>
          <w:sz w:val="28"/>
          <w:szCs w:val="28"/>
        </w:rPr>
        <w:t>31</w:t>
      </w:r>
      <w:r w:rsidRPr="00A122EA">
        <w:rPr>
          <w:sz w:val="28"/>
          <w:szCs w:val="28"/>
        </w:rPr>
        <w:t>]</w:t>
      </w:r>
      <w:r>
        <w:rPr>
          <w:sz w:val="28"/>
          <w:szCs w:val="28"/>
        </w:rPr>
        <w:t>.</w:t>
      </w:r>
    </w:p>
    <w:p w:rsidR="00923420" w:rsidRPr="00626C64" w:rsidRDefault="00923420" w:rsidP="00923420">
      <w:pPr>
        <w:spacing w:line="360" w:lineRule="auto"/>
        <w:ind w:firstLine="709"/>
        <w:jc w:val="both"/>
        <w:rPr>
          <w:sz w:val="28"/>
          <w:szCs w:val="28"/>
        </w:rPr>
      </w:pPr>
      <w:r>
        <w:rPr>
          <w:sz w:val="28"/>
          <w:szCs w:val="28"/>
        </w:rPr>
        <w:t>Б</w:t>
      </w:r>
      <w:r w:rsidRPr="00626C64">
        <w:rPr>
          <w:sz w:val="28"/>
          <w:szCs w:val="28"/>
        </w:rPr>
        <w:t>енчмаркінг</w:t>
      </w:r>
      <w:r w:rsidR="000E0D50">
        <w:rPr>
          <w:sz w:val="28"/>
          <w:szCs w:val="28"/>
        </w:rPr>
        <w:t xml:space="preserve"> </w:t>
      </w:r>
      <w:r w:rsidR="000E0D50" w:rsidRPr="00A122EA">
        <w:rPr>
          <w:sz w:val="28"/>
          <w:szCs w:val="28"/>
        </w:rPr>
        <w:t>–</w:t>
      </w:r>
      <w:r w:rsidRPr="00626C64">
        <w:rPr>
          <w:sz w:val="28"/>
          <w:szCs w:val="28"/>
        </w:rPr>
        <w:t xml:space="preserve"> </w:t>
      </w:r>
      <w:r w:rsidR="000E0D50">
        <w:rPr>
          <w:sz w:val="28"/>
          <w:szCs w:val="28"/>
        </w:rPr>
        <w:t>це</w:t>
      </w:r>
      <w:r w:rsidRPr="00626C64">
        <w:rPr>
          <w:sz w:val="28"/>
          <w:szCs w:val="28"/>
        </w:rPr>
        <w:t xml:space="preserve"> контрольні порівняння</w:t>
      </w:r>
      <w:r>
        <w:rPr>
          <w:sz w:val="28"/>
          <w:szCs w:val="28"/>
        </w:rPr>
        <w:t xml:space="preserve"> в системі управління</w:t>
      </w:r>
      <w:r w:rsidRPr="00626C64">
        <w:rPr>
          <w:sz w:val="28"/>
          <w:szCs w:val="28"/>
        </w:rPr>
        <w:t xml:space="preserve">, </w:t>
      </w:r>
      <w:r>
        <w:rPr>
          <w:sz w:val="28"/>
          <w:szCs w:val="28"/>
        </w:rPr>
        <w:t>які</w:t>
      </w:r>
      <w:r w:rsidRPr="00626C64">
        <w:rPr>
          <w:sz w:val="28"/>
          <w:szCs w:val="28"/>
        </w:rPr>
        <w:t xml:space="preserve"> передбачають зіставлення результативності складових </w:t>
      </w:r>
      <w:r>
        <w:rPr>
          <w:sz w:val="28"/>
          <w:szCs w:val="28"/>
        </w:rPr>
        <w:t xml:space="preserve">господарської системи </w:t>
      </w:r>
      <w:r w:rsidRPr="002655A0">
        <w:rPr>
          <w:bCs/>
          <w:iCs/>
          <w:sz w:val="28"/>
          <w:szCs w:val="28"/>
        </w:rPr>
        <w:t>суб’єкт</w:t>
      </w:r>
      <w:r>
        <w:rPr>
          <w:bCs/>
          <w:iCs/>
          <w:sz w:val="28"/>
          <w:szCs w:val="28"/>
        </w:rPr>
        <w:t>а</w:t>
      </w:r>
      <w:r w:rsidRPr="002655A0">
        <w:rPr>
          <w:bCs/>
          <w:iCs/>
          <w:sz w:val="28"/>
          <w:szCs w:val="28"/>
        </w:rPr>
        <w:t xml:space="preserve"> національної економіки</w:t>
      </w:r>
      <w:r>
        <w:rPr>
          <w:sz w:val="28"/>
          <w:szCs w:val="28"/>
        </w:rPr>
        <w:t xml:space="preserve"> </w:t>
      </w:r>
      <w:r w:rsidRPr="00626C64">
        <w:rPr>
          <w:sz w:val="28"/>
          <w:szCs w:val="28"/>
        </w:rPr>
        <w:t xml:space="preserve">з іншими </w:t>
      </w:r>
      <w:r w:rsidR="000E0D50">
        <w:rPr>
          <w:sz w:val="28"/>
          <w:szCs w:val="28"/>
        </w:rPr>
        <w:t>господарюючими суб’єктами</w:t>
      </w:r>
      <w:r w:rsidRPr="00626C64">
        <w:rPr>
          <w:sz w:val="28"/>
          <w:szCs w:val="28"/>
        </w:rPr>
        <w:t>.</w:t>
      </w:r>
    </w:p>
    <w:p w:rsidR="00923420" w:rsidRDefault="00923420" w:rsidP="00923420">
      <w:pPr>
        <w:spacing w:line="360" w:lineRule="auto"/>
        <w:ind w:firstLine="709"/>
        <w:jc w:val="both"/>
        <w:rPr>
          <w:sz w:val="28"/>
          <w:szCs w:val="28"/>
        </w:rPr>
      </w:pPr>
      <w:r w:rsidRPr="00626C64">
        <w:rPr>
          <w:sz w:val="28"/>
          <w:szCs w:val="28"/>
        </w:rPr>
        <w:t> </w:t>
      </w:r>
      <w:r w:rsidR="000E0D50">
        <w:rPr>
          <w:sz w:val="28"/>
          <w:szCs w:val="28"/>
        </w:rPr>
        <w:t>Б</w:t>
      </w:r>
      <w:r w:rsidRPr="00626C64">
        <w:rPr>
          <w:sz w:val="28"/>
          <w:szCs w:val="28"/>
        </w:rPr>
        <w:t>енчмаркінг</w:t>
      </w:r>
      <w:r w:rsidR="000E0D50">
        <w:rPr>
          <w:sz w:val="28"/>
          <w:szCs w:val="28"/>
        </w:rPr>
        <w:t xml:space="preserve"> </w:t>
      </w:r>
      <w:r w:rsidR="000E0D50" w:rsidRPr="00A122EA">
        <w:rPr>
          <w:sz w:val="28"/>
          <w:szCs w:val="28"/>
        </w:rPr>
        <w:t>–</w:t>
      </w:r>
      <w:r w:rsidRPr="00626C64">
        <w:rPr>
          <w:sz w:val="28"/>
          <w:szCs w:val="28"/>
        </w:rPr>
        <w:t xml:space="preserve"> </w:t>
      </w:r>
      <w:r w:rsidR="000E0D50">
        <w:rPr>
          <w:sz w:val="28"/>
          <w:szCs w:val="28"/>
        </w:rPr>
        <w:t>це</w:t>
      </w:r>
      <w:r w:rsidRPr="00626C64">
        <w:rPr>
          <w:sz w:val="28"/>
          <w:szCs w:val="28"/>
        </w:rPr>
        <w:t xml:space="preserve"> безупинний, систематичний пошук, вивчення кращої практики конкурентів і </w:t>
      </w:r>
      <w:r w:rsidR="000E0D50">
        <w:rPr>
          <w:sz w:val="28"/>
          <w:szCs w:val="28"/>
        </w:rPr>
        <w:t>суб’єктів господарювання</w:t>
      </w:r>
      <w:r w:rsidRPr="00626C64">
        <w:rPr>
          <w:sz w:val="28"/>
          <w:szCs w:val="28"/>
        </w:rPr>
        <w:t xml:space="preserve"> із суміжних галузей, а також постійне порівняння бажаних змін і результатів </w:t>
      </w:r>
      <w:r w:rsidR="000E0D50">
        <w:rPr>
          <w:sz w:val="28"/>
          <w:szCs w:val="28"/>
        </w:rPr>
        <w:t>діяльності</w:t>
      </w:r>
      <w:r w:rsidRPr="00626C64">
        <w:rPr>
          <w:sz w:val="28"/>
          <w:szCs w:val="28"/>
        </w:rPr>
        <w:t xml:space="preserve"> зі створеною еталонною моделлю власної організації </w:t>
      </w:r>
      <w:r w:rsidR="000E0D50">
        <w:rPr>
          <w:sz w:val="28"/>
          <w:szCs w:val="28"/>
        </w:rPr>
        <w:t xml:space="preserve">діяльності у господарській системі </w:t>
      </w:r>
      <w:r w:rsidR="000E0D50" w:rsidRPr="002655A0">
        <w:rPr>
          <w:bCs/>
          <w:iCs/>
          <w:sz w:val="28"/>
          <w:szCs w:val="28"/>
        </w:rPr>
        <w:t>суб’єкт</w:t>
      </w:r>
      <w:r w:rsidR="000E0D50">
        <w:rPr>
          <w:bCs/>
          <w:iCs/>
          <w:sz w:val="28"/>
          <w:szCs w:val="28"/>
        </w:rPr>
        <w:t>а</w:t>
      </w:r>
      <w:r w:rsidR="000E0D50" w:rsidRPr="002655A0">
        <w:rPr>
          <w:bCs/>
          <w:iCs/>
          <w:sz w:val="28"/>
          <w:szCs w:val="28"/>
        </w:rPr>
        <w:t xml:space="preserve"> національної економіки</w:t>
      </w:r>
      <w:r w:rsidRPr="00626C64">
        <w:rPr>
          <w:sz w:val="28"/>
          <w:szCs w:val="28"/>
        </w:rPr>
        <w:t>.</w:t>
      </w:r>
    </w:p>
    <w:p w:rsidR="00020543" w:rsidRDefault="00020543" w:rsidP="00020543">
      <w:pPr>
        <w:spacing w:line="360" w:lineRule="auto"/>
        <w:ind w:firstLine="709"/>
        <w:jc w:val="both"/>
        <w:rPr>
          <w:sz w:val="28"/>
          <w:szCs w:val="28"/>
        </w:rPr>
      </w:pPr>
      <w:r w:rsidRPr="00734C0C">
        <w:rPr>
          <w:sz w:val="28"/>
          <w:szCs w:val="28"/>
        </w:rPr>
        <w:t>Враховуючи наукові підходи, на нашу думку,</w:t>
      </w:r>
      <w:r>
        <w:rPr>
          <w:sz w:val="28"/>
          <w:szCs w:val="28"/>
        </w:rPr>
        <w:t xml:space="preserve"> б</w:t>
      </w:r>
      <w:r w:rsidRPr="00734C0C">
        <w:rPr>
          <w:sz w:val="28"/>
          <w:szCs w:val="28"/>
        </w:rPr>
        <w:t>енчмаркінг використовується</w:t>
      </w:r>
      <w:r>
        <w:rPr>
          <w:sz w:val="28"/>
          <w:szCs w:val="28"/>
        </w:rPr>
        <w:t>:</w:t>
      </w:r>
    </w:p>
    <w:p w:rsidR="00020543" w:rsidRPr="00020543" w:rsidRDefault="00020543"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020543">
        <w:rPr>
          <w:rFonts w:ascii="Times New Roman" w:hAnsi="Times New Roman"/>
          <w:bCs/>
          <w:iCs/>
          <w:color w:val="200F03"/>
          <w:sz w:val="28"/>
          <w:szCs w:val="28"/>
          <w:lang w:val="uk-UA"/>
        </w:rPr>
        <w:t>для оцінки ефективності та результативності  діяльності суб’єкта національної економіки;</w:t>
      </w:r>
    </w:p>
    <w:p w:rsidR="00020543" w:rsidRPr="00020543" w:rsidRDefault="00020543"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020543">
        <w:rPr>
          <w:rFonts w:ascii="Times New Roman" w:hAnsi="Times New Roman"/>
          <w:bCs/>
          <w:iCs/>
          <w:color w:val="200F03"/>
          <w:sz w:val="28"/>
          <w:szCs w:val="28"/>
          <w:lang w:val="uk-UA"/>
        </w:rPr>
        <w:t>для визначення інноваційних пріоритетів діяльності суб’єкта національної економіки;</w:t>
      </w:r>
    </w:p>
    <w:p w:rsidR="00020543" w:rsidRPr="00020543" w:rsidRDefault="00020543"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020543">
        <w:rPr>
          <w:rFonts w:ascii="Times New Roman" w:hAnsi="Times New Roman"/>
          <w:bCs/>
          <w:iCs/>
          <w:color w:val="200F03"/>
          <w:sz w:val="28"/>
          <w:szCs w:val="28"/>
          <w:lang w:val="uk-UA"/>
        </w:rPr>
        <w:t>потенційних можливостей самовдосконалення та  стимулювання безперервності господарських процесів у суб’єкта національної економіки.</w:t>
      </w:r>
    </w:p>
    <w:p w:rsidR="00020543" w:rsidRDefault="001E10E5" w:rsidP="00020543">
      <w:pPr>
        <w:spacing w:line="360" w:lineRule="auto"/>
        <w:ind w:firstLine="709"/>
        <w:jc w:val="both"/>
        <w:rPr>
          <w:bCs/>
          <w:iCs/>
          <w:color w:val="200F03"/>
          <w:sz w:val="28"/>
          <w:szCs w:val="28"/>
        </w:rPr>
      </w:pPr>
      <w:r>
        <w:rPr>
          <w:sz w:val="28"/>
          <w:szCs w:val="28"/>
        </w:rPr>
        <w:t>У</w:t>
      </w:r>
      <w:r w:rsidR="00020543">
        <w:rPr>
          <w:sz w:val="28"/>
          <w:szCs w:val="28"/>
        </w:rPr>
        <w:t xml:space="preserve"> процесі дослідження індикаторів </w:t>
      </w:r>
      <w:r w:rsidR="00020543" w:rsidRPr="00121BB1">
        <w:rPr>
          <w:sz w:val="28"/>
          <w:szCs w:val="28"/>
        </w:rPr>
        <w:t xml:space="preserve">ефективності </w:t>
      </w:r>
      <w:r w:rsidR="00020543" w:rsidRPr="00020543">
        <w:rPr>
          <w:bCs/>
          <w:iCs/>
          <w:color w:val="200F03"/>
          <w:sz w:val="28"/>
          <w:szCs w:val="28"/>
        </w:rPr>
        <w:t>суб’єкта національної економіки</w:t>
      </w:r>
      <w:r w:rsidR="00020543" w:rsidRPr="00121BB1">
        <w:rPr>
          <w:sz w:val="28"/>
          <w:szCs w:val="28"/>
        </w:rPr>
        <w:t xml:space="preserve">, зважаючи на економічний  стан конкурентів, зазначений інструмент управління дозволяє відокремили потенційні можливості </w:t>
      </w:r>
      <w:r w:rsidR="00020543" w:rsidRPr="00020543">
        <w:rPr>
          <w:bCs/>
          <w:iCs/>
          <w:color w:val="200F03"/>
          <w:sz w:val="28"/>
          <w:szCs w:val="28"/>
        </w:rPr>
        <w:t>суб’єкта національної економіки</w:t>
      </w:r>
      <w:r w:rsidR="00020543">
        <w:rPr>
          <w:bCs/>
          <w:iCs/>
          <w:color w:val="200F03"/>
          <w:sz w:val="28"/>
          <w:szCs w:val="28"/>
        </w:rPr>
        <w:t xml:space="preserve"> здійснювати діяльність з урахуванням впливу глобальних викликів.</w:t>
      </w:r>
    </w:p>
    <w:p w:rsidR="001E10E5" w:rsidRDefault="00020543" w:rsidP="001E10E5">
      <w:pPr>
        <w:spacing w:line="360" w:lineRule="auto"/>
        <w:ind w:firstLine="709"/>
        <w:jc w:val="both"/>
        <w:rPr>
          <w:sz w:val="28"/>
          <w:szCs w:val="28"/>
        </w:rPr>
      </w:pPr>
      <w:r>
        <w:rPr>
          <w:sz w:val="28"/>
          <w:szCs w:val="28"/>
        </w:rPr>
        <w:t xml:space="preserve">  </w:t>
      </w:r>
      <w:r w:rsidR="001E10E5">
        <w:rPr>
          <w:sz w:val="28"/>
          <w:szCs w:val="28"/>
        </w:rPr>
        <w:t xml:space="preserve">В умовах глобальних викликів </w:t>
      </w:r>
      <w:r w:rsidR="001E10E5" w:rsidRPr="003B1A24">
        <w:rPr>
          <w:sz w:val="28"/>
          <w:szCs w:val="28"/>
        </w:rPr>
        <w:t>формування науково</w:t>
      </w:r>
      <w:r w:rsidR="001E10E5">
        <w:rPr>
          <w:sz w:val="28"/>
          <w:szCs w:val="28"/>
        </w:rPr>
        <w:t>-</w:t>
      </w:r>
      <w:r w:rsidR="001E10E5" w:rsidRPr="003B1A24">
        <w:rPr>
          <w:sz w:val="28"/>
          <w:szCs w:val="28"/>
        </w:rPr>
        <w:t xml:space="preserve">обґрунтованої концепції управління </w:t>
      </w:r>
      <w:r w:rsidR="001E10E5" w:rsidRPr="002655A0">
        <w:rPr>
          <w:bCs/>
          <w:iCs/>
          <w:sz w:val="28"/>
          <w:szCs w:val="28"/>
        </w:rPr>
        <w:t>суб’єкт</w:t>
      </w:r>
      <w:r w:rsidR="001E10E5">
        <w:rPr>
          <w:bCs/>
          <w:iCs/>
          <w:sz w:val="28"/>
          <w:szCs w:val="28"/>
        </w:rPr>
        <w:t>ом</w:t>
      </w:r>
      <w:r w:rsidR="001E10E5" w:rsidRPr="002655A0">
        <w:rPr>
          <w:bCs/>
          <w:iCs/>
          <w:sz w:val="28"/>
          <w:szCs w:val="28"/>
        </w:rPr>
        <w:t xml:space="preserve"> національної економіки</w:t>
      </w:r>
      <w:r w:rsidR="001E10E5" w:rsidRPr="003B1A24">
        <w:rPr>
          <w:sz w:val="28"/>
          <w:szCs w:val="28"/>
        </w:rPr>
        <w:t xml:space="preserve"> на </w:t>
      </w:r>
      <w:r w:rsidR="001E10E5">
        <w:rPr>
          <w:sz w:val="28"/>
          <w:szCs w:val="28"/>
        </w:rPr>
        <w:t xml:space="preserve">основі </w:t>
      </w:r>
      <w:r w:rsidR="001E10E5" w:rsidRPr="003B1A24">
        <w:rPr>
          <w:sz w:val="28"/>
          <w:szCs w:val="28"/>
        </w:rPr>
        <w:t xml:space="preserve"> всебічної </w:t>
      </w:r>
      <w:r w:rsidR="001E10E5" w:rsidRPr="00A1152C">
        <w:rPr>
          <w:sz w:val="28"/>
          <w:szCs w:val="28"/>
        </w:rPr>
        <w:t>діагностики представляє собою пріоритетн</w:t>
      </w:r>
      <w:r w:rsidR="001E10E5">
        <w:rPr>
          <w:sz w:val="28"/>
          <w:szCs w:val="28"/>
        </w:rPr>
        <w:t xml:space="preserve">ий аспект </w:t>
      </w:r>
      <w:r w:rsidR="001E10E5" w:rsidRPr="00A1152C">
        <w:rPr>
          <w:sz w:val="28"/>
          <w:szCs w:val="28"/>
        </w:rPr>
        <w:t xml:space="preserve">забезпечення сталого розвитку </w:t>
      </w:r>
      <w:r w:rsidR="001E10E5" w:rsidRPr="002655A0">
        <w:rPr>
          <w:bCs/>
          <w:iCs/>
          <w:sz w:val="28"/>
          <w:szCs w:val="28"/>
        </w:rPr>
        <w:t>суб’єкт</w:t>
      </w:r>
      <w:r w:rsidR="001E10E5">
        <w:rPr>
          <w:bCs/>
          <w:iCs/>
          <w:sz w:val="28"/>
          <w:szCs w:val="28"/>
        </w:rPr>
        <w:t>а</w:t>
      </w:r>
      <w:r w:rsidR="001E10E5" w:rsidRPr="002655A0">
        <w:rPr>
          <w:bCs/>
          <w:iCs/>
          <w:sz w:val="28"/>
          <w:szCs w:val="28"/>
        </w:rPr>
        <w:t xml:space="preserve"> національної економіки</w:t>
      </w:r>
      <w:r w:rsidR="001E10E5" w:rsidRPr="003B1A24">
        <w:rPr>
          <w:sz w:val="28"/>
          <w:szCs w:val="28"/>
        </w:rPr>
        <w:t xml:space="preserve"> </w:t>
      </w:r>
      <w:r w:rsidR="001E10E5">
        <w:rPr>
          <w:sz w:val="28"/>
          <w:szCs w:val="28"/>
        </w:rPr>
        <w:t>під впливом різноманітних ендогенних й екзогенних факторів</w:t>
      </w:r>
      <w:r w:rsidR="001E10E5" w:rsidRPr="00A1152C">
        <w:rPr>
          <w:sz w:val="28"/>
          <w:szCs w:val="28"/>
        </w:rPr>
        <w:t>.</w:t>
      </w:r>
      <w:r w:rsidR="001E10E5">
        <w:rPr>
          <w:sz w:val="28"/>
          <w:szCs w:val="28"/>
        </w:rPr>
        <w:t xml:space="preserve"> </w:t>
      </w:r>
    </w:p>
    <w:p w:rsidR="001E10E5" w:rsidRDefault="001E10E5" w:rsidP="001E10E5">
      <w:pPr>
        <w:spacing w:line="360" w:lineRule="auto"/>
        <w:ind w:firstLine="709"/>
        <w:jc w:val="both"/>
        <w:rPr>
          <w:sz w:val="28"/>
          <w:szCs w:val="28"/>
        </w:rPr>
      </w:pPr>
      <w:r>
        <w:rPr>
          <w:sz w:val="28"/>
          <w:szCs w:val="28"/>
        </w:rPr>
        <w:t xml:space="preserve">«Поняття </w:t>
      </w:r>
      <w:r w:rsidRPr="003B1A24">
        <w:rPr>
          <w:sz w:val="28"/>
          <w:szCs w:val="28"/>
        </w:rPr>
        <w:t>«діагностика»</w:t>
      </w:r>
      <w:r>
        <w:rPr>
          <w:sz w:val="28"/>
          <w:szCs w:val="28"/>
        </w:rPr>
        <w:t xml:space="preserve"> виходить </w:t>
      </w:r>
      <w:r w:rsidRPr="003B1A24">
        <w:rPr>
          <w:sz w:val="28"/>
          <w:szCs w:val="28"/>
        </w:rPr>
        <w:t>від слова «діагноз»</w:t>
      </w:r>
      <w:r>
        <w:rPr>
          <w:sz w:val="28"/>
          <w:szCs w:val="28"/>
        </w:rPr>
        <w:t xml:space="preserve"> </w:t>
      </w:r>
      <w:r w:rsidRPr="002B0EDD">
        <w:rPr>
          <w:sz w:val="28"/>
          <w:szCs w:val="28"/>
        </w:rPr>
        <w:t>(від грецьк. «</w:t>
      </w:r>
      <w:r w:rsidRPr="00A61858">
        <w:rPr>
          <w:sz w:val="28"/>
          <w:szCs w:val="28"/>
        </w:rPr>
        <w:t>diagnostikos</w:t>
      </w:r>
      <w:r w:rsidRPr="002B0EDD">
        <w:rPr>
          <w:sz w:val="28"/>
          <w:szCs w:val="28"/>
        </w:rPr>
        <w:t xml:space="preserve">») </w:t>
      </w:r>
      <w:r w:rsidRPr="003B1A24">
        <w:rPr>
          <w:sz w:val="28"/>
          <w:szCs w:val="28"/>
        </w:rPr>
        <w:t>означає визначення</w:t>
      </w:r>
      <w:r>
        <w:rPr>
          <w:sz w:val="28"/>
          <w:szCs w:val="28"/>
        </w:rPr>
        <w:t xml:space="preserve">, розпізнавання та використовується у первісному вигляді в медицині. В свою чергу, </w:t>
      </w:r>
      <w:r w:rsidRPr="003B1A24">
        <w:rPr>
          <w:sz w:val="28"/>
          <w:szCs w:val="28"/>
        </w:rPr>
        <w:t xml:space="preserve">діагноз </w:t>
      </w:r>
      <w:r w:rsidRPr="00A122EA">
        <w:rPr>
          <w:sz w:val="28"/>
          <w:szCs w:val="28"/>
        </w:rPr>
        <w:t>–</w:t>
      </w:r>
      <w:r w:rsidRPr="003B1A24">
        <w:rPr>
          <w:sz w:val="28"/>
          <w:szCs w:val="28"/>
        </w:rPr>
        <w:t xml:space="preserve"> це конкретн</w:t>
      </w:r>
      <w:r>
        <w:rPr>
          <w:sz w:val="28"/>
          <w:szCs w:val="28"/>
        </w:rPr>
        <w:t>ий</w:t>
      </w:r>
      <w:r w:rsidRPr="003B1A24">
        <w:rPr>
          <w:sz w:val="28"/>
          <w:szCs w:val="28"/>
        </w:rPr>
        <w:t>, фіксован</w:t>
      </w:r>
      <w:r>
        <w:rPr>
          <w:sz w:val="28"/>
          <w:szCs w:val="28"/>
        </w:rPr>
        <w:t>ий</w:t>
      </w:r>
      <w:r w:rsidRPr="003B1A24">
        <w:rPr>
          <w:sz w:val="28"/>
          <w:szCs w:val="28"/>
        </w:rPr>
        <w:t xml:space="preserve"> за часом висновок </w:t>
      </w:r>
      <w:r>
        <w:rPr>
          <w:sz w:val="28"/>
          <w:szCs w:val="28"/>
        </w:rPr>
        <w:t xml:space="preserve">щодо </w:t>
      </w:r>
      <w:r w:rsidRPr="003B1A24">
        <w:rPr>
          <w:sz w:val="28"/>
          <w:szCs w:val="28"/>
        </w:rPr>
        <w:t>стан</w:t>
      </w:r>
      <w:r>
        <w:rPr>
          <w:sz w:val="28"/>
          <w:szCs w:val="28"/>
        </w:rPr>
        <w:t>у</w:t>
      </w:r>
      <w:r w:rsidRPr="003B1A24">
        <w:rPr>
          <w:sz w:val="28"/>
          <w:szCs w:val="28"/>
        </w:rPr>
        <w:t xml:space="preserve"> досліджуваного </w:t>
      </w:r>
      <w:r>
        <w:rPr>
          <w:sz w:val="28"/>
          <w:szCs w:val="28"/>
        </w:rPr>
        <w:t xml:space="preserve">об’єкта, в якості якого виступають діяльність окремих підрозділів та </w:t>
      </w:r>
      <w:r w:rsidRPr="002655A0">
        <w:rPr>
          <w:bCs/>
          <w:iCs/>
          <w:sz w:val="28"/>
          <w:szCs w:val="28"/>
        </w:rPr>
        <w:t>суб’єкт</w:t>
      </w:r>
      <w:r>
        <w:rPr>
          <w:bCs/>
          <w:iCs/>
          <w:sz w:val="28"/>
          <w:szCs w:val="28"/>
        </w:rPr>
        <w:t>а</w:t>
      </w:r>
      <w:r w:rsidRPr="002655A0">
        <w:rPr>
          <w:bCs/>
          <w:iCs/>
          <w:sz w:val="28"/>
          <w:szCs w:val="28"/>
        </w:rPr>
        <w:t xml:space="preserve"> національної економіки</w:t>
      </w:r>
      <w:r>
        <w:rPr>
          <w:sz w:val="28"/>
          <w:szCs w:val="28"/>
        </w:rPr>
        <w:t xml:space="preserve"> в цілому, а м</w:t>
      </w:r>
      <w:r w:rsidRPr="003B1A24">
        <w:rPr>
          <w:sz w:val="28"/>
          <w:szCs w:val="28"/>
        </w:rPr>
        <w:t>ожливість встановити діагноз дозволяє така дослідницька категорія, як діагностика.</w:t>
      </w:r>
      <w:r>
        <w:rPr>
          <w:sz w:val="28"/>
          <w:szCs w:val="28"/>
        </w:rPr>
        <w:t xml:space="preserve"> </w:t>
      </w:r>
      <w:r w:rsidRPr="00062F9B">
        <w:rPr>
          <w:sz w:val="28"/>
          <w:szCs w:val="28"/>
        </w:rPr>
        <w:t xml:space="preserve">Діагностика діяльності </w:t>
      </w:r>
      <w:r w:rsidRPr="002655A0">
        <w:rPr>
          <w:bCs/>
          <w:iCs/>
          <w:sz w:val="28"/>
          <w:szCs w:val="28"/>
        </w:rPr>
        <w:t>суб’єкт</w:t>
      </w:r>
      <w:r>
        <w:rPr>
          <w:bCs/>
          <w:iCs/>
          <w:sz w:val="28"/>
          <w:szCs w:val="28"/>
        </w:rPr>
        <w:t>а</w:t>
      </w:r>
      <w:r w:rsidRPr="002655A0">
        <w:rPr>
          <w:bCs/>
          <w:iCs/>
          <w:sz w:val="28"/>
          <w:szCs w:val="28"/>
        </w:rPr>
        <w:t xml:space="preserve"> національної економіки</w:t>
      </w:r>
      <w:r w:rsidRPr="00062F9B">
        <w:rPr>
          <w:sz w:val="28"/>
          <w:szCs w:val="28"/>
        </w:rPr>
        <w:t xml:space="preserve"> спрямована на встановлення й вивчення ознак, оцінку стану організаційної системи та виявлення проблем ефективного функціонування й розвитку </w:t>
      </w:r>
      <w:r>
        <w:rPr>
          <w:sz w:val="28"/>
          <w:szCs w:val="28"/>
        </w:rPr>
        <w:t>його господарської системи</w:t>
      </w:r>
      <w:r w:rsidRPr="00062F9B">
        <w:rPr>
          <w:sz w:val="28"/>
          <w:szCs w:val="28"/>
        </w:rPr>
        <w:t xml:space="preserve">, </w:t>
      </w:r>
      <w:r>
        <w:rPr>
          <w:sz w:val="28"/>
          <w:szCs w:val="28"/>
        </w:rPr>
        <w:t xml:space="preserve">а також </w:t>
      </w:r>
      <w:r w:rsidRPr="00062F9B">
        <w:rPr>
          <w:sz w:val="28"/>
          <w:szCs w:val="28"/>
        </w:rPr>
        <w:t>формування шляхів їх вирішення [</w:t>
      </w:r>
      <w:r w:rsidR="000555FA">
        <w:rPr>
          <w:sz w:val="28"/>
          <w:szCs w:val="28"/>
        </w:rPr>
        <w:t>31</w:t>
      </w:r>
      <w:r w:rsidRPr="00062F9B">
        <w:rPr>
          <w:sz w:val="28"/>
          <w:szCs w:val="28"/>
        </w:rPr>
        <w:t>].</w:t>
      </w:r>
      <w:r w:rsidRPr="003B1A24">
        <w:rPr>
          <w:sz w:val="28"/>
          <w:szCs w:val="28"/>
        </w:rPr>
        <w:t xml:space="preserve"> </w:t>
      </w:r>
    </w:p>
    <w:p w:rsidR="001E10E5" w:rsidRDefault="001E10E5" w:rsidP="001E10E5">
      <w:pPr>
        <w:spacing w:line="360" w:lineRule="auto"/>
        <w:ind w:firstLine="709"/>
        <w:jc w:val="both"/>
        <w:rPr>
          <w:sz w:val="28"/>
          <w:szCs w:val="28"/>
        </w:rPr>
      </w:pPr>
      <w:r>
        <w:rPr>
          <w:sz w:val="28"/>
          <w:szCs w:val="28"/>
        </w:rPr>
        <w:t>Управлінська д</w:t>
      </w:r>
      <w:r w:rsidRPr="0058700F">
        <w:rPr>
          <w:sz w:val="28"/>
          <w:szCs w:val="28"/>
        </w:rPr>
        <w:t>іагностика</w:t>
      </w:r>
      <w:r>
        <w:rPr>
          <w:sz w:val="28"/>
          <w:szCs w:val="28"/>
        </w:rPr>
        <w:t xml:space="preserve"> </w:t>
      </w:r>
      <w:r w:rsidRPr="0058700F">
        <w:rPr>
          <w:sz w:val="28"/>
          <w:szCs w:val="28"/>
        </w:rPr>
        <w:t>розглядається з позицій системного підходу, що дозволяє</w:t>
      </w:r>
      <w:r>
        <w:rPr>
          <w:sz w:val="28"/>
          <w:szCs w:val="28"/>
        </w:rPr>
        <w:t>:</w:t>
      </w:r>
    </w:p>
    <w:p w:rsidR="001E10E5" w:rsidRPr="001E10E5" w:rsidRDefault="001E10E5"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1E10E5">
        <w:rPr>
          <w:rFonts w:ascii="Times New Roman" w:hAnsi="Times New Roman"/>
          <w:bCs/>
          <w:iCs/>
          <w:color w:val="200F03"/>
          <w:sz w:val="28"/>
          <w:szCs w:val="28"/>
          <w:lang w:val="uk-UA"/>
        </w:rPr>
        <w:t>всебічно оцінювати стан системи управління в умовах неповної інформації;</w:t>
      </w:r>
    </w:p>
    <w:p w:rsidR="001E10E5" w:rsidRPr="001E10E5" w:rsidRDefault="001E10E5"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1E10E5">
        <w:rPr>
          <w:rFonts w:ascii="Times New Roman" w:hAnsi="Times New Roman"/>
          <w:bCs/>
          <w:iCs/>
          <w:color w:val="200F03"/>
          <w:sz w:val="28"/>
          <w:szCs w:val="28"/>
          <w:lang w:val="uk-UA"/>
        </w:rPr>
        <w:t>виявляти проблеми функціонування системи управління;</w:t>
      </w:r>
    </w:p>
    <w:p w:rsidR="001E10E5" w:rsidRPr="001E10E5" w:rsidRDefault="001E10E5"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1E10E5">
        <w:rPr>
          <w:rFonts w:ascii="Times New Roman" w:hAnsi="Times New Roman"/>
          <w:bCs/>
          <w:iCs/>
          <w:color w:val="200F03"/>
          <w:sz w:val="28"/>
          <w:szCs w:val="28"/>
          <w:lang w:val="uk-UA"/>
        </w:rPr>
        <w:t>окреслювати алгоритми вирішення проблем функціонування системи управління, враховуючи коливання параметрів самої  системи.</w:t>
      </w:r>
    </w:p>
    <w:p w:rsidR="001E10E5" w:rsidRDefault="001E10E5" w:rsidP="001E10E5">
      <w:pPr>
        <w:spacing w:line="360" w:lineRule="auto"/>
        <w:ind w:firstLine="709"/>
        <w:jc w:val="both"/>
        <w:rPr>
          <w:sz w:val="28"/>
          <w:szCs w:val="28"/>
        </w:rPr>
      </w:pPr>
      <w:r>
        <w:rPr>
          <w:sz w:val="28"/>
          <w:szCs w:val="28"/>
        </w:rPr>
        <w:t xml:space="preserve">Зазначимо, що </w:t>
      </w:r>
      <w:r w:rsidRPr="004C23BE">
        <w:rPr>
          <w:sz w:val="28"/>
          <w:szCs w:val="28"/>
        </w:rPr>
        <w:t>вияв</w:t>
      </w:r>
      <w:r>
        <w:rPr>
          <w:sz w:val="28"/>
          <w:szCs w:val="28"/>
        </w:rPr>
        <w:t xml:space="preserve">лення та розпізнавання істотних </w:t>
      </w:r>
      <w:r w:rsidRPr="004C23BE">
        <w:rPr>
          <w:sz w:val="28"/>
          <w:szCs w:val="28"/>
        </w:rPr>
        <w:t>причин</w:t>
      </w:r>
      <w:r>
        <w:rPr>
          <w:sz w:val="28"/>
          <w:szCs w:val="28"/>
        </w:rPr>
        <w:t xml:space="preserve"> кризового стану </w:t>
      </w:r>
      <w:r w:rsidR="001E685D">
        <w:rPr>
          <w:sz w:val="28"/>
          <w:szCs w:val="28"/>
        </w:rPr>
        <w:t xml:space="preserve">у </w:t>
      </w:r>
      <w:r w:rsidR="001E685D" w:rsidRPr="001E10E5">
        <w:rPr>
          <w:bCs/>
          <w:iCs/>
          <w:color w:val="200F03"/>
          <w:sz w:val="28"/>
          <w:szCs w:val="28"/>
        </w:rPr>
        <w:t>систем</w:t>
      </w:r>
      <w:r w:rsidR="001E685D">
        <w:rPr>
          <w:bCs/>
          <w:iCs/>
          <w:color w:val="200F03"/>
          <w:sz w:val="28"/>
          <w:szCs w:val="28"/>
        </w:rPr>
        <w:t>і</w:t>
      </w:r>
      <w:r w:rsidR="001E685D" w:rsidRPr="001E10E5">
        <w:rPr>
          <w:bCs/>
          <w:iCs/>
          <w:color w:val="200F03"/>
          <w:sz w:val="28"/>
          <w:szCs w:val="28"/>
        </w:rPr>
        <w:t xml:space="preserve"> управління </w:t>
      </w:r>
      <w:r w:rsidR="001E685D" w:rsidRPr="00020543">
        <w:rPr>
          <w:bCs/>
          <w:iCs/>
          <w:color w:val="200F03"/>
          <w:sz w:val="28"/>
          <w:szCs w:val="28"/>
        </w:rPr>
        <w:t>суб’єкт</w:t>
      </w:r>
      <w:r w:rsidR="001E685D">
        <w:rPr>
          <w:bCs/>
          <w:iCs/>
          <w:color w:val="200F03"/>
          <w:sz w:val="28"/>
          <w:szCs w:val="28"/>
        </w:rPr>
        <w:t>ом</w:t>
      </w:r>
      <w:r w:rsidR="001E685D" w:rsidRPr="00020543">
        <w:rPr>
          <w:bCs/>
          <w:iCs/>
          <w:color w:val="200F03"/>
          <w:sz w:val="28"/>
          <w:szCs w:val="28"/>
        </w:rPr>
        <w:t xml:space="preserve"> національної економіки</w:t>
      </w:r>
      <w:r w:rsidR="001E685D">
        <w:rPr>
          <w:sz w:val="28"/>
          <w:szCs w:val="28"/>
        </w:rPr>
        <w:t xml:space="preserve"> </w:t>
      </w:r>
      <w:r>
        <w:rPr>
          <w:sz w:val="28"/>
          <w:szCs w:val="28"/>
        </w:rPr>
        <w:t xml:space="preserve">є </w:t>
      </w:r>
      <w:r w:rsidR="001E685D">
        <w:rPr>
          <w:sz w:val="28"/>
          <w:szCs w:val="28"/>
        </w:rPr>
        <w:t xml:space="preserve">основним завданням </w:t>
      </w:r>
      <w:r w:rsidRPr="004C23BE">
        <w:rPr>
          <w:sz w:val="28"/>
          <w:szCs w:val="28"/>
        </w:rPr>
        <w:t>діагностики</w:t>
      </w:r>
      <w:r>
        <w:rPr>
          <w:sz w:val="28"/>
          <w:szCs w:val="28"/>
        </w:rPr>
        <w:t xml:space="preserve">. </w:t>
      </w:r>
    </w:p>
    <w:p w:rsidR="001E685D" w:rsidRDefault="001E685D" w:rsidP="001E10E5">
      <w:pPr>
        <w:spacing w:line="360" w:lineRule="auto"/>
        <w:ind w:firstLine="709"/>
        <w:jc w:val="both"/>
        <w:rPr>
          <w:sz w:val="28"/>
          <w:szCs w:val="28"/>
        </w:rPr>
      </w:pPr>
      <w:r>
        <w:rPr>
          <w:sz w:val="28"/>
          <w:szCs w:val="28"/>
        </w:rPr>
        <w:t xml:space="preserve">На основі теоретико-методичних </w:t>
      </w:r>
      <w:r w:rsidR="001E10E5">
        <w:rPr>
          <w:sz w:val="28"/>
          <w:szCs w:val="28"/>
        </w:rPr>
        <w:t>підходів</w:t>
      </w:r>
      <w:r>
        <w:rPr>
          <w:sz w:val="28"/>
          <w:szCs w:val="28"/>
        </w:rPr>
        <w:t xml:space="preserve"> </w:t>
      </w:r>
      <w:r w:rsidR="001E10E5">
        <w:rPr>
          <w:sz w:val="28"/>
          <w:szCs w:val="28"/>
        </w:rPr>
        <w:t xml:space="preserve"> </w:t>
      </w:r>
      <w:r w:rsidR="001E10E5" w:rsidRPr="00CA0444">
        <w:rPr>
          <w:sz w:val="28"/>
          <w:szCs w:val="28"/>
        </w:rPr>
        <w:t xml:space="preserve">визначення стану </w:t>
      </w:r>
      <w:r w:rsidR="001E10E5">
        <w:rPr>
          <w:sz w:val="28"/>
          <w:szCs w:val="28"/>
        </w:rPr>
        <w:t xml:space="preserve">об’єкта </w:t>
      </w:r>
      <w:r w:rsidR="001E10E5" w:rsidRPr="00CA0444">
        <w:rPr>
          <w:sz w:val="28"/>
          <w:szCs w:val="28"/>
        </w:rPr>
        <w:t>або</w:t>
      </w:r>
      <w:r w:rsidR="001E10E5">
        <w:rPr>
          <w:sz w:val="28"/>
          <w:szCs w:val="28"/>
        </w:rPr>
        <w:t xml:space="preserve"> відповідного</w:t>
      </w:r>
      <w:r w:rsidR="001E10E5" w:rsidRPr="00CA0444">
        <w:rPr>
          <w:sz w:val="28"/>
          <w:szCs w:val="28"/>
        </w:rPr>
        <w:t xml:space="preserve"> процесу управління за допомогою реалізації комплексу дослідницьких процедур</w:t>
      </w:r>
      <w:r w:rsidR="001E10E5">
        <w:rPr>
          <w:sz w:val="28"/>
          <w:szCs w:val="28"/>
        </w:rPr>
        <w:t xml:space="preserve"> при </w:t>
      </w:r>
      <w:r w:rsidR="001E10E5" w:rsidRPr="00CA0444">
        <w:rPr>
          <w:sz w:val="28"/>
          <w:szCs w:val="28"/>
        </w:rPr>
        <w:t>виявленн</w:t>
      </w:r>
      <w:r w:rsidR="001E10E5">
        <w:rPr>
          <w:sz w:val="28"/>
          <w:szCs w:val="28"/>
        </w:rPr>
        <w:t xml:space="preserve">і </w:t>
      </w:r>
      <w:r w:rsidR="001E10E5" w:rsidRPr="00CA0444">
        <w:rPr>
          <w:sz w:val="28"/>
          <w:szCs w:val="28"/>
        </w:rPr>
        <w:t>в них сла</w:t>
      </w:r>
      <w:r w:rsidR="001E10E5">
        <w:rPr>
          <w:sz w:val="28"/>
          <w:szCs w:val="28"/>
        </w:rPr>
        <w:t xml:space="preserve">бких місць, представляє собою </w:t>
      </w:r>
      <w:r w:rsidR="001E10E5" w:rsidRPr="00CA0444">
        <w:rPr>
          <w:sz w:val="28"/>
          <w:szCs w:val="28"/>
        </w:rPr>
        <w:t>діагностик</w:t>
      </w:r>
      <w:r w:rsidR="001E10E5">
        <w:rPr>
          <w:sz w:val="28"/>
          <w:szCs w:val="28"/>
        </w:rPr>
        <w:t xml:space="preserve">у </w:t>
      </w:r>
      <w:r>
        <w:rPr>
          <w:sz w:val="28"/>
          <w:szCs w:val="28"/>
        </w:rPr>
        <w:t>системи внутрішньогосподарського управління.</w:t>
      </w:r>
    </w:p>
    <w:p w:rsidR="001E685D" w:rsidRDefault="001E10E5" w:rsidP="001E10E5">
      <w:pPr>
        <w:spacing w:line="360" w:lineRule="auto"/>
        <w:ind w:firstLine="709"/>
        <w:jc w:val="both"/>
        <w:rPr>
          <w:sz w:val="28"/>
          <w:szCs w:val="28"/>
        </w:rPr>
      </w:pPr>
      <w:r>
        <w:rPr>
          <w:sz w:val="28"/>
          <w:szCs w:val="28"/>
        </w:rPr>
        <w:t>Здійснення д</w:t>
      </w:r>
      <w:r w:rsidRPr="00CA0444">
        <w:rPr>
          <w:sz w:val="28"/>
          <w:szCs w:val="28"/>
        </w:rPr>
        <w:t>іагностик</w:t>
      </w:r>
      <w:r>
        <w:rPr>
          <w:sz w:val="28"/>
          <w:szCs w:val="28"/>
        </w:rPr>
        <w:t xml:space="preserve">и </w:t>
      </w:r>
      <w:r w:rsidR="001E685D">
        <w:rPr>
          <w:sz w:val="28"/>
          <w:szCs w:val="28"/>
        </w:rPr>
        <w:t xml:space="preserve">у </w:t>
      </w:r>
      <w:r w:rsidR="001E685D" w:rsidRPr="001E10E5">
        <w:rPr>
          <w:bCs/>
          <w:iCs/>
          <w:color w:val="200F03"/>
          <w:sz w:val="28"/>
          <w:szCs w:val="28"/>
        </w:rPr>
        <w:t>систем</w:t>
      </w:r>
      <w:r w:rsidR="001E685D">
        <w:rPr>
          <w:bCs/>
          <w:iCs/>
          <w:color w:val="200F03"/>
          <w:sz w:val="28"/>
          <w:szCs w:val="28"/>
        </w:rPr>
        <w:t>і</w:t>
      </w:r>
      <w:r w:rsidR="001E685D" w:rsidRPr="001E10E5">
        <w:rPr>
          <w:bCs/>
          <w:iCs/>
          <w:color w:val="200F03"/>
          <w:sz w:val="28"/>
          <w:szCs w:val="28"/>
        </w:rPr>
        <w:t xml:space="preserve"> управління </w:t>
      </w:r>
      <w:r w:rsidR="001E685D" w:rsidRPr="00020543">
        <w:rPr>
          <w:bCs/>
          <w:iCs/>
          <w:color w:val="200F03"/>
          <w:sz w:val="28"/>
          <w:szCs w:val="28"/>
        </w:rPr>
        <w:t>суб’єкт</w:t>
      </w:r>
      <w:r w:rsidR="001E685D">
        <w:rPr>
          <w:bCs/>
          <w:iCs/>
          <w:color w:val="200F03"/>
          <w:sz w:val="28"/>
          <w:szCs w:val="28"/>
        </w:rPr>
        <w:t>ом</w:t>
      </w:r>
      <w:r w:rsidR="001E685D" w:rsidRPr="00020543">
        <w:rPr>
          <w:bCs/>
          <w:iCs/>
          <w:color w:val="200F03"/>
          <w:sz w:val="28"/>
          <w:szCs w:val="28"/>
        </w:rPr>
        <w:t xml:space="preserve"> національної економіки</w:t>
      </w:r>
      <w:r w:rsidR="001E685D">
        <w:rPr>
          <w:sz w:val="28"/>
          <w:szCs w:val="28"/>
        </w:rPr>
        <w:t xml:space="preserve"> </w:t>
      </w:r>
      <w:r>
        <w:rPr>
          <w:sz w:val="28"/>
          <w:szCs w:val="28"/>
        </w:rPr>
        <w:t>характеризується</w:t>
      </w:r>
      <w:r w:rsidR="001E685D">
        <w:rPr>
          <w:sz w:val="28"/>
          <w:szCs w:val="28"/>
        </w:rPr>
        <w:t>:</w:t>
      </w:r>
    </w:p>
    <w:p w:rsidR="001E685D" w:rsidRPr="001E685D" w:rsidRDefault="001E10E5"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1E685D">
        <w:rPr>
          <w:rFonts w:ascii="Times New Roman" w:hAnsi="Times New Roman"/>
          <w:bCs/>
          <w:iCs/>
          <w:color w:val="200F03"/>
          <w:sz w:val="28"/>
          <w:szCs w:val="28"/>
          <w:lang w:val="uk-UA"/>
        </w:rPr>
        <w:t>систематичністю проведення</w:t>
      </w:r>
      <w:r w:rsidR="001E685D" w:rsidRPr="001E685D">
        <w:rPr>
          <w:rFonts w:ascii="Times New Roman" w:hAnsi="Times New Roman"/>
          <w:bCs/>
          <w:iCs/>
          <w:color w:val="200F03"/>
          <w:sz w:val="28"/>
          <w:szCs w:val="28"/>
          <w:lang w:val="uk-UA"/>
        </w:rPr>
        <w:t>;</w:t>
      </w:r>
    </w:p>
    <w:p w:rsidR="001E10E5" w:rsidRPr="001E685D" w:rsidRDefault="001E10E5"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1E685D">
        <w:rPr>
          <w:rFonts w:ascii="Times New Roman" w:hAnsi="Times New Roman"/>
          <w:bCs/>
          <w:iCs/>
          <w:color w:val="200F03"/>
          <w:sz w:val="28"/>
          <w:szCs w:val="28"/>
          <w:lang w:val="uk-UA"/>
        </w:rPr>
        <w:t xml:space="preserve">пізнавальними та дослідницькими принципами. </w:t>
      </w:r>
    </w:p>
    <w:p w:rsidR="001E10E5" w:rsidRPr="00BD3E99" w:rsidRDefault="001E10E5" w:rsidP="001E10E5">
      <w:pPr>
        <w:spacing w:line="360" w:lineRule="auto"/>
        <w:ind w:firstLine="709"/>
        <w:jc w:val="both"/>
        <w:rPr>
          <w:sz w:val="28"/>
          <w:szCs w:val="28"/>
        </w:rPr>
      </w:pPr>
      <w:r>
        <w:rPr>
          <w:sz w:val="28"/>
          <w:szCs w:val="28"/>
        </w:rPr>
        <w:t xml:space="preserve">При цьому відповідні </w:t>
      </w:r>
      <w:r w:rsidRPr="00CA0444">
        <w:rPr>
          <w:sz w:val="28"/>
          <w:szCs w:val="28"/>
        </w:rPr>
        <w:t xml:space="preserve">види ресурсів, </w:t>
      </w:r>
      <w:r w:rsidR="001E685D">
        <w:rPr>
          <w:sz w:val="28"/>
          <w:szCs w:val="28"/>
        </w:rPr>
        <w:t xml:space="preserve">ендогенне </w:t>
      </w:r>
      <w:r w:rsidRPr="00CA0444">
        <w:rPr>
          <w:sz w:val="28"/>
          <w:szCs w:val="28"/>
        </w:rPr>
        <w:t xml:space="preserve">середовище </w:t>
      </w:r>
      <w:r w:rsidR="001E685D">
        <w:rPr>
          <w:sz w:val="28"/>
          <w:szCs w:val="28"/>
        </w:rPr>
        <w:t xml:space="preserve">системи </w:t>
      </w:r>
      <w:r w:rsidRPr="00CA0444">
        <w:rPr>
          <w:sz w:val="28"/>
          <w:szCs w:val="28"/>
        </w:rPr>
        <w:t>управління</w:t>
      </w:r>
      <w:r>
        <w:rPr>
          <w:sz w:val="28"/>
          <w:szCs w:val="28"/>
        </w:rPr>
        <w:t>,</w:t>
      </w:r>
      <w:r w:rsidRPr="00CA0444">
        <w:rPr>
          <w:sz w:val="28"/>
          <w:szCs w:val="28"/>
        </w:rPr>
        <w:t xml:space="preserve"> виробничі функції, організаційн</w:t>
      </w:r>
      <w:r w:rsidR="001E685D">
        <w:rPr>
          <w:sz w:val="28"/>
          <w:szCs w:val="28"/>
        </w:rPr>
        <w:t xml:space="preserve">о-функціональна </w:t>
      </w:r>
      <w:r w:rsidRPr="00CA0444">
        <w:rPr>
          <w:sz w:val="28"/>
          <w:szCs w:val="28"/>
        </w:rPr>
        <w:t xml:space="preserve">структура, </w:t>
      </w:r>
      <w:r w:rsidR="001E685D">
        <w:rPr>
          <w:sz w:val="28"/>
          <w:szCs w:val="28"/>
        </w:rPr>
        <w:t xml:space="preserve">інформаційно-комунікаційні канали </w:t>
      </w:r>
      <w:r w:rsidR="001E685D" w:rsidRPr="00020543">
        <w:rPr>
          <w:bCs/>
          <w:iCs/>
          <w:color w:val="200F03"/>
          <w:sz w:val="28"/>
          <w:szCs w:val="28"/>
        </w:rPr>
        <w:t>суб’єкт</w:t>
      </w:r>
      <w:r w:rsidR="001E685D">
        <w:rPr>
          <w:bCs/>
          <w:iCs/>
          <w:color w:val="200F03"/>
          <w:sz w:val="28"/>
          <w:szCs w:val="28"/>
        </w:rPr>
        <w:t>а</w:t>
      </w:r>
      <w:r w:rsidR="001E685D" w:rsidRPr="00020543">
        <w:rPr>
          <w:bCs/>
          <w:iCs/>
          <w:color w:val="200F03"/>
          <w:sz w:val="28"/>
          <w:szCs w:val="28"/>
        </w:rPr>
        <w:t xml:space="preserve"> національної економіки</w:t>
      </w:r>
      <w:r w:rsidR="001E685D">
        <w:rPr>
          <w:sz w:val="28"/>
          <w:szCs w:val="28"/>
        </w:rPr>
        <w:t xml:space="preserve"> </w:t>
      </w:r>
      <w:r>
        <w:rPr>
          <w:sz w:val="28"/>
          <w:szCs w:val="28"/>
        </w:rPr>
        <w:t>можуть бути об’єктом діагностики, в</w:t>
      </w:r>
      <w:r w:rsidRPr="00BD3E99">
        <w:rPr>
          <w:sz w:val="28"/>
          <w:szCs w:val="28"/>
        </w:rPr>
        <w:t xml:space="preserve"> основі управління </w:t>
      </w:r>
      <w:r>
        <w:rPr>
          <w:sz w:val="28"/>
          <w:szCs w:val="28"/>
        </w:rPr>
        <w:t xml:space="preserve">яким представлені окремі  управлінські процедури, які спрямовані на досягнення </w:t>
      </w:r>
      <w:r w:rsidR="001E685D">
        <w:rPr>
          <w:sz w:val="28"/>
          <w:szCs w:val="28"/>
        </w:rPr>
        <w:t xml:space="preserve">ефективного </w:t>
      </w:r>
      <w:r>
        <w:rPr>
          <w:sz w:val="28"/>
          <w:szCs w:val="28"/>
        </w:rPr>
        <w:t xml:space="preserve"> </w:t>
      </w:r>
      <w:r w:rsidR="001E685D">
        <w:rPr>
          <w:sz w:val="28"/>
          <w:szCs w:val="28"/>
        </w:rPr>
        <w:t xml:space="preserve">управлінського </w:t>
      </w:r>
      <w:r>
        <w:rPr>
          <w:sz w:val="28"/>
          <w:szCs w:val="28"/>
        </w:rPr>
        <w:t xml:space="preserve">результату. </w:t>
      </w:r>
    </w:p>
    <w:p w:rsidR="001E685D" w:rsidRPr="001E685D" w:rsidRDefault="001E685D" w:rsidP="001E685D">
      <w:pPr>
        <w:spacing w:line="360" w:lineRule="auto"/>
        <w:ind w:firstLine="708"/>
        <w:jc w:val="both"/>
        <w:rPr>
          <w:rFonts w:eastAsiaTheme="minorEastAsia" w:cstheme="minorBidi"/>
          <w:sz w:val="28"/>
          <w:szCs w:val="28"/>
        </w:rPr>
      </w:pPr>
      <w:r w:rsidRPr="001E685D">
        <w:rPr>
          <w:rFonts w:eastAsiaTheme="minorEastAsia" w:cstheme="minorBidi"/>
          <w:sz w:val="28"/>
          <w:szCs w:val="28"/>
        </w:rPr>
        <w:t>На рис. 1</w:t>
      </w:r>
      <w:r>
        <w:rPr>
          <w:rFonts w:eastAsiaTheme="minorEastAsia" w:cstheme="minorBidi"/>
          <w:sz w:val="28"/>
          <w:szCs w:val="28"/>
        </w:rPr>
        <w:t>.2.</w:t>
      </w:r>
      <w:r w:rsidRPr="001E685D">
        <w:rPr>
          <w:rFonts w:eastAsiaTheme="minorEastAsia" w:cstheme="minorBidi"/>
          <w:sz w:val="28"/>
          <w:szCs w:val="28"/>
        </w:rPr>
        <w:t xml:space="preserve"> представлено модель д</w:t>
      </w:r>
      <w:r w:rsidRPr="001E685D">
        <w:rPr>
          <w:rFonts w:eastAsiaTheme="minorHAnsi"/>
          <w:sz w:val="28"/>
          <w:szCs w:val="28"/>
          <w:lang w:eastAsia="en-US"/>
        </w:rPr>
        <w:t xml:space="preserve">іагностики в системі </w:t>
      </w:r>
      <w:r w:rsidRPr="001E10E5">
        <w:rPr>
          <w:bCs/>
          <w:iCs/>
          <w:color w:val="200F03"/>
          <w:sz w:val="28"/>
          <w:szCs w:val="28"/>
        </w:rPr>
        <w:t xml:space="preserve">управління </w:t>
      </w:r>
      <w:r w:rsidRPr="00020543">
        <w:rPr>
          <w:bCs/>
          <w:iCs/>
          <w:color w:val="200F03"/>
          <w:sz w:val="28"/>
          <w:szCs w:val="28"/>
        </w:rPr>
        <w:t>суб’єкт</w:t>
      </w:r>
      <w:r>
        <w:rPr>
          <w:bCs/>
          <w:iCs/>
          <w:color w:val="200F03"/>
          <w:sz w:val="28"/>
          <w:szCs w:val="28"/>
        </w:rPr>
        <w:t>ом</w:t>
      </w:r>
      <w:r w:rsidRPr="00020543">
        <w:rPr>
          <w:bCs/>
          <w:iCs/>
          <w:color w:val="200F03"/>
          <w:sz w:val="28"/>
          <w:szCs w:val="28"/>
        </w:rPr>
        <w:t xml:space="preserve"> національної економіки</w:t>
      </w:r>
      <w:r>
        <w:rPr>
          <w:sz w:val="28"/>
          <w:szCs w:val="28"/>
        </w:rPr>
        <w:t xml:space="preserve"> </w:t>
      </w:r>
      <w:r w:rsidRPr="001E685D">
        <w:rPr>
          <w:rFonts w:eastAsiaTheme="minorHAnsi"/>
          <w:sz w:val="28"/>
          <w:szCs w:val="28"/>
          <w:lang w:eastAsia="en-US"/>
        </w:rPr>
        <w:t xml:space="preserve">та </w:t>
      </w:r>
      <w:r>
        <w:rPr>
          <w:rFonts w:eastAsiaTheme="minorHAnsi"/>
          <w:sz w:val="28"/>
          <w:szCs w:val="28"/>
          <w:lang w:eastAsia="en-US"/>
        </w:rPr>
        <w:t>його підрозділів</w:t>
      </w:r>
      <w:r w:rsidRPr="001E685D">
        <w:rPr>
          <w:rFonts w:eastAsiaTheme="minorEastAsia" w:cstheme="minorBidi"/>
          <w:sz w:val="28"/>
          <w:szCs w:val="28"/>
        </w:rPr>
        <w:t>, яка складається з наступник взаємопов’язаних елементів:</w:t>
      </w:r>
    </w:p>
    <w:p w:rsidR="001E685D" w:rsidRPr="006B54A8" w:rsidRDefault="001E685D"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6B54A8">
        <w:rPr>
          <w:rFonts w:ascii="Times New Roman" w:hAnsi="Times New Roman"/>
          <w:bCs/>
          <w:iCs/>
          <w:color w:val="200F03"/>
          <w:sz w:val="28"/>
          <w:szCs w:val="28"/>
          <w:lang w:val="uk-UA"/>
        </w:rPr>
        <w:t>формування цілей, орієнтирів і завдань діагностики в системі управління суб’єктом національної економіки;</w:t>
      </w:r>
    </w:p>
    <w:p w:rsidR="001E685D" w:rsidRPr="006B54A8" w:rsidRDefault="001E685D"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6B54A8">
        <w:rPr>
          <w:rFonts w:ascii="Times New Roman" w:hAnsi="Times New Roman"/>
          <w:bCs/>
          <w:iCs/>
          <w:color w:val="200F03"/>
          <w:sz w:val="28"/>
          <w:szCs w:val="28"/>
          <w:lang w:val="uk-UA"/>
        </w:rPr>
        <w:t>виокремлення основних принципів діагностики;</w:t>
      </w:r>
    </w:p>
    <w:p w:rsidR="001E685D" w:rsidRPr="006B54A8" w:rsidRDefault="001E685D"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6B54A8">
        <w:rPr>
          <w:rFonts w:ascii="Times New Roman" w:hAnsi="Times New Roman"/>
          <w:bCs/>
          <w:iCs/>
          <w:color w:val="200F03"/>
          <w:sz w:val="28"/>
          <w:szCs w:val="28"/>
          <w:lang w:val="uk-UA"/>
        </w:rPr>
        <w:t>функціональна підтримка процесу діагностики;</w:t>
      </w:r>
    </w:p>
    <w:p w:rsidR="001E685D" w:rsidRPr="006B54A8" w:rsidRDefault="001E685D"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6B54A8">
        <w:rPr>
          <w:rFonts w:ascii="Times New Roman" w:hAnsi="Times New Roman"/>
          <w:bCs/>
          <w:iCs/>
          <w:color w:val="200F03"/>
          <w:sz w:val="28"/>
          <w:szCs w:val="28"/>
          <w:lang w:val="uk-UA"/>
        </w:rPr>
        <w:t xml:space="preserve">вибір та застосування забезпечуючого інструментарію процесу діагностики; </w:t>
      </w:r>
    </w:p>
    <w:p w:rsidR="001E685D" w:rsidRPr="006B54A8" w:rsidRDefault="001E685D"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6B54A8">
        <w:rPr>
          <w:rFonts w:ascii="Times New Roman" w:hAnsi="Times New Roman"/>
          <w:bCs/>
          <w:iCs/>
          <w:color w:val="200F03"/>
          <w:sz w:val="28"/>
          <w:szCs w:val="28"/>
          <w:lang w:val="uk-UA"/>
        </w:rPr>
        <w:t xml:space="preserve">визначення об’єктів та суб’єктів діагностики; </w:t>
      </w:r>
    </w:p>
    <w:p w:rsidR="001E685D" w:rsidRPr="006B54A8" w:rsidRDefault="001E685D"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6B54A8">
        <w:rPr>
          <w:rFonts w:ascii="Times New Roman" w:hAnsi="Times New Roman"/>
          <w:bCs/>
          <w:iCs/>
          <w:color w:val="200F03"/>
          <w:sz w:val="28"/>
          <w:szCs w:val="28"/>
          <w:lang w:val="uk-UA"/>
        </w:rPr>
        <w:t xml:space="preserve">етапи діагностики; </w:t>
      </w:r>
    </w:p>
    <w:p w:rsidR="001E685D" w:rsidRPr="006B54A8" w:rsidRDefault="001E685D"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6B54A8">
        <w:rPr>
          <w:rFonts w:ascii="Times New Roman" w:hAnsi="Times New Roman"/>
          <w:bCs/>
          <w:iCs/>
          <w:color w:val="200F03"/>
          <w:sz w:val="28"/>
          <w:szCs w:val="28"/>
          <w:lang w:val="uk-UA"/>
        </w:rPr>
        <w:t>формування параметрів та індикаторів діагностики в системі управління суб’єктом національної економіки;</w:t>
      </w:r>
    </w:p>
    <w:p w:rsidR="001E685D" w:rsidRPr="006B54A8" w:rsidRDefault="001E685D"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6B54A8">
        <w:rPr>
          <w:rFonts w:ascii="Times New Roman" w:hAnsi="Times New Roman"/>
          <w:bCs/>
          <w:iCs/>
          <w:color w:val="200F03"/>
          <w:sz w:val="28"/>
          <w:szCs w:val="28"/>
          <w:lang w:val="uk-UA"/>
        </w:rPr>
        <w:t>спостереження, вивчення і узагальнення синтетичної й аналітичної інформації щодо фактичних індикаторів  діагностики в системі управління суб’єктом національної економіки;</w:t>
      </w:r>
    </w:p>
    <w:p w:rsidR="001E685D" w:rsidRPr="006B54A8" w:rsidRDefault="001E685D"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6B54A8">
        <w:rPr>
          <w:rFonts w:ascii="Times New Roman" w:hAnsi="Times New Roman"/>
          <w:bCs/>
          <w:iCs/>
          <w:color w:val="200F03"/>
          <w:sz w:val="28"/>
          <w:szCs w:val="28"/>
          <w:lang w:val="uk-UA"/>
        </w:rPr>
        <w:t xml:space="preserve">зіставлення фактичних індикаторів з плановими індикаторами системи управління суб’єктом національної економіки;  </w:t>
      </w:r>
    </w:p>
    <w:p w:rsidR="006B54A8" w:rsidRPr="006B54A8" w:rsidRDefault="001E685D"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6B54A8">
        <w:rPr>
          <w:rFonts w:ascii="Times New Roman" w:hAnsi="Times New Roman"/>
          <w:bCs/>
          <w:iCs/>
          <w:color w:val="200F03"/>
          <w:sz w:val="28"/>
          <w:szCs w:val="28"/>
          <w:lang w:val="uk-UA"/>
        </w:rPr>
        <w:t>формування результатів діагностики, пошук резервів і оцінка перспектив розвитку системи управління суб’єктом національної економіки</w:t>
      </w:r>
      <w:r w:rsidR="006B54A8" w:rsidRPr="006B54A8">
        <w:rPr>
          <w:rFonts w:ascii="Times New Roman" w:hAnsi="Times New Roman"/>
          <w:bCs/>
          <w:iCs/>
          <w:color w:val="200F03"/>
          <w:sz w:val="28"/>
          <w:szCs w:val="28"/>
          <w:lang w:val="uk-UA"/>
        </w:rPr>
        <w:t>;</w:t>
      </w:r>
    </w:p>
    <w:p w:rsidR="001E685D" w:rsidRPr="006B54A8" w:rsidRDefault="001E685D"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6B54A8">
        <w:rPr>
          <w:rFonts w:ascii="Times New Roman" w:hAnsi="Times New Roman"/>
          <w:bCs/>
          <w:iCs/>
          <w:color w:val="200F03"/>
          <w:sz w:val="28"/>
          <w:szCs w:val="28"/>
          <w:lang w:val="uk-UA"/>
        </w:rPr>
        <w:t>розробка заходів щодо усунення негативних наслідків, у разі їх виникнення</w:t>
      </w:r>
      <w:r w:rsidR="006B54A8" w:rsidRPr="006B54A8">
        <w:rPr>
          <w:rFonts w:ascii="Times New Roman" w:hAnsi="Times New Roman"/>
          <w:bCs/>
          <w:iCs/>
          <w:color w:val="200F03"/>
          <w:sz w:val="28"/>
          <w:szCs w:val="28"/>
          <w:lang w:val="uk-UA"/>
        </w:rPr>
        <w:t xml:space="preserve"> в процесі діагностики</w:t>
      </w:r>
      <w:r w:rsidRPr="006B54A8">
        <w:rPr>
          <w:rFonts w:ascii="Times New Roman" w:hAnsi="Times New Roman"/>
          <w:bCs/>
          <w:iCs/>
          <w:color w:val="200F03"/>
          <w:sz w:val="28"/>
          <w:szCs w:val="28"/>
          <w:lang w:val="uk-UA"/>
        </w:rPr>
        <w:t>;</w:t>
      </w:r>
    </w:p>
    <w:p w:rsidR="001E685D" w:rsidRDefault="001E685D"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6B54A8">
        <w:rPr>
          <w:rFonts w:ascii="Times New Roman" w:hAnsi="Times New Roman"/>
          <w:bCs/>
          <w:iCs/>
          <w:color w:val="200F03"/>
          <w:sz w:val="28"/>
          <w:szCs w:val="28"/>
          <w:lang w:val="uk-UA"/>
        </w:rPr>
        <w:t xml:space="preserve">формування ефективних </w:t>
      </w:r>
      <w:r w:rsidR="006B54A8" w:rsidRPr="006B54A8">
        <w:rPr>
          <w:rFonts w:ascii="Times New Roman" w:hAnsi="Times New Roman"/>
          <w:bCs/>
          <w:iCs/>
          <w:color w:val="200F03"/>
          <w:sz w:val="28"/>
          <w:szCs w:val="28"/>
          <w:lang w:val="uk-UA"/>
        </w:rPr>
        <w:t xml:space="preserve">управлінських </w:t>
      </w:r>
      <w:r w:rsidRPr="006B54A8">
        <w:rPr>
          <w:rFonts w:ascii="Times New Roman" w:hAnsi="Times New Roman"/>
          <w:bCs/>
          <w:iCs/>
          <w:color w:val="200F03"/>
          <w:sz w:val="28"/>
          <w:szCs w:val="28"/>
          <w:lang w:val="uk-UA"/>
        </w:rPr>
        <w:t>рішень в системі</w:t>
      </w:r>
      <w:r w:rsidR="006B54A8" w:rsidRPr="006B54A8">
        <w:rPr>
          <w:rFonts w:ascii="Times New Roman" w:hAnsi="Times New Roman"/>
          <w:bCs/>
          <w:iCs/>
          <w:color w:val="200F03"/>
          <w:sz w:val="28"/>
          <w:szCs w:val="28"/>
          <w:lang w:val="uk-UA"/>
        </w:rPr>
        <w:t xml:space="preserve"> управління </w:t>
      </w:r>
      <w:r w:rsidR="006B54A8" w:rsidRPr="00020543">
        <w:rPr>
          <w:rFonts w:ascii="Times New Roman" w:hAnsi="Times New Roman"/>
          <w:bCs/>
          <w:iCs/>
          <w:color w:val="200F03"/>
          <w:sz w:val="28"/>
          <w:szCs w:val="28"/>
          <w:lang w:val="uk-UA"/>
        </w:rPr>
        <w:t>суб’єкт</w:t>
      </w:r>
      <w:r w:rsidR="006B54A8" w:rsidRPr="006B54A8">
        <w:rPr>
          <w:rFonts w:ascii="Times New Roman" w:hAnsi="Times New Roman"/>
          <w:bCs/>
          <w:iCs/>
          <w:color w:val="200F03"/>
          <w:sz w:val="28"/>
          <w:szCs w:val="28"/>
          <w:lang w:val="uk-UA"/>
        </w:rPr>
        <w:t>ом</w:t>
      </w:r>
      <w:r w:rsidR="006B54A8" w:rsidRPr="00020543">
        <w:rPr>
          <w:rFonts w:ascii="Times New Roman" w:hAnsi="Times New Roman"/>
          <w:bCs/>
          <w:iCs/>
          <w:color w:val="200F03"/>
          <w:sz w:val="28"/>
          <w:szCs w:val="28"/>
          <w:lang w:val="uk-UA"/>
        </w:rPr>
        <w:t xml:space="preserve"> національної економіки</w:t>
      </w:r>
      <w:r w:rsidRPr="006B54A8">
        <w:rPr>
          <w:rFonts w:ascii="Times New Roman" w:hAnsi="Times New Roman"/>
          <w:bCs/>
          <w:iCs/>
          <w:color w:val="200F03"/>
          <w:sz w:val="28"/>
          <w:szCs w:val="28"/>
          <w:lang w:val="uk-UA"/>
        </w:rPr>
        <w:t>.</w:t>
      </w:r>
    </w:p>
    <w:p w:rsidR="001B39CA" w:rsidRDefault="001B39CA" w:rsidP="001B39CA">
      <w:pPr>
        <w:spacing w:line="360" w:lineRule="auto"/>
        <w:ind w:firstLine="709"/>
        <w:jc w:val="both"/>
        <w:rPr>
          <w:sz w:val="28"/>
          <w:szCs w:val="28"/>
        </w:rPr>
      </w:pPr>
      <w:r>
        <w:rPr>
          <w:sz w:val="28"/>
          <w:szCs w:val="28"/>
        </w:rPr>
        <w:t>Враховуючи наукові підходи та визначення</w:t>
      </w:r>
      <w:r w:rsidRPr="00D86295">
        <w:rPr>
          <w:sz w:val="28"/>
          <w:szCs w:val="28"/>
        </w:rPr>
        <w:t xml:space="preserve"> </w:t>
      </w:r>
      <w:r>
        <w:rPr>
          <w:sz w:val="28"/>
          <w:szCs w:val="28"/>
        </w:rPr>
        <w:t>виокремимо основні</w:t>
      </w:r>
      <w:r w:rsidRPr="00BD3E99">
        <w:rPr>
          <w:sz w:val="28"/>
          <w:szCs w:val="28"/>
        </w:rPr>
        <w:t xml:space="preserve"> вимоги</w:t>
      </w:r>
      <w:r>
        <w:rPr>
          <w:sz w:val="28"/>
          <w:szCs w:val="28"/>
        </w:rPr>
        <w:t xml:space="preserve"> до </w:t>
      </w:r>
      <w:r w:rsidRPr="00BD3E99">
        <w:rPr>
          <w:sz w:val="28"/>
          <w:szCs w:val="28"/>
        </w:rPr>
        <w:t>діагностик</w:t>
      </w:r>
      <w:r>
        <w:rPr>
          <w:sz w:val="28"/>
          <w:szCs w:val="28"/>
        </w:rPr>
        <w:t xml:space="preserve">и </w:t>
      </w:r>
      <w:r w:rsidRPr="006B54A8">
        <w:rPr>
          <w:rFonts w:eastAsiaTheme="minorEastAsia"/>
          <w:color w:val="231F20"/>
          <w:sz w:val="28"/>
          <w:szCs w:val="28"/>
          <w:bdr w:val="none" w:sz="0" w:space="0" w:color="auto" w:frame="1"/>
        </w:rPr>
        <w:t xml:space="preserve">в системі </w:t>
      </w:r>
      <w:r w:rsidRPr="006B54A8">
        <w:rPr>
          <w:rFonts w:eastAsiaTheme="minorEastAsia"/>
          <w:bCs/>
          <w:iCs/>
          <w:color w:val="231F20"/>
          <w:sz w:val="28"/>
          <w:szCs w:val="28"/>
          <w:bdr w:val="none" w:sz="0" w:space="0" w:color="auto" w:frame="1"/>
        </w:rPr>
        <w:t>управління суб’єктом національної економіки</w:t>
      </w:r>
      <w:r>
        <w:rPr>
          <w:sz w:val="28"/>
          <w:szCs w:val="28"/>
        </w:rPr>
        <w:t xml:space="preserve"> як </w:t>
      </w:r>
      <w:r w:rsidRPr="00BD3E99">
        <w:rPr>
          <w:sz w:val="28"/>
          <w:szCs w:val="28"/>
        </w:rPr>
        <w:t>дослідни</w:t>
      </w:r>
      <w:r>
        <w:rPr>
          <w:sz w:val="28"/>
          <w:szCs w:val="28"/>
        </w:rPr>
        <w:t xml:space="preserve">цького </w:t>
      </w:r>
      <w:r w:rsidRPr="00BD3E99">
        <w:rPr>
          <w:sz w:val="28"/>
          <w:szCs w:val="28"/>
        </w:rPr>
        <w:t>процес</w:t>
      </w:r>
      <w:r>
        <w:rPr>
          <w:sz w:val="28"/>
          <w:szCs w:val="28"/>
        </w:rPr>
        <w:t xml:space="preserve">у: </w:t>
      </w:r>
      <w:r w:rsidRPr="00BD3E99">
        <w:rPr>
          <w:sz w:val="28"/>
          <w:szCs w:val="28"/>
        </w:rPr>
        <w:t xml:space="preserve"> </w:t>
      </w:r>
    </w:p>
    <w:p w:rsidR="001B39CA" w:rsidRPr="001B39CA" w:rsidRDefault="001B39CA"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BD3E99">
        <w:rPr>
          <w:sz w:val="28"/>
          <w:szCs w:val="28"/>
        </w:rPr>
        <w:t xml:space="preserve"> </w:t>
      </w:r>
      <w:r w:rsidRPr="001B39CA">
        <w:rPr>
          <w:rFonts w:ascii="Times New Roman" w:hAnsi="Times New Roman"/>
          <w:bCs/>
          <w:iCs/>
          <w:color w:val="200F03"/>
          <w:sz w:val="28"/>
          <w:szCs w:val="28"/>
          <w:lang w:val="uk-UA"/>
        </w:rPr>
        <w:t>здійснення дослідницького процесу з використанням математичних методів, моделей, алгоритмів відповідає принципу точності діагностики в системі управління суб’єктом національної економіки;</w:t>
      </w:r>
    </w:p>
    <w:p w:rsidR="001B39CA" w:rsidRPr="001B39CA" w:rsidRDefault="001B39CA"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1B39CA">
        <w:rPr>
          <w:rFonts w:ascii="Times New Roman" w:hAnsi="Times New Roman"/>
          <w:bCs/>
          <w:iCs/>
          <w:color w:val="200F03"/>
          <w:sz w:val="28"/>
          <w:szCs w:val="28"/>
          <w:lang w:val="uk-UA"/>
        </w:rPr>
        <w:t>об’єктивність процесу дослідження, який базується на зобов’язані його учасників сформувати процедуру оцінки і скласти програму дослідження об’єкта дослідження, а зазначена процедура повинна враховувати наступні питання: де проводиться дослідження, хто його проводить і які визначення базових параметрів, що, в свою чергу, значно підвищить об’єктивність і точність результатів та призведе до зниження рівня впливу суб’єктивних факторів при визначенні діагнозу [</w:t>
      </w:r>
      <w:r w:rsidR="000555FA">
        <w:rPr>
          <w:rFonts w:ascii="Times New Roman" w:hAnsi="Times New Roman"/>
          <w:bCs/>
          <w:iCs/>
          <w:color w:val="200F03"/>
          <w:sz w:val="28"/>
          <w:szCs w:val="28"/>
          <w:lang w:val="uk-UA"/>
        </w:rPr>
        <w:t>16</w:t>
      </w:r>
      <w:r w:rsidRPr="001B39CA">
        <w:rPr>
          <w:rFonts w:ascii="Times New Roman" w:hAnsi="Times New Roman"/>
          <w:bCs/>
          <w:iCs/>
          <w:color w:val="200F03"/>
          <w:sz w:val="28"/>
          <w:szCs w:val="28"/>
          <w:lang w:val="uk-UA"/>
        </w:rPr>
        <w:t>];</w:t>
      </w:r>
    </w:p>
    <w:p w:rsidR="001B39CA" w:rsidRPr="001B39CA" w:rsidRDefault="001B39CA"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1B39CA">
        <w:rPr>
          <w:rFonts w:ascii="Times New Roman" w:hAnsi="Times New Roman"/>
          <w:bCs/>
          <w:iCs/>
          <w:color w:val="200F03"/>
          <w:sz w:val="28"/>
          <w:szCs w:val="28"/>
          <w:lang w:val="uk-UA"/>
        </w:rPr>
        <w:t>проведення дослідження здійснюється лише на основі на достовірної  інформації, що забезпечить автентичність процесу діагностики в системі управління суб’єктом національної економіки;</w:t>
      </w:r>
    </w:p>
    <w:p w:rsidR="001B39CA" w:rsidRPr="006B54A8" w:rsidRDefault="001B39CA"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1B39CA">
        <w:rPr>
          <w:rFonts w:ascii="Times New Roman" w:hAnsi="Times New Roman"/>
          <w:bCs/>
          <w:iCs/>
          <w:color w:val="200F03"/>
          <w:sz w:val="28"/>
          <w:szCs w:val="28"/>
          <w:lang w:val="uk-UA"/>
        </w:rPr>
        <w:t>використання відповідного алгоритму в процесі дослідження, що дозволить надати оцінку специфіці в системі управління суб’єктом національної економіки.</w:t>
      </w:r>
    </w:p>
    <w:p w:rsidR="001E685D" w:rsidRPr="001E685D" w:rsidRDefault="00D13BAC" w:rsidP="001E685D">
      <w:pPr>
        <w:widowControl w:val="0"/>
        <w:spacing w:line="360" w:lineRule="auto"/>
        <w:jc w:val="both"/>
        <w:rPr>
          <w:rFonts w:eastAsiaTheme="minorEastAsia" w:cstheme="minorBidi"/>
          <w:sz w:val="28"/>
          <w:szCs w:val="28"/>
          <w:highlight w:val="yellow"/>
        </w:rPr>
      </w:pPr>
      <w:r>
        <w:rPr>
          <w:rFonts w:eastAsiaTheme="minorEastAsia" w:cstheme="minorBidi"/>
          <w:sz w:val="28"/>
          <w:szCs w:val="28"/>
          <w:lang w:val="ru-RU"/>
        </w:rPr>
      </w:r>
      <w:r>
        <w:rPr>
          <w:rFonts w:eastAsiaTheme="minorEastAsia" w:cstheme="minorBidi"/>
          <w:sz w:val="28"/>
          <w:szCs w:val="28"/>
          <w:lang w:val="ru-RU"/>
        </w:rPr>
        <w:pict>
          <v:group id="_x0000_s1601" editas="canvas" style="width:467.75pt;height:556.15pt;mso-position-horizontal-relative:char;mso-position-vertical-relative:line" coordorigin="2362,2490" coordsize="7200,8560">
            <o:lock v:ext="edit" aspectratio="t"/>
            <v:shape id="_x0000_s1602" type="#_x0000_t75" style="position:absolute;left:2362;top:2490;width:7200;height:8560" o:preferrelative="f">
              <v:fill o:detectmouseclick="t"/>
              <v:path o:extrusionok="t" o:connecttype="none"/>
              <o:lock v:ext="edit" text="t"/>
            </v:shape>
            <v:rect id="_x0000_s1603" style="position:absolute;left:2362;top:2490;width:7011;height:8390">
              <v:stroke dashstyle="longDash"/>
            </v:rect>
            <v:shapetype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_x0000_s1604" type="#_x0000_t84" style="position:absolute;left:2484;top:2608;width:6766;height:427" fillcolor="#c4bc96 [2414]">
              <v:textbox style="mso-next-textbox:#_x0000_s1604">
                <w:txbxContent>
                  <w:p w:rsidR="0048068B" w:rsidRPr="006B54A8" w:rsidRDefault="0048068B" w:rsidP="006B54A8">
                    <w:pPr>
                      <w:jc w:val="center"/>
                    </w:pPr>
                    <w:r>
                      <w:rPr>
                        <w:rFonts w:eastAsiaTheme="minorHAnsi"/>
                        <w:lang w:eastAsia="en-US"/>
                      </w:rPr>
                      <w:t>Д</w:t>
                    </w:r>
                    <w:r w:rsidRPr="006B54A8">
                      <w:rPr>
                        <w:rFonts w:eastAsiaTheme="minorHAnsi"/>
                        <w:lang w:eastAsia="en-US"/>
                      </w:rPr>
                      <w:t>іагностик</w:t>
                    </w:r>
                    <w:r>
                      <w:rPr>
                        <w:rFonts w:eastAsiaTheme="minorHAnsi"/>
                        <w:lang w:eastAsia="en-US"/>
                      </w:rPr>
                      <w:t>а</w:t>
                    </w:r>
                    <w:r w:rsidRPr="006B54A8">
                      <w:rPr>
                        <w:rFonts w:eastAsiaTheme="minorHAnsi"/>
                        <w:lang w:eastAsia="en-US"/>
                      </w:rPr>
                      <w:t xml:space="preserve"> в системі </w:t>
                    </w:r>
                    <w:r w:rsidRPr="006B54A8">
                      <w:rPr>
                        <w:rFonts w:eastAsiaTheme="minorHAnsi"/>
                        <w:bCs/>
                        <w:iCs/>
                        <w:lang w:eastAsia="en-US"/>
                      </w:rPr>
                      <w:t>управління суб’єктом національної економіки</w:t>
                    </w:r>
                  </w:p>
                </w:txbxContent>
              </v:textbox>
            </v:shape>
            <v:rect id="_x0000_s1605" style="position:absolute;left:2981;top:3220;width:1090;height:511" fillcolor="#eeece1 [3214]">
              <v:textbox style="mso-next-textbox:#_x0000_s1605">
                <w:txbxContent>
                  <w:p w:rsidR="0048068B" w:rsidRPr="00AA249F" w:rsidRDefault="0048068B" w:rsidP="001E685D">
                    <w:pPr>
                      <w:jc w:val="center"/>
                      <w:rPr>
                        <w:sz w:val="20"/>
                        <w:szCs w:val="20"/>
                      </w:rPr>
                    </w:pPr>
                    <w:r>
                      <w:rPr>
                        <w:sz w:val="20"/>
                        <w:szCs w:val="20"/>
                      </w:rPr>
                      <w:t>Цілі та оріентири</w:t>
                    </w:r>
                    <w:r w:rsidRPr="00AA249F">
                      <w:rPr>
                        <w:sz w:val="20"/>
                        <w:szCs w:val="20"/>
                      </w:rPr>
                      <w:t xml:space="preserve"> </w:t>
                    </w:r>
                  </w:p>
                  <w:p w:rsidR="0048068B" w:rsidRPr="00AA249F" w:rsidRDefault="0048068B" w:rsidP="001E685D">
                    <w:pPr>
                      <w:jc w:val="center"/>
                      <w:rPr>
                        <w:sz w:val="20"/>
                        <w:szCs w:val="20"/>
                      </w:rPr>
                    </w:pPr>
                    <w:r w:rsidRPr="00AA249F">
                      <w:rPr>
                        <w:sz w:val="20"/>
                        <w:szCs w:val="20"/>
                      </w:rPr>
                      <w:t>діагностики</w:t>
                    </w:r>
                  </w:p>
                </w:txbxContent>
              </v:textbox>
            </v:rect>
            <v:roundrect id="_x0000_s1606" style="position:absolute;left:3256;top:4030;width:5303;height:335" arcsize="10923f" fillcolor="#ddd8c2 [2894]">
              <v:textbox style="mso-next-textbox:#_x0000_s1606">
                <w:txbxContent>
                  <w:p w:rsidR="0048068B" w:rsidRPr="00AA249F" w:rsidRDefault="0048068B" w:rsidP="001E685D">
                    <w:pPr>
                      <w:jc w:val="center"/>
                      <w:rPr>
                        <w:sz w:val="20"/>
                        <w:szCs w:val="20"/>
                      </w:rPr>
                    </w:pPr>
                    <w:r w:rsidRPr="00AA249F">
                      <w:rPr>
                        <w:sz w:val="20"/>
                        <w:szCs w:val="20"/>
                      </w:rPr>
                      <w:t>Забезпечуючий інструментарій</w:t>
                    </w:r>
                    <w:r>
                      <w:rPr>
                        <w:sz w:val="20"/>
                        <w:szCs w:val="20"/>
                      </w:rPr>
                      <w:t xml:space="preserve"> д</w:t>
                    </w:r>
                    <w:r w:rsidRPr="006B54A8">
                      <w:rPr>
                        <w:sz w:val="20"/>
                        <w:szCs w:val="20"/>
                      </w:rPr>
                      <w:t>іагностик</w:t>
                    </w:r>
                    <w:r>
                      <w:rPr>
                        <w:sz w:val="20"/>
                        <w:szCs w:val="20"/>
                      </w:rPr>
                      <w:t>и</w:t>
                    </w:r>
                    <w:r w:rsidRPr="006B54A8">
                      <w:rPr>
                        <w:sz w:val="20"/>
                        <w:szCs w:val="20"/>
                      </w:rPr>
                      <w:t xml:space="preserve"> в системі </w:t>
                    </w:r>
                    <w:r w:rsidRPr="006B54A8">
                      <w:rPr>
                        <w:bCs/>
                        <w:iCs/>
                        <w:sz w:val="20"/>
                        <w:szCs w:val="20"/>
                      </w:rPr>
                      <w:t>управління</w:t>
                    </w:r>
                  </w:p>
                </w:txbxContent>
              </v:textbox>
            </v:roundrect>
            <v:shape id="_x0000_s1607" type="#_x0000_t84" style="position:absolute;left:3332;top:4632;width:1948;height:427" fillcolor="#eeece1 [3214]">
              <v:textbox style="mso-next-textbox:#_x0000_s1607">
                <w:txbxContent>
                  <w:p w:rsidR="0048068B" w:rsidRPr="00924E84" w:rsidRDefault="0048068B" w:rsidP="001E685D">
                    <w:pPr>
                      <w:jc w:val="center"/>
                      <w:rPr>
                        <w:sz w:val="20"/>
                        <w:szCs w:val="20"/>
                      </w:rPr>
                    </w:pPr>
                    <w:r w:rsidRPr="00924E84">
                      <w:rPr>
                        <w:sz w:val="20"/>
                        <w:szCs w:val="20"/>
                      </w:rPr>
                      <w:t>Об’єкти діагностики</w:t>
                    </w:r>
                  </w:p>
                </w:txbxContent>
              </v:textbox>
            </v:shape>
            <v:rect id="_x0000_s1608" style="position:absolute;left:4552;top:3220;width:1091;height:511" fillcolor="#eeece1 [3214]">
              <v:textbox style="mso-next-textbox:#_x0000_s1608">
                <w:txbxContent>
                  <w:p w:rsidR="0048068B" w:rsidRPr="00AA249F" w:rsidRDefault="0048068B" w:rsidP="001E685D">
                    <w:pPr>
                      <w:jc w:val="center"/>
                      <w:rPr>
                        <w:sz w:val="20"/>
                        <w:szCs w:val="20"/>
                      </w:rPr>
                    </w:pPr>
                    <w:r>
                      <w:rPr>
                        <w:sz w:val="20"/>
                        <w:szCs w:val="20"/>
                      </w:rPr>
                      <w:t xml:space="preserve">Задачі </w:t>
                    </w:r>
                    <w:r w:rsidRPr="00AA249F">
                      <w:rPr>
                        <w:sz w:val="20"/>
                        <w:szCs w:val="20"/>
                      </w:rPr>
                      <w:t xml:space="preserve"> </w:t>
                    </w:r>
                  </w:p>
                  <w:p w:rsidR="0048068B" w:rsidRPr="00AA249F" w:rsidRDefault="0048068B" w:rsidP="001E685D">
                    <w:pPr>
                      <w:jc w:val="center"/>
                      <w:rPr>
                        <w:sz w:val="20"/>
                        <w:szCs w:val="20"/>
                      </w:rPr>
                    </w:pPr>
                    <w:r w:rsidRPr="00AA249F">
                      <w:rPr>
                        <w:sz w:val="20"/>
                        <w:szCs w:val="20"/>
                      </w:rPr>
                      <w:t>діагностики</w:t>
                    </w:r>
                  </w:p>
                </w:txbxContent>
              </v:textbox>
            </v:rect>
            <v:rect id="_x0000_s1609" style="position:absolute;left:6217;top:3220;width:1092;height:511" fillcolor="#eeece1 [3214]">
              <v:textbox style="mso-next-textbox:#_x0000_s1609">
                <w:txbxContent>
                  <w:p w:rsidR="0048068B" w:rsidRPr="00AA249F" w:rsidRDefault="0048068B" w:rsidP="001E685D">
                    <w:pPr>
                      <w:jc w:val="center"/>
                      <w:rPr>
                        <w:sz w:val="20"/>
                        <w:szCs w:val="20"/>
                      </w:rPr>
                    </w:pPr>
                    <w:r>
                      <w:rPr>
                        <w:sz w:val="20"/>
                        <w:szCs w:val="20"/>
                      </w:rPr>
                      <w:t>Принципи</w:t>
                    </w:r>
                    <w:r w:rsidRPr="00AA249F">
                      <w:rPr>
                        <w:sz w:val="20"/>
                        <w:szCs w:val="20"/>
                      </w:rPr>
                      <w:t xml:space="preserve"> </w:t>
                    </w:r>
                  </w:p>
                  <w:p w:rsidR="0048068B" w:rsidRPr="00AA249F" w:rsidRDefault="0048068B" w:rsidP="001E685D">
                    <w:pPr>
                      <w:jc w:val="center"/>
                      <w:rPr>
                        <w:sz w:val="20"/>
                        <w:szCs w:val="20"/>
                      </w:rPr>
                    </w:pPr>
                    <w:r w:rsidRPr="00AA249F">
                      <w:rPr>
                        <w:sz w:val="20"/>
                        <w:szCs w:val="20"/>
                      </w:rPr>
                      <w:t>діагностики</w:t>
                    </w:r>
                  </w:p>
                </w:txbxContent>
              </v:textbox>
            </v:rect>
            <v:rect id="_x0000_s1610" style="position:absolute;left:7771;top:3220;width:1092;height:511" fillcolor="#eeece1 [3214]">
              <v:textbox style="mso-next-textbox:#_x0000_s1610">
                <w:txbxContent>
                  <w:p w:rsidR="0048068B" w:rsidRPr="00AA249F" w:rsidRDefault="0048068B" w:rsidP="001E685D">
                    <w:pPr>
                      <w:jc w:val="center"/>
                      <w:rPr>
                        <w:sz w:val="20"/>
                        <w:szCs w:val="20"/>
                      </w:rPr>
                    </w:pPr>
                    <w:r>
                      <w:rPr>
                        <w:sz w:val="20"/>
                        <w:szCs w:val="20"/>
                      </w:rPr>
                      <w:t>Функції</w:t>
                    </w:r>
                    <w:r w:rsidRPr="00AA249F">
                      <w:rPr>
                        <w:sz w:val="20"/>
                        <w:szCs w:val="20"/>
                      </w:rPr>
                      <w:t xml:space="preserve"> </w:t>
                    </w:r>
                  </w:p>
                  <w:p w:rsidR="0048068B" w:rsidRPr="00AA249F" w:rsidRDefault="0048068B" w:rsidP="001E685D">
                    <w:pPr>
                      <w:jc w:val="center"/>
                      <w:rPr>
                        <w:sz w:val="20"/>
                        <w:szCs w:val="20"/>
                      </w:rPr>
                    </w:pPr>
                    <w:r w:rsidRPr="00AA249F">
                      <w:rPr>
                        <w:sz w:val="20"/>
                        <w:szCs w:val="20"/>
                      </w:rPr>
                      <w:t>діагностики</w:t>
                    </w:r>
                  </w:p>
                </w:txbxContent>
              </v:textbox>
            </v:rect>
            <v:shapetype id="_x0000_t32" coordsize="21600,21600" o:spt="32" o:oned="t" path="m,l21600,21600e" filled="f">
              <v:path arrowok="t" fillok="f" o:connecttype="none"/>
              <o:lock v:ext="edit" shapetype="t"/>
            </v:shapetype>
            <v:shape id="_x0000_s1611" type="#_x0000_t32" style="position:absolute;left:4071;top:3476;width:481;height:1" o:connectortype="straight"/>
            <v:shape id="_x0000_s1612" type="#_x0000_t32" style="position:absolute;left:5643;top:3476;width:574;height:1" o:connectortype="straight"/>
            <v:shape id="_x0000_s1613" type="#_x0000_t32" style="position:absolute;left:7309;top:3476;width:462;height:1" o:connectortype="straight"/>
            <v:shape id="_x0000_s1614" type="#_x0000_t34" style="position:absolute;left:2981;top:3476;width:275;height:722;rotation:180;flip:x y" o:connectortype="elbow" adj="-21721,98559,134789"/>
            <v:shape id="_x0000_s1615" type="#_x0000_t34" style="position:absolute;left:8559;top:3476;width:304;height:722;flip:x" o:connectortype="elbow" adj="-19631,-98559,540109"/>
            <v:shape id="_x0000_s1616" type="#_x0000_t84" style="position:absolute;left:6591;top:4632;width:1948;height:427" fillcolor="#eeece1 [3214]">
              <v:textbox style="mso-next-textbox:#_x0000_s1616">
                <w:txbxContent>
                  <w:p w:rsidR="0048068B" w:rsidRPr="00924E84" w:rsidRDefault="0048068B" w:rsidP="001E685D">
                    <w:pPr>
                      <w:jc w:val="center"/>
                      <w:rPr>
                        <w:sz w:val="20"/>
                        <w:szCs w:val="20"/>
                      </w:rPr>
                    </w:pPr>
                    <w:r>
                      <w:rPr>
                        <w:sz w:val="20"/>
                        <w:szCs w:val="20"/>
                      </w:rPr>
                      <w:t xml:space="preserve">Суб’єкти </w:t>
                    </w:r>
                    <w:r w:rsidRPr="00924E84">
                      <w:rPr>
                        <w:sz w:val="20"/>
                        <w:szCs w:val="20"/>
                      </w:rPr>
                      <w:t xml:space="preserve"> діагностики</w:t>
                    </w:r>
                  </w:p>
                </w:txbxContent>
              </v:textbox>
            </v:shape>
            <v:shape id="_x0000_s1617" type="#_x0000_t32" style="position:absolute;left:5227;top:4846;width:1364;height:1" o:connectortype="straight"/>
            <v:shape id="_x0000_s1618" type="#_x0000_t32" style="position:absolute;left:5908;top:4365;width:1;height:481" o:connectortype="straight"/>
            <v:shapetype id="_x0000_t133" coordsize="21600,21600" o:spt="133" path="m21600,10800qy18019,21600l3581,21600qx,10800,3581,l18019,qx21600,10800xem18019,21600nfqx14438,10800,18019,e">
              <v:path o:extrusionok="f" gradientshapeok="t" o:connecttype="custom" o:connectlocs="10800,0;0,10800;10800,21600;14438,10800;21600,10800" o:connectangles="270,180,90,0,0" textboxrect="3581,0,14438,21600"/>
            </v:shapetype>
            <v:shape id="_x0000_s1619" type="#_x0000_t133" style="position:absolute;left:3332;top:5328;width:5207;height:703" fillcolor="#f2f2f2 [3052]">
              <v:textbox style="mso-next-textbox:#_x0000_s1619">
                <w:txbxContent>
                  <w:p w:rsidR="0048068B" w:rsidRPr="00924E84" w:rsidRDefault="0048068B" w:rsidP="001E685D">
                    <w:pPr>
                      <w:jc w:val="center"/>
                      <w:rPr>
                        <w:sz w:val="20"/>
                        <w:szCs w:val="20"/>
                      </w:rPr>
                    </w:pPr>
                    <w:r>
                      <w:rPr>
                        <w:sz w:val="20"/>
                        <w:szCs w:val="20"/>
                      </w:rPr>
                      <w:t xml:space="preserve">Етапи діагностики </w:t>
                    </w:r>
                    <w:r w:rsidRPr="006B54A8">
                      <w:rPr>
                        <w:sz w:val="20"/>
                        <w:szCs w:val="20"/>
                      </w:rPr>
                      <w:t xml:space="preserve">в системі </w:t>
                    </w:r>
                    <w:r w:rsidRPr="006B54A8">
                      <w:rPr>
                        <w:bCs/>
                        <w:iCs/>
                        <w:sz w:val="20"/>
                        <w:szCs w:val="20"/>
                      </w:rPr>
                      <w:t>управління суб’єктом національної економіки</w:t>
                    </w:r>
                  </w:p>
                </w:txbxContent>
              </v:textbox>
            </v:shape>
            <v:rect id="_x0000_s1620" style="position:absolute;left:3332;top:6112;width:1090;height:410" fillcolor="#d8d8d8 [2732]">
              <v:textbox style="mso-next-textbox:#_x0000_s1620">
                <w:txbxContent>
                  <w:p w:rsidR="0048068B" w:rsidRPr="00DC29AF" w:rsidRDefault="0048068B" w:rsidP="001E685D">
                    <w:pPr>
                      <w:jc w:val="center"/>
                      <w:rPr>
                        <w:sz w:val="20"/>
                        <w:szCs w:val="20"/>
                      </w:rPr>
                    </w:pPr>
                    <w:r>
                      <w:rPr>
                        <w:sz w:val="20"/>
                        <w:szCs w:val="20"/>
                      </w:rPr>
                      <w:t>Методика</w:t>
                    </w:r>
                  </w:p>
                </w:txbxContent>
              </v:textbox>
            </v:rect>
            <v:rect id="_x0000_s1621" style="position:absolute;left:4643;top:6112;width:1092;height:410" fillcolor="#d8d8d8 [2732]">
              <v:textbox style="mso-next-textbox:#_x0000_s1621">
                <w:txbxContent>
                  <w:p w:rsidR="0048068B" w:rsidRPr="00DC29AF" w:rsidRDefault="0048068B" w:rsidP="001E685D">
                    <w:pPr>
                      <w:jc w:val="center"/>
                    </w:pPr>
                    <w:r>
                      <w:rPr>
                        <w:sz w:val="20"/>
                        <w:szCs w:val="20"/>
                      </w:rPr>
                      <w:t>Концепція</w:t>
                    </w:r>
                  </w:p>
                </w:txbxContent>
              </v:textbox>
            </v:rect>
            <v:rect id="_x0000_s1622" style="position:absolute;left:6062;top:6112;width:2388;height:594" fillcolor="#d8d8d8 [2732]">
              <v:textbox style="mso-next-textbox:#_x0000_s1622">
                <w:txbxContent>
                  <w:p w:rsidR="0048068B" w:rsidRPr="00DC29AF" w:rsidRDefault="0048068B" w:rsidP="001E685D">
                    <w:pPr>
                      <w:jc w:val="center"/>
                      <w:rPr>
                        <w:sz w:val="20"/>
                        <w:szCs w:val="20"/>
                      </w:rPr>
                    </w:pPr>
                    <w:r>
                      <w:rPr>
                        <w:sz w:val="20"/>
                        <w:szCs w:val="20"/>
                      </w:rPr>
                      <w:t>Інформаційно-комунікаційне забезпечення</w:t>
                    </w:r>
                  </w:p>
                </w:txbxContent>
              </v:textbox>
            </v:rect>
            <v:rect id="_x0000_s1623" style="position:absolute;left:3332;top:6706;width:2389;height:511" fillcolor="#d8d8d8 [2732]">
              <v:textbox style="mso-next-textbox:#_x0000_s1623">
                <w:txbxContent>
                  <w:p w:rsidR="0048068B" w:rsidRPr="00DC29AF" w:rsidRDefault="0048068B" w:rsidP="001E685D">
                    <w:pPr>
                      <w:jc w:val="center"/>
                      <w:rPr>
                        <w:sz w:val="20"/>
                        <w:szCs w:val="20"/>
                      </w:rPr>
                    </w:pPr>
                    <w:r>
                      <w:rPr>
                        <w:sz w:val="20"/>
                        <w:szCs w:val="20"/>
                      </w:rPr>
                      <w:t>Формат і регламент</w:t>
                    </w:r>
                  </w:p>
                </w:txbxContent>
              </v:textbox>
            </v:rect>
            <v:rect id="_x0000_s1624" style="position:absolute;left:7359;top:6800;width:1091;height:417" fillcolor="#d8d8d8 [2732]">
              <v:textbox style="mso-next-textbox:#_x0000_s1624">
                <w:txbxContent>
                  <w:p w:rsidR="0048068B" w:rsidRPr="00DC29AF" w:rsidRDefault="0048068B" w:rsidP="001E685D">
                    <w:pPr>
                      <w:jc w:val="center"/>
                      <w:rPr>
                        <w:sz w:val="20"/>
                        <w:szCs w:val="20"/>
                      </w:rPr>
                    </w:pPr>
                    <w:r>
                      <w:rPr>
                        <w:sz w:val="20"/>
                        <w:szCs w:val="20"/>
                      </w:rPr>
                      <w:t>Оцінка</w:t>
                    </w:r>
                  </w:p>
                </w:txbxContent>
              </v:textbox>
            </v:rect>
            <v:rect id="_x0000_s1625" style="position:absolute;left:6062;top:6800;width:1092;height:417" fillcolor="#d8d8d8 [2732]">
              <v:textbox style="mso-next-textbox:#_x0000_s1625">
                <w:txbxContent>
                  <w:p w:rsidR="0048068B" w:rsidRPr="00DC29AF" w:rsidRDefault="0048068B" w:rsidP="001E685D">
                    <w:pPr>
                      <w:jc w:val="center"/>
                      <w:rPr>
                        <w:sz w:val="20"/>
                        <w:szCs w:val="20"/>
                      </w:rPr>
                    </w:pPr>
                    <w:r>
                      <w:rPr>
                        <w:sz w:val="20"/>
                        <w:szCs w:val="20"/>
                      </w:rPr>
                      <w:t>Контроль</w:t>
                    </w:r>
                  </w:p>
                </w:txbxContent>
              </v:textbox>
            </v:rect>
            <v:shape id="_x0000_s1626" type="#_x0000_t32" style="position:absolute;left:4306;top:5059;width:1629;height:269" o:connectortype="straight"/>
            <v:shape id="_x0000_s1627" type="#_x0000_t32" style="position:absolute;left:5935;top:5059;width:1631;height:269;flip:x" o:connectortype="straight"/>
            <v:shape id="_x0000_s1628" type="#_x0000_t16" style="position:absolute;left:3332;top:7317;width:5227;height:563" fillcolor="#eeece1 [3214]">
              <v:textbox>
                <w:txbxContent>
                  <w:p w:rsidR="0048068B" w:rsidRPr="00924E84" w:rsidRDefault="0048068B" w:rsidP="006B54A8">
                    <w:pPr>
                      <w:jc w:val="center"/>
                      <w:rPr>
                        <w:sz w:val="20"/>
                        <w:szCs w:val="20"/>
                      </w:rPr>
                    </w:pPr>
                    <w:r>
                      <w:rPr>
                        <w:sz w:val="20"/>
                        <w:szCs w:val="20"/>
                      </w:rPr>
                      <w:t xml:space="preserve">Параметри та індикатори діагностики </w:t>
                    </w:r>
                    <w:r w:rsidRPr="006B54A8">
                      <w:rPr>
                        <w:sz w:val="20"/>
                        <w:szCs w:val="20"/>
                      </w:rPr>
                      <w:t xml:space="preserve">в системі </w:t>
                    </w:r>
                    <w:r w:rsidRPr="006B54A8">
                      <w:rPr>
                        <w:bCs/>
                        <w:iCs/>
                        <w:sz w:val="20"/>
                        <w:szCs w:val="20"/>
                      </w:rPr>
                      <w:t>управління суб’єктом національної економіки</w:t>
                    </w:r>
                  </w:p>
                  <w:p w:rsidR="0048068B" w:rsidRPr="00DC29AF" w:rsidRDefault="0048068B" w:rsidP="001E685D">
                    <w:pPr>
                      <w:jc w:val="center"/>
                      <w:rPr>
                        <w:sz w:val="20"/>
                        <w:szCs w:val="20"/>
                      </w:rPr>
                    </w:pPr>
                  </w:p>
                </w:txbxContent>
              </v:textbox>
            </v:shape>
            <v:shape id="_x0000_s1629" type="#_x0000_t80" style="position:absolute;left:3332;top:8125;width:2403;height:554" fillcolor="#ddd8c2 [2894]">
              <v:textbox>
                <w:txbxContent>
                  <w:p w:rsidR="0048068B" w:rsidRPr="00DC29AF" w:rsidRDefault="0048068B" w:rsidP="001E685D">
                    <w:pPr>
                      <w:jc w:val="center"/>
                      <w:rPr>
                        <w:sz w:val="20"/>
                        <w:szCs w:val="20"/>
                      </w:rPr>
                    </w:pPr>
                    <w:r>
                      <w:rPr>
                        <w:sz w:val="20"/>
                        <w:szCs w:val="20"/>
                      </w:rPr>
                      <w:t>Фактичні індикатори</w:t>
                    </w:r>
                  </w:p>
                </w:txbxContent>
              </v:textbox>
            </v:shape>
            <v:shape id="_x0000_s1630" type="#_x0000_t80" style="position:absolute;left:6155;top:8125;width:2404;height:554" fillcolor="#ddd8c2 [2894]">
              <v:textbox>
                <w:txbxContent>
                  <w:p w:rsidR="0048068B" w:rsidRPr="00DC29AF" w:rsidRDefault="0048068B" w:rsidP="001E685D">
                    <w:pPr>
                      <w:jc w:val="center"/>
                      <w:rPr>
                        <w:sz w:val="20"/>
                        <w:szCs w:val="20"/>
                      </w:rPr>
                    </w:pPr>
                    <w:r>
                      <w:rPr>
                        <w:sz w:val="20"/>
                        <w:szCs w:val="20"/>
                      </w:rPr>
                      <w:t>Заплановані індикатори</w:t>
                    </w:r>
                  </w:p>
                </w:txbxContent>
              </v:textbox>
            </v:shape>
            <v:shape id="_x0000_s1631" type="#_x0000_t16" style="position:absolute;left:3256;top:8679;width:5303;height:476" fillcolor="#eeece1 [3214]">
              <v:textbox>
                <w:txbxContent>
                  <w:p w:rsidR="0048068B" w:rsidRPr="00924E84" w:rsidRDefault="0048068B" w:rsidP="006B54A8">
                    <w:pPr>
                      <w:jc w:val="center"/>
                      <w:rPr>
                        <w:sz w:val="20"/>
                        <w:szCs w:val="20"/>
                      </w:rPr>
                    </w:pPr>
                    <w:r>
                      <w:rPr>
                        <w:sz w:val="20"/>
                        <w:szCs w:val="20"/>
                      </w:rPr>
                      <w:t xml:space="preserve">Результати діагностики </w:t>
                    </w:r>
                    <w:r w:rsidRPr="006B54A8">
                      <w:rPr>
                        <w:sz w:val="20"/>
                        <w:szCs w:val="20"/>
                      </w:rPr>
                      <w:t xml:space="preserve">в системі </w:t>
                    </w:r>
                    <w:r w:rsidRPr="006B54A8">
                      <w:rPr>
                        <w:bCs/>
                        <w:iCs/>
                        <w:sz w:val="20"/>
                        <w:szCs w:val="20"/>
                      </w:rPr>
                      <w:t>управління суб’єктом національної економіки</w:t>
                    </w:r>
                  </w:p>
                  <w:p w:rsidR="0048068B" w:rsidRPr="00E70AF6" w:rsidRDefault="0048068B" w:rsidP="001E685D">
                    <w:pPr>
                      <w:jc w:val="center"/>
                      <w:rPr>
                        <w:sz w:val="20"/>
                        <w:szCs w:val="20"/>
                      </w:rPr>
                    </w:pPr>
                  </w:p>
                </w:txbxContent>
              </v:textbox>
            </v:shape>
            <v:shape id="_x0000_s1632" type="#_x0000_t32" style="position:absolute;left:5735;top:8310;width:420;height:1" o:connectortype="straight"/>
            <v:shape id="_x0000_s1633" type="#_x0000_t32" style="position:absolute;left:5935;top:7880;width:2;height:431" o:connectortype="straight"/>
            <v:shape id="_x0000_s1634" type="#_x0000_t84" style="position:absolute;left:3256;top:9362;width:5303;height:670" fillcolor="#eeece1 [3214]">
              <v:textbox>
                <w:txbxContent>
                  <w:p w:rsidR="0048068B" w:rsidRPr="00924E84" w:rsidRDefault="0048068B" w:rsidP="006B54A8">
                    <w:pPr>
                      <w:jc w:val="center"/>
                      <w:rPr>
                        <w:sz w:val="20"/>
                        <w:szCs w:val="20"/>
                      </w:rPr>
                    </w:pPr>
                    <w:r>
                      <w:rPr>
                        <w:rFonts w:eastAsiaTheme="minorHAnsi"/>
                        <w:sz w:val="20"/>
                        <w:szCs w:val="20"/>
                        <w:lang w:eastAsia="en-US"/>
                      </w:rPr>
                      <w:t>С</w:t>
                    </w:r>
                    <w:r w:rsidRPr="00E70AF6">
                      <w:rPr>
                        <w:rFonts w:eastAsiaTheme="minorHAnsi"/>
                        <w:sz w:val="20"/>
                        <w:szCs w:val="20"/>
                        <w:lang w:eastAsia="en-US"/>
                      </w:rPr>
                      <w:t>истем</w:t>
                    </w:r>
                    <w:r>
                      <w:rPr>
                        <w:rFonts w:eastAsiaTheme="minorHAnsi"/>
                        <w:sz w:val="20"/>
                        <w:szCs w:val="20"/>
                        <w:lang w:eastAsia="en-US"/>
                      </w:rPr>
                      <w:t>а</w:t>
                    </w:r>
                    <w:r w:rsidRPr="00E70AF6">
                      <w:rPr>
                        <w:rFonts w:eastAsiaTheme="minorHAnsi"/>
                        <w:sz w:val="20"/>
                        <w:szCs w:val="20"/>
                        <w:lang w:eastAsia="en-US"/>
                      </w:rPr>
                      <w:t xml:space="preserve"> </w:t>
                    </w:r>
                    <w:r>
                      <w:rPr>
                        <w:rFonts w:eastAsiaTheme="minorHAnsi"/>
                        <w:sz w:val="20"/>
                        <w:szCs w:val="20"/>
                        <w:lang w:eastAsia="en-US"/>
                      </w:rPr>
                      <w:t xml:space="preserve">управління </w:t>
                    </w:r>
                    <w:r w:rsidRPr="006B54A8">
                      <w:rPr>
                        <w:bCs/>
                        <w:iCs/>
                        <w:sz w:val="20"/>
                        <w:szCs w:val="20"/>
                      </w:rPr>
                      <w:t>суб’єктом національної економіки</w:t>
                    </w:r>
                  </w:p>
                  <w:p w:rsidR="0048068B" w:rsidRPr="00E70AF6" w:rsidRDefault="0048068B" w:rsidP="001E685D">
                    <w:pPr>
                      <w:jc w:val="center"/>
                      <w:rPr>
                        <w:sz w:val="20"/>
                        <w:szCs w:val="20"/>
                      </w:rPr>
                    </w:pPr>
                  </w:p>
                </w:txbxContent>
              </v:textbox>
            </v:shape>
            <v:shape id="_x0000_s1635" type="#_x0000_t67" style="position:absolute;left:5499;top:9155;width:902;height:207" fillcolor="#938953 [1614]">
              <v:textbox style="layout-flow:vertical-ideographic"/>
            </v:shape>
            <v:shape id="_x0000_s1636" type="#_x0000_t84" style="position:absolute;left:3256;top:10217;width:1805;height:446" fillcolor="#eeece1 [3214]">
              <v:textbox>
                <w:txbxContent>
                  <w:p w:rsidR="0048068B" w:rsidRPr="00E70AF6" w:rsidRDefault="0048068B" w:rsidP="001E685D">
                    <w:pPr>
                      <w:jc w:val="center"/>
                      <w:rPr>
                        <w:sz w:val="20"/>
                        <w:szCs w:val="20"/>
                      </w:rPr>
                    </w:pPr>
                    <w:r>
                      <w:rPr>
                        <w:rFonts w:eastAsiaTheme="minorHAnsi"/>
                        <w:sz w:val="20"/>
                        <w:szCs w:val="20"/>
                        <w:lang w:eastAsia="en-US"/>
                      </w:rPr>
                      <w:t>Оперативні завдання</w:t>
                    </w:r>
                  </w:p>
                </w:txbxContent>
              </v:textbox>
            </v:shape>
            <v:shape id="_x0000_s1637" type="#_x0000_t84" style="position:absolute;left:5151;top:10218;width:1545;height:446" fillcolor="#eeece1 [3214]">
              <v:textbox>
                <w:txbxContent>
                  <w:p w:rsidR="0048068B" w:rsidRPr="00E70AF6" w:rsidRDefault="0048068B" w:rsidP="001E685D">
                    <w:pPr>
                      <w:jc w:val="center"/>
                      <w:rPr>
                        <w:sz w:val="20"/>
                        <w:szCs w:val="20"/>
                      </w:rPr>
                    </w:pPr>
                    <w:r>
                      <w:rPr>
                        <w:rFonts w:eastAsiaTheme="minorHAnsi"/>
                        <w:sz w:val="20"/>
                        <w:szCs w:val="20"/>
                        <w:lang w:eastAsia="en-US"/>
                      </w:rPr>
                      <w:t>Тактичні завдання</w:t>
                    </w:r>
                  </w:p>
                </w:txbxContent>
              </v:textbox>
            </v:shape>
            <v:shape id="_x0000_s1638" type="#_x0000_t84" style="position:absolute;left:6777;top:10217;width:1782;height:447" fillcolor="#eeece1 [3214]">
              <v:textbox>
                <w:txbxContent>
                  <w:p w:rsidR="0048068B" w:rsidRPr="00E70AF6" w:rsidRDefault="0048068B" w:rsidP="001E685D">
                    <w:pPr>
                      <w:jc w:val="center"/>
                      <w:rPr>
                        <w:sz w:val="20"/>
                        <w:szCs w:val="20"/>
                      </w:rPr>
                    </w:pPr>
                    <w:r>
                      <w:rPr>
                        <w:rFonts w:eastAsiaTheme="minorHAnsi"/>
                        <w:sz w:val="20"/>
                        <w:szCs w:val="20"/>
                        <w:lang w:eastAsia="en-US"/>
                      </w:rPr>
                      <w:t>Стратегічні завдання</w:t>
                    </w:r>
                  </w:p>
                </w:txbxContent>
              </v:textbox>
            </v:shape>
            <v:shape id="_x0000_s1639" type="#_x0000_t67" style="position:absolute;left:3940;top:10032;width:366;height:185" fillcolor="#938953 [1614]">
              <v:textbox style="layout-flow:vertical-ideographic"/>
            </v:shape>
            <v:shape id="_x0000_s1640" type="#_x0000_t67" style="position:absolute;left:5695;top:10033;width:367;height:185" fillcolor="#938953 [1614]">
              <v:textbox style="layout-flow:vertical-ideographic"/>
            </v:shape>
            <v:shape id="_x0000_s1641" type="#_x0000_t67" style="position:absolute;left:7479;top:10033;width:367;height:185" fillcolor="#938953 [1614]">
              <v:textbox style="layout-flow:vertical-ideographic"/>
            </v:shape>
            <w10:anchorlock/>
          </v:group>
        </w:pict>
      </w:r>
    </w:p>
    <w:p w:rsidR="001E685D" w:rsidRPr="001E685D" w:rsidRDefault="001E685D" w:rsidP="001E685D">
      <w:pPr>
        <w:widowControl w:val="0"/>
        <w:spacing w:line="360" w:lineRule="auto"/>
        <w:ind w:firstLine="709"/>
        <w:jc w:val="both"/>
        <w:rPr>
          <w:rFonts w:eastAsiaTheme="minorEastAsia" w:cstheme="minorBidi"/>
          <w:sz w:val="28"/>
          <w:szCs w:val="28"/>
          <w:highlight w:val="yellow"/>
        </w:rPr>
      </w:pPr>
      <w:r w:rsidRPr="001E685D">
        <w:rPr>
          <w:rFonts w:eastAsiaTheme="minorEastAsia"/>
          <w:color w:val="231F20"/>
          <w:sz w:val="28"/>
          <w:szCs w:val="28"/>
          <w:bdr w:val="none" w:sz="0" w:space="0" w:color="auto" w:frame="1"/>
        </w:rPr>
        <w:t>Рис</w:t>
      </w:r>
      <w:r w:rsidR="006B54A8">
        <w:rPr>
          <w:rFonts w:eastAsiaTheme="minorEastAsia"/>
          <w:color w:val="231F20"/>
          <w:sz w:val="28"/>
          <w:szCs w:val="28"/>
          <w:bdr w:val="none" w:sz="0" w:space="0" w:color="auto" w:frame="1"/>
        </w:rPr>
        <w:t>.</w:t>
      </w:r>
      <w:r w:rsidRPr="001E685D">
        <w:rPr>
          <w:rFonts w:eastAsiaTheme="minorEastAsia"/>
          <w:color w:val="231F20"/>
          <w:sz w:val="28"/>
          <w:szCs w:val="28"/>
          <w:bdr w:val="none" w:sz="0" w:space="0" w:color="auto" w:frame="1"/>
        </w:rPr>
        <w:t xml:space="preserve"> 1</w:t>
      </w:r>
      <w:r w:rsidR="006B54A8">
        <w:rPr>
          <w:rFonts w:eastAsiaTheme="minorEastAsia"/>
          <w:color w:val="231F20"/>
          <w:sz w:val="28"/>
          <w:szCs w:val="28"/>
          <w:bdr w:val="none" w:sz="0" w:space="0" w:color="auto" w:frame="1"/>
        </w:rPr>
        <w:t>.2.</w:t>
      </w:r>
      <w:r w:rsidRPr="001E685D">
        <w:rPr>
          <w:rFonts w:eastAsiaTheme="minorEastAsia"/>
          <w:color w:val="231F20"/>
          <w:sz w:val="28"/>
          <w:szCs w:val="28"/>
          <w:bdr w:val="none" w:sz="0" w:space="0" w:color="auto" w:frame="1"/>
        </w:rPr>
        <w:t xml:space="preserve"> </w:t>
      </w:r>
      <w:r w:rsidR="006B54A8">
        <w:rPr>
          <w:rFonts w:eastAsiaTheme="minorEastAsia"/>
          <w:color w:val="231F20"/>
          <w:sz w:val="28"/>
          <w:szCs w:val="28"/>
          <w:bdr w:val="none" w:sz="0" w:space="0" w:color="auto" w:frame="1"/>
        </w:rPr>
        <w:t>М</w:t>
      </w:r>
      <w:r w:rsidR="006B54A8" w:rsidRPr="006B54A8">
        <w:rPr>
          <w:rFonts w:eastAsiaTheme="minorEastAsia"/>
          <w:color w:val="231F20"/>
          <w:sz w:val="28"/>
          <w:szCs w:val="28"/>
          <w:bdr w:val="none" w:sz="0" w:space="0" w:color="auto" w:frame="1"/>
        </w:rPr>
        <w:t xml:space="preserve">одель діагностики в системі </w:t>
      </w:r>
      <w:r w:rsidR="006B54A8" w:rsidRPr="006B54A8">
        <w:rPr>
          <w:rFonts w:eastAsiaTheme="minorEastAsia"/>
          <w:bCs/>
          <w:iCs/>
          <w:color w:val="231F20"/>
          <w:sz w:val="28"/>
          <w:szCs w:val="28"/>
          <w:bdr w:val="none" w:sz="0" w:space="0" w:color="auto" w:frame="1"/>
        </w:rPr>
        <w:t>управління суб’єктом національної економіки</w:t>
      </w:r>
    </w:p>
    <w:p w:rsidR="001E685D" w:rsidRDefault="001E685D" w:rsidP="001E10E5">
      <w:pPr>
        <w:spacing w:line="360" w:lineRule="auto"/>
        <w:ind w:firstLine="709"/>
        <w:jc w:val="both"/>
        <w:rPr>
          <w:sz w:val="28"/>
          <w:szCs w:val="28"/>
        </w:rPr>
      </w:pPr>
    </w:p>
    <w:p w:rsidR="001E10E5" w:rsidRDefault="00D93A3F" w:rsidP="001E10E5">
      <w:pPr>
        <w:spacing w:line="360" w:lineRule="auto"/>
        <w:ind w:firstLine="709"/>
        <w:jc w:val="both"/>
        <w:rPr>
          <w:sz w:val="28"/>
          <w:szCs w:val="28"/>
        </w:rPr>
      </w:pPr>
      <w:r>
        <w:rPr>
          <w:sz w:val="28"/>
          <w:szCs w:val="28"/>
        </w:rPr>
        <w:t>У</w:t>
      </w:r>
      <w:r w:rsidR="001E10E5" w:rsidRPr="00A61858">
        <w:rPr>
          <w:sz w:val="28"/>
          <w:szCs w:val="28"/>
        </w:rPr>
        <w:t xml:space="preserve"> залежності від ступеня деталізації дослідження стану </w:t>
      </w:r>
      <w:r w:rsidRPr="001B39CA">
        <w:rPr>
          <w:bCs/>
          <w:iCs/>
          <w:color w:val="200F03"/>
          <w:sz w:val="28"/>
          <w:szCs w:val="28"/>
        </w:rPr>
        <w:t>систем</w:t>
      </w:r>
      <w:r>
        <w:rPr>
          <w:bCs/>
          <w:iCs/>
          <w:color w:val="200F03"/>
          <w:sz w:val="28"/>
          <w:szCs w:val="28"/>
        </w:rPr>
        <w:t>и</w:t>
      </w:r>
      <w:r w:rsidRPr="001B39CA">
        <w:rPr>
          <w:bCs/>
          <w:iCs/>
          <w:color w:val="200F03"/>
          <w:sz w:val="28"/>
          <w:szCs w:val="28"/>
        </w:rPr>
        <w:t xml:space="preserve"> управління суб’єктом національної економіки</w:t>
      </w:r>
      <w:r w:rsidR="001E10E5" w:rsidRPr="00A61858">
        <w:rPr>
          <w:sz w:val="28"/>
          <w:szCs w:val="28"/>
        </w:rPr>
        <w:t xml:space="preserve"> діагностика може проводитися поверхнево або поглиблено. У </w:t>
      </w:r>
      <w:r w:rsidRPr="00A61858">
        <w:rPr>
          <w:sz w:val="28"/>
          <w:szCs w:val="28"/>
        </w:rPr>
        <w:t>зв’язку</w:t>
      </w:r>
      <w:r w:rsidR="001E10E5" w:rsidRPr="00A61858">
        <w:rPr>
          <w:sz w:val="28"/>
          <w:szCs w:val="28"/>
        </w:rPr>
        <w:t xml:space="preserve"> з цим розрізняють: </w:t>
      </w:r>
    </w:p>
    <w:p w:rsidR="001E10E5" w:rsidRPr="00D93A3F" w:rsidRDefault="001E10E5"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D93A3F">
        <w:rPr>
          <w:rFonts w:ascii="Times New Roman" w:hAnsi="Times New Roman"/>
          <w:bCs/>
          <w:iCs/>
          <w:color w:val="200F03"/>
          <w:sz w:val="28"/>
          <w:szCs w:val="28"/>
          <w:lang w:val="uk-UA"/>
        </w:rPr>
        <w:t xml:space="preserve">експрес діагностику – формальну оцінку </w:t>
      </w:r>
      <w:r w:rsidR="00D93A3F" w:rsidRPr="001B39CA">
        <w:rPr>
          <w:rFonts w:ascii="Times New Roman" w:hAnsi="Times New Roman"/>
          <w:bCs/>
          <w:iCs/>
          <w:color w:val="200F03"/>
          <w:sz w:val="28"/>
          <w:szCs w:val="28"/>
          <w:lang w:val="uk-UA"/>
        </w:rPr>
        <w:t>систем</w:t>
      </w:r>
      <w:r w:rsidR="00D93A3F" w:rsidRPr="00D93A3F">
        <w:rPr>
          <w:rFonts w:ascii="Times New Roman" w:hAnsi="Times New Roman"/>
          <w:bCs/>
          <w:iCs/>
          <w:color w:val="200F03"/>
          <w:sz w:val="28"/>
          <w:szCs w:val="28"/>
          <w:lang w:val="uk-UA"/>
        </w:rPr>
        <w:t>и</w:t>
      </w:r>
      <w:r w:rsidR="00D93A3F" w:rsidRPr="001B39CA">
        <w:rPr>
          <w:rFonts w:ascii="Times New Roman" w:hAnsi="Times New Roman"/>
          <w:bCs/>
          <w:iCs/>
          <w:color w:val="200F03"/>
          <w:sz w:val="28"/>
          <w:szCs w:val="28"/>
          <w:lang w:val="uk-UA"/>
        </w:rPr>
        <w:t xml:space="preserve"> управління суб’єктом національної економіки</w:t>
      </w:r>
      <w:r w:rsidR="00D93A3F" w:rsidRPr="00D93A3F">
        <w:rPr>
          <w:rFonts w:ascii="Times New Roman" w:hAnsi="Times New Roman"/>
          <w:bCs/>
          <w:iCs/>
          <w:color w:val="200F03"/>
          <w:sz w:val="28"/>
          <w:szCs w:val="28"/>
          <w:lang w:val="uk-UA"/>
        </w:rPr>
        <w:t xml:space="preserve"> </w:t>
      </w:r>
      <w:r w:rsidRPr="00D93A3F">
        <w:rPr>
          <w:rFonts w:ascii="Times New Roman" w:hAnsi="Times New Roman"/>
          <w:bCs/>
          <w:iCs/>
          <w:color w:val="200F03"/>
          <w:sz w:val="28"/>
          <w:szCs w:val="28"/>
          <w:lang w:val="uk-UA"/>
        </w:rPr>
        <w:t xml:space="preserve">на основі регулярного обчислення відповідних </w:t>
      </w:r>
      <w:r w:rsidR="00D93A3F" w:rsidRPr="00D93A3F">
        <w:rPr>
          <w:rFonts w:ascii="Times New Roman" w:hAnsi="Times New Roman"/>
          <w:bCs/>
          <w:iCs/>
          <w:color w:val="200F03"/>
          <w:sz w:val="28"/>
          <w:szCs w:val="28"/>
          <w:lang w:val="uk-UA"/>
        </w:rPr>
        <w:t>управлінських індикаторів</w:t>
      </w:r>
      <w:r w:rsidRPr="00D93A3F">
        <w:rPr>
          <w:rFonts w:ascii="Times New Roman" w:hAnsi="Times New Roman"/>
          <w:bCs/>
          <w:iCs/>
          <w:color w:val="200F03"/>
          <w:sz w:val="28"/>
          <w:szCs w:val="28"/>
          <w:lang w:val="uk-UA"/>
        </w:rPr>
        <w:t>;</w:t>
      </w:r>
    </w:p>
    <w:p w:rsidR="001E10E5" w:rsidRPr="00D93A3F" w:rsidRDefault="001E10E5"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D93A3F">
        <w:rPr>
          <w:rFonts w:ascii="Times New Roman" w:hAnsi="Times New Roman"/>
          <w:bCs/>
          <w:iCs/>
          <w:color w:val="200F03"/>
          <w:sz w:val="28"/>
          <w:szCs w:val="28"/>
          <w:lang w:val="uk-UA"/>
        </w:rPr>
        <w:t xml:space="preserve">проблемну діагностику </w:t>
      </w:r>
      <w:r w:rsidR="00D93A3F" w:rsidRPr="00D93A3F">
        <w:rPr>
          <w:rFonts w:ascii="Times New Roman" w:hAnsi="Times New Roman"/>
          <w:bCs/>
          <w:iCs/>
          <w:color w:val="200F03"/>
          <w:sz w:val="28"/>
          <w:szCs w:val="28"/>
          <w:lang w:val="uk-UA"/>
        </w:rPr>
        <w:t>–</w:t>
      </w:r>
      <w:r w:rsidRPr="00D93A3F">
        <w:rPr>
          <w:rFonts w:ascii="Times New Roman" w:hAnsi="Times New Roman"/>
          <w:bCs/>
          <w:iCs/>
          <w:color w:val="200F03"/>
          <w:sz w:val="28"/>
          <w:szCs w:val="28"/>
          <w:lang w:val="uk-UA"/>
        </w:rPr>
        <w:t xml:space="preserve"> всебічну і глибоку оцінку поточного стану </w:t>
      </w:r>
      <w:r w:rsidR="00D93A3F" w:rsidRPr="001B39CA">
        <w:rPr>
          <w:rFonts w:ascii="Times New Roman" w:hAnsi="Times New Roman"/>
          <w:bCs/>
          <w:iCs/>
          <w:color w:val="200F03"/>
          <w:sz w:val="28"/>
          <w:szCs w:val="28"/>
          <w:lang w:val="uk-UA"/>
        </w:rPr>
        <w:t>систем</w:t>
      </w:r>
      <w:r w:rsidR="00D93A3F" w:rsidRPr="00D93A3F">
        <w:rPr>
          <w:rFonts w:ascii="Times New Roman" w:hAnsi="Times New Roman"/>
          <w:bCs/>
          <w:iCs/>
          <w:color w:val="200F03"/>
          <w:sz w:val="28"/>
          <w:szCs w:val="28"/>
          <w:lang w:val="uk-UA"/>
        </w:rPr>
        <w:t>и</w:t>
      </w:r>
      <w:r w:rsidR="00D93A3F" w:rsidRPr="001B39CA">
        <w:rPr>
          <w:rFonts w:ascii="Times New Roman" w:hAnsi="Times New Roman"/>
          <w:bCs/>
          <w:iCs/>
          <w:color w:val="200F03"/>
          <w:sz w:val="28"/>
          <w:szCs w:val="28"/>
          <w:lang w:val="uk-UA"/>
        </w:rPr>
        <w:t xml:space="preserve"> управління суб’єктом національної економіки</w:t>
      </w:r>
      <w:r w:rsidRPr="00D93A3F">
        <w:rPr>
          <w:rFonts w:ascii="Times New Roman" w:hAnsi="Times New Roman"/>
          <w:bCs/>
          <w:iCs/>
          <w:color w:val="200F03"/>
          <w:sz w:val="28"/>
          <w:szCs w:val="28"/>
          <w:lang w:val="uk-UA"/>
        </w:rPr>
        <w:t xml:space="preserve">, виявлення причин </w:t>
      </w:r>
      <w:r w:rsidR="00D93A3F" w:rsidRPr="00D93A3F">
        <w:rPr>
          <w:rFonts w:ascii="Times New Roman" w:hAnsi="Times New Roman"/>
          <w:bCs/>
          <w:iCs/>
          <w:color w:val="200F03"/>
          <w:sz w:val="28"/>
          <w:szCs w:val="28"/>
          <w:lang w:val="uk-UA"/>
        </w:rPr>
        <w:t>її</w:t>
      </w:r>
      <w:r w:rsidRPr="00D93A3F">
        <w:rPr>
          <w:rFonts w:ascii="Times New Roman" w:hAnsi="Times New Roman"/>
          <w:bCs/>
          <w:iCs/>
          <w:color w:val="200F03"/>
          <w:sz w:val="28"/>
          <w:szCs w:val="28"/>
          <w:lang w:val="uk-UA"/>
        </w:rPr>
        <w:t xml:space="preserve"> погіршення та очікуваних тенденцій розвитку.</w:t>
      </w:r>
    </w:p>
    <w:p w:rsidR="001E10E5" w:rsidRDefault="001E10E5" w:rsidP="001E10E5">
      <w:pPr>
        <w:spacing w:line="360" w:lineRule="auto"/>
        <w:ind w:firstLine="709"/>
        <w:jc w:val="both"/>
        <w:rPr>
          <w:sz w:val="28"/>
          <w:szCs w:val="28"/>
        </w:rPr>
      </w:pPr>
      <w:r>
        <w:rPr>
          <w:sz w:val="28"/>
          <w:szCs w:val="28"/>
        </w:rPr>
        <w:t xml:space="preserve">В процесі дослідження </w:t>
      </w:r>
      <w:r w:rsidRPr="008A0492">
        <w:rPr>
          <w:sz w:val="28"/>
          <w:szCs w:val="28"/>
        </w:rPr>
        <w:t>результатів проведення першого етапу діагностики</w:t>
      </w:r>
      <w:r>
        <w:rPr>
          <w:sz w:val="28"/>
          <w:szCs w:val="28"/>
        </w:rPr>
        <w:t xml:space="preserve"> </w:t>
      </w:r>
      <w:r w:rsidR="00D93A3F" w:rsidRPr="001B39CA">
        <w:rPr>
          <w:bCs/>
          <w:iCs/>
          <w:color w:val="200F03"/>
          <w:sz w:val="28"/>
          <w:szCs w:val="28"/>
        </w:rPr>
        <w:t>систем</w:t>
      </w:r>
      <w:r w:rsidR="00D93A3F">
        <w:rPr>
          <w:bCs/>
          <w:iCs/>
          <w:color w:val="200F03"/>
          <w:sz w:val="28"/>
          <w:szCs w:val="28"/>
        </w:rPr>
        <w:t>и</w:t>
      </w:r>
      <w:r w:rsidR="00D93A3F" w:rsidRPr="001B39CA">
        <w:rPr>
          <w:bCs/>
          <w:iCs/>
          <w:color w:val="200F03"/>
          <w:sz w:val="28"/>
          <w:szCs w:val="28"/>
        </w:rPr>
        <w:t xml:space="preserve"> управління суб’єктом національної економіки</w:t>
      </w:r>
      <w:r w:rsidR="00D93A3F">
        <w:rPr>
          <w:sz w:val="28"/>
          <w:szCs w:val="28"/>
        </w:rPr>
        <w:t xml:space="preserve"> </w:t>
      </w:r>
      <w:r>
        <w:rPr>
          <w:sz w:val="28"/>
          <w:szCs w:val="28"/>
        </w:rPr>
        <w:t xml:space="preserve">здійснюється побудова </w:t>
      </w:r>
      <w:r w:rsidRPr="008A0492">
        <w:rPr>
          <w:sz w:val="28"/>
          <w:szCs w:val="28"/>
        </w:rPr>
        <w:t>модел</w:t>
      </w:r>
      <w:r>
        <w:rPr>
          <w:sz w:val="28"/>
          <w:szCs w:val="28"/>
        </w:rPr>
        <w:t>і</w:t>
      </w:r>
      <w:r w:rsidRPr="008A0492">
        <w:rPr>
          <w:sz w:val="28"/>
          <w:szCs w:val="28"/>
        </w:rPr>
        <w:t xml:space="preserve"> оцінки </w:t>
      </w:r>
      <w:r>
        <w:rPr>
          <w:sz w:val="28"/>
          <w:szCs w:val="28"/>
        </w:rPr>
        <w:t xml:space="preserve">впливу </w:t>
      </w:r>
      <w:r w:rsidRPr="008A0492">
        <w:rPr>
          <w:sz w:val="28"/>
          <w:szCs w:val="28"/>
        </w:rPr>
        <w:t>фактор</w:t>
      </w:r>
      <w:r>
        <w:rPr>
          <w:sz w:val="28"/>
          <w:szCs w:val="28"/>
        </w:rPr>
        <w:t xml:space="preserve">ів </w:t>
      </w:r>
      <w:r w:rsidR="00D93A3F">
        <w:rPr>
          <w:sz w:val="28"/>
          <w:szCs w:val="28"/>
        </w:rPr>
        <w:t>ендогенного й екзогенного сере</w:t>
      </w:r>
      <w:r w:rsidRPr="008A0492">
        <w:rPr>
          <w:sz w:val="28"/>
          <w:szCs w:val="28"/>
        </w:rPr>
        <w:t xml:space="preserve">довища, в </w:t>
      </w:r>
      <w:r>
        <w:rPr>
          <w:sz w:val="28"/>
          <w:szCs w:val="28"/>
        </w:rPr>
        <w:t xml:space="preserve">рамках реалізації </w:t>
      </w:r>
      <w:r w:rsidRPr="008A0492">
        <w:rPr>
          <w:sz w:val="28"/>
          <w:szCs w:val="28"/>
        </w:rPr>
        <w:t>якої</w:t>
      </w:r>
      <w:r>
        <w:rPr>
          <w:sz w:val="28"/>
          <w:szCs w:val="28"/>
        </w:rPr>
        <w:t xml:space="preserve"> </w:t>
      </w:r>
      <w:r w:rsidR="00D93A3F">
        <w:rPr>
          <w:sz w:val="28"/>
          <w:szCs w:val="28"/>
        </w:rPr>
        <w:t>виділяються в</w:t>
      </w:r>
      <w:r w:rsidRPr="008A0492">
        <w:rPr>
          <w:sz w:val="28"/>
          <w:szCs w:val="28"/>
        </w:rPr>
        <w:t>сі фактори</w:t>
      </w:r>
      <w:r>
        <w:rPr>
          <w:sz w:val="28"/>
          <w:szCs w:val="28"/>
        </w:rPr>
        <w:t xml:space="preserve"> та </w:t>
      </w:r>
      <w:r w:rsidRPr="008A0492">
        <w:rPr>
          <w:sz w:val="28"/>
          <w:szCs w:val="28"/>
        </w:rPr>
        <w:t>ступінь їх впливу,</w:t>
      </w:r>
      <w:r>
        <w:rPr>
          <w:sz w:val="28"/>
          <w:szCs w:val="28"/>
        </w:rPr>
        <w:t xml:space="preserve"> а також</w:t>
      </w:r>
      <w:r w:rsidRPr="008A0492">
        <w:rPr>
          <w:sz w:val="28"/>
          <w:szCs w:val="28"/>
        </w:rPr>
        <w:t xml:space="preserve"> оцінюються ризи</w:t>
      </w:r>
      <w:r>
        <w:rPr>
          <w:sz w:val="28"/>
          <w:szCs w:val="28"/>
        </w:rPr>
        <w:t xml:space="preserve">ки від зміни величини їх впливу, враховуючи кількісну оцінку відповідних чинників. </w:t>
      </w:r>
    </w:p>
    <w:p w:rsidR="001E10E5" w:rsidRDefault="001E10E5" w:rsidP="001E10E5">
      <w:pPr>
        <w:spacing w:line="360" w:lineRule="auto"/>
        <w:ind w:firstLine="709"/>
        <w:jc w:val="both"/>
        <w:rPr>
          <w:sz w:val="28"/>
          <w:szCs w:val="28"/>
        </w:rPr>
      </w:pPr>
      <w:r>
        <w:rPr>
          <w:sz w:val="28"/>
          <w:szCs w:val="28"/>
        </w:rPr>
        <w:t xml:space="preserve">Наступним </w:t>
      </w:r>
      <w:r w:rsidR="00D93A3F">
        <w:rPr>
          <w:sz w:val="28"/>
          <w:szCs w:val="28"/>
        </w:rPr>
        <w:t xml:space="preserve">стратегічно </w:t>
      </w:r>
      <w:r>
        <w:rPr>
          <w:sz w:val="28"/>
          <w:szCs w:val="28"/>
        </w:rPr>
        <w:t xml:space="preserve">важливим </w:t>
      </w:r>
      <w:r w:rsidRPr="00245D28">
        <w:rPr>
          <w:sz w:val="28"/>
          <w:szCs w:val="28"/>
        </w:rPr>
        <w:t xml:space="preserve">управлінським інструментом, який забезпечує зворотний </w:t>
      </w:r>
      <w:r>
        <w:rPr>
          <w:sz w:val="28"/>
          <w:szCs w:val="28"/>
        </w:rPr>
        <w:t xml:space="preserve">зв’язок </w:t>
      </w:r>
      <w:r w:rsidRPr="00245D28">
        <w:rPr>
          <w:sz w:val="28"/>
          <w:szCs w:val="28"/>
        </w:rPr>
        <w:t>в управлінні</w:t>
      </w:r>
      <w:r>
        <w:rPr>
          <w:sz w:val="28"/>
          <w:szCs w:val="28"/>
        </w:rPr>
        <w:t xml:space="preserve"> </w:t>
      </w:r>
      <w:r w:rsidR="00D93A3F" w:rsidRPr="001B39CA">
        <w:rPr>
          <w:bCs/>
          <w:iCs/>
          <w:color w:val="200F03"/>
          <w:sz w:val="28"/>
          <w:szCs w:val="28"/>
        </w:rPr>
        <w:t>суб’єктом національної економіки</w:t>
      </w:r>
      <w:r w:rsidRPr="00245D28">
        <w:rPr>
          <w:sz w:val="28"/>
          <w:szCs w:val="28"/>
        </w:rPr>
        <w:t xml:space="preserve">, виявляючи </w:t>
      </w:r>
      <w:r>
        <w:rPr>
          <w:sz w:val="28"/>
          <w:szCs w:val="28"/>
        </w:rPr>
        <w:t xml:space="preserve">можливості та </w:t>
      </w:r>
      <w:r w:rsidRPr="00245D28">
        <w:rPr>
          <w:sz w:val="28"/>
          <w:szCs w:val="28"/>
        </w:rPr>
        <w:t>слабкі сторони в управлінні</w:t>
      </w:r>
      <w:r>
        <w:rPr>
          <w:sz w:val="28"/>
          <w:szCs w:val="28"/>
        </w:rPr>
        <w:t xml:space="preserve">, а також </w:t>
      </w:r>
      <w:r w:rsidRPr="00245D28">
        <w:rPr>
          <w:sz w:val="28"/>
          <w:szCs w:val="28"/>
        </w:rPr>
        <w:t xml:space="preserve">пошук резервів для залучення їх у </w:t>
      </w:r>
      <w:r w:rsidR="00D93A3F">
        <w:rPr>
          <w:sz w:val="28"/>
          <w:szCs w:val="28"/>
        </w:rPr>
        <w:t xml:space="preserve">господарській </w:t>
      </w:r>
      <w:r>
        <w:rPr>
          <w:sz w:val="28"/>
          <w:szCs w:val="28"/>
        </w:rPr>
        <w:t xml:space="preserve">діяльності </w:t>
      </w:r>
      <w:r w:rsidR="00D93A3F" w:rsidRPr="001B39CA">
        <w:rPr>
          <w:bCs/>
          <w:iCs/>
          <w:color w:val="200F03"/>
          <w:sz w:val="28"/>
          <w:szCs w:val="28"/>
        </w:rPr>
        <w:t>суб’єкт</w:t>
      </w:r>
      <w:r w:rsidR="00D93A3F">
        <w:rPr>
          <w:bCs/>
          <w:iCs/>
          <w:color w:val="200F03"/>
          <w:sz w:val="28"/>
          <w:szCs w:val="28"/>
        </w:rPr>
        <w:t>а</w:t>
      </w:r>
      <w:r w:rsidR="00D93A3F" w:rsidRPr="001B39CA">
        <w:rPr>
          <w:bCs/>
          <w:iCs/>
          <w:color w:val="200F03"/>
          <w:sz w:val="28"/>
          <w:szCs w:val="28"/>
        </w:rPr>
        <w:t xml:space="preserve"> національної економіки</w:t>
      </w:r>
      <w:r w:rsidR="00D93A3F">
        <w:rPr>
          <w:sz w:val="28"/>
          <w:szCs w:val="28"/>
        </w:rPr>
        <w:t xml:space="preserve"> </w:t>
      </w:r>
      <w:r>
        <w:rPr>
          <w:sz w:val="28"/>
          <w:szCs w:val="28"/>
        </w:rPr>
        <w:t xml:space="preserve">є моніторинг та його система. </w:t>
      </w:r>
      <w:r w:rsidRPr="00245D28">
        <w:rPr>
          <w:sz w:val="28"/>
          <w:szCs w:val="28"/>
        </w:rPr>
        <w:t xml:space="preserve"> </w:t>
      </w:r>
    </w:p>
    <w:p w:rsidR="00D93A3F" w:rsidRPr="00E969B2" w:rsidRDefault="00D93A3F" w:rsidP="00D93A3F">
      <w:pPr>
        <w:spacing w:line="360" w:lineRule="auto"/>
        <w:ind w:firstLine="709"/>
        <w:jc w:val="both"/>
        <w:rPr>
          <w:sz w:val="28"/>
          <w:szCs w:val="28"/>
        </w:rPr>
      </w:pPr>
      <w:r>
        <w:rPr>
          <w:sz w:val="28"/>
          <w:szCs w:val="28"/>
        </w:rPr>
        <w:t xml:space="preserve">Моніторинг сфокусований на </w:t>
      </w:r>
      <w:r w:rsidRPr="00E969B2">
        <w:rPr>
          <w:sz w:val="28"/>
          <w:szCs w:val="28"/>
        </w:rPr>
        <w:t xml:space="preserve"> систематичн</w:t>
      </w:r>
      <w:r>
        <w:rPr>
          <w:sz w:val="28"/>
          <w:szCs w:val="28"/>
        </w:rPr>
        <w:t>ому</w:t>
      </w:r>
      <w:r w:rsidRPr="00E969B2">
        <w:rPr>
          <w:sz w:val="28"/>
          <w:szCs w:val="28"/>
        </w:rPr>
        <w:t xml:space="preserve"> зб</w:t>
      </w:r>
      <w:r>
        <w:rPr>
          <w:sz w:val="28"/>
          <w:szCs w:val="28"/>
        </w:rPr>
        <w:t>о</w:t>
      </w:r>
      <w:r w:rsidRPr="00E969B2">
        <w:rPr>
          <w:sz w:val="28"/>
          <w:szCs w:val="28"/>
        </w:rPr>
        <w:t>р</w:t>
      </w:r>
      <w:r>
        <w:rPr>
          <w:sz w:val="28"/>
          <w:szCs w:val="28"/>
        </w:rPr>
        <w:t>і</w:t>
      </w:r>
      <w:r w:rsidRPr="00E969B2">
        <w:rPr>
          <w:sz w:val="28"/>
          <w:szCs w:val="28"/>
        </w:rPr>
        <w:t xml:space="preserve"> інформації, яка може бути використана для покращення прийняття </w:t>
      </w:r>
      <w:r>
        <w:rPr>
          <w:sz w:val="28"/>
          <w:szCs w:val="28"/>
        </w:rPr>
        <w:t xml:space="preserve">управлінських </w:t>
      </w:r>
      <w:r w:rsidRPr="00E969B2">
        <w:rPr>
          <w:sz w:val="28"/>
          <w:szCs w:val="28"/>
        </w:rPr>
        <w:t xml:space="preserve">рішень, а також опосередковано для інформування </w:t>
      </w:r>
      <w:r>
        <w:rPr>
          <w:sz w:val="28"/>
          <w:szCs w:val="28"/>
        </w:rPr>
        <w:t>менеджменту підприємства</w:t>
      </w:r>
      <w:r w:rsidRPr="00E969B2">
        <w:rPr>
          <w:sz w:val="28"/>
          <w:szCs w:val="28"/>
        </w:rPr>
        <w:t xml:space="preserve"> або прямо як інструмент зворотного зв’язку з метою реалізації про</w:t>
      </w:r>
      <w:r>
        <w:rPr>
          <w:sz w:val="28"/>
          <w:szCs w:val="28"/>
        </w:rPr>
        <w:t>є</w:t>
      </w:r>
      <w:r w:rsidRPr="00E969B2">
        <w:rPr>
          <w:sz w:val="28"/>
          <w:szCs w:val="28"/>
        </w:rPr>
        <w:t xml:space="preserve">ктів оцінки програм та розробки </w:t>
      </w:r>
      <w:r>
        <w:rPr>
          <w:sz w:val="28"/>
          <w:szCs w:val="28"/>
        </w:rPr>
        <w:t xml:space="preserve">внутрішньогосподарської </w:t>
      </w:r>
      <w:r w:rsidRPr="00E969B2">
        <w:rPr>
          <w:sz w:val="28"/>
          <w:szCs w:val="28"/>
        </w:rPr>
        <w:t xml:space="preserve">політики </w:t>
      </w:r>
      <w:r>
        <w:rPr>
          <w:sz w:val="28"/>
          <w:szCs w:val="28"/>
        </w:rPr>
        <w:t>управління</w:t>
      </w:r>
      <w:r w:rsidRPr="00E969B2">
        <w:rPr>
          <w:sz w:val="28"/>
          <w:szCs w:val="28"/>
        </w:rPr>
        <w:t>.</w:t>
      </w:r>
    </w:p>
    <w:p w:rsidR="00D93A3F" w:rsidRDefault="00D93A3F" w:rsidP="00D93A3F">
      <w:pPr>
        <w:spacing w:line="360" w:lineRule="auto"/>
        <w:ind w:firstLine="709"/>
        <w:jc w:val="both"/>
        <w:rPr>
          <w:sz w:val="28"/>
          <w:szCs w:val="28"/>
        </w:rPr>
      </w:pPr>
      <w:r>
        <w:rPr>
          <w:sz w:val="28"/>
          <w:szCs w:val="28"/>
        </w:rPr>
        <w:t>М</w:t>
      </w:r>
      <w:r w:rsidRPr="00E969B2">
        <w:rPr>
          <w:sz w:val="28"/>
          <w:szCs w:val="28"/>
        </w:rPr>
        <w:t xml:space="preserve">оніторинг </w:t>
      </w:r>
      <w:r w:rsidRPr="00D01C76">
        <w:rPr>
          <w:color w:val="231F20"/>
          <w:sz w:val="28"/>
          <w:szCs w:val="28"/>
          <w:bdr w:val="none" w:sz="0" w:space="0" w:color="auto" w:frame="1"/>
        </w:rPr>
        <w:t>–</w:t>
      </w:r>
      <w:r w:rsidRPr="00E969B2">
        <w:rPr>
          <w:sz w:val="28"/>
          <w:szCs w:val="28"/>
        </w:rPr>
        <w:t xml:space="preserve"> це спеціально організоване, систематичне спостереження за станом об’єктів, явищ, процесів </w:t>
      </w:r>
      <w:r>
        <w:rPr>
          <w:sz w:val="28"/>
          <w:szCs w:val="28"/>
        </w:rPr>
        <w:t xml:space="preserve">в системі управління підприємством </w:t>
      </w:r>
      <w:r w:rsidRPr="00E969B2">
        <w:rPr>
          <w:sz w:val="28"/>
          <w:szCs w:val="28"/>
        </w:rPr>
        <w:t xml:space="preserve">з метою їх оцінки, контролю </w:t>
      </w:r>
      <w:r>
        <w:rPr>
          <w:sz w:val="28"/>
          <w:szCs w:val="28"/>
        </w:rPr>
        <w:t>та</w:t>
      </w:r>
      <w:r w:rsidRPr="00E969B2">
        <w:rPr>
          <w:sz w:val="28"/>
          <w:szCs w:val="28"/>
        </w:rPr>
        <w:t xml:space="preserve"> прогнозу.</w:t>
      </w:r>
      <w:r>
        <w:rPr>
          <w:sz w:val="28"/>
          <w:szCs w:val="28"/>
        </w:rPr>
        <w:t xml:space="preserve"> В даному випадку в якості об’єкта виступає  </w:t>
      </w:r>
      <w:r w:rsidRPr="006B54A8">
        <w:rPr>
          <w:rFonts w:eastAsiaTheme="minorEastAsia"/>
          <w:color w:val="231F20"/>
          <w:sz w:val="28"/>
          <w:szCs w:val="28"/>
          <w:bdr w:val="none" w:sz="0" w:space="0" w:color="auto" w:frame="1"/>
        </w:rPr>
        <w:t>систем</w:t>
      </w:r>
      <w:r>
        <w:rPr>
          <w:rFonts w:eastAsiaTheme="minorEastAsia"/>
          <w:color w:val="231F20"/>
          <w:sz w:val="28"/>
          <w:szCs w:val="28"/>
          <w:bdr w:val="none" w:sz="0" w:space="0" w:color="auto" w:frame="1"/>
        </w:rPr>
        <w:t>а</w:t>
      </w:r>
      <w:r w:rsidRPr="006B54A8">
        <w:rPr>
          <w:rFonts w:eastAsiaTheme="minorEastAsia"/>
          <w:color w:val="231F20"/>
          <w:sz w:val="28"/>
          <w:szCs w:val="28"/>
          <w:bdr w:val="none" w:sz="0" w:space="0" w:color="auto" w:frame="1"/>
        </w:rPr>
        <w:t xml:space="preserve"> </w:t>
      </w:r>
      <w:r w:rsidRPr="006B54A8">
        <w:rPr>
          <w:rFonts w:eastAsiaTheme="minorEastAsia"/>
          <w:bCs/>
          <w:iCs/>
          <w:color w:val="231F20"/>
          <w:sz w:val="28"/>
          <w:szCs w:val="28"/>
          <w:bdr w:val="none" w:sz="0" w:space="0" w:color="auto" w:frame="1"/>
        </w:rPr>
        <w:t>управління суб’єктом національної економіки</w:t>
      </w:r>
      <w:r>
        <w:rPr>
          <w:rFonts w:eastAsiaTheme="minorEastAsia"/>
          <w:bCs/>
          <w:iCs/>
          <w:color w:val="231F20"/>
          <w:sz w:val="28"/>
          <w:szCs w:val="28"/>
          <w:bdr w:val="none" w:sz="0" w:space="0" w:color="auto" w:frame="1"/>
        </w:rPr>
        <w:t>, а стратегічно в</w:t>
      </w:r>
      <w:r>
        <w:rPr>
          <w:sz w:val="28"/>
          <w:szCs w:val="28"/>
        </w:rPr>
        <w:t>ажливими аспектами моніторингу виступають інформаційні, комунікаційні, технічні та нормативні аспекти, які забезпечують цілісність, ефективність та дієвість спостереження та дослідження</w:t>
      </w:r>
      <w:r w:rsidRPr="00D93A3F">
        <w:rPr>
          <w:rFonts w:eastAsiaTheme="minorEastAsia"/>
          <w:color w:val="231F20"/>
          <w:sz w:val="28"/>
          <w:szCs w:val="28"/>
          <w:bdr w:val="none" w:sz="0" w:space="0" w:color="auto" w:frame="1"/>
        </w:rPr>
        <w:t xml:space="preserve"> </w:t>
      </w:r>
      <w:r w:rsidRPr="006B54A8">
        <w:rPr>
          <w:rFonts w:eastAsiaTheme="minorEastAsia"/>
          <w:color w:val="231F20"/>
          <w:sz w:val="28"/>
          <w:szCs w:val="28"/>
          <w:bdr w:val="none" w:sz="0" w:space="0" w:color="auto" w:frame="1"/>
        </w:rPr>
        <w:t xml:space="preserve">в системі </w:t>
      </w:r>
      <w:r w:rsidRPr="006B54A8">
        <w:rPr>
          <w:rFonts w:eastAsiaTheme="minorEastAsia"/>
          <w:bCs/>
          <w:iCs/>
          <w:color w:val="231F20"/>
          <w:sz w:val="28"/>
          <w:szCs w:val="28"/>
          <w:bdr w:val="none" w:sz="0" w:space="0" w:color="auto" w:frame="1"/>
        </w:rPr>
        <w:t>управління суб’єктом національної економіки</w:t>
      </w:r>
      <w:r>
        <w:rPr>
          <w:sz w:val="28"/>
          <w:szCs w:val="28"/>
        </w:rPr>
        <w:t xml:space="preserve">.    </w:t>
      </w:r>
    </w:p>
    <w:p w:rsidR="00D93A3F" w:rsidRDefault="00D93A3F" w:rsidP="00D93A3F">
      <w:pPr>
        <w:spacing w:line="360" w:lineRule="auto"/>
        <w:ind w:firstLine="709"/>
        <w:jc w:val="both"/>
        <w:rPr>
          <w:sz w:val="28"/>
          <w:szCs w:val="28"/>
        </w:rPr>
      </w:pPr>
      <w:r>
        <w:rPr>
          <w:sz w:val="28"/>
          <w:szCs w:val="28"/>
        </w:rPr>
        <w:t xml:space="preserve">Таким чином, моніторинг </w:t>
      </w:r>
      <w:r w:rsidRPr="006B54A8">
        <w:rPr>
          <w:rFonts w:eastAsiaTheme="minorEastAsia"/>
          <w:color w:val="231F20"/>
          <w:sz w:val="28"/>
          <w:szCs w:val="28"/>
          <w:bdr w:val="none" w:sz="0" w:space="0" w:color="auto" w:frame="1"/>
        </w:rPr>
        <w:t xml:space="preserve">в системі </w:t>
      </w:r>
      <w:r w:rsidRPr="006B54A8">
        <w:rPr>
          <w:rFonts w:eastAsiaTheme="minorEastAsia"/>
          <w:bCs/>
          <w:iCs/>
          <w:color w:val="231F20"/>
          <w:sz w:val="28"/>
          <w:szCs w:val="28"/>
          <w:bdr w:val="none" w:sz="0" w:space="0" w:color="auto" w:frame="1"/>
        </w:rPr>
        <w:t>управління суб’єктом національної економіки</w:t>
      </w:r>
      <w:r>
        <w:rPr>
          <w:sz w:val="28"/>
          <w:szCs w:val="28"/>
        </w:rPr>
        <w:t xml:space="preserve">, на нашу автора,  </w:t>
      </w:r>
      <w:r w:rsidRPr="004B679E">
        <w:rPr>
          <w:sz w:val="28"/>
          <w:szCs w:val="28"/>
        </w:rPr>
        <w:t>позиціонується</w:t>
      </w:r>
      <w:r>
        <w:rPr>
          <w:sz w:val="28"/>
          <w:szCs w:val="28"/>
        </w:rPr>
        <w:t xml:space="preserve"> як функціонування системи технічних, наукових, організаційних, інноваційних та </w:t>
      </w:r>
      <w:r w:rsidR="00BF50AD">
        <w:rPr>
          <w:sz w:val="28"/>
          <w:szCs w:val="28"/>
        </w:rPr>
        <w:t>комунікаційних</w:t>
      </w:r>
      <w:r>
        <w:rPr>
          <w:sz w:val="28"/>
          <w:szCs w:val="28"/>
        </w:rPr>
        <w:t xml:space="preserve"> засобів, які формують постійне та інформаційно-ефективне спостереження за станом </w:t>
      </w:r>
      <w:r w:rsidR="00BF50AD" w:rsidRPr="006B54A8">
        <w:rPr>
          <w:rFonts w:eastAsiaTheme="minorEastAsia"/>
          <w:color w:val="231F20"/>
          <w:sz w:val="28"/>
          <w:szCs w:val="28"/>
          <w:bdr w:val="none" w:sz="0" w:space="0" w:color="auto" w:frame="1"/>
        </w:rPr>
        <w:t>систем</w:t>
      </w:r>
      <w:r w:rsidR="00BF50AD">
        <w:rPr>
          <w:rFonts w:eastAsiaTheme="minorEastAsia"/>
          <w:color w:val="231F20"/>
          <w:sz w:val="28"/>
          <w:szCs w:val="28"/>
          <w:bdr w:val="none" w:sz="0" w:space="0" w:color="auto" w:frame="1"/>
        </w:rPr>
        <w:t>и</w:t>
      </w:r>
      <w:r w:rsidR="00BF50AD" w:rsidRPr="006B54A8">
        <w:rPr>
          <w:rFonts w:eastAsiaTheme="minorEastAsia"/>
          <w:color w:val="231F20"/>
          <w:sz w:val="28"/>
          <w:szCs w:val="28"/>
          <w:bdr w:val="none" w:sz="0" w:space="0" w:color="auto" w:frame="1"/>
        </w:rPr>
        <w:t xml:space="preserve"> </w:t>
      </w:r>
      <w:r w:rsidR="00BF50AD" w:rsidRPr="006B54A8">
        <w:rPr>
          <w:rFonts w:eastAsiaTheme="minorEastAsia"/>
          <w:bCs/>
          <w:iCs/>
          <w:color w:val="231F20"/>
          <w:sz w:val="28"/>
          <w:szCs w:val="28"/>
          <w:bdr w:val="none" w:sz="0" w:space="0" w:color="auto" w:frame="1"/>
        </w:rPr>
        <w:t>управління суб’єктом національної економіки</w:t>
      </w:r>
      <w:r>
        <w:rPr>
          <w:sz w:val="28"/>
          <w:szCs w:val="28"/>
        </w:rPr>
        <w:t xml:space="preserve">, використовуючи якісну та кількісну оцінку, з урахуванням </w:t>
      </w:r>
      <w:r w:rsidR="00BF50AD">
        <w:rPr>
          <w:sz w:val="28"/>
          <w:szCs w:val="28"/>
        </w:rPr>
        <w:t>впл</w:t>
      </w:r>
      <w:r w:rsidR="000670CD">
        <w:rPr>
          <w:sz w:val="28"/>
          <w:szCs w:val="28"/>
        </w:rPr>
        <w:t>ив</w:t>
      </w:r>
      <w:r w:rsidR="00BF50AD">
        <w:rPr>
          <w:sz w:val="28"/>
          <w:szCs w:val="28"/>
        </w:rPr>
        <w:t>у контрольованих і неконтрольованих факторів</w:t>
      </w:r>
      <w:r>
        <w:rPr>
          <w:sz w:val="28"/>
          <w:szCs w:val="28"/>
        </w:rPr>
        <w:t xml:space="preserve">.    </w:t>
      </w:r>
    </w:p>
    <w:p w:rsidR="000670CD" w:rsidRDefault="000670CD" w:rsidP="000670CD">
      <w:pPr>
        <w:spacing w:line="360" w:lineRule="auto"/>
        <w:ind w:firstLine="709"/>
        <w:jc w:val="right"/>
        <w:rPr>
          <w:sz w:val="28"/>
          <w:szCs w:val="28"/>
        </w:rPr>
      </w:pPr>
      <w:r>
        <w:rPr>
          <w:sz w:val="28"/>
          <w:szCs w:val="28"/>
        </w:rPr>
        <w:t>Таблиця 1.1</w:t>
      </w:r>
    </w:p>
    <w:p w:rsidR="000670CD" w:rsidRDefault="000670CD" w:rsidP="000670CD">
      <w:pPr>
        <w:spacing w:line="360" w:lineRule="auto"/>
        <w:ind w:firstLine="709"/>
        <w:jc w:val="both"/>
        <w:rPr>
          <w:sz w:val="28"/>
          <w:szCs w:val="28"/>
        </w:rPr>
      </w:pPr>
      <w:r>
        <w:rPr>
          <w:sz w:val="28"/>
          <w:szCs w:val="28"/>
        </w:rPr>
        <w:t xml:space="preserve">Класифікація видів моніторингу </w:t>
      </w:r>
      <w:r w:rsidRPr="006B54A8">
        <w:rPr>
          <w:rFonts w:eastAsiaTheme="minorEastAsia"/>
          <w:color w:val="231F20"/>
          <w:sz w:val="28"/>
          <w:szCs w:val="28"/>
          <w:bdr w:val="none" w:sz="0" w:space="0" w:color="auto" w:frame="1"/>
        </w:rPr>
        <w:t xml:space="preserve">в системі </w:t>
      </w:r>
      <w:r w:rsidRPr="006B54A8">
        <w:rPr>
          <w:rFonts w:eastAsiaTheme="minorEastAsia"/>
          <w:bCs/>
          <w:iCs/>
          <w:color w:val="231F20"/>
          <w:sz w:val="28"/>
          <w:szCs w:val="28"/>
          <w:bdr w:val="none" w:sz="0" w:space="0" w:color="auto" w:frame="1"/>
        </w:rPr>
        <w:t>управління суб’єктом національної економіки</w:t>
      </w:r>
    </w:p>
    <w:tbl>
      <w:tblPr>
        <w:tblStyle w:val="aff"/>
        <w:tblW w:w="0" w:type="auto"/>
        <w:tblLook w:val="04A0" w:firstRow="1" w:lastRow="0" w:firstColumn="1" w:lastColumn="0" w:noHBand="0" w:noVBand="1"/>
      </w:tblPr>
      <w:tblGrid>
        <w:gridCol w:w="3730"/>
        <w:gridCol w:w="6123"/>
      </w:tblGrid>
      <w:tr w:rsidR="000670CD" w:rsidTr="00251B31">
        <w:tc>
          <w:tcPr>
            <w:tcW w:w="0" w:type="auto"/>
          </w:tcPr>
          <w:p w:rsidR="000670CD" w:rsidRPr="00FE1A23" w:rsidRDefault="000670CD" w:rsidP="00251B31">
            <w:pPr>
              <w:spacing w:before="120" w:after="120"/>
              <w:jc w:val="center"/>
            </w:pPr>
            <w:r w:rsidRPr="00FE1A23">
              <w:t>Класифікаційна ознака</w:t>
            </w:r>
          </w:p>
        </w:tc>
        <w:tc>
          <w:tcPr>
            <w:tcW w:w="0" w:type="auto"/>
          </w:tcPr>
          <w:p w:rsidR="000670CD" w:rsidRPr="00FE1A23" w:rsidRDefault="000670CD" w:rsidP="00251B31">
            <w:pPr>
              <w:spacing w:before="120" w:after="120"/>
              <w:jc w:val="center"/>
            </w:pPr>
            <w:r w:rsidRPr="00FE1A23">
              <w:t>Вид моніторингу</w:t>
            </w:r>
            <w:r>
              <w:t xml:space="preserve"> </w:t>
            </w:r>
            <w:r w:rsidRPr="000670CD">
              <w:t xml:space="preserve">в системі </w:t>
            </w:r>
            <w:r w:rsidRPr="000670CD">
              <w:rPr>
                <w:bCs/>
                <w:iCs/>
              </w:rPr>
              <w:t>управління суб’єктом національної економіки</w:t>
            </w:r>
          </w:p>
        </w:tc>
      </w:tr>
      <w:tr w:rsidR="000670CD" w:rsidTr="00251B31">
        <w:tc>
          <w:tcPr>
            <w:tcW w:w="0" w:type="auto"/>
          </w:tcPr>
          <w:p w:rsidR="000670CD" w:rsidRPr="00FE1A23" w:rsidRDefault="000670CD" w:rsidP="00251B31">
            <w:r w:rsidRPr="00FE1A23">
              <w:t>За видами діяльності</w:t>
            </w:r>
          </w:p>
        </w:tc>
        <w:tc>
          <w:tcPr>
            <w:tcW w:w="0" w:type="auto"/>
          </w:tcPr>
          <w:p w:rsidR="000670CD" w:rsidRPr="00FE1A23" w:rsidRDefault="000670CD" w:rsidP="0044659E">
            <w:pPr>
              <w:pStyle w:val="af5"/>
              <w:numPr>
                <w:ilvl w:val="0"/>
                <w:numId w:val="6"/>
              </w:numPr>
              <w:spacing w:after="0" w:line="240" w:lineRule="auto"/>
              <w:jc w:val="both"/>
              <w:rPr>
                <w:rFonts w:ascii="Times New Roman" w:hAnsi="Times New Roman"/>
                <w:sz w:val="24"/>
                <w:szCs w:val="24"/>
                <w:lang w:val="uk-UA"/>
              </w:rPr>
            </w:pPr>
            <w:r>
              <w:rPr>
                <w:rFonts w:ascii="Times New Roman" w:hAnsi="Times New Roman"/>
                <w:sz w:val="24"/>
                <w:szCs w:val="24"/>
                <w:lang w:val="uk-UA"/>
              </w:rPr>
              <w:t>М</w:t>
            </w:r>
            <w:r w:rsidRPr="00FE1A23">
              <w:rPr>
                <w:rFonts w:ascii="Times New Roman" w:hAnsi="Times New Roman"/>
                <w:sz w:val="24"/>
                <w:szCs w:val="24"/>
                <w:lang w:val="uk-UA"/>
              </w:rPr>
              <w:t xml:space="preserve">оніторинг </w:t>
            </w:r>
            <w:r>
              <w:rPr>
                <w:rFonts w:ascii="Times New Roman" w:hAnsi="Times New Roman"/>
                <w:sz w:val="24"/>
                <w:szCs w:val="24"/>
                <w:lang w:val="uk-UA"/>
              </w:rPr>
              <w:t>управління</w:t>
            </w:r>
            <w:r w:rsidRPr="00FE1A23">
              <w:rPr>
                <w:rFonts w:ascii="Times New Roman" w:hAnsi="Times New Roman"/>
                <w:sz w:val="24"/>
                <w:szCs w:val="24"/>
                <w:lang w:val="uk-UA"/>
              </w:rPr>
              <w:t xml:space="preserve"> операційно</w:t>
            </w:r>
            <w:r>
              <w:rPr>
                <w:rFonts w:ascii="Times New Roman" w:hAnsi="Times New Roman"/>
                <w:sz w:val="24"/>
                <w:szCs w:val="24"/>
                <w:lang w:val="uk-UA"/>
              </w:rPr>
              <w:t>ю діяльністю</w:t>
            </w:r>
            <w:r w:rsidRPr="00FE1A23">
              <w:rPr>
                <w:rFonts w:ascii="Times New Roman" w:hAnsi="Times New Roman"/>
                <w:sz w:val="24"/>
                <w:szCs w:val="24"/>
                <w:lang w:val="uk-UA"/>
              </w:rPr>
              <w:t>;</w:t>
            </w:r>
          </w:p>
          <w:p w:rsidR="000670CD" w:rsidRPr="00FE1A23" w:rsidRDefault="000670CD" w:rsidP="0044659E">
            <w:pPr>
              <w:pStyle w:val="af5"/>
              <w:numPr>
                <w:ilvl w:val="0"/>
                <w:numId w:val="6"/>
              </w:numPr>
              <w:spacing w:after="0" w:line="240" w:lineRule="auto"/>
              <w:jc w:val="both"/>
              <w:rPr>
                <w:rFonts w:ascii="Times New Roman" w:hAnsi="Times New Roman"/>
                <w:sz w:val="24"/>
                <w:szCs w:val="24"/>
                <w:lang w:val="uk-UA"/>
              </w:rPr>
            </w:pPr>
            <w:r>
              <w:rPr>
                <w:rFonts w:ascii="Times New Roman" w:hAnsi="Times New Roman"/>
                <w:sz w:val="24"/>
                <w:szCs w:val="24"/>
                <w:lang w:val="uk-UA"/>
              </w:rPr>
              <w:t>М</w:t>
            </w:r>
            <w:r w:rsidRPr="00FE1A23">
              <w:rPr>
                <w:rFonts w:ascii="Times New Roman" w:hAnsi="Times New Roman"/>
                <w:sz w:val="24"/>
                <w:szCs w:val="24"/>
                <w:lang w:val="uk-UA"/>
              </w:rPr>
              <w:t xml:space="preserve">оніторинг </w:t>
            </w:r>
            <w:r>
              <w:rPr>
                <w:rFonts w:ascii="Times New Roman" w:hAnsi="Times New Roman"/>
                <w:sz w:val="24"/>
                <w:szCs w:val="24"/>
                <w:lang w:val="uk-UA"/>
              </w:rPr>
              <w:t>управління</w:t>
            </w:r>
            <w:r w:rsidRPr="00FE1A23">
              <w:rPr>
                <w:rFonts w:ascii="Times New Roman" w:hAnsi="Times New Roman"/>
                <w:sz w:val="24"/>
                <w:szCs w:val="24"/>
                <w:lang w:val="uk-UA"/>
              </w:rPr>
              <w:t xml:space="preserve"> </w:t>
            </w:r>
            <w:r>
              <w:rPr>
                <w:rFonts w:ascii="Times New Roman" w:hAnsi="Times New Roman"/>
                <w:sz w:val="24"/>
                <w:szCs w:val="24"/>
                <w:lang w:val="uk-UA"/>
              </w:rPr>
              <w:t>інвестиційною діяльністю</w:t>
            </w:r>
            <w:r w:rsidRPr="00FE1A23">
              <w:rPr>
                <w:rFonts w:ascii="Times New Roman" w:hAnsi="Times New Roman"/>
                <w:sz w:val="24"/>
                <w:szCs w:val="24"/>
                <w:lang w:val="uk-UA"/>
              </w:rPr>
              <w:t>;</w:t>
            </w:r>
          </w:p>
          <w:p w:rsidR="000670CD" w:rsidRDefault="000670CD" w:rsidP="0044659E">
            <w:pPr>
              <w:pStyle w:val="af5"/>
              <w:numPr>
                <w:ilvl w:val="0"/>
                <w:numId w:val="6"/>
              </w:numPr>
              <w:spacing w:after="0" w:line="240" w:lineRule="auto"/>
              <w:jc w:val="both"/>
              <w:rPr>
                <w:rFonts w:ascii="Times New Roman" w:hAnsi="Times New Roman"/>
                <w:sz w:val="24"/>
                <w:szCs w:val="24"/>
                <w:lang w:val="uk-UA"/>
              </w:rPr>
            </w:pPr>
            <w:r>
              <w:rPr>
                <w:rFonts w:ascii="Times New Roman" w:hAnsi="Times New Roman"/>
                <w:sz w:val="24"/>
                <w:szCs w:val="24"/>
                <w:lang w:val="uk-UA"/>
              </w:rPr>
              <w:t>М</w:t>
            </w:r>
            <w:r w:rsidRPr="00FE1A23">
              <w:rPr>
                <w:rFonts w:ascii="Times New Roman" w:hAnsi="Times New Roman"/>
                <w:sz w:val="24"/>
                <w:szCs w:val="24"/>
                <w:lang w:val="uk-UA"/>
              </w:rPr>
              <w:t xml:space="preserve">оніторинг </w:t>
            </w:r>
            <w:r>
              <w:rPr>
                <w:rFonts w:ascii="Times New Roman" w:hAnsi="Times New Roman"/>
                <w:sz w:val="24"/>
                <w:szCs w:val="24"/>
                <w:lang w:val="uk-UA"/>
              </w:rPr>
              <w:t>управління</w:t>
            </w:r>
            <w:r w:rsidRPr="00FE1A23">
              <w:rPr>
                <w:rFonts w:ascii="Times New Roman" w:hAnsi="Times New Roman"/>
                <w:sz w:val="24"/>
                <w:szCs w:val="24"/>
                <w:lang w:val="uk-UA"/>
              </w:rPr>
              <w:t xml:space="preserve"> </w:t>
            </w:r>
            <w:r>
              <w:rPr>
                <w:rFonts w:ascii="Times New Roman" w:hAnsi="Times New Roman"/>
                <w:sz w:val="24"/>
                <w:szCs w:val="24"/>
                <w:lang w:val="uk-UA"/>
              </w:rPr>
              <w:t>фінансовою діяльністю;</w:t>
            </w:r>
          </w:p>
          <w:p w:rsidR="000670CD" w:rsidRPr="000670CD" w:rsidRDefault="000670CD" w:rsidP="0044659E">
            <w:pPr>
              <w:pStyle w:val="af5"/>
              <w:numPr>
                <w:ilvl w:val="0"/>
                <w:numId w:val="6"/>
              </w:numPr>
              <w:spacing w:after="0" w:line="240" w:lineRule="auto"/>
              <w:jc w:val="both"/>
              <w:rPr>
                <w:rFonts w:ascii="Times New Roman" w:hAnsi="Times New Roman"/>
                <w:sz w:val="24"/>
                <w:szCs w:val="24"/>
                <w:lang w:val="uk-UA"/>
              </w:rPr>
            </w:pPr>
            <w:r>
              <w:rPr>
                <w:rFonts w:ascii="Times New Roman" w:hAnsi="Times New Roman"/>
                <w:sz w:val="24"/>
                <w:szCs w:val="24"/>
                <w:lang w:val="uk-UA"/>
              </w:rPr>
              <w:t>М</w:t>
            </w:r>
            <w:r w:rsidRPr="00FE1A23">
              <w:rPr>
                <w:rFonts w:ascii="Times New Roman" w:hAnsi="Times New Roman"/>
                <w:sz w:val="24"/>
                <w:szCs w:val="24"/>
                <w:lang w:val="uk-UA"/>
              </w:rPr>
              <w:t xml:space="preserve">оніторинг </w:t>
            </w:r>
            <w:r>
              <w:rPr>
                <w:rFonts w:ascii="Times New Roman" w:hAnsi="Times New Roman"/>
                <w:sz w:val="24"/>
                <w:szCs w:val="24"/>
                <w:lang w:val="uk-UA"/>
              </w:rPr>
              <w:t>управління</w:t>
            </w:r>
            <w:r w:rsidRPr="00FE1A23">
              <w:rPr>
                <w:rFonts w:ascii="Times New Roman" w:hAnsi="Times New Roman"/>
                <w:sz w:val="24"/>
                <w:szCs w:val="24"/>
                <w:lang w:val="uk-UA"/>
              </w:rPr>
              <w:t xml:space="preserve"> </w:t>
            </w:r>
            <w:r>
              <w:rPr>
                <w:rFonts w:ascii="Times New Roman" w:hAnsi="Times New Roman"/>
                <w:sz w:val="24"/>
                <w:szCs w:val="24"/>
                <w:lang w:val="uk-UA"/>
              </w:rPr>
              <w:t>інноваційною діяльністю;</w:t>
            </w:r>
          </w:p>
        </w:tc>
      </w:tr>
      <w:tr w:rsidR="000670CD" w:rsidTr="00251B31">
        <w:tc>
          <w:tcPr>
            <w:tcW w:w="0" w:type="auto"/>
          </w:tcPr>
          <w:p w:rsidR="000670CD" w:rsidRPr="00FE1A23" w:rsidRDefault="000670CD" w:rsidP="00251B31">
            <w:r>
              <w:t>З</w:t>
            </w:r>
            <w:r w:rsidRPr="00FE1A23">
              <w:t>а ступенем охоплення об’єкта</w:t>
            </w:r>
          </w:p>
        </w:tc>
        <w:tc>
          <w:tcPr>
            <w:tcW w:w="0" w:type="auto"/>
          </w:tcPr>
          <w:p w:rsidR="000670CD" w:rsidRDefault="000670CD" w:rsidP="0044659E">
            <w:pPr>
              <w:pStyle w:val="af5"/>
              <w:numPr>
                <w:ilvl w:val="0"/>
                <w:numId w:val="6"/>
              </w:numPr>
              <w:spacing w:after="0" w:line="240" w:lineRule="auto"/>
              <w:jc w:val="both"/>
              <w:rPr>
                <w:rFonts w:ascii="Times New Roman" w:hAnsi="Times New Roman"/>
                <w:sz w:val="24"/>
                <w:szCs w:val="24"/>
                <w:lang w:val="uk-UA"/>
              </w:rPr>
            </w:pPr>
            <w:r>
              <w:rPr>
                <w:rFonts w:ascii="Times New Roman" w:hAnsi="Times New Roman"/>
                <w:sz w:val="24"/>
                <w:szCs w:val="24"/>
                <w:lang w:val="uk-UA"/>
              </w:rPr>
              <w:t>Комплексний м</w:t>
            </w:r>
            <w:r w:rsidRPr="00FE1A23">
              <w:rPr>
                <w:rFonts w:ascii="Times New Roman" w:hAnsi="Times New Roman"/>
                <w:sz w:val="24"/>
                <w:szCs w:val="24"/>
                <w:lang w:val="uk-UA"/>
              </w:rPr>
              <w:t>оніторинг</w:t>
            </w:r>
            <w:r>
              <w:rPr>
                <w:rFonts w:ascii="Times New Roman" w:hAnsi="Times New Roman"/>
                <w:sz w:val="24"/>
                <w:szCs w:val="24"/>
                <w:lang w:val="uk-UA"/>
              </w:rPr>
              <w:t xml:space="preserve"> системи управління</w:t>
            </w:r>
            <w:r w:rsidRPr="00FE1A23">
              <w:rPr>
                <w:rFonts w:ascii="Times New Roman" w:hAnsi="Times New Roman"/>
                <w:sz w:val="24"/>
                <w:szCs w:val="24"/>
                <w:lang w:val="uk-UA"/>
              </w:rPr>
              <w:t>;</w:t>
            </w:r>
          </w:p>
          <w:p w:rsidR="000670CD" w:rsidRPr="00FE1A23" w:rsidRDefault="000670CD" w:rsidP="0044659E">
            <w:pPr>
              <w:pStyle w:val="af5"/>
              <w:numPr>
                <w:ilvl w:val="0"/>
                <w:numId w:val="6"/>
              </w:numPr>
              <w:spacing w:after="0" w:line="240" w:lineRule="auto"/>
              <w:jc w:val="both"/>
              <w:rPr>
                <w:rFonts w:ascii="Times New Roman" w:hAnsi="Times New Roman"/>
                <w:sz w:val="24"/>
                <w:szCs w:val="24"/>
                <w:lang w:val="uk-UA"/>
              </w:rPr>
            </w:pPr>
            <w:r>
              <w:rPr>
                <w:rFonts w:ascii="Times New Roman" w:hAnsi="Times New Roman"/>
                <w:sz w:val="24"/>
                <w:szCs w:val="24"/>
                <w:lang w:val="uk-UA"/>
              </w:rPr>
              <w:t>Сегментний м</w:t>
            </w:r>
            <w:r w:rsidRPr="00FE1A23">
              <w:rPr>
                <w:rFonts w:ascii="Times New Roman" w:hAnsi="Times New Roman"/>
                <w:sz w:val="24"/>
                <w:szCs w:val="24"/>
                <w:lang w:val="uk-UA"/>
              </w:rPr>
              <w:t xml:space="preserve">оніторинг </w:t>
            </w:r>
            <w:r>
              <w:rPr>
                <w:rFonts w:ascii="Times New Roman" w:hAnsi="Times New Roman"/>
                <w:sz w:val="24"/>
                <w:szCs w:val="24"/>
                <w:lang w:val="uk-UA"/>
              </w:rPr>
              <w:t>системи управління</w:t>
            </w:r>
          </w:p>
        </w:tc>
      </w:tr>
      <w:tr w:rsidR="000670CD" w:rsidTr="00251B31">
        <w:tc>
          <w:tcPr>
            <w:tcW w:w="0" w:type="auto"/>
          </w:tcPr>
          <w:p w:rsidR="000670CD" w:rsidRPr="00FE1A23" w:rsidRDefault="000670CD" w:rsidP="00251B31">
            <w:r>
              <w:t>З</w:t>
            </w:r>
            <w:r w:rsidRPr="00FE1A23">
              <w:t>а напрямами отримання</w:t>
            </w:r>
          </w:p>
        </w:tc>
        <w:tc>
          <w:tcPr>
            <w:tcW w:w="0" w:type="auto"/>
          </w:tcPr>
          <w:p w:rsidR="000670CD" w:rsidRDefault="000670CD" w:rsidP="0044659E">
            <w:pPr>
              <w:pStyle w:val="af5"/>
              <w:numPr>
                <w:ilvl w:val="0"/>
                <w:numId w:val="6"/>
              </w:numPr>
              <w:spacing w:after="0" w:line="240" w:lineRule="auto"/>
              <w:jc w:val="both"/>
              <w:rPr>
                <w:rFonts w:ascii="Times New Roman" w:hAnsi="Times New Roman"/>
                <w:sz w:val="24"/>
                <w:szCs w:val="24"/>
                <w:lang w:val="uk-UA"/>
              </w:rPr>
            </w:pPr>
            <w:r>
              <w:rPr>
                <w:rFonts w:ascii="Times New Roman" w:hAnsi="Times New Roman"/>
                <w:sz w:val="24"/>
                <w:szCs w:val="24"/>
                <w:lang w:val="uk-UA"/>
              </w:rPr>
              <w:t>М</w:t>
            </w:r>
            <w:r w:rsidRPr="00FE1A23">
              <w:rPr>
                <w:rFonts w:ascii="Times New Roman" w:hAnsi="Times New Roman"/>
                <w:sz w:val="24"/>
                <w:szCs w:val="24"/>
                <w:lang w:val="uk-UA"/>
              </w:rPr>
              <w:t>он</w:t>
            </w:r>
            <w:r>
              <w:rPr>
                <w:rFonts w:ascii="Times New Roman" w:hAnsi="Times New Roman"/>
                <w:sz w:val="24"/>
                <w:szCs w:val="24"/>
                <w:lang w:val="uk-UA"/>
              </w:rPr>
              <w:t>іторинг економічних результатів в системі управління;</w:t>
            </w:r>
          </w:p>
          <w:p w:rsidR="000670CD" w:rsidRDefault="000670CD" w:rsidP="0044659E">
            <w:pPr>
              <w:pStyle w:val="af5"/>
              <w:numPr>
                <w:ilvl w:val="0"/>
                <w:numId w:val="6"/>
              </w:numPr>
              <w:spacing w:after="0" w:line="240" w:lineRule="auto"/>
              <w:jc w:val="both"/>
              <w:rPr>
                <w:rFonts w:ascii="Times New Roman" w:hAnsi="Times New Roman"/>
                <w:sz w:val="24"/>
                <w:szCs w:val="24"/>
                <w:lang w:val="uk-UA"/>
              </w:rPr>
            </w:pPr>
            <w:r>
              <w:rPr>
                <w:rFonts w:ascii="Times New Roman" w:hAnsi="Times New Roman"/>
                <w:sz w:val="24"/>
                <w:szCs w:val="24"/>
                <w:lang w:val="uk-UA"/>
              </w:rPr>
              <w:t>М</w:t>
            </w:r>
            <w:r w:rsidRPr="00FE1A23">
              <w:rPr>
                <w:rFonts w:ascii="Times New Roman" w:hAnsi="Times New Roman"/>
                <w:sz w:val="24"/>
                <w:szCs w:val="24"/>
                <w:lang w:val="uk-UA"/>
              </w:rPr>
              <w:t xml:space="preserve">оніторинг </w:t>
            </w:r>
            <w:r>
              <w:rPr>
                <w:rFonts w:ascii="Times New Roman" w:hAnsi="Times New Roman"/>
                <w:sz w:val="24"/>
                <w:szCs w:val="24"/>
                <w:lang w:val="uk-UA"/>
              </w:rPr>
              <w:t>фінансових результатів в системі управління;</w:t>
            </w:r>
            <w:r w:rsidRPr="00FE1A23">
              <w:rPr>
                <w:rFonts w:ascii="Times New Roman" w:hAnsi="Times New Roman"/>
                <w:sz w:val="24"/>
                <w:szCs w:val="24"/>
                <w:lang w:val="uk-UA"/>
              </w:rPr>
              <w:t xml:space="preserve"> </w:t>
            </w:r>
          </w:p>
          <w:p w:rsidR="000670CD" w:rsidRDefault="000670CD" w:rsidP="0044659E">
            <w:pPr>
              <w:pStyle w:val="af5"/>
              <w:numPr>
                <w:ilvl w:val="0"/>
                <w:numId w:val="6"/>
              </w:numPr>
              <w:spacing w:after="0" w:line="240" w:lineRule="auto"/>
              <w:jc w:val="both"/>
              <w:rPr>
                <w:rFonts w:ascii="Times New Roman" w:hAnsi="Times New Roman"/>
                <w:sz w:val="24"/>
                <w:szCs w:val="24"/>
                <w:lang w:val="uk-UA"/>
              </w:rPr>
            </w:pPr>
            <w:r>
              <w:rPr>
                <w:rFonts w:ascii="Times New Roman" w:hAnsi="Times New Roman"/>
                <w:sz w:val="24"/>
                <w:szCs w:val="24"/>
                <w:lang w:val="uk-UA"/>
              </w:rPr>
              <w:t>М</w:t>
            </w:r>
            <w:r w:rsidRPr="00FE1A23">
              <w:rPr>
                <w:rFonts w:ascii="Times New Roman" w:hAnsi="Times New Roman"/>
                <w:sz w:val="24"/>
                <w:szCs w:val="24"/>
                <w:lang w:val="uk-UA"/>
              </w:rPr>
              <w:t>оніторинг соціальних результатів</w:t>
            </w:r>
            <w:r>
              <w:rPr>
                <w:rFonts w:ascii="Times New Roman" w:hAnsi="Times New Roman"/>
                <w:sz w:val="24"/>
                <w:szCs w:val="24"/>
                <w:lang w:val="uk-UA"/>
              </w:rPr>
              <w:t xml:space="preserve"> в системі управління;</w:t>
            </w:r>
          </w:p>
          <w:p w:rsidR="000670CD" w:rsidRPr="00FE1A23" w:rsidRDefault="000670CD" w:rsidP="0044659E">
            <w:pPr>
              <w:pStyle w:val="af5"/>
              <w:numPr>
                <w:ilvl w:val="0"/>
                <w:numId w:val="6"/>
              </w:numPr>
              <w:spacing w:after="0" w:line="240" w:lineRule="auto"/>
              <w:jc w:val="both"/>
              <w:rPr>
                <w:rFonts w:ascii="Times New Roman" w:hAnsi="Times New Roman"/>
                <w:sz w:val="24"/>
                <w:szCs w:val="24"/>
                <w:lang w:val="uk-UA"/>
              </w:rPr>
            </w:pPr>
            <w:r>
              <w:rPr>
                <w:rFonts w:ascii="Times New Roman" w:hAnsi="Times New Roman"/>
                <w:sz w:val="24"/>
                <w:szCs w:val="24"/>
                <w:lang w:val="uk-UA"/>
              </w:rPr>
              <w:t>М</w:t>
            </w:r>
            <w:r w:rsidRPr="00FE1A23">
              <w:rPr>
                <w:rFonts w:ascii="Times New Roman" w:hAnsi="Times New Roman"/>
                <w:sz w:val="24"/>
                <w:szCs w:val="24"/>
                <w:lang w:val="uk-UA"/>
              </w:rPr>
              <w:t>оніторинг екологічних результатів</w:t>
            </w:r>
            <w:r>
              <w:rPr>
                <w:rFonts w:ascii="Times New Roman" w:hAnsi="Times New Roman"/>
                <w:sz w:val="24"/>
                <w:szCs w:val="24"/>
                <w:lang w:val="uk-UA"/>
              </w:rPr>
              <w:t xml:space="preserve"> в системі управління</w:t>
            </w:r>
          </w:p>
        </w:tc>
      </w:tr>
      <w:tr w:rsidR="000670CD" w:rsidTr="00251B31">
        <w:tc>
          <w:tcPr>
            <w:tcW w:w="0" w:type="auto"/>
          </w:tcPr>
          <w:p w:rsidR="000670CD" w:rsidRPr="00FE1A23" w:rsidRDefault="000670CD" w:rsidP="00251B31">
            <w:r>
              <w:t>З</w:t>
            </w:r>
            <w:r w:rsidRPr="004B4921">
              <w:t>а властивостями явищ та процесів</w:t>
            </w:r>
          </w:p>
        </w:tc>
        <w:tc>
          <w:tcPr>
            <w:tcW w:w="0" w:type="auto"/>
          </w:tcPr>
          <w:p w:rsidR="000670CD" w:rsidRDefault="000670CD" w:rsidP="0044659E">
            <w:pPr>
              <w:pStyle w:val="af5"/>
              <w:numPr>
                <w:ilvl w:val="0"/>
                <w:numId w:val="6"/>
              </w:numPr>
              <w:spacing w:after="0" w:line="240" w:lineRule="auto"/>
              <w:jc w:val="both"/>
              <w:rPr>
                <w:rFonts w:ascii="Times New Roman" w:hAnsi="Times New Roman"/>
                <w:sz w:val="24"/>
                <w:szCs w:val="24"/>
                <w:lang w:val="uk-UA"/>
              </w:rPr>
            </w:pPr>
            <w:r>
              <w:rPr>
                <w:rFonts w:ascii="Times New Roman" w:hAnsi="Times New Roman"/>
                <w:sz w:val="24"/>
                <w:szCs w:val="24"/>
                <w:lang w:val="uk-UA"/>
              </w:rPr>
              <w:t>М</w:t>
            </w:r>
            <w:r w:rsidRPr="004B4921">
              <w:rPr>
                <w:rFonts w:ascii="Times New Roman" w:hAnsi="Times New Roman"/>
                <w:sz w:val="24"/>
                <w:szCs w:val="24"/>
                <w:lang w:val="uk-UA"/>
              </w:rPr>
              <w:t>оніторинг кількісних результатів</w:t>
            </w:r>
            <w:r>
              <w:rPr>
                <w:rFonts w:ascii="Times New Roman" w:hAnsi="Times New Roman"/>
                <w:sz w:val="24"/>
                <w:szCs w:val="24"/>
                <w:lang w:val="uk-UA"/>
              </w:rPr>
              <w:t xml:space="preserve"> в системі управління;</w:t>
            </w:r>
          </w:p>
          <w:p w:rsidR="000670CD" w:rsidRPr="00FE1A23" w:rsidRDefault="000670CD" w:rsidP="0044659E">
            <w:pPr>
              <w:pStyle w:val="af5"/>
              <w:numPr>
                <w:ilvl w:val="0"/>
                <w:numId w:val="6"/>
              </w:numPr>
              <w:spacing w:after="0" w:line="240" w:lineRule="auto"/>
              <w:jc w:val="both"/>
              <w:rPr>
                <w:rFonts w:ascii="Times New Roman" w:hAnsi="Times New Roman"/>
                <w:sz w:val="24"/>
                <w:szCs w:val="24"/>
                <w:lang w:val="uk-UA"/>
              </w:rPr>
            </w:pPr>
            <w:r>
              <w:rPr>
                <w:rFonts w:ascii="Times New Roman" w:hAnsi="Times New Roman"/>
                <w:sz w:val="24"/>
                <w:szCs w:val="24"/>
                <w:lang w:val="uk-UA"/>
              </w:rPr>
              <w:t>М</w:t>
            </w:r>
            <w:r w:rsidRPr="004B4921">
              <w:rPr>
                <w:rFonts w:ascii="Times New Roman" w:hAnsi="Times New Roman"/>
                <w:sz w:val="24"/>
                <w:szCs w:val="24"/>
                <w:lang w:val="uk-UA"/>
              </w:rPr>
              <w:t>оніторинг якісних результатів</w:t>
            </w:r>
            <w:r>
              <w:rPr>
                <w:rFonts w:ascii="Times New Roman" w:hAnsi="Times New Roman"/>
                <w:sz w:val="24"/>
                <w:szCs w:val="24"/>
                <w:lang w:val="uk-UA"/>
              </w:rPr>
              <w:t xml:space="preserve"> в системі управління</w:t>
            </w:r>
          </w:p>
        </w:tc>
      </w:tr>
      <w:tr w:rsidR="000670CD" w:rsidTr="00251B31">
        <w:tc>
          <w:tcPr>
            <w:tcW w:w="0" w:type="auto"/>
          </w:tcPr>
          <w:p w:rsidR="000670CD" w:rsidRPr="00FE1A23" w:rsidRDefault="000670CD" w:rsidP="00251B31">
            <w:pPr>
              <w:jc w:val="both"/>
            </w:pPr>
            <w:r>
              <w:t>За станом і змінами у вибірковій сукупності</w:t>
            </w:r>
          </w:p>
        </w:tc>
        <w:tc>
          <w:tcPr>
            <w:tcW w:w="0" w:type="auto"/>
          </w:tcPr>
          <w:p w:rsidR="000670CD" w:rsidRDefault="000670CD" w:rsidP="0044659E">
            <w:pPr>
              <w:pStyle w:val="af5"/>
              <w:numPr>
                <w:ilvl w:val="0"/>
                <w:numId w:val="6"/>
              </w:numPr>
              <w:spacing w:after="0" w:line="240" w:lineRule="auto"/>
              <w:jc w:val="both"/>
              <w:rPr>
                <w:rFonts w:ascii="Times New Roman" w:hAnsi="Times New Roman"/>
                <w:sz w:val="24"/>
                <w:szCs w:val="24"/>
                <w:lang w:val="uk-UA"/>
              </w:rPr>
            </w:pPr>
            <w:r>
              <w:rPr>
                <w:rFonts w:ascii="Times New Roman" w:hAnsi="Times New Roman"/>
                <w:sz w:val="24"/>
                <w:szCs w:val="24"/>
                <w:lang w:val="uk-UA"/>
              </w:rPr>
              <w:t>Динамічний м</w:t>
            </w:r>
            <w:r w:rsidRPr="00FE1A23">
              <w:rPr>
                <w:rFonts w:ascii="Times New Roman" w:hAnsi="Times New Roman"/>
                <w:sz w:val="24"/>
                <w:szCs w:val="24"/>
                <w:lang w:val="uk-UA"/>
              </w:rPr>
              <w:t>оніторинг</w:t>
            </w:r>
            <w:r>
              <w:rPr>
                <w:rFonts w:ascii="Times New Roman" w:hAnsi="Times New Roman"/>
                <w:sz w:val="24"/>
                <w:szCs w:val="24"/>
                <w:lang w:val="uk-UA"/>
              </w:rPr>
              <w:t xml:space="preserve"> в системі управління</w:t>
            </w:r>
            <w:r w:rsidRPr="00FE1A23">
              <w:rPr>
                <w:rFonts w:ascii="Times New Roman" w:hAnsi="Times New Roman"/>
                <w:sz w:val="24"/>
                <w:szCs w:val="24"/>
                <w:lang w:val="uk-UA"/>
              </w:rPr>
              <w:t>;</w:t>
            </w:r>
          </w:p>
          <w:p w:rsidR="000670CD" w:rsidRPr="004B4921" w:rsidRDefault="000670CD" w:rsidP="0044659E">
            <w:pPr>
              <w:pStyle w:val="af5"/>
              <w:numPr>
                <w:ilvl w:val="0"/>
                <w:numId w:val="6"/>
              </w:num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Статичний </w:t>
            </w:r>
            <w:r w:rsidRPr="004B4921">
              <w:rPr>
                <w:rFonts w:ascii="Times New Roman" w:hAnsi="Times New Roman"/>
                <w:sz w:val="24"/>
                <w:szCs w:val="24"/>
                <w:lang w:val="uk-UA"/>
              </w:rPr>
              <w:t xml:space="preserve">моніторинг </w:t>
            </w:r>
            <w:r>
              <w:rPr>
                <w:rFonts w:ascii="Times New Roman" w:hAnsi="Times New Roman"/>
                <w:sz w:val="24"/>
                <w:szCs w:val="24"/>
                <w:lang w:val="uk-UA"/>
              </w:rPr>
              <w:t>в системі управління</w:t>
            </w:r>
          </w:p>
        </w:tc>
      </w:tr>
      <w:tr w:rsidR="000670CD" w:rsidTr="00251B31">
        <w:tc>
          <w:tcPr>
            <w:tcW w:w="0" w:type="auto"/>
          </w:tcPr>
          <w:p w:rsidR="000670CD" w:rsidRPr="00FE1A23" w:rsidRDefault="000670CD" w:rsidP="00251B31">
            <w:pPr>
              <w:jc w:val="both"/>
            </w:pPr>
            <w:r>
              <w:t>За ознакою часу</w:t>
            </w:r>
          </w:p>
        </w:tc>
        <w:tc>
          <w:tcPr>
            <w:tcW w:w="0" w:type="auto"/>
          </w:tcPr>
          <w:p w:rsidR="000670CD" w:rsidRDefault="000670CD" w:rsidP="0044659E">
            <w:pPr>
              <w:pStyle w:val="af5"/>
              <w:numPr>
                <w:ilvl w:val="0"/>
                <w:numId w:val="6"/>
              </w:numPr>
              <w:spacing w:after="0" w:line="240" w:lineRule="auto"/>
              <w:jc w:val="both"/>
              <w:rPr>
                <w:rFonts w:ascii="Times New Roman" w:hAnsi="Times New Roman"/>
                <w:sz w:val="24"/>
                <w:szCs w:val="24"/>
                <w:lang w:val="uk-UA"/>
              </w:rPr>
            </w:pPr>
            <w:r>
              <w:rPr>
                <w:rFonts w:ascii="Times New Roman" w:hAnsi="Times New Roman"/>
                <w:sz w:val="24"/>
                <w:szCs w:val="24"/>
                <w:lang w:val="uk-UA"/>
              </w:rPr>
              <w:t>Ретроспективний м</w:t>
            </w:r>
            <w:r w:rsidRPr="00FE1A23">
              <w:rPr>
                <w:rFonts w:ascii="Times New Roman" w:hAnsi="Times New Roman"/>
                <w:sz w:val="24"/>
                <w:szCs w:val="24"/>
                <w:lang w:val="uk-UA"/>
              </w:rPr>
              <w:t>оніторинг</w:t>
            </w:r>
            <w:r>
              <w:rPr>
                <w:rFonts w:ascii="Times New Roman" w:hAnsi="Times New Roman"/>
                <w:sz w:val="24"/>
                <w:szCs w:val="24"/>
                <w:lang w:val="uk-UA"/>
              </w:rPr>
              <w:t xml:space="preserve"> в системі управління</w:t>
            </w:r>
            <w:r w:rsidRPr="00FE1A23">
              <w:rPr>
                <w:rFonts w:ascii="Times New Roman" w:hAnsi="Times New Roman"/>
                <w:sz w:val="24"/>
                <w:szCs w:val="24"/>
                <w:lang w:val="uk-UA"/>
              </w:rPr>
              <w:t>;</w:t>
            </w:r>
          </w:p>
          <w:p w:rsidR="000670CD" w:rsidRDefault="000670CD" w:rsidP="0044659E">
            <w:pPr>
              <w:pStyle w:val="af5"/>
              <w:numPr>
                <w:ilvl w:val="0"/>
                <w:numId w:val="6"/>
              </w:num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Оперативний </w:t>
            </w:r>
            <w:r w:rsidRPr="004B4921">
              <w:rPr>
                <w:rFonts w:ascii="Times New Roman" w:hAnsi="Times New Roman"/>
                <w:sz w:val="24"/>
                <w:szCs w:val="24"/>
                <w:lang w:val="uk-UA"/>
              </w:rPr>
              <w:t xml:space="preserve">моніторинг </w:t>
            </w:r>
            <w:r>
              <w:rPr>
                <w:rFonts w:ascii="Times New Roman" w:hAnsi="Times New Roman"/>
                <w:sz w:val="24"/>
                <w:szCs w:val="24"/>
                <w:lang w:val="uk-UA"/>
              </w:rPr>
              <w:t>в системі управління;</w:t>
            </w:r>
          </w:p>
          <w:p w:rsidR="000670CD" w:rsidRDefault="000670CD" w:rsidP="0044659E">
            <w:pPr>
              <w:pStyle w:val="af5"/>
              <w:numPr>
                <w:ilvl w:val="0"/>
                <w:numId w:val="6"/>
              </w:numPr>
              <w:spacing w:after="0" w:line="240" w:lineRule="auto"/>
              <w:jc w:val="both"/>
              <w:rPr>
                <w:rFonts w:ascii="Times New Roman" w:hAnsi="Times New Roman"/>
                <w:sz w:val="24"/>
                <w:szCs w:val="24"/>
                <w:lang w:val="uk-UA"/>
              </w:rPr>
            </w:pPr>
            <w:r>
              <w:rPr>
                <w:rFonts w:ascii="Times New Roman" w:hAnsi="Times New Roman"/>
                <w:sz w:val="24"/>
                <w:szCs w:val="24"/>
                <w:lang w:val="uk-UA"/>
              </w:rPr>
              <w:t>Тактичний моніторинг в системі управління;</w:t>
            </w:r>
          </w:p>
          <w:p w:rsidR="000670CD" w:rsidRPr="00FE1A23" w:rsidRDefault="000670CD" w:rsidP="0044659E">
            <w:pPr>
              <w:pStyle w:val="af5"/>
              <w:numPr>
                <w:ilvl w:val="0"/>
                <w:numId w:val="6"/>
              </w:numPr>
              <w:spacing w:after="0" w:line="240" w:lineRule="auto"/>
              <w:jc w:val="both"/>
              <w:rPr>
                <w:rFonts w:ascii="Times New Roman" w:hAnsi="Times New Roman"/>
                <w:sz w:val="24"/>
                <w:szCs w:val="24"/>
                <w:lang w:val="uk-UA"/>
              </w:rPr>
            </w:pPr>
            <w:r>
              <w:rPr>
                <w:rFonts w:ascii="Times New Roman" w:hAnsi="Times New Roman"/>
                <w:sz w:val="24"/>
                <w:szCs w:val="24"/>
                <w:lang w:val="uk-UA"/>
              </w:rPr>
              <w:t xml:space="preserve">Стратегічний моніторинг результатів діяльності  </w:t>
            </w:r>
          </w:p>
        </w:tc>
      </w:tr>
      <w:tr w:rsidR="000670CD" w:rsidTr="00251B31">
        <w:tc>
          <w:tcPr>
            <w:tcW w:w="0" w:type="auto"/>
          </w:tcPr>
          <w:p w:rsidR="000670CD" w:rsidRPr="00FE1A23" w:rsidRDefault="000670CD" w:rsidP="00251B31">
            <w:pPr>
              <w:jc w:val="both"/>
            </w:pPr>
            <w:r>
              <w:t xml:space="preserve">За доступністю інформації </w:t>
            </w:r>
          </w:p>
        </w:tc>
        <w:tc>
          <w:tcPr>
            <w:tcW w:w="0" w:type="auto"/>
          </w:tcPr>
          <w:p w:rsidR="000670CD" w:rsidRDefault="000670CD" w:rsidP="0044659E">
            <w:pPr>
              <w:pStyle w:val="af5"/>
              <w:numPr>
                <w:ilvl w:val="0"/>
                <w:numId w:val="6"/>
              </w:numPr>
              <w:spacing w:after="0" w:line="240" w:lineRule="auto"/>
              <w:jc w:val="both"/>
              <w:rPr>
                <w:rFonts w:ascii="Times New Roman" w:hAnsi="Times New Roman"/>
                <w:sz w:val="24"/>
                <w:szCs w:val="24"/>
                <w:lang w:val="uk-UA"/>
              </w:rPr>
            </w:pPr>
            <w:r>
              <w:rPr>
                <w:rFonts w:ascii="Times New Roman" w:hAnsi="Times New Roman"/>
                <w:sz w:val="24"/>
                <w:szCs w:val="24"/>
                <w:lang w:val="uk-UA"/>
              </w:rPr>
              <w:t>Внутрішній м</w:t>
            </w:r>
            <w:r w:rsidRPr="00FE1A23">
              <w:rPr>
                <w:rFonts w:ascii="Times New Roman" w:hAnsi="Times New Roman"/>
                <w:sz w:val="24"/>
                <w:szCs w:val="24"/>
                <w:lang w:val="uk-UA"/>
              </w:rPr>
              <w:t>оніторинг</w:t>
            </w:r>
            <w:r>
              <w:rPr>
                <w:rFonts w:ascii="Times New Roman" w:hAnsi="Times New Roman"/>
                <w:sz w:val="24"/>
                <w:szCs w:val="24"/>
                <w:lang w:val="uk-UA"/>
              </w:rPr>
              <w:t xml:space="preserve"> в системі управління</w:t>
            </w:r>
            <w:r w:rsidRPr="00FE1A23">
              <w:rPr>
                <w:rFonts w:ascii="Times New Roman" w:hAnsi="Times New Roman"/>
                <w:sz w:val="24"/>
                <w:szCs w:val="24"/>
                <w:lang w:val="uk-UA"/>
              </w:rPr>
              <w:t>;</w:t>
            </w:r>
          </w:p>
          <w:p w:rsidR="000670CD" w:rsidRPr="00FE1A23" w:rsidRDefault="000670CD" w:rsidP="0044659E">
            <w:pPr>
              <w:pStyle w:val="af5"/>
              <w:numPr>
                <w:ilvl w:val="0"/>
                <w:numId w:val="6"/>
              </w:numPr>
              <w:spacing w:after="0" w:line="240" w:lineRule="auto"/>
              <w:jc w:val="both"/>
              <w:rPr>
                <w:rFonts w:ascii="Times New Roman" w:hAnsi="Times New Roman"/>
                <w:sz w:val="24"/>
                <w:szCs w:val="24"/>
                <w:lang w:val="uk-UA"/>
              </w:rPr>
            </w:pPr>
            <w:r>
              <w:rPr>
                <w:rFonts w:ascii="Times New Roman" w:hAnsi="Times New Roman"/>
                <w:sz w:val="24"/>
                <w:szCs w:val="24"/>
                <w:lang w:val="uk-UA"/>
              </w:rPr>
              <w:t>Зовнішній м</w:t>
            </w:r>
            <w:r w:rsidRPr="004B4921">
              <w:rPr>
                <w:rFonts w:ascii="Times New Roman" w:hAnsi="Times New Roman"/>
                <w:sz w:val="24"/>
                <w:szCs w:val="24"/>
                <w:lang w:val="uk-UA"/>
              </w:rPr>
              <w:t xml:space="preserve">оніторинг </w:t>
            </w:r>
            <w:r>
              <w:rPr>
                <w:rFonts w:ascii="Times New Roman" w:hAnsi="Times New Roman"/>
                <w:sz w:val="24"/>
                <w:szCs w:val="24"/>
                <w:lang w:val="uk-UA"/>
              </w:rPr>
              <w:t>в системі управління</w:t>
            </w:r>
          </w:p>
        </w:tc>
      </w:tr>
    </w:tbl>
    <w:p w:rsidR="001E10E5" w:rsidRPr="003B1A24" w:rsidRDefault="001E10E5" w:rsidP="001E10E5">
      <w:pPr>
        <w:spacing w:line="360" w:lineRule="auto"/>
        <w:ind w:firstLine="709"/>
        <w:jc w:val="both"/>
        <w:rPr>
          <w:sz w:val="28"/>
          <w:szCs w:val="28"/>
        </w:rPr>
      </w:pPr>
    </w:p>
    <w:p w:rsidR="000670CD" w:rsidRDefault="00D13BAC" w:rsidP="000670CD">
      <w:pPr>
        <w:spacing w:line="360" w:lineRule="auto"/>
        <w:jc w:val="both"/>
        <w:rPr>
          <w:sz w:val="28"/>
          <w:szCs w:val="28"/>
        </w:rPr>
      </w:pPr>
      <w:r>
        <w:rPr>
          <w:sz w:val="28"/>
          <w:szCs w:val="28"/>
        </w:rPr>
      </w:r>
      <w:r>
        <w:rPr>
          <w:sz w:val="28"/>
          <w:szCs w:val="28"/>
        </w:rPr>
        <w:pict>
          <v:group id="_x0000_s1642" editas="canvas" style="width:467.75pt;height:433.05pt;mso-position-horizontal-relative:char;mso-position-vertical-relative:line" coordorigin="2362,2490" coordsize="7200,6665">
            <o:lock v:ext="edit" aspectratio="t"/>
            <v:shape id="_x0000_s1643" type="#_x0000_t75" style="position:absolute;left:2362;top:2490;width:7200;height:6665" o:preferrelative="f">
              <v:fill o:detectmouseclick="t"/>
              <v:path o:extrusionok="t" o:connecttype="none"/>
              <o:lock v:ext="edit" text="t"/>
            </v:shape>
            <v:rect id="_x0000_s1668" style="position:absolute;left:2465;top:2490;width:7097;height:6551">
              <v:stroke dashstyle="longDash"/>
            </v:rect>
            <v:roundrect id="_x0000_s1644" style="position:absolute;left:2554;top:2608;width:6843;height:427" arcsize="10923f" fillcolor="#fde9d9 [665]">
              <v:textbox>
                <w:txbxContent>
                  <w:p w:rsidR="0048068B" w:rsidRPr="000670CD" w:rsidRDefault="0048068B" w:rsidP="000670CD">
                    <w:pPr>
                      <w:jc w:val="center"/>
                    </w:pPr>
                    <w:r w:rsidRPr="000670CD">
                      <w:t xml:space="preserve">Модель моніторингу в системі </w:t>
                    </w:r>
                    <w:r w:rsidRPr="000670CD">
                      <w:rPr>
                        <w:bCs/>
                        <w:iCs/>
                      </w:rPr>
                      <w:t>управління суб’єктом національної економіки</w:t>
                    </w:r>
                  </w:p>
                </w:txbxContent>
              </v:textbox>
            </v:roundrect>
            <v:roundrect id="_x0000_s1645" style="position:absolute;left:2554;top:8428;width:6915;height:553" arcsize="10923f" fillcolor="#eaf1dd [662]">
              <v:textbox>
                <w:txbxContent>
                  <w:p w:rsidR="0048068B" w:rsidRPr="000670CD" w:rsidRDefault="0048068B" w:rsidP="000670CD">
                    <w:pPr>
                      <w:jc w:val="center"/>
                    </w:pPr>
                    <w:r>
                      <w:t>Позитивні та негативні аспекти в с</w:t>
                    </w:r>
                    <w:r w:rsidRPr="000670CD">
                      <w:t>истем</w:t>
                    </w:r>
                    <w:r>
                      <w:t>і</w:t>
                    </w:r>
                    <w:r w:rsidRPr="000670CD">
                      <w:t xml:space="preserve"> управління </w:t>
                    </w:r>
                    <w:r w:rsidRPr="000670CD">
                      <w:rPr>
                        <w:bCs/>
                        <w:iCs/>
                      </w:rPr>
                      <w:t>суб’єктом національної економіки</w:t>
                    </w:r>
                  </w:p>
                </w:txbxContent>
              </v:textbox>
            </v:roundrect>
            <v:rect id="_x0000_s1646" style="position:absolute;left:2554;top:3220;width:1767;height:627" fillcolor="#daeef3 [664]">
              <v:textbox>
                <w:txbxContent>
                  <w:p w:rsidR="0048068B" w:rsidRDefault="0048068B" w:rsidP="000670CD">
                    <w:pPr>
                      <w:jc w:val="center"/>
                    </w:pPr>
                    <w:r>
                      <w:t xml:space="preserve">Цілі </w:t>
                    </w:r>
                  </w:p>
                  <w:p w:rsidR="0048068B" w:rsidRPr="00505DAD" w:rsidRDefault="0048068B" w:rsidP="000670CD">
                    <w:pPr>
                      <w:jc w:val="center"/>
                    </w:pPr>
                    <w:r>
                      <w:t>моніторингу</w:t>
                    </w:r>
                  </w:p>
                </w:txbxContent>
              </v:textbox>
            </v:rect>
            <v:rect id="_x0000_s1647" style="position:absolute;left:5045;top:3220;width:1766;height:627" fillcolor="#daeef3 [664]">
              <v:textbox>
                <w:txbxContent>
                  <w:p w:rsidR="0048068B" w:rsidRDefault="0048068B" w:rsidP="000670CD">
                    <w:pPr>
                      <w:jc w:val="center"/>
                    </w:pPr>
                    <w:r>
                      <w:t xml:space="preserve">Задачі </w:t>
                    </w:r>
                  </w:p>
                  <w:p w:rsidR="0048068B" w:rsidRPr="00505DAD" w:rsidRDefault="0048068B" w:rsidP="000670CD">
                    <w:pPr>
                      <w:jc w:val="center"/>
                    </w:pPr>
                    <w:r>
                      <w:t>моніторингу</w:t>
                    </w:r>
                  </w:p>
                </w:txbxContent>
              </v:textbox>
            </v:rect>
            <v:rect id="_x0000_s1648" style="position:absolute;left:7631;top:3220;width:1766;height:627" fillcolor="#daeef3 [664]">
              <v:textbox>
                <w:txbxContent>
                  <w:p w:rsidR="0048068B" w:rsidRDefault="0048068B" w:rsidP="000670CD">
                    <w:pPr>
                      <w:jc w:val="center"/>
                    </w:pPr>
                    <w:r>
                      <w:t xml:space="preserve">Принципи </w:t>
                    </w:r>
                  </w:p>
                  <w:p w:rsidR="0048068B" w:rsidRPr="00505DAD" w:rsidRDefault="0048068B" w:rsidP="000670CD">
                    <w:pPr>
                      <w:jc w:val="center"/>
                    </w:pPr>
                    <w:r>
                      <w:t>моніторингу</w:t>
                    </w:r>
                  </w:p>
                </w:txbxContent>
              </v:textbox>
            </v:rect>
            <v:roundrect id="_x0000_s1649" style="position:absolute;left:4071;top:4030;width:3799;height:335" arcsize="10923f" fillcolor="#d6e3bc [1302]">
              <v:textbox>
                <w:txbxContent>
                  <w:p w:rsidR="0048068B" w:rsidRPr="00505DAD" w:rsidRDefault="0048068B" w:rsidP="000670CD">
                    <w:pPr>
                      <w:jc w:val="center"/>
                    </w:pPr>
                    <w:r>
                      <w:t>Інструменти забезпечення</w:t>
                    </w:r>
                  </w:p>
                </w:txbxContent>
              </v:textbox>
            </v:roundrect>
            <v:shape id="_x0000_s1650" type="#_x0000_t32" style="position:absolute;left:4321;top:3533;width:724;height:1" o:connectortype="straight">
              <v:stroke endarrow="block"/>
            </v:shape>
            <v:shape id="_x0000_s1651" type="#_x0000_t32" style="position:absolute;left:6811;top:3533;width:820;height:1" o:connectortype="straight">
              <v:stroke endarrow="block"/>
            </v:shape>
            <v:shapetype id="_x0000_t33" coordsize="21600,21600" o:spt="33" o:oned="t" path="m,l21600,r,21600e" filled="f">
              <v:stroke joinstyle="miter"/>
              <v:path arrowok="t" fillok="f" o:connecttype="none"/>
              <o:lock v:ext="edit" shapetype="t"/>
            </v:shapetype>
            <v:shape id="_x0000_s1652" type="#_x0000_t33" style="position:absolute;left:8017;top:3700;width:351;height:645;rotation:90" o:connectortype="elbow" adj="-445832,-154374,-445832">
              <v:stroke endarrow="block"/>
            </v:shape>
            <v:shape id="_x0000_s1653" type="#_x0000_t133" style="position:absolute;left:2554;top:4769;width:1632;height:507" fillcolor="#eeece1 [3214]">
              <v:textbox>
                <w:txbxContent>
                  <w:p w:rsidR="0048068B" w:rsidRPr="00B900BA" w:rsidRDefault="0048068B" w:rsidP="000670CD">
                    <w:pPr>
                      <w:jc w:val="center"/>
                      <w:rPr>
                        <w:sz w:val="16"/>
                        <w:szCs w:val="16"/>
                      </w:rPr>
                    </w:pPr>
                    <w:r w:rsidRPr="00B900BA">
                      <w:rPr>
                        <w:sz w:val="16"/>
                        <w:szCs w:val="16"/>
                      </w:rPr>
                      <w:t>Об’єкти</w:t>
                    </w:r>
                  </w:p>
                  <w:p w:rsidR="0048068B" w:rsidRPr="00B900BA" w:rsidRDefault="0048068B" w:rsidP="000670CD">
                    <w:pPr>
                      <w:rPr>
                        <w:sz w:val="16"/>
                        <w:szCs w:val="16"/>
                      </w:rPr>
                    </w:pPr>
                    <w:r w:rsidRPr="00B900BA">
                      <w:rPr>
                        <w:sz w:val="16"/>
                        <w:szCs w:val="16"/>
                      </w:rPr>
                      <w:t xml:space="preserve">моніторингу </w:t>
                    </w:r>
                  </w:p>
                </w:txbxContent>
              </v:textbox>
            </v:shape>
            <v:shape id="_x0000_s1654" type="#_x0000_t133" style="position:absolute;left:4321;top:4769;width:1632;height:507" fillcolor="#eeece1 [3214]">
              <v:textbox>
                <w:txbxContent>
                  <w:p w:rsidR="0048068B" w:rsidRPr="00B900BA" w:rsidRDefault="0048068B" w:rsidP="000670CD">
                    <w:pPr>
                      <w:jc w:val="center"/>
                      <w:rPr>
                        <w:sz w:val="16"/>
                        <w:szCs w:val="16"/>
                      </w:rPr>
                    </w:pPr>
                    <w:r w:rsidRPr="00B900BA">
                      <w:rPr>
                        <w:sz w:val="16"/>
                        <w:szCs w:val="16"/>
                      </w:rPr>
                      <w:t>Об’єкти</w:t>
                    </w:r>
                  </w:p>
                  <w:p w:rsidR="0048068B" w:rsidRPr="00B900BA" w:rsidRDefault="0048068B" w:rsidP="000670CD">
                    <w:pPr>
                      <w:rPr>
                        <w:sz w:val="16"/>
                        <w:szCs w:val="16"/>
                      </w:rPr>
                    </w:pPr>
                    <w:r w:rsidRPr="00B900BA">
                      <w:rPr>
                        <w:sz w:val="16"/>
                        <w:szCs w:val="16"/>
                      </w:rPr>
                      <w:t xml:space="preserve">моніторингу </w:t>
                    </w:r>
                  </w:p>
                </w:txbxContent>
              </v:textbox>
            </v:shape>
            <v:shape id="_x0000_s1655" type="#_x0000_t133" style="position:absolute;left:6138;top:4769;width:1633;height:507" fillcolor="#eeece1 [3214]">
              <v:textbox>
                <w:txbxContent>
                  <w:p w:rsidR="0048068B" w:rsidRPr="00B900BA" w:rsidRDefault="0048068B" w:rsidP="000670CD">
                    <w:pPr>
                      <w:jc w:val="center"/>
                      <w:rPr>
                        <w:sz w:val="16"/>
                        <w:szCs w:val="16"/>
                      </w:rPr>
                    </w:pPr>
                    <w:r w:rsidRPr="00B900BA">
                      <w:rPr>
                        <w:sz w:val="16"/>
                        <w:szCs w:val="16"/>
                      </w:rPr>
                      <w:t>Об’єкти</w:t>
                    </w:r>
                  </w:p>
                  <w:p w:rsidR="0048068B" w:rsidRPr="00B900BA" w:rsidRDefault="0048068B" w:rsidP="000670CD">
                    <w:pPr>
                      <w:rPr>
                        <w:sz w:val="16"/>
                        <w:szCs w:val="16"/>
                      </w:rPr>
                    </w:pPr>
                    <w:r w:rsidRPr="00B900BA">
                      <w:rPr>
                        <w:sz w:val="16"/>
                        <w:szCs w:val="16"/>
                      </w:rPr>
                      <w:t xml:space="preserve">моніторингу </w:t>
                    </w:r>
                  </w:p>
                </w:txbxContent>
              </v:textbox>
            </v:shape>
            <v:shape id="_x0000_s1656" type="#_x0000_t133" style="position:absolute;left:7930;top:4769;width:1467;height:507" fillcolor="#eeece1 [3214]">
              <v:textbox>
                <w:txbxContent>
                  <w:p w:rsidR="0048068B" w:rsidRPr="00B900BA" w:rsidRDefault="0048068B" w:rsidP="000670CD">
                    <w:pPr>
                      <w:jc w:val="center"/>
                      <w:rPr>
                        <w:sz w:val="16"/>
                        <w:szCs w:val="16"/>
                      </w:rPr>
                    </w:pPr>
                    <w:r w:rsidRPr="00B900BA">
                      <w:rPr>
                        <w:sz w:val="16"/>
                        <w:szCs w:val="16"/>
                      </w:rPr>
                      <w:t>Об’єкти</w:t>
                    </w:r>
                  </w:p>
                  <w:p w:rsidR="0048068B" w:rsidRPr="00B900BA" w:rsidRDefault="0048068B" w:rsidP="000670CD">
                    <w:pPr>
                      <w:rPr>
                        <w:sz w:val="16"/>
                        <w:szCs w:val="16"/>
                      </w:rPr>
                    </w:pPr>
                    <w:r w:rsidRPr="00B900BA">
                      <w:rPr>
                        <w:sz w:val="16"/>
                        <w:szCs w:val="16"/>
                      </w:rPr>
                      <w:t xml:space="preserve">моніторингу </w:t>
                    </w:r>
                  </w:p>
                </w:txbxContent>
              </v:textbox>
            </v:shape>
            <v:shape id="_x0000_s1657" type="#_x0000_t33" style="position:absolute;left:3370;top:4198;width:701;height:571;rotation:180;flip:y" o:connectortype="elbow" adj="-86281,187161,-86281">
              <v:stroke endarrow="block"/>
            </v:shape>
            <v:shape id="_x0000_s1658" type="#_x0000_t32" style="position:absolute;left:4186;top:5023;width:135;height:1" o:connectortype="straight">
              <v:stroke endarrow="block"/>
            </v:shape>
            <v:shape id="_x0000_s1659" type="#_x0000_t32" style="position:absolute;left:5953;top:5023;width:185;height:1" o:connectortype="straight">
              <v:stroke endarrow="block"/>
            </v:shape>
            <v:shape id="_x0000_s1660" type="#_x0000_t32" style="position:absolute;left:7771;top:5023;width:159;height:1" o:connectortype="straight">
              <v:stroke endarrow="block"/>
            </v:shape>
            <v:shape id="_x0000_s1661" type="#_x0000_t84" style="position:absolute;left:3183;top:5565;width:5376;height:427" fillcolor="#d8d8d8 [2732]">
              <v:textbox>
                <w:txbxContent>
                  <w:p w:rsidR="0048068B" w:rsidRPr="00B900BA" w:rsidRDefault="0048068B" w:rsidP="000670CD">
                    <w:pPr>
                      <w:jc w:val="center"/>
                    </w:pPr>
                    <w:r>
                      <w:t>Параметри та критерії моніторингу в системі управління</w:t>
                    </w:r>
                  </w:p>
                </w:txbxContent>
              </v:textbox>
            </v:shape>
            <v:shapetype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_x0000_s1662" type="#_x0000_t102" style="position:absolute;left:2615;top:5356;width:755;height:856"/>
            <v:shapetype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_x0000_s1663" type="#_x0000_t103" style="position:absolute;left:8388;top:5356;width:815;height:856"/>
            <v:shapetype id="_x0000_t132" coordsize="21600,21600" o:spt="132" path="m10800,qx,3391l,18209qy10800,21600,21600,18209l21600,3391qy10800,xem,3391nfqy10800,6782,21600,3391e">
              <v:path o:extrusionok="f" gradientshapeok="t" o:connecttype="custom" o:connectlocs="10800,6782;10800,0;0,10800;10800,21600;21600,10800" o:connectangles="270,270,180,90,0" textboxrect="0,6782,21600,18209"/>
            </v:shapetype>
            <v:shape id="_x0000_s1664" type="#_x0000_t132" style="position:absolute;left:3474;top:6281;width:1675;height:1420" fillcolor="#ffc">
              <v:textbox>
                <w:txbxContent>
                  <w:p w:rsidR="0048068B" w:rsidRDefault="0048068B" w:rsidP="000670CD">
                    <w:pPr>
                      <w:jc w:val="center"/>
                    </w:pPr>
                    <w:r>
                      <w:t>Фактичні</w:t>
                    </w:r>
                  </w:p>
                  <w:p w:rsidR="0048068B" w:rsidRPr="008517B7" w:rsidRDefault="0048068B" w:rsidP="000670CD">
                    <w:pPr>
                      <w:jc w:val="center"/>
                    </w:pPr>
                    <w:r>
                      <w:t>індикатори моніторингу</w:t>
                    </w:r>
                  </w:p>
                </w:txbxContent>
              </v:textbox>
            </v:shape>
            <v:shape id="_x0000_s1665" type="#_x0000_t132" style="position:absolute;left:6591;top:6212;width:1675;height:1420" fillcolor="#ffc">
              <v:textbox>
                <w:txbxContent>
                  <w:p w:rsidR="0048068B" w:rsidRDefault="0048068B" w:rsidP="000670CD">
                    <w:pPr>
                      <w:jc w:val="center"/>
                    </w:pPr>
                    <w:r>
                      <w:t>Заплановані</w:t>
                    </w:r>
                  </w:p>
                  <w:p w:rsidR="0048068B" w:rsidRPr="008517B7" w:rsidRDefault="0048068B" w:rsidP="000670CD">
                    <w:pPr>
                      <w:jc w:val="center"/>
                    </w:pPr>
                    <w:r>
                      <w:t>Індикатори моніторингу</w:t>
                    </w:r>
                  </w:p>
                </w:txbxContent>
              </v:textbox>
            </v:shape>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_x0000_s1666" type="#_x0000_t69" style="position:absolute;left:5149;top:6858;width:1442;height:208" fillcolor="#1f497d [3215]"/>
            <v:shape id="_x0000_s1667" type="#_x0000_t80" style="position:absolute;left:4856;top:7632;width:2229;height:715" fillcolor="#c4bc96 [2414]">
              <v:textbox>
                <w:txbxContent>
                  <w:p w:rsidR="0048068B" w:rsidRPr="008517B7" w:rsidRDefault="0048068B" w:rsidP="000670CD">
                    <w:pPr>
                      <w:jc w:val="center"/>
                    </w:pPr>
                    <w:r>
                      <w:t>Результати моніторингу системи управління</w:t>
                    </w:r>
                  </w:p>
                </w:txbxContent>
              </v:textbox>
            </v:shape>
            <w10:anchorlock/>
          </v:group>
        </w:pict>
      </w:r>
    </w:p>
    <w:p w:rsidR="000670CD" w:rsidRDefault="000670CD" w:rsidP="000670CD">
      <w:pPr>
        <w:spacing w:line="360" w:lineRule="auto"/>
        <w:ind w:firstLine="709"/>
        <w:jc w:val="both"/>
        <w:rPr>
          <w:sz w:val="28"/>
          <w:szCs w:val="28"/>
        </w:rPr>
      </w:pPr>
      <w:r w:rsidRPr="002174EE">
        <w:rPr>
          <w:rFonts w:eastAsia="Calibri"/>
          <w:sz w:val="28"/>
          <w:szCs w:val="28"/>
        </w:rPr>
        <w:t>Рис</w:t>
      </w:r>
      <w:r>
        <w:rPr>
          <w:rFonts w:eastAsia="Calibri"/>
          <w:sz w:val="28"/>
          <w:szCs w:val="28"/>
        </w:rPr>
        <w:t xml:space="preserve">. 1.3. Модель моніторингу </w:t>
      </w:r>
      <w:r w:rsidRPr="006B54A8">
        <w:rPr>
          <w:rFonts w:eastAsiaTheme="minorEastAsia"/>
          <w:color w:val="231F20"/>
          <w:sz w:val="28"/>
          <w:szCs w:val="28"/>
          <w:bdr w:val="none" w:sz="0" w:space="0" w:color="auto" w:frame="1"/>
        </w:rPr>
        <w:t xml:space="preserve">в системі </w:t>
      </w:r>
      <w:r w:rsidRPr="006B54A8">
        <w:rPr>
          <w:rFonts w:eastAsiaTheme="minorEastAsia"/>
          <w:bCs/>
          <w:iCs/>
          <w:color w:val="231F20"/>
          <w:sz w:val="28"/>
          <w:szCs w:val="28"/>
          <w:bdr w:val="none" w:sz="0" w:space="0" w:color="auto" w:frame="1"/>
        </w:rPr>
        <w:t>управління суб’єктом національної економіки</w:t>
      </w:r>
    </w:p>
    <w:p w:rsidR="00BF3BF6" w:rsidRDefault="00BF3BF6" w:rsidP="00BF3BF6">
      <w:pPr>
        <w:spacing w:line="360" w:lineRule="auto"/>
        <w:ind w:firstLine="708"/>
        <w:jc w:val="both"/>
        <w:rPr>
          <w:sz w:val="28"/>
          <w:szCs w:val="28"/>
        </w:rPr>
      </w:pPr>
    </w:p>
    <w:p w:rsidR="00BF3BF6" w:rsidRPr="00BF3BF6" w:rsidRDefault="00BF3BF6" w:rsidP="00BF3BF6">
      <w:pPr>
        <w:spacing w:line="360" w:lineRule="auto"/>
        <w:ind w:firstLine="708"/>
        <w:jc w:val="both"/>
        <w:rPr>
          <w:sz w:val="28"/>
          <w:szCs w:val="28"/>
        </w:rPr>
      </w:pPr>
      <w:r w:rsidRPr="00BF3BF6">
        <w:rPr>
          <w:sz w:val="28"/>
          <w:szCs w:val="28"/>
        </w:rPr>
        <w:t>Зважаючи на розмаїття завдань і широкі можливості інструменту моніторингу в системі управління</w:t>
      </w:r>
      <w:r>
        <w:rPr>
          <w:sz w:val="28"/>
          <w:szCs w:val="28"/>
        </w:rPr>
        <w:t xml:space="preserve"> </w:t>
      </w:r>
      <w:r w:rsidRPr="006B54A8">
        <w:rPr>
          <w:rFonts w:eastAsiaTheme="minorEastAsia"/>
          <w:bCs/>
          <w:iCs/>
          <w:color w:val="231F20"/>
          <w:sz w:val="28"/>
          <w:szCs w:val="28"/>
          <w:bdr w:val="none" w:sz="0" w:space="0" w:color="auto" w:frame="1"/>
        </w:rPr>
        <w:t>суб’єктом національної економіки</w:t>
      </w:r>
      <w:r w:rsidRPr="00BF3BF6">
        <w:rPr>
          <w:sz w:val="28"/>
          <w:szCs w:val="28"/>
        </w:rPr>
        <w:t>, нам видається доцільним визначити функції, що має виконувати моніторинг в системі управління</w:t>
      </w:r>
      <w:r>
        <w:rPr>
          <w:sz w:val="28"/>
          <w:szCs w:val="28"/>
        </w:rPr>
        <w:t xml:space="preserve"> </w:t>
      </w:r>
      <w:r w:rsidRPr="006B54A8">
        <w:rPr>
          <w:rFonts w:eastAsiaTheme="minorEastAsia"/>
          <w:bCs/>
          <w:iCs/>
          <w:color w:val="231F20"/>
          <w:sz w:val="28"/>
          <w:szCs w:val="28"/>
          <w:bdr w:val="none" w:sz="0" w:space="0" w:color="auto" w:frame="1"/>
        </w:rPr>
        <w:t>суб’єктом національної економіки</w:t>
      </w:r>
      <w:r w:rsidRPr="00BF3BF6">
        <w:rPr>
          <w:sz w:val="28"/>
          <w:szCs w:val="28"/>
        </w:rPr>
        <w:t xml:space="preserve">: </w:t>
      </w:r>
    </w:p>
    <w:p w:rsidR="00BF3BF6" w:rsidRPr="00BF3BF6" w:rsidRDefault="00BF3BF6"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BF3BF6">
        <w:rPr>
          <w:rFonts w:ascii="Times New Roman" w:hAnsi="Times New Roman"/>
          <w:bCs/>
          <w:iCs/>
          <w:color w:val="200F03"/>
          <w:sz w:val="28"/>
          <w:szCs w:val="28"/>
          <w:lang w:val="uk-UA"/>
        </w:rPr>
        <w:t xml:space="preserve"> активізуюча – проведення моніторингових досліджень із залученням всіх елементів системи управління суб’єктом національної економіки;</w:t>
      </w:r>
    </w:p>
    <w:p w:rsidR="00BF3BF6" w:rsidRPr="00BF3BF6" w:rsidRDefault="00BF3BF6"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BF3BF6">
        <w:rPr>
          <w:rFonts w:ascii="Times New Roman" w:hAnsi="Times New Roman"/>
          <w:bCs/>
          <w:iCs/>
          <w:color w:val="200F03"/>
          <w:sz w:val="28"/>
          <w:szCs w:val="28"/>
          <w:lang w:val="uk-UA"/>
        </w:rPr>
        <w:t xml:space="preserve">аналітична та діагностична, які тісно взаємопов’язані між собою і роз’єднані хронологічно, аналітична проявляється у всебічному розгляді стану системи управління суб’єктом національної економіки з метою визначення факторів впливу, оцінки їх вагомості та ступеня значущості для подальшого збільшення ефективності управління; діагностична функція безпосередньо спрямована на з’ясування причин наявної ситуації з метою формування у майбутньому альтернативних шляхів щодо усунення виявлених недоліків і розв’язання проблем в системі управління суб’єкта національної економіки; </w:t>
      </w:r>
    </w:p>
    <w:p w:rsidR="00BF3BF6" w:rsidRPr="00BF3BF6" w:rsidRDefault="00BF3BF6"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BF3BF6">
        <w:rPr>
          <w:rFonts w:ascii="Times New Roman" w:hAnsi="Times New Roman"/>
          <w:bCs/>
          <w:iCs/>
          <w:color w:val="200F03"/>
          <w:sz w:val="28"/>
          <w:szCs w:val="28"/>
          <w:lang w:val="uk-UA"/>
        </w:rPr>
        <w:t>інформаційна, що полягає в накопиченні інформаційного забезпечення про систему управління суб’єктом національної економіки;</w:t>
      </w:r>
    </w:p>
    <w:p w:rsidR="00BF3BF6" w:rsidRPr="00BF3BF6" w:rsidRDefault="00BF3BF6"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BF3BF6">
        <w:rPr>
          <w:rFonts w:ascii="Times New Roman" w:hAnsi="Times New Roman"/>
          <w:bCs/>
          <w:iCs/>
          <w:color w:val="200F03"/>
          <w:sz w:val="28"/>
          <w:szCs w:val="28"/>
          <w:lang w:val="uk-UA"/>
        </w:rPr>
        <w:t xml:space="preserve">кваліметрична, яка передбачає можливість вимірювання й оцінювання певних якісних характеристик в системі управління суб’єктом національної економіки із застосуванням кваліметричних технологій і процедур; </w:t>
      </w:r>
    </w:p>
    <w:p w:rsidR="00BF3BF6" w:rsidRPr="00BF3BF6" w:rsidRDefault="00BF3BF6"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BF3BF6">
        <w:rPr>
          <w:rFonts w:ascii="Times New Roman" w:hAnsi="Times New Roman"/>
          <w:bCs/>
          <w:iCs/>
          <w:color w:val="200F03"/>
          <w:sz w:val="28"/>
          <w:szCs w:val="28"/>
          <w:lang w:val="uk-UA"/>
        </w:rPr>
        <w:t>моделюючу і прогностичну, які фактично виражають наступний етап аналітичного опрацювання інформації, одержаної під час моніторингового дослідження в системі управління суб’єктом національної економіки; моделююча ознака передбачає побудову різноманітних моделей розвитку системи управління суб’єктом національної економіки; прогностична пов’язана з формуванням певного бачення розвитку подій у системі управління підприємства на основі оцінювання величини взаємного впливу факторів ендогенного й екзогенного походження;</w:t>
      </w:r>
    </w:p>
    <w:p w:rsidR="00BF3BF6" w:rsidRPr="00BF3BF6" w:rsidRDefault="00BF3BF6"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BF3BF6">
        <w:rPr>
          <w:rFonts w:ascii="Times New Roman" w:hAnsi="Times New Roman"/>
          <w:bCs/>
          <w:iCs/>
          <w:color w:val="200F03"/>
          <w:sz w:val="28"/>
          <w:szCs w:val="28"/>
          <w:lang w:val="uk-UA"/>
        </w:rPr>
        <w:t xml:space="preserve">формуюча та корекційна, які тісно взаємопов’язані, але на різних рівнях управління суб’єктом національної економіки мають різний ступінь прояву та застосування, а сутність їх проявляється у тому, що здобута під час досліджень інформація має бути застосована для виявлення причин, які впливають на якість управління в усіх його проявах, фіксації численних несподіваних результатів управління та формування програми коригуючої управлінської діяльності; </w:t>
      </w:r>
    </w:p>
    <w:p w:rsidR="00BF3BF6" w:rsidRPr="00BF3BF6" w:rsidRDefault="00BF3BF6" w:rsidP="0044659E">
      <w:pPr>
        <w:pStyle w:val="af5"/>
        <w:numPr>
          <w:ilvl w:val="0"/>
          <w:numId w:val="5"/>
        </w:numPr>
        <w:spacing w:after="0" w:line="360" w:lineRule="auto"/>
        <w:ind w:left="0" w:firstLine="709"/>
        <w:jc w:val="both"/>
        <w:rPr>
          <w:rFonts w:ascii="Times New Roman" w:hAnsi="Times New Roman"/>
          <w:bCs/>
          <w:iCs/>
          <w:color w:val="200F03"/>
          <w:sz w:val="28"/>
          <w:szCs w:val="28"/>
          <w:lang w:val="uk-UA"/>
        </w:rPr>
      </w:pPr>
      <w:r w:rsidRPr="00BF3BF6">
        <w:rPr>
          <w:rFonts w:ascii="Times New Roman" w:hAnsi="Times New Roman"/>
          <w:bCs/>
          <w:iCs/>
          <w:color w:val="200F03"/>
          <w:sz w:val="28"/>
          <w:szCs w:val="28"/>
          <w:lang w:val="uk-UA"/>
        </w:rPr>
        <w:t xml:space="preserve">управлінська, яка є завершальною з точки зору остаточного застосування узагальненої </w:t>
      </w:r>
      <w:r w:rsidR="000555FA" w:rsidRPr="00BF3BF6">
        <w:rPr>
          <w:rFonts w:ascii="Times New Roman" w:hAnsi="Times New Roman"/>
          <w:bCs/>
          <w:iCs/>
          <w:color w:val="200F03"/>
          <w:sz w:val="28"/>
          <w:szCs w:val="28"/>
          <w:lang w:val="uk-UA"/>
        </w:rPr>
        <w:t>дослідженої</w:t>
      </w:r>
      <w:r w:rsidRPr="00BF3BF6">
        <w:rPr>
          <w:rFonts w:ascii="Times New Roman" w:hAnsi="Times New Roman"/>
          <w:bCs/>
          <w:iCs/>
          <w:color w:val="200F03"/>
          <w:sz w:val="28"/>
          <w:szCs w:val="28"/>
          <w:lang w:val="uk-UA"/>
        </w:rPr>
        <w:t xml:space="preserve"> моніторингової інформації управлінською системою для формування й прийняття нею управлінських рішень на всіх рівнях, які спрямовані на усунення небажаних наслідків системи управління суб’єктом національної економіки.</w:t>
      </w:r>
    </w:p>
    <w:p w:rsidR="00BF3BF6" w:rsidRDefault="00BF3BF6" w:rsidP="00BF3BF6">
      <w:pPr>
        <w:spacing w:line="360" w:lineRule="auto"/>
        <w:ind w:firstLine="709"/>
        <w:jc w:val="both"/>
        <w:rPr>
          <w:sz w:val="28"/>
          <w:szCs w:val="28"/>
        </w:rPr>
      </w:pPr>
      <w:r>
        <w:rPr>
          <w:sz w:val="28"/>
          <w:szCs w:val="28"/>
        </w:rPr>
        <w:t xml:space="preserve">  Ефективним </w:t>
      </w:r>
      <w:r w:rsidRPr="0082485E">
        <w:rPr>
          <w:sz w:val="28"/>
          <w:szCs w:val="28"/>
        </w:rPr>
        <w:t>інструмент</w:t>
      </w:r>
      <w:r>
        <w:rPr>
          <w:sz w:val="28"/>
          <w:szCs w:val="28"/>
        </w:rPr>
        <w:t>ом</w:t>
      </w:r>
      <w:r w:rsidRPr="0082485E">
        <w:rPr>
          <w:sz w:val="28"/>
          <w:szCs w:val="28"/>
        </w:rPr>
        <w:t xml:space="preserve"> системного підходу до </w:t>
      </w:r>
      <w:r>
        <w:rPr>
          <w:sz w:val="28"/>
          <w:szCs w:val="28"/>
        </w:rPr>
        <w:t xml:space="preserve">формування  процесу управління </w:t>
      </w:r>
      <w:r w:rsidRPr="00BF3BF6">
        <w:rPr>
          <w:bCs/>
          <w:iCs/>
          <w:color w:val="200F03"/>
          <w:sz w:val="28"/>
          <w:szCs w:val="28"/>
        </w:rPr>
        <w:t>суб’єкт</w:t>
      </w:r>
      <w:r>
        <w:rPr>
          <w:bCs/>
          <w:iCs/>
          <w:color w:val="200F03"/>
          <w:sz w:val="28"/>
          <w:szCs w:val="28"/>
        </w:rPr>
        <w:t>ом</w:t>
      </w:r>
      <w:r w:rsidRPr="00BF3BF6">
        <w:rPr>
          <w:bCs/>
          <w:iCs/>
          <w:color w:val="200F03"/>
          <w:sz w:val="28"/>
          <w:szCs w:val="28"/>
        </w:rPr>
        <w:t xml:space="preserve"> національної економіки</w:t>
      </w:r>
      <w:r>
        <w:rPr>
          <w:sz w:val="28"/>
          <w:szCs w:val="28"/>
        </w:rPr>
        <w:t xml:space="preserve">, який застосовується з метою </w:t>
      </w:r>
      <w:r w:rsidRPr="0082485E">
        <w:rPr>
          <w:sz w:val="28"/>
          <w:szCs w:val="28"/>
        </w:rPr>
        <w:t>оцінки ефективності та дієвості прийнятих управлінських рішень і подальшого їх коректування</w:t>
      </w:r>
      <w:r>
        <w:rPr>
          <w:sz w:val="28"/>
          <w:szCs w:val="28"/>
        </w:rPr>
        <w:t xml:space="preserve"> виступає контроль, що </w:t>
      </w:r>
      <w:r w:rsidRPr="0082485E">
        <w:rPr>
          <w:sz w:val="28"/>
          <w:szCs w:val="28"/>
        </w:rPr>
        <w:t xml:space="preserve">здійснюється </w:t>
      </w:r>
      <w:r>
        <w:rPr>
          <w:sz w:val="28"/>
          <w:szCs w:val="28"/>
        </w:rPr>
        <w:t xml:space="preserve">у відповідних </w:t>
      </w:r>
      <w:r w:rsidRPr="0082485E">
        <w:rPr>
          <w:sz w:val="28"/>
          <w:szCs w:val="28"/>
        </w:rPr>
        <w:t>формах</w:t>
      </w:r>
      <w:r>
        <w:rPr>
          <w:sz w:val="28"/>
          <w:szCs w:val="28"/>
        </w:rPr>
        <w:t xml:space="preserve"> та видах. Застосування відповідної форми контролю залежить </w:t>
      </w:r>
      <w:r w:rsidRPr="0082485E">
        <w:rPr>
          <w:sz w:val="28"/>
          <w:szCs w:val="28"/>
        </w:rPr>
        <w:t>від правової природи суб’єктів</w:t>
      </w:r>
      <w:r>
        <w:rPr>
          <w:sz w:val="28"/>
          <w:szCs w:val="28"/>
        </w:rPr>
        <w:t xml:space="preserve"> управління та  </w:t>
      </w:r>
      <w:r w:rsidRPr="0082485E">
        <w:rPr>
          <w:sz w:val="28"/>
          <w:szCs w:val="28"/>
        </w:rPr>
        <w:t xml:space="preserve">часу </w:t>
      </w:r>
      <w:r>
        <w:rPr>
          <w:sz w:val="28"/>
          <w:szCs w:val="28"/>
        </w:rPr>
        <w:t xml:space="preserve">проведення </w:t>
      </w:r>
      <w:r w:rsidRPr="0082485E">
        <w:rPr>
          <w:sz w:val="28"/>
          <w:szCs w:val="28"/>
        </w:rPr>
        <w:t>контроль</w:t>
      </w:r>
      <w:r>
        <w:rPr>
          <w:sz w:val="28"/>
          <w:szCs w:val="28"/>
        </w:rPr>
        <w:t xml:space="preserve">них дій. </w:t>
      </w:r>
      <w:r w:rsidRPr="0082485E">
        <w:rPr>
          <w:sz w:val="28"/>
          <w:szCs w:val="28"/>
        </w:rPr>
        <w:t xml:space="preserve"> </w:t>
      </w:r>
    </w:p>
    <w:p w:rsidR="00BF3BF6" w:rsidRDefault="00BF3BF6" w:rsidP="00BF3BF6">
      <w:pPr>
        <w:spacing w:line="360" w:lineRule="auto"/>
        <w:ind w:firstLine="709"/>
        <w:jc w:val="both"/>
        <w:rPr>
          <w:sz w:val="28"/>
          <w:szCs w:val="28"/>
        </w:rPr>
      </w:pPr>
      <w:r>
        <w:rPr>
          <w:sz w:val="28"/>
          <w:szCs w:val="28"/>
        </w:rPr>
        <w:t xml:space="preserve">Виконання попереднього контролю впливає на організацію процесу управління у господарській системі  </w:t>
      </w:r>
      <w:r w:rsidRPr="00BF3BF6">
        <w:rPr>
          <w:bCs/>
          <w:iCs/>
          <w:color w:val="200F03"/>
          <w:sz w:val="28"/>
          <w:szCs w:val="28"/>
        </w:rPr>
        <w:t>суб’єкта національної економіки</w:t>
      </w:r>
      <w:r>
        <w:rPr>
          <w:sz w:val="28"/>
          <w:szCs w:val="28"/>
        </w:rPr>
        <w:t xml:space="preserve"> та запобігає можливим порушенням ще до його початку. Оперативний контроль забезпечує виконання планових завдань на основі даних оперативного, фінансового ат управлінського обліку. </w:t>
      </w:r>
    </w:p>
    <w:p w:rsidR="00BF3BF6" w:rsidRDefault="00BF3BF6" w:rsidP="00BF3BF6">
      <w:pPr>
        <w:spacing w:line="360" w:lineRule="auto"/>
        <w:ind w:firstLine="709"/>
        <w:jc w:val="both"/>
        <w:rPr>
          <w:sz w:val="28"/>
          <w:szCs w:val="28"/>
        </w:rPr>
      </w:pPr>
      <w:r>
        <w:rPr>
          <w:sz w:val="28"/>
          <w:szCs w:val="28"/>
        </w:rPr>
        <w:t xml:space="preserve">Найбільш ефективним видом контролю вважається ретроспективний, який дозволяє оцінити </w:t>
      </w:r>
      <w:r w:rsidR="00AD2801">
        <w:rPr>
          <w:sz w:val="28"/>
          <w:szCs w:val="28"/>
        </w:rPr>
        <w:t xml:space="preserve">результати системи управління суб’єктом національної економіки </w:t>
      </w:r>
      <w:r>
        <w:rPr>
          <w:sz w:val="28"/>
          <w:szCs w:val="28"/>
        </w:rPr>
        <w:t xml:space="preserve">на предмет </w:t>
      </w:r>
      <w:r w:rsidRPr="006D5F8E">
        <w:rPr>
          <w:sz w:val="28"/>
          <w:szCs w:val="28"/>
        </w:rPr>
        <w:t>повноти і точності відображення отриманих результатів</w:t>
      </w:r>
      <w:r>
        <w:rPr>
          <w:sz w:val="28"/>
          <w:szCs w:val="28"/>
        </w:rPr>
        <w:t xml:space="preserve"> діяльності та законності та доцільності </w:t>
      </w:r>
      <w:r w:rsidR="00AD2801">
        <w:rPr>
          <w:sz w:val="28"/>
          <w:szCs w:val="28"/>
        </w:rPr>
        <w:t>управлінських рішень</w:t>
      </w:r>
      <w:r>
        <w:rPr>
          <w:sz w:val="28"/>
          <w:szCs w:val="28"/>
        </w:rPr>
        <w:t>.</w:t>
      </w:r>
      <w:r w:rsidRPr="00FC55EA">
        <w:rPr>
          <w:sz w:val="28"/>
          <w:szCs w:val="28"/>
        </w:rPr>
        <w:t xml:space="preserve"> </w:t>
      </w:r>
      <w:r w:rsidRPr="006D5F8E">
        <w:rPr>
          <w:sz w:val="28"/>
          <w:szCs w:val="28"/>
        </w:rPr>
        <w:t>Розкрити</w:t>
      </w:r>
      <w:r>
        <w:rPr>
          <w:sz w:val="28"/>
          <w:szCs w:val="28"/>
        </w:rPr>
        <w:t xml:space="preserve"> </w:t>
      </w:r>
      <w:r w:rsidRPr="006D5F8E">
        <w:rPr>
          <w:sz w:val="28"/>
          <w:szCs w:val="28"/>
        </w:rPr>
        <w:t xml:space="preserve">недоліки </w:t>
      </w:r>
      <w:r w:rsidR="00AD2801">
        <w:rPr>
          <w:sz w:val="28"/>
          <w:szCs w:val="28"/>
        </w:rPr>
        <w:t xml:space="preserve">в управлінській </w:t>
      </w:r>
      <w:r w:rsidRPr="006D5F8E">
        <w:rPr>
          <w:sz w:val="28"/>
          <w:szCs w:val="28"/>
        </w:rPr>
        <w:t>діяльності</w:t>
      </w:r>
      <w:r>
        <w:rPr>
          <w:sz w:val="28"/>
          <w:szCs w:val="28"/>
        </w:rPr>
        <w:t xml:space="preserve"> </w:t>
      </w:r>
      <w:r w:rsidR="00AD2801" w:rsidRPr="00BF3BF6">
        <w:rPr>
          <w:bCs/>
          <w:iCs/>
          <w:color w:val="200F03"/>
          <w:sz w:val="28"/>
          <w:szCs w:val="28"/>
        </w:rPr>
        <w:t>суб’єкта національної економіки</w:t>
      </w:r>
      <w:r>
        <w:rPr>
          <w:sz w:val="28"/>
          <w:szCs w:val="28"/>
        </w:rPr>
        <w:t xml:space="preserve">, </w:t>
      </w:r>
      <w:r w:rsidRPr="006D5F8E">
        <w:rPr>
          <w:sz w:val="28"/>
          <w:szCs w:val="28"/>
        </w:rPr>
        <w:t>внести корективи в розробл</w:t>
      </w:r>
      <w:r>
        <w:rPr>
          <w:sz w:val="28"/>
          <w:szCs w:val="28"/>
        </w:rPr>
        <w:t>ені плани можливо за допомогою саме наступного</w:t>
      </w:r>
      <w:r w:rsidR="00AD2801">
        <w:rPr>
          <w:sz w:val="28"/>
          <w:szCs w:val="28"/>
        </w:rPr>
        <w:t xml:space="preserve">, а саме </w:t>
      </w:r>
      <w:r>
        <w:rPr>
          <w:sz w:val="28"/>
          <w:szCs w:val="28"/>
        </w:rPr>
        <w:t xml:space="preserve">ретроспективного контролю. </w:t>
      </w:r>
      <w:r w:rsidRPr="006D5F8E">
        <w:rPr>
          <w:sz w:val="28"/>
          <w:szCs w:val="28"/>
        </w:rPr>
        <w:t xml:space="preserve"> </w:t>
      </w:r>
    </w:p>
    <w:p w:rsidR="00BF3BF6" w:rsidRDefault="00BF3BF6" w:rsidP="00BF3BF6">
      <w:pPr>
        <w:spacing w:line="360" w:lineRule="auto"/>
        <w:ind w:firstLine="709"/>
        <w:jc w:val="both"/>
        <w:rPr>
          <w:sz w:val="28"/>
          <w:szCs w:val="28"/>
        </w:rPr>
      </w:pPr>
      <w:r>
        <w:rPr>
          <w:sz w:val="28"/>
          <w:szCs w:val="28"/>
        </w:rPr>
        <w:t>Серед засобів ефективного контролю відокремлюють систему контролінгу</w:t>
      </w:r>
      <w:r w:rsidR="00AD2801">
        <w:rPr>
          <w:sz w:val="28"/>
          <w:szCs w:val="28"/>
        </w:rPr>
        <w:t xml:space="preserve"> у господарському середовищі</w:t>
      </w:r>
      <w:r>
        <w:rPr>
          <w:sz w:val="28"/>
          <w:szCs w:val="28"/>
        </w:rPr>
        <w:t xml:space="preserve">.   </w:t>
      </w:r>
    </w:p>
    <w:p w:rsidR="00BF3BF6" w:rsidRPr="00A81B6C" w:rsidRDefault="00BF3BF6" w:rsidP="00BF3BF6">
      <w:pPr>
        <w:spacing w:line="360" w:lineRule="auto"/>
        <w:ind w:firstLine="709"/>
        <w:jc w:val="both"/>
        <w:rPr>
          <w:sz w:val="28"/>
          <w:szCs w:val="28"/>
        </w:rPr>
      </w:pPr>
      <w:r w:rsidRPr="00A81B6C">
        <w:rPr>
          <w:sz w:val="28"/>
          <w:szCs w:val="28"/>
        </w:rPr>
        <w:t>На думку М. Пушкаря, контролінг</w:t>
      </w:r>
      <w:r>
        <w:rPr>
          <w:sz w:val="28"/>
          <w:szCs w:val="28"/>
        </w:rPr>
        <w:t xml:space="preserve"> </w:t>
      </w:r>
      <w:r w:rsidRPr="00D01C76">
        <w:rPr>
          <w:color w:val="231F20"/>
          <w:sz w:val="28"/>
          <w:szCs w:val="28"/>
          <w:bdr w:val="none" w:sz="0" w:space="0" w:color="auto" w:frame="1"/>
        </w:rPr>
        <w:t>–</w:t>
      </w:r>
      <w:r w:rsidRPr="00A81B6C">
        <w:rPr>
          <w:sz w:val="28"/>
          <w:szCs w:val="28"/>
        </w:rPr>
        <w:t xml:space="preserve">  це  система, що створюється для відстеження ситуацій в </w:t>
      </w:r>
      <w:r w:rsidR="00AD2801">
        <w:rPr>
          <w:sz w:val="28"/>
          <w:szCs w:val="28"/>
        </w:rPr>
        <w:t xml:space="preserve">ендогенному й екзогенному </w:t>
      </w:r>
      <w:r w:rsidRPr="00A81B6C">
        <w:rPr>
          <w:sz w:val="28"/>
          <w:szCs w:val="28"/>
        </w:rPr>
        <w:t xml:space="preserve">середовищі підприємства, а тому вона повинна бути побудована із врахуванням </w:t>
      </w:r>
      <w:r w:rsidRPr="004406D2">
        <w:rPr>
          <w:sz w:val="28"/>
          <w:szCs w:val="28"/>
        </w:rPr>
        <w:t xml:space="preserve">індивідуальних особливостей </w:t>
      </w:r>
      <w:r w:rsidR="00AD2801">
        <w:rPr>
          <w:sz w:val="28"/>
          <w:szCs w:val="28"/>
        </w:rPr>
        <w:t>суб’єкта національної економіки</w:t>
      </w:r>
      <w:r w:rsidRPr="004406D2">
        <w:rPr>
          <w:sz w:val="28"/>
          <w:szCs w:val="28"/>
        </w:rPr>
        <w:t xml:space="preserve"> [</w:t>
      </w:r>
      <w:r w:rsidR="000555FA">
        <w:rPr>
          <w:sz w:val="28"/>
          <w:szCs w:val="28"/>
        </w:rPr>
        <w:t>33</w:t>
      </w:r>
      <w:r w:rsidRPr="004406D2">
        <w:rPr>
          <w:sz w:val="28"/>
          <w:szCs w:val="28"/>
        </w:rPr>
        <w:t>].</w:t>
      </w:r>
    </w:p>
    <w:p w:rsidR="00BF3BF6" w:rsidRDefault="00BF3BF6" w:rsidP="00BF3BF6">
      <w:pPr>
        <w:spacing w:line="360" w:lineRule="auto"/>
        <w:ind w:firstLine="709"/>
        <w:jc w:val="both"/>
        <w:rPr>
          <w:sz w:val="28"/>
          <w:szCs w:val="28"/>
        </w:rPr>
      </w:pPr>
      <w:r>
        <w:rPr>
          <w:sz w:val="28"/>
          <w:szCs w:val="28"/>
        </w:rPr>
        <w:t xml:space="preserve">Відсутність системи контролінгу суттєво знижує ефективність управлінських рішень </w:t>
      </w:r>
      <w:r w:rsidR="00AD2801">
        <w:rPr>
          <w:sz w:val="28"/>
          <w:szCs w:val="28"/>
        </w:rPr>
        <w:t xml:space="preserve">у </w:t>
      </w:r>
      <w:r w:rsidR="00AD2801" w:rsidRPr="00BF3BF6">
        <w:rPr>
          <w:bCs/>
          <w:iCs/>
          <w:color w:val="200F03"/>
          <w:sz w:val="28"/>
          <w:szCs w:val="28"/>
        </w:rPr>
        <w:t>суб’єкта національної економіки</w:t>
      </w:r>
      <w:r>
        <w:rPr>
          <w:sz w:val="28"/>
          <w:szCs w:val="28"/>
        </w:rPr>
        <w:t>.  Таким чином, контролінг представляє собою структуровану систему, яка містить елементи планування,  контролю, аналізу</w:t>
      </w:r>
      <w:r w:rsidR="00AD2801">
        <w:rPr>
          <w:sz w:val="28"/>
          <w:szCs w:val="28"/>
        </w:rPr>
        <w:t>, оцінки</w:t>
      </w:r>
      <w:r>
        <w:rPr>
          <w:sz w:val="28"/>
          <w:szCs w:val="28"/>
        </w:rPr>
        <w:t xml:space="preserve"> </w:t>
      </w:r>
      <w:r w:rsidR="00AD2801">
        <w:rPr>
          <w:sz w:val="28"/>
          <w:szCs w:val="28"/>
        </w:rPr>
        <w:t>та</w:t>
      </w:r>
      <w:r>
        <w:rPr>
          <w:sz w:val="28"/>
          <w:szCs w:val="28"/>
        </w:rPr>
        <w:t xml:space="preserve"> забезпечує реалізацію поставлених завдань</w:t>
      </w:r>
      <w:r w:rsidR="00AD2801">
        <w:rPr>
          <w:sz w:val="28"/>
          <w:szCs w:val="28"/>
        </w:rPr>
        <w:t xml:space="preserve"> в системі </w:t>
      </w:r>
      <w:r>
        <w:rPr>
          <w:sz w:val="28"/>
          <w:szCs w:val="28"/>
        </w:rPr>
        <w:t xml:space="preserve">управління </w:t>
      </w:r>
      <w:r w:rsidR="00AD2801" w:rsidRPr="00BF3BF6">
        <w:rPr>
          <w:bCs/>
          <w:iCs/>
          <w:color w:val="200F03"/>
          <w:sz w:val="28"/>
          <w:szCs w:val="28"/>
        </w:rPr>
        <w:t>суб’єкт</w:t>
      </w:r>
      <w:r w:rsidR="00AD2801">
        <w:rPr>
          <w:bCs/>
          <w:iCs/>
          <w:color w:val="200F03"/>
          <w:sz w:val="28"/>
          <w:szCs w:val="28"/>
        </w:rPr>
        <w:t>ом</w:t>
      </w:r>
      <w:r w:rsidR="00AD2801" w:rsidRPr="00BF3BF6">
        <w:rPr>
          <w:bCs/>
          <w:iCs/>
          <w:color w:val="200F03"/>
          <w:sz w:val="28"/>
          <w:szCs w:val="28"/>
        </w:rPr>
        <w:t xml:space="preserve"> національної економіки</w:t>
      </w:r>
      <w:r>
        <w:rPr>
          <w:sz w:val="28"/>
          <w:szCs w:val="28"/>
        </w:rPr>
        <w:t xml:space="preserve">. </w:t>
      </w:r>
    </w:p>
    <w:p w:rsidR="00501E6F" w:rsidRDefault="009F7B1C" w:rsidP="00501E6F">
      <w:pPr>
        <w:spacing w:line="360" w:lineRule="auto"/>
        <w:ind w:firstLine="709"/>
        <w:jc w:val="both"/>
        <w:rPr>
          <w:sz w:val="28"/>
          <w:szCs w:val="28"/>
        </w:rPr>
      </w:pPr>
      <w:r>
        <w:rPr>
          <w:sz w:val="28"/>
          <w:szCs w:val="28"/>
        </w:rPr>
        <w:t>Застосування</w:t>
      </w:r>
      <w:r w:rsidR="00501E6F">
        <w:rPr>
          <w:sz w:val="28"/>
          <w:szCs w:val="28"/>
        </w:rPr>
        <w:t xml:space="preserve"> аналітичного інструментарію в управлін</w:t>
      </w:r>
      <w:r>
        <w:rPr>
          <w:sz w:val="28"/>
          <w:szCs w:val="28"/>
        </w:rPr>
        <w:t xml:space="preserve">ській діяльності </w:t>
      </w:r>
      <w:r w:rsidR="00501E6F">
        <w:rPr>
          <w:sz w:val="28"/>
          <w:szCs w:val="28"/>
        </w:rPr>
        <w:t xml:space="preserve"> підвищує ефективність управлінського процесу та дає можливість прискорити досягнення стратегічної мети діяльності. Дієвим інструментом за відповідні умови вважається збалансована система показників</w:t>
      </w:r>
      <w:r>
        <w:rPr>
          <w:sz w:val="28"/>
          <w:szCs w:val="28"/>
        </w:rPr>
        <w:t xml:space="preserve"> господарської системи суб’єкта національної економіки</w:t>
      </w:r>
      <w:r w:rsidRPr="004406D2">
        <w:rPr>
          <w:sz w:val="28"/>
          <w:szCs w:val="28"/>
        </w:rPr>
        <w:t>.</w:t>
      </w:r>
      <w:r w:rsidR="00501E6F">
        <w:rPr>
          <w:sz w:val="28"/>
          <w:szCs w:val="28"/>
        </w:rPr>
        <w:t xml:space="preserve">     </w:t>
      </w:r>
    </w:p>
    <w:p w:rsidR="00501E6F" w:rsidRPr="00B15A58" w:rsidRDefault="00501E6F" w:rsidP="00501E6F">
      <w:pPr>
        <w:pStyle w:val="4"/>
        <w:shd w:val="clear" w:color="auto" w:fill="FFFFFF"/>
        <w:spacing w:before="0" w:after="0" w:line="360" w:lineRule="auto"/>
        <w:ind w:firstLine="709"/>
        <w:jc w:val="both"/>
        <w:rPr>
          <w:rFonts w:eastAsiaTheme="minorEastAsia"/>
          <w:b w:val="0"/>
          <w:bCs w:val="0"/>
        </w:rPr>
      </w:pPr>
      <w:r w:rsidRPr="00B15A58">
        <w:rPr>
          <w:rFonts w:eastAsiaTheme="minorEastAsia"/>
          <w:b w:val="0"/>
          <w:bCs w:val="0"/>
        </w:rPr>
        <w:t>Досягнення та збереження рівноваг</w:t>
      </w:r>
      <w:r>
        <w:rPr>
          <w:rFonts w:eastAsiaTheme="minorEastAsia"/>
          <w:b w:val="0"/>
          <w:bCs w:val="0"/>
        </w:rPr>
        <w:t>и</w:t>
      </w:r>
      <w:r w:rsidRPr="00B15A58">
        <w:rPr>
          <w:rFonts w:eastAsiaTheme="minorEastAsia"/>
          <w:b w:val="0"/>
          <w:bCs w:val="0"/>
        </w:rPr>
        <w:t xml:space="preserve"> між короткостроковими і довгостроковими цілями, кількісними та якісними показниками, внутрішніми і  зовнішніми чинниками можливо за допомогою саме збалансованої системи показників (Balanced Scorecard, BSC), яка була розроблена</w:t>
      </w:r>
      <w:r>
        <w:rPr>
          <w:rFonts w:eastAsiaTheme="minorEastAsia"/>
          <w:b w:val="0"/>
          <w:bCs w:val="0"/>
        </w:rPr>
        <w:t xml:space="preserve"> та </w:t>
      </w:r>
      <w:r w:rsidRPr="00B15A58">
        <w:rPr>
          <w:rFonts w:eastAsiaTheme="minorEastAsia"/>
          <w:b w:val="0"/>
          <w:bCs w:val="0"/>
        </w:rPr>
        <w:t xml:space="preserve"> Р. Капланом</w:t>
      </w:r>
      <w:r>
        <w:rPr>
          <w:rFonts w:eastAsiaTheme="minorEastAsia"/>
          <w:b w:val="0"/>
          <w:bCs w:val="0"/>
        </w:rPr>
        <w:t xml:space="preserve"> та</w:t>
      </w:r>
      <w:r w:rsidRPr="00B15A58">
        <w:rPr>
          <w:rFonts w:eastAsiaTheme="minorEastAsia"/>
          <w:b w:val="0"/>
          <w:bCs w:val="0"/>
        </w:rPr>
        <w:t xml:space="preserve"> </w:t>
      </w:r>
      <w:r>
        <w:rPr>
          <w:rFonts w:eastAsiaTheme="minorEastAsia"/>
          <w:b w:val="0"/>
          <w:bCs w:val="0"/>
        </w:rPr>
        <w:t xml:space="preserve">Д. Нортоном з метою </w:t>
      </w:r>
      <w:r w:rsidRPr="00B15A58">
        <w:rPr>
          <w:rFonts w:eastAsiaTheme="minorEastAsia"/>
          <w:b w:val="0"/>
          <w:bCs w:val="0"/>
        </w:rPr>
        <w:t xml:space="preserve">візуалізація </w:t>
      </w:r>
      <w:r>
        <w:rPr>
          <w:rFonts w:eastAsiaTheme="minorEastAsia"/>
          <w:b w:val="0"/>
          <w:bCs w:val="0"/>
        </w:rPr>
        <w:t xml:space="preserve">процесів </w:t>
      </w:r>
      <w:r w:rsidRPr="00B15A58">
        <w:rPr>
          <w:rFonts w:eastAsiaTheme="minorEastAsia"/>
          <w:b w:val="0"/>
          <w:bCs w:val="0"/>
        </w:rPr>
        <w:t xml:space="preserve">розвитку </w:t>
      </w:r>
      <w:r w:rsidRPr="009F7B1C">
        <w:rPr>
          <w:rFonts w:eastAsiaTheme="minorEastAsia"/>
          <w:b w:val="0"/>
          <w:bCs w:val="0"/>
        </w:rPr>
        <w:t>підприємства</w:t>
      </w:r>
      <w:r w:rsidR="009F7B1C" w:rsidRPr="009F7B1C">
        <w:rPr>
          <w:rFonts w:eastAsiaTheme="minorEastAsia"/>
          <w:b w:val="0"/>
          <w:bCs w:val="0"/>
        </w:rPr>
        <w:t xml:space="preserve"> </w:t>
      </w:r>
      <w:r w:rsidR="009F7B1C" w:rsidRPr="009F7B1C">
        <w:rPr>
          <w:b w:val="0"/>
        </w:rPr>
        <w:t>[</w:t>
      </w:r>
      <w:r w:rsidR="000555FA">
        <w:rPr>
          <w:b w:val="0"/>
        </w:rPr>
        <w:t>31</w:t>
      </w:r>
      <w:r w:rsidR="009F7B1C" w:rsidRPr="009F7B1C">
        <w:rPr>
          <w:b w:val="0"/>
        </w:rPr>
        <w:t>].</w:t>
      </w:r>
      <w:r w:rsidR="009F7B1C">
        <w:t xml:space="preserve">     </w:t>
      </w:r>
    </w:p>
    <w:p w:rsidR="00501E6F" w:rsidRDefault="00501E6F" w:rsidP="00501E6F">
      <w:pPr>
        <w:spacing w:line="360" w:lineRule="auto"/>
        <w:ind w:firstLine="709"/>
        <w:jc w:val="both"/>
        <w:rPr>
          <w:sz w:val="28"/>
          <w:szCs w:val="28"/>
        </w:rPr>
      </w:pPr>
      <w:r>
        <w:rPr>
          <w:sz w:val="28"/>
          <w:szCs w:val="28"/>
        </w:rPr>
        <w:t xml:space="preserve">З точки зору загального наукового підходу дана система представляє собою </w:t>
      </w:r>
      <w:r w:rsidRPr="00303526">
        <w:rPr>
          <w:sz w:val="28"/>
          <w:szCs w:val="28"/>
        </w:rPr>
        <w:t xml:space="preserve">сукупність параметрів діяльності </w:t>
      </w:r>
      <w:r w:rsidR="009F7B1C">
        <w:rPr>
          <w:sz w:val="28"/>
          <w:szCs w:val="28"/>
        </w:rPr>
        <w:t>суб’єкта національної економіки</w:t>
      </w:r>
      <w:r w:rsidR="009F7B1C" w:rsidRPr="00303526">
        <w:rPr>
          <w:sz w:val="28"/>
          <w:szCs w:val="28"/>
        </w:rPr>
        <w:t xml:space="preserve"> </w:t>
      </w:r>
      <w:r w:rsidRPr="00303526">
        <w:rPr>
          <w:sz w:val="28"/>
          <w:szCs w:val="28"/>
        </w:rPr>
        <w:t xml:space="preserve">та </w:t>
      </w:r>
      <w:r>
        <w:rPr>
          <w:sz w:val="28"/>
          <w:szCs w:val="28"/>
        </w:rPr>
        <w:t xml:space="preserve">його </w:t>
      </w:r>
      <w:r w:rsidRPr="00303526">
        <w:rPr>
          <w:sz w:val="28"/>
          <w:szCs w:val="28"/>
        </w:rPr>
        <w:t xml:space="preserve">структурних </w:t>
      </w:r>
      <w:r w:rsidR="009F7B1C">
        <w:rPr>
          <w:sz w:val="28"/>
          <w:szCs w:val="28"/>
        </w:rPr>
        <w:t>сегментів</w:t>
      </w:r>
      <w:r w:rsidRPr="00303526">
        <w:rPr>
          <w:sz w:val="28"/>
          <w:szCs w:val="28"/>
        </w:rPr>
        <w:t>,</w:t>
      </w:r>
      <w:r>
        <w:rPr>
          <w:sz w:val="28"/>
          <w:szCs w:val="28"/>
        </w:rPr>
        <w:t xml:space="preserve"> які </w:t>
      </w:r>
      <w:r w:rsidR="009F7B1C">
        <w:rPr>
          <w:sz w:val="28"/>
          <w:szCs w:val="28"/>
        </w:rPr>
        <w:t xml:space="preserve">орієнтовані </w:t>
      </w:r>
      <w:r w:rsidRPr="00303526">
        <w:rPr>
          <w:sz w:val="28"/>
          <w:szCs w:val="28"/>
        </w:rPr>
        <w:t xml:space="preserve">на </w:t>
      </w:r>
      <w:r>
        <w:rPr>
          <w:sz w:val="28"/>
          <w:szCs w:val="28"/>
        </w:rPr>
        <w:t xml:space="preserve">досягнення </w:t>
      </w:r>
      <w:r w:rsidRPr="00303526">
        <w:rPr>
          <w:sz w:val="28"/>
          <w:szCs w:val="28"/>
        </w:rPr>
        <w:t>тактичних</w:t>
      </w:r>
      <w:r>
        <w:rPr>
          <w:sz w:val="28"/>
          <w:szCs w:val="28"/>
        </w:rPr>
        <w:t xml:space="preserve"> та </w:t>
      </w:r>
      <w:r w:rsidRPr="00303526">
        <w:rPr>
          <w:sz w:val="28"/>
          <w:szCs w:val="28"/>
        </w:rPr>
        <w:t>стратегічних</w:t>
      </w:r>
      <w:r>
        <w:rPr>
          <w:sz w:val="28"/>
          <w:szCs w:val="28"/>
        </w:rPr>
        <w:t xml:space="preserve"> цілей </w:t>
      </w:r>
      <w:r w:rsidR="009F7B1C">
        <w:rPr>
          <w:sz w:val="28"/>
          <w:szCs w:val="28"/>
        </w:rPr>
        <w:t>систему управління суб’єктом національної економіки</w:t>
      </w:r>
      <w:r>
        <w:rPr>
          <w:sz w:val="28"/>
          <w:szCs w:val="28"/>
        </w:rPr>
        <w:t xml:space="preserve">. </w:t>
      </w:r>
    </w:p>
    <w:p w:rsidR="009F7B1C" w:rsidRDefault="00501E6F" w:rsidP="00501E6F">
      <w:pPr>
        <w:spacing w:line="360" w:lineRule="auto"/>
        <w:ind w:firstLine="709"/>
        <w:jc w:val="both"/>
        <w:rPr>
          <w:sz w:val="28"/>
          <w:szCs w:val="28"/>
        </w:rPr>
      </w:pPr>
      <w:r>
        <w:rPr>
          <w:sz w:val="28"/>
          <w:szCs w:val="28"/>
        </w:rPr>
        <w:t xml:space="preserve">Представлення </w:t>
      </w:r>
      <w:r w:rsidRPr="00754BBC">
        <w:rPr>
          <w:sz w:val="28"/>
          <w:szCs w:val="28"/>
        </w:rPr>
        <w:t xml:space="preserve">стратегії </w:t>
      </w:r>
      <w:r>
        <w:rPr>
          <w:sz w:val="28"/>
          <w:szCs w:val="28"/>
        </w:rPr>
        <w:t xml:space="preserve">у вигляді </w:t>
      </w:r>
      <w:r w:rsidRPr="00754BBC">
        <w:rPr>
          <w:sz w:val="28"/>
          <w:szCs w:val="28"/>
        </w:rPr>
        <w:t>конкретн</w:t>
      </w:r>
      <w:r>
        <w:rPr>
          <w:sz w:val="28"/>
          <w:szCs w:val="28"/>
        </w:rPr>
        <w:t xml:space="preserve">их </w:t>
      </w:r>
      <w:r w:rsidRPr="00754BBC">
        <w:rPr>
          <w:sz w:val="28"/>
          <w:szCs w:val="28"/>
        </w:rPr>
        <w:t>завдан</w:t>
      </w:r>
      <w:r>
        <w:rPr>
          <w:sz w:val="28"/>
          <w:szCs w:val="28"/>
        </w:rPr>
        <w:t xml:space="preserve">ь, </w:t>
      </w:r>
      <w:r w:rsidRPr="00754BBC">
        <w:rPr>
          <w:sz w:val="28"/>
          <w:szCs w:val="28"/>
        </w:rPr>
        <w:t>заход</w:t>
      </w:r>
      <w:r>
        <w:rPr>
          <w:sz w:val="28"/>
          <w:szCs w:val="28"/>
        </w:rPr>
        <w:t>ів та показників</w:t>
      </w:r>
      <w:r w:rsidRPr="00754BBC">
        <w:rPr>
          <w:sz w:val="28"/>
          <w:szCs w:val="28"/>
        </w:rPr>
        <w:t xml:space="preserve"> </w:t>
      </w:r>
      <w:r w:rsidR="009F7B1C">
        <w:rPr>
          <w:sz w:val="28"/>
          <w:szCs w:val="28"/>
        </w:rPr>
        <w:t xml:space="preserve">управлінської </w:t>
      </w:r>
      <w:r w:rsidRPr="00754BBC">
        <w:rPr>
          <w:sz w:val="28"/>
          <w:szCs w:val="28"/>
        </w:rPr>
        <w:t>діяльності</w:t>
      </w:r>
      <w:r>
        <w:rPr>
          <w:sz w:val="28"/>
          <w:szCs w:val="28"/>
        </w:rPr>
        <w:t xml:space="preserve"> є пріоритетною </w:t>
      </w:r>
      <w:r w:rsidRPr="00754BBC">
        <w:rPr>
          <w:sz w:val="28"/>
          <w:szCs w:val="28"/>
        </w:rPr>
        <w:t>мет</w:t>
      </w:r>
      <w:r>
        <w:rPr>
          <w:sz w:val="28"/>
          <w:szCs w:val="28"/>
        </w:rPr>
        <w:t xml:space="preserve">ою </w:t>
      </w:r>
      <w:r w:rsidRPr="00754BBC">
        <w:rPr>
          <w:sz w:val="28"/>
          <w:szCs w:val="28"/>
        </w:rPr>
        <w:t xml:space="preserve">концепції </w:t>
      </w:r>
      <w:r w:rsidRPr="00B43FC4">
        <w:rPr>
          <w:sz w:val="28"/>
          <w:szCs w:val="28"/>
        </w:rPr>
        <w:t>збалансованої системи показників (BSC)</w:t>
      </w:r>
      <w:r>
        <w:rPr>
          <w:sz w:val="28"/>
          <w:szCs w:val="28"/>
        </w:rPr>
        <w:t xml:space="preserve">. </w:t>
      </w:r>
    </w:p>
    <w:p w:rsidR="009F7B1C" w:rsidRDefault="009F7B1C" w:rsidP="00501E6F">
      <w:pPr>
        <w:spacing w:line="360" w:lineRule="auto"/>
        <w:ind w:firstLine="709"/>
        <w:jc w:val="both"/>
        <w:rPr>
          <w:sz w:val="28"/>
          <w:szCs w:val="28"/>
        </w:rPr>
      </w:pPr>
      <w:r>
        <w:rPr>
          <w:sz w:val="28"/>
          <w:szCs w:val="28"/>
        </w:rPr>
        <w:t xml:space="preserve">Підприємство </w:t>
      </w:r>
      <w:r w:rsidR="00501E6F">
        <w:rPr>
          <w:sz w:val="28"/>
          <w:szCs w:val="28"/>
        </w:rPr>
        <w:t xml:space="preserve">та його структурні </w:t>
      </w:r>
      <w:r>
        <w:rPr>
          <w:sz w:val="28"/>
          <w:szCs w:val="28"/>
        </w:rPr>
        <w:t xml:space="preserve">компоненти </w:t>
      </w:r>
      <w:r w:rsidR="00501E6F">
        <w:rPr>
          <w:sz w:val="28"/>
          <w:szCs w:val="28"/>
        </w:rPr>
        <w:t xml:space="preserve">виступають в якості організаційної </w:t>
      </w:r>
      <w:r w:rsidR="00501E6F" w:rsidRPr="00754BBC">
        <w:rPr>
          <w:sz w:val="28"/>
          <w:szCs w:val="28"/>
        </w:rPr>
        <w:t>одиниц</w:t>
      </w:r>
      <w:r w:rsidR="00501E6F">
        <w:rPr>
          <w:sz w:val="28"/>
          <w:szCs w:val="28"/>
        </w:rPr>
        <w:t>і</w:t>
      </w:r>
      <w:r w:rsidR="00501E6F" w:rsidRPr="00754BBC">
        <w:rPr>
          <w:sz w:val="28"/>
          <w:szCs w:val="28"/>
        </w:rPr>
        <w:t>,</w:t>
      </w:r>
      <w:r w:rsidR="00501E6F">
        <w:rPr>
          <w:sz w:val="28"/>
          <w:szCs w:val="28"/>
        </w:rPr>
        <w:t xml:space="preserve"> яка найбільш відповідає певним умовам впровадження концепції BSC</w:t>
      </w:r>
      <w:r>
        <w:rPr>
          <w:sz w:val="28"/>
          <w:szCs w:val="28"/>
        </w:rPr>
        <w:t xml:space="preserve"> у його управлінській системі.</w:t>
      </w:r>
    </w:p>
    <w:p w:rsidR="009F7B1C" w:rsidRPr="00754BBC" w:rsidRDefault="009F7B1C" w:rsidP="009F7B1C">
      <w:pPr>
        <w:spacing w:line="360" w:lineRule="auto"/>
        <w:ind w:firstLine="709"/>
        <w:jc w:val="both"/>
        <w:rPr>
          <w:sz w:val="28"/>
          <w:szCs w:val="28"/>
        </w:rPr>
      </w:pPr>
      <w:r>
        <w:rPr>
          <w:sz w:val="28"/>
          <w:szCs w:val="28"/>
        </w:rPr>
        <w:t xml:space="preserve">Формування моделі </w:t>
      </w:r>
      <w:r w:rsidRPr="00754BBC">
        <w:rPr>
          <w:sz w:val="28"/>
          <w:szCs w:val="28"/>
        </w:rPr>
        <w:t>BSC</w:t>
      </w:r>
      <w:r>
        <w:rPr>
          <w:sz w:val="28"/>
          <w:szCs w:val="28"/>
        </w:rPr>
        <w:t xml:space="preserve"> </w:t>
      </w:r>
      <w:r w:rsidRPr="006B54A8">
        <w:rPr>
          <w:rFonts w:eastAsiaTheme="minorEastAsia"/>
          <w:color w:val="231F20"/>
          <w:sz w:val="28"/>
          <w:szCs w:val="28"/>
          <w:bdr w:val="none" w:sz="0" w:space="0" w:color="auto" w:frame="1"/>
        </w:rPr>
        <w:t xml:space="preserve">в системі </w:t>
      </w:r>
      <w:r w:rsidRPr="006B54A8">
        <w:rPr>
          <w:rFonts w:eastAsiaTheme="minorEastAsia"/>
          <w:bCs/>
          <w:iCs/>
          <w:color w:val="231F20"/>
          <w:sz w:val="28"/>
          <w:szCs w:val="28"/>
          <w:bdr w:val="none" w:sz="0" w:space="0" w:color="auto" w:frame="1"/>
        </w:rPr>
        <w:t>управління суб’єктом національної економіки</w:t>
      </w:r>
      <w:r>
        <w:rPr>
          <w:sz w:val="28"/>
          <w:szCs w:val="28"/>
        </w:rPr>
        <w:t xml:space="preserve"> здійснюється на основі наступних </w:t>
      </w:r>
      <w:r w:rsidRPr="00754BBC">
        <w:rPr>
          <w:sz w:val="28"/>
          <w:szCs w:val="28"/>
        </w:rPr>
        <w:t xml:space="preserve"> принцип</w:t>
      </w:r>
      <w:r>
        <w:rPr>
          <w:sz w:val="28"/>
          <w:szCs w:val="28"/>
        </w:rPr>
        <w:t>ів</w:t>
      </w:r>
      <w:r w:rsidRPr="00754BBC">
        <w:rPr>
          <w:sz w:val="28"/>
          <w:szCs w:val="28"/>
        </w:rPr>
        <w:t>:</w:t>
      </w:r>
    </w:p>
    <w:p w:rsidR="009F7B1C" w:rsidRPr="00754BBC" w:rsidRDefault="009F7B1C" w:rsidP="009F7B1C">
      <w:pPr>
        <w:spacing w:line="360" w:lineRule="auto"/>
        <w:ind w:firstLine="709"/>
        <w:jc w:val="both"/>
        <w:rPr>
          <w:sz w:val="28"/>
          <w:szCs w:val="28"/>
        </w:rPr>
      </w:pPr>
      <w:r w:rsidRPr="00D01C76">
        <w:rPr>
          <w:color w:val="231F20"/>
          <w:sz w:val="28"/>
          <w:szCs w:val="28"/>
          <w:bdr w:val="none" w:sz="0" w:space="0" w:color="auto" w:frame="1"/>
        </w:rPr>
        <w:t>–</w:t>
      </w:r>
      <w:r>
        <w:rPr>
          <w:sz w:val="28"/>
          <w:szCs w:val="28"/>
        </w:rPr>
        <w:t xml:space="preserve"> п</w:t>
      </w:r>
      <w:r w:rsidRPr="00754BBC">
        <w:rPr>
          <w:sz w:val="28"/>
          <w:szCs w:val="28"/>
        </w:rPr>
        <w:t>ричинно-наслідкові</w:t>
      </w:r>
      <w:r>
        <w:rPr>
          <w:sz w:val="28"/>
          <w:szCs w:val="28"/>
        </w:rPr>
        <w:t xml:space="preserve"> </w:t>
      </w:r>
      <w:r w:rsidRPr="00754BBC">
        <w:rPr>
          <w:sz w:val="28"/>
          <w:szCs w:val="28"/>
        </w:rPr>
        <w:t>зв’язки</w:t>
      </w:r>
      <w:r>
        <w:rPr>
          <w:sz w:val="28"/>
          <w:szCs w:val="28"/>
        </w:rPr>
        <w:t xml:space="preserve">, через які стратегія управління  </w:t>
      </w:r>
      <w:r w:rsidRPr="00754BBC">
        <w:rPr>
          <w:sz w:val="28"/>
          <w:szCs w:val="28"/>
        </w:rPr>
        <w:t>про</w:t>
      </w:r>
      <w:r>
        <w:rPr>
          <w:sz w:val="28"/>
          <w:szCs w:val="28"/>
        </w:rPr>
        <w:t>є</w:t>
      </w:r>
      <w:r w:rsidRPr="00754BBC">
        <w:rPr>
          <w:sz w:val="28"/>
          <w:szCs w:val="28"/>
        </w:rPr>
        <w:t xml:space="preserve">ктується </w:t>
      </w:r>
      <w:r>
        <w:rPr>
          <w:sz w:val="28"/>
          <w:szCs w:val="28"/>
        </w:rPr>
        <w:t xml:space="preserve">у вигляді </w:t>
      </w:r>
      <w:r w:rsidRPr="00754BBC">
        <w:rPr>
          <w:sz w:val="28"/>
          <w:szCs w:val="28"/>
        </w:rPr>
        <w:t>показник</w:t>
      </w:r>
      <w:r>
        <w:rPr>
          <w:sz w:val="28"/>
          <w:szCs w:val="28"/>
        </w:rPr>
        <w:t xml:space="preserve">ів </w:t>
      </w:r>
      <w:r w:rsidRPr="00754BBC">
        <w:rPr>
          <w:sz w:val="28"/>
          <w:szCs w:val="28"/>
        </w:rPr>
        <w:t>діяльності</w:t>
      </w:r>
      <w:r>
        <w:rPr>
          <w:sz w:val="28"/>
          <w:szCs w:val="28"/>
        </w:rPr>
        <w:t xml:space="preserve"> </w:t>
      </w:r>
      <w:r w:rsidRPr="006B54A8">
        <w:rPr>
          <w:rFonts w:eastAsiaTheme="minorEastAsia"/>
          <w:bCs/>
          <w:iCs/>
          <w:color w:val="231F20"/>
          <w:sz w:val="28"/>
          <w:szCs w:val="28"/>
          <w:bdr w:val="none" w:sz="0" w:space="0" w:color="auto" w:frame="1"/>
        </w:rPr>
        <w:t>суб’єкт</w:t>
      </w:r>
      <w:r>
        <w:rPr>
          <w:rFonts w:eastAsiaTheme="minorEastAsia"/>
          <w:bCs/>
          <w:iCs/>
          <w:color w:val="231F20"/>
          <w:sz w:val="28"/>
          <w:szCs w:val="28"/>
          <w:bdr w:val="none" w:sz="0" w:space="0" w:color="auto" w:frame="1"/>
        </w:rPr>
        <w:t>а</w:t>
      </w:r>
      <w:r w:rsidRPr="006B54A8">
        <w:rPr>
          <w:rFonts w:eastAsiaTheme="minorEastAsia"/>
          <w:bCs/>
          <w:iCs/>
          <w:color w:val="231F20"/>
          <w:sz w:val="28"/>
          <w:szCs w:val="28"/>
          <w:bdr w:val="none" w:sz="0" w:space="0" w:color="auto" w:frame="1"/>
        </w:rPr>
        <w:t xml:space="preserve"> національної економіки</w:t>
      </w:r>
      <w:r w:rsidRPr="00754BBC">
        <w:rPr>
          <w:sz w:val="28"/>
          <w:szCs w:val="28"/>
        </w:rPr>
        <w:t>;</w:t>
      </w:r>
    </w:p>
    <w:p w:rsidR="009F7B1C" w:rsidRDefault="009F7B1C" w:rsidP="009F7B1C">
      <w:pPr>
        <w:spacing w:line="360" w:lineRule="auto"/>
        <w:ind w:firstLine="709"/>
        <w:jc w:val="both"/>
        <w:rPr>
          <w:sz w:val="28"/>
          <w:szCs w:val="28"/>
        </w:rPr>
      </w:pPr>
      <w:r w:rsidRPr="00D01C76">
        <w:rPr>
          <w:color w:val="231F20"/>
          <w:sz w:val="28"/>
          <w:szCs w:val="28"/>
          <w:bdr w:val="none" w:sz="0" w:space="0" w:color="auto" w:frame="1"/>
        </w:rPr>
        <w:t>–</w:t>
      </w:r>
      <w:r>
        <w:rPr>
          <w:sz w:val="28"/>
          <w:szCs w:val="28"/>
        </w:rPr>
        <w:t xml:space="preserve"> міцний взаємозв’язок з соціально-економічними показниками, які використовуються </w:t>
      </w:r>
      <w:r w:rsidRPr="00754BBC">
        <w:rPr>
          <w:sz w:val="28"/>
          <w:szCs w:val="28"/>
        </w:rPr>
        <w:t>для відображення історичного аспекту господарських операцій</w:t>
      </w:r>
      <w:r>
        <w:rPr>
          <w:sz w:val="28"/>
          <w:szCs w:val="28"/>
        </w:rPr>
        <w:t xml:space="preserve"> з доповненням не фінансових індикаторів з метою повноти оцінки;</w:t>
      </w:r>
    </w:p>
    <w:p w:rsidR="009F7B1C" w:rsidRDefault="009F7B1C" w:rsidP="009F7B1C">
      <w:pPr>
        <w:spacing w:line="360" w:lineRule="auto"/>
        <w:ind w:firstLine="709"/>
        <w:jc w:val="both"/>
        <w:rPr>
          <w:sz w:val="28"/>
          <w:szCs w:val="28"/>
        </w:rPr>
      </w:pPr>
      <w:r w:rsidRPr="00D01C76">
        <w:rPr>
          <w:color w:val="231F20"/>
          <w:sz w:val="28"/>
          <w:szCs w:val="28"/>
          <w:bdr w:val="none" w:sz="0" w:space="0" w:color="auto" w:frame="1"/>
        </w:rPr>
        <w:t>–</w:t>
      </w:r>
      <w:r w:rsidRPr="00754BBC">
        <w:rPr>
          <w:sz w:val="28"/>
          <w:szCs w:val="28"/>
        </w:rPr>
        <w:t xml:space="preserve"> </w:t>
      </w:r>
      <w:r>
        <w:rPr>
          <w:sz w:val="28"/>
          <w:szCs w:val="28"/>
        </w:rPr>
        <w:t xml:space="preserve">чинники досягнення управлінських результатів, які надають можливість простежити шлях отримання відповідного рівня окремих показників </w:t>
      </w:r>
      <w:r w:rsidRPr="006B54A8">
        <w:rPr>
          <w:rFonts w:eastAsiaTheme="minorEastAsia"/>
          <w:color w:val="231F20"/>
          <w:sz w:val="28"/>
          <w:szCs w:val="28"/>
          <w:bdr w:val="none" w:sz="0" w:space="0" w:color="auto" w:frame="1"/>
        </w:rPr>
        <w:t xml:space="preserve">в системі </w:t>
      </w:r>
      <w:r w:rsidRPr="006B54A8">
        <w:rPr>
          <w:rFonts w:eastAsiaTheme="minorEastAsia"/>
          <w:bCs/>
          <w:iCs/>
          <w:color w:val="231F20"/>
          <w:sz w:val="28"/>
          <w:szCs w:val="28"/>
          <w:bdr w:val="none" w:sz="0" w:space="0" w:color="auto" w:frame="1"/>
        </w:rPr>
        <w:t>управління суб’єктом національної економіки</w:t>
      </w:r>
      <w:r>
        <w:rPr>
          <w:sz w:val="28"/>
          <w:szCs w:val="28"/>
        </w:rPr>
        <w:t>;</w:t>
      </w:r>
    </w:p>
    <w:p w:rsidR="009F7B1C" w:rsidRPr="00754BBC" w:rsidRDefault="009F7B1C" w:rsidP="009F7B1C">
      <w:pPr>
        <w:spacing w:line="360" w:lineRule="auto"/>
        <w:ind w:firstLine="709"/>
        <w:jc w:val="both"/>
        <w:rPr>
          <w:sz w:val="28"/>
          <w:szCs w:val="28"/>
        </w:rPr>
      </w:pPr>
      <w:r w:rsidRPr="00D01C76">
        <w:rPr>
          <w:color w:val="231F20"/>
          <w:sz w:val="28"/>
          <w:szCs w:val="28"/>
          <w:bdr w:val="none" w:sz="0" w:space="0" w:color="auto" w:frame="1"/>
        </w:rPr>
        <w:t>–</w:t>
      </w:r>
      <w:r>
        <w:rPr>
          <w:sz w:val="28"/>
          <w:szCs w:val="28"/>
        </w:rPr>
        <w:t xml:space="preserve">  співвідношення завдань управління зі стратегічними орієнтирами  </w:t>
      </w:r>
      <w:r w:rsidRPr="006B54A8">
        <w:rPr>
          <w:rFonts w:eastAsiaTheme="minorEastAsia"/>
          <w:bCs/>
          <w:iCs/>
          <w:color w:val="231F20"/>
          <w:sz w:val="28"/>
          <w:szCs w:val="28"/>
          <w:bdr w:val="none" w:sz="0" w:space="0" w:color="auto" w:frame="1"/>
        </w:rPr>
        <w:t>суб’єкт</w:t>
      </w:r>
      <w:r>
        <w:rPr>
          <w:rFonts w:eastAsiaTheme="minorEastAsia"/>
          <w:bCs/>
          <w:iCs/>
          <w:color w:val="231F20"/>
          <w:sz w:val="28"/>
          <w:szCs w:val="28"/>
          <w:bdr w:val="none" w:sz="0" w:space="0" w:color="auto" w:frame="1"/>
        </w:rPr>
        <w:t>а</w:t>
      </w:r>
      <w:r w:rsidRPr="006B54A8">
        <w:rPr>
          <w:rFonts w:eastAsiaTheme="minorEastAsia"/>
          <w:bCs/>
          <w:iCs/>
          <w:color w:val="231F20"/>
          <w:sz w:val="28"/>
          <w:szCs w:val="28"/>
          <w:bdr w:val="none" w:sz="0" w:space="0" w:color="auto" w:frame="1"/>
        </w:rPr>
        <w:t xml:space="preserve"> національної економіки</w:t>
      </w:r>
      <w:r>
        <w:rPr>
          <w:sz w:val="28"/>
          <w:szCs w:val="28"/>
        </w:rPr>
        <w:t xml:space="preserve"> з розробкою певних заходів. </w:t>
      </w:r>
    </w:p>
    <w:p w:rsidR="009F7B1C" w:rsidRDefault="00501E6F" w:rsidP="009F7B1C">
      <w:pPr>
        <w:spacing w:line="360" w:lineRule="auto"/>
        <w:ind w:firstLine="709"/>
        <w:contextualSpacing/>
        <w:jc w:val="both"/>
        <w:rPr>
          <w:sz w:val="28"/>
          <w:szCs w:val="28"/>
        </w:rPr>
      </w:pPr>
      <w:r>
        <w:rPr>
          <w:sz w:val="28"/>
          <w:szCs w:val="28"/>
        </w:rPr>
        <w:t xml:space="preserve"> </w:t>
      </w:r>
      <w:r w:rsidR="009F7B1C">
        <w:rPr>
          <w:sz w:val="28"/>
          <w:szCs w:val="28"/>
        </w:rPr>
        <w:t>Таким чином, з</w:t>
      </w:r>
      <w:r w:rsidR="009F7B1C" w:rsidRPr="003D4F23">
        <w:rPr>
          <w:sz w:val="28"/>
          <w:szCs w:val="28"/>
        </w:rPr>
        <w:t>абезпеч</w:t>
      </w:r>
      <w:r w:rsidR="009F7B1C">
        <w:rPr>
          <w:sz w:val="28"/>
          <w:szCs w:val="28"/>
        </w:rPr>
        <w:t xml:space="preserve">ення адаптованого </w:t>
      </w:r>
      <w:r w:rsidR="009F7B1C" w:rsidRPr="003D4F23">
        <w:rPr>
          <w:sz w:val="28"/>
          <w:szCs w:val="28"/>
        </w:rPr>
        <w:t>комплексн</w:t>
      </w:r>
      <w:r w:rsidR="009F7B1C">
        <w:rPr>
          <w:sz w:val="28"/>
          <w:szCs w:val="28"/>
        </w:rPr>
        <w:t xml:space="preserve">ого дослідження об’єкта </w:t>
      </w:r>
      <w:r w:rsidR="009F7B1C" w:rsidRPr="003D4F23">
        <w:rPr>
          <w:sz w:val="28"/>
          <w:szCs w:val="28"/>
        </w:rPr>
        <w:t xml:space="preserve">управління як єдиного цілого з позицій системного підходу, що відрізняється </w:t>
      </w:r>
      <w:r w:rsidR="009F7B1C">
        <w:rPr>
          <w:sz w:val="28"/>
          <w:szCs w:val="28"/>
        </w:rPr>
        <w:t xml:space="preserve">взаємозв’язком </w:t>
      </w:r>
      <w:r w:rsidR="009F7B1C" w:rsidRPr="003D4F23">
        <w:rPr>
          <w:sz w:val="28"/>
          <w:szCs w:val="28"/>
        </w:rPr>
        <w:t xml:space="preserve">всіх </w:t>
      </w:r>
      <w:r w:rsidR="009F7B1C">
        <w:rPr>
          <w:sz w:val="28"/>
          <w:szCs w:val="28"/>
        </w:rPr>
        <w:t>сегментів, здійснюється за допомогою р</w:t>
      </w:r>
      <w:r w:rsidR="009F7B1C" w:rsidRPr="003D4F23">
        <w:rPr>
          <w:sz w:val="28"/>
          <w:szCs w:val="28"/>
        </w:rPr>
        <w:t>озглянут</w:t>
      </w:r>
      <w:r w:rsidR="009F7B1C">
        <w:rPr>
          <w:sz w:val="28"/>
          <w:szCs w:val="28"/>
        </w:rPr>
        <w:t>их</w:t>
      </w:r>
      <w:r w:rsidR="009F7B1C" w:rsidRPr="003D4F23">
        <w:rPr>
          <w:sz w:val="28"/>
          <w:szCs w:val="28"/>
        </w:rPr>
        <w:t xml:space="preserve"> інструме</w:t>
      </w:r>
      <w:r w:rsidR="009F7B1C">
        <w:rPr>
          <w:sz w:val="28"/>
          <w:szCs w:val="28"/>
        </w:rPr>
        <w:t xml:space="preserve">нтів управління, які відбираються з урахуванням сучасних умов господарювання у суб’єкта національної економіки та специфіки його управлінської діяльності та організаційної структури.      </w:t>
      </w:r>
    </w:p>
    <w:p w:rsidR="00501E6F" w:rsidRDefault="00501E6F" w:rsidP="00501E6F">
      <w:pPr>
        <w:spacing w:line="360" w:lineRule="auto"/>
        <w:ind w:firstLine="709"/>
        <w:jc w:val="both"/>
        <w:rPr>
          <w:sz w:val="28"/>
          <w:szCs w:val="28"/>
        </w:rPr>
      </w:pPr>
    </w:p>
    <w:p w:rsidR="00020543" w:rsidRPr="00C147DE" w:rsidRDefault="00020543" w:rsidP="000670CD">
      <w:pPr>
        <w:pStyle w:val="af"/>
        <w:spacing w:after="0" w:line="360" w:lineRule="auto"/>
        <w:ind w:firstLine="840"/>
        <w:jc w:val="both"/>
        <w:rPr>
          <w:sz w:val="28"/>
          <w:szCs w:val="28"/>
        </w:rPr>
      </w:pPr>
    </w:p>
    <w:p w:rsidR="001C7C26" w:rsidRPr="00DD7F3D" w:rsidRDefault="001C7C26" w:rsidP="00F27F8C">
      <w:pPr>
        <w:autoSpaceDE w:val="0"/>
        <w:autoSpaceDN w:val="0"/>
        <w:adjustRightInd w:val="0"/>
        <w:spacing w:line="360" w:lineRule="auto"/>
        <w:ind w:firstLine="709"/>
        <w:jc w:val="both"/>
        <w:rPr>
          <w:rFonts w:eastAsia="TimesNewRoman"/>
          <w:bCs/>
          <w:sz w:val="28"/>
          <w:szCs w:val="28"/>
        </w:rPr>
      </w:pPr>
    </w:p>
    <w:p w:rsidR="000A1971" w:rsidRPr="00DD7F3D" w:rsidRDefault="000A1971" w:rsidP="00F27F8C">
      <w:pPr>
        <w:autoSpaceDE w:val="0"/>
        <w:autoSpaceDN w:val="0"/>
        <w:adjustRightInd w:val="0"/>
        <w:spacing w:line="360" w:lineRule="auto"/>
        <w:ind w:firstLine="709"/>
        <w:jc w:val="both"/>
        <w:rPr>
          <w:rFonts w:eastAsia="TimesNewRoman"/>
          <w:bCs/>
          <w:sz w:val="28"/>
          <w:szCs w:val="28"/>
        </w:rPr>
      </w:pPr>
    </w:p>
    <w:p w:rsidR="00F46812" w:rsidRPr="00DD7F3D" w:rsidRDefault="00F46812" w:rsidP="00F27F8C">
      <w:pPr>
        <w:autoSpaceDE w:val="0"/>
        <w:autoSpaceDN w:val="0"/>
        <w:adjustRightInd w:val="0"/>
        <w:spacing w:line="360" w:lineRule="auto"/>
        <w:ind w:firstLine="709"/>
        <w:jc w:val="both"/>
        <w:rPr>
          <w:rFonts w:eastAsia="Calibri"/>
          <w:sz w:val="28"/>
          <w:szCs w:val="28"/>
          <w:lang w:eastAsia="en-US"/>
        </w:rPr>
      </w:pPr>
    </w:p>
    <w:p w:rsidR="00F46812" w:rsidRPr="00DD7F3D" w:rsidRDefault="00F46812" w:rsidP="00F27F8C">
      <w:pPr>
        <w:autoSpaceDE w:val="0"/>
        <w:autoSpaceDN w:val="0"/>
        <w:adjustRightInd w:val="0"/>
        <w:spacing w:line="360" w:lineRule="auto"/>
        <w:ind w:firstLine="709"/>
        <w:jc w:val="both"/>
        <w:rPr>
          <w:rFonts w:eastAsia="Calibri"/>
          <w:sz w:val="28"/>
          <w:szCs w:val="28"/>
          <w:lang w:eastAsia="en-US"/>
        </w:rPr>
      </w:pPr>
    </w:p>
    <w:p w:rsidR="00F46812" w:rsidRPr="00DD7F3D" w:rsidRDefault="00F46812" w:rsidP="00F27F8C">
      <w:pPr>
        <w:autoSpaceDE w:val="0"/>
        <w:autoSpaceDN w:val="0"/>
        <w:adjustRightInd w:val="0"/>
        <w:spacing w:line="360" w:lineRule="auto"/>
        <w:ind w:firstLine="709"/>
        <w:jc w:val="both"/>
        <w:rPr>
          <w:rFonts w:eastAsia="Calibri"/>
          <w:sz w:val="28"/>
          <w:szCs w:val="28"/>
          <w:lang w:eastAsia="en-US"/>
        </w:rPr>
      </w:pPr>
    </w:p>
    <w:p w:rsidR="00F46812" w:rsidRPr="00DD7F3D" w:rsidRDefault="00F46812" w:rsidP="00F27F8C">
      <w:pPr>
        <w:autoSpaceDE w:val="0"/>
        <w:autoSpaceDN w:val="0"/>
        <w:adjustRightInd w:val="0"/>
        <w:spacing w:line="360" w:lineRule="auto"/>
        <w:ind w:firstLine="709"/>
        <w:jc w:val="both"/>
        <w:rPr>
          <w:rFonts w:eastAsia="Calibri"/>
          <w:sz w:val="28"/>
          <w:szCs w:val="28"/>
          <w:lang w:eastAsia="en-US"/>
        </w:rPr>
      </w:pPr>
    </w:p>
    <w:p w:rsidR="00E56628" w:rsidRPr="00CA23CE" w:rsidRDefault="00E56628" w:rsidP="00E56628">
      <w:pPr>
        <w:spacing w:line="360" w:lineRule="auto"/>
        <w:jc w:val="center"/>
        <w:rPr>
          <w:caps/>
          <w:sz w:val="28"/>
          <w:szCs w:val="28"/>
        </w:rPr>
      </w:pPr>
      <w:r w:rsidRPr="00CA23CE">
        <w:rPr>
          <w:caps/>
          <w:sz w:val="28"/>
          <w:szCs w:val="28"/>
        </w:rPr>
        <w:t xml:space="preserve">Розділ 2 </w:t>
      </w:r>
    </w:p>
    <w:p w:rsidR="00E56628" w:rsidRPr="00CA23CE" w:rsidRDefault="00E56628" w:rsidP="00E56628">
      <w:pPr>
        <w:spacing w:line="360" w:lineRule="auto"/>
        <w:jc w:val="center"/>
        <w:rPr>
          <w:color w:val="000000"/>
          <w:sz w:val="28"/>
          <w:szCs w:val="28"/>
        </w:rPr>
      </w:pPr>
      <w:r w:rsidRPr="00F34770">
        <w:rPr>
          <w:caps/>
          <w:sz w:val="28"/>
          <w:szCs w:val="28"/>
        </w:rPr>
        <w:t xml:space="preserve">аналітичне дослідження ефективності управління  на ПАТ </w:t>
      </w:r>
      <w:r w:rsidRPr="00F34770">
        <w:rPr>
          <w:bCs/>
          <w:caps/>
          <w:sz w:val="28"/>
          <w:szCs w:val="28"/>
        </w:rPr>
        <w:t>«Машинобудівне Виробниче ОБ’ЄДНАННЯ оріон»</w:t>
      </w:r>
    </w:p>
    <w:p w:rsidR="00E56628" w:rsidRPr="00CA23CE" w:rsidRDefault="00E56628" w:rsidP="00E56628">
      <w:pPr>
        <w:widowControl w:val="0"/>
        <w:suppressAutoHyphens/>
        <w:autoSpaceDE w:val="0"/>
        <w:autoSpaceDN w:val="0"/>
        <w:adjustRightInd w:val="0"/>
        <w:ind w:firstLine="482"/>
        <w:jc w:val="center"/>
        <w:rPr>
          <w:sz w:val="28"/>
          <w:szCs w:val="28"/>
        </w:rPr>
      </w:pPr>
    </w:p>
    <w:p w:rsidR="00E56628" w:rsidRPr="00CA23CE" w:rsidRDefault="00E56628" w:rsidP="00E56628">
      <w:pPr>
        <w:widowControl w:val="0"/>
        <w:suppressAutoHyphens/>
        <w:autoSpaceDE w:val="0"/>
        <w:autoSpaceDN w:val="0"/>
        <w:adjustRightInd w:val="0"/>
        <w:ind w:firstLine="482"/>
        <w:jc w:val="center"/>
        <w:rPr>
          <w:sz w:val="28"/>
          <w:szCs w:val="28"/>
        </w:rPr>
      </w:pPr>
    </w:p>
    <w:p w:rsidR="00E56628" w:rsidRPr="00CA23CE" w:rsidRDefault="00E56628" w:rsidP="00E56628">
      <w:pPr>
        <w:widowControl w:val="0"/>
        <w:suppressAutoHyphens/>
        <w:autoSpaceDE w:val="0"/>
        <w:autoSpaceDN w:val="0"/>
        <w:adjustRightInd w:val="0"/>
        <w:spacing w:line="360" w:lineRule="auto"/>
        <w:ind w:firstLine="709"/>
        <w:jc w:val="both"/>
        <w:rPr>
          <w:sz w:val="28"/>
          <w:szCs w:val="28"/>
        </w:rPr>
      </w:pPr>
      <w:r w:rsidRPr="00CA23CE">
        <w:rPr>
          <w:rFonts w:ascii="Times New Roman CYR" w:hAnsi="Times New Roman CYR" w:cs="Times New Roman CYR"/>
          <w:sz w:val="28"/>
          <w:szCs w:val="28"/>
        </w:rPr>
        <w:t xml:space="preserve">2.1.  </w:t>
      </w:r>
      <w:r w:rsidRPr="00C01ABC">
        <w:rPr>
          <w:sz w:val="28"/>
          <w:szCs w:val="28"/>
        </w:rPr>
        <w:t xml:space="preserve">Загальна характеристика </w:t>
      </w:r>
      <w:r w:rsidRPr="00C01ABC">
        <w:rPr>
          <w:caps/>
          <w:sz w:val="28"/>
          <w:szCs w:val="28"/>
        </w:rPr>
        <w:t xml:space="preserve">ПАТ </w:t>
      </w:r>
      <w:r w:rsidRPr="00C01ABC">
        <w:rPr>
          <w:bCs/>
          <w:caps/>
          <w:color w:val="000000"/>
          <w:sz w:val="28"/>
          <w:szCs w:val="28"/>
        </w:rPr>
        <w:t>«Машинобудівне Виробниче ОБ’ЄДНАННЯ оріон»</w:t>
      </w:r>
    </w:p>
    <w:p w:rsidR="00E56628" w:rsidRPr="00CA23CE" w:rsidRDefault="00E56628" w:rsidP="00E56628">
      <w:pPr>
        <w:pStyle w:val="af"/>
        <w:spacing w:after="0" w:line="360" w:lineRule="auto"/>
        <w:ind w:firstLine="709"/>
        <w:jc w:val="both"/>
        <w:rPr>
          <w:b/>
          <w:sz w:val="28"/>
          <w:szCs w:val="28"/>
        </w:rPr>
      </w:pPr>
    </w:p>
    <w:p w:rsidR="00E56628" w:rsidRDefault="00E56628" w:rsidP="00E56628">
      <w:pPr>
        <w:widowControl w:val="0"/>
        <w:spacing w:line="360" w:lineRule="auto"/>
        <w:ind w:firstLine="709"/>
        <w:jc w:val="both"/>
        <w:rPr>
          <w:color w:val="000000"/>
          <w:sz w:val="28"/>
          <w:szCs w:val="28"/>
        </w:rPr>
      </w:pPr>
      <w:r>
        <w:rPr>
          <w:rFonts w:eastAsia="Calibri"/>
          <w:sz w:val="28"/>
        </w:rPr>
        <w:t xml:space="preserve">Дослідження аспектів системного підходу в управлінні проводилось на базі </w:t>
      </w:r>
      <w:r w:rsidRPr="00CA23CE">
        <w:rPr>
          <w:rFonts w:eastAsia="Calibri"/>
          <w:sz w:val="28"/>
        </w:rPr>
        <w:t>Публічн</w:t>
      </w:r>
      <w:r>
        <w:rPr>
          <w:rFonts w:eastAsia="Calibri"/>
          <w:sz w:val="28"/>
        </w:rPr>
        <w:t xml:space="preserve">ого </w:t>
      </w:r>
      <w:r w:rsidRPr="00CA23CE">
        <w:rPr>
          <w:rFonts w:eastAsia="Calibri"/>
          <w:sz w:val="28"/>
        </w:rPr>
        <w:t>акціонерн</w:t>
      </w:r>
      <w:r>
        <w:rPr>
          <w:rFonts w:eastAsia="Calibri"/>
          <w:sz w:val="28"/>
        </w:rPr>
        <w:t xml:space="preserve">ого </w:t>
      </w:r>
      <w:r w:rsidRPr="00CA23CE">
        <w:rPr>
          <w:rFonts w:eastAsia="Calibri"/>
          <w:sz w:val="28"/>
        </w:rPr>
        <w:t>товариств</w:t>
      </w:r>
      <w:r>
        <w:rPr>
          <w:rFonts w:eastAsia="Calibri"/>
          <w:sz w:val="28"/>
        </w:rPr>
        <w:t>а</w:t>
      </w:r>
      <w:r w:rsidRPr="00CA23CE">
        <w:rPr>
          <w:rFonts w:eastAsia="Calibri"/>
          <w:sz w:val="28"/>
        </w:rPr>
        <w:t xml:space="preserve"> «</w:t>
      </w:r>
      <w:r w:rsidRPr="00CA23CE">
        <w:rPr>
          <w:sz w:val="28"/>
          <w:szCs w:val="28"/>
        </w:rPr>
        <w:t>Машинобудівне виробниче об’єднання «О</w:t>
      </w:r>
      <w:r>
        <w:rPr>
          <w:sz w:val="28"/>
          <w:szCs w:val="28"/>
        </w:rPr>
        <w:t>РІОН</w:t>
      </w:r>
      <w:r w:rsidRPr="00CA23CE">
        <w:rPr>
          <w:rFonts w:eastAsia="Calibri"/>
          <w:sz w:val="28"/>
        </w:rPr>
        <w:t>»</w:t>
      </w:r>
      <w:r>
        <w:rPr>
          <w:rFonts w:eastAsia="Calibri"/>
          <w:sz w:val="28"/>
        </w:rPr>
        <w:t xml:space="preserve"> (надалі </w:t>
      </w:r>
      <w:r w:rsidRPr="00CA23CE">
        <w:rPr>
          <w:color w:val="000000"/>
          <w:sz w:val="28"/>
          <w:szCs w:val="28"/>
        </w:rPr>
        <w:t>–</w:t>
      </w:r>
      <w:r>
        <w:rPr>
          <w:color w:val="000000"/>
          <w:sz w:val="28"/>
          <w:szCs w:val="28"/>
        </w:rPr>
        <w:t xml:space="preserve"> ПАТ </w:t>
      </w:r>
      <w:r w:rsidRPr="00CA23CE">
        <w:rPr>
          <w:rFonts w:eastAsia="Calibri"/>
          <w:sz w:val="28"/>
        </w:rPr>
        <w:t>«</w:t>
      </w:r>
      <w:r w:rsidRPr="00CA23CE">
        <w:rPr>
          <w:sz w:val="28"/>
          <w:szCs w:val="28"/>
        </w:rPr>
        <w:t>Машинобудівне виробниче об’єднання «О</w:t>
      </w:r>
      <w:r>
        <w:rPr>
          <w:sz w:val="28"/>
          <w:szCs w:val="28"/>
        </w:rPr>
        <w:t>РІОН</w:t>
      </w:r>
      <w:r w:rsidRPr="00CA23CE">
        <w:rPr>
          <w:rFonts w:eastAsia="Calibri"/>
          <w:sz w:val="28"/>
        </w:rPr>
        <w:t>»</w:t>
      </w:r>
      <w:r>
        <w:rPr>
          <w:rFonts w:eastAsia="Calibri"/>
          <w:sz w:val="28"/>
        </w:rPr>
        <w:t xml:space="preserve">), діяльність якого датується, починаючи з </w:t>
      </w:r>
      <w:r w:rsidRPr="00CA23CE">
        <w:rPr>
          <w:color w:val="000000"/>
          <w:sz w:val="28"/>
          <w:szCs w:val="28"/>
        </w:rPr>
        <w:t>1995 ро</w:t>
      </w:r>
      <w:r>
        <w:rPr>
          <w:color w:val="000000"/>
          <w:sz w:val="28"/>
          <w:szCs w:val="28"/>
        </w:rPr>
        <w:t>ку.</w:t>
      </w:r>
    </w:p>
    <w:p w:rsidR="00E56628" w:rsidRPr="00CA23CE" w:rsidRDefault="00E56628" w:rsidP="00E56628">
      <w:pPr>
        <w:widowControl w:val="0"/>
        <w:spacing w:line="360" w:lineRule="auto"/>
        <w:ind w:firstLine="709"/>
        <w:jc w:val="both"/>
        <w:rPr>
          <w:color w:val="000000"/>
          <w:sz w:val="28"/>
          <w:szCs w:val="28"/>
        </w:rPr>
      </w:pPr>
      <w:r>
        <w:rPr>
          <w:color w:val="000000"/>
          <w:sz w:val="28"/>
          <w:szCs w:val="28"/>
        </w:rPr>
        <w:t xml:space="preserve">Аналіз особливостей управління на основі впровадження системного підходу на акціонерних товариствах надає можливості оцінити не тільки властивості функціонального характеру даного підприємства, але і визначити вектори розвитку, враховуючи властивості системи та взаємозв’язків в її середині. </w:t>
      </w:r>
    </w:p>
    <w:p w:rsidR="00E56628" w:rsidRDefault="00E56628" w:rsidP="00E56628">
      <w:pPr>
        <w:pStyle w:val="af"/>
        <w:spacing w:after="0" w:line="360" w:lineRule="auto"/>
        <w:ind w:firstLine="709"/>
        <w:jc w:val="both"/>
        <w:rPr>
          <w:color w:val="000000"/>
          <w:sz w:val="28"/>
          <w:szCs w:val="28"/>
        </w:rPr>
      </w:pPr>
      <w:r>
        <w:rPr>
          <w:color w:val="000000"/>
          <w:sz w:val="28"/>
          <w:szCs w:val="28"/>
        </w:rPr>
        <w:t>Серед о</w:t>
      </w:r>
      <w:r w:rsidRPr="00CA23CE">
        <w:rPr>
          <w:color w:val="000000"/>
          <w:sz w:val="28"/>
          <w:szCs w:val="28"/>
        </w:rPr>
        <w:t>сновн</w:t>
      </w:r>
      <w:r>
        <w:rPr>
          <w:color w:val="000000"/>
          <w:sz w:val="28"/>
          <w:szCs w:val="28"/>
        </w:rPr>
        <w:t xml:space="preserve">их </w:t>
      </w:r>
      <w:r w:rsidRPr="00CA23CE">
        <w:rPr>
          <w:color w:val="000000"/>
          <w:sz w:val="28"/>
          <w:szCs w:val="28"/>
        </w:rPr>
        <w:t>вид</w:t>
      </w:r>
      <w:r>
        <w:rPr>
          <w:color w:val="000000"/>
          <w:sz w:val="28"/>
          <w:szCs w:val="28"/>
        </w:rPr>
        <w:t xml:space="preserve">ів </w:t>
      </w:r>
      <w:r w:rsidRPr="00CA23CE">
        <w:rPr>
          <w:color w:val="000000"/>
          <w:sz w:val="28"/>
          <w:szCs w:val="28"/>
        </w:rPr>
        <w:t xml:space="preserve">господарської діяльності </w:t>
      </w:r>
      <w:r>
        <w:rPr>
          <w:color w:val="000000"/>
          <w:sz w:val="28"/>
          <w:szCs w:val="28"/>
        </w:rPr>
        <w:t xml:space="preserve">ПАТ </w:t>
      </w:r>
      <w:r w:rsidRPr="00CA23CE">
        <w:rPr>
          <w:rFonts w:eastAsia="Calibri"/>
          <w:sz w:val="28"/>
        </w:rPr>
        <w:t>«</w:t>
      </w:r>
      <w:r w:rsidRPr="00CA23CE">
        <w:rPr>
          <w:sz w:val="28"/>
          <w:szCs w:val="28"/>
        </w:rPr>
        <w:t>Машинобудівне виробниче об’єднання «О</w:t>
      </w:r>
      <w:r>
        <w:rPr>
          <w:sz w:val="28"/>
          <w:szCs w:val="28"/>
        </w:rPr>
        <w:t>РІОН</w:t>
      </w:r>
      <w:r w:rsidRPr="00CA23CE">
        <w:rPr>
          <w:rFonts w:eastAsia="Calibri"/>
          <w:sz w:val="28"/>
        </w:rPr>
        <w:t>»</w:t>
      </w:r>
      <w:r>
        <w:rPr>
          <w:color w:val="000000"/>
          <w:sz w:val="28"/>
          <w:szCs w:val="28"/>
        </w:rPr>
        <w:t xml:space="preserve"> можливо визначити наступні: </w:t>
      </w:r>
    </w:p>
    <w:p w:rsidR="00E56628" w:rsidRDefault="00E56628" w:rsidP="00E56628">
      <w:pPr>
        <w:pStyle w:val="af"/>
        <w:spacing w:after="0" w:line="360" w:lineRule="auto"/>
        <w:ind w:firstLine="709"/>
        <w:jc w:val="both"/>
        <w:rPr>
          <w:color w:val="000000"/>
          <w:sz w:val="28"/>
          <w:szCs w:val="28"/>
        </w:rPr>
      </w:pPr>
      <w:r w:rsidRPr="00CA23CE">
        <w:rPr>
          <w:color w:val="000000"/>
          <w:sz w:val="28"/>
          <w:szCs w:val="28"/>
        </w:rPr>
        <w:t>–</w:t>
      </w:r>
      <w:r>
        <w:rPr>
          <w:color w:val="000000"/>
          <w:sz w:val="28"/>
          <w:szCs w:val="28"/>
        </w:rPr>
        <w:t xml:space="preserve"> виготовлення та реалізація виробів</w:t>
      </w:r>
      <w:r w:rsidRPr="00041BA7">
        <w:rPr>
          <w:color w:val="000000"/>
          <w:sz w:val="28"/>
          <w:szCs w:val="28"/>
        </w:rPr>
        <w:t xml:space="preserve"> з алюмінію, нержавіючої сталі, п</w:t>
      </w:r>
      <w:r>
        <w:rPr>
          <w:color w:val="000000"/>
          <w:sz w:val="28"/>
          <w:szCs w:val="28"/>
        </w:rPr>
        <w:t xml:space="preserve">ластмаси побутового призначення; </w:t>
      </w:r>
    </w:p>
    <w:p w:rsidR="00E56628" w:rsidRPr="00041BA7" w:rsidRDefault="00E56628" w:rsidP="00E56628">
      <w:pPr>
        <w:pStyle w:val="af"/>
        <w:spacing w:after="0" w:line="360" w:lineRule="auto"/>
        <w:ind w:firstLine="709"/>
        <w:jc w:val="both"/>
        <w:rPr>
          <w:color w:val="000000"/>
          <w:sz w:val="28"/>
          <w:szCs w:val="28"/>
        </w:rPr>
      </w:pPr>
      <w:r w:rsidRPr="00CA23CE">
        <w:rPr>
          <w:color w:val="000000"/>
          <w:sz w:val="28"/>
          <w:szCs w:val="28"/>
        </w:rPr>
        <w:t>–</w:t>
      </w:r>
      <w:r>
        <w:rPr>
          <w:color w:val="000000"/>
          <w:sz w:val="28"/>
          <w:szCs w:val="28"/>
        </w:rPr>
        <w:t xml:space="preserve"> побудова та монтаж торговельного </w:t>
      </w:r>
      <w:r w:rsidRPr="00041BA7">
        <w:rPr>
          <w:color w:val="000000"/>
          <w:sz w:val="28"/>
          <w:szCs w:val="28"/>
        </w:rPr>
        <w:t>холодильн</w:t>
      </w:r>
      <w:r>
        <w:rPr>
          <w:color w:val="000000"/>
          <w:sz w:val="28"/>
          <w:szCs w:val="28"/>
        </w:rPr>
        <w:t xml:space="preserve">ого </w:t>
      </w:r>
      <w:r w:rsidRPr="00041BA7">
        <w:rPr>
          <w:color w:val="000000"/>
          <w:sz w:val="28"/>
          <w:szCs w:val="28"/>
        </w:rPr>
        <w:t>обладнання;</w:t>
      </w:r>
    </w:p>
    <w:p w:rsidR="00E56628" w:rsidRPr="00CA23CE" w:rsidRDefault="00E56628" w:rsidP="00E56628">
      <w:pPr>
        <w:widowControl w:val="0"/>
        <w:tabs>
          <w:tab w:val="left" w:pos="360"/>
          <w:tab w:val="left" w:pos="720"/>
        </w:tabs>
        <w:suppressAutoHyphens/>
        <w:autoSpaceDE w:val="0"/>
        <w:autoSpaceDN w:val="0"/>
        <w:adjustRightInd w:val="0"/>
        <w:spacing w:line="360" w:lineRule="auto"/>
        <w:ind w:firstLine="709"/>
        <w:jc w:val="both"/>
        <w:rPr>
          <w:color w:val="000000"/>
          <w:sz w:val="28"/>
          <w:szCs w:val="28"/>
        </w:rPr>
      </w:pPr>
      <w:r w:rsidRPr="00CA23CE">
        <w:rPr>
          <w:color w:val="000000"/>
          <w:sz w:val="28"/>
          <w:szCs w:val="28"/>
        </w:rPr>
        <w:t>–  надання</w:t>
      </w:r>
      <w:r>
        <w:rPr>
          <w:color w:val="000000"/>
          <w:sz w:val="28"/>
          <w:szCs w:val="28"/>
        </w:rPr>
        <w:t xml:space="preserve"> на договірній основі </w:t>
      </w:r>
      <w:r w:rsidRPr="00CA23CE">
        <w:rPr>
          <w:color w:val="000000"/>
          <w:sz w:val="28"/>
          <w:szCs w:val="28"/>
        </w:rPr>
        <w:t xml:space="preserve">в оренду й експлуатацію власного або  орендованого нерухомого майна </w:t>
      </w:r>
      <w:r>
        <w:rPr>
          <w:color w:val="000000"/>
          <w:sz w:val="28"/>
          <w:szCs w:val="28"/>
        </w:rPr>
        <w:t xml:space="preserve">ПАТ </w:t>
      </w:r>
      <w:r w:rsidRPr="00CA23CE">
        <w:rPr>
          <w:rFonts w:eastAsia="Calibri"/>
          <w:sz w:val="28"/>
        </w:rPr>
        <w:t>«</w:t>
      </w:r>
      <w:r w:rsidRPr="00CA23CE">
        <w:rPr>
          <w:sz w:val="28"/>
          <w:szCs w:val="28"/>
        </w:rPr>
        <w:t>Машинобудівне виробниче об’єднання «О</w:t>
      </w:r>
      <w:r>
        <w:rPr>
          <w:sz w:val="28"/>
          <w:szCs w:val="28"/>
        </w:rPr>
        <w:t>РІОН</w:t>
      </w:r>
      <w:r w:rsidRPr="00CA23CE">
        <w:rPr>
          <w:rFonts w:eastAsia="Calibri"/>
          <w:sz w:val="28"/>
        </w:rPr>
        <w:t>»</w:t>
      </w:r>
      <w:r w:rsidRPr="00CA23CE">
        <w:rPr>
          <w:color w:val="000000"/>
          <w:sz w:val="28"/>
          <w:szCs w:val="28"/>
        </w:rPr>
        <w:t>;</w:t>
      </w:r>
    </w:p>
    <w:p w:rsidR="00E56628" w:rsidRDefault="00E56628" w:rsidP="00E56628">
      <w:pPr>
        <w:widowControl w:val="0"/>
        <w:tabs>
          <w:tab w:val="left" w:pos="360"/>
          <w:tab w:val="left" w:pos="720"/>
        </w:tabs>
        <w:suppressAutoHyphens/>
        <w:autoSpaceDE w:val="0"/>
        <w:autoSpaceDN w:val="0"/>
        <w:adjustRightInd w:val="0"/>
        <w:spacing w:line="360" w:lineRule="auto"/>
        <w:ind w:firstLine="709"/>
        <w:jc w:val="both"/>
        <w:rPr>
          <w:color w:val="000000"/>
          <w:sz w:val="28"/>
          <w:szCs w:val="28"/>
        </w:rPr>
      </w:pPr>
      <w:r w:rsidRPr="00CA23CE">
        <w:rPr>
          <w:color w:val="000000"/>
          <w:sz w:val="28"/>
          <w:szCs w:val="28"/>
        </w:rPr>
        <w:t xml:space="preserve">– </w:t>
      </w:r>
      <w:r>
        <w:rPr>
          <w:color w:val="000000"/>
          <w:sz w:val="28"/>
          <w:szCs w:val="28"/>
        </w:rPr>
        <w:t xml:space="preserve"> системне та </w:t>
      </w:r>
      <w:r w:rsidRPr="00CA23CE">
        <w:rPr>
          <w:color w:val="000000"/>
          <w:sz w:val="28"/>
          <w:szCs w:val="28"/>
        </w:rPr>
        <w:t xml:space="preserve">комплексне постачання устаткування і матеріалів, монтаж </w:t>
      </w:r>
      <w:r w:rsidRPr="00041BA7">
        <w:rPr>
          <w:color w:val="000000"/>
          <w:sz w:val="28"/>
          <w:szCs w:val="28"/>
        </w:rPr>
        <w:t>і введення в експлуатацію інженерних систем будинків і споруд тощо</w:t>
      </w:r>
      <w:r>
        <w:rPr>
          <w:color w:val="000000"/>
          <w:sz w:val="28"/>
          <w:szCs w:val="28"/>
        </w:rPr>
        <w:t>.</w:t>
      </w:r>
    </w:p>
    <w:p w:rsidR="00E56628" w:rsidRDefault="00E56628" w:rsidP="00E56628">
      <w:pPr>
        <w:widowControl w:val="0"/>
        <w:tabs>
          <w:tab w:val="left" w:pos="360"/>
          <w:tab w:val="left" w:pos="720"/>
        </w:tabs>
        <w:suppressAutoHyphens/>
        <w:autoSpaceDE w:val="0"/>
        <w:autoSpaceDN w:val="0"/>
        <w:adjustRightInd w:val="0"/>
        <w:spacing w:line="360" w:lineRule="auto"/>
        <w:ind w:firstLine="709"/>
        <w:jc w:val="both"/>
        <w:rPr>
          <w:color w:val="000000"/>
          <w:sz w:val="28"/>
          <w:szCs w:val="28"/>
        </w:rPr>
      </w:pPr>
      <w:r>
        <w:rPr>
          <w:color w:val="000000"/>
          <w:sz w:val="28"/>
          <w:szCs w:val="28"/>
        </w:rPr>
        <w:t xml:space="preserve">Зазначимо, що певний період часу на  ПАТ </w:t>
      </w:r>
      <w:r w:rsidRPr="00CA23CE">
        <w:rPr>
          <w:rFonts w:eastAsia="Calibri"/>
          <w:sz w:val="28"/>
        </w:rPr>
        <w:t>«</w:t>
      </w:r>
      <w:r w:rsidRPr="00CA23CE">
        <w:rPr>
          <w:sz w:val="28"/>
          <w:szCs w:val="28"/>
        </w:rPr>
        <w:t>Машинобудівне виробниче об’єднання «О</w:t>
      </w:r>
      <w:r>
        <w:rPr>
          <w:sz w:val="28"/>
          <w:szCs w:val="28"/>
        </w:rPr>
        <w:t>РІОН</w:t>
      </w:r>
      <w:r w:rsidRPr="00CA23CE">
        <w:rPr>
          <w:rFonts w:eastAsia="Calibri"/>
          <w:sz w:val="28"/>
        </w:rPr>
        <w:t>»</w:t>
      </w:r>
      <w:r>
        <w:rPr>
          <w:rFonts w:eastAsia="Calibri"/>
          <w:sz w:val="28"/>
        </w:rPr>
        <w:t xml:space="preserve"> здійснювалось: </w:t>
      </w:r>
    </w:p>
    <w:p w:rsidR="00E56628" w:rsidRPr="00041BA7" w:rsidRDefault="00E56628" w:rsidP="00E56628">
      <w:pPr>
        <w:pStyle w:val="af"/>
        <w:spacing w:after="0" w:line="360" w:lineRule="auto"/>
        <w:ind w:firstLine="709"/>
        <w:jc w:val="both"/>
        <w:rPr>
          <w:color w:val="000000"/>
          <w:sz w:val="28"/>
          <w:szCs w:val="28"/>
        </w:rPr>
      </w:pPr>
      <w:r w:rsidRPr="00CA23CE">
        <w:rPr>
          <w:color w:val="000000"/>
          <w:sz w:val="28"/>
          <w:szCs w:val="28"/>
        </w:rPr>
        <w:t>–</w:t>
      </w:r>
      <w:r>
        <w:rPr>
          <w:color w:val="000000"/>
          <w:sz w:val="28"/>
          <w:szCs w:val="28"/>
        </w:rPr>
        <w:t xml:space="preserve"> виробництво </w:t>
      </w:r>
      <w:r w:rsidRPr="00041BA7">
        <w:rPr>
          <w:color w:val="000000"/>
          <w:sz w:val="28"/>
          <w:szCs w:val="28"/>
        </w:rPr>
        <w:t>компресор</w:t>
      </w:r>
      <w:r>
        <w:rPr>
          <w:color w:val="000000"/>
          <w:sz w:val="28"/>
          <w:szCs w:val="28"/>
        </w:rPr>
        <w:t xml:space="preserve">ів </w:t>
      </w:r>
      <w:r w:rsidRPr="00041BA7">
        <w:rPr>
          <w:color w:val="000000"/>
          <w:sz w:val="28"/>
          <w:szCs w:val="28"/>
        </w:rPr>
        <w:t>для побутових холодильників та морозильників;</w:t>
      </w:r>
    </w:p>
    <w:p w:rsidR="00E56628" w:rsidRPr="00041BA7" w:rsidRDefault="00E56628" w:rsidP="00E56628">
      <w:pPr>
        <w:pStyle w:val="af"/>
        <w:spacing w:after="0" w:line="360" w:lineRule="auto"/>
        <w:ind w:firstLine="709"/>
        <w:jc w:val="both"/>
        <w:rPr>
          <w:color w:val="000000"/>
          <w:sz w:val="28"/>
          <w:szCs w:val="28"/>
        </w:rPr>
      </w:pPr>
      <w:r w:rsidRPr="00CA23CE">
        <w:rPr>
          <w:color w:val="000000"/>
          <w:sz w:val="28"/>
          <w:szCs w:val="28"/>
        </w:rPr>
        <w:t>–</w:t>
      </w:r>
      <w:r>
        <w:rPr>
          <w:color w:val="000000"/>
          <w:sz w:val="28"/>
          <w:szCs w:val="28"/>
        </w:rPr>
        <w:t xml:space="preserve"> позамовне виробництво </w:t>
      </w:r>
      <w:r w:rsidRPr="00041BA7">
        <w:rPr>
          <w:color w:val="000000"/>
          <w:sz w:val="28"/>
          <w:szCs w:val="28"/>
        </w:rPr>
        <w:t>компресор</w:t>
      </w:r>
      <w:r>
        <w:rPr>
          <w:color w:val="000000"/>
          <w:sz w:val="28"/>
          <w:szCs w:val="28"/>
        </w:rPr>
        <w:t xml:space="preserve">ів </w:t>
      </w:r>
      <w:r w:rsidRPr="00041BA7">
        <w:rPr>
          <w:color w:val="000000"/>
          <w:sz w:val="28"/>
          <w:szCs w:val="28"/>
        </w:rPr>
        <w:t>для транспортних кондиціонерів;</w:t>
      </w:r>
    </w:p>
    <w:p w:rsidR="00E56628" w:rsidRDefault="00E56628" w:rsidP="00E56628">
      <w:pPr>
        <w:pStyle w:val="af"/>
        <w:spacing w:after="0" w:line="360" w:lineRule="auto"/>
        <w:ind w:firstLine="709"/>
        <w:jc w:val="both"/>
        <w:rPr>
          <w:color w:val="000000"/>
          <w:sz w:val="28"/>
          <w:szCs w:val="28"/>
        </w:rPr>
      </w:pPr>
      <w:r w:rsidRPr="00CA23CE">
        <w:rPr>
          <w:color w:val="000000"/>
          <w:sz w:val="28"/>
          <w:szCs w:val="28"/>
        </w:rPr>
        <w:t>–</w:t>
      </w:r>
      <w:r>
        <w:rPr>
          <w:color w:val="000000"/>
          <w:sz w:val="28"/>
          <w:szCs w:val="28"/>
        </w:rPr>
        <w:t xml:space="preserve"> встановлення </w:t>
      </w:r>
      <w:r w:rsidRPr="00041BA7">
        <w:rPr>
          <w:color w:val="000000"/>
          <w:sz w:val="28"/>
          <w:szCs w:val="28"/>
        </w:rPr>
        <w:t xml:space="preserve">систем кондиціювання повітря для транспортних засобів; </w:t>
      </w:r>
    </w:p>
    <w:p w:rsidR="00E56628" w:rsidRPr="00041BA7" w:rsidRDefault="00E56628" w:rsidP="00E56628">
      <w:pPr>
        <w:pStyle w:val="af"/>
        <w:spacing w:after="0" w:line="360" w:lineRule="auto"/>
        <w:ind w:firstLine="709"/>
        <w:jc w:val="both"/>
        <w:rPr>
          <w:color w:val="000000"/>
          <w:sz w:val="28"/>
          <w:szCs w:val="28"/>
        </w:rPr>
      </w:pPr>
      <w:r w:rsidRPr="00CA23CE">
        <w:rPr>
          <w:color w:val="000000"/>
          <w:sz w:val="28"/>
          <w:szCs w:val="28"/>
        </w:rPr>
        <w:t>–</w:t>
      </w:r>
      <w:r>
        <w:rPr>
          <w:color w:val="000000"/>
          <w:sz w:val="28"/>
          <w:szCs w:val="28"/>
        </w:rPr>
        <w:t xml:space="preserve"> виробництво </w:t>
      </w:r>
      <w:r w:rsidRPr="00041BA7">
        <w:rPr>
          <w:color w:val="000000"/>
          <w:sz w:val="28"/>
          <w:szCs w:val="28"/>
        </w:rPr>
        <w:t>суцільно тягнен</w:t>
      </w:r>
      <w:r>
        <w:rPr>
          <w:color w:val="000000"/>
          <w:sz w:val="28"/>
          <w:szCs w:val="28"/>
        </w:rPr>
        <w:t xml:space="preserve">их </w:t>
      </w:r>
      <w:r w:rsidRPr="00041BA7">
        <w:rPr>
          <w:color w:val="000000"/>
          <w:sz w:val="28"/>
          <w:szCs w:val="28"/>
        </w:rPr>
        <w:t>алюмінієв</w:t>
      </w:r>
      <w:r>
        <w:rPr>
          <w:color w:val="000000"/>
          <w:sz w:val="28"/>
          <w:szCs w:val="28"/>
        </w:rPr>
        <w:t xml:space="preserve">их </w:t>
      </w:r>
      <w:r w:rsidRPr="00041BA7">
        <w:rPr>
          <w:color w:val="000000"/>
          <w:sz w:val="28"/>
          <w:szCs w:val="28"/>
        </w:rPr>
        <w:t>фляг для зберігання та транспортування молочних продуктів;</w:t>
      </w:r>
    </w:p>
    <w:p w:rsidR="00E56628" w:rsidRPr="00041BA7" w:rsidRDefault="00E56628" w:rsidP="00E56628">
      <w:pPr>
        <w:widowControl w:val="0"/>
        <w:tabs>
          <w:tab w:val="left" w:pos="360"/>
          <w:tab w:val="left" w:pos="720"/>
        </w:tabs>
        <w:suppressAutoHyphens/>
        <w:autoSpaceDE w:val="0"/>
        <w:autoSpaceDN w:val="0"/>
        <w:adjustRightInd w:val="0"/>
        <w:spacing w:line="360" w:lineRule="auto"/>
        <w:ind w:firstLine="709"/>
        <w:jc w:val="both"/>
        <w:rPr>
          <w:rFonts w:eastAsia="Calibri"/>
          <w:sz w:val="28"/>
        </w:rPr>
      </w:pPr>
      <w:r w:rsidRPr="00041BA7">
        <w:rPr>
          <w:rFonts w:eastAsia="Calibri"/>
          <w:sz w:val="28"/>
        </w:rPr>
        <w:t xml:space="preserve">Основні види господарської діяльності на  </w:t>
      </w:r>
      <w:r w:rsidRPr="00041BA7">
        <w:rPr>
          <w:color w:val="000000"/>
          <w:sz w:val="28"/>
          <w:szCs w:val="28"/>
        </w:rPr>
        <w:t xml:space="preserve">ПАТ </w:t>
      </w:r>
      <w:r w:rsidRPr="00041BA7">
        <w:rPr>
          <w:rFonts w:eastAsia="Calibri"/>
          <w:sz w:val="28"/>
        </w:rPr>
        <w:t>«</w:t>
      </w:r>
      <w:r w:rsidRPr="00041BA7">
        <w:rPr>
          <w:sz w:val="28"/>
          <w:szCs w:val="28"/>
        </w:rPr>
        <w:t>Машинобудівне виробниче об’єднання «ОРІОН</w:t>
      </w:r>
      <w:r w:rsidRPr="00041BA7">
        <w:rPr>
          <w:rFonts w:eastAsia="Calibri"/>
          <w:sz w:val="28"/>
        </w:rPr>
        <w:t xml:space="preserve">» у сучасних умовах функціонування представлено на рис. 2.1.   </w:t>
      </w:r>
    </w:p>
    <w:p w:rsidR="00E56628" w:rsidRDefault="00E56628" w:rsidP="00E56628">
      <w:pPr>
        <w:widowControl w:val="0"/>
        <w:tabs>
          <w:tab w:val="left" w:pos="360"/>
          <w:tab w:val="left" w:pos="720"/>
        </w:tabs>
        <w:suppressAutoHyphens/>
        <w:autoSpaceDE w:val="0"/>
        <w:autoSpaceDN w:val="0"/>
        <w:adjustRightInd w:val="0"/>
        <w:spacing w:line="360" w:lineRule="auto"/>
        <w:ind w:firstLine="709"/>
        <w:jc w:val="both"/>
        <w:rPr>
          <w:color w:val="000000"/>
          <w:sz w:val="28"/>
          <w:szCs w:val="28"/>
        </w:rPr>
      </w:pPr>
    </w:p>
    <w:p w:rsidR="00E56628" w:rsidRPr="003303F2" w:rsidRDefault="00D13BAC" w:rsidP="00E56628">
      <w:pPr>
        <w:spacing w:line="360" w:lineRule="auto"/>
        <w:ind w:firstLine="708"/>
        <w:jc w:val="both"/>
        <w:rPr>
          <w:rFonts w:eastAsia="Calibri"/>
          <w:b/>
          <w:sz w:val="28"/>
          <w:szCs w:val="28"/>
        </w:rPr>
      </w:pPr>
      <w:r>
        <w:rPr>
          <w:rFonts w:eastAsia="Calibri"/>
          <w:noProof/>
          <w:lang w:val="ru-RU"/>
        </w:rPr>
      </w:r>
      <w:r>
        <w:rPr>
          <w:rFonts w:eastAsia="Calibri"/>
          <w:noProof/>
          <w:lang w:val="ru-RU"/>
        </w:rPr>
        <w:pict>
          <v:group id="Полотно 1576" o:spid="_x0000_s1785" editas="canvas" style="width:469.2pt;height:335.45pt;mso-position-horizontal-relative:char;mso-position-vertical-relative:line" coordsize="59582,426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">
            <v:shape id="_x0000_s1786" type="#_x0000_t75" style="position:absolute;width:59582;height:42602;visibility:visible">
              <v:fill o:detectmouseclick="t"/>
              <v:path o:connecttype="none"/>
            </v:shape>
            <v:group id="Group 1578" o:spid="_x0000_s1787" style="position:absolute;left:3852;top:2324;width:51331;height:37927" coordorigin="3226,-387" coordsize="5836,453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KWEGDsQAAADbAAAA&#10;DwAAAAAAAAAAAAAAAACqAgAAZHJzL2Rvd25yZXYueG1sUEsFBgAAAAAEAAQA+gAAAJsDAAAAAA==&#10;">
              <v:roundrect id="Rectangle 1580" o:spid="_x0000_s1788" style="position:absolute;left:3226;top:1242;width:2803;height:963;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ATmsQA&#10;AADbAAAADwAAAGRycy9kb3ducmV2LnhtbESPUWvCQBCE3wv+h2MF3+rFWmpNPcUqQulDS6M/YMmt&#10;SejdXsytGv99r1Do4zAz3zCLVe+dulAXm8AGJuMMFHEZbMOVgcN+d/8MKgqyRReYDNwowmo5uFtg&#10;bsOVv+hSSKUShGOOBmqRNtc6ljV5jOPQEifvGDqPkmRXadvhNcG90w9Z9qQ9NpwWamxpU1P5XZy9&#10;gU+3ne3fX3krs+K4OX3I7dGdCmNGw379Akqol//wX/vNGpjO4fdL+gF6+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TwE5rEAAAA2wAAAA8AAAAAAAAAAAAAAAAAmAIAAGRycy9k&#10;b3ducmV2LnhtbFBLBQYAAAAABAAEAPUAAACJAwAAAAA=&#10;">
                <v:stroke joinstyle="miter"/>
                <v:shadow type="perspective" opacity=".5" origin=",.5" offset="0,0" matrix=",-56756f,,.5"/>
                <v:textbox>
                  <w:txbxContent>
                    <w:p w:rsidR="00E56628" w:rsidRPr="009C1A8A" w:rsidRDefault="00E56628" w:rsidP="00E56628">
                      <w:pPr>
                        <w:jc w:val="center"/>
                      </w:pPr>
                      <w:r w:rsidRPr="009C1A8A">
                        <w:rPr>
                          <w:color w:val="000000"/>
                        </w:rPr>
                        <w:t>Наданняв оренду й експлуатацію власного або  орендованого нерухомого майна</w:t>
                      </w:r>
                    </w:p>
                  </w:txbxContent>
                </v:textbox>
              </v:roundrect>
              <v:roundrect id="Rectangle 1582" o:spid="_x0000_s1789" style="position:absolute;left:6191;top:1242;width:2871;height:919;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Bs4cMA&#10;AADbAAAADwAAAGRycy9kb3ducmV2LnhtbESPUWvCQBCE34X+h2MLvunFIlVST2mVgvhgMfYHLLk1&#10;Cb3bi7mtxn/vFYQ+DjPzDbNY9d6pC3WxCWxgMs5AEZfBNlwZ+D5+juagoiBbdIHJwI0irJZPgwXm&#10;Nlz5QJdCKpUgHHM0UIu0udaxrMljHIeWOHmn0HmUJLtK2w6vCe6dfsmyV+2x4bRQY0vrmsqf4tcb&#10;+HKb2XH3wRuZFaf1eS+3qTsXxgyf+/c3UEK9/Icf7a01MJ3A35f0A/TyD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oBs4cMAAADbAAAADwAAAAAAAAAAAAAAAACYAgAAZHJzL2Rv&#10;d25yZXYueG1sUEsFBgAAAAAEAAQA9QAAAIgDAAAAAA==&#10;">
                <v:stroke joinstyle="miter"/>
                <v:shadow type="perspective" opacity=".5" origin=",.5" offset="0,0" matrix=",-56756f,,.5"/>
                <v:textbox>
                  <w:txbxContent>
                    <w:p w:rsidR="00E56628" w:rsidRPr="00B73C94" w:rsidRDefault="00E56628" w:rsidP="00E56628">
                      <w:pPr>
                        <w:jc w:val="center"/>
                        <w:rPr>
                          <w:bCs/>
                        </w:rPr>
                      </w:pPr>
                      <w:r w:rsidRPr="009C1A8A">
                        <w:rPr>
                          <w:bCs/>
                        </w:rPr>
                        <w:t>Побудовата монтаж торговельного холодильного обладнання</w:t>
                      </w:r>
                    </w:p>
                    <w:p w:rsidR="00E56628" w:rsidRPr="001364BE" w:rsidRDefault="00E56628" w:rsidP="00E56628">
                      <w:pPr>
                        <w:jc w:val="center"/>
                      </w:pPr>
                    </w:p>
                  </w:txbxContent>
                </v:textbox>
              </v:roundrect>
              <v:roundrect id="Rectangle 1583" o:spid="_x0000_s1790" style="position:absolute;left:6191;top:2394;width:2871;height:813;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LylsMA&#10;AADbAAAADwAAAGRycy9kb3ducmV2LnhtbESPUWvCQBCE3wv9D8cWfKuXimhJPaVVBPHB0tgfsOTW&#10;JPRuL+ZWjf/eE4Q+DjPzDTNb9N6pM3WxCWzgbZiBIi6Dbbgy8Ltfv76DioJs0QUmA1eKsJg/P80w&#10;t+HCP3QupFIJwjFHA7VIm2sdy5o8xmFoiZN3CJ1HSbKrtO3wkuDe6VGWTbTHhtNCjS0tayr/ipM3&#10;8O1W0/32i1cyLQ7L406uY3csjBm89J8foIR6+Q8/2htrYDyC+5f0A/T8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lLylsMAAADbAAAADwAAAAAAAAAAAAAAAACYAgAAZHJzL2Rv&#10;d25yZXYueG1sUEsFBgAAAAAEAAQA9QAAAIgDAAAAAA==&#10;">
                <v:stroke joinstyle="miter"/>
                <v:shadow type="perspective" opacity=".5" origin=",.5" offset="0,0" matrix=",-56756f,,.5"/>
                <v:textbox>
                  <w:txbxContent>
                    <w:p w:rsidR="00E56628" w:rsidRPr="00B73C94" w:rsidRDefault="00E56628" w:rsidP="00E56628">
                      <w:pPr>
                        <w:jc w:val="center"/>
                        <w:rPr>
                          <w:bCs/>
                        </w:rPr>
                      </w:pPr>
                      <w:r w:rsidRPr="009C1A8A">
                        <w:rPr>
                          <w:color w:val="000000"/>
                        </w:rPr>
                        <w:t>Комплекснепостачання  устаткування і матеріалів, монтаж і введення в експлуатацію</w:t>
                      </w:r>
                      <w:r w:rsidRPr="00041BA7">
                        <w:rPr>
                          <w:color w:val="000000"/>
                          <w:sz w:val="28"/>
                          <w:szCs w:val="28"/>
                        </w:rPr>
                        <w:t xml:space="preserve"> інженерних систем будинків</w:t>
                      </w:r>
                    </w:p>
                  </w:txbxContent>
                </v:textbox>
              </v:roundrect>
              <v:shape id="AutoShape 1584" o:spid="_x0000_s1791" type="#_x0000_t33" style="position:absolute;left:4578;top:820;width:1677;height:572;rotation:180;flip:y;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pzPGMUAAADbAAAADwAAAGRycy9kb3ducmV2LnhtbESPT2vCQBTE70K/w/IK3uqm9Q8aXaUt&#10;Sr2IaDx4fGRfs6HZt2l2o/Hbd4WCx2FmfsMsVp2txIUaXzpW8DpIQBDnTpdcKDhlm5cpCB+QNVaO&#10;ScGNPKyWT70Fptpd+UCXYyhEhLBPUYEJoU6l9Lkhi37gauLofbvGYoiyKaRu8BrhtpJvSTKRFkuO&#10;CwZr+jSU/xxbq2BsfvPZZnvj/fSjztps3e7OX61S/efufQ4iUBce4f/2VisYDeH+Jf4Aufw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pzPGMUAAADbAAAADwAAAAAAAAAA&#10;AAAAAAChAgAAZHJzL2Rvd25yZXYueG1sUEsFBgAAAAAEAAQA+QAAAJMDAAAAAA==&#10;">
                <v:stroke endarrow="block"/>
              </v:shape>
              <v:shape id="AutoShape 1585" o:spid="_x0000_s1792" type="#_x0000_t33" style="position:absolute;left:6154;top:819;width:1472;height:573;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c0accQAAADbAAAADwAAAGRycy9kb3ducmV2LnhtbESPQWvCQBSE74L/YXlCb3WTIlpSNyKC&#10;rfTW2EOPr9nXJJp9G3dXE/vru0LB4zAz3zDL1WBacSHnG8sK0mkCgri0uuFKwed++/gMwgdkja1l&#10;UnAlD6t8PFpipm3PH3QpQiUihH2GCuoQukxKX9Zk0E9tRxy9H+sMhihdJbXDPsJNK5+SZC4NNhwX&#10;auxoU1N5LM5Gwdv60Dv5+7U4fadnjf3r/L04oVIPk2H9AiLQEO7h//ZOK5jN4PYl/gCZ/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RzRpxxAAAANsAAAAPAAAAAAAAAAAA&#10;AAAAAKECAABkcnMvZG93bnJldi54bWxQSwUGAAAAAAQABAD5AAAAkgMAAAAA&#10;">
                <v:stroke endarrow="block"/>
              </v:shape>
              <v:shape id="AutoShape 1586" o:spid="_x0000_s1793" type="#_x0000_t32" style="position:absolute;left:4578;top:2205;width:0;height:18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MVk/MYAAADbAAAADwAAAGRycy9kb3ducmV2LnhtbESPT2vCQBTE7wW/w/KE3urG0haNriJC&#10;S7H04B+C3h7ZZxLMvg27axL76buFgsdhZn7DzJe9qUVLzleWFYxHCQji3OqKCwWH/fvTBIQPyBpr&#10;y6TgRh6Wi8HDHFNtO95SuwuFiBD2KSooQ2hSKX1ekkE/sg1x9M7WGQxRukJqh12Em1o+J8mbNFhx&#10;XCixoXVJ+WV3NQqOX9Nrdsu+aZONp5sTOuN/9h9KPQ771QxEoD7cw//tT63g5RX+vsQf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NzFZPzGAAAA2wAAAA8AAAAAAAAA&#10;AAAAAAAAoQIAAGRycy9kb3ducmV2LnhtbFBLBQYAAAAABAAEAPkAAACUAwAAAAA=&#10;">
                <v:stroke endarrow="block"/>
              </v:shape>
              <v:shape id="AutoShape 1587" o:spid="_x0000_s1794" type="#_x0000_t32" style="position:absolute;left:7626;top:2205;width:0;height:18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Bf6i8UAAADbAAAADwAAAGRycy9kb3ducmV2LnhtbESPQWvCQBSE7wX/w/KE3uompUiNriKC&#10;pVh6qJagt0f2mQSzb8PuaqK/3i0IPQ4z8w0zW/SmERdyvrasIB0lIIgLq2suFfzu1i/vIHxA1thY&#10;JgVX8rCYD55mmGnb8Q9dtqEUEcI+QwVVCG0mpS8qMuhHtiWO3tE6gyFKV0rtsItw08jXJBlLgzXH&#10;hQpbWlVUnLZno2D/NTnn1/ybNnk62RzQGX/bfSj1POyXUxCB+vAffrQ/tYK3Mfx9iT9Azu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Bf6i8UAAADbAAAADwAAAAAAAAAA&#10;AAAAAAChAgAAZHJzL2Rvd25yZXYueG1sUEsFBgAAAAAEAAQA+QAAAJMDAAAAAA==&#10;">
                <v:stroke endarrow="block"/>
              </v:shape>
              <v:shape id="AutoShape 1588" o:spid="_x0000_s1795" style="position:absolute;left:4075;top:-387;width:4044;height:850;visibility:visible" coordsize="10000,10000" o:spt="1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AsisQA&#10;AADbAAAADwAAAGRycy9kb3ducmV2LnhtbESPzYrCQBCE78K+w9ALexGduBgN0VF0wZ+r7iIem0yb&#10;BDM9ITOa7Ns7guCxqK6vuubLzlTiTo0rLSsYDSMQxJnVJecK/n43gwSE88gaK8uk4J8cLBcfvTmm&#10;2rZ8oPvR5yJA2KWooPC+TqV0WUEG3dDWxMG72MagD7LJpW6wDXBTye8omkiDJYeGAmv6KSi7Hm8m&#10;vLHbJv1qE7fXW2zPp2S0WsfrXKmvz241A+Gp8+/jV3qvFYyn8NwSACA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yALIrEAAAA2wAAAA8AAAAAAAAAAAAAAAAAmAIAAGRycy9k&#10;b3ducmV2LnhtbFBLBQYAAAAABAAEAPUAAACJAwAAAAA=&#10;" adj="-11796480,,5400" path="m,l9649,r351,1671l10000,10000r,l351,10000,,8329,,xe" fillcolor="#f2f2f2">
                <v:stroke joinstyle="miter"/>
                <v:formulas/>
                <v:path o:connecttype="custom" o:connectlocs="0,0;3902,0;4044,142;4044,850;4044,850;142,850;0,708;0,0" o:connectangles="0,0,0,0,0,0,0,0" textboxrect="0,0,10000,10000"/>
                <v:textbox>
                  <w:txbxContent>
                    <w:p w:rsidR="00E56628" w:rsidRPr="005413E6" w:rsidRDefault="00E56628" w:rsidP="00E56628">
                      <w:pPr>
                        <w:jc w:val="center"/>
                      </w:pPr>
                      <w:r w:rsidRPr="00242647">
                        <w:t>Основні види господарської діяльності на  ПАТ «Машинобудівне виробниче об’єднання «ОРІОН»</w:t>
                      </w:r>
                    </w:p>
                  </w:txbxContent>
                </v:textbox>
              </v:shape>
              <v:roundrect id="Rectangle 1589" o:spid="_x0000_s1796" style="position:absolute;left:3248;top:2394;width:2704;height:813;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7rFfMAA&#10;AADbAAAADwAAAGRycy9kb3ducmV2LnhtbERPzWrCQBC+F3yHZYTe6kaRWlJXqUpBelAa+wBDdkxC&#10;d2djdtT49u5B8Pjx/c+XvXfqQl1sAhsYjzJQxGWwDVcG/g7fbx+goiBbdIHJwI0iLBeDlznmNlz5&#10;ly6FVCqFcMzRQC3S5lrHsiaPcRRa4sQdQ+dREuwqbTu8pnDv9CTL3rXHhlNDjS2tayr/i7M3sHeb&#10;2eFnxRuZFcf1aSe3qTsVxrwO+69PUEK9PMUP99YamKax6Uv6AXpx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I7rFfMAAAADbAAAADwAAAAAAAAAAAAAAAACYAgAAZHJzL2Rvd25y&#10;ZXYueG1sUEsFBgAAAAAEAAQA9QAAAIUDAAAAAA==&#10;">
                <v:stroke joinstyle="miter"/>
                <v:shadow type="perspective" opacity=".5" origin=",.5" offset="0,0" matrix=",-56756f,,.5"/>
                <v:textbox>
                  <w:txbxContent>
                    <w:p w:rsidR="00E56628" w:rsidRPr="009C1A8A" w:rsidRDefault="00E56628" w:rsidP="00E56628">
                      <w:pPr>
                        <w:jc w:val="center"/>
                      </w:pPr>
                      <w:r w:rsidRPr="009C1A8A">
                        <w:t>Виготовлення та реалізація виробів з алюмінію, нержавіючої сталі</w:t>
                      </w:r>
                    </w:p>
                  </w:txbxContent>
                </v:textbox>
              </v:roundrect>
              <v:roundrect id="Rectangle 1590" o:spid="_x0000_s1797" style="position:absolute;left:4316;top:3381;width:3587;height:765;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PZg58QA&#10;AADbAAAADwAAAGRycy9kb3ducmV2LnhtbESPUWvCQBCE34X+h2MLfdOLIrVNPaVVCqUPlsb+gCW3&#10;JsG7vZhbNf77niD4OMzMN8x82XunTtTFJrCB8SgDRVwG23Bl4G/7OXwBFQXZogtMBi4UYbl4GMwx&#10;t+HMv3QqpFIJwjFHA7VIm2sdy5o8xlFoiZO3C51HSbKrtO3wnODe6UmWPWuPDaeFGlta1VTui6M3&#10;8OPWs+33B69lVuxWh41cpu5QGPP02L+/gRLq5R6+tb+sgekrXL+kH6A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z2YOfEAAAA2wAAAA8AAAAAAAAAAAAAAAAAmAIAAGRycy9k&#10;b3ducmV2LnhtbFBLBQYAAAAABAAEAPUAAACJAwAAAAA=&#10;">
                <v:stroke joinstyle="miter"/>
                <v:shadow type="perspective" opacity=".5" origin=",.5" offset="0,0" matrix=",-56756f,,.5"/>
                <v:textbox>
                  <w:txbxContent>
                    <w:p w:rsidR="00E56628" w:rsidRPr="009C1A8A" w:rsidRDefault="00E56628" w:rsidP="00E56628">
                      <w:pPr>
                        <w:jc w:val="center"/>
                        <w:rPr>
                          <w:rFonts w:eastAsia="Calibri"/>
                        </w:rPr>
                      </w:pPr>
                      <w:r w:rsidRPr="009C1A8A">
                        <w:rPr>
                          <w:color w:val="000000"/>
                        </w:rPr>
                        <w:t>Позамовневиробництво компресорів для транспортних кондиціонерів</w:t>
                      </w:r>
                    </w:p>
                  </w:txbxContent>
                </v:textbox>
              </v:roundrect>
              <v:shape id="AutoShape 1591" o:spid="_x0000_s1798" type="#_x0000_t32" style="position:absolute;left:4578;top:3207;width:0;height:16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WtRucEAAADbAAAADwAAAGRycy9kb3ducmV2LnhtbERPy4rCMBTdC/MP4Q6409QBRatRhoER&#10;UVz4oOju0txpyzQ3JYla/XqzEFweznu2aE0truR8ZVnBoJ+AIM6trrhQcDz89sYgfEDWWFsmBXfy&#10;sJh/dGaYanvjHV33oRAxhH2KCsoQmlRKn5dk0PdtQxy5P+sMhghdIbXDWww3tfxKkpE0WHFsKLGh&#10;n5Ly//3FKDhtJpfsnm1pnQ0m6zM64x+HpVLdz/Z7CiJQG97il3ulFQzj+vgl/gA5fw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Ja1G5wQAAANsAAAAPAAAAAAAAAAAAAAAA&#10;AKECAABkcnMvZG93bnJldi54bWxQSwUGAAAAAAQABAD5AAAAjwMAAAAA&#10;">
                <v:stroke endarrow="block"/>
              </v:shape>
              <v:shape id="AutoShape 1592" o:spid="_x0000_s1799" type="#_x0000_t32" style="position:absolute;left:7626;top:3163;width:0;height:16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if0IsQAAADbAAAADwAAAGRycy9kb3ducmV2LnhtbESPQWvCQBSE70L/w/IKvekmQotGVykF&#10;S7F4UEuot0f2mQSzb8PuqtFf7wqCx2FmvmGm88404kTO15YVpIMEBHFhdc2lgr/toj8C4QOyxsYy&#10;KbiQh/nspTfFTNszr+m0CaWIEPYZKqhCaDMpfVGRQT+wLXH09tYZDFG6UmqH5wg3jRwmyYc0WHNc&#10;qLClr4qKw+ZoFPz/jo/5JV/RMk/Hyx0646/bb6XeXrvPCYhAXXiGH+0freA9hfuX+APk7A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mJ/QixAAAANsAAAAPAAAAAAAAAAAA&#10;AAAAAKECAABkcnMvZG93bnJldi54bWxQSwUGAAAAAAQABAD5AAAAkgMAAAAA&#10;">
                <v:stroke endarrow="block"/>
              </v:shape>
            </v:group>
            <v:shape id="Прямая со стрелкой 1" o:spid="_x0000_s1800" type="#_x0000_t32" style="position:absolute;left:28235;top:9436;width:101;height:2987;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" strokecolor="black [3040]">
              <v:stroke endarrow="block"/>
            </v:shape>
            <w10:anchorlock/>
          </v:group>
        </w:pict>
      </w:r>
    </w:p>
    <w:p w:rsidR="00E56628" w:rsidRPr="009C1A8A" w:rsidRDefault="00E56628" w:rsidP="00E56628">
      <w:pPr>
        <w:widowControl w:val="0"/>
        <w:tabs>
          <w:tab w:val="left" w:pos="360"/>
          <w:tab w:val="left" w:pos="720"/>
        </w:tabs>
        <w:suppressAutoHyphens/>
        <w:autoSpaceDE w:val="0"/>
        <w:autoSpaceDN w:val="0"/>
        <w:adjustRightInd w:val="0"/>
        <w:spacing w:line="360" w:lineRule="auto"/>
        <w:jc w:val="both"/>
        <w:rPr>
          <w:rFonts w:eastAsia="Calibri"/>
          <w:sz w:val="28"/>
        </w:rPr>
      </w:pPr>
      <w:r w:rsidRPr="00E75260">
        <w:rPr>
          <w:rFonts w:eastAsia="Calibri"/>
          <w:sz w:val="28"/>
        </w:rPr>
        <w:tab/>
      </w:r>
      <w:r w:rsidRPr="009C1A8A">
        <w:rPr>
          <w:rFonts w:eastAsia="Calibri"/>
          <w:sz w:val="28"/>
        </w:rPr>
        <w:t xml:space="preserve">Рис. 2.1. Основні види господарської діяльності на  ПАТ «Машинобудівне виробниче об’єднання «ОРІОН» у сучасних умовах </w:t>
      </w:r>
    </w:p>
    <w:p w:rsidR="00E56628" w:rsidRDefault="00E56628" w:rsidP="00E56628">
      <w:pPr>
        <w:spacing w:line="360" w:lineRule="auto"/>
        <w:ind w:firstLine="709"/>
        <w:jc w:val="both"/>
        <w:rPr>
          <w:rFonts w:eastAsia="Calibri"/>
          <w:sz w:val="28"/>
          <w:highlight w:val="yellow"/>
        </w:rPr>
      </w:pPr>
    </w:p>
    <w:p w:rsidR="00E56628" w:rsidRDefault="00E56628" w:rsidP="00E56628">
      <w:pPr>
        <w:widowControl w:val="0"/>
        <w:spacing w:line="360" w:lineRule="auto"/>
        <w:ind w:firstLine="709"/>
        <w:jc w:val="both"/>
        <w:rPr>
          <w:color w:val="000000"/>
          <w:sz w:val="28"/>
          <w:szCs w:val="28"/>
          <w:lang w:eastAsia="uk-UA"/>
        </w:rPr>
      </w:pPr>
      <w:r w:rsidRPr="00041BA7">
        <w:rPr>
          <w:color w:val="000000"/>
          <w:sz w:val="28"/>
          <w:szCs w:val="28"/>
        </w:rPr>
        <w:t xml:space="preserve">ПАТ </w:t>
      </w:r>
      <w:r w:rsidRPr="00041BA7">
        <w:rPr>
          <w:rFonts w:eastAsia="Calibri"/>
          <w:sz w:val="28"/>
        </w:rPr>
        <w:t>«</w:t>
      </w:r>
      <w:r w:rsidRPr="00041BA7">
        <w:rPr>
          <w:sz w:val="28"/>
          <w:szCs w:val="28"/>
        </w:rPr>
        <w:t>Машинобудівне виробниче об’єднання «ОРІОН</w:t>
      </w:r>
      <w:r w:rsidRPr="00041BA7">
        <w:rPr>
          <w:rFonts w:eastAsia="Calibri"/>
          <w:sz w:val="28"/>
        </w:rPr>
        <w:t>»</w:t>
      </w:r>
      <w:r>
        <w:rPr>
          <w:rFonts w:eastAsia="Calibri"/>
          <w:sz w:val="28"/>
        </w:rPr>
        <w:t xml:space="preserve"> характеризується наявністю та застосуванням </w:t>
      </w:r>
      <w:r w:rsidRPr="00CA23CE">
        <w:rPr>
          <w:color w:val="000000"/>
          <w:sz w:val="28"/>
          <w:szCs w:val="28"/>
          <w:lang w:eastAsia="uk-UA"/>
        </w:rPr>
        <w:t>лінійно-функціональн</w:t>
      </w:r>
      <w:r>
        <w:rPr>
          <w:color w:val="000000"/>
          <w:sz w:val="28"/>
          <w:szCs w:val="28"/>
          <w:lang w:eastAsia="uk-UA"/>
        </w:rPr>
        <w:t xml:space="preserve">ої </w:t>
      </w:r>
      <w:r w:rsidRPr="00CA23CE">
        <w:rPr>
          <w:color w:val="000000"/>
          <w:sz w:val="28"/>
          <w:szCs w:val="28"/>
          <w:lang w:eastAsia="uk-UA"/>
        </w:rPr>
        <w:t>систем</w:t>
      </w:r>
      <w:r>
        <w:rPr>
          <w:color w:val="000000"/>
          <w:sz w:val="28"/>
          <w:szCs w:val="28"/>
          <w:lang w:eastAsia="uk-UA"/>
        </w:rPr>
        <w:t xml:space="preserve">и </w:t>
      </w:r>
      <w:r w:rsidRPr="00CA23CE">
        <w:rPr>
          <w:color w:val="000000"/>
          <w:sz w:val="28"/>
          <w:szCs w:val="28"/>
          <w:lang w:eastAsia="uk-UA"/>
        </w:rPr>
        <w:t>організації, яка</w:t>
      </w:r>
      <w:r>
        <w:rPr>
          <w:color w:val="000000"/>
          <w:sz w:val="28"/>
          <w:szCs w:val="28"/>
          <w:lang w:eastAsia="uk-UA"/>
        </w:rPr>
        <w:t xml:space="preserve"> забезпечує чіткість та прозорість розподілу обов’язків, своєчасність прийняття та реалізації управлінських рішень. </w:t>
      </w:r>
    </w:p>
    <w:p w:rsidR="00E56628" w:rsidRDefault="00E56628" w:rsidP="00E56628">
      <w:pPr>
        <w:widowControl w:val="0"/>
        <w:tabs>
          <w:tab w:val="left" w:pos="360"/>
          <w:tab w:val="left" w:pos="720"/>
        </w:tabs>
        <w:suppressAutoHyphens/>
        <w:autoSpaceDE w:val="0"/>
        <w:autoSpaceDN w:val="0"/>
        <w:adjustRightInd w:val="0"/>
        <w:spacing w:line="360" w:lineRule="auto"/>
        <w:ind w:firstLine="709"/>
        <w:jc w:val="both"/>
        <w:rPr>
          <w:color w:val="000000"/>
          <w:sz w:val="28"/>
          <w:szCs w:val="28"/>
        </w:rPr>
      </w:pPr>
      <w:r>
        <w:rPr>
          <w:color w:val="000000"/>
          <w:sz w:val="28"/>
          <w:szCs w:val="28"/>
        </w:rPr>
        <w:t xml:space="preserve">Зауважимо, що системний підхід в управлінні уможливлює своєчасність виконання поставлених суб’єктами управління перед об’єктами оперативних та тактичних завдань, наявність зворотного зв’язку та співвідношення встановлених цілей та результатів управління, враховуючи методичні прийоми, важелі, принципи та функції управління. </w:t>
      </w:r>
    </w:p>
    <w:p w:rsidR="00E56628" w:rsidRDefault="00E56628" w:rsidP="00E56628">
      <w:pPr>
        <w:widowControl w:val="0"/>
        <w:tabs>
          <w:tab w:val="left" w:pos="360"/>
          <w:tab w:val="left" w:pos="720"/>
        </w:tabs>
        <w:suppressAutoHyphens/>
        <w:autoSpaceDE w:val="0"/>
        <w:autoSpaceDN w:val="0"/>
        <w:adjustRightInd w:val="0"/>
        <w:spacing w:line="360" w:lineRule="auto"/>
        <w:ind w:firstLine="709"/>
        <w:jc w:val="both"/>
        <w:rPr>
          <w:rFonts w:eastAsia="Calibri"/>
          <w:sz w:val="28"/>
        </w:rPr>
      </w:pPr>
      <w:r>
        <w:rPr>
          <w:color w:val="000000"/>
          <w:sz w:val="28"/>
          <w:szCs w:val="28"/>
        </w:rPr>
        <w:t xml:space="preserve">На підприємстві </w:t>
      </w:r>
      <w:r w:rsidRPr="00041BA7">
        <w:rPr>
          <w:color w:val="000000"/>
          <w:sz w:val="28"/>
          <w:szCs w:val="28"/>
        </w:rPr>
        <w:t xml:space="preserve">ПАТ </w:t>
      </w:r>
      <w:r w:rsidRPr="00041BA7">
        <w:rPr>
          <w:rFonts w:eastAsia="Calibri"/>
          <w:sz w:val="28"/>
        </w:rPr>
        <w:t>«</w:t>
      </w:r>
      <w:r w:rsidRPr="00041BA7">
        <w:rPr>
          <w:sz w:val="28"/>
          <w:szCs w:val="28"/>
        </w:rPr>
        <w:t>Машинобудівне виробниче об’єднання «ОРІОН</w:t>
      </w:r>
      <w:r w:rsidRPr="00041BA7">
        <w:rPr>
          <w:rFonts w:eastAsia="Calibri"/>
          <w:sz w:val="28"/>
        </w:rPr>
        <w:t>»</w:t>
      </w:r>
      <w:r>
        <w:rPr>
          <w:rFonts w:eastAsia="Calibri"/>
          <w:sz w:val="28"/>
        </w:rPr>
        <w:t xml:space="preserve"> за організацію бухгалтерського обліку відповідає керівник та головний бухгалтер, який очолює окрему структуру, що виконує задачі та функції з ведення бухгалтерського обліку, формування та подачі фінансової і податкової звітності </w:t>
      </w:r>
      <w:r w:rsidRPr="00041BA7">
        <w:rPr>
          <w:color w:val="000000"/>
          <w:sz w:val="28"/>
          <w:szCs w:val="28"/>
        </w:rPr>
        <w:t xml:space="preserve">ПАТ </w:t>
      </w:r>
      <w:r w:rsidRPr="00041BA7">
        <w:rPr>
          <w:rFonts w:eastAsia="Calibri"/>
          <w:sz w:val="28"/>
        </w:rPr>
        <w:t>«</w:t>
      </w:r>
      <w:r w:rsidRPr="00041BA7">
        <w:rPr>
          <w:sz w:val="28"/>
          <w:szCs w:val="28"/>
        </w:rPr>
        <w:t>Машинобудівне виробниче об’єднання «ОРІОН</w:t>
      </w:r>
      <w:r w:rsidRPr="00041BA7">
        <w:rPr>
          <w:rFonts w:eastAsia="Calibri"/>
          <w:sz w:val="28"/>
        </w:rPr>
        <w:t>»</w:t>
      </w:r>
      <w:r>
        <w:rPr>
          <w:rFonts w:eastAsia="Calibri"/>
          <w:sz w:val="28"/>
        </w:rPr>
        <w:t xml:space="preserve">, сплати податків та обов’язкових платежів. До складу функцій головного бухгалтера входять також питання податкового планування, прогнозування з процесом оптимізації витрат </w:t>
      </w:r>
      <w:r w:rsidRPr="00041BA7">
        <w:rPr>
          <w:color w:val="000000"/>
          <w:sz w:val="28"/>
          <w:szCs w:val="28"/>
        </w:rPr>
        <w:t xml:space="preserve">ПАТ </w:t>
      </w:r>
      <w:r w:rsidRPr="00041BA7">
        <w:rPr>
          <w:rFonts w:eastAsia="Calibri"/>
          <w:sz w:val="28"/>
        </w:rPr>
        <w:t>«</w:t>
      </w:r>
      <w:r w:rsidRPr="00041BA7">
        <w:rPr>
          <w:sz w:val="28"/>
          <w:szCs w:val="28"/>
        </w:rPr>
        <w:t>Машинобудівне виробниче об’єднання «ОРІОН</w:t>
      </w:r>
      <w:r w:rsidRPr="00041BA7">
        <w:rPr>
          <w:rFonts w:eastAsia="Calibri"/>
          <w:sz w:val="28"/>
        </w:rPr>
        <w:t>»</w:t>
      </w:r>
      <w:r>
        <w:rPr>
          <w:rFonts w:eastAsia="Calibri"/>
          <w:sz w:val="28"/>
        </w:rPr>
        <w:t>.</w:t>
      </w:r>
    </w:p>
    <w:p w:rsidR="00E56628" w:rsidRPr="00F34770" w:rsidRDefault="00E56628" w:rsidP="00E56628">
      <w:pPr>
        <w:widowControl w:val="0"/>
        <w:tabs>
          <w:tab w:val="left" w:pos="360"/>
          <w:tab w:val="left" w:pos="720"/>
        </w:tabs>
        <w:suppressAutoHyphens/>
        <w:autoSpaceDE w:val="0"/>
        <w:autoSpaceDN w:val="0"/>
        <w:adjustRightInd w:val="0"/>
        <w:spacing w:line="360" w:lineRule="auto"/>
        <w:ind w:firstLine="709"/>
        <w:jc w:val="both"/>
        <w:rPr>
          <w:rFonts w:eastAsia="Calibri"/>
          <w:sz w:val="28"/>
        </w:rPr>
      </w:pPr>
      <w:r>
        <w:rPr>
          <w:rFonts w:eastAsia="Calibri"/>
          <w:sz w:val="28"/>
        </w:rPr>
        <w:t xml:space="preserve">Застосування на </w:t>
      </w:r>
      <w:r w:rsidRPr="00041BA7">
        <w:rPr>
          <w:color w:val="000000"/>
          <w:sz w:val="28"/>
          <w:szCs w:val="28"/>
        </w:rPr>
        <w:t xml:space="preserve">ПАТ </w:t>
      </w:r>
      <w:r w:rsidRPr="00041BA7">
        <w:rPr>
          <w:rFonts w:eastAsia="Calibri"/>
          <w:sz w:val="28"/>
        </w:rPr>
        <w:t>«</w:t>
      </w:r>
      <w:r w:rsidRPr="00041BA7">
        <w:rPr>
          <w:sz w:val="28"/>
          <w:szCs w:val="28"/>
        </w:rPr>
        <w:t>Машинобудівне виробниче об’єднання «ОРІОН</w:t>
      </w:r>
      <w:r w:rsidRPr="00041BA7">
        <w:rPr>
          <w:rFonts w:eastAsia="Calibri"/>
          <w:sz w:val="28"/>
        </w:rPr>
        <w:t>»</w:t>
      </w:r>
      <w:r>
        <w:rPr>
          <w:rFonts w:eastAsia="Calibri"/>
          <w:sz w:val="28"/>
        </w:rPr>
        <w:t xml:space="preserve"> автоматизованої системи бухгалтерського обліку забезпечує системне формування обліково-аналітичного базису, який є обов’язковою умовою ефективного управління на всіх ланках, від постачання, виробництва до реалізації. Обробка отриманої зовнішньої та внутрішньої інформації характеризується системністю та періодичністю, що регламентується нормами чинного законодавства, а також потребує своєчасної адаптації до змін ендогенного та екзогенного середовища. </w:t>
      </w:r>
    </w:p>
    <w:p w:rsidR="00E56628" w:rsidRPr="003F7A63" w:rsidRDefault="00E56628" w:rsidP="00E56628">
      <w:pPr>
        <w:widowControl w:val="0"/>
        <w:tabs>
          <w:tab w:val="left" w:pos="360"/>
          <w:tab w:val="left" w:pos="720"/>
        </w:tabs>
        <w:suppressAutoHyphens/>
        <w:autoSpaceDE w:val="0"/>
        <w:autoSpaceDN w:val="0"/>
        <w:adjustRightInd w:val="0"/>
        <w:spacing w:line="360" w:lineRule="auto"/>
        <w:ind w:firstLine="709"/>
        <w:jc w:val="both"/>
        <w:rPr>
          <w:rFonts w:eastAsia="Calibri"/>
          <w:sz w:val="28"/>
        </w:rPr>
      </w:pPr>
      <w:r>
        <w:rPr>
          <w:rFonts w:eastAsia="Calibri"/>
          <w:sz w:val="28"/>
        </w:rPr>
        <w:t xml:space="preserve">Впровадження на підприємстві </w:t>
      </w:r>
      <w:r w:rsidRPr="00041BA7">
        <w:rPr>
          <w:color w:val="000000"/>
          <w:sz w:val="28"/>
          <w:szCs w:val="28"/>
        </w:rPr>
        <w:t xml:space="preserve">ПАТ </w:t>
      </w:r>
      <w:r w:rsidRPr="00041BA7">
        <w:rPr>
          <w:rFonts w:eastAsia="Calibri"/>
          <w:sz w:val="28"/>
        </w:rPr>
        <w:t>«</w:t>
      </w:r>
      <w:r w:rsidRPr="00041BA7">
        <w:rPr>
          <w:sz w:val="28"/>
          <w:szCs w:val="28"/>
        </w:rPr>
        <w:t>Машинобудівне виробниче об’єднання «ОРІОН</w:t>
      </w:r>
      <w:r w:rsidRPr="00041BA7">
        <w:rPr>
          <w:rFonts w:eastAsia="Calibri"/>
          <w:sz w:val="28"/>
        </w:rPr>
        <w:t>»</w:t>
      </w:r>
      <w:r>
        <w:rPr>
          <w:rFonts w:eastAsia="Calibri"/>
          <w:sz w:val="28"/>
        </w:rPr>
        <w:t xml:space="preserve"> автоматизованих систем обліку з використанням сучасного програмного забезпечення надало можливість оптимізувати процес обробки інформації між окремими підрозділами, що підвищило ефективність розв’язання оперативних та тактичних питань.</w:t>
      </w:r>
    </w:p>
    <w:p w:rsidR="00E56628" w:rsidRPr="00E56628" w:rsidRDefault="00E56628" w:rsidP="00E56628">
      <w:pPr>
        <w:widowControl w:val="0"/>
        <w:tabs>
          <w:tab w:val="left" w:pos="360"/>
          <w:tab w:val="left" w:pos="720"/>
        </w:tabs>
        <w:suppressAutoHyphens/>
        <w:autoSpaceDE w:val="0"/>
        <w:autoSpaceDN w:val="0"/>
        <w:adjustRightInd w:val="0"/>
        <w:spacing w:line="360" w:lineRule="auto"/>
        <w:ind w:firstLine="709"/>
        <w:jc w:val="both"/>
        <w:rPr>
          <w:sz w:val="28"/>
          <w:szCs w:val="28"/>
        </w:rPr>
      </w:pPr>
    </w:p>
    <w:p w:rsidR="00E56628" w:rsidRPr="000258AA" w:rsidRDefault="00E56628" w:rsidP="00E56628">
      <w:pPr>
        <w:widowControl w:val="0"/>
        <w:tabs>
          <w:tab w:val="left" w:pos="360"/>
          <w:tab w:val="left" w:pos="720"/>
        </w:tabs>
        <w:suppressAutoHyphens/>
        <w:autoSpaceDE w:val="0"/>
        <w:autoSpaceDN w:val="0"/>
        <w:adjustRightInd w:val="0"/>
        <w:spacing w:line="360" w:lineRule="auto"/>
        <w:ind w:firstLine="709"/>
        <w:jc w:val="both"/>
        <w:rPr>
          <w:sz w:val="28"/>
          <w:szCs w:val="28"/>
        </w:rPr>
      </w:pPr>
      <w:r w:rsidRPr="000258AA">
        <w:rPr>
          <w:sz w:val="28"/>
          <w:szCs w:val="28"/>
        </w:rPr>
        <w:t xml:space="preserve">2.2. </w:t>
      </w:r>
      <w:r w:rsidRPr="00C01ABC">
        <w:rPr>
          <w:sz w:val="28"/>
          <w:szCs w:val="28"/>
        </w:rPr>
        <w:t xml:space="preserve">Оцінка ефективності управління на </w:t>
      </w:r>
      <w:r w:rsidRPr="00C01ABC">
        <w:rPr>
          <w:caps/>
          <w:sz w:val="28"/>
          <w:szCs w:val="28"/>
        </w:rPr>
        <w:t xml:space="preserve">ПАТ </w:t>
      </w:r>
      <w:r w:rsidRPr="00C01ABC">
        <w:rPr>
          <w:bCs/>
          <w:caps/>
          <w:color w:val="000000"/>
          <w:sz w:val="28"/>
          <w:szCs w:val="28"/>
        </w:rPr>
        <w:t>«Машинобудівне Виробниче ОБ’ЄДНАННЯ оріон»</w:t>
      </w:r>
    </w:p>
    <w:p w:rsidR="00E56628" w:rsidRPr="000258AA" w:rsidRDefault="00E56628" w:rsidP="00E56628">
      <w:pPr>
        <w:spacing w:line="360" w:lineRule="auto"/>
        <w:ind w:firstLine="709"/>
      </w:pPr>
    </w:p>
    <w:p w:rsidR="00E56628" w:rsidRDefault="00E56628" w:rsidP="00E56628">
      <w:pPr>
        <w:widowControl w:val="0"/>
        <w:tabs>
          <w:tab w:val="left" w:pos="360"/>
          <w:tab w:val="left" w:pos="720"/>
        </w:tabs>
        <w:suppressAutoHyphens/>
        <w:autoSpaceDE w:val="0"/>
        <w:autoSpaceDN w:val="0"/>
        <w:adjustRightInd w:val="0"/>
        <w:spacing w:line="360" w:lineRule="auto"/>
        <w:ind w:firstLine="709"/>
        <w:jc w:val="both"/>
        <w:rPr>
          <w:rFonts w:eastAsia="Calibri"/>
          <w:sz w:val="28"/>
        </w:rPr>
      </w:pPr>
      <w:r>
        <w:rPr>
          <w:rFonts w:eastAsia="Calibri"/>
          <w:sz w:val="28"/>
        </w:rPr>
        <w:t xml:space="preserve">Аналіз фінансово-господарської діяльності </w:t>
      </w:r>
      <w:r w:rsidRPr="00041BA7">
        <w:rPr>
          <w:color w:val="000000"/>
          <w:sz w:val="28"/>
          <w:szCs w:val="28"/>
        </w:rPr>
        <w:t xml:space="preserve">ПАТ </w:t>
      </w:r>
      <w:r w:rsidRPr="00041BA7">
        <w:rPr>
          <w:rFonts w:eastAsia="Calibri"/>
          <w:sz w:val="28"/>
        </w:rPr>
        <w:t>«</w:t>
      </w:r>
      <w:r w:rsidRPr="00041BA7">
        <w:rPr>
          <w:sz w:val="28"/>
          <w:szCs w:val="28"/>
        </w:rPr>
        <w:t>Машинобудівне виробниче об’єднання «ОРІОН</w:t>
      </w:r>
      <w:r w:rsidRPr="00041BA7">
        <w:rPr>
          <w:rFonts w:eastAsia="Calibri"/>
          <w:sz w:val="28"/>
        </w:rPr>
        <w:t>»</w:t>
      </w:r>
      <w:r>
        <w:rPr>
          <w:rFonts w:eastAsia="Calibri"/>
          <w:sz w:val="28"/>
        </w:rPr>
        <w:t xml:space="preserve"> в процесі дослідження здійснювався на основі даних фінансової звітності підприємства за кілька звітних періодів, що надало можливість визначити тенденції розвитку та певні проблеми у системі управління </w:t>
      </w:r>
      <w:r w:rsidRPr="00041BA7">
        <w:rPr>
          <w:color w:val="000000"/>
          <w:sz w:val="28"/>
          <w:szCs w:val="28"/>
        </w:rPr>
        <w:t xml:space="preserve">ПАТ </w:t>
      </w:r>
      <w:r w:rsidRPr="00041BA7">
        <w:rPr>
          <w:rFonts w:eastAsia="Calibri"/>
          <w:sz w:val="28"/>
        </w:rPr>
        <w:t>«</w:t>
      </w:r>
      <w:r w:rsidRPr="00041BA7">
        <w:rPr>
          <w:sz w:val="28"/>
          <w:szCs w:val="28"/>
        </w:rPr>
        <w:t>Машинобудівне виробниче об’єднання «ОРІОН</w:t>
      </w:r>
      <w:r w:rsidRPr="00041BA7">
        <w:rPr>
          <w:rFonts w:eastAsia="Calibri"/>
          <w:sz w:val="28"/>
        </w:rPr>
        <w:t>»</w:t>
      </w:r>
      <w:r>
        <w:rPr>
          <w:rFonts w:eastAsia="Calibri"/>
          <w:sz w:val="28"/>
        </w:rPr>
        <w:t xml:space="preserve">.   </w:t>
      </w:r>
    </w:p>
    <w:p w:rsidR="00E56628" w:rsidRDefault="00E56628" w:rsidP="00E56628">
      <w:pPr>
        <w:spacing w:line="360" w:lineRule="auto"/>
        <w:ind w:firstLine="709"/>
        <w:jc w:val="both"/>
        <w:rPr>
          <w:rFonts w:eastAsia="Calibri"/>
          <w:color w:val="000000"/>
          <w:sz w:val="28"/>
          <w:szCs w:val="28"/>
          <w:shd w:val="clear" w:color="auto" w:fill="FFFFFF"/>
        </w:rPr>
      </w:pPr>
      <w:r w:rsidRPr="004E5544">
        <w:rPr>
          <w:rFonts w:eastAsia="Calibri"/>
          <w:color w:val="000000"/>
          <w:sz w:val="28"/>
          <w:szCs w:val="28"/>
          <w:shd w:val="clear" w:color="auto" w:fill="FFFFFF"/>
        </w:rPr>
        <w:t xml:space="preserve">Важливо підкреслити, що розрахунок індикаторів господарської діяльності </w:t>
      </w:r>
      <w:r w:rsidRPr="004E5544">
        <w:rPr>
          <w:color w:val="000000"/>
          <w:sz w:val="28"/>
          <w:szCs w:val="28"/>
        </w:rPr>
        <w:t xml:space="preserve">ПАТ </w:t>
      </w:r>
      <w:r w:rsidRPr="004E5544">
        <w:rPr>
          <w:rFonts w:eastAsia="Calibri"/>
          <w:sz w:val="28"/>
        </w:rPr>
        <w:t>«</w:t>
      </w:r>
      <w:r w:rsidRPr="004E5544">
        <w:rPr>
          <w:sz w:val="28"/>
          <w:szCs w:val="28"/>
        </w:rPr>
        <w:t>Машинобудівне виробниче об’єднання «ОРІОН</w:t>
      </w:r>
      <w:r w:rsidRPr="004E5544">
        <w:rPr>
          <w:rFonts w:eastAsia="Calibri"/>
          <w:sz w:val="28"/>
        </w:rPr>
        <w:t>»</w:t>
      </w:r>
      <w:r w:rsidRPr="004E5544">
        <w:rPr>
          <w:rFonts w:eastAsia="Calibri"/>
          <w:color w:val="000000"/>
          <w:sz w:val="28"/>
          <w:szCs w:val="28"/>
          <w:shd w:val="clear" w:color="auto" w:fill="FFFFFF"/>
        </w:rPr>
        <w:t xml:space="preserve">здійснюється поетапно на основі даних фінансової та статистичної звітності за відповідні періоди (звітний, базовий), враховуючи вплив факторів. Детальна оцінка кожного індикатора (входить 22 показника), який характеризує фінансову, господарську та організаційну діяльність </w:t>
      </w:r>
      <w:r w:rsidRPr="004E5544">
        <w:rPr>
          <w:color w:val="000000"/>
          <w:sz w:val="28"/>
          <w:szCs w:val="28"/>
        </w:rPr>
        <w:t xml:space="preserve">ПАТ </w:t>
      </w:r>
      <w:r w:rsidRPr="004E5544">
        <w:rPr>
          <w:rFonts w:eastAsia="Calibri"/>
          <w:sz w:val="28"/>
        </w:rPr>
        <w:t>«</w:t>
      </w:r>
      <w:r w:rsidRPr="004E5544">
        <w:rPr>
          <w:sz w:val="28"/>
          <w:szCs w:val="28"/>
        </w:rPr>
        <w:t>Машинобудівне виробниче об’єднання «ОРІОН</w:t>
      </w:r>
      <w:r w:rsidRPr="004E5544">
        <w:rPr>
          <w:rFonts w:eastAsia="Calibri"/>
          <w:sz w:val="28"/>
        </w:rPr>
        <w:t>»</w:t>
      </w:r>
      <w:r w:rsidRPr="004E5544">
        <w:rPr>
          <w:rFonts w:eastAsia="Calibri"/>
          <w:color w:val="000000"/>
          <w:sz w:val="28"/>
          <w:szCs w:val="28"/>
          <w:shd w:val="clear" w:color="auto" w:fill="FFFFFF"/>
        </w:rPr>
        <w:t xml:space="preserve">, забезпечує формування інформаційного базису, необхідного для розробки та прийняття ефективних і своєчасних управлінських рішень. </w:t>
      </w:r>
    </w:p>
    <w:p w:rsidR="00E56628" w:rsidRPr="004E5544" w:rsidRDefault="00E56628" w:rsidP="00E56628">
      <w:pPr>
        <w:spacing w:line="360" w:lineRule="auto"/>
        <w:ind w:firstLine="709"/>
        <w:jc w:val="both"/>
        <w:rPr>
          <w:rFonts w:eastAsia="Calibri"/>
          <w:color w:val="000000"/>
          <w:sz w:val="28"/>
          <w:szCs w:val="28"/>
          <w:shd w:val="clear" w:color="auto" w:fill="FFFFFF"/>
        </w:rPr>
      </w:pPr>
      <w:r>
        <w:rPr>
          <w:rFonts w:eastAsia="Calibri"/>
          <w:color w:val="000000"/>
          <w:sz w:val="28"/>
          <w:szCs w:val="28"/>
          <w:shd w:val="clear" w:color="auto" w:fill="FFFFFF"/>
        </w:rPr>
        <w:t xml:space="preserve">Зауважимо, що періодичність проведення аналітичних процедур на </w:t>
      </w:r>
      <w:r w:rsidRPr="004E5544">
        <w:rPr>
          <w:color w:val="000000"/>
          <w:sz w:val="28"/>
          <w:szCs w:val="28"/>
        </w:rPr>
        <w:t xml:space="preserve">ПАТ </w:t>
      </w:r>
      <w:r w:rsidRPr="004E5544">
        <w:rPr>
          <w:rFonts w:eastAsia="Calibri"/>
          <w:sz w:val="28"/>
        </w:rPr>
        <w:t>«</w:t>
      </w:r>
      <w:r w:rsidRPr="004E5544">
        <w:rPr>
          <w:sz w:val="28"/>
          <w:szCs w:val="28"/>
        </w:rPr>
        <w:t>Машинобудівне виробниче об’єднання «ОРІОН</w:t>
      </w:r>
      <w:r w:rsidRPr="004E5544">
        <w:rPr>
          <w:rFonts w:eastAsia="Calibri"/>
          <w:sz w:val="28"/>
        </w:rPr>
        <w:t>»</w:t>
      </w:r>
      <w:r>
        <w:rPr>
          <w:rFonts w:eastAsia="Calibri"/>
          <w:sz w:val="28"/>
        </w:rPr>
        <w:t xml:space="preserve"> залежить від можливостей персоналу здійснювати регулярні розрахунки, а також від замовлень управлінського персоналу. Дана аналітична інформація базується на даних бухгалтерського обліку, а також на формах фінансової звітності за відповідні звітні періоди. </w:t>
      </w:r>
    </w:p>
    <w:p w:rsidR="00E56628" w:rsidRPr="000258AA" w:rsidRDefault="00E56628" w:rsidP="00E56628">
      <w:pPr>
        <w:spacing w:line="360" w:lineRule="auto"/>
        <w:ind w:firstLine="709"/>
        <w:jc w:val="both"/>
        <w:rPr>
          <w:rFonts w:eastAsia="Calibri"/>
          <w:color w:val="000000"/>
          <w:sz w:val="28"/>
          <w:szCs w:val="28"/>
          <w:shd w:val="clear" w:color="auto" w:fill="FFFFFF"/>
        </w:rPr>
      </w:pPr>
      <w:r w:rsidRPr="004E5544">
        <w:rPr>
          <w:sz w:val="28"/>
          <w:szCs w:val="28"/>
        </w:rPr>
        <w:t>Економічна</w:t>
      </w:r>
      <w:r>
        <w:rPr>
          <w:sz w:val="28"/>
          <w:szCs w:val="28"/>
        </w:rPr>
        <w:t xml:space="preserve">, </w:t>
      </w:r>
      <w:r w:rsidRPr="004E5544">
        <w:rPr>
          <w:sz w:val="28"/>
          <w:szCs w:val="28"/>
        </w:rPr>
        <w:t>фінансова</w:t>
      </w:r>
      <w:r>
        <w:rPr>
          <w:sz w:val="28"/>
          <w:szCs w:val="28"/>
        </w:rPr>
        <w:t xml:space="preserve"> та організаційна</w:t>
      </w:r>
      <w:r w:rsidRPr="004E5544">
        <w:rPr>
          <w:sz w:val="28"/>
          <w:szCs w:val="28"/>
        </w:rPr>
        <w:t xml:space="preserve">характеристика </w:t>
      </w:r>
      <w:r w:rsidRPr="004E5544">
        <w:rPr>
          <w:color w:val="000000"/>
          <w:sz w:val="28"/>
          <w:szCs w:val="28"/>
        </w:rPr>
        <w:t xml:space="preserve">ПАТ </w:t>
      </w:r>
      <w:r w:rsidRPr="004E5544">
        <w:rPr>
          <w:rFonts w:eastAsia="Calibri"/>
          <w:sz w:val="28"/>
        </w:rPr>
        <w:t>«</w:t>
      </w:r>
      <w:r w:rsidRPr="004E5544">
        <w:rPr>
          <w:sz w:val="28"/>
          <w:szCs w:val="28"/>
        </w:rPr>
        <w:t>Машинобудівне</w:t>
      </w:r>
      <w:r w:rsidRPr="00041BA7">
        <w:rPr>
          <w:sz w:val="28"/>
          <w:szCs w:val="28"/>
        </w:rPr>
        <w:t xml:space="preserve"> виробниче об’єднання «ОРІОН</w:t>
      </w:r>
      <w:r w:rsidRPr="00041BA7">
        <w:rPr>
          <w:rFonts w:eastAsia="Calibri"/>
          <w:sz w:val="28"/>
        </w:rPr>
        <w:t>»</w:t>
      </w:r>
      <w:r w:rsidRPr="000258AA">
        <w:rPr>
          <w:sz w:val="28"/>
          <w:szCs w:val="28"/>
        </w:rPr>
        <w:t xml:space="preserve"> за звітний </w:t>
      </w:r>
      <w:r>
        <w:rPr>
          <w:sz w:val="28"/>
          <w:szCs w:val="28"/>
        </w:rPr>
        <w:t xml:space="preserve">та базовий </w:t>
      </w:r>
      <w:r w:rsidRPr="000258AA">
        <w:rPr>
          <w:sz w:val="28"/>
          <w:szCs w:val="28"/>
        </w:rPr>
        <w:t>період</w:t>
      </w:r>
      <w:r>
        <w:rPr>
          <w:sz w:val="28"/>
          <w:szCs w:val="28"/>
        </w:rPr>
        <w:t>и</w:t>
      </w:r>
      <w:r>
        <w:rPr>
          <w:rFonts w:eastAsia="Calibri"/>
          <w:color w:val="000000"/>
          <w:sz w:val="28"/>
          <w:szCs w:val="28"/>
          <w:shd w:val="clear" w:color="auto" w:fill="FFFFFF"/>
        </w:rPr>
        <w:t>візуалізована</w:t>
      </w:r>
      <w:r w:rsidRPr="000258AA">
        <w:rPr>
          <w:rFonts w:eastAsia="Calibri"/>
          <w:color w:val="000000"/>
          <w:sz w:val="28"/>
          <w:szCs w:val="28"/>
          <w:shd w:val="clear" w:color="auto" w:fill="FFFFFF"/>
        </w:rPr>
        <w:t>в табл. 2.1.</w:t>
      </w:r>
    </w:p>
    <w:p w:rsidR="00E56628" w:rsidRDefault="00E56628" w:rsidP="00E56628">
      <w:pPr>
        <w:spacing w:line="360" w:lineRule="auto"/>
        <w:ind w:firstLine="709"/>
        <w:jc w:val="right"/>
        <w:rPr>
          <w:sz w:val="28"/>
          <w:szCs w:val="28"/>
        </w:rPr>
      </w:pPr>
    </w:p>
    <w:p w:rsidR="00E56628" w:rsidRDefault="00E56628" w:rsidP="00E56628">
      <w:pPr>
        <w:spacing w:line="360" w:lineRule="auto"/>
        <w:ind w:firstLine="709"/>
        <w:jc w:val="right"/>
        <w:rPr>
          <w:sz w:val="28"/>
          <w:szCs w:val="28"/>
        </w:rPr>
      </w:pPr>
    </w:p>
    <w:p w:rsidR="00E56628" w:rsidRDefault="00E56628" w:rsidP="00E56628">
      <w:pPr>
        <w:spacing w:line="360" w:lineRule="auto"/>
        <w:ind w:firstLine="709"/>
        <w:jc w:val="right"/>
        <w:rPr>
          <w:sz w:val="28"/>
          <w:szCs w:val="28"/>
        </w:rPr>
      </w:pPr>
    </w:p>
    <w:p w:rsidR="00E56628" w:rsidRPr="000258AA" w:rsidRDefault="00E56628" w:rsidP="00E56628">
      <w:pPr>
        <w:spacing w:line="360" w:lineRule="auto"/>
        <w:ind w:firstLine="709"/>
        <w:jc w:val="right"/>
        <w:rPr>
          <w:sz w:val="28"/>
          <w:szCs w:val="28"/>
        </w:rPr>
      </w:pPr>
      <w:r w:rsidRPr="000258AA">
        <w:rPr>
          <w:sz w:val="28"/>
          <w:szCs w:val="28"/>
        </w:rPr>
        <w:t>Таблиця 2.1</w:t>
      </w:r>
    </w:p>
    <w:p w:rsidR="00E56628" w:rsidRDefault="00E56628" w:rsidP="00E56628">
      <w:pPr>
        <w:spacing w:line="360" w:lineRule="auto"/>
        <w:ind w:firstLine="709"/>
        <w:rPr>
          <w:sz w:val="28"/>
          <w:szCs w:val="28"/>
        </w:rPr>
      </w:pPr>
      <w:r>
        <w:rPr>
          <w:sz w:val="28"/>
          <w:szCs w:val="28"/>
        </w:rPr>
        <w:t>Е</w:t>
      </w:r>
      <w:r w:rsidRPr="000258AA">
        <w:rPr>
          <w:sz w:val="28"/>
          <w:szCs w:val="28"/>
        </w:rPr>
        <w:t>кономічна</w:t>
      </w:r>
      <w:r>
        <w:rPr>
          <w:sz w:val="28"/>
          <w:szCs w:val="28"/>
        </w:rPr>
        <w:t xml:space="preserve"> та фінансова </w:t>
      </w:r>
      <w:r w:rsidRPr="000258AA">
        <w:rPr>
          <w:sz w:val="28"/>
          <w:szCs w:val="28"/>
        </w:rPr>
        <w:t xml:space="preserve">характеристика </w:t>
      </w:r>
      <w:r w:rsidRPr="00041BA7">
        <w:rPr>
          <w:color w:val="000000"/>
          <w:sz w:val="28"/>
          <w:szCs w:val="28"/>
        </w:rPr>
        <w:t xml:space="preserve">ПАТ </w:t>
      </w:r>
      <w:r w:rsidRPr="00041BA7">
        <w:rPr>
          <w:rFonts w:eastAsia="Calibri"/>
          <w:sz w:val="28"/>
        </w:rPr>
        <w:t>«</w:t>
      </w:r>
      <w:r w:rsidRPr="00041BA7">
        <w:rPr>
          <w:sz w:val="28"/>
          <w:szCs w:val="28"/>
        </w:rPr>
        <w:t>Машинобудівне виробниче об’єднання «ОРІОН</w:t>
      </w:r>
      <w:r w:rsidRPr="00041BA7">
        <w:rPr>
          <w:rFonts w:eastAsia="Calibri"/>
          <w:sz w:val="28"/>
        </w:rPr>
        <w:t>»</w:t>
      </w:r>
      <w:r w:rsidRPr="000258AA">
        <w:rPr>
          <w:sz w:val="28"/>
          <w:szCs w:val="28"/>
        </w:rPr>
        <w:t xml:space="preserve"> за звітний </w:t>
      </w:r>
      <w:r>
        <w:rPr>
          <w:sz w:val="28"/>
          <w:szCs w:val="28"/>
        </w:rPr>
        <w:t xml:space="preserve">та базовий </w:t>
      </w:r>
      <w:r w:rsidRPr="000258AA">
        <w:rPr>
          <w:sz w:val="28"/>
          <w:szCs w:val="28"/>
        </w:rPr>
        <w:t>період</w:t>
      </w:r>
      <w:r>
        <w:rPr>
          <w:sz w:val="28"/>
          <w:szCs w:val="28"/>
        </w:rPr>
        <w:t>и</w:t>
      </w:r>
      <w:r w:rsidRPr="000258AA">
        <w:rPr>
          <w:sz w:val="28"/>
          <w:szCs w:val="28"/>
        </w:rPr>
        <w:t xml:space="preserve">, </w:t>
      </w:r>
      <w:r>
        <w:rPr>
          <w:sz w:val="28"/>
          <w:szCs w:val="28"/>
        </w:rPr>
        <w:t xml:space="preserve">тис. </w:t>
      </w:r>
      <w:r w:rsidRPr="00CF4282">
        <w:rPr>
          <w:sz w:val="28"/>
          <w:szCs w:val="28"/>
        </w:rPr>
        <w:t>грн.</w:t>
      </w:r>
    </w:p>
    <w:tbl>
      <w:tblPr>
        <w:tblW w:w="0" w:type="auto"/>
        <w:tblLook w:val="04A0" w:firstRow="1" w:lastRow="0" w:firstColumn="1" w:lastColumn="0" w:noHBand="0" w:noVBand="1"/>
      </w:tblPr>
      <w:tblGrid>
        <w:gridCol w:w="4503"/>
        <w:gridCol w:w="1250"/>
        <w:gridCol w:w="1419"/>
        <w:gridCol w:w="916"/>
        <w:gridCol w:w="1765"/>
      </w:tblGrid>
      <w:tr w:rsidR="00E56628" w:rsidTr="004134E6">
        <w:trPr>
          <w:trHeight w:val="330"/>
        </w:trPr>
        <w:tc>
          <w:tcPr>
            <w:tcW w:w="4503" w:type="dxa"/>
            <w:vMerge w:val="restart"/>
            <w:tcBorders>
              <w:top w:val="single" w:sz="8" w:space="0" w:color="auto"/>
              <w:left w:val="single" w:sz="8" w:space="0" w:color="auto"/>
              <w:bottom w:val="single" w:sz="8" w:space="0" w:color="000000"/>
              <w:right w:val="single" w:sz="8" w:space="0" w:color="auto"/>
            </w:tcBorders>
            <w:shd w:val="clear" w:color="auto" w:fill="auto"/>
            <w:vAlign w:val="bottom"/>
            <w:hideMark/>
          </w:tcPr>
          <w:p w:rsidR="00E56628" w:rsidRPr="00F34770" w:rsidRDefault="00E56628" w:rsidP="004134E6">
            <w:pPr>
              <w:jc w:val="center"/>
              <w:rPr>
                <w:color w:val="000000"/>
              </w:rPr>
            </w:pPr>
            <w:r w:rsidRPr="00F34770">
              <w:rPr>
                <w:color w:val="000000"/>
              </w:rPr>
              <w:t>Показники</w:t>
            </w:r>
          </w:p>
        </w:tc>
        <w:tc>
          <w:tcPr>
            <w:tcW w:w="1250" w:type="dxa"/>
            <w:vMerge w:val="restart"/>
            <w:tcBorders>
              <w:top w:val="single" w:sz="8" w:space="0" w:color="auto"/>
              <w:left w:val="single" w:sz="8" w:space="0" w:color="auto"/>
              <w:bottom w:val="single" w:sz="8" w:space="0" w:color="000000"/>
              <w:right w:val="single" w:sz="4" w:space="0" w:color="auto"/>
            </w:tcBorders>
            <w:shd w:val="clear" w:color="auto" w:fill="auto"/>
            <w:vAlign w:val="bottom"/>
            <w:hideMark/>
          </w:tcPr>
          <w:p w:rsidR="00E56628" w:rsidRPr="00F34770" w:rsidRDefault="00E56628" w:rsidP="004134E6">
            <w:pPr>
              <w:jc w:val="center"/>
              <w:rPr>
                <w:color w:val="000000"/>
              </w:rPr>
            </w:pPr>
            <w:r w:rsidRPr="00F34770">
              <w:rPr>
                <w:color w:val="000000"/>
              </w:rPr>
              <w:t>Базовий період</w:t>
            </w:r>
          </w:p>
        </w:tc>
        <w:tc>
          <w:tcPr>
            <w:tcW w:w="0" w:type="auto"/>
            <w:vMerge w:val="restart"/>
            <w:tcBorders>
              <w:top w:val="single" w:sz="8" w:space="0" w:color="auto"/>
              <w:left w:val="single" w:sz="4" w:space="0" w:color="auto"/>
              <w:bottom w:val="single" w:sz="8" w:space="0" w:color="000000"/>
              <w:right w:val="single" w:sz="8" w:space="0" w:color="auto"/>
            </w:tcBorders>
            <w:shd w:val="clear" w:color="auto" w:fill="auto"/>
            <w:vAlign w:val="bottom"/>
            <w:hideMark/>
          </w:tcPr>
          <w:p w:rsidR="00E56628" w:rsidRPr="00F34770" w:rsidRDefault="00E56628" w:rsidP="004134E6">
            <w:pPr>
              <w:jc w:val="center"/>
              <w:rPr>
                <w:color w:val="000000"/>
              </w:rPr>
            </w:pPr>
            <w:r w:rsidRPr="00F34770">
              <w:rPr>
                <w:color w:val="000000"/>
              </w:rPr>
              <w:t>Звітний період</w:t>
            </w:r>
          </w:p>
        </w:tc>
        <w:tc>
          <w:tcPr>
            <w:tcW w:w="0" w:type="auto"/>
            <w:gridSpan w:val="2"/>
            <w:tcBorders>
              <w:top w:val="single" w:sz="8" w:space="0" w:color="auto"/>
              <w:left w:val="nil"/>
              <w:bottom w:val="single" w:sz="8" w:space="0" w:color="auto"/>
              <w:right w:val="single" w:sz="8" w:space="0" w:color="000000"/>
            </w:tcBorders>
            <w:shd w:val="clear" w:color="auto" w:fill="auto"/>
            <w:vAlign w:val="bottom"/>
            <w:hideMark/>
          </w:tcPr>
          <w:p w:rsidR="00E56628" w:rsidRPr="00F34770" w:rsidRDefault="00E56628" w:rsidP="004134E6">
            <w:pPr>
              <w:jc w:val="center"/>
              <w:rPr>
                <w:color w:val="000000"/>
              </w:rPr>
            </w:pPr>
            <w:r w:rsidRPr="00F34770">
              <w:rPr>
                <w:color w:val="000000"/>
              </w:rPr>
              <w:t>Відхилення</w:t>
            </w:r>
          </w:p>
        </w:tc>
      </w:tr>
      <w:tr w:rsidR="00E56628" w:rsidTr="004134E6">
        <w:trPr>
          <w:trHeight w:val="603"/>
        </w:trPr>
        <w:tc>
          <w:tcPr>
            <w:tcW w:w="4503" w:type="dxa"/>
            <w:vMerge/>
            <w:tcBorders>
              <w:top w:val="single" w:sz="8" w:space="0" w:color="auto"/>
              <w:left w:val="single" w:sz="8" w:space="0" w:color="auto"/>
              <w:bottom w:val="single" w:sz="8" w:space="0" w:color="000000"/>
              <w:right w:val="single" w:sz="8" w:space="0" w:color="auto"/>
            </w:tcBorders>
            <w:vAlign w:val="center"/>
            <w:hideMark/>
          </w:tcPr>
          <w:p w:rsidR="00E56628" w:rsidRPr="00F34770" w:rsidRDefault="00E56628" w:rsidP="004134E6">
            <w:pPr>
              <w:rPr>
                <w:color w:val="000000"/>
              </w:rPr>
            </w:pPr>
          </w:p>
        </w:tc>
        <w:tc>
          <w:tcPr>
            <w:tcW w:w="1250" w:type="dxa"/>
            <w:vMerge/>
            <w:tcBorders>
              <w:top w:val="single" w:sz="8" w:space="0" w:color="auto"/>
              <w:left w:val="single" w:sz="8" w:space="0" w:color="auto"/>
              <w:bottom w:val="single" w:sz="8" w:space="0" w:color="000000"/>
              <w:right w:val="single" w:sz="4" w:space="0" w:color="auto"/>
            </w:tcBorders>
            <w:vAlign w:val="center"/>
            <w:hideMark/>
          </w:tcPr>
          <w:p w:rsidR="00E56628" w:rsidRPr="00F34770" w:rsidRDefault="00E56628" w:rsidP="004134E6">
            <w:pPr>
              <w:rPr>
                <w:color w:val="000000"/>
              </w:rPr>
            </w:pPr>
          </w:p>
        </w:tc>
        <w:tc>
          <w:tcPr>
            <w:tcW w:w="0" w:type="auto"/>
            <w:vMerge/>
            <w:tcBorders>
              <w:top w:val="single" w:sz="8" w:space="0" w:color="auto"/>
              <w:left w:val="single" w:sz="4" w:space="0" w:color="auto"/>
              <w:bottom w:val="single" w:sz="8" w:space="0" w:color="000000"/>
              <w:right w:val="single" w:sz="8" w:space="0" w:color="auto"/>
            </w:tcBorders>
            <w:vAlign w:val="center"/>
            <w:hideMark/>
          </w:tcPr>
          <w:p w:rsidR="00E56628" w:rsidRPr="00F34770" w:rsidRDefault="00E56628" w:rsidP="004134E6">
            <w:pPr>
              <w:rPr>
                <w:color w:val="000000"/>
              </w:rPr>
            </w:pPr>
          </w:p>
        </w:tc>
        <w:tc>
          <w:tcPr>
            <w:tcW w:w="0" w:type="auto"/>
            <w:tcBorders>
              <w:top w:val="nil"/>
              <w:left w:val="nil"/>
              <w:bottom w:val="single" w:sz="8" w:space="0" w:color="auto"/>
              <w:right w:val="single" w:sz="8" w:space="0" w:color="auto"/>
            </w:tcBorders>
            <w:shd w:val="clear" w:color="auto" w:fill="auto"/>
            <w:vAlign w:val="bottom"/>
            <w:hideMark/>
          </w:tcPr>
          <w:p w:rsidR="00E56628" w:rsidRPr="00F34770" w:rsidRDefault="00E56628" w:rsidP="004134E6">
            <w:pPr>
              <w:jc w:val="center"/>
              <w:rPr>
                <w:color w:val="000000"/>
              </w:rPr>
            </w:pPr>
            <w:r w:rsidRPr="00F34770">
              <w:rPr>
                <w:color w:val="000000"/>
              </w:rPr>
              <w:t>Абс.</w:t>
            </w:r>
          </w:p>
          <w:p w:rsidR="00E56628" w:rsidRPr="00F34770" w:rsidRDefault="00E56628" w:rsidP="004134E6">
            <w:pPr>
              <w:jc w:val="center"/>
              <w:rPr>
                <w:color w:val="000000"/>
              </w:rPr>
            </w:pPr>
            <w:r w:rsidRPr="00F34770">
              <w:rPr>
                <w:color w:val="000000"/>
              </w:rPr>
              <w:t>(+, -)</w:t>
            </w:r>
          </w:p>
        </w:tc>
        <w:tc>
          <w:tcPr>
            <w:tcW w:w="0" w:type="auto"/>
            <w:tcBorders>
              <w:top w:val="nil"/>
              <w:left w:val="nil"/>
              <w:bottom w:val="single" w:sz="8" w:space="0" w:color="auto"/>
              <w:right w:val="single" w:sz="8" w:space="0" w:color="auto"/>
            </w:tcBorders>
            <w:shd w:val="clear" w:color="auto" w:fill="auto"/>
            <w:vAlign w:val="bottom"/>
            <w:hideMark/>
          </w:tcPr>
          <w:p w:rsidR="00E56628" w:rsidRPr="00F34770" w:rsidRDefault="00E56628" w:rsidP="004134E6">
            <w:pPr>
              <w:jc w:val="center"/>
              <w:rPr>
                <w:color w:val="000000"/>
              </w:rPr>
            </w:pPr>
            <w:r w:rsidRPr="00F34770">
              <w:rPr>
                <w:color w:val="000000"/>
              </w:rPr>
              <w:t>Темпи приросту, %</w:t>
            </w:r>
          </w:p>
        </w:tc>
      </w:tr>
      <w:tr w:rsidR="00E56628" w:rsidRPr="0050091E" w:rsidTr="004134E6">
        <w:trPr>
          <w:trHeight w:val="413"/>
        </w:trPr>
        <w:tc>
          <w:tcPr>
            <w:tcW w:w="4503" w:type="dxa"/>
            <w:tcBorders>
              <w:top w:val="nil"/>
              <w:left w:val="single" w:sz="8" w:space="0" w:color="auto"/>
              <w:bottom w:val="single" w:sz="8" w:space="0" w:color="auto"/>
              <w:right w:val="single" w:sz="8" w:space="0" w:color="auto"/>
            </w:tcBorders>
            <w:shd w:val="clear" w:color="auto" w:fill="auto"/>
            <w:vAlign w:val="bottom"/>
          </w:tcPr>
          <w:p w:rsidR="00E56628" w:rsidRPr="0050091E" w:rsidRDefault="00E56628" w:rsidP="004134E6">
            <w:pPr>
              <w:jc w:val="center"/>
              <w:rPr>
                <w:b/>
                <w:color w:val="000000"/>
              </w:rPr>
            </w:pPr>
            <w:r w:rsidRPr="0050091E">
              <w:rPr>
                <w:b/>
                <w:color w:val="000000"/>
              </w:rPr>
              <w:t>1</w:t>
            </w:r>
          </w:p>
        </w:tc>
        <w:tc>
          <w:tcPr>
            <w:tcW w:w="1250" w:type="dxa"/>
            <w:tcBorders>
              <w:top w:val="nil"/>
              <w:left w:val="nil"/>
              <w:bottom w:val="single" w:sz="4" w:space="0" w:color="auto"/>
              <w:right w:val="single" w:sz="4" w:space="0" w:color="auto"/>
            </w:tcBorders>
            <w:shd w:val="clear" w:color="auto" w:fill="auto"/>
            <w:noWrap/>
            <w:vAlign w:val="bottom"/>
          </w:tcPr>
          <w:p w:rsidR="00E56628" w:rsidRPr="0050091E" w:rsidRDefault="00E56628" w:rsidP="004134E6">
            <w:pPr>
              <w:jc w:val="center"/>
              <w:rPr>
                <w:b/>
                <w:color w:val="000000"/>
                <w:sz w:val="22"/>
                <w:szCs w:val="22"/>
              </w:rPr>
            </w:pPr>
            <w:r w:rsidRPr="0050091E">
              <w:rPr>
                <w:b/>
                <w:color w:val="000000"/>
                <w:sz w:val="22"/>
                <w:szCs w:val="22"/>
              </w:rPr>
              <w:t>2</w:t>
            </w:r>
          </w:p>
        </w:tc>
        <w:tc>
          <w:tcPr>
            <w:tcW w:w="0" w:type="auto"/>
            <w:tcBorders>
              <w:top w:val="nil"/>
              <w:left w:val="single" w:sz="4" w:space="0" w:color="auto"/>
              <w:bottom w:val="single" w:sz="8" w:space="0" w:color="auto"/>
              <w:right w:val="single" w:sz="8" w:space="0" w:color="auto"/>
            </w:tcBorders>
            <w:shd w:val="clear" w:color="auto" w:fill="auto"/>
            <w:noWrap/>
            <w:vAlign w:val="bottom"/>
          </w:tcPr>
          <w:p w:rsidR="00E56628" w:rsidRPr="0050091E" w:rsidRDefault="00E56628" w:rsidP="004134E6">
            <w:pPr>
              <w:jc w:val="center"/>
              <w:rPr>
                <w:b/>
                <w:color w:val="000000"/>
              </w:rPr>
            </w:pPr>
            <w:r w:rsidRPr="0050091E">
              <w:rPr>
                <w:b/>
                <w:color w:val="000000"/>
              </w:rPr>
              <w:t>3</w:t>
            </w:r>
          </w:p>
        </w:tc>
        <w:tc>
          <w:tcPr>
            <w:tcW w:w="0" w:type="auto"/>
            <w:tcBorders>
              <w:top w:val="nil"/>
              <w:left w:val="nil"/>
              <w:bottom w:val="single" w:sz="8" w:space="0" w:color="auto"/>
              <w:right w:val="single" w:sz="8" w:space="0" w:color="auto"/>
            </w:tcBorders>
            <w:shd w:val="clear" w:color="auto" w:fill="auto"/>
            <w:noWrap/>
            <w:vAlign w:val="bottom"/>
          </w:tcPr>
          <w:p w:rsidR="00E56628" w:rsidRPr="0050091E" w:rsidRDefault="00E56628" w:rsidP="004134E6">
            <w:pPr>
              <w:jc w:val="center"/>
              <w:rPr>
                <w:b/>
                <w:color w:val="000000"/>
              </w:rPr>
            </w:pPr>
            <w:r w:rsidRPr="0050091E">
              <w:rPr>
                <w:b/>
                <w:color w:val="000000"/>
              </w:rPr>
              <w:t>4</w:t>
            </w:r>
          </w:p>
        </w:tc>
        <w:tc>
          <w:tcPr>
            <w:tcW w:w="0" w:type="auto"/>
            <w:tcBorders>
              <w:top w:val="nil"/>
              <w:left w:val="nil"/>
              <w:bottom w:val="single" w:sz="8" w:space="0" w:color="auto"/>
              <w:right w:val="single" w:sz="8" w:space="0" w:color="auto"/>
            </w:tcBorders>
            <w:shd w:val="clear" w:color="auto" w:fill="auto"/>
            <w:noWrap/>
            <w:vAlign w:val="bottom"/>
          </w:tcPr>
          <w:p w:rsidR="00E56628" w:rsidRPr="0050091E" w:rsidRDefault="00E56628" w:rsidP="004134E6">
            <w:pPr>
              <w:jc w:val="center"/>
              <w:rPr>
                <w:b/>
                <w:color w:val="000000"/>
              </w:rPr>
            </w:pPr>
            <w:r w:rsidRPr="0050091E">
              <w:rPr>
                <w:b/>
                <w:color w:val="000000"/>
              </w:rPr>
              <w:t>5</w:t>
            </w:r>
          </w:p>
        </w:tc>
      </w:tr>
      <w:tr w:rsidR="00E56628" w:rsidTr="004134E6">
        <w:trPr>
          <w:trHeight w:val="475"/>
        </w:trPr>
        <w:tc>
          <w:tcPr>
            <w:tcW w:w="4503" w:type="dxa"/>
            <w:tcBorders>
              <w:top w:val="nil"/>
              <w:left w:val="single" w:sz="8" w:space="0" w:color="auto"/>
              <w:bottom w:val="single" w:sz="8" w:space="0" w:color="auto"/>
              <w:right w:val="single" w:sz="8" w:space="0" w:color="auto"/>
            </w:tcBorders>
            <w:shd w:val="clear" w:color="auto" w:fill="auto"/>
            <w:vAlign w:val="bottom"/>
            <w:hideMark/>
          </w:tcPr>
          <w:p w:rsidR="00E56628" w:rsidRDefault="00E56628" w:rsidP="004134E6">
            <w:pPr>
              <w:rPr>
                <w:color w:val="000000"/>
              </w:rPr>
            </w:pPr>
            <w:r>
              <w:rPr>
                <w:color w:val="000000"/>
              </w:rPr>
              <w:t>1. Активи підприємства</w:t>
            </w:r>
          </w:p>
        </w:tc>
        <w:tc>
          <w:tcPr>
            <w:tcW w:w="1250" w:type="dxa"/>
            <w:tcBorders>
              <w:top w:val="nil"/>
              <w:left w:val="nil"/>
              <w:bottom w:val="single" w:sz="4" w:space="0" w:color="auto"/>
              <w:right w:val="single" w:sz="4" w:space="0" w:color="auto"/>
            </w:tcBorders>
            <w:shd w:val="clear" w:color="auto" w:fill="auto"/>
            <w:noWrap/>
            <w:vAlign w:val="bottom"/>
            <w:hideMark/>
          </w:tcPr>
          <w:p w:rsidR="00E56628" w:rsidRPr="0050091E" w:rsidRDefault="00E56628" w:rsidP="004134E6">
            <w:pPr>
              <w:jc w:val="center"/>
              <w:rPr>
                <w:color w:val="000000"/>
                <w:sz w:val="22"/>
                <w:szCs w:val="22"/>
              </w:rPr>
            </w:pPr>
            <w:r w:rsidRPr="0050091E">
              <w:rPr>
                <w:color w:val="000000"/>
                <w:sz w:val="22"/>
                <w:szCs w:val="22"/>
              </w:rPr>
              <w:t>38 325</w:t>
            </w:r>
          </w:p>
        </w:tc>
        <w:tc>
          <w:tcPr>
            <w:tcW w:w="0" w:type="auto"/>
            <w:tcBorders>
              <w:top w:val="nil"/>
              <w:left w:val="single" w:sz="4" w:space="0" w:color="auto"/>
              <w:bottom w:val="single" w:sz="8" w:space="0" w:color="auto"/>
              <w:right w:val="single" w:sz="8" w:space="0" w:color="auto"/>
            </w:tcBorders>
            <w:shd w:val="clear" w:color="auto" w:fill="auto"/>
            <w:noWrap/>
            <w:vAlign w:val="bottom"/>
            <w:hideMark/>
          </w:tcPr>
          <w:p w:rsidR="00E56628" w:rsidRPr="0050091E" w:rsidRDefault="00E56628" w:rsidP="004134E6">
            <w:pPr>
              <w:jc w:val="center"/>
              <w:rPr>
                <w:color w:val="000000"/>
              </w:rPr>
            </w:pPr>
            <w:r w:rsidRPr="0050091E">
              <w:rPr>
                <w:color w:val="000000"/>
              </w:rPr>
              <w:t>28413</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50091E" w:rsidRDefault="00E56628" w:rsidP="004134E6">
            <w:pPr>
              <w:jc w:val="center"/>
              <w:rPr>
                <w:color w:val="000000"/>
              </w:rPr>
            </w:pPr>
            <w:r w:rsidRPr="0050091E">
              <w:rPr>
                <w:color w:val="000000"/>
              </w:rPr>
              <w:t>-9 912</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50091E" w:rsidRDefault="00E56628" w:rsidP="004134E6">
            <w:pPr>
              <w:jc w:val="center"/>
              <w:rPr>
                <w:color w:val="000000"/>
              </w:rPr>
            </w:pPr>
            <w:r w:rsidRPr="0050091E">
              <w:rPr>
                <w:color w:val="000000"/>
              </w:rPr>
              <w:t>-25,863</w:t>
            </w:r>
          </w:p>
        </w:tc>
      </w:tr>
      <w:tr w:rsidR="00E56628" w:rsidTr="004134E6">
        <w:trPr>
          <w:trHeight w:val="349"/>
        </w:trPr>
        <w:tc>
          <w:tcPr>
            <w:tcW w:w="4503" w:type="dxa"/>
            <w:tcBorders>
              <w:top w:val="nil"/>
              <w:left w:val="single" w:sz="8" w:space="0" w:color="auto"/>
              <w:bottom w:val="single" w:sz="8" w:space="0" w:color="auto"/>
              <w:right w:val="single" w:sz="8" w:space="0" w:color="auto"/>
            </w:tcBorders>
            <w:shd w:val="clear" w:color="auto" w:fill="auto"/>
            <w:vAlign w:val="bottom"/>
            <w:hideMark/>
          </w:tcPr>
          <w:p w:rsidR="00E56628" w:rsidRDefault="00E56628" w:rsidP="004134E6">
            <w:pPr>
              <w:rPr>
                <w:color w:val="000000"/>
              </w:rPr>
            </w:pPr>
            <w:r>
              <w:rPr>
                <w:color w:val="000000"/>
              </w:rPr>
              <w:t>2. Необоротні активи</w:t>
            </w:r>
          </w:p>
        </w:tc>
        <w:tc>
          <w:tcPr>
            <w:tcW w:w="1250" w:type="dxa"/>
            <w:tcBorders>
              <w:top w:val="single" w:sz="4" w:space="0" w:color="auto"/>
              <w:left w:val="nil"/>
              <w:bottom w:val="single" w:sz="8" w:space="0" w:color="auto"/>
              <w:right w:val="single" w:sz="8" w:space="0" w:color="auto"/>
            </w:tcBorders>
            <w:shd w:val="clear" w:color="auto" w:fill="auto"/>
            <w:vAlign w:val="bottom"/>
            <w:hideMark/>
          </w:tcPr>
          <w:p w:rsidR="00E56628" w:rsidRPr="0050091E" w:rsidRDefault="00E56628" w:rsidP="004134E6">
            <w:pPr>
              <w:jc w:val="center"/>
              <w:rPr>
                <w:color w:val="000000"/>
              </w:rPr>
            </w:pPr>
            <w:r w:rsidRPr="0050091E">
              <w:rPr>
                <w:color w:val="000000"/>
              </w:rPr>
              <w:t>37367</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50091E" w:rsidRDefault="00E56628" w:rsidP="004134E6">
            <w:pPr>
              <w:jc w:val="center"/>
              <w:rPr>
                <w:color w:val="000000"/>
              </w:rPr>
            </w:pPr>
            <w:r w:rsidRPr="0050091E">
              <w:rPr>
                <w:color w:val="000000"/>
              </w:rPr>
              <w:t>27841</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50091E" w:rsidRDefault="00E56628" w:rsidP="004134E6">
            <w:pPr>
              <w:jc w:val="center"/>
              <w:rPr>
                <w:color w:val="000000"/>
              </w:rPr>
            </w:pPr>
            <w:r w:rsidRPr="0050091E">
              <w:rPr>
                <w:color w:val="000000"/>
              </w:rPr>
              <w:t>-9526</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50091E" w:rsidRDefault="00E56628" w:rsidP="004134E6">
            <w:pPr>
              <w:jc w:val="center"/>
              <w:rPr>
                <w:color w:val="000000"/>
              </w:rPr>
            </w:pPr>
            <w:r w:rsidRPr="0050091E">
              <w:rPr>
                <w:color w:val="000000"/>
              </w:rPr>
              <w:t>-25,493</w:t>
            </w:r>
          </w:p>
        </w:tc>
      </w:tr>
      <w:tr w:rsidR="00E56628" w:rsidTr="004134E6">
        <w:trPr>
          <w:trHeight w:val="112"/>
        </w:trPr>
        <w:tc>
          <w:tcPr>
            <w:tcW w:w="4503" w:type="dxa"/>
            <w:tcBorders>
              <w:top w:val="nil"/>
              <w:left w:val="single" w:sz="8" w:space="0" w:color="auto"/>
              <w:bottom w:val="single" w:sz="8" w:space="0" w:color="auto"/>
              <w:right w:val="single" w:sz="8" w:space="0" w:color="auto"/>
            </w:tcBorders>
            <w:shd w:val="clear" w:color="auto" w:fill="auto"/>
            <w:vAlign w:val="bottom"/>
            <w:hideMark/>
          </w:tcPr>
          <w:p w:rsidR="00E56628" w:rsidRDefault="00E56628" w:rsidP="004134E6">
            <w:pPr>
              <w:rPr>
                <w:color w:val="000000"/>
              </w:rPr>
            </w:pPr>
            <w:r>
              <w:rPr>
                <w:color w:val="000000"/>
              </w:rPr>
              <w:t xml:space="preserve">2.1.Основні засоби </w:t>
            </w:r>
          </w:p>
        </w:tc>
        <w:tc>
          <w:tcPr>
            <w:tcW w:w="1250" w:type="dxa"/>
            <w:tcBorders>
              <w:top w:val="single" w:sz="4" w:space="0" w:color="auto"/>
              <w:left w:val="nil"/>
              <w:bottom w:val="single" w:sz="8" w:space="0" w:color="auto"/>
              <w:right w:val="single" w:sz="8" w:space="0" w:color="auto"/>
            </w:tcBorders>
            <w:shd w:val="clear" w:color="auto" w:fill="auto"/>
            <w:vAlign w:val="bottom"/>
            <w:hideMark/>
          </w:tcPr>
          <w:p w:rsidR="00E56628" w:rsidRPr="0050091E" w:rsidRDefault="00E56628" w:rsidP="004134E6">
            <w:pPr>
              <w:jc w:val="center"/>
              <w:rPr>
                <w:color w:val="000000"/>
              </w:rPr>
            </w:pPr>
            <w:r w:rsidRPr="0050091E">
              <w:rPr>
                <w:color w:val="000000"/>
              </w:rPr>
              <w:t>26875</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50091E" w:rsidRDefault="00E56628" w:rsidP="004134E6">
            <w:pPr>
              <w:jc w:val="center"/>
              <w:rPr>
                <w:color w:val="000000"/>
              </w:rPr>
            </w:pPr>
            <w:r w:rsidRPr="0050091E">
              <w:rPr>
                <w:color w:val="000000"/>
              </w:rPr>
              <w:t>17339</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50091E" w:rsidRDefault="00E56628" w:rsidP="004134E6">
            <w:pPr>
              <w:jc w:val="center"/>
              <w:rPr>
                <w:color w:val="000000"/>
              </w:rPr>
            </w:pPr>
            <w:r w:rsidRPr="0050091E">
              <w:rPr>
                <w:color w:val="000000"/>
              </w:rPr>
              <w:t>-9536</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50091E" w:rsidRDefault="00E56628" w:rsidP="004134E6">
            <w:pPr>
              <w:jc w:val="center"/>
              <w:rPr>
                <w:color w:val="000000"/>
              </w:rPr>
            </w:pPr>
            <w:r w:rsidRPr="0050091E">
              <w:rPr>
                <w:color w:val="000000"/>
              </w:rPr>
              <w:t>-35,483</w:t>
            </w:r>
          </w:p>
        </w:tc>
      </w:tr>
      <w:tr w:rsidR="00E56628" w:rsidTr="004134E6">
        <w:trPr>
          <w:trHeight w:val="385"/>
        </w:trPr>
        <w:tc>
          <w:tcPr>
            <w:tcW w:w="4503" w:type="dxa"/>
            <w:tcBorders>
              <w:top w:val="nil"/>
              <w:left w:val="single" w:sz="8" w:space="0" w:color="auto"/>
              <w:bottom w:val="single" w:sz="8" w:space="0" w:color="auto"/>
              <w:right w:val="single" w:sz="8" w:space="0" w:color="auto"/>
            </w:tcBorders>
            <w:shd w:val="clear" w:color="auto" w:fill="auto"/>
            <w:vAlign w:val="bottom"/>
            <w:hideMark/>
          </w:tcPr>
          <w:p w:rsidR="00E56628" w:rsidRDefault="00E56628" w:rsidP="004134E6">
            <w:pPr>
              <w:rPr>
                <w:color w:val="000000"/>
              </w:rPr>
            </w:pPr>
            <w:r>
              <w:rPr>
                <w:color w:val="000000"/>
              </w:rPr>
              <w:t>3. Оборотні активи</w:t>
            </w:r>
          </w:p>
        </w:tc>
        <w:tc>
          <w:tcPr>
            <w:tcW w:w="1250" w:type="dxa"/>
            <w:tcBorders>
              <w:top w:val="nil"/>
              <w:left w:val="nil"/>
              <w:bottom w:val="single" w:sz="8" w:space="0" w:color="auto"/>
              <w:right w:val="single" w:sz="8" w:space="0" w:color="auto"/>
            </w:tcBorders>
            <w:shd w:val="clear" w:color="auto" w:fill="auto"/>
            <w:vAlign w:val="bottom"/>
            <w:hideMark/>
          </w:tcPr>
          <w:p w:rsidR="00E56628" w:rsidRPr="0050091E" w:rsidRDefault="00E56628" w:rsidP="004134E6">
            <w:pPr>
              <w:jc w:val="center"/>
              <w:rPr>
                <w:color w:val="000000"/>
              </w:rPr>
            </w:pPr>
            <w:r w:rsidRPr="0050091E">
              <w:rPr>
                <w:color w:val="000000"/>
              </w:rPr>
              <w:t>958</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50091E" w:rsidRDefault="00E56628" w:rsidP="004134E6">
            <w:pPr>
              <w:jc w:val="center"/>
              <w:rPr>
                <w:color w:val="000000"/>
              </w:rPr>
            </w:pPr>
            <w:r w:rsidRPr="0050091E">
              <w:rPr>
                <w:color w:val="000000"/>
              </w:rPr>
              <w:t>572</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50091E" w:rsidRDefault="00E56628" w:rsidP="004134E6">
            <w:pPr>
              <w:jc w:val="center"/>
              <w:rPr>
                <w:color w:val="000000"/>
              </w:rPr>
            </w:pPr>
            <w:r w:rsidRPr="0050091E">
              <w:rPr>
                <w:color w:val="000000"/>
              </w:rPr>
              <w:t>-386</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50091E" w:rsidRDefault="00E56628" w:rsidP="004134E6">
            <w:pPr>
              <w:jc w:val="center"/>
              <w:rPr>
                <w:color w:val="000000"/>
              </w:rPr>
            </w:pPr>
            <w:r w:rsidRPr="0050091E">
              <w:rPr>
                <w:color w:val="000000"/>
              </w:rPr>
              <w:t>-40,292</w:t>
            </w:r>
          </w:p>
        </w:tc>
      </w:tr>
      <w:tr w:rsidR="00E56628" w:rsidTr="004134E6">
        <w:trPr>
          <w:trHeight w:val="277"/>
        </w:trPr>
        <w:tc>
          <w:tcPr>
            <w:tcW w:w="4503" w:type="dxa"/>
            <w:tcBorders>
              <w:top w:val="nil"/>
              <w:left w:val="single" w:sz="8" w:space="0" w:color="auto"/>
              <w:bottom w:val="single" w:sz="8" w:space="0" w:color="auto"/>
              <w:right w:val="single" w:sz="8" w:space="0" w:color="auto"/>
            </w:tcBorders>
            <w:shd w:val="clear" w:color="auto" w:fill="auto"/>
            <w:vAlign w:val="bottom"/>
            <w:hideMark/>
          </w:tcPr>
          <w:p w:rsidR="00E56628" w:rsidRDefault="00E56628" w:rsidP="004134E6">
            <w:pPr>
              <w:rPr>
                <w:color w:val="000000"/>
              </w:rPr>
            </w:pPr>
            <w:r>
              <w:rPr>
                <w:color w:val="000000"/>
              </w:rPr>
              <w:t>4. Власний капітал</w:t>
            </w:r>
          </w:p>
        </w:tc>
        <w:tc>
          <w:tcPr>
            <w:tcW w:w="1250" w:type="dxa"/>
            <w:tcBorders>
              <w:top w:val="nil"/>
              <w:left w:val="nil"/>
              <w:bottom w:val="single" w:sz="8" w:space="0" w:color="auto"/>
              <w:right w:val="single" w:sz="8" w:space="0" w:color="auto"/>
            </w:tcBorders>
            <w:shd w:val="clear" w:color="auto" w:fill="auto"/>
            <w:vAlign w:val="bottom"/>
            <w:hideMark/>
          </w:tcPr>
          <w:p w:rsidR="00E56628" w:rsidRPr="0050091E" w:rsidRDefault="00E56628" w:rsidP="004134E6">
            <w:pPr>
              <w:jc w:val="center"/>
              <w:rPr>
                <w:color w:val="000000"/>
              </w:rPr>
            </w:pPr>
            <w:r w:rsidRPr="0050091E">
              <w:rPr>
                <w:color w:val="000000"/>
              </w:rPr>
              <w:t>35077</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50091E" w:rsidRDefault="00E56628" w:rsidP="004134E6">
            <w:pPr>
              <w:jc w:val="center"/>
              <w:rPr>
                <w:color w:val="000000"/>
              </w:rPr>
            </w:pPr>
            <w:r w:rsidRPr="0050091E">
              <w:rPr>
                <w:color w:val="000000"/>
              </w:rPr>
              <w:t>25054</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50091E" w:rsidRDefault="00E56628" w:rsidP="004134E6">
            <w:pPr>
              <w:jc w:val="center"/>
              <w:rPr>
                <w:color w:val="000000"/>
              </w:rPr>
            </w:pPr>
            <w:r w:rsidRPr="0050091E">
              <w:rPr>
                <w:color w:val="000000"/>
              </w:rPr>
              <w:t>-10023</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50091E" w:rsidRDefault="00E56628" w:rsidP="004134E6">
            <w:pPr>
              <w:jc w:val="center"/>
              <w:rPr>
                <w:color w:val="000000"/>
              </w:rPr>
            </w:pPr>
            <w:r w:rsidRPr="0050091E">
              <w:rPr>
                <w:color w:val="000000"/>
              </w:rPr>
              <w:t>-28,574</w:t>
            </w:r>
          </w:p>
        </w:tc>
      </w:tr>
      <w:tr w:rsidR="00E56628" w:rsidTr="004134E6">
        <w:trPr>
          <w:trHeight w:val="537"/>
        </w:trPr>
        <w:tc>
          <w:tcPr>
            <w:tcW w:w="4503" w:type="dxa"/>
            <w:tcBorders>
              <w:top w:val="nil"/>
              <w:left w:val="single" w:sz="8" w:space="0" w:color="auto"/>
              <w:bottom w:val="single" w:sz="8" w:space="0" w:color="auto"/>
              <w:right w:val="single" w:sz="8" w:space="0" w:color="auto"/>
            </w:tcBorders>
            <w:shd w:val="clear" w:color="auto" w:fill="auto"/>
            <w:vAlign w:val="bottom"/>
            <w:hideMark/>
          </w:tcPr>
          <w:p w:rsidR="00E56628" w:rsidRDefault="00E56628" w:rsidP="004134E6">
            <w:pPr>
              <w:rPr>
                <w:color w:val="000000"/>
              </w:rPr>
            </w:pPr>
            <w:r>
              <w:rPr>
                <w:color w:val="000000"/>
              </w:rPr>
              <w:t>5. Довгострокові зобов’язання і забезпечення</w:t>
            </w:r>
          </w:p>
        </w:tc>
        <w:tc>
          <w:tcPr>
            <w:tcW w:w="1250" w:type="dxa"/>
            <w:tcBorders>
              <w:top w:val="nil"/>
              <w:left w:val="nil"/>
              <w:bottom w:val="single" w:sz="8" w:space="0" w:color="auto"/>
              <w:right w:val="single" w:sz="8" w:space="0" w:color="auto"/>
            </w:tcBorders>
            <w:shd w:val="clear" w:color="auto" w:fill="auto"/>
            <w:vAlign w:val="bottom"/>
            <w:hideMark/>
          </w:tcPr>
          <w:p w:rsidR="00E56628" w:rsidRPr="0050091E" w:rsidRDefault="00E56628" w:rsidP="004134E6">
            <w:pPr>
              <w:jc w:val="center"/>
              <w:rPr>
                <w:color w:val="000000"/>
              </w:rPr>
            </w:pPr>
            <w:r w:rsidRPr="0050091E">
              <w:rPr>
                <w:color w:val="000000"/>
              </w:rPr>
              <w:t>1490</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50091E" w:rsidRDefault="00E56628" w:rsidP="004134E6">
            <w:pPr>
              <w:jc w:val="center"/>
              <w:rPr>
                <w:color w:val="000000"/>
              </w:rPr>
            </w:pPr>
            <w:r w:rsidRPr="0050091E">
              <w:rPr>
                <w:color w:val="000000"/>
              </w:rPr>
              <w:t>0</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50091E" w:rsidRDefault="00E56628" w:rsidP="004134E6">
            <w:pPr>
              <w:jc w:val="center"/>
              <w:rPr>
                <w:color w:val="000000"/>
              </w:rPr>
            </w:pPr>
            <w:r w:rsidRPr="0050091E">
              <w:rPr>
                <w:color w:val="000000"/>
              </w:rPr>
              <w:t>-1490</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50091E" w:rsidRDefault="00E56628" w:rsidP="004134E6">
            <w:pPr>
              <w:jc w:val="center"/>
              <w:rPr>
                <w:color w:val="000000"/>
              </w:rPr>
            </w:pPr>
            <w:r w:rsidRPr="0050091E">
              <w:rPr>
                <w:color w:val="000000"/>
              </w:rPr>
              <w:t>-100,000</w:t>
            </w:r>
          </w:p>
        </w:tc>
      </w:tr>
      <w:tr w:rsidR="00E56628" w:rsidTr="004134E6">
        <w:trPr>
          <w:trHeight w:val="401"/>
        </w:trPr>
        <w:tc>
          <w:tcPr>
            <w:tcW w:w="4503" w:type="dxa"/>
            <w:tcBorders>
              <w:top w:val="nil"/>
              <w:left w:val="single" w:sz="8" w:space="0" w:color="auto"/>
              <w:bottom w:val="single" w:sz="8" w:space="0" w:color="auto"/>
              <w:right w:val="single" w:sz="8" w:space="0" w:color="auto"/>
            </w:tcBorders>
            <w:shd w:val="clear" w:color="auto" w:fill="auto"/>
            <w:vAlign w:val="bottom"/>
            <w:hideMark/>
          </w:tcPr>
          <w:p w:rsidR="00E56628" w:rsidRDefault="00E56628" w:rsidP="004134E6">
            <w:pPr>
              <w:rPr>
                <w:color w:val="000000"/>
              </w:rPr>
            </w:pPr>
            <w:r>
              <w:rPr>
                <w:color w:val="000000"/>
              </w:rPr>
              <w:t>6. Поточні зобов’язання та забезпечення</w:t>
            </w:r>
          </w:p>
        </w:tc>
        <w:tc>
          <w:tcPr>
            <w:tcW w:w="1250" w:type="dxa"/>
            <w:tcBorders>
              <w:top w:val="nil"/>
              <w:left w:val="nil"/>
              <w:bottom w:val="single" w:sz="8" w:space="0" w:color="auto"/>
              <w:right w:val="single" w:sz="8" w:space="0" w:color="auto"/>
            </w:tcBorders>
            <w:shd w:val="clear" w:color="auto" w:fill="auto"/>
            <w:vAlign w:val="bottom"/>
            <w:hideMark/>
          </w:tcPr>
          <w:p w:rsidR="00E56628" w:rsidRPr="0050091E" w:rsidRDefault="00E56628" w:rsidP="004134E6">
            <w:pPr>
              <w:jc w:val="center"/>
              <w:rPr>
                <w:color w:val="000000"/>
              </w:rPr>
            </w:pPr>
            <w:r w:rsidRPr="0050091E">
              <w:rPr>
                <w:color w:val="000000"/>
              </w:rPr>
              <w:t>1758</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50091E" w:rsidRDefault="00E56628" w:rsidP="004134E6">
            <w:pPr>
              <w:jc w:val="center"/>
              <w:rPr>
                <w:color w:val="000000"/>
              </w:rPr>
            </w:pPr>
            <w:r w:rsidRPr="0050091E">
              <w:rPr>
                <w:color w:val="000000"/>
              </w:rPr>
              <w:t>3359</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50091E" w:rsidRDefault="00E56628" w:rsidP="004134E6">
            <w:pPr>
              <w:jc w:val="center"/>
              <w:rPr>
                <w:color w:val="000000"/>
              </w:rPr>
            </w:pPr>
            <w:r w:rsidRPr="0050091E">
              <w:rPr>
                <w:color w:val="000000"/>
              </w:rPr>
              <w:t>1601</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50091E" w:rsidRDefault="00E56628" w:rsidP="004134E6">
            <w:pPr>
              <w:jc w:val="center"/>
              <w:rPr>
                <w:color w:val="000000"/>
              </w:rPr>
            </w:pPr>
            <w:r w:rsidRPr="0050091E">
              <w:rPr>
                <w:color w:val="000000"/>
              </w:rPr>
              <w:t>91,069</w:t>
            </w:r>
          </w:p>
        </w:tc>
      </w:tr>
      <w:tr w:rsidR="00E56628" w:rsidTr="004134E6">
        <w:trPr>
          <w:trHeight w:val="528"/>
        </w:trPr>
        <w:tc>
          <w:tcPr>
            <w:tcW w:w="4503" w:type="dxa"/>
            <w:tcBorders>
              <w:top w:val="nil"/>
              <w:left w:val="single" w:sz="8" w:space="0" w:color="auto"/>
              <w:bottom w:val="single" w:sz="8" w:space="0" w:color="auto"/>
              <w:right w:val="single" w:sz="8" w:space="0" w:color="auto"/>
            </w:tcBorders>
            <w:shd w:val="clear" w:color="auto" w:fill="auto"/>
            <w:vAlign w:val="bottom"/>
            <w:hideMark/>
          </w:tcPr>
          <w:p w:rsidR="00E56628" w:rsidRDefault="00E56628" w:rsidP="004134E6">
            <w:pPr>
              <w:rPr>
                <w:color w:val="000000"/>
              </w:rPr>
            </w:pPr>
            <w:r>
              <w:rPr>
                <w:color w:val="000000"/>
              </w:rPr>
              <w:t>7. Дебіторська заборгованість за продукцію (послуги)</w:t>
            </w:r>
          </w:p>
        </w:tc>
        <w:tc>
          <w:tcPr>
            <w:tcW w:w="1250" w:type="dxa"/>
            <w:tcBorders>
              <w:top w:val="nil"/>
              <w:left w:val="nil"/>
              <w:bottom w:val="single" w:sz="8" w:space="0" w:color="auto"/>
              <w:right w:val="single" w:sz="8" w:space="0" w:color="auto"/>
            </w:tcBorders>
            <w:shd w:val="clear" w:color="auto" w:fill="auto"/>
            <w:vAlign w:val="bottom"/>
            <w:hideMark/>
          </w:tcPr>
          <w:p w:rsidR="00E56628" w:rsidRPr="0050091E" w:rsidRDefault="00E56628" w:rsidP="004134E6">
            <w:pPr>
              <w:jc w:val="center"/>
              <w:rPr>
                <w:color w:val="000000"/>
              </w:rPr>
            </w:pPr>
            <w:r w:rsidRPr="0050091E">
              <w:rPr>
                <w:color w:val="000000"/>
              </w:rPr>
              <w:t>354</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50091E" w:rsidRDefault="00E56628" w:rsidP="004134E6">
            <w:pPr>
              <w:jc w:val="center"/>
              <w:rPr>
                <w:color w:val="000000"/>
              </w:rPr>
            </w:pPr>
            <w:r w:rsidRPr="0050091E">
              <w:rPr>
                <w:color w:val="000000"/>
              </w:rPr>
              <w:t>134</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50091E" w:rsidRDefault="00E56628" w:rsidP="004134E6">
            <w:pPr>
              <w:jc w:val="center"/>
              <w:rPr>
                <w:color w:val="000000"/>
              </w:rPr>
            </w:pPr>
            <w:r w:rsidRPr="0050091E">
              <w:rPr>
                <w:color w:val="000000"/>
              </w:rPr>
              <w:t>-220</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50091E" w:rsidRDefault="00E56628" w:rsidP="004134E6">
            <w:pPr>
              <w:jc w:val="center"/>
              <w:rPr>
                <w:color w:val="000000"/>
              </w:rPr>
            </w:pPr>
            <w:r w:rsidRPr="0050091E">
              <w:rPr>
                <w:color w:val="000000"/>
              </w:rPr>
              <w:t>-62,147</w:t>
            </w:r>
          </w:p>
        </w:tc>
      </w:tr>
      <w:tr w:rsidR="00E56628" w:rsidTr="004134E6">
        <w:trPr>
          <w:trHeight w:val="565"/>
        </w:trPr>
        <w:tc>
          <w:tcPr>
            <w:tcW w:w="4503" w:type="dxa"/>
            <w:tcBorders>
              <w:top w:val="nil"/>
              <w:left w:val="single" w:sz="8" w:space="0" w:color="auto"/>
              <w:bottom w:val="single" w:sz="8" w:space="0" w:color="auto"/>
              <w:right w:val="single" w:sz="8" w:space="0" w:color="auto"/>
            </w:tcBorders>
            <w:shd w:val="clear" w:color="auto" w:fill="auto"/>
            <w:vAlign w:val="bottom"/>
            <w:hideMark/>
          </w:tcPr>
          <w:p w:rsidR="00E56628" w:rsidRDefault="00E56628" w:rsidP="004134E6">
            <w:pPr>
              <w:rPr>
                <w:color w:val="000000"/>
              </w:rPr>
            </w:pPr>
            <w:r>
              <w:rPr>
                <w:color w:val="000000"/>
              </w:rPr>
              <w:t xml:space="preserve">8. Поточна кредиторська заборгованість за розрахунками з бюджетом </w:t>
            </w:r>
          </w:p>
        </w:tc>
        <w:tc>
          <w:tcPr>
            <w:tcW w:w="1250" w:type="dxa"/>
            <w:tcBorders>
              <w:top w:val="nil"/>
              <w:left w:val="nil"/>
              <w:bottom w:val="single" w:sz="8" w:space="0" w:color="auto"/>
              <w:right w:val="single" w:sz="8" w:space="0" w:color="auto"/>
            </w:tcBorders>
            <w:shd w:val="clear" w:color="auto" w:fill="auto"/>
            <w:vAlign w:val="bottom"/>
            <w:hideMark/>
          </w:tcPr>
          <w:p w:rsidR="00E56628" w:rsidRPr="0050091E" w:rsidRDefault="00E56628" w:rsidP="004134E6">
            <w:pPr>
              <w:jc w:val="center"/>
              <w:rPr>
                <w:color w:val="000000"/>
              </w:rPr>
            </w:pPr>
            <w:r w:rsidRPr="0050091E">
              <w:rPr>
                <w:color w:val="000000"/>
              </w:rPr>
              <w:t>1675</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50091E" w:rsidRDefault="00E56628" w:rsidP="004134E6">
            <w:pPr>
              <w:jc w:val="center"/>
              <w:rPr>
                <w:color w:val="000000"/>
              </w:rPr>
            </w:pPr>
            <w:r w:rsidRPr="0050091E">
              <w:rPr>
                <w:color w:val="000000"/>
              </w:rPr>
              <w:t>1786</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50091E" w:rsidRDefault="00E56628" w:rsidP="004134E6">
            <w:pPr>
              <w:jc w:val="center"/>
              <w:rPr>
                <w:color w:val="000000"/>
              </w:rPr>
            </w:pPr>
            <w:r w:rsidRPr="0050091E">
              <w:rPr>
                <w:color w:val="000000"/>
              </w:rPr>
              <w:t>111</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50091E" w:rsidRDefault="00E56628" w:rsidP="004134E6">
            <w:pPr>
              <w:jc w:val="center"/>
              <w:rPr>
                <w:color w:val="000000"/>
              </w:rPr>
            </w:pPr>
            <w:r w:rsidRPr="0050091E">
              <w:rPr>
                <w:color w:val="000000"/>
              </w:rPr>
              <w:t>6,627</w:t>
            </w:r>
          </w:p>
        </w:tc>
      </w:tr>
      <w:tr w:rsidR="00E56628" w:rsidRPr="006A134B" w:rsidTr="004134E6">
        <w:trPr>
          <w:trHeight w:val="677"/>
        </w:trPr>
        <w:tc>
          <w:tcPr>
            <w:tcW w:w="4503" w:type="dxa"/>
            <w:tcBorders>
              <w:top w:val="nil"/>
              <w:left w:val="single" w:sz="8" w:space="0" w:color="auto"/>
              <w:bottom w:val="single" w:sz="8" w:space="0" w:color="auto"/>
              <w:right w:val="single" w:sz="8" w:space="0" w:color="auto"/>
            </w:tcBorders>
            <w:shd w:val="clear" w:color="auto" w:fill="auto"/>
            <w:vAlign w:val="bottom"/>
            <w:hideMark/>
          </w:tcPr>
          <w:p w:rsidR="00E56628" w:rsidRPr="006A134B" w:rsidRDefault="00E56628" w:rsidP="004134E6">
            <w:pPr>
              <w:rPr>
                <w:color w:val="000000"/>
              </w:rPr>
            </w:pPr>
            <w:r w:rsidRPr="006A134B">
              <w:rPr>
                <w:color w:val="000000"/>
              </w:rPr>
              <w:t>9. Чистий дохід від реалізації продукції (товарів, робіт, послуг)</w:t>
            </w:r>
          </w:p>
        </w:tc>
        <w:tc>
          <w:tcPr>
            <w:tcW w:w="1250" w:type="dxa"/>
            <w:tcBorders>
              <w:top w:val="nil"/>
              <w:left w:val="nil"/>
              <w:bottom w:val="single" w:sz="8" w:space="0" w:color="auto"/>
              <w:right w:val="single" w:sz="8" w:space="0" w:color="auto"/>
            </w:tcBorders>
            <w:shd w:val="clear" w:color="auto" w:fill="auto"/>
            <w:vAlign w:val="bottom"/>
            <w:hideMark/>
          </w:tcPr>
          <w:p w:rsidR="00E56628" w:rsidRPr="006A134B" w:rsidRDefault="00E56628" w:rsidP="004134E6">
            <w:pPr>
              <w:jc w:val="center"/>
              <w:rPr>
                <w:color w:val="000000"/>
              </w:rPr>
            </w:pPr>
            <w:r w:rsidRPr="006A134B">
              <w:rPr>
                <w:color w:val="000000"/>
              </w:rPr>
              <w:t>5 265</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6A134B" w:rsidRDefault="00E56628" w:rsidP="004134E6">
            <w:pPr>
              <w:jc w:val="center"/>
              <w:rPr>
                <w:color w:val="000000"/>
              </w:rPr>
            </w:pPr>
            <w:r w:rsidRPr="006A134B">
              <w:rPr>
                <w:color w:val="000000"/>
              </w:rPr>
              <w:t>7 664</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6A134B" w:rsidRDefault="00E56628" w:rsidP="004134E6">
            <w:pPr>
              <w:jc w:val="center"/>
              <w:rPr>
                <w:color w:val="000000"/>
              </w:rPr>
            </w:pPr>
            <w:r w:rsidRPr="006A134B">
              <w:rPr>
                <w:color w:val="000000"/>
              </w:rPr>
              <w:t>2399</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6A134B" w:rsidRDefault="00E56628" w:rsidP="004134E6">
            <w:pPr>
              <w:jc w:val="center"/>
              <w:rPr>
                <w:color w:val="000000"/>
              </w:rPr>
            </w:pPr>
            <w:r w:rsidRPr="006A134B">
              <w:rPr>
                <w:color w:val="000000"/>
              </w:rPr>
              <w:t>45,565</w:t>
            </w:r>
          </w:p>
        </w:tc>
      </w:tr>
      <w:tr w:rsidR="00E56628" w:rsidRPr="006A134B" w:rsidTr="004134E6">
        <w:trPr>
          <w:trHeight w:val="545"/>
        </w:trPr>
        <w:tc>
          <w:tcPr>
            <w:tcW w:w="4503" w:type="dxa"/>
            <w:tcBorders>
              <w:top w:val="nil"/>
              <w:left w:val="single" w:sz="8" w:space="0" w:color="auto"/>
              <w:bottom w:val="single" w:sz="8" w:space="0" w:color="auto"/>
              <w:right w:val="single" w:sz="8" w:space="0" w:color="auto"/>
            </w:tcBorders>
            <w:shd w:val="clear" w:color="auto" w:fill="auto"/>
            <w:vAlign w:val="bottom"/>
            <w:hideMark/>
          </w:tcPr>
          <w:p w:rsidR="00E56628" w:rsidRPr="006A134B" w:rsidRDefault="00E56628" w:rsidP="004134E6">
            <w:pPr>
              <w:rPr>
                <w:color w:val="000000"/>
              </w:rPr>
            </w:pPr>
            <w:r w:rsidRPr="006A134B">
              <w:rPr>
                <w:color w:val="000000"/>
              </w:rPr>
              <w:t>10. Собівартість реалізованої продукції (товарів, робiт, послуг)</w:t>
            </w:r>
          </w:p>
        </w:tc>
        <w:tc>
          <w:tcPr>
            <w:tcW w:w="1250" w:type="dxa"/>
            <w:tcBorders>
              <w:top w:val="nil"/>
              <w:left w:val="nil"/>
              <w:bottom w:val="single" w:sz="8" w:space="0" w:color="auto"/>
              <w:right w:val="single" w:sz="8" w:space="0" w:color="auto"/>
            </w:tcBorders>
            <w:shd w:val="clear" w:color="auto" w:fill="auto"/>
            <w:vAlign w:val="bottom"/>
            <w:hideMark/>
          </w:tcPr>
          <w:p w:rsidR="00E56628" w:rsidRPr="006A134B" w:rsidRDefault="00E56628" w:rsidP="004134E6">
            <w:pPr>
              <w:jc w:val="center"/>
              <w:rPr>
                <w:color w:val="000000"/>
              </w:rPr>
            </w:pPr>
            <w:r w:rsidRPr="006A134B">
              <w:rPr>
                <w:color w:val="000000"/>
              </w:rPr>
              <w:t>14 778</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6A134B" w:rsidRDefault="00E56628" w:rsidP="004134E6">
            <w:pPr>
              <w:jc w:val="center"/>
              <w:rPr>
                <w:color w:val="000000"/>
              </w:rPr>
            </w:pPr>
            <w:r w:rsidRPr="006A134B">
              <w:rPr>
                <w:color w:val="000000"/>
              </w:rPr>
              <w:t>11 840</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6A134B" w:rsidRDefault="00E56628" w:rsidP="004134E6">
            <w:pPr>
              <w:jc w:val="center"/>
              <w:rPr>
                <w:color w:val="000000"/>
              </w:rPr>
            </w:pPr>
            <w:r w:rsidRPr="006A134B">
              <w:rPr>
                <w:color w:val="000000"/>
              </w:rPr>
              <w:t>-2938</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6A134B" w:rsidRDefault="00E56628" w:rsidP="004134E6">
            <w:pPr>
              <w:jc w:val="center"/>
              <w:rPr>
                <w:color w:val="000000"/>
              </w:rPr>
            </w:pPr>
            <w:r w:rsidRPr="006A134B">
              <w:rPr>
                <w:color w:val="000000"/>
              </w:rPr>
              <w:t>-19,881</w:t>
            </w:r>
          </w:p>
        </w:tc>
      </w:tr>
      <w:tr w:rsidR="00E56628" w:rsidRPr="006A134B" w:rsidTr="004134E6">
        <w:trPr>
          <w:trHeight w:val="417"/>
        </w:trPr>
        <w:tc>
          <w:tcPr>
            <w:tcW w:w="4503" w:type="dxa"/>
            <w:tcBorders>
              <w:top w:val="nil"/>
              <w:left w:val="single" w:sz="8" w:space="0" w:color="auto"/>
              <w:bottom w:val="single" w:sz="8" w:space="0" w:color="auto"/>
              <w:right w:val="single" w:sz="8" w:space="0" w:color="auto"/>
            </w:tcBorders>
            <w:shd w:val="clear" w:color="auto" w:fill="auto"/>
            <w:vAlign w:val="bottom"/>
            <w:hideMark/>
          </w:tcPr>
          <w:p w:rsidR="00E56628" w:rsidRPr="006A134B" w:rsidRDefault="00E56628" w:rsidP="004134E6">
            <w:pPr>
              <w:rPr>
                <w:color w:val="000000"/>
              </w:rPr>
            </w:pPr>
            <w:r w:rsidRPr="006A134B">
              <w:rPr>
                <w:color w:val="000000"/>
              </w:rPr>
              <w:t>11. Валовий: прибуток (збиток)</w:t>
            </w:r>
          </w:p>
        </w:tc>
        <w:tc>
          <w:tcPr>
            <w:tcW w:w="1250" w:type="dxa"/>
            <w:tcBorders>
              <w:top w:val="nil"/>
              <w:left w:val="nil"/>
              <w:bottom w:val="single" w:sz="4" w:space="0" w:color="auto"/>
              <w:right w:val="single" w:sz="4" w:space="0" w:color="auto"/>
            </w:tcBorders>
            <w:shd w:val="clear" w:color="auto" w:fill="auto"/>
            <w:noWrap/>
            <w:vAlign w:val="bottom"/>
            <w:hideMark/>
          </w:tcPr>
          <w:p w:rsidR="00E56628" w:rsidRPr="006A134B" w:rsidRDefault="00E56628" w:rsidP="004134E6">
            <w:pPr>
              <w:jc w:val="center"/>
              <w:rPr>
                <w:color w:val="000000"/>
                <w:sz w:val="22"/>
                <w:szCs w:val="22"/>
              </w:rPr>
            </w:pPr>
            <w:r w:rsidRPr="006A134B">
              <w:rPr>
                <w:color w:val="000000"/>
                <w:sz w:val="22"/>
                <w:szCs w:val="22"/>
              </w:rPr>
              <w:t>(9 313)</w:t>
            </w:r>
          </w:p>
        </w:tc>
        <w:tc>
          <w:tcPr>
            <w:tcW w:w="0" w:type="auto"/>
            <w:tcBorders>
              <w:top w:val="nil"/>
              <w:left w:val="single" w:sz="4" w:space="0" w:color="auto"/>
              <w:bottom w:val="single" w:sz="8" w:space="0" w:color="auto"/>
              <w:right w:val="single" w:sz="8" w:space="0" w:color="auto"/>
            </w:tcBorders>
            <w:shd w:val="clear" w:color="auto" w:fill="auto"/>
            <w:noWrap/>
            <w:vAlign w:val="bottom"/>
            <w:hideMark/>
          </w:tcPr>
          <w:p w:rsidR="00E56628" w:rsidRPr="006A134B" w:rsidRDefault="00E56628" w:rsidP="004134E6">
            <w:pPr>
              <w:jc w:val="center"/>
              <w:rPr>
                <w:color w:val="000000"/>
              </w:rPr>
            </w:pPr>
            <w:r w:rsidRPr="006A134B">
              <w:rPr>
                <w:color w:val="000000"/>
              </w:rPr>
              <w:t>(4 176)</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6A134B" w:rsidRDefault="00E56628" w:rsidP="004134E6">
            <w:pPr>
              <w:jc w:val="center"/>
              <w:rPr>
                <w:color w:val="000000"/>
              </w:rPr>
            </w:pPr>
            <w:r w:rsidRPr="006A134B">
              <w:rPr>
                <w:color w:val="000000"/>
              </w:rPr>
              <w:t>(5 137)</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6A134B" w:rsidRDefault="00E56628" w:rsidP="004134E6">
            <w:pPr>
              <w:jc w:val="center"/>
              <w:rPr>
                <w:color w:val="000000"/>
              </w:rPr>
            </w:pPr>
            <w:r w:rsidRPr="006A134B">
              <w:rPr>
                <w:color w:val="000000"/>
              </w:rPr>
              <w:t>-55,159</w:t>
            </w:r>
          </w:p>
        </w:tc>
      </w:tr>
      <w:tr w:rsidR="00E56628" w:rsidRPr="006A134B" w:rsidTr="004134E6">
        <w:trPr>
          <w:trHeight w:val="423"/>
        </w:trPr>
        <w:tc>
          <w:tcPr>
            <w:tcW w:w="4503" w:type="dxa"/>
            <w:tcBorders>
              <w:top w:val="nil"/>
              <w:left w:val="single" w:sz="8" w:space="0" w:color="auto"/>
              <w:bottom w:val="single" w:sz="8" w:space="0" w:color="auto"/>
              <w:right w:val="single" w:sz="8" w:space="0" w:color="auto"/>
            </w:tcBorders>
            <w:shd w:val="clear" w:color="auto" w:fill="auto"/>
            <w:vAlign w:val="bottom"/>
            <w:hideMark/>
          </w:tcPr>
          <w:p w:rsidR="00E56628" w:rsidRPr="006A134B" w:rsidRDefault="00E56628" w:rsidP="004134E6">
            <w:pPr>
              <w:rPr>
                <w:color w:val="000000"/>
              </w:rPr>
            </w:pPr>
            <w:r w:rsidRPr="006A134B">
              <w:rPr>
                <w:color w:val="000000"/>
              </w:rPr>
              <w:t>12. Адміністративні витрати</w:t>
            </w:r>
          </w:p>
        </w:tc>
        <w:tc>
          <w:tcPr>
            <w:tcW w:w="1250" w:type="dxa"/>
            <w:tcBorders>
              <w:top w:val="nil"/>
              <w:left w:val="nil"/>
              <w:bottom w:val="single" w:sz="8" w:space="0" w:color="auto"/>
              <w:right w:val="single" w:sz="8" w:space="0" w:color="auto"/>
            </w:tcBorders>
            <w:shd w:val="clear" w:color="auto" w:fill="auto"/>
            <w:vAlign w:val="bottom"/>
            <w:hideMark/>
          </w:tcPr>
          <w:p w:rsidR="00E56628" w:rsidRPr="006A134B" w:rsidRDefault="00E56628" w:rsidP="004134E6">
            <w:pPr>
              <w:jc w:val="center"/>
              <w:rPr>
                <w:color w:val="000000"/>
              </w:rPr>
            </w:pPr>
            <w:r w:rsidRPr="006A134B">
              <w:rPr>
                <w:color w:val="000000"/>
              </w:rPr>
              <w:t>6 014</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6A134B" w:rsidRDefault="00E56628" w:rsidP="004134E6">
            <w:pPr>
              <w:jc w:val="center"/>
              <w:rPr>
                <w:color w:val="000000"/>
              </w:rPr>
            </w:pPr>
            <w:r w:rsidRPr="006A134B">
              <w:rPr>
                <w:color w:val="000000"/>
              </w:rPr>
              <w:t>5 743</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6A134B" w:rsidRDefault="00E56628" w:rsidP="004134E6">
            <w:pPr>
              <w:jc w:val="center"/>
              <w:rPr>
                <w:color w:val="000000"/>
              </w:rPr>
            </w:pPr>
            <w:r w:rsidRPr="006A134B">
              <w:rPr>
                <w:color w:val="000000"/>
              </w:rPr>
              <w:t>-271</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6A134B" w:rsidRDefault="00E56628" w:rsidP="004134E6">
            <w:pPr>
              <w:jc w:val="center"/>
              <w:rPr>
                <w:color w:val="000000"/>
              </w:rPr>
            </w:pPr>
            <w:r w:rsidRPr="006A134B">
              <w:rPr>
                <w:color w:val="000000"/>
              </w:rPr>
              <w:t>-4,506</w:t>
            </w:r>
          </w:p>
        </w:tc>
      </w:tr>
      <w:tr w:rsidR="00E56628" w:rsidRPr="006A134B" w:rsidTr="004134E6">
        <w:trPr>
          <w:trHeight w:val="377"/>
        </w:trPr>
        <w:tc>
          <w:tcPr>
            <w:tcW w:w="4503" w:type="dxa"/>
            <w:tcBorders>
              <w:top w:val="nil"/>
              <w:left w:val="single" w:sz="8" w:space="0" w:color="auto"/>
              <w:bottom w:val="single" w:sz="8" w:space="0" w:color="auto"/>
              <w:right w:val="single" w:sz="8" w:space="0" w:color="auto"/>
            </w:tcBorders>
            <w:shd w:val="clear" w:color="auto" w:fill="auto"/>
            <w:vAlign w:val="bottom"/>
            <w:hideMark/>
          </w:tcPr>
          <w:p w:rsidR="00E56628" w:rsidRPr="006A134B" w:rsidRDefault="00E56628" w:rsidP="004134E6">
            <w:pPr>
              <w:rPr>
                <w:color w:val="000000"/>
              </w:rPr>
            </w:pPr>
            <w:r w:rsidRPr="006A134B">
              <w:rPr>
                <w:color w:val="000000"/>
              </w:rPr>
              <w:t>13. Інші операційні витрати</w:t>
            </w:r>
          </w:p>
        </w:tc>
        <w:tc>
          <w:tcPr>
            <w:tcW w:w="1250" w:type="dxa"/>
            <w:tcBorders>
              <w:top w:val="nil"/>
              <w:left w:val="nil"/>
              <w:bottom w:val="single" w:sz="8" w:space="0" w:color="auto"/>
              <w:right w:val="single" w:sz="8" w:space="0" w:color="auto"/>
            </w:tcBorders>
            <w:shd w:val="clear" w:color="auto" w:fill="auto"/>
            <w:vAlign w:val="bottom"/>
            <w:hideMark/>
          </w:tcPr>
          <w:p w:rsidR="00E56628" w:rsidRPr="006A134B" w:rsidRDefault="00E56628" w:rsidP="004134E6">
            <w:pPr>
              <w:jc w:val="center"/>
              <w:rPr>
                <w:color w:val="000000"/>
              </w:rPr>
            </w:pPr>
            <w:r w:rsidRPr="006A134B">
              <w:rPr>
                <w:color w:val="000000"/>
              </w:rPr>
              <w:t>260</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6A134B" w:rsidRDefault="00E56628" w:rsidP="004134E6">
            <w:pPr>
              <w:jc w:val="center"/>
              <w:rPr>
                <w:color w:val="000000"/>
              </w:rPr>
            </w:pPr>
            <w:r w:rsidRPr="006A134B">
              <w:rPr>
                <w:color w:val="000000"/>
              </w:rPr>
              <w:t>106</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6A134B" w:rsidRDefault="00E56628" w:rsidP="004134E6">
            <w:pPr>
              <w:jc w:val="center"/>
              <w:rPr>
                <w:color w:val="000000"/>
              </w:rPr>
            </w:pPr>
            <w:r w:rsidRPr="006A134B">
              <w:rPr>
                <w:color w:val="000000"/>
              </w:rPr>
              <w:t>-154</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6A134B" w:rsidRDefault="00E56628" w:rsidP="004134E6">
            <w:pPr>
              <w:jc w:val="center"/>
              <w:rPr>
                <w:color w:val="000000"/>
              </w:rPr>
            </w:pPr>
            <w:r w:rsidRPr="006A134B">
              <w:rPr>
                <w:color w:val="000000"/>
              </w:rPr>
              <w:t>-59,231</w:t>
            </w:r>
          </w:p>
        </w:tc>
      </w:tr>
      <w:tr w:rsidR="00E56628" w:rsidTr="004134E6">
        <w:trPr>
          <w:trHeight w:val="539"/>
        </w:trPr>
        <w:tc>
          <w:tcPr>
            <w:tcW w:w="4503" w:type="dxa"/>
            <w:tcBorders>
              <w:top w:val="nil"/>
              <w:left w:val="single" w:sz="8" w:space="0" w:color="auto"/>
              <w:bottom w:val="single" w:sz="8" w:space="0" w:color="auto"/>
              <w:right w:val="single" w:sz="8" w:space="0" w:color="auto"/>
            </w:tcBorders>
            <w:shd w:val="clear" w:color="auto" w:fill="auto"/>
            <w:vAlign w:val="bottom"/>
            <w:hideMark/>
          </w:tcPr>
          <w:p w:rsidR="00E56628" w:rsidRPr="006A134B" w:rsidRDefault="00E56628" w:rsidP="004134E6">
            <w:pPr>
              <w:rPr>
                <w:color w:val="000000"/>
              </w:rPr>
            </w:pPr>
            <w:r w:rsidRPr="006A134B">
              <w:rPr>
                <w:color w:val="000000"/>
              </w:rPr>
              <w:t xml:space="preserve">14. Фінансовий результат від операційної діяльності: збиток </w:t>
            </w:r>
          </w:p>
        </w:tc>
        <w:tc>
          <w:tcPr>
            <w:tcW w:w="1250" w:type="dxa"/>
            <w:tcBorders>
              <w:top w:val="nil"/>
              <w:left w:val="nil"/>
              <w:bottom w:val="single" w:sz="4" w:space="0" w:color="auto"/>
              <w:right w:val="single" w:sz="4" w:space="0" w:color="auto"/>
            </w:tcBorders>
            <w:shd w:val="clear" w:color="auto" w:fill="auto"/>
            <w:noWrap/>
            <w:vAlign w:val="bottom"/>
            <w:hideMark/>
          </w:tcPr>
          <w:p w:rsidR="00E56628" w:rsidRPr="006A134B" w:rsidRDefault="00E56628" w:rsidP="004134E6">
            <w:pPr>
              <w:jc w:val="center"/>
              <w:rPr>
                <w:color w:val="000000"/>
                <w:sz w:val="22"/>
                <w:szCs w:val="22"/>
              </w:rPr>
            </w:pPr>
            <w:r w:rsidRPr="006A134B">
              <w:rPr>
                <w:color w:val="000000"/>
                <w:sz w:val="22"/>
                <w:szCs w:val="22"/>
              </w:rPr>
              <w:t>(15 587)</w:t>
            </w:r>
          </w:p>
        </w:tc>
        <w:tc>
          <w:tcPr>
            <w:tcW w:w="0" w:type="auto"/>
            <w:tcBorders>
              <w:top w:val="nil"/>
              <w:left w:val="single" w:sz="4" w:space="0" w:color="auto"/>
              <w:bottom w:val="single" w:sz="8" w:space="0" w:color="auto"/>
              <w:right w:val="single" w:sz="8" w:space="0" w:color="auto"/>
            </w:tcBorders>
            <w:shd w:val="clear" w:color="auto" w:fill="auto"/>
            <w:noWrap/>
            <w:vAlign w:val="bottom"/>
            <w:hideMark/>
          </w:tcPr>
          <w:p w:rsidR="00E56628" w:rsidRPr="006A134B" w:rsidRDefault="00E56628" w:rsidP="004134E6">
            <w:pPr>
              <w:jc w:val="center"/>
              <w:rPr>
                <w:color w:val="000000"/>
              </w:rPr>
            </w:pPr>
            <w:r w:rsidRPr="006A134B">
              <w:rPr>
                <w:color w:val="000000"/>
              </w:rPr>
              <w:t>(10 025)</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6A134B" w:rsidRDefault="00E56628" w:rsidP="004134E6">
            <w:pPr>
              <w:jc w:val="center"/>
              <w:rPr>
                <w:color w:val="000000"/>
              </w:rPr>
            </w:pPr>
            <w:r w:rsidRPr="006A134B">
              <w:rPr>
                <w:color w:val="000000"/>
              </w:rPr>
              <w:t>-5562</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50091E" w:rsidRDefault="00E56628" w:rsidP="004134E6">
            <w:pPr>
              <w:jc w:val="center"/>
              <w:rPr>
                <w:color w:val="000000"/>
              </w:rPr>
            </w:pPr>
            <w:r w:rsidRPr="006A134B">
              <w:rPr>
                <w:color w:val="000000"/>
              </w:rPr>
              <w:t>-35,684</w:t>
            </w:r>
          </w:p>
        </w:tc>
      </w:tr>
      <w:tr w:rsidR="00E56628" w:rsidTr="004134E6">
        <w:trPr>
          <w:trHeight w:val="383"/>
        </w:trPr>
        <w:tc>
          <w:tcPr>
            <w:tcW w:w="4503" w:type="dxa"/>
            <w:tcBorders>
              <w:top w:val="nil"/>
              <w:left w:val="single" w:sz="8" w:space="0" w:color="auto"/>
              <w:bottom w:val="single" w:sz="8" w:space="0" w:color="auto"/>
              <w:right w:val="single" w:sz="8" w:space="0" w:color="auto"/>
            </w:tcBorders>
            <w:shd w:val="clear" w:color="auto" w:fill="auto"/>
            <w:vAlign w:val="bottom"/>
            <w:hideMark/>
          </w:tcPr>
          <w:p w:rsidR="00E56628" w:rsidRDefault="00E56628" w:rsidP="004134E6">
            <w:pPr>
              <w:rPr>
                <w:color w:val="000000"/>
              </w:rPr>
            </w:pPr>
            <w:r>
              <w:rPr>
                <w:color w:val="000000"/>
              </w:rPr>
              <w:t xml:space="preserve">15. Інші поточні зобов’язання </w:t>
            </w:r>
          </w:p>
        </w:tc>
        <w:tc>
          <w:tcPr>
            <w:tcW w:w="1250" w:type="dxa"/>
            <w:tcBorders>
              <w:top w:val="nil"/>
              <w:left w:val="nil"/>
              <w:bottom w:val="single" w:sz="8" w:space="0" w:color="auto"/>
              <w:right w:val="single" w:sz="8" w:space="0" w:color="auto"/>
            </w:tcBorders>
            <w:shd w:val="clear" w:color="auto" w:fill="auto"/>
            <w:vAlign w:val="bottom"/>
            <w:hideMark/>
          </w:tcPr>
          <w:p w:rsidR="00E56628" w:rsidRPr="0050091E" w:rsidRDefault="00E56628" w:rsidP="004134E6">
            <w:pPr>
              <w:jc w:val="center"/>
              <w:rPr>
                <w:color w:val="000000"/>
              </w:rPr>
            </w:pPr>
            <w:r w:rsidRPr="0050091E">
              <w:rPr>
                <w:color w:val="000000"/>
              </w:rPr>
              <w:t>83</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50091E" w:rsidRDefault="00E56628" w:rsidP="004134E6">
            <w:pPr>
              <w:jc w:val="center"/>
              <w:rPr>
                <w:color w:val="000000"/>
              </w:rPr>
            </w:pPr>
            <w:r w:rsidRPr="0050091E">
              <w:rPr>
                <w:color w:val="000000"/>
              </w:rPr>
              <w:t>71</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50091E" w:rsidRDefault="00E56628" w:rsidP="004134E6">
            <w:pPr>
              <w:jc w:val="center"/>
              <w:rPr>
                <w:color w:val="000000"/>
              </w:rPr>
            </w:pPr>
            <w:r w:rsidRPr="0050091E">
              <w:rPr>
                <w:color w:val="000000"/>
              </w:rPr>
              <w:t>-12</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50091E" w:rsidRDefault="00E56628" w:rsidP="004134E6">
            <w:pPr>
              <w:jc w:val="center"/>
              <w:rPr>
                <w:color w:val="000000"/>
              </w:rPr>
            </w:pPr>
            <w:r w:rsidRPr="0050091E">
              <w:rPr>
                <w:color w:val="000000"/>
              </w:rPr>
              <w:t>-14,458</w:t>
            </w:r>
          </w:p>
        </w:tc>
      </w:tr>
      <w:tr w:rsidR="00E56628" w:rsidTr="004134E6">
        <w:trPr>
          <w:trHeight w:val="359"/>
        </w:trPr>
        <w:tc>
          <w:tcPr>
            <w:tcW w:w="4503" w:type="dxa"/>
            <w:tcBorders>
              <w:top w:val="nil"/>
              <w:left w:val="single" w:sz="8" w:space="0" w:color="auto"/>
              <w:bottom w:val="single" w:sz="8" w:space="0" w:color="auto"/>
              <w:right w:val="single" w:sz="8" w:space="0" w:color="auto"/>
            </w:tcBorders>
            <w:shd w:val="clear" w:color="auto" w:fill="auto"/>
            <w:vAlign w:val="bottom"/>
            <w:hideMark/>
          </w:tcPr>
          <w:p w:rsidR="00E56628" w:rsidRDefault="00E56628" w:rsidP="004134E6">
            <w:pPr>
              <w:rPr>
                <w:color w:val="000000"/>
              </w:rPr>
            </w:pPr>
            <w:r>
              <w:rPr>
                <w:color w:val="000000"/>
              </w:rPr>
              <w:t>16. Матеріальні затрати</w:t>
            </w:r>
          </w:p>
        </w:tc>
        <w:tc>
          <w:tcPr>
            <w:tcW w:w="1250" w:type="dxa"/>
            <w:tcBorders>
              <w:top w:val="nil"/>
              <w:left w:val="nil"/>
              <w:bottom w:val="single" w:sz="8" w:space="0" w:color="auto"/>
              <w:right w:val="single" w:sz="8" w:space="0" w:color="auto"/>
            </w:tcBorders>
            <w:shd w:val="clear" w:color="auto" w:fill="auto"/>
            <w:vAlign w:val="bottom"/>
            <w:hideMark/>
          </w:tcPr>
          <w:p w:rsidR="00E56628" w:rsidRPr="0050091E" w:rsidRDefault="00E56628" w:rsidP="004134E6">
            <w:pPr>
              <w:jc w:val="center"/>
              <w:rPr>
                <w:color w:val="000000"/>
              </w:rPr>
            </w:pPr>
            <w:r w:rsidRPr="0050091E">
              <w:rPr>
                <w:color w:val="000000"/>
              </w:rPr>
              <w:t>51</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50091E" w:rsidRDefault="00E56628" w:rsidP="004134E6">
            <w:pPr>
              <w:jc w:val="center"/>
              <w:rPr>
                <w:color w:val="000000"/>
              </w:rPr>
            </w:pPr>
            <w:r w:rsidRPr="0050091E">
              <w:rPr>
                <w:color w:val="000000"/>
              </w:rPr>
              <w:t>39</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50091E" w:rsidRDefault="00E56628" w:rsidP="004134E6">
            <w:pPr>
              <w:jc w:val="center"/>
              <w:rPr>
                <w:color w:val="000000"/>
              </w:rPr>
            </w:pPr>
            <w:r w:rsidRPr="0050091E">
              <w:rPr>
                <w:color w:val="000000"/>
              </w:rPr>
              <w:t>-12</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50091E" w:rsidRDefault="00E56628" w:rsidP="004134E6">
            <w:pPr>
              <w:jc w:val="center"/>
              <w:rPr>
                <w:color w:val="000000"/>
              </w:rPr>
            </w:pPr>
            <w:r w:rsidRPr="0050091E">
              <w:rPr>
                <w:color w:val="000000"/>
              </w:rPr>
              <w:t>-23,529</w:t>
            </w:r>
          </w:p>
        </w:tc>
      </w:tr>
      <w:tr w:rsidR="00E56628" w:rsidTr="004134E6">
        <w:trPr>
          <w:trHeight w:val="408"/>
        </w:trPr>
        <w:tc>
          <w:tcPr>
            <w:tcW w:w="4503" w:type="dxa"/>
            <w:tcBorders>
              <w:top w:val="nil"/>
              <w:left w:val="single" w:sz="8" w:space="0" w:color="auto"/>
              <w:bottom w:val="single" w:sz="8" w:space="0" w:color="auto"/>
              <w:right w:val="single" w:sz="8" w:space="0" w:color="auto"/>
            </w:tcBorders>
            <w:shd w:val="clear" w:color="auto" w:fill="auto"/>
            <w:vAlign w:val="bottom"/>
            <w:hideMark/>
          </w:tcPr>
          <w:p w:rsidR="00E56628" w:rsidRDefault="00E56628" w:rsidP="004134E6">
            <w:pPr>
              <w:rPr>
                <w:color w:val="000000"/>
              </w:rPr>
            </w:pPr>
            <w:r>
              <w:rPr>
                <w:color w:val="000000"/>
              </w:rPr>
              <w:t>17. Витрати на оплату праці</w:t>
            </w:r>
          </w:p>
        </w:tc>
        <w:tc>
          <w:tcPr>
            <w:tcW w:w="1250" w:type="dxa"/>
            <w:tcBorders>
              <w:top w:val="nil"/>
              <w:left w:val="nil"/>
              <w:bottom w:val="single" w:sz="8" w:space="0" w:color="auto"/>
              <w:right w:val="single" w:sz="8" w:space="0" w:color="auto"/>
            </w:tcBorders>
            <w:shd w:val="clear" w:color="auto" w:fill="auto"/>
            <w:vAlign w:val="bottom"/>
            <w:hideMark/>
          </w:tcPr>
          <w:p w:rsidR="00E56628" w:rsidRPr="0050091E" w:rsidRDefault="00E56628" w:rsidP="004134E6">
            <w:pPr>
              <w:jc w:val="center"/>
              <w:rPr>
                <w:color w:val="000000"/>
              </w:rPr>
            </w:pPr>
            <w:r w:rsidRPr="0050091E">
              <w:rPr>
                <w:color w:val="000000"/>
              </w:rPr>
              <w:t>752</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50091E" w:rsidRDefault="00E56628" w:rsidP="004134E6">
            <w:pPr>
              <w:jc w:val="center"/>
              <w:rPr>
                <w:color w:val="000000"/>
              </w:rPr>
            </w:pPr>
            <w:r w:rsidRPr="0050091E">
              <w:rPr>
                <w:color w:val="000000"/>
              </w:rPr>
              <w:t>1 380</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50091E" w:rsidRDefault="00E56628" w:rsidP="004134E6">
            <w:pPr>
              <w:jc w:val="center"/>
              <w:rPr>
                <w:color w:val="000000"/>
              </w:rPr>
            </w:pPr>
            <w:r w:rsidRPr="0050091E">
              <w:rPr>
                <w:color w:val="000000"/>
              </w:rPr>
              <w:t>628</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50091E" w:rsidRDefault="00E56628" w:rsidP="004134E6">
            <w:pPr>
              <w:jc w:val="center"/>
              <w:rPr>
                <w:color w:val="000000"/>
              </w:rPr>
            </w:pPr>
            <w:r w:rsidRPr="0050091E">
              <w:rPr>
                <w:color w:val="000000"/>
              </w:rPr>
              <w:t>83,511</w:t>
            </w:r>
          </w:p>
        </w:tc>
      </w:tr>
      <w:tr w:rsidR="00E56628" w:rsidTr="004134E6">
        <w:trPr>
          <w:trHeight w:val="317"/>
        </w:trPr>
        <w:tc>
          <w:tcPr>
            <w:tcW w:w="4503" w:type="dxa"/>
            <w:tcBorders>
              <w:top w:val="nil"/>
              <w:left w:val="single" w:sz="8" w:space="0" w:color="auto"/>
              <w:bottom w:val="single" w:sz="8" w:space="0" w:color="auto"/>
              <w:right w:val="single" w:sz="8" w:space="0" w:color="auto"/>
            </w:tcBorders>
            <w:shd w:val="clear" w:color="auto" w:fill="auto"/>
            <w:vAlign w:val="bottom"/>
            <w:hideMark/>
          </w:tcPr>
          <w:p w:rsidR="00E56628" w:rsidRDefault="00E56628" w:rsidP="004134E6">
            <w:pPr>
              <w:rPr>
                <w:color w:val="000000"/>
              </w:rPr>
            </w:pPr>
            <w:r>
              <w:rPr>
                <w:color w:val="000000"/>
              </w:rPr>
              <w:t>18. Відрахування на соціальні заходи</w:t>
            </w:r>
          </w:p>
        </w:tc>
        <w:tc>
          <w:tcPr>
            <w:tcW w:w="1250" w:type="dxa"/>
            <w:tcBorders>
              <w:top w:val="nil"/>
              <w:left w:val="nil"/>
              <w:bottom w:val="single" w:sz="8" w:space="0" w:color="auto"/>
              <w:right w:val="single" w:sz="8" w:space="0" w:color="auto"/>
            </w:tcBorders>
            <w:shd w:val="clear" w:color="auto" w:fill="auto"/>
            <w:vAlign w:val="bottom"/>
            <w:hideMark/>
          </w:tcPr>
          <w:p w:rsidR="00E56628" w:rsidRPr="0050091E" w:rsidRDefault="00E56628" w:rsidP="004134E6">
            <w:pPr>
              <w:jc w:val="center"/>
              <w:rPr>
                <w:color w:val="000000"/>
              </w:rPr>
            </w:pPr>
            <w:r w:rsidRPr="0050091E">
              <w:rPr>
                <w:color w:val="000000"/>
              </w:rPr>
              <w:t>159</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50091E" w:rsidRDefault="00E56628" w:rsidP="004134E6">
            <w:pPr>
              <w:jc w:val="center"/>
              <w:rPr>
                <w:color w:val="000000"/>
              </w:rPr>
            </w:pPr>
            <w:r w:rsidRPr="0050091E">
              <w:rPr>
                <w:color w:val="000000"/>
              </w:rPr>
              <w:t>286</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50091E" w:rsidRDefault="00E56628" w:rsidP="004134E6">
            <w:pPr>
              <w:jc w:val="center"/>
              <w:rPr>
                <w:color w:val="000000"/>
              </w:rPr>
            </w:pPr>
            <w:r w:rsidRPr="0050091E">
              <w:rPr>
                <w:color w:val="000000"/>
              </w:rPr>
              <w:t>127</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50091E" w:rsidRDefault="00E56628" w:rsidP="004134E6">
            <w:pPr>
              <w:jc w:val="center"/>
              <w:rPr>
                <w:color w:val="000000"/>
              </w:rPr>
            </w:pPr>
            <w:r w:rsidRPr="0050091E">
              <w:rPr>
                <w:color w:val="000000"/>
              </w:rPr>
              <w:t>79,874</w:t>
            </w:r>
          </w:p>
        </w:tc>
      </w:tr>
      <w:tr w:rsidR="00E56628" w:rsidTr="004134E6">
        <w:trPr>
          <w:trHeight w:val="251"/>
        </w:trPr>
        <w:tc>
          <w:tcPr>
            <w:tcW w:w="4503" w:type="dxa"/>
            <w:tcBorders>
              <w:top w:val="nil"/>
              <w:left w:val="single" w:sz="8" w:space="0" w:color="auto"/>
              <w:bottom w:val="single" w:sz="8" w:space="0" w:color="auto"/>
              <w:right w:val="single" w:sz="8" w:space="0" w:color="auto"/>
            </w:tcBorders>
            <w:shd w:val="clear" w:color="auto" w:fill="auto"/>
            <w:vAlign w:val="bottom"/>
            <w:hideMark/>
          </w:tcPr>
          <w:p w:rsidR="00E56628" w:rsidRDefault="00E56628" w:rsidP="004134E6">
            <w:pPr>
              <w:rPr>
                <w:color w:val="000000"/>
              </w:rPr>
            </w:pPr>
            <w:r>
              <w:rPr>
                <w:color w:val="000000"/>
              </w:rPr>
              <w:t>19. Амортизація</w:t>
            </w:r>
          </w:p>
        </w:tc>
        <w:tc>
          <w:tcPr>
            <w:tcW w:w="1250" w:type="dxa"/>
            <w:tcBorders>
              <w:top w:val="nil"/>
              <w:left w:val="nil"/>
              <w:bottom w:val="single" w:sz="8" w:space="0" w:color="auto"/>
              <w:right w:val="single" w:sz="8" w:space="0" w:color="auto"/>
            </w:tcBorders>
            <w:shd w:val="clear" w:color="auto" w:fill="auto"/>
            <w:vAlign w:val="bottom"/>
            <w:hideMark/>
          </w:tcPr>
          <w:p w:rsidR="00E56628" w:rsidRPr="0050091E" w:rsidRDefault="00E56628" w:rsidP="004134E6">
            <w:pPr>
              <w:jc w:val="center"/>
              <w:rPr>
                <w:color w:val="000000"/>
              </w:rPr>
            </w:pPr>
            <w:r w:rsidRPr="0050091E">
              <w:rPr>
                <w:color w:val="000000"/>
              </w:rPr>
              <w:t>15 345</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50091E" w:rsidRDefault="00E56628" w:rsidP="004134E6">
            <w:pPr>
              <w:jc w:val="center"/>
              <w:rPr>
                <w:color w:val="000000"/>
              </w:rPr>
            </w:pPr>
            <w:r w:rsidRPr="0050091E">
              <w:rPr>
                <w:color w:val="000000"/>
              </w:rPr>
              <w:t>9 550</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50091E" w:rsidRDefault="00E56628" w:rsidP="004134E6">
            <w:pPr>
              <w:jc w:val="center"/>
              <w:rPr>
                <w:color w:val="000000"/>
              </w:rPr>
            </w:pPr>
            <w:r w:rsidRPr="0050091E">
              <w:rPr>
                <w:color w:val="000000"/>
              </w:rPr>
              <w:t>-5795</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50091E" w:rsidRDefault="00E56628" w:rsidP="004134E6">
            <w:pPr>
              <w:jc w:val="center"/>
              <w:rPr>
                <w:color w:val="000000"/>
              </w:rPr>
            </w:pPr>
            <w:r w:rsidRPr="0050091E">
              <w:rPr>
                <w:color w:val="000000"/>
              </w:rPr>
              <w:t>-37,765</w:t>
            </w:r>
          </w:p>
        </w:tc>
      </w:tr>
      <w:tr w:rsidR="00E56628" w:rsidTr="004134E6">
        <w:trPr>
          <w:trHeight w:val="348"/>
        </w:trPr>
        <w:tc>
          <w:tcPr>
            <w:tcW w:w="4503" w:type="dxa"/>
            <w:tcBorders>
              <w:top w:val="nil"/>
              <w:left w:val="single" w:sz="8" w:space="0" w:color="auto"/>
              <w:bottom w:val="single" w:sz="8" w:space="0" w:color="auto"/>
              <w:right w:val="single" w:sz="8" w:space="0" w:color="auto"/>
            </w:tcBorders>
            <w:shd w:val="clear" w:color="auto" w:fill="auto"/>
            <w:vAlign w:val="bottom"/>
            <w:hideMark/>
          </w:tcPr>
          <w:p w:rsidR="00E56628" w:rsidRDefault="00E56628" w:rsidP="004134E6">
            <w:pPr>
              <w:rPr>
                <w:color w:val="000000"/>
              </w:rPr>
            </w:pPr>
            <w:r>
              <w:rPr>
                <w:color w:val="000000"/>
              </w:rPr>
              <w:t>20. Інші операційні витрати</w:t>
            </w:r>
          </w:p>
        </w:tc>
        <w:tc>
          <w:tcPr>
            <w:tcW w:w="1250" w:type="dxa"/>
            <w:tcBorders>
              <w:top w:val="nil"/>
              <w:left w:val="nil"/>
              <w:bottom w:val="single" w:sz="8" w:space="0" w:color="auto"/>
              <w:right w:val="single" w:sz="8" w:space="0" w:color="auto"/>
            </w:tcBorders>
            <w:shd w:val="clear" w:color="auto" w:fill="auto"/>
            <w:vAlign w:val="bottom"/>
            <w:hideMark/>
          </w:tcPr>
          <w:p w:rsidR="00E56628" w:rsidRPr="0050091E" w:rsidRDefault="00E56628" w:rsidP="004134E6">
            <w:pPr>
              <w:jc w:val="center"/>
              <w:rPr>
                <w:color w:val="000000"/>
              </w:rPr>
            </w:pPr>
            <w:r w:rsidRPr="0050091E">
              <w:rPr>
                <w:color w:val="000000"/>
              </w:rPr>
              <w:t>4 493</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50091E" w:rsidRDefault="00E56628" w:rsidP="004134E6">
            <w:pPr>
              <w:jc w:val="center"/>
              <w:rPr>
                <w:color w:val="000000"/>
              </w:rPr>
            </w:pPr>
            <w:r w:rsidRPr="0050091E">
              <w:rPr>
                <w:color w:val="000000"/>
              </w:rPr>
              <w:t>6 348</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50091E" w:rsidRDefault="00E56628" w:rsidP="004134E6">
            <w:pPr>
              <w:jc w:val="center"/>
              <w:rPr>
                <w:color w:val="000000"/>
              </w:rPr>
            </w:pPr>
            <w:r w:rsidRPr="0050091E">
              <w:rPr>
                <w:color w:val="000000"/>
              </w:rPr>
              <w:t>1855</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50091E" w:rsidRDefault="00E56628" w:rsidP="004134E6">
            <w:pPr>
              <w:jc w:val="center"/>
              <w:rPr>
                <w:color w:val="000000"/>
              </w:rPr>
            </w:pPr>
            <w:r w:rsidRPr="0050091E">
              <w:rPr>
                <w:color w:val="000000"/>
              </w:rPr>
              <w:t>41,286</w:t>
            </w:r>
          </w:p>
        </w:tc>
      </w:tr>
      <w:tr w:rsidR="00E56628" w:rsidTr="004134E6">
        <w:trPr>
          <w:trHeight w:val="289"/>
        </w:trPr>
        <w:tc>
          <w:tcPr>
            <w:tcW w:w="4503" w:type="dxa"/>
            <w:tcBorders>
              <w:top w:val="nil"/>
              <w:left w:val="single" w:sz="8" w:space="0" w:color="auto"/>
              <w:bottom w:val="single" w:sz="8" w:space="0" w:color="auto"/>
              <w:right w:val="single" w:sz="8" w:space="0" w:color="auto"/>
            </w:tcBorders>
            <w:shd w:val="clear" w:color="auto" w:fill="auto"/>
            <w:vAlign w:val="bottom"/>
            <w:hideMark/>
          </w:tcPr>
          <w:p w:rsidR="00E56628" w:rsidRDefault="00E56628" w:rsidP="004134E6">
            <w:pPr>
              <w:rPr>
                <w:color w:val="000000"/>
              </w:rPr>
            </w:pPr>
            <w:r>
              <w:rPr>
                <w:color w:val="000000"/>
              </w:rPr>
              <w:t>21. Всього операційних витрат</w:t>
            </w:r>
          </w:p>
        </w:tc>
        <w:tc>
          <w:tcPr>
            <w:tcW w:w="1250" w:type="dxa"/>
            <w:tcBorders>
              <w:top w:val="nil"/>
              <w:left w:val="nil"/>
              <w:bottom w:val="single" w:sz="8" w:space="0" w:color="auto"/>
              <w:right w:val="single" w:sz="8" w:space="0" w:color="auto"/>
            </w:tcBorders>
            <w:shd w:val="clear" w:color="auto" w:fill="auto"/>
            <w:vAlign w:val="bottom"/>
            <w:hideMark/>
          </w:tcPr>
          <w:p w:rsidR="00E56628" w:rsidRPr="0050091E" w:rsidRDefault="00E56628" w:rsidP="004134E6">
            <w:pPr>
              <w:jc w:val="center"/>
              <w:rPr>
                <w:color w:val="000000"/>
              </w:rPr>
            </w:pPr>
            <w:r w:rsidRPr="0050091E">
              <w:rPr>
                <w:color w:val="000000"/>
              </w:rPr>
              <w:t>20 800</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50091E" w:rsidRDefault="00E56628" w:rsidP="004134E6">
            <w:pPr>
              <w:jc w:val="center"/>
              <w:rPr>
                <w:color w:val="000000"/>
              </w:rPr>
            </w:pPr>
            <w:r w:rsidRPr="0050091E">
              <w:rPr>
                <w:color w:val="000000"/>
              </w:rPr>
              <w:t>17 583</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50091E" w:rsidRDefault="00E56628" w:rsidP="004134E6">
            <w:pPr>
              <w:jc w:val="center"/>
              <w:rPr>
                <w:color w:val="000000"/>
              </w:rPr>
            </w:pPr>
            <w:r w:rsidRPr="0050091E">
              <w:rPr>
                <w:color w:val="000000"/>
              </w:rPr>
              <w:t>-3217</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50091E" w:rsidRDefault="00E56628" w:rsidP="004134E6">
            <w:pPr>
              <w:jc w:val="center"/>
              <w:rPr>
                <w:color w:val="000000"/>
              </w:rPr>
            </w:pPr>
            <w:r w:rsidRPr="0050091E">
              <w:rPr>
                <w:color w:val="000000"/>
              </w:rPr>
              <w:t>-15,466</w:t>
            </w:r>
          </w:p>
        </w:tc>
      </w:tr>
      <w:tr w:rsidR="00E56628" w:rsidTr="004134E6">
        <w:trPr>
          <w:trHeight w:val="437"/>
        </w:trPr>
        <w:tc>
          <w:tcPr>
            <w:tcW w:w="4503" w:type="dxa"/>
            <w:tcBorders>
              <w:top w:val="nil"/>
              <w:left w:val="single" w:sz="8" w:space="0" w:color="auto"/>
              <w:bottom w:val="single" w:sz="8" w:space="0" w:color="auto"/>
              <w:right w:val="single" w:sz="8" w:space="0" w:color="auto"/>
            </w:tcBorders>
            <w:shd w:val="clear" w:color="auto" w:fill="auto"/>
            <w:vAlign w:val="bottom"/>
            <w:hideMark/>
          </w:tcPr>
          <w:p w:rsidR="00E56628" w:rsidRDefault="00E56628" w:rsidP="004134E6">
            <w:pPr>
              <w:rPr>
                <w:color w:val="000000"/>
              </w:rPr>
            </w:pPr>
            <w:r>
              <w:rPr>
                <w:color w:val="000000"/>
              </w:rPr>
              <w:t>22. Чистий рух коштів від операційної діяльності</w:t>
            </w:r>
          </w:p>
        </w:tc>
        <w:tc>
          <w:tcPr>
            <w:tcW w:w="1250" w:type="dxa"/>
            <w:tcBorders>
              <w:top w:val="nil"/>
              <w:left w:val="nil"/>
              <w:bottom w:val="single" w:sz="8" w:space="0" w:color="auto"/>
              <w:right w:val="single" w:sz="8" w:space="0" w:color="auto"/>
            </w:tcBorders>
            <w:shd w:val="clear" w:color="auto" w:fill="auto"/>
            <w:vAlign w:val="bottom"/>
            <w:hideMark/>
          </w:tcPr>
          <w:p w:rsidR="00E56628" w:rsidRPr="0050091E" w:rsidRDefault="00E56628" w:rsidP="004134E6">
            <w:pPr>
              <w:jc w:val="center"/>
              <w:rPr>
                <w:color w:val="000000"/>
              </w:rPr>
            </w:pPr>
            <w:r w:rsidRPr="0050091E">
              <w:rPr>
                <w:color w:val="000000"/>
              </w:rPr>
              <w:t>62</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50091E" w:rsidRDefault="00E56628" w:rsidP="004134E6">
            <w:pPr>
              <w:jc w:val="center"/>
              <w:rPr>
                <w:color w:val="000000"/>
              </w:rPr>
            </w:pPr>
            <w:r w:rsidRPr="0050091E">
              <w:rPr>
                <w:color w:val="000000"/>
              </w:rPr>
              <w:t>-75</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50091E" w:rsidRDefault="00E56628" w:rsidP="004134E6">
            <w:pPr>
              <w:jc w:val="center"/>
              <w:rPr>
                <w:color w:val="000000"/>
              </w:rPr>
            </w:pPr>
            <w:r w:rsidRPr="0050091E">
              <w:rPr>
                <w:color w:val="000000"/>
              </w:rPr>
              <w:t>-137</w:t>
            </w:r>
          </w:p>
        </w:tc>
        <w:tc>
          <w:tcPr>
            <w:tcW w:w="0" w:type="auto"/>
            <w:tcBorders>
              <w:top w:val="nil"/>
              <w:left w:val="nil"/>
              <w:bottom w:val="single" w:sz="8" w:space="0" w:color="auto"/>
              <w:right w:val="single" w:sz="8" w:space="0" w:color="auto"/>
            </w:tcBorders>
            <w:shd w:val="clear" w:color="auto" w:fill="auto"/>
            <w:noWrap/>
            <w:vAlign w:val="bottom"/>
            <w:hideMark/>
          </w:tcPr>
          <w:p w:rsidR="00E56628" w:rsidRPr="0050091E" w:rsidRDefault="00E56628" w:rsidP="004134E6">
            <w:pPr>
              <w:jc w:val="center"/>
              <w:rPr>
                <w:color w:val="000000"/>
              </w:rPr>
            </w:pPr>
            <w:r w:rsidRPr="0050091E">
              <w:rPr>
                <w:color w:val="000000"/>
              </w:rPr>
              <w:t>-220,968</w:t>
            </w:r>
          </w:p>
        </w:tc>
      </w:tr>
    </w:tbl>
    <w:p w:rsidR="00E56628" w:rsidRDefault="00E56628" w:rsidP="00E56628">
      <w:pPr>
        <w:ind w:firstLine="709"/>
        <w:rPr>
          <w:sz w:val="28"/>
          <w:szCs w:val="28"/>
        </w:rPr>
      </w:pPr>
    </w:p>
    <w:p w:rsidR="00E56628" w:rsidRDefault="00E56628" w:rsidP="00E56628">
      <w:pPr>
        <w:ind w:firstLine="709"/>
        <w:rPr>
          <w:sz w:val="28"/>
          <w:szCs w:val="28"/>
        </w:rPr>
      </w:pPr>
    </w:p>
    <w:p w:rsidR="00E56628" w:rsidRDefault="00E56628" w:rsidP="00E56628">
      <w:pPr>
        <w:spacing w:line="312" w:lineRule="auto"/>
        <w:ind w:firstLine="709"/>
        <w:rPr>
          <w:sz w:val="28"/>
          <w:szCs w:val="28"/>
        </w:rPr>
      </w:pPr>
    </w:p>
    <w:p w:rsidR="00E56628" w:rsidRPr="00485946" w:rsidRDefault="00E56628" w:rsidP="00E56628">
      <w:pPr>
        <w:spacing w:line="360" w:lineRule="auto"/>
        <w:ind w:firstLine="709"/>
        <w:jc w:val="both"/>
        <w:rPr>
          <w:sz w:val="28"/>
          <w:szCs w:val="28"/>
        </w:rPr>
      </w:pPr>
      <w:r w:rsidRPr="00485946">
        <w:rPr>
          <w:sz w:val="28"/>
          <w:szCs w:val="28"/>
        </w:rPr>
        <w:t xml:space="preserve">На основі даних аналітичної таблиці можна зробити </w:t>
      </w:r>
      <w:r>
        <w:rPr>
          <w:sz w:val="28"/>
          <w:szCs w:val="28"/>
        </w:rPr>
        <w:t xml:space="preserve">наступні </w:t>
      </w:r>
      <w:r w:rsidRPr="00485946">
        <w:rPr>
          <w:sz w:val="28"/>
          <w:szCs w:val="28"/>
        </w:rPr>
        <w:t xml:space="preserve">висновки щодо стану справ на </w:t>
      </w:r>
      <w:r w:rsidRPr="00041BA7">
        <w:rPr>
          <w:color w:val="000000"/>
          <w:sz w:val="28"/>
          <w:szCs w:val="28"/>
        </w:rPr>
        <w:t xml:space="preserve">ПАТ </w:t>
      </w:r>
      <w:r w:rsidRPr="00041BA7">
        <w:rPr>
          <w:rFonts w:eastAsia="Calibri"/>
          <w:sz w:val="28"/>
        </w:rPr>
        <w:t>«</w:t>
      </w:r>
      <w:r w:rsidRPr="00041BA7">
        <w:rPr>
          <w:sz w:val="28"/>
          <w:szCs w:val="28"/>
        </w:rPr>
        <w:t>Машинобудівне виробниче об’єднання «ОРІОН</w:t>
      </w:r>
      <w:r w:rsidRPr="00041BA7">
        <w:rPr>
          <w:rFonts w:eastAsia="Calibri"/>
          <w:sz w:val="28"/>
        </w:rPr>
        <w:t>»</w:t>
      </w:r>
      <w:r w:rsidRPr="00485946">
        <w:rPr>
          <w:sz w:val="28"/>
          <w:szCs w:val="28"/>
        </w:rPr>
        <w:t xml:space="preserve">. </w:t>
      </w:r>
    </w:p>
    <w:p w:rsidR="00E56628" w:rsidRDefault="00E56628" w:rsidP="00E56628">
      <w:pPr>
        <w:spacing w:line="360" w:lineRule="auto"/>
        <w:ind w:firstLine="709"/>
        <w:jc w:val="both"/>
        <w:rPr>
          <w:sz w:val="28"/>
          <w:szCs w:val="28"/>
        </w:rPr>
      </w:pPr>
      <w:r>
        <w:rPr>
          <w:sz w:val="28"/>
          <w:szCs w:val="28"/>
        </w:rPr>
        <w:t>По-перше, р</w:t>
      </w:r>
      <w:r w:rsidRPr="003F41DE">
        <w:rPr>
          <w:sz w:val="28"/>
          <w:szCs w:val="28"/>
        </w:rPr>
        <w:t xml:space="preserve">івень активів </w:t>
      </w:r>
      <w:r>
        <w:rPr>
          <w:sz w:val="28"/>
          <w:szCs w:val="28"/>
        </w:rPr>
        <w:t xml:space="preserve">ПАТ «Машинобудівне виробниче об’єднання «ОРІОН» </w:t>
      </w:r>
      <w:r w:rsidRPr="003F41DE">
        <w:rPr>
          <w:sz w:val="28"/>
          <w:szCs w:val="28"/>
        </w:rPr>
        <w:t>у звітному періоді порівняно із базовим зменшився на</w:t>
      </w:r>
      <w:r>
        <w:rPr>
          <w:sz w:val="28"/>
          <w:szCs w:val="28"/>
        </w:rPr>
        <w:t>25,863</w:t>
      </w:r>
      <w:r w:rsidRPr="003F41DE">
        <w:rPr>
          <w:sz w:val="28"/>
          <w:szCs w:val="28"/>
        </w:rPr>
        <w:t xml:space="preserve"> %, що пов’язано іззначним зниженням рівня необоротних активів </w:t>
      </w:r>
      <w:r>
        <w:rPr>
          <w:sz w:val="28"/>
          <w:szCs w:val="28"/>
        </w:rPr>
        <w:t xml:space="preserve">ПАТ «Машинобудівне виробниче об’єднання «ОРІОН» на </w:t>
      </w:r>
      <w:r w:rsidRPr="00C73488">
        <w:rPr>
          <w:sz w:val="28"/>
          <w:szCs w:val="28"/>
        </w:rPr>
        <w:t>25,493</w:t>
      </w:r>
      <w:r w:rsidRPr="003F41DE">
        <w:rPr>
          <w:sz w:val="28"/>
          <w:szCs w:val="28"/>
        </w:rPr>
        <w:t>% у звітному періоді,</w:t>
      </w:r>
      <w:r>
        <w:rPr>
          <w:sz w:val="28"/>
          <w:szCs w:val="28"/>
        </w:rPr>
        <w:t xml:space="preserve"> у тому числі, </w:t>
      </w:r>
      <w:r w:rsidRPr="003F41DE">
        <w:rPr>
          <w:sz w:val="28"/>
          <w:szCs w:val="28"/>
        </w:rPr>
        <w:t xml:space="preserve">зміною вартості основних засобів </w:t>
      </w:r>
      <w:r>
        <w:rPr>
          <w:sz w:val="28"/>
          <w:szCs w:val="28"/>
        </w:rPr>
        <w:t>ПАТ «Машинобудівне виробниче об’єднання «ОРІОН» на  3</w:t>
      </w:r>
      <w:r w:rsidRPr="00C73488">
        <w:rPr>
          <w:sz w:val="28"/>
          <w:szCs w:val="28"/>
        </w:rPr>
        <w:t>5,483</w:t>
      </w:r>
      <w:r>
        <w:rPr>
          <w:sz w:val="28"/>
          <w:szCs w:val="28"/>
        </w:rPr>
        <w:t>%,</w:t>
      </w:r>
      <w:r w:rsidRPr="003F41DE">
        <w:rPr>
          <w:sz w:val="28"/>
          <w:szCs w:val="28"/>
        </w:rPr>
        <w:t xml:space="preserve"> враховуючи базові показники. </w:t>
      </w:r>
    </w:p>
    <w:p w:rsidR="00E56628" w:rsidRPr="003F41DE" w:rsidRDefault="00E56628" w:rsidP="00E56628">
      <w:pPr>
        <w:spacing w:line="360" w:lineRule="auto"/>
        <w:ind w:firstLine="709"/>
        <w:jc w:val="both"/>
        <w:rPr>
          <w:sz w:val="28"/>
          <w:szCs w:val="28"/>
        </w:rPr>
      </w:pPr>
      <w:r>
        <w:rPr>
          <w:sz w:val="28"/>
          <w:szCs w:val="28"/>
        </w:rPr>
        <w:t>По-друге, розмір о</w:t>
      </w:r>
      <w:r w:rsidRPr="00470E22">
        <w:rPr>
          <w:sz w:val="28"/>
          <w:szCs w:val="28"/>
        </w:rPr>
        <w:t>боротн</w:t>
      </w:r>
      <w:r>
        <w:rPr>
          <w:sz w:val="28"/>
          <w:szCs w:val="28"/>
        </w:rPr>
        <w:t xml:space="preserve">их </w:t>
      </w:r>
      <w:r w:rsidRPr="00470E22">
        <w:rPr>
          <w:sz w:val="28"/>
          <w:szCs w:val="28"/>
        </w:rPr>
        <w:t>актив</w:t>
      </w:r>
      <w:r>
        <w:rPr>
          <w:sz w:val="28"/>
          <w:szCs w:val="28"/>
        </w:rPr>
        <w:t xml:space="preserve">ів </w:t>
      </w:r>
      <w:r w:rsidRPr="00AE486D">
        <w:rPr>
          <w:rFonts w:eastAsia="Calibri"/>
          <w:color w:val="000000"/>
          <w:sz w:val="28"/>
          <w:szCs w:val="28"/>
          <w:shd w:val="clear" w:color="auto" w:fill="FFFFFF"/>
        </w:rPr>
        <w:t xml:space="preserve">у </w:t>
      </w:r>
      <w:r w:rsidRPr="00E971C1">
        <w:rPr>
          <w:rFonts w:eastAsia="Calibri"/>
          <w:color w:val="000000"/>
          <w:sz w:val="28"/>
          <w:szCs w:val="28"/>
          <w:shd w:val="clear" w:color="auto" w:fill="FFFFFF"/>
        </w:rPr>
        <w:t>звітному періоді на відміну від базисного</w:t>
      </w:r>
      <w:r>
        <w:rPr>
          <w:rFonts w:eastAsia="Calibri"/>
          <w:color w:val="000000"/>
          <w:sz w:val="28"/>
          <w:szCs w:val="28"/>
          <w:shd w:val="clear" w:color="auto" w:fill="FFFFFF"/>
        </w:rPr>
        <w:t xml:space="preserve"> зменшився на </w:t>
      </w:r>
      <w:r w:rsidRPr="00470E22">
        <w:rPr>
          <w:rFonts w:eastAsia="Calibri"/>
          <w:color w:val="000000"/>
          <w:sz w:val="28"/>
          <w:szCs w:val="28"/>
          <w:shd w:val="clear" w:color="auto" w:fill="FFFFFF"/>
        </w:rPr>
        <w:t>386</w:t>
      </w:r>
      <w:r w:rsidRPr="00AE486D">
        <w:rPr>
          <w:rFonts w:eastAsia="Calibri"/>
          <w:color w:val="000000"/>
          <w:sz w:val="28"/>
          <w:szCs w:val="28"/>
          <w:shd w:val="clear" w:color="auto" w:fill="FFFFFF"/>
        </w:rPr>
        <w:t xml:space="preserve">тис. </w:t>
      </w:r>
      <w:r>
        <w:rPr>
          <w:rFonts w:eastAsia="Calibri"/>
          <w:color w:val="000000"/>
          <w:sz w:val="28"/>
          <w:szCs w:val="28"/>
          <w:shd w:val="clear" w:color="auto" w:fill="FFFFFF"/>
        </w:rPr>
        <w:t xml:space="preserve">грн.   </w:t>
      </w:r>
    </w:p>
    <w:p w:rsidR="00E56628" w:rsidRDefault="00E56628" w:rsidP="00E56628">
      <w:pPr>
        <w:spacing w:line="360" w:lineRule="auto"/>
        <w:ind w:firstLine="709"/>
        <w:jc w:val="both"/>
        <w:rPr>
          <w:rFonts w:eastAsia="Calibri"/>
          <w:color w:val="000000"/>
          <w:sz w:val="28"/>
          <w:szCs w:val="28"/>
          <w:shd w:val="clear" w:color="auto" w:fill="FFFFFF"/>
        </w:rPr>
      </w:pPr>
      <w:r w:rsidRPr="007D15B9">
        <w:rPr>
          <w:rFonts w:eastAsia="Calibri"/>
          <w:color w:val="000000"/>
          <w:sz w:val="28"/>
          <w:szCs w:val="28"/>
          <w:shd w:val="clear" w:color="auto" w:fill="FFFFFF"/>
        </w:rPr>
        <w:t xml:space="preserve">Сума власного капіталу </w:t>
      </w:r>
      <w:r>
        <w:rPr>
          <w:rFonts w:eastAsia="Calibri"/>
          <w:color w:val="000000"/>
          <w:sz w:val="28"/>
          <w:szCs w:val="28"/>
          <w:shd w:val="clear" w:color="auto" w:fill="FFFFFF"/>
        </w:rPr>
        <w:t>ПАТ «Машинобудівне виробниче об’єднання «ОРІОН»</w:t>
      </w:r>
      <w:r w:rsidRPr="007D15B9">
        <w:rPr>
          <w:rFonts w:eastAsia="Calibri"/>
          <w:color w:val="000000"/>
          <w:sz w:val="28"/>
          <w:szCs w:val="28"/>
          <w:shd w:val="clear" w:color="auto" w:fill="FFFFFF"/>
        </w:rPr>
        <w:t xml:space="preserve">звітному періоді склала </w:t>
      </w:r>
      <w:r w:rsidRPr="00C73488">
        <w:rPr>
          <w:rFonts w:eastAsia="Calibri"/>
          <w:color w:val="000000"/>
          <w:sz w:val="28"/>
          <w:szCs w:val="28"/>
          <w:shd w:val="clear" w:color="auto" w:fill="FFFFFF"/>
        </w:rPr>
        <w:t>25054</w:t>
      </w:r>
      <w:r>
        <w:rPr>
          <w:rFonts w:eastAsia="Calibri"/>
          <w:color w:val="000000"/>
          <w:sz w:val="28"/>
          <w:szCs w:val="28"/>
          <w:shd w:val="clear" w:color="auto" w:fill="FFFFFF"/>
        </w:rPr>
        <w:t xml:space="preserve"> тис. </w:t>
      </w:r>
      <w:r w:rsidRPr="007D15B9">
        <w:rPr>
          <w:rFonts w:eastAsia="Calibri"/>
          <w:color w:val="000000"/>
          <w:sz w:val="28"/>
          <w:szCs w:val="28"/>
          <w:shd w:val="clear" w:color="auto" w:fill="FFFFFF"/>
        </w:rPr>
        <w:t>грн. на відміну від базового, а саме зменшилась на</w:t>
      </w:r>
      <w:r w:rsidRPr="00C73488">
        <w:rPr>
          <w:rFonts w:eastAsia="Calibri"/>
          <w:color w:val="000000"/>
          <w:sz w:val="28"/>
          <w:szCs w:val="28"/>
          <w:shd w:val="clear" w:color="auto" w:fill="FFFFFF"/>
        </w:rPr>
        <w:t>10023</w:t>
      </w:r>
      <w:r>
        <w:rPr>
          <w:rFonts w:eastAsia="Calibri"/>
          <w:color w:val="000000"/>
          <w:sz w:val="28"/>
          <w:szCs w:val="28"/>
          <w:shd w:val="clear" w:color="auto" w:fill="FFFFFF"/>
        </w:rPr>
        <w:t xml:space="preserve"> тис. </w:t>
      </w:r>
      <w:r w:rsidRPr="007D15B9">
        <w:rPr>
          <w:rFonts w:eastAsia="Calibri"/>
          <w:color w:val="000000"/>
          <w:sz w:val="28"/>
          <w:szCs w:val="28"/>
          <w:shd w:val="clear" w:color="auto" w:fill="FFFFFF"/>
        </w:rPr>
        <w:t>грн., що пов’язано із зміною вартості структурних елементів власного капіталу</w:t>
      </w:r>
      <w:r>
        <w:rPr>
          <w:rFonts w:eastAsia="Calibri"/>
          <w:color w:val="000000"/>
          <w:sz w:val="28"/>
          <w:szCs w:val="28"/>
          <w:shd w:val="clear" w:color="auto" w:fill="FFFFFF"/>
        </w:rPr>
        <w:t xml:space="preserve">  на ПАТ «Машинобудівне виробниче об’єднання «ОРІОН»</w:t>
      </w:r>
      <w:r w:rsidRPr="007D15B9">
        <w:rPr>
          <w:rFonts w:eastAsia="Calibri"/>
          <w:color w:val="000000"/>
          <w:sz w:val="28"/>
          <w:szCs w:val="28"/>
          <w:shd w:val="clear" w:color="auto" w:fill="FFFFFF"/>
        </w:rPr>
        <w:t>.</w:t>
      </w:r>
    </w:p>
    <w:p w:rsidR="00E56628" w:rsidRDefault="00E56628" w:rsidP="00E56628">
      <w:pPr>
        <w:spacing w:line="360" w:lineRule="auto"/>
        <w:ind w:firstLine="709"/>
        <w:jc w:val="both"/>
        <w:rPr>
          <w:rFonts w:eastAsia="Calibri"/>
          <w:color w:val="000000"/>
          <w:sz w:val="28"/>
          <w:szCs w:val="28"/>
          <w:shd w:val="clear" w:color="auto" w:fill="FFFFFF"/>
        </w:rPr>
      </w:pPr>
      <w:r>
        <w:rPr>
          <w:rFonts w:eastAsia="Calibri"/>
          <w:color w:val="000000"/>
          <w:sz w:val="28"/>
          <w:szCs w:val="28"/>
          <w:shd w:val="clear" w:color="auto" w:fill="FFFFFF"/>
        </w:rPr>
        <w:t>У складі п</w:t>
      </w:r>
      <w:r w:rsidRPr="00C73488">
        <w:rPr>
          <w:rFonts w:eastAsia="Calibri"/>
          <w:color w:val="000000"/>
          <w:sz w:val="28"/>
          <w:szCs w:val="28"/>
          <w:shd w:val="clear" w:color="auto" w:fill="FFFFFF"/>
        </w:rPr>
        <w:t>оточн</w:t>
      </w:r>
      <w:r>
        <w:rPr>
          <w:rFonts w:eastAsia="Calibri"/>
          <w:color w:val="000000"/>
          <w:sz w:val="28"/>
          <w:szCs w:val="28"/>
          <w:shd w:val="clear" w:color="auto" w:fill="FFFFFF"/>
        </w:rPr>
        <w:t xml:space="preserve">ої </w:t>
      </w:r>
      <w:r w:rsidRPr="00C73488">
        <w:rPr>
          <w:rFonts w:eastAsia="Calibri"/>
          <w:color w:val="000000"/>
          <w:sz w:val="28"/>
          <w:szCs w:val="28"/>
          <w:shd w:val="clear" w:color="auto" w:fill="FFFFFF"/>
        </w:rPr>
        <w:t>кредиторськ</w:t>
      </w:r>
      <w:r>
        <w:rPr>
          <w:rFonts w:eastAsia="Calibri"/>
          <w:color w:val="000000"/>
          <w:sz w:val="28"/>
          <w:szCs w:val="28"/>
          <w:shd w:val="clear" w:color="auto" w:fill="FFFFFF"/>
        </w:rPr>
        <w:t xml:space="preserve">ої </w:t>
      </w:r>
      <w:r w:rsidRPr="00C73488">
        <w:rPr>
          <w:rFonts w:eastAsia="Calibri"/>
          <w:color w:val="000000"/>
          <w:sz w:val="28"/>
          <w:szCs w:val="28"/>
          <w:shd w:val="clear" w:color="auto" w:fill="FFFFFF"/>
        </w:rPr>
        <w:t>заборгован</w:t>
      </w:r>
      <w:r>
        <w:rPr>
          <w:rFonts w:eastAsia="Calibri"/>
          <w:color w:val="000000"/>
          <w:sz w:val="28"/>
          <w:szCs w:val="28"/>
          <w:shd w:val="clear" w:color="auto" w:fill="FFFFFF"/>
        </w:rPr>
        <w:t xml:space="preserve">ості </w:t>
      </w:r>
      <w:r w:rsidRPr="00C73488">
        <w:rPr>
          <w:rFonts w:eastAsia="Calibri"/>
          <w:color w:val="000000"/>
          <w:sz w:val="28"/>
          <w:szCs w:val="28"/>
          <w:shd w:val="clear" w:color="auto" w:fill="FFFFFF"/>
        </w:rPr>
        <w:t>за розрахунками з бюджетом</w:t>
      </w:r>
      <w:r>
        <w:rPr>
          <w:rFonts w:eastAsia="Calibri"/>
          <w:color w:val="000000"/>
          <w:sz w:val="28"/>
          <w:szCs w:val="28"/>
          <w:shd w:val="clear" w:color="auto" w:fill="FFFFFF"/>
        </w:rPr>
        <w:t xml:space="preserve"> відбулись наступні зміни: у </w:t>
      </w:r>
      <w:r w:rsidRPr="007D15B9">
        <w:rPr>
          <w:rFonts w:eastAsia="Calibri"/>
          <w:color w:val="000000"/>
          <w:sz w:val="28"/>
          <w:szCs w:val="28"/>
          <w:shd w:val="clear" w:color="auto" w:fill="FFFFFF"/>
        </w:rPr>
        <w:t xml:space="preserve">звітному періоді склала </w:t>
      </w:r>
      <w:r w:rsidRPr="00AE486D">
        <w:rPr>
          <w:rFonts w:eastAsia="Calibri"/>
          <w:color w:val="000000"/>
          <w:sz w:val="28"/>
          <w:szCs w:val="28"/>
          <w:shd w:val="clear" w:color="auto" w:fill="FFFFFF"/>
        </w:rPr>
        <w:t>1786</w:t>
      </w:r>
      <w:r>
        <w:rPr>
          <w:rFonts w:eastAsia="Calibri"/>
          <w:color w:val="000000"/>
          <w:sz w:val="28"/>
          <w:szCs w:val="28"/>
          <w:shd w:val="clear" w:color="auto" w:fill="FFFFFF"/>
        </w:rPr>
        <w:t xml:space="preserve"> тис. </w:t>
      </w:r>
      <w:r w:rsidRPr="007D15B9">
        <w:rPr>
          <w:rFonts w:eastAsia="Calibri"/>
          <w:color w:val="000000"/>
          <w:sz w:val="28"/>
          <w:szCs w:val="28"/>
          <w:shd w:val="clear" w:color="auto" w:fill="FFFFFF"/>
        </w:rPr>
        <w:t>грн. на відміну від базового</w:t>
      </w:r>
      <w:r>
        <w:rPr>
          <w:rFonts w:eastAsia="Calibri"/>
          <w:color w:val="000000"/>
          <w:sz w:val="28"/>
          <w:szCs w:val="28"/>
          <w:shd w:val="clear" w:color="auto" w:fill="FFFFFF"/>
        </w:rPr>
        <w:t xml:space="preserve"> – </w:t>
      </w:r>
      <w:r w:rsidRPr="00AE486D">
        <w:rPr>
          <w:rFonts w:eastAsia="Calibri"/>
          <w:color w:val="000000"/>
          <w:sz w:val="28"/>
          <w:szCs w:val="28"/>
          <w:shd w:val="clear" w:color="auto" w:fill="FFFFFF"/>
        </w:rPr>
        <w:t>1675 тис. грн.</w:t>
      </w:r>
      <w:r>
        <w:rPr>
          <w:rFonts w:eastAsia="Calibri"/>
          <w:color w:val="000000"/>
          <w:sz w:val="28"/>
          <w:szCs w:val="28"/>
          <w:shd w:val="clear" w:color="auto" w:fill="FFFFFF"/>
        </w:rPr>
        <w:t xml:space="preserve">, збільшення на </w:t>
      </w:r>
      <w:r w:rsidRPr="00AE486D">
        <w:rPr>
          <w:rFonts w:eastAsia="Calibri"/>
          <w:color w:val="000000"/>
          <w:sz w:val="28"/>
          <w:szCs w:val="28"/>
          <w:shd w:val="clear" w:color="auto" w:fill="FFFFFF"/>
        </w:rPr>
        <w:t>6,627</w:t>
      </w:r>
      <w:r>
        <w:rPr>
          <w:rFonts w:eastAsia="Calibri"/>
          <w:color w:val="000000"/>
          <w:sz w:val="28"/>
          <w:szCs w:val="28"/>
          <w:shd w:val="clear" w:color="auto" w:fill="FFFFFF"/>
        </w:rPr>
        <w:t xml:space="preserve"> % пов’язано із зростанням суми обов’язкових платежів до бюджету. </w:t>
      </w:r>
    </w:p>
    <w:p w:rsidR="00E56628" w:rsidRDefault="00E56628" w:rsidP="00E56628">
      <w:pPr>
        <w:spacing w:line="360" w:lineRule="auto"/>
        <w:ind w:firstLine="709"/>
        <w:jc w:val="both"/>
        <w:rPr>
          <w:rFonts w:eastAsia="Calibri"/>
          <w:color w:val="000000"/>
          <w:sz w:val="28"/>
          <w:szCs w:val="28"/>
          <w:shd w:val="clear" w:color="auto" w:fill="FFFFFF"/>
        </w:rPr>
      </w:pPr>
      <w:r>
        <w:rPr>
          <w:rFonts w:eastAsia="Calibri"/>
          <w:color w:val="000000"/>
          <w:sz w:val="28"/>
          <w:szCs w:val="28"/>
          <w:shd w:val="clear" w:color="auto" w:fill="FFFFFF"/>
        </w:rPr>
        <w:t>Серед позитивних тенденцій можливо розглядати зменшення д</w:t>
      </w:r>
      <w:r w:rsidRPr="00AE486D">
        <w:rPr>
          <w:rFonts w:eastAsia="Calibri"/>
          <w:color w:val="000000"/>
          <w:sz w:val="28"/>
          <w:szCs w:val="28"/>
          <w:shd w:val="clear" w:color="auto" w:fill="FFFFFF"/>
        </w:rPr>
        <w:t xml:space="preserve">ебіторської заборгованості за продукцію (товари, послуги) на 220 тис. грн. або на 62,147%  у </w:t>
      </w:r>
      <w:r w:rsidRPr="00E971C1">
        <w:rPr>
          <w:rFonts w:eastAsia="Calibri"/>
          <w:color w:val="000000"/>
          <w:sz w:val="28"/>
          <w:szCs w:val="28"/>
          <w:shd w:val="clear" w:color="auto" w:fill="FFFFFF"/>
        </w:rPr>
        <w:t>звітному періоді на відміну від базисного</w:t>
      </w:r>
      <w:r>
        <w:rPr>
          <w:rFonts w:eastAsia="Calibri"/>
          <w:color w:val="000000"/>
          <w:sz w:val="28"/>
          <w:szCs w:val="28"/>
          <w:shd w:val="clear" w:color="auto" w:fill="FFFFFF"/>
        </w:rPr>
        <w:t xml:space="preserve">. Даний факт пов’язаний із частковим перерахуванням замовників своєї заборгованості перед ПАТ «Машинобудівне виробниче об’єднання «ОРІОН».   </w:t>
      </w:r>
    </w:p>
    <w:p w:rsidR="00E56628" w:rsidRPr="00E971C1" w:rsidRDefault="00E56628" w:rsidP="00E56628">
      <w:pPr>
        <w:spacing w:line="360" w:lineRule="auto"/>
        <w:ind w:firstLine="709"/>
        <w:jc w:val="both"/>
        <w:rPr>
          <w:rFonts w:eastAsia="Calibri"/>
          <w:color w:val="000000"/>
          <w:sz w:val="28"/>
          <w:szCs w:val="28"/>
          <w:shd w:val="clear" w:color="auto" w:fill="FFFFFF"/>
        </w:rPr>
      </w:pPr>
      <w:r>
        <w:rPr>
          <w:rFonts w:eastAsia="Calibri"/>
          <w:color w:val="000000"/>
          <w:sz w:val="28"/>
          <w:szCs w:val="28"/>
          <w:shd w:val="clear" w:color="auto" w:fill="FFFFFF"/>
        </w:rPr>
        <w:t xml:space="preserve">Якщо розглядати залучений капітал ПАТ «Машинобудівне виробниче об’єднання «ОРІОН», то спостерігаються певні структурні та якісні зміни: </w:t>
      </w:r>
      <w:r w:rsidRPr="00C47FEA">
        <w:rPr>
          <w:rFonts w:eastAsia="Calibri"/>
          <w:color w:val="000000"/>
          <w:sz w:val="28"/>
          <w:szCs w:val="28"/>
          <w:shd w:val="clear" w:color="auto" w:fill="FFFFFF"/>
        </w:rPr>
        <w:t xml:space="preserve">простежується значне зростання довгострокових зобов’язань на </w:t>
      </w:r>
      <w:r w:rsidRPr="00AE486D">
        <w:rPr>
          <w:rFonts w:eastAsia="Calibri"/>
          <w:color w:val="000000"/>
          <w:sz w:val="28"/>
          <w:szCs w:val="28"/>
          <w:shd w:val="clear" w:color="auto" w:fill="FFFFFF"/>
        </w:rPr>
        <w:t>1490</w:t>
      </w:r>
      <w:r>
        <w:rPr>
          <w:rFonts w:eastAsia="Calibri"/>
          <w:color w:val="000000"/>
          <w:sz w:val="28"/>
          <w:szCs w:val="28"/>
          <w:shd w:val="clear" w:color="auto" w:fill="FFFFFF"/>
        </w:rPr>
        <w:t xml:space="preserve"> тис</w:t>
      </w:r>
      <w:r w:rsidRPr="00C47FEA">
        <w:rPr>
          <w:rFonts w:eastAsia="Calibri"/>
          <w:color w:val="000000"/>
          <w:sz w:val="28"/>
          <w:szCs w:val="28"/>
          <w:shd w:val="clear" w:color="auto" w:fill="FFFFFF"/>
        </w:rPr>
        <w:t xml:space="preserve">. грн., у зв’язку із отриманням </w:t>
      </w:r>
      <w:r>
        <w:rPr>
          <w:rFonts w:eastAsia="Calibri"/>
          <w:color w:val="000000"/>
          <w:sz w:val="28"/>
          <w:szCs w:val="28"/>
          <w:shd w:val="clear" w:color="auto" w:fill="FFFFFF"/>
        </w:rPr>
        <w:t>ПАТ «Машинобудівне виробниче об’єднання «ОРІОН»</w:t>
      </w:r>
      <w:r w:rsidRPr="00C47FEA">
        <w:rPr>
          <w:rFonts w:eastAsia="Calibri"/>
          <w:color w:val="000000"/>
          <w:sz w:val="28"/>
          <w:szCs w:val="28"/>
          <w:shd w:val="clear" w:color="auto" w:fill="FFFFFF"/>
        </w:rPr>
        <w:t xml:space="preserve">довгострокового кредиту на потреби підприємства у зв’язку із </w:t>
      </w:r>
      <w:r>
        <w:rPr>
          <w:rFonts w:eastAsia="Calibri"/>
          <w:color w:val="000000"/>
          <w:sz w:val="28"/>
          <w:szCs w:val="28"/>
          <w:shd w:val="clear" w:color="auto" w:fill="FFFFFF"/>
        </w:rPr>
        <w:t xml:space="preserve">підтримкою стабільного </w:t>
      </w:r>
      <w:r w:rsidRPr="00E971C1">
        <w:rPr>
          <w:rFonts w:eastAsia="Calibri"/>
          <w:color w:val="000000"/>
          <w:sz w:val="28"/>
          <w:szCs w:val="28"/>
          <w:shd w:val="clear" w:color="auto" w:fill="FFFFFF"/>
        </w:rPr>
        <w:t>фінансов</w:t>
      </w:r>
      <w:r>
        <w:rPr>
          <w:rFonts w:eastAsia="Calibri"/>
          <w:color w:val="000000"/>
          <w:sz w:val="28"/>
          <w:szCs w:val="28"/>
          <w:shd w:val="clear" w:color="auto" w:fill="FFFFFF"/>
        </w:rPr>
        <w:t xml:space="preserve">ого стану підприємства. </w:t>
      </w:r>
    </w:p>
    <w:p w:rsidR="00E56628" w:rsidRDefault="00E56628" w:rsidP="00E56628">
      <w:pPr>
        <w:spacing w:line="360" w:lineRule="auto"/>
        <w:ind w:firstLine="709"/>
        <w:jc w:val="both"/>
        <w:rPr>
          <w:rFonts w:eastAsia="Calibri"/>
          <w:color w:val="000000"/>
          <w:sz w:val="28"/>
          <w:szCs w:val="28"/>
          <w:shd w:val="clear" w:color="auto" w:fill="FFFFFF"/>
        </w:rPr>
      </w:pPr>
      <w:r w:rsidRPr="00246543">
        <w:rPr>
          <w:rFonts w:eastAsia="Calibri"/>
          <w:color w:val="000000"/>
          <w:sz w:val="28"/>
          <w:szCs w:val="28"/>
          <w:shd w:val="clear" w:color="auto" w:fill="FFFFFF"/>
        </w:rPr>
        <w:t xml:space="preserve">Зазначимо також, що аналіз фінансової звітності за кілька періодів та детальна оцінка базових показників господарської діяльності </w:t>
      </w:r>
      <w:r>
        <w:rPr>
          <w:rFonts w:eastAsia="Calibri"/>
          <w:color w:val="000000"/>
          <w:sz w:val="28"/>
          <w:szCs w:val="28"/>
          <w:shd w:val="clear" w:color="auto" w:fill="FFFFFF"/>
        </w:rPr>
        <w:t>ПАТ «Машинобудівне виробниче об’єднання «ОРІОН»</w:t>
      </w:r>
      <w:r w:rsidRPr="00246543">
        <w:rPr>
          <w:rFonts w:eastAsia="Calibri"/>
          <w:color w:val="000000"/>
          <w:sz w:val="28"/>
          <w:szCs w:val="28"/>
          <w:shd w:val="clear" w:color="auto" w:fill="FFFFFF"/>
        </w:rPr>
        <w:t xml:space="preserve">підтверджує, що чистий дохід від реалізації продукції (товарів, робіт, послуг) </w:t>
      </w:r>
      <w:r>
        <w:rPr>
          <w:rFonts w:eastAsia="Calibri"/>
          <w:color w:val="000000"/>
          <w:sz w:val="28"/>
          <w:szCs w:val="28"/>
          <w:shd w:val="clear" w:color="auto" w:fill="FFFFFF"/>
        </w:rPr>
        <w:t xml:space="preserve">збільшився </w:t>
      </w:r>
      <w:r w:rsidRPr="00246543">
        <w:rPr>
          <w:rFonts w:eastAsia="Calibri"/>
          <w:color w:val="000000"/>
          <w:sz w:val="28"/>
          <w:szCs w:val="28"/>
          <w:shd w:val="clear" w:color="auto" w:fill="FFFFFF"/>
        </w:rPr>
        <w:t xml:space="preserve">на </w:t>
      </w:r>
      <w:r w:rsidRPr="00470E22">
        <w:rPr>
          <w:rFonts w:eastAsia="Calibri"/>
          <w:color w:val="000000"/>
          <w:sz w:val="28"/>
          <w:szCs w:val="28"/>
          <w:shd w:val="clear" w:color="auto" w:fill="FFFFFF"/>
        </w:rPr>
        <w:t>2399</w:t>
      </w:r>
      <w:r>
        <w:rPr>
          <w:rFonts w:eastAsia="Calibri"/>
          <w:color w:val="000000"/>
          <w:sz w:val="28"/>
          <w:szCs w:val="28"/>
          <w:shd w:val="clear" w:color="auto" w:fill="FFFFFF"/>
        </w:rPr>
        <w:t xml:space="preserve"> тис. </w:t>
      </w:r>
      <w:r w:rsidRPr="00246543">
        <w:rPr>
          <w:rFonts w:eastAsia="Calibri"/>
          <w:color w:val="000000"/>
          <w:sz w:val="28"/>
          <w:szCs w:val="28"/>
          <w:shd w:val="clear" w:color="auto" w:fill="FFFFFF"/>
        </w:rPr>
        <w:t xml:space="preserve">грн. у звітному періоді порівняно із базовим. Даний результат більш за все пов’язаний із частковим </w:t>
      </w:r>
      <w:r>
        <w:rPr>
          <w:rFonts w:eastAsia="Calibri"/>
          <w:color w:val="000000"/>
          <w:sz w:val="28"/>
          <w:szCs w:val="28"/>
          <w:shd w:val="clear" w:color="auto" w:fill="FFFFFF"/>
        </w:rPr>
        <w:t>збільшенням</w:t>
      </w:r>
      <w:r w:rsidRPr="00246543">
        <w:rPr>
          <w:rFonts w:eastAsia="Calibri"/>
          <w:color w:val="000000"/>
          <w:sz w:val="28"/>
          <w:szCs w:val="28"/>
          <w:shd w:val="clear" w:color="auto" w:fill="FFFFFF"/>
        </w:rPr>
        <w:t xml:space="preserve"> обсягів реалізації послуг</w:t>
      </w:r>
      <w:r>
        <w:rPr>
          <w:rFonts w:eastAsia="Calibri"/>
          <w:color w:val="000000"/>
          <w:sz w:val="28"/>
          <w:szCs w:val="28"/>
          <w:shd w:val="clear" w:color="auto" w:fill="FFFFFF"/>
        </w:rPr>
        <w:t>.</w:t>
      </w:r>
    </w:p>
    <w:p w:rsidR="00E56628" w:rsidRDefault="00E56628" w:rsidP="00E56628">
      <w:pPr>
        <w:spacing w:line="360" w:lineRule="auto"/>
        <w:ind w:firstLine="709"/>
        <w:jc w:val="both"/>
        <w:rPr>
          <w:rFonts w:eastAsia="Calibri"/>
          <w:color w:val="000000"/>
          <w:sz w:val="28"/>
          <w:szCs w:val="28"/>
          <w:shd w:val="clear" w:color="auto" w:fill="FFFFFF"/>
        </w:rPr>
      </w:pPr>
      <w:r w:rsidRPr="00246543">
        <w:rPr>
          <w:rFonts w:eastAsia="Calibri"/>
          <w:color w:val="000000"/>
          <w:sz w:val="28"/>
          <w:szCs w:val="28"/>
          <w:shd w:val="clear" w:color="auto" w:fill="FFFFFF"/>
        </w:rPr>
        <w:t xml:space="preserve">Зауважимо, що розмір собівартості реалізованої продукції </w:t>
      </w:r>
      <w:r>
        <w:rPr>
          <w:rFonts w:eastAsia="Calibri"/>
          <w:color w:val="000000"/>
          <w:sz w:val="28"/>
          <w:szCs w:val="28"/>
          <w:shd w:val="clear" w:color="auto" w:fill="FFFFFF"/>
        </w:rPr>
        <w:t>знизився</w:t>
      </w:r>
      <w:r w:rsidRPr="00246543">
        <w:rPr>
          <w:rFonts w:eastAsia="Calibri"/>
          <w:color w:val="000000"/>
          <w:sz w:val="28"/>
          <w:szCs w:val="28"/>
          <w:shd w:val="clear" w:color="auto" w:fill="FFFFFF"/>
        </w:rPr>
        <w:t xml:space="preserve"> у звітному році порівняно із базовим на </w:t>
      </w:r>
      <w:r w:rsidRPr="00470E22">
        <w:rPr>
          <w:rFonts w:eastAsia="Calibri"/>
          <w:color w:val="000000"/>
          <w:sz w:val="28"/>
          <w:szCs w:val="28"/>
          <w:shd w:val="clear" w:color="auto" w:fill="FFFFFF"/>
        </w:rPr>
        <w:t>2938</w:t>
      </w:r>
      <w:r>
        <w:rPr>
          <w:rFonts w:eastAsia="Calibri"/>
          <w:color w:val="000000"/>
          <w:sz w:val="28"/>
          <w:szCs w:val="28"/>
          <w:shd w:val="clear" w:color="auto" w:fill="FFFFFF"/>
        </w:rPr>
        <w:t xml:space="preserve"> тис. </w:t>
      </w:r>
      <w:r w:rsidRPr="00246543">
        <w:rPr>
          <w:rFonts w:eastAsia="Calibri"/>
          <w:color w:val="000000"/>
          <w:sz w:val="28"/>
          <w:szCs w:val="28"/>
          <w:shd w:val="clear" w:color="auto" w:fill="FFFFFF"/>
        </w:rPr>
        <w:t xml:space="preserve">грн., що є відносним </w:t>
      </w:r>
      <w:r>
        <w:rPr>
          <w:rFonts w:eastAsia="Calibri"/>
          <w:color w:val="000000"/>
          <w:sz w:val="28"/>
          <w:szCs w:val="28"/>
          <w:shd w:val="clear" w:color="auto" w:fill="FFFFFF"/>
        </w:rPr>
        <w:t>зменшенням, незважаючи на</w:t>
      </w:r>
      <w:r w:rsidRPr="00246543">
        <w:rPr>
          <w:rFonts w:eastAsia="Calibri"/>
          <w:color w:val="000000"/>
          <w:sz w:val="28"/>
          <w:szCs w:val="28"/>
          <w:shd w:val="clear" w:color="auto" w:fill="FFFFFF"/>
        </w:rPr>
        <w:t xml:space="preserve">підвищення складових собівартості  (матеріалів, витрат на оплату праці, амортизації тощо). </w:t>
      </w:r>
    </w:p>
    <w:p w:rsidR="00E56628" w:rsidRDefault="00E56628" w:rsidP="00E56628">
      <w:pPr>
        <w:spacing w:line="360" w:lineRule="auto"/>
        <w:ind w:firstLine="709"/>
        <w:jc w:val="both"/>
        <w:rPr>
          <w:sz w:val="28"/>
          <w:szCs w:val="28"/>
        </w:rPr>
      </w:pPr>
      <w:r>
        <w:rPr>
          <w:rFonts w:eastAsia="Calibri"/>
          <w:color w:val="000000"/>
          <w:sz w:val="28"/>
          <w:szCs w:val="28"/>
          <w:shd w:val="clear" w:color="auto" w:fill="FFFFFF"/>
        </w:rPr>
        <w:t xml:space="preserve">Крім того, незважаючи на від’ємне значення за певними індикаторами, фінансовий стан на ПАТ «Машинобудівне виробниче об’єднання «ОРІОН»у звітному порівняно із базовим періодом є частково задовільним, що можливо перевірити шляхом співвідношення розміру власного капіталу та залученого капіталу підприємства. </w:t>
      </w:r>
    </w:p>
    <w:p w:rsidR="00E56628" w:rsidRDefault="00E56628" w:rsidP="00E56628">
      <w:pPr>
        <w:spacing w:line="360" w:lineRule="auto"/>
        <w:ind w:firstLine="709"/>
        <w:jc w:val="both"/>
        <w:rPr>
          <w:rFonts w:eastAsia="Calibri"/>
          <w:color w:val="000000"/>
          <w:sz w:val="28"/>
          <w:szCs w:val="28"/>
          <w:shd w:val="clear" w:color="auto" w:fill="FFFFFF"/>
        </w:rPr>
      </w:pPr>
      <w:r>
        <w:rPr>
          <w:rFonts w:eastAsia="Calibri"/>
          <w:color w:val="000000"/>
          <w:sz w:val="28"/>
          <w:szCs w:val="28"/>
          <w:shd w:val="clear" w:color="auto" w:fill="FFFFFF"/>
        </w:rPr>
        <w:t>Спостерігається зменшення певних видів витрат, а саме: а</w:t>
      </w:r>
      <w:r w:rsidRPr="00470E22">
        <w:rPr>
          <w:rFonts w:eastAsia="Calibri"/>
          <w:color w:val="000000"/>
          <w:sz w:val="28"/>
          <w:szCs w:val="28"/>
          <w:shd w:val="clear" w:color="auto" w:fill="FFFFFF"/>
        </w:rPr>
        <w:t>дміністративних витрат  на 271</w:t>
      </w:r>
      <w:r>
        <w:rPr>
          <w:rFonts w:eastAsia="Calibri"/>
          <w:color w:val="000000"/>
          <w:sz w:val="28"/>
          <w:szCs w:val="28"/>
          <w:shd w:val="clear" w:color="auto" w:fill="FFFFFF"/>
        </w:rPr>
        <w:t xml:space="preserve"> тис. грн.</w:t>
      </w:r>
      <w:r w:rsidRPr="00470E22">
        <w:rPr>
          <w:rFonts w:eastAsia="Calibri"/>
          <w:color w:val="000000"/>
          <w:sz w:val="28"/>
          <w:szCs w:val="28"/>
          <w:shd w:val="clear" w:color="auto" w:fill="FFFFFF"/>
        </w:rPr>
        <w:t xml:space="preserve">, </w:t>
      </w:r>
      <w:r>
        <w:rPr>
          <w:rFonts w:eastAsia="Calibri"/>
          <w:color w:val="000000"/>
          <w:sz w:val="28"/>
          <w:szCs w:val="28"/>
          <w:shd w:val="clear" w:color="auto" w:fill="FFFFFF"/>
        </w:rPr>
        <w:t>м</w:t>
      </w:r>
      <w:r w:rsidRPr="00470E22">
        <w:rPr>
          <w:rFonts w:eastAsia="Calibri"/>
          <w:color w:val="000000"/>
          <w:sz w:val="28"/>
          <w:szCs w:val="28"/>
          <w:shd w:val="clear" w:color="auto" w:fill="FFFFFF"/>
        </w:rPr>
        <w:t>атеріальні затрати – на 12</w:t>
      </w:r>
      <w:r>
        <w:rPr>
          <w:rFonts w:eastAsia="Calibri"/>
          <w:color w:val="000000"/>
          <w:sz w:val="28"/>
          <w:szCs w:val="28"/>
          <w:shd w:val="clear" w:color="auto" w:fill="FFFFFF"/>
        </w:rPr>
        <w:t xml:space="preserve"> тис. грн.</w:t>
      </w:r>
      <w:r w:rsidRPr="00470E22">
        <w:rPr>
          <w:rFonts w:eastAsia="Calibri"/>
          <w:color w:val="000000"/>
          <w:sz w:val="28"/>
          <w:szCs w:val="28"/>
          <w:shd w:val="clear" w:color="auto" w:fill="FFFFFF"/>
        </w:rPr>
        <w:t xml:space="preserve">, але при цьому зросли витрати на оплату праці </w:t>
      </w:r>
      <w:r>
        <w:rPr>
          <w:rFonts w:eastAsia="Calibri"/>
          <w:color w:val="000000"/>
          <w:sz w:val="28"/>
          <w:szCs w:val="28"/>
          <w:shd w:val="clear" w:color="auto" w:fill="FFFFFF"/>
        </w:rPr>
        <w:t xml:space="preserve">на </w:t>
      </w:r>
      <w:r w:rsidRPr="00470E22">
        <w:rPr>
          <w:rFonts w:eastAsia="Calibri"/>
          <w:color w:val="000000"/>
          <w:sz w:val="28"/>
          <w:szCs w:val="28"/>
          <w:shd w:val="clear" w:color="auto" w:fill="FFFFFF"/>
        </w:rPr>
        <w:t>628</w:t>
      </w:r>
      <w:r>
        <w:rPr>
          <w:rFonts w:eastAsia="Calibri"/>
          <w:color w:val="000000"/>
          <w:sz w:val="28"/>
          <w:szCs w:val="28"/>
          <w:shd w:val="clear" w:color="auto" w:fill="FFFFFF"/>
        </w:rPr>
        <w:t xml:space="preserve"> тис. грн.</w:t>
      </w:r>
      <w:r w:rsidRPr="00470E22">
        <w:rPr>
          <w:rFonts w:eastAsia="Calibri"/>
          <w:color w:val="000000"/>
          <w:sz w:val="28"/>
          <w:szCs w:val="28"/>
          <w:shd w:val="clear" w:color="auto" w:fill="FFFFFF"/>
        </w:rPr>
        <w:t xml:space="preserve">, а також </w:t>
      </w:r>
      <w:r>
        <w:rPr>
          <w:rFonts w:eastAsia="Calibri"/>
          <w:color w:val="000000"/>
          <w:sz w:val="28"/>
          <w:szCs w:val="28"/>
          <w:shd w:val="clear" w:color="auto" w:fill="FFFFFF"/>
        </w:rPr>
        <w:t>в</w:t>
      </w:r>
      <w:r w:rsidRPr="00470E22">
        <w:rPr>
          <w:rFonts w:eastAsia="Calibri"/>
          <w:color w:val="000000"/>
          <w:sz w:val="28"/>
          <w:szCs w:val="28"/>
          <w:shd w:val="clear" w:color="auto" w:fill="FFFFFF"/>
        </w:rPr>
        <w:t>ідрахування на соціальні заходи на 127</w:t>
      </w:r>
      <w:r>
        <w:rPr>
          <w:rFonts w:eastAsia="Calibri"/>
          <w:color w:val="000000"/>
          <w:sz w:val="28"/>
          <w:szCs w:val="28"/>
          <w:shd w:val="clear" w:color="auto" w:fill="FFFFFF"/>
        </w:rPr>
        <w:t xml:space="preserve"> тис. грн. у звітному періоді порівняно із базисним. </w:t>
      </w:r>
    </w:p>
    <w:p w:rsidR="00E56628" w:rsidRDefault="00E56628" w:rsidP="00E56628">
      <w:pPr>
        <w:spacing w:line="360" w:lineRule="auto"/>
        <w:ind w:firstLine="709"/>
        <w:jc w:val="both"/>
        <w:rPr>
          <w:rFonts w:eastAsia="Calibri"/>
          <w:color w:val="000000"/>
          <w:sz w:val="28"/>
          <w:szCs w:val="28"/>
          <w:shd w:val="clear" w:color="auto" w:fill="FFFFFF"/>
        </w:rPr>
      </w:pPr>
      <w:r>
        <w:rPr>
          <w:rFonts w:eastAsia="Calibri"/>
          <w:color w:val="000000"/>
          <w:sz w:val="28"/>
          <w:szCs w:val="28"/>
          <w:shd w:val="clear" w:color="auto" w:fill="FFFFFF"/>
        </w:rPr>
        <w:t xml:space="preserve">Аналіз системи управління на ПАТ «Машинобудівне виробниче об’єднання «ОРІОН» підтверджує, що на підприємстві побудована адаптивна  система менеджменту, яка базується на класичних принципах управління з впровадженням адаптивних заходів, які забезпечують ефективність використання ресурсів. Це підтверджується рівнем фінансово-економічних показників функціонування та розвитку ПАТ «Машинобудівне виробниче об’єднання «ОРІОН».  </w:t>
      </w:r>
    </w:p>
    <w:p w:rsidR="00E56628" w:rsidRDefault="00E56628" w:rsidP="00E56628">
      <w:pPr>
        <w:spacing w:line="360" w:lineRule="auto"/>
        <w:ind w:firstLine="709"/>
        <w:jc w:val="both"/>
        <w:rPr>
          <w:rFonts w:eastAsia="Calibri"/>
          <w:color w:val="000000"/>
          <w:sz w:val="28"/>
          <w:szCs w:val="28"/>
          <w:shd w:val="clear" w:color="auto" w:fill="FFFFFF"/>
        </w:rPr>
      </w:pPr>
      <w:r>
        <w:rPr>
          <w:rFonts w:eastAsia="Calibri"/>
          <w:color w:val="000000"/>
          <w:sz w:val="28"/>
          <w:szCs w:val="28"/>
          <w:shd w:val="clear" w:color="auto" w:fill="FFFFFF"/>
        </w:rPr>
        <w:t xml:space="preserve">Процес формування механізмів </w:t>
      </w:r>
      <w:r w:rsidRPr="005D0092">
        <w:rPr>
          <w:rFonts w:eastAsia="Calibri"/>
          <w:color w:val="000000"/>
          <w:sz w:val="28"/>
          <w:szCs w:val="28"/>
          <w:shd w:val="clear" w:color="auto" w:fill="FFFFFF"/>
        </w:rPr>
        <w:t xml:space="preserve">визначення </w:t>
      </w:r>
      <w:r>
        <w:rPr>
          <w:rFonts w:eastAsia="Calibri"/>
          <w:color w:val="000000"/>
          <w:sz w:val="28"/>
          <w:szCs w:val="28"/>
          <w:shd w:val="clear" w:color="auto" w:fill="FFFFFF"/>
        </w:rPr>
        <w:t xml:space="preserve">індикаторів діагностики та моніторингу  господарської </w:t>
      </w:r>
      <w:r w:rsidRPr="005D0092">
        <w:rPr>
          <w:rFonts w:eastAsia="Calibri"/>
          <w:color w:val="000000"/>
          <w:sz w:val="28"/>
          <w:szCs w:val="28"/>
          <w:shd w:val="clear" w:color="auto" w:fill="FFFFFF"/>
        </w:rPr>
        <w:t>діяльності на</w:t>
      </w:r>
      <w:r>
        <w:rPr>
          <w:rFonts w:eastAsia="Calibri"/>
          <w:color w:val="000000"/>
          <w:sz w:val="28"/>
          <w:szCs w:val="28"/>
          <w:shd w:val="clear" w:color="auto" w:fill="FFFFFF"/>
        </w:rPr>
        <w:t xml:space="preserve">ПАТ «Машинобудівне виробниче об’єднання «ОРІОН»базується на оцінці фінансових, соціальних, трудових та екологічних показниках, з урахуванням даних фінансової звітностіПАТ «Машинобудівне виробниче об’єднання «ОРІОН» за відповідні періоди. </w:t>
      </w:r>
    </w:p>
    <w:p w:rsidR="00E56628" w:rsidRDefault="00E56628" w:rsidP="00E56628">
      <w:pPr>
        <w:spacing w:line="360" w:lineRule="auto"/>
        <w:ind w:firstLine="709"/>
        <w:jc w:val="both"/>
        <w:rPr>
          <w:sz w:val="28"/>
          <w:szCs w:val="28"/>
        </w:rPr>
      </w:pPr>
      <w:r>
        <w:rPr>
          <w:sz w:val="28"/>
          <w:szCs w:val="28"/>
        </w:rPr>
        <w:t>Оцінка</w:t>
      </w:r>
      <w:r w:rsidRPr="00A3684B">
        <w:rPr>
          <w:sz w:val="28"/>
          <w:szCs w:val="28"/>
        </w:rPr>
        <w:t>діловоїактивності</w:t>
      </w:r>
      <w:r>
        <w:rPr>
          <w:rFonts w:eastAsia="Calibri"/>
          <w:color w:val="000000"/>
          <w:sz w:val="28"/>
          <w:szCs w:val="28"/>
          <w:shd w:val="clear" w:color="auto" w:fill="FFFFFF"/>
        </w:rPr>
        <w:t>ПАТ «Машинобудівне виробниче об’єднання «ОРІОН»</w:t>
      </w:r>
      <w:r>
        <w:rPr>
          <w:sz w:val="28"/>
          <w:szCs w:val="28"/>
        </w:rPr>
        <w:t xml:space="preserve">в умовах воєнного стану </w:t>
      </w:r>
      <w:r>
        <w:rPr>
          <w:rFonts w:eastAsia="Calibri"/>
          <w:color w:val="000000"/>
          <w:sz w:val="28"/>
          <w:szCs w:val="28"/>
          <w:shd w:val="clear" w:color="auto" w:fill="FFFFFF"/>
        </w:rPr>
        <w:t xml:space="preserve">представляє собою важливий етап моніторингу та детального аналізу діяльності підприємства, враховуючи  </w:t>
      </w:r>
      <w:r>
        <w:rPr>
          <w:sz w:val="28"/>
          <w:szCs w:val="28"/>
        </w:rPr>
        <w:t xml:space="preserve">рівеньвикористання </w:t>
      </w:r>
      <w:r w:rsidRPr="00A3684B">
        <w:rPr>
          <w:sz w:val="28"/>
          <w:szCs w:val="28"/>
        </w:rPr>
        <w:t>ресурсів</w:t>
      </w:r>
      <w:r>
        <w:rPr>
          <w:sz w:val="28"/>
          <w:szCs w:val="28"/>
        </w:rPr>
        <w:t xml:space="preserve">. </w:t>
      </w:r>
    </w:p>
    <w:p w:rsidR="00E56628" w:rsidRDefault="00E56628" w:rsidP="00E56628">
      <w:pPr>
        <w:widowControl w:val="0"/>
        <w:spacing w:line="360" w:lineRule="auto"/>
        <w:ind w:firstLine="709"/>
        <w:jc w:val="both"/>
        <w:rPr>
          <w:sz w:val="28"/>
          <w:szCs w:val="28"/>
        </w:rPr>
      </w:pPr>
      <w:r>
        <w:rPr>
          <w:sz w:val="28"/>
          <w:szCs w:val="28"/>
        </w:rPr>
        <w:t xml:space="preserve">Розрахунок відповідних показників рівня ділової активності на </w:t>
      </w:r>
      <w:r>
        <w:rPr>
          <w:rFonts w:eastAsia="Calibri"/>
          <w:color w:val="000000"/>
          <w:sz w:val="28"/>
          <w:szCs w:val="28"/>
          <w:shd w:val="clear" w:color="auto" w:fill="FFFFFF"/>
        </w:rPr>
        <w:t xml:space="preserve">ПАТ «Машинобудівне виробниче об’єднання «ОРІОН»за базовий та звітний періоди сформовано </w:t>
      </w:r>
      <w:r>
        <w:rPr>
          <w:sz w:val="28"/>
          <w:szCs w:val="28"/>
        </w:rPr>
        <w:t>в табл. 2.2.</w:t>
      </w:r>
    </w:p>
    <w:p w:rsidR="00E56628" w:rsidRDefault="00E56628" w:rsidP="00E56628">
      <w:pPr>
        <w:pStyle w:val="affe"/>
        <w:spacing w:line="360" w:lineRule="auto"/>
        <w:ind w:firstLine="709"/>
        <w:jc w:val="right"/>
        <w:rPr>
          <w:rFonts w:ascii="Times New Roman" w:hAnsi="Times New Roman"/>
          <w:sz w:val="28"/>
          <w:szCs w:val="28"/>
          <w:lang w:val="uk-UA"/>
        </w:rPr>
      </w:pPr>
      <w:r>
        <w:rPr>
          <w:rFonts w:ascii="Times New Roman" w:hAnsi="Times New Roman"/>
          <w:sz w:val="28"/>
          <w:szCs w:val="28"/>
          <w:lang w:val="uk-UA"/>
        </w:rPr>
        <w:t>Таблиця 2.2</w:t>
      </w:r>
    </w:p>
    <w:p w:rsidR="00E56628" w:rsidRDefault="00E56628" w:rsidP="00E56628">
      <w:pPr>
        <w:pStyle w:val="af3"/>
        <w:spacing w:before="0" w:beforeAutospacing="0" w:after="0" w:afterAutospacing="0" w:line="360" w:lineRule="auto"/>
        <w:jc w:val="center"/>
        <w:rPr>
          <w:sz w:val="28"/>
          <w:szCs w:val="28"/>
          <w:lang w:val="uk-UA"/>
        </w:rPr>
      </w:pPr>
      <w:r>
        <w:rPr>
          <w:sz w:val="28"/>
          <w:szCs w:val="28"/>
          <w:lang w:val="uk-UA"/>
        </w:rPr>
        <w:t xml:space="preserve">Рівень ділової активності на </w:t>
      </w:r>
      <w:r>
        <w:rPr>
          <w:rFonts w:eastAsia="Calibri"/>
          <w:color w:val="000000"/>
          <w:sz w:val="28"/>
          <w:szCs w:val="28"/>
          <w:shd w:val="clear" w:color="auto" w:fill="FFFFFF"/>
        </w:rPr>
        <w:t>ПАТ «Машинобудівневиробничеоб’єднання «ОРІОН»</w:t>
      </w: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445"/>
        <w:gridCol w:w="3008"/>
        <w:gridCol w:w="2816"/>
        <w:gridCol w:w="1637"/>
        <w:gridCol w:w="1046"/>
        <w:gridCol w:w="1007"/>
      </w:tblGrid>
      <w:tr w:rsidR="00E56628" w:rsidRPr="0079601D" w:rsidTr="004134E6">
        <w:tc>
          <w:tcPr>
            <w:tcW w:w="0" w:type="auto"/>
            <w:tcBorders>
              <w:top w:val="single" w:sz="4" w:space="0" w:color="000000"/>
              <w:left w:val="single" w:sz="4" w:space="0" w:color="000000"/>
              <w:bottom w:val="single" w:sz="4" w:space="0" w:color="000000"/>
              <w:right w:val="single" w:sz="4" w:space="0" w:color="000000"/>
            </w:tcBorders>
          </w:tcPr>
          <w:p w:rsidR="00E56628" w:rsidRPr="00F34770" w:rsidRDefault="00E56628" w:rsidP="004134E6">
            <w:pPr>
              <w:widowControl w:val="0"/>
              <w:jc w:val="center"/>
            </w:pPr>
            <w:r w:rsidRPr="00F34770">
              <w:t>№</w:t>
            </w:r>
          </w:p>
        </w:tc>
        <w:tc>
          <w:tcPr>
            <w:tcW w:w="3030" w:type="dxa"/>
            <w:tcBorders>
              <w:top w:val="single" w:sz="4" w:space="0" w:color="000000"/>
              <w:left w:val="single" w:sz="4" w:space="0" w:color="000000"/>
              <w:bottom w:val="single" w:sz="4" w:space="0" w:color="000000"/>
              <w:right w:val="single" w:sz="4" w:space="0" w:color="000000"/>
            </w:tcBorders>
            <w:hideMark/>
          </w:tcPr>
          <w:p w:rsidR="00E56628" w:rsidRPr="00F34770" w:rsidRDefault="00E56628" w:rsidP="004134E6">
            <w:pPr>
              <w:widowControl w:val="0"/>
              <w:jc w:val="center"/>
            </w:pPr>
            <w:r w:rsidRPr="00F34770">
              <w:t xml:space="preserve">Індикатори </w:t>
            </w:r>
          </w:p>
        </w:tc>
        <w:tc>
          <w:tcPr>
            <w:tcW w:w="2835" w:type="dxa"/>
            <w:tcBorders>
              <w:top w:val="single" w:sz="4" w:space="0" w:color="000000"/>
              <w:left w:val="single" w:sz="4" w:space="0" w:color="000000"/>
              <w:bottom w:val="single" w:sz="4" w:space="0" w:color="000000"/>
              <w:right w:val="single" w:sz="4" w:space="0" w:color="000000"/>
            </w:tcBorders>
            <w:hideMark/>
          </w:tcPr>
          <w:p w:rsidR="00E56628" w:rsidRPr="00F34770" w:rsidRDefault="00E56628" w:rsidP="004134E6">
            <w:pPr>
              <w:widowControl w:val="0"/>
              <w:jc w:val="center"/>
            </w:pPr>
            <w:r w:rsidRPr="00F34770">
              <w:t xml:space="preserve">Розрахунок </w:t>
            </w:r>
          </w:p>
        </w:tc>
        <w:tc>
          <w:tcPr>
            <w:tcW w:w="1386" w:type="dxa"/>
            <w:tcBorders>
              <w:top w:val="single" w:sz="4" w:space="0" w:color="000000"/>
              <w:left w:val="single" w:sz="4" w:space="0" w:color="000000"/>
              <w:bottom w:val="single" w:sz="4" w:space="0" w:color="000000"/>
              <w:right w:val="single" w:sz="4" w:space="0" w:color="000000"/>
            </w:tcBorders>
            <w:hideMark/>
          </w:tcPr>
          <w:p w:rsidR="00E56628" w:rsidRPr="00F34770" w:rsidRDefault="00E56628" w:rsidP="004134E6">
            <w:pPr>
              <w:widowControl w:val="0"/>
              <w:jc w:val="center"/>
            </w:pPr>
            <w:r w:rsidRPr="00F34770">
              <w:t xml:space="preserve">Інформаційне джерело </w:t>
            </w:r>
          </w:p>
        </w:tc>
        <w:tc>
          <w:tcPr>
            <w:tcW w:w="0" w:type="auto"/>
            <w:tcBorders>
              <w:top w:val="single" w:sz="4" w:space="0" w:color="000000"/>
              <w:left w:val="single" w:sz="4" w:space="0" w:color="000000"/>
              <w:bottom w:val="single" w:sz="4" w:space="0" w:color="000000"/>
              <w:right w:val="single" w:sz="4" w:space="0" w:color="000000"/>
            </w:tcBorders>
            <w:hideMark/>
          </w:tcPr>
          <w:p w:rsidR="00E56628" w:rsidRPr="00F34770" w:rsidRDefault="00E56628" w:rsidP="004134E6">
            <w:pPr>
              <w:widowControl w:val="0"/>
              <w:jc w:val="center"/>
            </w:pPr>
            <w:r w:rsidRPr="00F34770">
              <w:t xml:space="preserve">Базовий період </w:t>
            </w:r>
          </w:p>
        </w:tc>
        <w:tc>
          <w:tcPr>
            <w:tcW w:w="0" w:type="auto"/>
            <w:tcBorders>
              <w:top w:val="single" w:sz="4" w:space="0" w:color="000000"/>
              <w:left w:val="single" w:sz="4" w:space="0" w:color="000000"/>
              <w:bottom w:val="single" w:sz="4" w:space="0" w:color="000000"/>
              <w:right w:val="single" w:sz="4" w:space="0" w:color="000000"/>
            </w:tcBorders>
            <w:hideMark/>
          </w:tcPr>
          <w:p w:rsidR="00E56628" w:rsidRPr="00F34770" w:rsidRDefault="00E56628" w:rsidP="004134E6">
            <w:pPr>
              <w:widowControl w:val="0"/>
              <w:jc w:val="center"/>
            </w:pPr>
            <w:r w:rsidRPr="00F34770">
              <w:t xml:space="preserve">Звітний період </w:t>
            </w:r>
          </w:p>
        </w:tc>
      </w:tr>
      <w:tr w:rsidR="00E56628" w:rsidTr="004134E6">
        <w:tc>
          <w:tcPr>
            <w:tcW w:w="0" w:type="auto"/>
            <w:tcBorders>
              <w:top w:val="single" w:sz="4" w:space="0" w:color="000000"/>
              <w:left w:val="single" w:sz="4" w:space="0" w:color="000000"/>
              <w:bottom w:val="single" w:sz="4" w:space="0" w:color="000000"/>
              <w:right w:val="single" w:sz="4" w:space="0" w:color="000000"/>
            </w:tcBorders>
          </w:tcPr>
          <w:p w:rsidR="00E56628" w:rsidRDefault="00E56628" w:rsidP="004134E6">
            <w:pPr>
              <w:widowControl w:val="0"/>
              <w:jc w:val="center"/>
            </w:pPr>
            <w:r>
              <w:t>1</w:t>
            </w:r>
          </w:p>
        </w:tc>
        <w:tc>
          <w:tcPr>
            <w:tcW w:w="3030" w:type="dxa"/>
            <w:tcBorders>
              <w:top w:val="single" w:sz="4" w:space="0" w:color="000000"/>
              <w:left w:val="single" w:sz="4" w:space="0" w:color="000000"/>
              <w:bottom w:val="single" w:sz="4" w:space="0" w:color="000000"/>
              <w:right w:val="single" w:sz="4" w:space="0" w:color="000000"/>
            </w:tcBorders>
          </w:tcPr>
          <w:p w:rsidR="00E56628" w:rsidRDefault="00E56628" w:rsidP="004134E6">
            <w:pPr>
              <w:widowControl w:val="0"/>
              <w:jc w:val="center"/>
            </w:pPr>
            <w:r>
              <w:t>2</w:t>
            </w:r>
          </w:p>
        </w:tc>
        <w:tc>
          <w:tcPr>
            <w:tcW w:w="2835" w:type="dxa"/>
            <w:tcBorders>
              <w:top w:val="single" w:sz="4" w:space="0" w:color="000000"/>
              <w:left w:val="single" w:sz="4" w:space="0" w:color="000000"/>
              <w:bottom w:val="single" w:sz="4" w:space="0" w:color="000000"/>
              <w:right w:val="single" w:sz="4" w:space="0" w:color="000000"/>
            </w:tcBorders>
          </w:tcPr>
          <w:p w:rsidR="00E56628" w:rsidRDefault="00E56628" w:rsidP="004134E6">
            <w:pPr>
              <w:widowControl w:val="0"/>
              <w:jc w:val="center"/>
            </w:pPr>
            <w:r>
              <w:t>3</w:t>
            </w:r>
          </w:p>
        </w:tc>
        <w:tc>
          <w:tcPr>
            <w:tcW w:w="1386" w:type="dxa"/>
            <w:tcBorders>
              <w:top w:val="single" w:sz="4" w:space="0" w:color="000000"/>
              <w:left w:val="single" w:sz="4" w:space="0" w:color="000000"/>
              <w:bottom w:val="single" w:sz="4" w:space="0" w:color="000000"/>
              <w:right w:val="single" w:sz="4" w:space="0" w:color="000000"/>
            </w:tcBorders>
          </w:tcPr>
          <w:p w:rsidR="00E56628" w:rsidRDefault="00E56628" w:rsidP="004134E6">
            <w:pPr>
              <w:widowControl w:val="0"/>
              <w:jc w:val="center"/>
            </w:pPr>
            <w:r>
              <w:t>4</w:t>
            </w:r>
          </w:p>
        </w:tc>
        <w:tc>
          <w:tcPr>
            <w:tcW w:w="0" w:type="auto"/>
            <w:tcBorders>
              <w:top w:val="single" w:sz="4" w:space="0" w:color="000000"/>
              <w:left w:val="single" w:sz="4" w:space="0" w:color="000000"/>
              <w:bottom w:val="single" w:sz="4" w:space="0" w:color="000000"/>
              <w:right w:val="single" w:sz="4" w:space="0" w:color="000000"/>
            </w:tcBorders>
          </w:tcPr>
          <w:p w:rsidR="00E56628" w:rsidRDefault="00E56628" w:rsidP="004134E6">
            <w:pPr>
              <w:widowControl w:val="0"/>
              <w:jc w:val="center"/>
            </w:pPr>
            <w:r>
              <w:t>5</w:t>
            </w:r>
          </w:p>
        </w:tc>
        <w:tc>
          <w:tcPr>
            <w:tcW w:w="0" w:type="auto"/>
            <w:tcBorders>
              <w:top w:val="single" w:sz="4" w:space="0" w:color="000000"/>
              <w:left w:val="single" w:sz="4" w:space="0" w:color="000000"/>
              <w:bottom w:val="single" w:sz="4" w:space="0" w:color="000000"/>
              <w:right w:val="single" w:sz="4" w:space="0" w:color="000000"/>
            </w:tcBorders>
          </w:tcPr>
          <w:p w:rsidR="00E56628" w:rsidRDefault="00E56628" w:rsidP="004134E6">
            <w:pPr>
              <w:widowControl w:val="0"/>
              <w:jc w:val="center"/>
            </w:pPr>
            <w:r>
              <w:t>6</w:t>
            </w:r>
          </w:p>
        </w:tc>
      </w:tr>
      <w:tr w:rsidR="00E56628" w:rsidTr="004134E6">
        <w:trPr>
          <w:trHeight w:val="1222"/>
        </w:trPr>
        <w:tc>
          <w:tcPr>
            <w:tcW w:w="0" w:type="auto"/>
            <w:tcBorders>
              <w:top w:val="single" w:sz="4" w:space="0" w:color="000000"/>
              <w:left w:val="single" w:sz="4" w:space="0" w:color="000000"/>
              <w:bottom w:val="single" w:sz="4" w:space="0" w:color="000000"/>
              <w:right w:val="single" w:sz="4" w:space="0" w:color="000000"/>
            </w:tcBorders>
          </w:tcPr>
          <w:p w:rsidR="00E56628" w:rsidRDefault="00E56628" w:rsidP="004134E6">
            <w:pPr>
              <w:widowControl w:val="0"/>
            </w:pPr>
            <w:r>
              <w:t>1</w:t>
            </w:r>
          </w:p>
        </w:tc>
        <w:tc>
          <w:tcPr>
            <w:tcW w:w="3030" w:type="dxa"/>
            <w:tcBorders>
              <w:top w:val="single" w:sz="4" w:space="0" w:color="000000"/>
              <w:left w:val="single" w:sz="4" w:space="0" w:color="000000"/>
              <w:bottom w:val="single" w:sz="4" w:space="0" w:color="000000"/>
              <w:right w:val="single" w:sz="4" w:space="0" w:color="000000"/>
            </w:tcBorders>
            <w:hideMark/>
          </w:tcPr>
          <w:p w:rsidR="00E56628" w:rsidRDefault="00E56628" w:rsidP="004134E6">
            <w:pPr>
              <w:widowControl w:val="0"/>
            </w:pPr>
            <w:r>
              <w:t xml:space="preserve">Коефіцієнт загальної оборотності активів на ПАТ </w:t>
            </w:r>
            <w:r w:rsidRPr="00323E64">
              <w:t>ОРІОН</w:t>
            </w:r>
            <w:r>
              <w:t xml:space="preserve"> з урахуванням адаптації  </w:t>
            </w:r>
          </w:p>
        </w:tc>
        <w:tc>
          <w:tcPr>
            <w:tcW w:w="2835" w:type="dxa"/>
            <w:tcBorders>
              <w:top w:val="single" w:sz="4" w:space="0" w:color="000000"/>
              <w:left w:val="single" w:sz="4" w:space="0" w:color="000000"/>
              <w:bottom w:val="single" w:sz="4" w:space="0" w:color="000000"/>
              <w:right w:val="single" w:sz="4" w:space="0" w:color="000000"/>
            </w:tcBorders>
            <w:hideMark/>
          </w:tcPr>
          <w:p w:rsidR="00E56628" w:rsidRDefault="00E56628" w:rsidP="004134E6">
            <w:pPr>
              <w:widowControl w:val="0"/>
            </w:pPr>
            <w:r>
              <w:rPr>
                <w:lang w:val="en-US"/>
              </w:rPr>
              <w:t>Kt</w:t>
            </w:r>
            <w:r>
              <w:t xml:space="preserve">з.о.а. = Ч. д. від реалізації з урахуванням адаптації / Варт.-сть А.П. </w:t>
            </w:r>
          </w:p>
        </w:tc>
        <w:tc>
          <w:tcPr>
            <w:tcW w:w="1386" w:type="dxa"/>
            <w:tcBorders>
              <w:top w:val="single" w:sz="4" w:space="0" w:color="000000"/>
              <w:left w:val="single" w:sz="4" w:space="0" w:color="000000"/>
              <w:bottom w:val="single" w:sz="4" w:space="0" w:color="000000"/>
              <w:right w:val="single" w:sz="4" w:space="0" w:color="000000"/>
            </w:tcBorders>
            <w:hideMark/>
          </w:tcPr>
          <w:p w:rsidR="00E56628" w:rsidRDefault="00E56628" w:rsidP="004134E6">
            <w:pPr>
              <w:widowControl w:val="0"/>
              <w:jc w:val="center"/>
            </w:pPr>
            <w:r>
              <w:t>Ф-2 /</w:t>
            </w:r>
          </w:p>
          <w:p w:rsidR="00E56628" w:rsidRDefault="00E56628" w:rsidP="004134E6">
            <w:pPr>
              <w:widowControl w:val="0"/>
              <w:jc w:val="center"/>
            </w:pPr>
            <w:r>
              <w:t>Ф-1</w:t>
            </w:r>
          </w:p>
        </w:tc>
        <w:tc>
          <w:tcPr>
            <w:tcW w:w="0" w:type="auto"/>
            <w:tcBorders>
              <w:top w:val="single" w:sz="4" w:space="0" w:color="000000"/>
              <w:left w:val="single" w:sz="4" w:space="0" w:color="000000"/>
              <w:bottom w:val="single" w:sz="4" w:space="0" w:color="000000"/>
              <w:right w:val="single" w:sz="4" w:space="0" w:color="000000"/>
            </w:tcBorders>
            <w:hideMark/>
          </w:tcPr>
          <w:p w:rsidR="00E56628" w:rsidRDefault="00E56628" w:rsidP="004134E6">
            <w:pPr>
              <w:widowControl w:val="0"/>
              <w:jc w:val="center"/>
            </w:pPr>
            <w:r>
              <w:t>0,14</w:t>
            </w:r>
          </w:p>
        </w:tc>
        <w:tc>
          <w:tcPr>
            <w:tcW w:w="0" w:type="auto"/>
            <w:tcBorders>
              <w:top w:val="single" w:sz="4" w:space="0" w:color="000000"/>
              <w:left w:val="single" w:sz="4" w:space="0" w:color="000000"/>
              <w:bottom w:val="single" w:sz="4" w:space="0" w:color="000000"/>
              <w:right w:val="single" w:sz="4" w:space="0" w:color="000000"/>
            </w:tcBorders>
            <w:hideMark/>
          </w:tcPr>
          <w:p w:rsidR="00E56628" w:rsidRDefault="00E56628" w:rsidP="004134E6">
            <w:pPr>
              <w:widowControl w:val="0"/>
              <w:jc w:val="center"/>
            </w:pPr>
            <w:r>
              <w:t>0,27</w:t>
            </w:r>
          </w:p>
        </w:tc>
      </w:tr>
      <w:tr w:rsidR="00E56628" w:rsidTr="004134E6">
        <w:tc>
          <w:tcPr>
            <w:tcW w:w="0" w:type="auto"/>
            <w:tcBorders>
              <w:top w:val="single" w:sz="4" w:space="0" w:color="000000"/>
              <w:left w:val="single" w:sz="4" w:space="0" w:color="000000"/>
              <w:bottom w:val="single" w:sz="4" w:space="0" w:color="000000"/>
              <w:right w:val="single" w:sz="4" w:space="0" w:color="000000"/>
            </w:tcBorders>
          </w:tcPr>
          <w:p w:rsidR="00E56628" w:rsidRDefault="00E56628" w:rsidP="004134E6">
            <w:pPr>
              <w:widowControl w:val="0"/>
            </w:pPr>
            <w:r>
              <w:t>2</w:t>
            </w:r>
          </w:p>
        </w:tc>
        <w:tc>
          <w:tcPr>
            <w:tcW w:w="3030" w:type="dxa"/>
            <w:tcBorders>
              <w:top w:val="single" w:sz="4" w:space="0" w:color="000000"/>
              <w:left w:val="single" w:sz="4" w:space="0" w:color="000000"/>
              <w:bottom w:val="single" w:sz="4" w:space="0" w:color="000000"/>
              <w:right w:val="single" w:sz="4" w:space="0" w:color="000000"/>
            </w:tcBorders>
            <w:hideMark/>
          </w:tcPr>
          <w:p w:rsidR="00E56628" w:rsidRDefault="00E56628" w:rsidP="004134E6">
            <w:pPr>
              <w:widowControl w:val="0"/>
            </w:pPr>
            <w:r>
              <w:t xml:space="preserve">Коефіцієнт  оборотності оборотного капіталу ПАТ </w:t>
            </w:r>
            <w:r w:rsidRPr="00323E64">
              <w:t>ОРІОН</w:t>
            </w:r>
            <w:r>
              <w:t xml:space="preserve">з урахуванням адаптації  </w:t>
            </w:r>
          </w:p>
        </w:tc>
        <w:tc>
          <w:tcPr>
            <w:tcW w:w="2835" w:type="dxa"/>
            <w:tcBorders>
              <w:top w:val="single" w:sz="4" w:space="0" w:color="000000"/>
              <w:left w:val="single" w:sz="4" w:space="0" w:color="000000"/>
              <w:bottom w:val="single" w:sz="4" w:space="0" w:color="000000"/>
              <w:right w:val="single" w:sz="4" w:space="0" w:color="000000"/>
            </w:tcBorders>
            <w:hideMark/>
          </w:tcPr>
          <w:p w:rsidR="00E56628" w:rsidRDefault="00E56628" w:rsidP="004134E6">
            <w:pPr>
              <w:widowControl w:val="0"/>
            </w:pPr>
            <w:r>
              <w:t xml:space="preserve">Кто.о.к. = Ч. д. від реалізації з урахуванням адаптації  / О.А.П. </w:t>
            </w:r>
          </w:p>
        </w:tc>
        <w:tc>
          <w:tcPr>
            <w:tcW w:w="1386" w:type="dxa"/>
            <w:tcBorders>
              <w:top w:val="single" w:sz="4" w:space="0" w:color="000000"/>
              <w:left w:val="single" w:sz="4" w:space="0" w:color="000000"/>
              <w:bottom w:val="single" w:sz="4" w:space="0" w:color="000000"/>
              <w:right w:val="single" w:sz="4" w:space="0" w:color="000000"/>
            </w:tcBorders>
            <w:hideMark/>
          </w:tcPr>
          <w:p w:rsidR="00E56628" w:rsidRDefault="00E56628" w:rsidP="004134E6">
            <w:pPr>
              <w:widowControl w:val="0"/>
              <w:jc w:val="center"/>
            </w:pPr>
            <w:r>
              <w:t>Ф-2 /</w:t>
            </w:r>
          </w:p>
          <w:p w:rsidR="00E56628" w:rsidRDefault="00E56628" w:rsidP="004134E6">
            <w:pPr>
              <w:widowControl w:val="0"/>
              <w:jc w:val="center"/>
            </w:pPr>
            <w:r>
              <w:t xml:space="preserve">Ф-1 </w:t>
            </w:r>
          </w:p>
        </w:tc>
        <w:tc>
          <w:tcPr>
            <w:tcW w:w="0" w:type="auto"/>
            <w:tcBorders>
              <w:top w:val="single" w:sz="4" w:space="0" w:color="000000"/>
              <w:left w:val="single" w:sz="4" w:space="0" w:color="000000"/>
              <w:bottom w:val="single" w:sz="4" w:space="0" w:color="000000"/>
              <w:right w:val="single" w:sz="4" w:space="0" w:color="000000"/>
            </w:tcBorders>
          </w:tcPr>
          <w:p w:rsidR="00E56628" w:rsidRDefault="00E56628" w:rsidP="004134E6">
            <w:pPr>
              <w:widowControl w:val="0"/>
              <w:jc w:val="center"/>
            </w:pPr>
            <w:r>
              <w:t>5,59</w:t>
            </w:r>
          </w:p>
        </w:tc>
        <w:tc>
          <w:tcPr>
            <w:tcW w:w="0" w:type="auto"/>
            <w:tcBorders>
              <w:top w:val="single" w:sz="4" w:space="0" w:color="000000"/>
              <w:left w:val="single" w:sz="4" w:space="0" w:color="000000"/>
              <w:bottom w:val="single" w:sz="4" w:space="0" w:color="000000"/>
              <w:right w:val="single" w:sz="4" w:space="0" w:color="000000"/>
            </w:tcBorders>
          </w:tcPr>
          <w:p w:rsidR="00E56628" w:rsidRDefault="00E56628" w:rsidP="004134E6">
            <w:pPr>
              <w:widowControl w:val="0"/>
              <w:jc w:val="center"/>
            </w:pPr>
            <w:r>
              <w:t>13,39</w:t>
            </w:r>
          </w:p>
        </w:tc>
      </w:tr>
      <w:tr w:rsidR="00E56628" w:rsidTr="004134E6">
        <w:tc>
          <w:tcPr>
            <w:tcW w:w="0" w:type="auto"/>
            <w:tcBorders>
              <w:top w:val="single" w:sz="4" w:space="0" w:color="000000"/>
              <w:left w:val="single" w:sz="4" w:space="0" w:color="000000"/>
              <w:bottom w:val="single" w:sz="4" w:space="0" w:color="000000"/>
              <w:right w:val="single" w:sz="4" w:space="0" w:color="000000"/>
            </w:tcBorders>
          </w:tcPr>
          <w:p w:rsidR="00E56628" w:rsidRDefault="00E56628" w:rsidP="004134E6">
            <w:pPr>
              <w:widowControl w:val="0"/>
            </w:pPr>
            <w:r>
              <w:t>3</w:t>
            </w:r>
          </w:p>
        </w:tc>
        <w:tc>
          <w:tcPr>
            <w:tcW w:w="3030" w:type="dxa"/>
            <w:tcBorders>
              <w:top w:val="single" w:sz="4" w:space="0" w:color="000000"/>
              <w:left w:val="single" w:sz="4" w:space="0" w:color="000000"/>
              <w:bottom w:val="single" w:sz="4" w:space="0" w:color="000000"/>
              <w:right w:val="single" w:sz="4" w:space="0" w:color="000000"/>
            </w:tcBorders>
            <w:hideMark/>
          </w:tcPr>
          <w:p w:rsidR="00E56628" w:rsidRDefault="00E56628" w:rsidP="004134E6">
            <w:pPr>
              <w:widowControl w:val="0"/>
            </w:pPr>
            <w:r>
              <w:t xml:space="preserve">Коефіцієнт  оборотності Власного капіталу ПАТ </w:t>
            </w:r>
            <w:r w:rsidRPr="00323E64">
              <w:t>ОРІОН</w:t>
            </w:r>
            <w:r>
              <w:t xml:space="preserve"> з урахуванням адаптації  </w:t>
            </w:r>
          </w:p>
        </w:tc>
        <w:tc>
          <w:tcPr>
            <w:tcW w:w="2835" w:type="dxa"/>
            <w:tcBorders>
              <w:top w:val="single" w:sz="4" w:space="0" w:color="000000"/>
              <w:left w:val="single" w:sz="4" w:space="0" w:color="000000"/>
              <w:bottom w:val="single" w:sz="4" w:space="0" w:color="000000"/>
              <w:right w:val="single" w:sz="4" w:space="0" w:color="000000"/>
            </w:tcBorders>
            <w:hideMark/>
          </w:tcPr>
          <w:p w:rsidR="00E56628" w:rsidRDefault="00E56628" w:rsidP="004134E6">
            <w:pPr>
              <w:widowControl w:val="0"/>
            </w:pPr>
            <w:r>
              <w:t>Кто.в.к. = Ч. д. від реалізації з урахуванням адаптації  / В.К.П.</w:t>
            </w:r>
          </w:p>
        </w:tc>
        <w:tc>
          <w:tcPr>
            <w:tcW w:w="1386" w:type="dxa"/>
            <w:tcBorders>
              <w:top w:val="single" w:sz="4" w:space="0" w:color="000000"/>
              <w:left w:val="single" w:sz="4" w:space="0" w:color="000000"/>
              <w:bottom w:val="single" w:sz="4" w:space="0" w:color="000000"/>
              <w:right w:val="single" w:sz="4" w:space="0" w:color="000000"/>
            </w:tcBorders>
            <w:hideMark/>
          </w:tcPr>
          <w:p w:rsidR="00E56628" w:rsidRDefault="00E56628" w:rsidP="004134E6">
            <w:pPr>
              <w:widowControl w:val="0"/>
              <w:jc w:val="center"/>
            </w:pPr>
            <w:r>
              <w:t>Ф-2 /</w:t>
            </w:r>
          </w:p>
          <w:p w:rsidR="00E56628" w:rsidRDefault="00E56628" w:rsidP="004134E6">
            <w:pPr>
              <w:widowControl w:val="0"/>
              <w:jc w:val="center"/>
            </w:pPr>
            <w:r>
              <w:t xml:space="preserve">Ф-1 </w:t>
            </w:r>
          </w:p>
        </w:tc>
        <w:tc>
          <w:tcPr>
            <w:tcW w:w="0" w:type="auto"/>
            <w:tcBorders>
              <w:top w:val="single" w:sz="4" w:space="0" w:color="000000"/>
              <w:left w:val="single" w:sz="4" w:space="0" w:color="000000"/>
              <w:bottom w:val="single" w:sz="4" w:space="0" w:color="000000"/>
              <w:right w:val="single" w:sz="4" w:space="0" w:color="000000"/>
            </w:tcBorders>
          </w:tcPr>
          <w:p w:rsidR="00E56628" w:rsidRDefault="00E56628" w:rsidP="004134E6">
            <w:pPr>
              <w:widowControl w:val="0"/>
              <w:jc w:val="center"/>
            </w:pPr>
            <w:r>
              <w:t>0,15</w:t>
            </w:r>
          </w:p>
        </w:tc>
        <w:tc>
          <w:tcPr>
            <w:tcW w:w="0" w:type="auto"/>
            <w:tcBorders>
              <w:top w:val="single" w:sz="4" w:space="0" w:color="000000"/>
              <w:left w:val="single" w:sz="4" w:space="0" w:color="000000"/>
              <w:bottom w:val="single" w:sz="4" w:space="0" w:color="000000"/>
              <w:right w:val="single" w:sz="4" w:space="0" w:color="000000"/>
            </w:tcBorders>
          </w:tcPr>
          <w:p w:rsidR="00E56628" w:rsidRDefault="00E56628" w:rsidP="004134E6">
            <w:pPr>
              <w:widowControl w:val="0"/>
              <w:jc w:val="center"/>
            </w:pPr>
            <w:r>
              <w:t>0,31</w:t>
            </w:r>
          </w:p>
        </w:tc>
      </w:tr>
    </w:tbl>
    <w:p w:rsidR="00E56628" w:rsidRDefault="00E56628" w:rsidP="00E56628">
      <w:pPr>
        <w:pStyle w:val="af3"/>
        <w:spacing w:before="0" w:beforeAutospacing="0" w:after="0" w:afterAutospacing="0" w:line="360" w:lineRule="auto"/>
        <w:jc w:val="both"/>
        <w:rPr>
          <w:lang w:val="uk-UA"/>
        </w:rPr>
      </w:pPr>
    </w:p>
    <w:p w:rsidR="00E56628" w:rsidRPr="00C45C70" w:rsidRDefault="00E56628" w:rsidP="00E56628">
      <w:pPr>
        <w:pStyle w:val="af3"/>
        <w:spacing w:before="0" w:beforeAutospacing="0" w:after="0" w:afterAutospacing="0" w:line="360" w:lineRule="auto"/>
        <w:ind w:firstLine="709"/>
        <w:jc w:val="both"/>
        <w:rPr>
          <w:sz w:val="28"/>
          <w:szCs w:val="28"/>
          <w:lang w:val="uk-UA"/>
        </w:rPr>
      </w:pPr>
      <w:r>
        <w:rPr>
          <w:sz w:val="28"/>
          <w:szCs w:val="28"/>
          <w:lang w:val="uk-UA"/>
        </w:rPr>
        <w:t xml:space="preserve">Дані аналітичної табл. 2.2підтверджують наявність певних змін у рівні ділової </w:t>
      </w:r>
      <w:r w:rsidRPr="00C45C70">
        <w:rPr>
          <w:sz w:val="28"/>
          <w:szCs w:val="28"/>
          <w:lang w:val="uk-UA"/>
        </w:rPr>
        <w:t xml:space="preserve">активності на </w:t>
      </w:r>
      <w:r w:rsidRPr="00B839C1">
        <w:rPr>
          <w:sz w:val="28"/>
          <w:szCs w:val="28"/>
          <w:lang w:val="uk-UA"/>
        </w:rPr>
        <w:t>ПАТ «Машинобудівне виробниче об’єднання «ОРІОН»</w:t>
      </w:r>
      <w:r w:rsidRPr="00C45C70">
        <w:rPr>
          <w:sz w:val="28"/>
          <w:szCs w:val="28"/>
          <w:lang w:val="uk-UA"/>
        </w:rPr>
        <w:t>, що пов’язано із впливом негативних факторів на макро- та мезорівні.</w:t>
      </w:r>
      <w:r>
        <w:rPr>
          <w:sz w:val="28"/>
          <w:szCs w:val="28"/>
          <w:lang w:val="uk-UA"/>
        </w:rPr>
        <w:t xml:space="preserve"> Серед основних можна визначити: </w:t>
      </w:r>
    </w:p>
    <w:p w:rsidR="00E56628" w:rsidRPr="00C45C70" w:rsidRDefault="00E56628" w:rsidP="00E56628">
      <w:pPr>
        <w:pStyle w:val="af3"/>
        <w:spacing w:before="0" w:beforeAutospacing="0" w:after="0" w:afterAutospacing="0" w:line="360" w:lineRule="auto"/>
        <w:ind w:firstLine="709"/>
        <w:jc w:val="both"/>
        <w:rPr>
          <w:sz w:val="28"/>
          <w:szCs w:val="28"/>
          <w:lang w:val="uk-UA"/>
        </w:rPr>
      </w:pPr>
      <w:r w:rsidRPr="00C45C70">
        <w:rPr>
          <w:sz w:val="28"/>
          <w:szCs w:val="28"/>
          <w:lang w:val="uk-UA"/>
        </w:rPr>
        <w:t>– коефіцієнту  загальної оборотності активів, який зріс з 0,</w:t>
      </w:r>
      <w:r>
        <w:rPr>
          <w:sz w:val="28"/>
          <w:szCs w:val="28"/>
          <w:lang w:val="uk-UA"/>
        </w:rPr>
        <w:t>14</w:t>
      </w:r>
      <w:r w:rsidRPr="00C45C70">
        <w:rPr>
          <w:sz w:val="28"/>
          <w:szCs w:val="28"/>
          <w:lang w:val="uk-UA"/>
        </w:rPr>
        <w:t xml:space="preserve"> до 0,</w:t>
      </w:r>
      <w:r>
        <w:rPr>
          <w:sz w:val="28"/>
          <w:szCs w:val="28"/>
          <w:lang w:val="uk-UA"/>
        </w:rPr>
        <w:t>27</w:t>
      </w:r>
      <w:r w:rsidRPr="00C45C70">
        <w:rPr>
          <w:sz w:val="28"/>
          <w:szCs w:val="28"/>
          <w:lang w:val="uk-UA"/>
        </w:rPr>
        <w:t xml:space="preserve"> у </w:t>
      </w:r>
      <w:r w:rsidRPr="00C45C70">
        <w:rPr>
          <w:rFonts w:eastAsia="Calibri"/>
          <w:color w:val="000000"/>
          <w:sz w:val="28"/>
          <w:szCs w:val="28"/>
          <w:shd w:val="clear" w:color="auto" w:fill="FFFFFF"/>
          <w:lang w:val="uk-UA"/>
        </w:rPr>
        <w:t xml:space="preserve">звітному періоді порівняно із </w:t>
      </w:r>
      <w:r w:rsidRPr="00C45C70">
        <w:rPr>
          <w:sz w:val="28"/>
          <w:szCs w:val="28"/>
          <w:lang w:val="uk-UA"/>
        </w:rPr>
        <w:t>базовим періодом;</w:t>
      </w:r>
    </w:p>
    <w:p w:rsidR="00E56628" w:rsidRPr="00C45C70" w:rsidRDefault="00E56628" w:rsidP="00E56628">
      <w:pPr>
        <w:pStyle w:val="af3"/>
        <w:spacing w:before="0" w:beforeAutospacing="0" w:after="0" w:afterAutospacing="0" w:line="360" w:lineRule="auto"/>
        <w:ind w:firstLine="709"/>
        <w:jc w:val="both"/>
        <w:rPr>
          <w:sz w:val="28"/>
          <w:szCs w:val="28"/>
          <w:lang w:val="uk-UA"/>
        </w:rPr>
      </w:pPr>
      <w:r w:rsidRPr="00C45C70">
        <w:rPr>
          <w:sz w:val="28"/>
          <w:szCs w:val="28"/>
          <w:lang w:val="uk-UA"/>
        </w:rPr>
        <w:t xml:space="preserve">– коефіцієнту  оборотності оборотного капіталу на </w:t>
      </w:r>
      <w:r>
        <w:rPr>
          <w:sz w:val="28"/>
          <w:szCs w:val="28"/>
          <w:lang w:val="uk-UA"/>
        </w:rPr>
        <w:t>ПАТ «Машинобудівне виробниче об’єднання «ОРІОН»</w:t>
      </w:r>
      <w:r w:rsidRPr="00C45C70">
        <w:rPr>
          <w:sz w:val="28"/>
          <w:szCs w:val="28"/>
          <w:lang w:val="uk-UA"/>
        </w:rPr>
        <w:t xml:space="preserve">– підвищення становить </w:t>
      </w:r>
      <w:r>
        <w:rPr>
          <w:sz w:val="28"/>
          <w:szCs w:val="28"/>
          <w:lang w:val="uk-UA"/>
        </w:rPr>
        <w:t xml:space="preserve">7,8 </w:t>
      </w:r>
      <w:r w:rsidRPr="00C45C70">
        <w:rPr>
          <w:sz w:val="28"/>
          <w:szCs w:val="28"/>
          <w:lang w:val="uk-UA"/>
        </w:rPr>
        <w:t xml:space="preserve">у звітному періоді; </w:t>
      </w:r>
    </w:p>
    <w:p w:rsidR="00E56628" w:rsidRDefault="00E56628" w:rsidP="00E56628">
      <w:pPr>
        <w:pStyle w:val="af3"/>
        <w:spacing w:before="0" w:beforeAutospacing="0" w:after="0" w:afterAutospacing="0" w:line="360" w:lineRule="auto"/>
        <w:ind w:firstLine="709"/>
        <w:jc w:val="both"/>
        <w:rPr>
          <w:sz w:val="28"/>
          <w:szCs w:val="28"/>
          <w:lang w:val="uk-UA"/>
        </w:rPr>
      </w:pPr>
      <w:r w:rsidRPr="00C45C70">
        <w:rPr>
          <w:sz w:val="28"/>
          <w:szCs w:val="28"/>
          <w:lang w:val="uk-UA"/>
        </w:rPr>
        <w:t xml:space="preserve">– коефіцієнту оборотності власного капіталу </w:t>
      </w:r>
      <w:r>
        <w:rPr>
          <w:sz w:val="28"/>
          <w:szCs w:val="28"/>
          <w:lang w:val="uk-UA"/>
        </w:rPr>
        <w:t>ПАТ «Машинобудівне виробниче об’єднання «ОРІОН»</w:t>
      </w:r>
      <w:r w:rsidRPr="002B4477">
        <w:rPr>
          <w:sz w:val="28"/>
          <w:szCs w:val="28"/>
        </w:rPr>
        <w:t>–</w:t>
      </w:r>
      <w:r>
        <w:rPr>
          <w:sz w:val="28"/>
          <w:szCs w:val="28"/>
          <w:lang w:val="uk-UA"/>
        </w:rPr>
        <w:t xml:space="preserve">зростання на 0,16, враховуючи базовий та звітний періоди. </w:t>
      </w:r>
    </w:p>
    <w:p w:rsidR="00E56628" w:rsidRDefault="00E56628" w:rsidP="00E56628">
      <w:pPr>
        <w:pStyle w:val="af3"/>
        <w:spacing w:before="0" w:beforeAutospacing="0" w:after="0" w:afterAutospacing="0" w:line="360" w:lineRule="auto"/>
        <w:ind w:firstLine="709"/>
        <w:jc w:val="both"/>
        <w:rPr>
          <w:sz w:val="28"/>
          <w:szCs w:val="28"/>
          <w:lang w:val="uk-UA"/>
        </w:rPr>
      </w:pPr>
      <w:r>
        <w:rPr>
          <w:sz w:val="28"/>
          <w:szCs w:val="28"/>
          <w:lang w:val="uk-UA"/>
        </w:rPr>
        <w:t>Розраховані коефіцієнти формують аналітичний базис, який може використовуватися як зовнішніми користувачами підприємства, так і всередині системи управління ПАТ «Машинобудівне виробниче об’єднання «ОРІОН». Крім того, можливо отримати дані щодо стану відповідних процесів, які забезпечують стабільне функціонування ПАТ «Машинобудівне виробниче об’єднання «ОРІОН»</w:t>
      </w:r>
      <w:r w:rsidRPr="002F6332">
        <w:rPr>
          <w:sz w:val="28"/>
          <w:szCs w:val="28"/>
          <w:lang w:val="uk-UA"/>
        </w:rPr>
        <w:t>.</w:t>
      </w:r>
    </w:p>
    <w:p w:rsidR="00E56628" w:rsidRDefault="00E56628" w:rsidP="00E56628">
      <w:pPr>
        <w:widowControl w:val="0"/>
        <w:spacing w:line="360" w:lineRule="auto"/>
        <w:ind w:firstLine="708"/>
        <w:jc w:val="both"/>
        <w:rPr>
          <w:sz w:val="28"/>
          <w:szCs w:val="28"/>
        </w:rPr>
      </w:pPr>
      <w:r>
        <w:rPr>
          <w:sz w:val="28"/>
          <w:szCs w:val="28"/>
        </w:rPr>
        <w:t xml:space="preserve">Оцінка управлінської діяльностіз використанням системного методу  пов’язані із рівнем показників платоспроможності наПАТ «Машинобудівне виробниче об’єднання «ОРІОН», що надає можливість з’ясувати поточні проблеми з дотриманням договірних вимог щодо сплати, визначити оперативні  задачі, як потребують негайного розв’язання. На ПАТ «Машинобудівне виробниче об’єднання «ОРІОН»за процедурою своєчасного погашення довгострокових та поточних зобов’язань слідкує фінансово-аналітичний відділ, який не тільки забезпечує організацію бухгалтерського обліку, формування та здачу фінансової і податкової звітності, сплати податків, але й контролює процеси виникнення та терміни погашення зобов’язань. </w:t>
      </w:r>
    </w:p>
    <w:p w:rsidR="00E56628" w:rsidRDefault="00E56628" w:rsidP="00E56628">
      <w:pPr>
        <w:widowControl w:val="0"/>
        <w:spacing w:line="360" w:lineRule="auto"/>
        <w:ind w:firstLine="708"/>
        <w:jc w:val="both"/>
        <w:rPr>
          <w:sz w:val="28"/>
          <w:szCs w:val="28"/>
        </w:rPr>
      </w:pPr>
      <w:r>
        <w:rPr>
          <w:sz w:val="28"/>
          <w:szCs w:val="28"/>
        </w:rPr>
        <w:t>Підкреслимо, що своєчасність виконання зобов’язань на ПАТ «Машинобудівне виробниче об’єднання «ОРІОН»це перш за все дотримання вимог договорів, а також уникнення додаткових фінансових витрат через  штрафи та неустойки. Крім того, це підтримка належної ділової репутації та іміджу ПАТ «Машинобудівне виробниче об’єднання «ОРІОН».</w:t>
      </w:r>
    </w:p>
    <w:p w:rsidR="00E56628" w:rsidRDefault="00E56628" w:rsidP="00E56628">
      <w:pPr>
        <w:widowControl w:val="0"/>
        <w:spacing w:line="360" w:lineRule="auto"/>
        <w:ind w:firstLine="708"/>
        <w:jc w:val="both"/>
        <w:rPr>
          <w:sz w:val="28"/>
          <w:szCs w:val="28"/>
        </w:rPr>
      </w:pPr>
      <w:r>
        <w:rPr>
          <w:sz w:val="28"/>
          <w:szCs w:val="28"/>
        </w:rPr>
        <w:t xml:space="preserve">Розрахунок показників платоспроможності за базовий та звітний періоди на ПАТ «Машинобудівне виробниче об’єднання «ОРІОН» представлено наведено </w:t>
      </w:r>
      <w:r>
        <w:rPr>
          <w:bCs/>
          <w:sz w:val="28"/>
          <w:szCs w:val="28"/>
        </w:rPr>
        <w:t>в  табл. 2.3.</w:t>
      </w:r>
    </w:p>
    <w:p w:rsidR="00E56628" w:rsidRDefault="00E56628" w:rsidP="00E56628">
      <w:pPr>
        <w:widowControl w:val="0"/>
        <w:spacing w:line="360" w:lineRule="auto"/>
        <w:ind w:firstLine="709"/>
        <w:jc w:val="right"/>
        <w:rPr>
          <w:sz w:val="28"/>
          <w:szCs w:val="28"/>
        </w:rPr>
      </w:pPr>
      <w:r>
        <w:rPr>
          <w:iCs/>
          <w:sz w:val="28"/>
          <w:szCs w:val="28"/>
        </w:rPr>
        <w:t>Таблиця 2.3</w:t>
      </w:r>
    </w:p>
    <w:p w:rsidR="00E56628" w:rsidRDefault="00E56628" w:rsidP="00E56628">
      <w:pPr>
        <w:widowControl w:val="0"/>
        <w:spacing w:line="360" w:lineRule="auto"/>
        <w:ind w:firstLine="709"/>
        <w:jc w:val="center"/>
        <w:rPr>
          <w:sz w:val="28"/>
          <w:szCs w:val="28"/>
        </w:rPr>
      </w:pPr>
      <w:r>
        <w:rPr>
          <w:sz w:val="28"/>
          <w:szCs w:val="28"/>
        </w:rPr>
        <w:t xml:space="preserve">Системні показників платоспроможності на </w:t>
      </w:r>
    </w:p>
    <w:p w:rsidR="00E56628" w:rsidRDefault="00E56628" w:rsidP="00E56628">
      <w:pPr>
        <w:widowControl w:val="0"/>
        <w:spacing w:line="360" w:lineRule="auto"/>
        <w:ind w:firstLine="709"/>
        <w:jc w:val="center"/>
        <w:rPr>
          <w:sz w:val="28"/>
          <w:szCs w:val="28"/>
        </w:rPr>
      </w:pPr>
      <w:r>
        <w:rPr>
          <w:sz w:val="28"/>
          <w:szCs w:val="28"/>
        </w:rPr>
        <w:t>ПАТ «Машинобудівне виробниче об’єднання «ОРІОН»за періоди (базовий, звітний)</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652"/>
        <w:gridCol w:w="1986"/>
        <w:gridCol w:w="1671"/>
        <w:gridCol w:w="1297"/>
        <w:gridCol w:w="1247"/>
      </w:tblGrid>
      <w:tr w:rsidR="00E56628" w:rsidRPr="0079601D" w:rsidTr="004134E6">
        <w:tc>
          <w:tcPr>
            <w:tcW w:w="1853" w:type="pct"/>
            <w:tcBorders>
              <w:top w:val="single" w:sz="4" w:space="0" w:color="000000"/>
              <w:left w:val="single" w:sz="4" w:space="0" w:color="000000"/>
              <w:bottom w:val="single" w:sz="4" w:space="0" w:color="000000"/>
              <w:right w:val="single" w:sz="4" w:space="0" w:color="000000"/>
            </w:tcBorders>
            <w:hideMark/>
          </w:tcPr>
          <w:p w:rsidR="00E56628" w:rsidRPr="00F34770" w:rsidRDefault="00E56628" w:rsidP="004134E6">
            <w:pPr>
              <w:widowControl w:val="0"/>
              <w:spacing w:line="264" w:lineRule="auto"/>
              <w:jc w:val="center"/>
            </w:pPr>
            <w:r w:rsidRPr="00F34770">
              <w:t>Показники</w:t>
            </w:r>
          </w:p>
        </w:tc>
        <w:tc>
          <w:tcPr>
            <w:tcW w:w="1008" w:type="pct"/>
            <w:tcBorders>
              <w:top w:val="single" w:sz="4" w:space="0" w:color="000000"/>
              <w:left w:val="single" w:sz="4" w:space="0" w:color="000000"/>
              <w:bottom w:val="single" w:sz="4" w:space="0" w:color="000000"/>
              <w:right w:val="single" w:sz="4" w:space="0" w:color="000000"/>
            </w:tcBorders>
            <w:hideMark/>
          </w:tcPr>
          <w:p w:rsidR="00E56628" w:rsidRPr="00F34770" w:rsidRDefault="00E56628" w:rsidP="004134E6">
            <w:pPr>
              <w:widowControl w:val="0"/>
              <w:spacing w:line="264" w:lineRule="auto"/>
              <w:jc w:val="both"/>
            </w:pPr>
            <w:r w:rsidRPr="00F34770">
              <w:t>Джерело інформації</w:t>
            </w:r>
          </w:p>
        </w:tc>
        <w:tc>
          <w:tcPr>
            <w:tcW w:w="848" w:type="pct"/>
            <w:tcBorders>
              <w:top w:val="single" w:sz="4" w:space="0" w:color="000000"/>
              <w:left w:val="single" w:sz="4" w:space="0" w:color="000000"/>
              <w:bottom w:val="single" w:sz="4" w:space="0" w:color="000000"/>
              <w:right w:val="single" w:sz="4" w:space="0" w:color="000000"/>
            </w:tcBorders>
            <w:hideMark/>
          </w:tcPr>
          <w:p w:rsidR="00E56628" w:rsidRPr="00F34770" w:rsidRDefault="00E56628" w:rsidP="004134E6">
            <w:pPr>
              <w:widowControl w:val="0"/>
              <w:spacing w:line="264" w:lineRule="auto"/>
              <w:jc w:val="center"/>
            </w:pPr>
            <w:r w:rsidRPr="00F34770">
              <w:t>Нормативне значення</w:t>
            </w:r>
          </w:p>
        </w:tc>
        <w:tc>
          <w:tcPr>
            <w:tcW w:w="658" w:type="pct"/>
            <w:tcBorders>
              <w:top w:val="single" w:sz="4" w:space="0" w:color="000000"/>
              <w:left w:val="single" w:sz="4" w:space="0" w:color="000000"/>
              <w:bottom w:val="single" w:sz="4" w:space="0" w:color="000000"/>
              <w:right w:val="single" w:sz="4" w:space="0" w:color="auto"/>
            </w:tcBorders>
            <w:hideMark/>
          </w:tcPr>
          <w:p w:rsidR="00E56628" w:rsidRPr="00F34770" w:rsidRDefault="00E56628" w:rsidP="004134E6">
            <w:pPr>
              <w:widowControl w:val="0"/>
              <w:spacing w:line="264" w:lineRule="auto"/>
              <w:jc w:val="center"/>
            </w:pPr>
            <w:r w:rsidRPr="00F34770">
              <w:t xml:space="preserve">Базовий період </w:t>
            </w:r>
          </w:p>
        </w:tc>
        <w:tc>
          <w:tcPr>
            <w:tcW w:w="633" w:type="pct"/>
            <w:tcBorders>
              <w:top w:val="single" w:sz="4" w:space="0" w:color="000000"/>
              <w:left w:val="single" w:sz="4" w:space="0" w:color="auto"/>
              <w:bottom w:val="single" w:sz="4" w:space="0" w:color="000000"/>
              <w:right w:val="single" w:sz="4" w:space="0" w:color="000000"/>
            </w:tcBorders>
            <w:hideMark/>
          </w:tcPr>
          <w:p w:rsidR="00E56628" w:rsidRPr="00F34770" w:rsidRDefault="00E56628" w:rsidP="004134E6">
            <w:pPr>
              <w:widowControl w:val="0"/>
              <w:spacing w:line="264" w:lineRule="auto"/>
              <w:jc w:val="center"/>
            </w:pPr>
            <w:r w:rsidRPr="00F34770">
              <w:t xml:space="preserve">Звітний період </w:t>
            </w:r>
          </w:p>
        </w:tc>
      </w:tr>
      <w:tr w:rsidR="00E56628" w:rsidTr="004134E6">
        <w:tc>
          <w:tcPr>
            <w:tcW w:w="1853" w:type="pct"/>
            <w:tcBorders>
              <w:top w:val="single" w:sz="4" w:space="0" w:color="000000"/>
              <w:left w:val="single" w:sz="4" w:space="0" w:color="000000"/>
              <w:bottom w:val="single" w:sz="4" w:space="0" w:color="000000"/>
              <w:right w:val="single" w:sz="4" w:space="0" w:color="000000"/>
            </w:tcBorders>
          </w:tcPr>
          <w:p w:rsidR="00E56628" w:rsidRPr="0021375B" w:rsidRDefault="00E56628" w:rsidP="004134E6">
            <w:pPr>
              <w:widowControl w:val="0"/>
              <w:spacing w:line="264" w:lineRule="auto"/>
              <w:jc w:val="center"/>
            </w:pPr>
            <w:r w:rsidRPr="0021375B">
              <w:t>1</w:t>
            </w:r>
          </w:p>
        </w:tc>
        <w:tc>
          <w:tcPr>
            <w:tcW w:w="1008" w:type="pct"/>
            <w:tcBorders>
              <w:top w:val="single" w:sz="4" w:space="0" w:color="000000"/>
              <w:left w:val="single" w:sz="4" w:space="0" w:color="000000"/>
              <w:bottom w:val="single" w:sz="4" w:space="0" w:color="000000"/>
              <w:right w:val="single" w:sz="4" w:space="0" w:color="000000"/>
            </w:tcBorders>
          </w:tcPr>
          <w:p w:rsidR="00E56628" w:rsidRPr="0021375B" w:rsidRDefault="00E56628" w:rsidP="004134E6">
            <w:pPr>
              <w:widowControl w:val="0"/>
              <w:spacing w:line="264" w:lineRule="auto"/>
              <w:jc w:val="center"/>
            </w:pPr>
            <w:r w:rsidRPr="0021375B">
              <w:t>2</w:t>
            </w:r>
          </w:p>
        </w:tc>
        <w:tc>
          <w:tcPr>
            <w:tcW w:w="848" w:type="pct"/>
            <w:tcBorders>
              <w:top w:val="single" w:sz="4" w:space="0" w:color="000000"/>
              <w:left w:val="single" w:sz="4" w:space="0" w:color="000000"/>
              <w:bottom w:val="single" w:sz="4" w:space="0" w:color="000000"/>
              <w:right w:val="single" w:sz="4" w:space="0" w:color="000000"/>
            </w:tcBorders>
          </w:tcPr>
          <w:p w:rsidR="00E56628" w:rsidRPr="0021375B" w:rsidRDefault="00E56628" w:rsidP="004134E6">
            <w:pPr>
              <w:widowControl w:val="0"/>
              <w:spacing w:line="264" w:lineRule="auto"/>
              <w:jc w:val="center"/>
            </w:pPr>
            <w:r w:rsidRPr="0021375B">
              <w:t>3</w:t>
            </w:r>
          </w:p>
        </w:tc>
        <w:tc>
          <w:tcPr>
            <w:tcW w:w="658" w:type="pct"/>
            <w:tcBorders>
              <w:top w:val="single" w:sz="4" w:space="0" w:color="000000"/>
              <w:left w:val="single" w:sz="4" w:space="0" w:color="000000"/>
              <w:bottom w:val="single" w:sz="4" w:space="0" w:color="000000"/>
              <w:right w:val="single" w:sz="4" w:space="0" w:color="auto"/>
            </w:tcBorders>
          </w:tcPr>
          <w:p w:rsidR="00E56628" w:rsidRPr="0021375B" w:rsidRDefault="00E56628" w:rsidP="004134E6">
            <w:pPr>
              <w:widowControl w:val="0"/>
              <w:spacing w:line="264" w:lineRule="auto"/>
              <w:jc w:val="center"/>
            </w:pPr>
            <w:r w:rsidRPr="0021375B">
              <w:t>4</w:t>
            </w:r>
          </w:p>
        </w:tc>
        <w:tc>
          <w:tcPr>
            <w:tcW w:w="633" w:type="pct"/>
            <w:tcBorders>
              <w:top w:val="single" w:sz="4" w:space="0" w:color="000000"/>
              <w:left w:val="single" w:sz="4" w:space="0" w:color="auto"/>
              <w:bottom w:val="single" w:sz="4" w:space="0" w:color="000000"/>
              <w:right w:val="single" w:sz="4" w:space="0" w:color="000000"/>
            </w:tcBorders>
          </w:tcPr>
          <w:p w:rsidR="00E56628" w:rsidRDefault="00E56628" w:rsidP="004134E6">
            <w:pPr>
              <w:widowControl w:val="0"/>
              <w:spacing w:line="264" w:lineRule="auto"/>
              <w:jc w:val="center"/>
            </w:pPr>
            <w:r w:rsidRPr="0021375B">
              <w:t>5</w:t>
            </w:r>
          </w:p>
        </w:tc>
      </w:tr>
      <w:tr w:rsidR="00E56628" w:rsidTr="004134E6">
        <w:tc>
          <w:tcPr>
            <w:tcW w:w="1853" w:type="pct"/>
            <w:tcBorders>
              <w:top w:val="single" w:sz="4" w:space="0" w:color="000000"/>
              <w:left w:val="single" w:sz="4" w:space="0" w:color="000000"/>
              <w:bottom w:val="single" w:sz="4" w:space="0" w:color="000000"/>
              <w:right w:val="single" w:sz="4" w:space="0" w:color="000000"/>
            </w:tcBorders>
            <w:hideMark/>
          </w:tcPr>
          <w:p w:rsidR="00E56628" w:rsidRDefault="00E56628" w:rsidP="004134E6">
            <w:pPr>
              <w:widowControl w:val="0"/>
              <w:spacing w:line="264" w:lineRule="auto"/>
              <w:jc w:val="both"/>
            </w:pPr>
            <w:r>
              <w:t xml:space="preserve">1.К-т абсолютної платоспроможності ПАТ «Машинобудівне виробниче об’єднання «ОРІОН»в умовах системному підходу </w:t>
            </w:r>
          </w:p>
        </w:tc>
        <w:tc>
          <w:tcPr>
            <w:tcW w:w="1008" w:type="pct"/>
            <w:tcBorders>
              <w:top w:val="single" w:sz="4" w:space="0" w:color="000000"/>
              <w:left w:val="single" w:sz="4" w:space="0" w:color="000000"/>
              <w:bottom w:val="single" w:sz="4" w:space="0" w:color="000000"/>
              <w:right w:val="single" w:sz="4" w:space="0" w:color="000000"/>
            </w:tcBorders>
          </w:tcPr>
          <w:p w:rsidR="00E56628" w:rsidRDefault="00E56628" w:rsidP="004134E6">
            <w:pPr>
              <w:widowControl w:val="0"/>
              <w:spacing w:line="264" w:lineRule="auto"/>
              <w:jc w:val="center"/>
            </w:pPr>
            <w:r>
              <w:t>Ф-1 / Ф-1</w:t>
            </w:r>
          </w:p>
          <w:p w:rsidR="00E56628" w:rsidRDefault="00E56628" w:rsidP="004134E6">
            <w:pPr>
              <w:widowControl w:val="0"/>
              <w:spacing w:line="264" w:lineRule="auto"/>
              <w:jc w:val="center"/>
            </w:pPr>
            <w:r>
              <w:t>(відповідні рядки)</w:t>
            </w:r>
          </w:p>
          <w:p w:rsidR="00E56628" w:rsidRDefault="00E56628" w:rsidP="004134E6">
            <w:pPr>
              <w:widowControl w:val="0"/>
              <w:spacing w:line="264" w:lineRule="auto"/>
              <w:jc w:val="center"/>
            </w:pPr>
          </w:p>
        </w:tc>
        <w:tc>
          <w:tcPr>
            <w:tcW w:w="848" w:type="pct"/>
            <w:tcBorders>
              <w:top w:val="single" w:sz="4" w:space="0" w:color="000000"/>
              <w:left w:val="single" w:sz="4" w:space="0" w:color="000000"/>
              <w:bottom w:val="single" w:sz="4" w:space="0" w:color="000000"/>
              <w:right w:val="single" w:sz="4" w:space="0" w:color="000000"/>
            </w:tcBorders>
            <w:hideMark/>
          </w:tcPr>
          <w:p w:rsidR="00E56628" w:rsidRDefault="00E56628" w:rsidP="004134E6">
            <w:pPr>
              <w:widowControl w:val="0"/>
              <w:spacing w:line="264" w:lineRule="auto"/>
              <w:jc w:val="center"/>
            </w:pPr>
            <w:r>
              <w:t>0,1-0,2</w:t>
            </w:r>
          </w:p>
        </w:tc>
        <w:tc>
          <w:tcPr>
            <w:tcW w:w="658" w:type="pct"/>
            <w:tcBorders>
              <w:top w:val="single" w:sz="4" w:space="0" w:color="000000"/>
              <w:left w:val="single" w:sz="4" w:space="0" w:color="000000"/>
              <w:bottom w:val="single" w:sz="4" w:space="0" w:color="000000"/>
              <w:right w:val="single" w:sz="4" w:space="0" w:color="auto"/>
            </w:tcBorders>
            <w:hideMark/>
          </w:tcPr>
          <w:p w:rsidR="00E56628" w:rsidRDefault="00E56628" w:rsidP="004134E6">
            <w:pPr>
              <w:widowControl w:val="0"/>
              <w:spacing w:line="264" w:lineRule="auto"/>
              <w:jc w:val="center"/>
            </w:pPr>
            <w:r>
              <w:t>0,001</w:t>
            </w:r>
          </w:p>
        </w:tc>
        <w:tc>
          <w:tcPr>
            <w:tcW w:w="633" w:type="pct"/>
            <w:tcBorders>
              <w:top w:val="single" w:sz="4" w:space="0" w:color="000000"/>
              <w:left w:val="single" w:sz="4" w:space="0" w:color="auto"/>
              <w:bottom w:val="single" w:sz="4" w:space="0" w:color="000000"/>
              <w:right w:val="single" w:sz="4" w:space="0" w:color="000000"/>
            </w:tcBorders>
            <w:hideMark/>
          </w:tcPr>
          <w:p w:rsidR="00E56628" w:rsidRDefault="00E56628" w:rsidP="004134E6">
            <w:pPr>
              <w:widowControl w:val="0"/>
              <w:spacing w:line="264" w:lineRule="auto"/>
              <w:jc w:val="center"/>
            </w:pPr>
            <w:r>
              <w:t>0,002</w:t>
            </w:r>
          </w:p>
        </w:tc>
      </w:tr>
      <w:tr w:rsidR="00E56628" w:rsidTr="004134E6">
        <w:tc>
          <w:tcPr>
            <w:tcW w:w="1853" w:type="pct"/>
            <w:tcBorders>
              <w:top w:val="single" w:sz="4" w:space="0" w:color="000000"/>
              <w:left w:val="single" w:sz="4" w:space="0" w:color="000000"/>
              <w:bottom w:val="single" w:sz="4" w:space="0" w:color="000000"/>
              <w:right w:val="single" w:sz="4" w:space="0" w:color="000000"/>
            </w:tcBorders>
            <w:hideMark/>
          </w:tcPr>
          <w:p w:rsidR="00E56628" w:rsidRDefault="00E56628" w:rsidP="004134E6">
            <w:pPr>
              <w:widowControl w:val="0"/>
              <w:spacing w:line="264" w:lineRule="auto"/>
              <w:jc w:val="both"/>
            </w:pPr>
            <w:r>
              <w:t xml:space="preserve">2.Загальний показник платоспроможності ПАТ «Машинобудівне виробниче об’єднання «ОРІОН»в умовах системному підходу   </w:t>
            </w:r>
          </w:p>
        </w:tc>
        <w:tc>
          <w:tcPr>
            <w:tcW w:w="1008" w:type="pct"/>
            <w:tcBorders>
              <w:top w:val="single" w:sz="4" w:space="0" w:color="000000"/>
              <w:left w:val="single" w:sz="4" w:space="0" w:color="000000"/>
              <w:bottom w:val="single" w:sz="4" w:space="0" w:color="000000"/>
              <w:right w:val="single" w:sz="4" w:space="0" w:color="000000"/>
            </w:tcBorders>
            <w:hideMark/>
          </w:tcPr>
          <w:p w:rsidR="00E56628" w:rsidRDefault="00E56628" w:rsidP="004134E6">
            <w:pPr>
              <w:widowControl w:val="0"/>
              <w:spacing w:line="264" w:lineRule="auto"/>
              <w:jc w:val="center"/>
            </w:pPr>
            <w:r>
              <w:t>Ф-1  / Ф-2</w:t>
            </w:r>
          </w:p>
          <w:p w:rsidR="00E56628" w:rsidRDefault="00E56628" w:rsidP="004134E6">
            <w:pPr>
              <w:widowControl w:val="0"/>
              <w:spacing w:line="264" w:lineRule="auto"/>
              <w:jc w:val="center"/>
            </w:pPr>
            <w:r>
              <w:t>(відповідні рядки)</w:t>
            </w:r>
          </w:p>
          <w:p w:rsidR="00E56628" w:rsidRDefault="00E56628" w:rsidP="004134E6">
            <w:pPr>
              <w:widowControl w:val="0"/>
              <w:spacing w:line="264" w:lineRule="auto"/>
              <w:jc w:val="center"/>
            </w:pPr>
          </w:p>
        </w:tc>
        <w:tc>
          <w:tcPr>
            <w:tcW w:w="848" w:type="pct"/>
            <w:tcBorders>
              <w:top w:val="single" w:sz="4" w:space="0" w:color="000000"/>
              <w:left w:val="single" w:sz="4" w:space="0" w:color="000000"/>
              <w:bottom w:val="single" w:sz="4" w:space="0" w:color="000000"/>
              <w:right w:val="single" w:sz="4" w:space="0" w:color="000000"/>
            </w:tcBorders>
            <w:hideMark/>
          </w:tcPr>
          <w:p w:rsidR="00E56628" w:rsidRDefault="00E56628" w:rsidP="004134E6">
            <w:pPr>
              <w:widowControl w:val="0"/>
              <w:spacing w:line="264" w:lineRule="auto"/>
              <w:jc w:val="center"/>
            </w:pPr>
            <w:r>
              <w:t>0,2-0,4</w:t>
            </w:r>
          </w:p>
        </w:tc>
        <w:tc>
          <w:tcPr>
            <w:tcW w:w="658" w:type="pct"/>
            <w:tcBorders>
              <w:top w:val="single" w:sz="4" w:space="0" w:color="000000"/>
              <w:left w:val="single" w:sz="4" w:space="0" w:color="000000"/>
              <w:bottom w:val="single" w:sz="4" w:space="0" w:color="000000"/>
              <w:right w:val="single" w:sz="4" w:space="0" w:color="auto"/>
            </w:tcBorders>
          </w:tcPr>
          <w:p w:rsidR="00E56628" w:rsidRDefault="00E56628" w:rsidP="004134E6">
            <w:pPr>
              <w:widowControl w:val="0"/>
              <w:spacing w:line="264" w:lineRule="auto"/>
              <w:jc w:val="center"/>
            </w:pPr>
            <w:r>
              <w:t>0,62</w:t>
            </w:r>
          </w:p>
        </w:tc>
        <w:tc>
          <w:tcPr>
            <w:tcW w:w="633" w:type="pct"/>
            <w:tcBorders>
              <w:top w:val="single" w:sz="4" w:space="0" w:color="000000"/>
              <w:left w:val="single" w:sz="4" w:space="0" w:color="auto"/>
              <w:bottom w:val="single" w:sz="4" w:space="0" w:color="000000"/>
              <w:right w:val="single" w:sz="4" w:space="0" w:color="000000"/>
            </w:tcBorders>
          </w:tcPr>
          <w:p w:rsidR="00E56628" w:rsidRDefault="00E56628" w:rsidP="004134E6">
            <w:pPr>
              <w:widowControl w:val="0"/>
              <w:spacing w:line="264" w:lineRule="auto"/>
              <w:jc w:val="center"/>
            </w:pPr>
            <w:r>
              <w:t>0,43</w:t>
            </w:r>
          </w:p>
        </w:tc>
      </w:tr>
      <w:tr w:rsidR="00E56628" w:rsidTr="004134E6">
        <w:tc>
          <w:tcPr>
            <w:tcW w:w="1853" w:type="pct"/>
            <w:tcBorders>
              <w:top w:val="single" w:sz="4" w:space="0" w:color="000000"/>
              <w:left w:val="single" w:sz="4" w:space="0" w:color="000000"/>
              <w:bottom w:val="single" w:sz="4" w:space="0" w:color="000000"/>
              <w:right w:val="single" w:sz="4" w:space="0" w:color="000000"/>
            </w:tcBorders>
            <w:hideMark/>
          </w:tcPr>
          <w:p w:rsidR="00E56628" w:rsidRDefault="00E56628" w:rsidP="004134E6">
            <w:pPr>
              <w:widowControl w:val="0"/>
              <w:spacing w:line="264" w:lineRule="auto"/>
              <w:jc w:val="both"/>
            </w:pPr>
            <w:r>
              <w:t xml:space="preserve">3.Платоспроможність за поточними зобов’язаннями ПАТ «Машинобудівне виробниче об’єднання «ОРІОН»в умовах системному підходу   </w:t>
            </w:r>
          </w:p>
        </w:tc>
        <w:tc>
          <w:tcPr>
            <w:tcW w:w="1008" w:type="pct"/>
            <w:tcBorders>
              <w:top w:val="single" w:sz="4" w:space="0" w:color="000000"/>
              <w:left w:val="single" w:sz="4" w:space="0" w:color="000000"/>
              <w:bottom w:val="single" w:sz="4" w:space="0" w:color="000000"/>
              <w:right w:val="single" w:sz="4" w:space="0" w:color="000000"/>
            </w:tcBorders>
            <w:hideMark/>
          </w:tcPr>
          <w:p w:rsidR="00E56628" w:rsidRDefault="00E56628" w:rsidP="004134E6">
            <w:pPr>
              <w:widowControl w:val="0"/>
              <w:spacing w:line="264" w:lineRule="auto"/>
              <w:jc w:val="center"/>
            </w:pPr>
            <w:r>
              <w:t>Ф-1 /Ф-2</w:t>
            </w:r>
          </w:p>
          <w:p w:rsidR="00E56628" w:rsidRDefault="00E56628" w:rsidP="004134E6">
            <w:pPr>
              <w:widowControl w:val="0"/>
              <w:spacing w:line="264" w:lineRule="auto"/>
              <w:jc w:val="center"/>
            </w:pPr>
            <w:r>
              <w:t>(відповідні рядки)</w:t>
            </w:r>
          </w:p>
          <w:p w:rsidR="00E56628" w:rsidRDefault="00E56628" w:rsidP="004134E6">
            <w:pPr>
              <w:widowControl w:val="0"/>
              <w:spacing w:line="264" w:lineRule="auto"/>
              <w:jc w:val="center"/>
            </w:pPr>
          </w:p>
        </w:tc>
        <w:tc>
          <w:tcPr>
            <w:tcW w:w="848" w:type="pct"/>
            <w:tcBorders>
              <w:top w:val="single" w:sz="4" w:space="0" w:color="000000"/>
              <w:left w:val="single" w:sz="4" w:space="0" w:color="000000"/>
              <w:bottom w:val="single" w:sz="4" w:space="0" w:color="000000"/>
              <w:right w:val="single" w:sz="4" w:space="0" w:color="000000"/>
            </w:tcBorders>
            <w:hideMark/>
          </w:tcPr>
          <w:p w:rsidR="00E56628" w:rsidRDefault="00E56628" w:rsidP="004134E6">
            <w:pPr>
              <w:widowControl w:val="0"/>
              <w:spacing w:line="264" w:lineRule="auto"/>
              <w:jc w:val="center"/>
            </w:pPr>
            <w:r>
              <w:t>0,3-0,5</w:t>
            </w:r>
          </w:p>
        </w:tc>
        <w:tc>
          <w:tcPr>
            <w:tcW w:w="658" w:type="pct"/>
            <w:tcBorders>
              <w:top w:val="single" w:sz="4" w:space="0" w:color="000000"/>
              <w:left w:val="single" w:sz="4" w:space="0" w:color="000000"/>
              <w:bottom w:val="single" w:sz="4" w:space="0" w:color="000000"/>
              <w:right w:val="single" w:sz="4" w:space="0" w:color="auto"/>
            </w:tcBorders>
          </w:tcPr>
          <w:p w:rsidR="00E56628" w:rsidRDefault="00E56628" w:rsidP="004134E6">
            <w:pPr>
              <w:widowControl w:val="0"/>
              <w:spacing w:line="264" w:lineRule="auto"/>
              <w:jc w:val="center"/>
            </w:pPr>
            <w:r>
              <w:t>0,33</w:t>
            </w:r>
          </w:p>
        </w:tc>
        <w:tc>
          <w:tcPr>
            <w:tcW w:w="633" w:type="pct"/>
            <w:tcBorders>
              <w:top w:val="single" w:sz="4" w:space="0" w:color="000000"/>
              <w:left w:val="single" w:sz="4" w:space="0" w:color="auto"/>
              <w:bottom w:val="single" w:sz="4" w:space="0" w:color="000000"/>
              <w:right w:val="single" w:sz="4" w:space="0" w:color="000000"/>
            </w:tcBorders>
          </w:tcPr>
          <w:p w:rsidR="00E56628" w:rsidRDefault="00E56628" w:rsidP="004134E6">
            <w:pPr>
              <w:widowControl w:val="0"/>
              <w:spacing w:line="264" w:lineRule="auto"/>
              <w:jc w:val="center"/>
            </w:pPr>
            <w:r>
              <w:t>0,26</w:t>
            </w:r>
          </w:p>
        </w:tc>
      </w:tr>
      <w:tr w:rsidR="00E56628" w:rsidTr="004134E6">
        <w:tc>
          <w:tcPr>
            <w:tcW w:w="1853" w:type="pct"/>
            <w:tcBorders>
              <w:top w:val="single" w:sz="4" w:space="0" w:color="000000"/>
              <w:left w:val="single" w:sz="4" w:space="0" w:color="000000"/>
              <w:bottom w:val="single" w:sz="4" w:space="0" w:color="000000"/>
              <w:right w:val="single" w:sz="4" w:space="0" w:color="000000"/>
            </w:tcBorders>
            <w:hideMark/>
          </w:tcPr>
          <w:p w:rsidR="00E56628" w:rsidRDefault="00E56628" w:rsidP="004134E6">
            <w:pPr>
              <w:widowControl w:val="0"/>
              <w:spacing w:line="264" w:lineRule="auto"/>
              <w:jc w:val="both"/>
            </w:pPr>
            <w:r>
              <w:t xml:space="preserve">4. К.-т заборгованості за кредитами банків ПАТ «Машинобудівне виробниче об’єднання «ОРІОН»в умовах системному підходу   </w:t>
            </w:r>
          </w:p>
        </w:tc>
        <w:tc>
          <w:tcPr>
            <w:tcW w:w="1008" w:type="pct"/>
            <w:tcBorders>
              <w:top w:val="single" w:sz="4" w:space="0" w:color="000000"/>
              <w:left w:val="single" w:sz="4" w:space="0" w:color="000000"/>
              <w:bottom w:val="single" w:sz="4" w:space="0" w:color="000000"/>
              <w:right w:val="single" w:sz="4" w:space="0" w:color="000000"/>
            </w:tcBorders>
            <w:hideMark/>
          </w:tcPr>
          <w:p w:rsidR="00E56628" w:rsidRDefault="00E56628" w:rsidP="004134E6">
            <w:pPr>
              <w:widowControl w:val="0"/>
              <w:spacing w:line="264" w:lineRule="auto"/>
              <w:jc w:val="center"/>
            </w:pPr>
            <w:r>
              <w:t>Ф-1 / Ф-2</w:t>
            </w:r>
          </w:p>
          <w:p w:rsidR="00E56628" w:rsidRDefault="00E56628" w:rsidP="004134E6">
            <w:pPr>
              <w:widowControl w:val="0"/>
              <w:spacing w:line="264" w:lineRule="auto"/>
              <w:jc w:val="center"/>
            </w:pPr>
            <w:r>
              <w:t>(відповідні рядки)</w:t>
            </w:r>
          </w:p>
          <w:p w:rsidR="00E56628" w:rsidRDefault="00E56628" w:rsidP="004134E6">
            <w:pPr>
              <w:widowControl w:val="0"/>
              <w:spacing w:line="264" w:lineRule="auto"/>
              <w:jc w:val="center"/>
            </w:pPr>
          </w:p>
        </w:tc>
        <w:tc>
          <w:tcPr>
            <w:tcW w:w="848" w:type="pct"/>
            <w:tcBorders>
              <w:top w:val="single" w:sz="4" w:space="0" w:color="000000"/>
              <w:left w:val="single" w:sz="4" w:space="0" w:color="000000"/>
              <w:bottom w:val="single" w:sz="4" w:space="0" w:color="000000"/>
              <w:right w:val="single" w:sz="4" w:space="0" w:color="000000"/>
            </w:tcBorders>
            <w:hideMark/>
          </w:tcPr>
          <w:p w:rsidR="00E56628" w:rsidRDefault="00E56628" w:rsidP="004134E6">
            <w:pPr>
              <w:widowControl w:val="0"/>
              <w:spacing w:line="264" w:lineRule="auto"/>
              <w:jc w:val="center"/>
            </w:pPr>
            <w:r>
              <w:t>0,3-0,5</w:t>
            </w:r>
          </w:p>
        </w:tc>
        <w:tc>
          <w:tcPr>
            <w:tcW w:w="658" w:type="pct"/>
            <w:tcBorders>
              <w:top w:val="single" w:sz="4" w:space="0" w:color="000000"/>
              <w:left w:val="single" w:sz="4" w:space="0" w:color="000000"/>
              <w:bottom w:val="single" w:sz="4" w:space="0" w:color="000000"/>
              <w:right w:val="single" w:sz="4" w:space="0" w:color="auto"/>
            </w:tcBorders>
          </w:tcPr>
          <w:p w:rsidR="00E56628" w:rsidRDefault="00E56628" w:rsidP="004134E6">
            <w:pPr>
              <w:widowControl w:val="0"/>
              <w:spacing w:line="264" w:lineRule="auto"/>
              <w:jc w:val="center"/>
            </w:pPr>
            <w:r>
              <w:t>0,06</w:t>
            </w:r>
          </w:p>
        </w:tc>
        <w:tc>
          <w:tcPr>
            <w:tcW w:w="633" w:type="pct"/>
            <w:tcBorders>
              <w:top w:val="single" w:sz="4" w:space="0" w:color="000000"/>
              <w:left w:val="single" w:sz="4" w:space="0" w:color="auto"/>
              <w:bottom w:val="single" w:sz="4" w:space="0" w:color="000000"/>
              <w:right w:val="single" w:sz="4" w:space="0" w:color="000000"/>
            </w:tcBorders>
          </w:tcPr>
          <w:p w:rsidR="00E56628" w:rsidRDefault="00E56628" w:rsidP="004134E6">
            <w:pPr>
              <w:widowControl w:val="0"/>
              <w:spacing w:line="264" w:lineRule="auto"/>
              <w:jc w:val="center"/>
            </w:pPr>
            <w:r>
              <w:t>0,13</w:t>
            </w:r>
          </w:p>
        </w:tc>
      </w:tr>
      <w:tr w:rsidR="00E56628" w:rsidTr="004134E6">
        <w:tc>
          <w:tcPr>
            <w:tcW w:w="1853" w:type="pct"/>
            <w:tcBorders>
              <w:top w:val="single" w:sz="4" w:space="0" w:color="000000"/>
              <w:left w:val="single" w:sz="4" w:space="0" w:color="000000"/>
              <w:bottom w:val="single" w:sz="4" w:space="0" w:color="000000"/>
              <w:right w:val="single" w:sz="4" w:space="0" w:color="000000"/>
            </w:tcBorders>
            <w:hideMark/>
          </w:tcPr>
          <w:p w:rsidR="00E56628" w:rsidRDefault="00E56628" w:rsidP="004134E6">
            <w:pPr>
              <w:widowControl w:val="0"/>
              <w:spacing w:line="264" w:lineRule="auto"/>
              <w:jc w:val="both"/>
            </w:pPr>
            <w:r>
              <w:t xml:space="preserve">5. К.-т заборгованості контрагентам ПАТ «Машинобудівне виробниче об’єднання «ОРІОН»в умовах системному підходу   </w:t>
            </w:r>
          </w:p>
        </w:tc>
        <w:tc>
          <w:tcPr>
            <w:tcW w:w="1008" w:type="pct"/>
            <w:tcBorders>
              <w:top w:val="single" w:sz="4" w:space="0" w:color="000000"/>
              <w:left w:val="single" w:sz="4" w:space="0" w:color="000000"/>
              <w:bottom w:val="single" w:sz="4" w:space="0" w:color="000000"/>
              <w:right w:val="single" w:sz="4" w:space="0" w:color="000000"/>
            </w:tcBorders>
            <w:hideMark/>
          </w:tcPr>
          <w:p w:rsidR="00E56628" w:rsidRDefault="00E56628" w:rsidP="004134E6">
            <w:pPr>
              <w:widowControl w:val="0"/>
              <w:spacing w:line="264" w:lineRule="auto"/>
              <w:jc w:val="center"/>
            </w:pPr>
            <w:r>
              <w:t>Ф-1/Ф-2</w:t>
            </w:r>
          </w:p>
          <w:p w:rsidR="00E56628" w:rsidRDefault="00E56628" w:rsidP="004134E6">
            <w:pPr>
              <w:widowControl w:val="0"/>
              <w:spacing w:line="264" w:lineRule="auto"/>
              <w:jc w:val="center"/>
            </w:pPr>
            <w:r>
              <w:t>(відповідні рядки)</w:t>
            </w:r>
          </w:p>
          <w:p w:rsidR="00E56628" w:rsidRDefault="00E56628" w:rsidP="004134E6">
            <w:pPr>
              <w:widowControl w:val="0"/>
              <w:spacing w:line="264" w:lineRule="auto"/>
              <w:jc w:val="center"/>
            </w:pPr>
          </w:p>
        </w:tc>
        <w:tc>
          <w:tcPr>
            <w:tcW w:w="848" w:type="pct"/>
            <w:tcBorders>
              <w:top w:val="single" w:sz="4" w:space="0" w:color="000000"/>
              <w:left w:val="single" w:sz="4" w:space="0" w:color="000000"/>
              <w:bottom w:val="single" w:sz="4" w:space="0" w:color="000000"/>
              <w:right w:val="single" w:sz="4" w:space="0" w:color="000000"/>
            </w:tcBorders>
            <w:hideMark/>
          </w:tcPr>
          <w:p w:rsidR="00E56628" w:rsidRDefault="00E56628" w:rsidP="004134E6">
            <w:pPr>
              <w:widowControl w:val="0"/>
              <w:spacing w:line="264" w:lineRule="auto"/>
              <w:jc w:val="center"/>
            </w:pPr>
            <w:r>
              <w:t>0,4-0,6</w:t>
            </w:r>
          </w:p>
        </w:tc>
        <w:tc>
          <w:tcPr>
            <w:tcW w:w="658" w:type="pct"/>
            <w:tcBorders>
              <w:top w:val="single" w:sz="4" w:space="0" w:color="000000"/>
              <w:left w:val="single" w:sz="4" w:space="0" w:color="000000"/>
              <w:bottom w:val="single" w:sz="4" w:space="0" w:color="000000"/>
              <w:right w:val="single" w:sz="4" w:space="0" w:color="auto"/>
            </w:tcBorders>
          </w:tcPr>
          <w:p w:rsidR="00E56628" w:rsidRDefault="00E56628" w:rsidP="004134E6">
            <w:pPr>
              <w:widowControl w:val="0"/>
              <w:spacing w:line="264" w:lineRule="auto"/>
              <w:jc w:val="center"/>
            </w:pPr>
            <w:r>
              <w:t>0,01</w:t>
            </w:r>
          </w:p>
        </w:tc>
        <w:tc>
          <w:tcPr>
            <w:tcW w:w="633" w:type="pct"/>
            <w:tcBorders>
              <w:top w:val="single" w:sz="4" w:space="0" w:color="000000"/>
              <w:left w:val="single" w:sz="4" w:space="0" w:color="auto"/>
              <w:bottom w:val="single" w:sz="4" w:space="0" w:color="000000"/>
              <w:right w:val="single" w:sz="4" w:space="0" w:color="000000"/>
            </w:tcBorders>
          </w:tcPr>
          <w:p w:rsidR="00E56628" w:rsidRDefault="00E56628" w:rsidP="004134E6">
            <w:pPr>
              <w:widowControl w:val="0"/>
              <w:spacing w:line="264" w:lineRule="auto"/>
              <w:jc w:val="center"/>
            </w:pPr>
            <w:r>
              <w:t>0,02</w:t>
            </w:r>
          </w:p>
        </w:tc>
      </w:tr>
      <w:tr w:rsidR="00E56628" w:rsidTr="004134E6">
        <w:tc>
          <w:tcPr>
            <w:tcW w:w="1853" w:type="pct"/>
            <w:tcBorders>
              <w:top w:val="single" w:sz="4" w:space="0" w:color="000000"/>
              <w:left w:val="single" w:sz="4" w:space="0" w:color="000000"/>
              <w:bottom w:val="single" w:sz="4" w:space="0" w:color="000000"/>
              <w:right w:val="single" w:sz="4" w:space="0" w:color="000000"/>
            </w:tcBorders>
            <w:hideMark/>
          </w:tcPr>
          <w:p w:rsidR="00E56628" w:rsidRDefault="00E56628" w:rsidP="004134E6">
            <w:pPr>
              <w:widowControl w:val="0"/>
              <w:spacing w:line="264" w:lineRule="auto"/>
              <w:jc w:val="both"/>
            </w:pPr>
            <w:r>
              <w:t xml:space="preserve">6. К.-т бюджетної заборгованості ПАТ «Машинобудівне виробниче об’єднання «ОРІОН»в умовах системному підходу   </w:t>
            </w:r>
          </w:p>
        </w:tc>
        <w:tc>
          <w:tcPr>
            <w:tcW w:w="1008" w:type="pct"/>
            <w:tcBorders>
              <w:top w:val="single" w:sz="4" w:space="0" w:color="000000"/>
              <w:left w:val="single" w:sz="4" w:space="0" w:color="000000"/>
              <w:bottom w:val="single" w:sz="4" w:space="0" w:color="000000"/>
              <w:right w:val="single" w:sz="4" w:space="0" w:color="000000"/>
            </w:tcBorders>
            <w:hideMark/>
          </w:tcPr>
          <w:p w:rsidR="00E56628" w:rsidRDefault="00E56628" w:rsidP="004134E6">
            <w:pPr>
              <w:widowControl w:val="0"/>
              <w:spacing w:line="264" w:lineRule="auto"/>
              <w:jc w:val="center"/>
            </w:pPr>
            <w:r>
              <w:t>Ф-1 /Ф-2</w:t>
            </w:r>
          </w:p>
          <w:p w:rsidR="00E56628" w:rsidRDefault="00E56628" w:rsidP="004134E6">
            <w:pPr>
              <w:widowControl w:val="0"/>
              <w:spacing w:line="264" w:lineRule="auto"/>
              <w:jc w:val="center"/>
            </w:pPr>
            <w:r>
              <w:t>(відповідні рядки)</w:t>
            </w:r>
          </w:p>
          <w:p w:rsidR="00E56628" w:rsidRDefault="00E56628" w:rsidP="004134E6">
            <w:pPr>
              <w:widowControl w:val="0"/>
              <w:spacing w:line="264" w:lineRule="auto"/>
              <w:jc w:val="center"/>
            </w:pPr>
          </w:p>
        </w:tc>
        <w:tc>
          <w:tcPr>
            <w:tcW w:w="848" w:type="pct"/>
            <w:tcBorders>
              <w:top w:val="single" w:sz="4" w:space="0" w:color="000000"/>
              <w:left w:val="single" w:sz="4" w:space="0" w:color="000000"/>
              <w:bottom w:val="single" w:sz="4" w:space="0" w:color="000000"/>
              <w:right w:val="single" w:sz="4" w:space="0" w:color="000000"/>
            </w:tcBorders>
            <w:hideMark/>
          </w:tcPr>
          <w:p w:rsidR="00E56628" w:rsidRDefault="00E56628" w:rsidP="004134E6">
            <w:pPr>
              <w:widowControl w:val="0"/>
              <w:spacing w:line="264" w:lineRule="auto"/>
              <w:jc w:val="center"/>
            </w:pPr>
            <w:r>
              <w:t>0,1-0,2</w:t>
            </w:r>
          </w:p>
        </w:tc>
        <w:tc>
          <w:tcPr>
            <w:tcW w:w="658" w:type="pct"/>
            <w:tcBorders>
              <w:top w:val="single" w:sz="4" w:space="0" w:color="000000"/>
              <w:left w:val="single" w:sz="4" w:space="0" w:color="000000"/>
              <w:bottom w:val="single" w:sz="4" w:space="0" w:color="000000"/>
              <w:right w:val="single" w:sz="4" w:space="0" w:color="auto"/>
            </w:tcBorders>
          </w:tcPr>
          <w:p w:rsidR="00E56628" w:rsidRDefault="00E56628" w:rsidP="004134E6">
            <w:pPr>
              <w:widowControl w:val="0"/>
              <w:spacing w:line="264" w:lineRule="auto"/>
              <w:jc w:val="center"/>
            </w:pPr>
            <w:r>
              <w:t>0,03</w:t>
            </w:r>
          </w:p>
        </w:tc>
        <w:tc>
          <w:tcPr>
            <w:tcW w:w="633" w:type="pct"/>
            <w:tcBorders>
              <w:top w:val="single" w:sz="4" w:space="0" w:color="000000"/>
              <w:left w:val="single" w:sz="4" w:space="0" w:color="auto"/>
              <w:bottom w:val="single" w:sz="4" w:space="0" w:color="000000"/>
              <w:right w:val="single" w:sz="4" w:space="0" w:color="000000"/>
            </w:tcBorders>
          </w:tcPr>
          <w:p w:rsidR="00E56628" w:rsidRDefault="00E56628" w:rsidP="004134E6">
            <w:pPr>
              <w:widowControl w:val="0"/>
              <w:spacing w:line="264" w:lineRule="auto"/>
              <w:jc w:val="center"/>
            </w:pPr>
            <w:r>
              <w:t>0,04</w:t>
            </w:r>
          </w:p>
        </w:tc>
      </w:tr>
    </w:tbl>
    <w:p w:rsidR="00E56628" w:rsidRDefault="00E56628" w:rsidP="00E56628">
      <w:pPr>
        <w:widowControl w:val="0"/>
        <w:spacing w:line="360" w:lineRule="auto"/>
        <w:ind w:firstLine="709"/>
        <w:jc w:val="both"/>
        <w:rPr>
          <w:sz w:val="28"/>
          <w:szCs w:val="28"/>
        </w:rPr>
      </w:pPr>
    </w:p>
    <w:p w:rsidR="00E56628" w:rsidRDefault="00E56628" w:rsidP="00E56628">
      <w:pPr>
        <w:widowControl w:val="0"/>
        <w:spacing w:line="360" w:lineRule="auto"/>
        <w:ind w:firstLine="709"/>
        <w:jc w:val="both"/>
        <w:rPr>
          <w:bCs/>
          <w:sz w:val="28"/>
          <w:szCs w:val="28"/>
        </w:rPr>
      </w:pPr>
      <w:r>
        <w:rPr>
          <w:sz w:val="28"/>
          <w:szCs w:val="28"/>
        </w:rPr>
        <w:t>Оцінка даних табл. 2.3 підтверджує певні зміни наПАТ «Машинобудівне виробниче об’єднання «ОРІОН»</w:t>
      </w:r>
      <w:r>
        <w:rPr>
          <w:bCs/>
          <w:sz w:val="28"/>
          <w:szCs w:val="28"/>
        </w:rPr>
        <w:t>, про що свідчать показники абсолютної та загальної платоспроможності.</w:t>
      </w:r>
    </w:p>
    <w:p w:rsidR="00E56628" w:rsidRPr="00221215" w:rsidRDefault="00E56628" w:rsidP="00E56628">
      <w:pPr>
        <w:widowControl w:val="0"/>
        <w:spacing w:line="360" w:lineRule="auto"/>
        <w:ind w:firstLine="708"/>
        <w:jc w:val="both"/>
        <w:rPr>
          <w:bCs/>
          <w:sz w:val="28"/>
          <w:szCs w:val="28"/>
        </w:rPr>
      </w:pPr>
      <w:r>
        <w:rPr>
          <w:bCs/>
          <w:sz w:val="28"/>
          <w:szCs w:val="28"/>
        </w:rPr>
        <w:t>Підкреслимо, що к</w:t>
      </w:r>
      <w:r w:rsidRPr="007A3EE4">
        <w:rPr>
          <w:bCs/>
          <w:sz w:val="28"/>
          <w:szCs w:val="28"/>
        </w:rPr>
        <w:t xml:space="preserve">оефіцієнт заборгованості за кредитами банків </w:t>
      </w:r>
      <w:r>
        <w:rPr>
          <w:bCs/>
          <w:sz w:val="28"/>
          <w:szCs w:val="28"/>
        </w:rPr>
        <w:t xml:space="preserve">ПАТ «Машинобудівне виробниче об’єднання «ОРІОН» значно підвищився з 0,07 до </w:t>
      </w:r>
      <w:r w:rsidRPr="00221215">
        <w:rPr>
          <w:bCs/>
          <w:sz w:val="28"/>
          <w:szCs w:val="28"/>
        </w:rPr>
        <w:t xml:space="preserve">0,13 у звітному періоді порівняно із попереднім, що майже підтягується до нормативного значення. </w:t>
      </w:r>
    </w:p>
    <w:p w:rsidR="00E56628" w:rsidRPr="00221215" w:rsidRDefault="00E56628" w:rsidP="00E56628">
      <w:pPr>
        <w:pStyle w:val="af3"/>
        <w:spacing w:before="0" w:beforeAutospacing="0" w:after="0" w:afterAutospacing="0" w:line="360" w:lineRule="auto"/>
        <w:ind w:firstLine="709"/>
        <w:jc w:val="both"/>
        <w:rPr>
          <w:sz w:val="28"/>
          <w:szCs w:val="28"/>
          <w:lang w:val="uk-UA"/>
        </w:rPr>
      </w:pPr>
      <w:r w:rsidRPr="00221215">
        <w:rPr>
          <w:sz w:val="28"/>
          <w:szCs w:val="28"/>
          <w:lang w:val="uk-UA"/>
        </w:rPr>
        <w:t xml:space="preserve">Крім того, коефіцієнт абсолютної платоспроможності на ПАТ «Машинобудівне виробниче об’єднання «ОРІОН»в умовах невизначеності збільшився на 0,001  у </w:t>
      </w:r>
      <w:r w:rsidRPr="00221215">
        <w:rPr>
          <w:rFonts w:eastAsia="Calibri"/>
          <w:color w:val="000000"/>
          <w:sz w:val="28"/>
          <w:szCs w:val="28"/>
          <w:shd w:val="clear" w:color="auto" w:fill="FFFFFF"/>
          <w:lang w:val="uk-UA"/>
        </w:rPr>
        <w:t xml:space="preserve">звітному періоді у порівнянні із </w:t>
      </w:r>
      <w:r w:rsidRPr="00221215">
        <w:rPr>
          <w:sz w:val="28"/>
          <w:szCs w:val="28"/>
          <w:lang w:val="uk-UA"/>
        </w:rPr>
        <w:t xml:space="preserve">базовим періодом. </w:t>
      </w:r>
    </w:p>
    <w:p w:rsidR="00E56628" w:rsidRPr="00221215" w:rsidRDefault="00E56628" w:rsidP="00E56628">
      <w:pPr>
        <w:pStyle w:val="af3"/>
        <w:spacing w:before="0" w:beforeAutospacing="0" w:after="0" w:afterAutospacing="0" w:line="360" w:lineRule="auto"/>
        <w:ind w:firstLine="709"/>
        <w:jc w:val="both"/>
        <w:rPr>
          <w:sz w:val="28"/>
          <w:szCs w:val="28"/>
          <w:lang w:val="uk-UA"/>
        </w:rPr>
      </w:pPr>
      <w:r w:rsidRPr="00221215">
        <w:rPr>
          <w:sz w:val="28"/>
          <w:szCs w:val="28"/>
          <w:lang w:val="uk-UA"/>
        </w:rPr>
        <w:t xml:space="preserve">Підкреслимо, що загальний показник платоспроможності наПАТ «Машинобудівне виробниче об’єднання «ОРІОН»у звітному періоді дійшов рівня 0,43, що відповідає нормативному значенню, що в цілому підтверджує можливості ПАТ «Машинобудівне виробниче об’єднання «ОРІОН»виконувати свої зобов’язання по виплатам (контрагентам, банкам, державі). </w:t>
      </w:r>
    </w:p>
    <w:p w:rsidR="00E56628" w:rsidRPr="00221215" w:rsidRDefault="00E56628" w:rsidP="00E56628">
      <w:pPr>
        <w:pStyle w:val="af3"/>
        <w:spacing w:before="0" w:beforeAutospacing="0" w:after="0" w:afterAutospacing="0" w:line="360" w:lineRule="auto"/>
        <w:ind w:firstLine="709"/>
        <w:jc w:val="both"/>
        <w:rPr>
          <w:sz w:val="28"/>
          <w:szCs w:val="28"/>
          <w:lang w:val="uk-UA"/>
        </w:rPr>
      </w:pPr>
      <w:r w:rsidRPr="00221215">
        <w:rPr>
          <w:sz w:val="28"/>
          <w:szCs w:val="28"/>
          <w:lang w:val="uk-UA"/>
        </w:rPr>
        <w:t xml:space="preserve">Зауважимо, що показник платоспроможності за поточними зобов’язаннями ПАТ «Машинобудівне виробниче об’єднання «ОРІОН»також у межах встановлених норм та спостерігається часткове підвищення на 0,01 у </w:t>
      </w:r>
      <w:r w:rsidRPr="00221215">
        <w:rPr>
          <w:rFonts w:eastAsia="Calibri"/>
          <w:color w:val="000000"/>
          <w:sz w:val="28"/>
          <w:szCs w:val="28"/>
          <w:shd w:val="clear" w:color="auto" w:fill="FFFFFF"/>
          <w:lang w:val="uk-UA"/>
        </w:rPr>
        <w:t xml:space="preserve">звітному періоді порівняно із </w:t>
      </w:r>
      <w:r w:rsidRPr="00221215">
        <w:rPr>
          <w:sz w:val="28"/>
          <w:szCs w:val="28"/>
          <w:lang w:val="uk-UA"/>
        </w:rPr>
        <w:t>базовим.</w:t>
      </w:r>
    </w:p>
    <w:p w:rsidR="00E56628" w:rsidRPr="00221215" w:rsidRDefault="00E56628" w:rsidP="00E56628">
      <w:pPr>
        <w:widowControl w:val="0"/>
        <w:spacing w:line="360" w:lineRule="auto"/>
        <w:ind w:firstLine="709"/>
        <w:jc w:val="both"/>
        <w:rPr>
          <w:sz w:val="28"/>
          <w:szCs w:val="28"/>
        </w:rPr>
      </w:pPr>
      <w:r w:rsidRPr="00221215">
        <w:rPr>
          <w:sz w:val="28"/>
          <w:szCs w:val="28"/>
        </w:rPr>
        <w:t xml:space="preserve">Отже, можна дійти висновку, що завдяки постійному моніторингу, оцінці та оперативному корегуванні управлінських рішень, ПАТ «Машинобудівне виробниче об’єднання «ОРІОН», незважаючи на складну фінансово-економічну ситуацію, виконує свої зобов’язання як перед юридичними, фізичними особами, так й перед бюджетом в встановлені періоди. </w:t>
      </w:r>
    </w:p>
    <w:p w:rsidR="00E56628" w:rsidRDefault="00E56628" w:rsidP="00E56628">
      <w:pPr>
        <w:spacing w:line="360" w:lineRule="auto"/>
        <w:ind w:firstLine="709"/>
        <w:jc w:val="both"/>
        <w:rPr>
          <w:sz w:val="28"/>
          <w:szCs w:val="28"/>
        </w:rPr>
      </w:pPr>
      <w:r w:rsidRPr="00221215">
        <w:rPr>
          <w:sz w:val="28"/>
          <w:szCs w:val="28"/>
        </w:rPr>
        <w:t xml:space="preserve">Пошуки шляхів вирішення </w:t>
      </w:r>
      <w:r>
        <w:rPr>
          <w:sz w:val="28"/>
          <w:szCs w:val="28"/>
        </w:rPr>
        <w:t>певних«</w:t>
      </w:r>
      <w:r w:rsidRPr="00221215">
        <w:rPr>
          <w:sz w:val="28"/>
          <w:szCs w:val="28"/>
        </w:rPr>
        <w:t xml:space="preserve">проблеми за умов надзвичайних ситуацій повинні здійснюватись не тільки за рахунок трансформацій існуючої функціональної структури і підвищення кваліфікації управлінських кадрів, та й переходу до нової управлінської парадигми – нової системи поглядів, що ґрунтується на базових положеннях стратегічного управління, згідно з якими побудова системи управління є відповіддю на різні за своєю природою впливи оточуючого середовища. </w:t>
      </w:r>
      <w:r>
        <w:rPr>
          <w:sz w:val="28"/>
          <w:szCs w:val="28"/>
        </w:rPr>
        <w:t xml:space="preserve">Зауважимо, що </w:t>
      </w:r>
      <w:r w:rsidRPr="00221215">
        <w:rPr>
          <w:sz w:val="28"/>
          <w:szCs w:val="28"/>
        </w:rPr>
        <w:t>система управління розглядається як відкрита система, та основні умови її успішного функціонування повинні визначатися не в її межах, а на зовні</w:t>
      </w:r>
      <w:r>
        <w:rPr>
          <w:sz w:val="28"/>
          <w:szCs w:val="28"/>
        </w:rPr>
        <w:t xml:space="preserve">. </w:t>
      </w:r>
      <w:r w:rsidRPr="00221215">
        <w:rPr>
          <w:sz w:val="28"/>
          <w:szCs w:val="28"/>
        </w:rPr>
        <w:t xml:space="preserve">Тобто ефективність функціонування системи пов’язується з тим, наскільки точно вона реагує на оточуюче середовище, наскільки стійка до несподіваних змін у </w:t>
      </w:r>
      <w:r>
        <w:rPr>
          <w:sz w:val="28"/>
          <w:szCs w:val="28"/>
        </w:rPr>
        <w:t xml:space="preserve">зовнішньому </w:t>
      </w:r>
      <w:r w:rsidRPr="00221215">
        <w:rPr>
          <w:sz w:val="28"/>
          <w:szCs w:val="28"/>
        </w:rPr>
        <w:t>середовищі</w:t>
      </w:r>
      <w:r>
        <w:rPr>
          <w:sz w:val="28"/>
          <w:szCs w:val="28"/>
        </w:rPr>
        <w:t xml:space="preserve">» </w:t>
      </w:r>
      <w:r w:rsidRPr="00221215">
        <w:rPr>
          <w:sz w:val="28"/>
          <w:szCs w:val="28"/>
        </w:rPr>
        <w:t>[</w:t>
      </w:r>
      <w:r>
        <w:rPr>
          <w:sz w:val="28"/>
          <w:szCs w:val="28"/>
        </w:rPr>
        <w:t>12</w:t>
      </w:r>
      <w:r w:rsidRPr="00221215">
        <w:rPr>
          <w:sz w:val="28"/>
          <w:szCs w:val="28"/>
        </w:rPr>
        <w:t>].</w:t>
      </w:r>
    </w:p>
    <w:p w:rsidR="00E56628" w:rsidRPr="00CA23CE" w:rsidRDefault="00E56628" w:rsidP="00E56628">
      <w:pPr>
        <w:widowControl w:val="0"/>
        <w:spacing w:line="360" w:lineRule="auto"/>
        <w:ind w:firstLine="709"/>
        <w:jc w:val="both"/>
        <w:rPr>
          <w:color w:val="000000"/>
          <w:sz w:val="28"/>
          <w:szCs w:val="28"/>
        </w:rPr>
      </w:pPr>
      <w:r w:rsidRPr="00CA23CE">
        <w:rPr>
          <w:color w:val="000000"/>
          <w:sz w:val="28"/>
          <w:szCs w:val="28"/>
        </w:rPr>
        <w:t xml:space="preserve">Відмітимо, що основним видом діяльності підприємства є надання майна в оренду та інші послуги. Саме тому аналіз розрахунків з оплати праці </w:t>
      </w:r>
      <w:r w:rsidRPr="00CA23CE">
        <w:rPr>
          <w:sz w:val="28"/>
          <w:szCs w:val="28"/>
        </w:rPr>
        <w:t xml:space="preserve">на </w:t>
      </w:r>
      <w:r w:rsidRPr="00221215">
        <w:rPr>
          <w:sz w:val="28"/>
          <w:szCs w:val="28"/>
        </w:rPr>
        <w:t>ПАТ «Машинобудівне виробниче об’єднання «ОРІОН»</w:t>
      </w:r>
      <w:r w:rsidRPr="00CA23CE">
        <w:rPr>
          <w:color w:val="000000"/>
          <w:sz w:val="28"/>
          <w:szCs w:val="28"/>
        </w:rPr>
        <w:t xml:space="preserve">повинен здійснюватись з використанням горизонтального та вертикального аналізу й оцінки. Аналіз структури та складу фонду оплати праці </w:t>
      </w:r>
      <w:r w:rsidRPr="00CA23CE">
        <w:rPr>
          <w:sz w:val="28"/>
          <w:szCs w:val="28"/>
        </w:rPr>
        <w:t xml:space="preserve">на </w:t>
      </w:r>
      <w:r w:rsidRPr="00221215">
        <w:rPr>
          <w:sz w:val="28"/>
          <w:szCs w:val="28"/>
        </w:rPr>
        <w:t>ПАТ «Машинобудівне виробниче об’єднання «ОРІОН»</w:t>
      </w:r>
      <w:r w:rsidRPr="00CA23CE">
        <w:rPr>
          <w:sz w:val="28"/>
          <w:szCs w:val="28"/>
        </w:rPr>
        <w:t xml:space="preserve"> відображено </w:t>
      </w:r>
      <w:r>
        <w:rPr>
          <w:color w:val="000000"/>
          <w:sz w:val="28"/>
          <w:szCs w:val="28"/>
        </w:rPr>
        <w:t xml:space="preserve"> в табл. 2.4</w:t>
      </w:r>
      <w:r w:rsidRPr="00CA23CE">
        <w:rPr>
          <w:color w:val="000000"/>
          <w:sz w:val="28"/>
          <w:szCs w:val="28"/>
        </w:rPr>
        <w:t xml:space="preserve">. </w:t>
      </w:r>
    </w:p>
    <w:p w:rsidR="00E56628" w:rsidRPr="00B12E5F" w:rsidRDefault="00E56628" w:rsidP="00E56628">
      <w:pPr>
        <w:widowControl w:val="0"/>
        <w:spacing w:line="360" w:lineRule="auto"/>
        <w:ind w:firstLine="709"/>
        <w:jc w:val="right"/>
        <w:rPr>
          <w:color w:val="000000"/>
          <w:sz w:val="28"/>
          <w:szCs w:val="28"/>
        </w:rPr>
      </w:pPr>
      <w:r w:rsidRPr="00B12E5F">
        <w:rPr>
          <w:color w:val="000000"/>
          <w:sz w:val="28"/>
          <w:szCs w:val="28"/>
        </w:rPr>
        <w:t>Таблиця 2.4</w:t>
      </w:r>
    </w:p>
    <w:p w:rsidR="00E56628" w:rsidRPr="00D1497C" w:rsidRDefault="00E56628" w:rsidP="00E56628">
      <w:pPr>
        <w:spacing w:line="360" w:lineRule="auto"/>
        <w:jc w:val="center"/>
        <w:rPr>
          <w:bCs/>
          <w:sz w:val="28"/>
          <w:shd w:val="clear" w:color="auto" w:fill="FFFFFF"/>
          <w:lang w:eastAsia="uk-UA"/>
        </w:rPr>
      </w:pPr>
      <w:r w:rsidRPr="00D1497C">
        <w:rPr>
          <w:sz w:val="28"/>
          <w:szCs w:val="28"/>
          <w:lang w:eastAsia="uk-UA"/>
        </w:rPr>
        <w:t xml:space="preserve">Аналіз структури та складу фонду оплати праці на </w:t>
      </w:r>
      <w:r w:rsidRPr="00221215">
        <w:rPr>
          <w:sz w:val="28"/>
          <w:szCs w:val="28"/>
        </w:rPr>
        <w:t>ПАТ «Машинобудівне виробниче об’єднання «ОРІОН»</w:t>
      </w:r>
      <w:r>
        <w:rPr>
          <w:sz w:val="28"/>
          <w:szCs w:val="28"/>
        </w:rPr>
        <w:t xml:space="preserve"> за відповідні періоди </w:t>
      </w:r>
    </w:p>
    <w:tbl>
      <w:tblPr>
        <w:tblW w:w="0" w:type="auto"/>
        <w:tblInd w:w="134" w:type="dxa"/>
        <w:tblBorders>
          <w:top w:val="outset" w:sz="6" w:space="0" w:color="000000"/>
          <w:left w:val="outset" w:sz="6" w:space="0" w:color="000000"/>
          <w:bottom w:val="outset" w:sz="6" w:space="0" w:color="000000"/>
          <w:right w:val="outset" w:sz="6" w:space="0" w:color="000000"/>
        </w:tblBorders>
        <w:tblCellMar>
          <w:top w:w="105" w:type="dxa"/>
          <w:left w:w="105" w:type="dxa"/>
          <w:bottom w:w="105" w:type="dxa"/>
          <w:right w:w="105" w:type="dxa"/>
        </w:tblCellMar>
        <w:tblLook w:val="04A0" w:firstRow="1" w:lastRow="0" w:firstColumn="1" w:lastColumn="0" w:noHBand="0" w:noVBand="1"/>
      </w:tblPr>
      <w:tblGrid>
        <w:gridCol w:w="3697"/>
        <w:gridCol w:w="1152"/>
        <w:gridCol w:w="1170"/>
        <w:gridCol w:w="1050"/>
        <w:gridCol w:w="1183"/>
        <w:gridCol w:w="1461"/>
      </w:tblGrid>
      <w:tr w:rsidR="00E56628" w:rsidRPr="00CA23CE" w:rsidTr="004134E6">
        <w:trPr>
          <w:trHeight w:val="614"/>
        </w:trPr>
        <w:tc>
          <w:tcPr>
            <w:tcW w:w="0" w:type="auto"/>
            <w:vMerge w:val="restart"/>
            <w:tcBorders>
              <w:top w:val="outset" w:sz="6" w:space="0" w:color="000000"/>
              <w:left w:val="outset" w:sz="6" w:space="0" w:color="000000"/>
              <w:bottom w:val="outset" w:sz="6" w:space="0" w:color="000000"/>
              <w:right w:val="outset" w:sz="6" w:space="0" w:color="000000"/>
            </w:tcBorders>
            <w:vAlign w:val="center"/>
            <w:hideMark/>
          </w:tcPr>
          <w:p w:rsidR="00E56628" w:rsidRPr="00CA23CE" w:rsidRDefault="00E56628" w:rsidP="004134E6">
            <w:pPr>
              <w:widowControl w:val="0"/>
              <w:jc w:val="center"/>
              <w:rPr>
                <w:color w:val="000000"/>
              </w:rPr>
            </w:pPr>
            <w:r w:rsidRPr="00CA23CE">
              <w:rPr>
                <w:color w:val="000000"/>
              </w:rPr>
              <w:t>Показники</w:t>
            </w:r>
          </w:p>
        </w:tc>
        <w:tc>
          <w:tcPr>
            <w:tcW w:w="0" w:type="auto"/>
            <w:gridSpan w:val="2"/>
            <w:tcBorders>
              <w:top w:val="outset" w:sz="6" w:space="0" w:color="000000"/>
              <w:left w:val="outset" w:sz="6" w:space="0" w:color="000000"/>
              <w:bottom w:val="outset" w:sz="6" w:space="0" w:color="000000"/>
              <w:right w:val="single" w:sz="4" w:space="0" w:color="auto"/>
            </w:tcBorders>
            <w:vAlign w:val="center"/>
            <w:hideMark/>
          </w:tcPr>
          <w:p w:rsidR="00E56628" w:rsidRPr="00CA23CE" w:rsidRDefault="00E56628" w:rsidP="004134E6">
            <w:pPr>
              <w:widowControl w:val="0"/>
              <w:jc w:val="center"/>
              <w:rPr>
                <w:color w:val="000000"/>
              </w:rPr>
            </w:pPr>
            <w:r>
              <w:t>Базовий період</w:t>
            </w:r>
          </w:p>
        </w:tc>
        <w:tc>
          <w:tcPr>
            <w:tcW w:w="0" w:type="auto"/>
            <w:gridSpan w:val="2"/>
            <w:tcBorders>
              <w:top w:val="outset" w:sz="6" w:space="0" w:color="000000"/>
              <w:left w:val="single" w:sz="4" w:space="0" w:color="auto"/>
              <w:bottom w:val="outset" w:sz="6" w:space="0" w:color="000000"/>
              <w:right w:val="outset" w:sz="6" w:space="0" w:color="000000"/>
            </w:tcBorders>
            <w:vAlign w:val="center"/>
            <w:hideMark/>
          </w:tcPr>
          <w:p w:rsidR="00E56628" w:rsidRPr="00CA23CE" w:rsidRDefault="00E56628" w:rsidP="004134E6">
            <w:pPr>
              <w:widowControl w:val="0"/>
              <w:jc w:val="center"/>
              <w:rPr>
                <w:color w:val="000000"/>
              </w:rPr>
            </w:pPr>
            <w:r>
              <w:t>Звітний період</w:t>
            </w:r>
          </w:p>
        </w:tc>
        <w:tc>
          <w:tcPr>
            <w:tcW w:w="791" w:type="dxa"/>
            <w:tcBorders>
              <w:top w:val="single" w:sz="4" w:space="0" w:color="auto"/>
              <w:bottom w:val="nil"/>
              <w:right w:val="single" w:sz="4" w:space="0" w:color="auto"/>
            </w:tcBorders>
            <w:shd w:val="clear" w:color="auto" w:fill="auto"/>
          </w:tcPr>
          <w:p w:rsidR="00E56628" w:rsidRDefault="00E56628" w:rsidP="004134E6">
            <w:r>
              <w:t>Відхилення,</w:t>
            </w:r>
          </w:p>
          <w:p w:rsidR="00E56628" w:rsidRPr="00CA23CE" w:rsidRDefault="00E56628" w:rsidP="004134E6">
            <w:pPr>
              <w:jc w:val="center"/>
            </w:pPr>
            <w:r>
              <w:t>(+,-)</w:t>
            </w:r>
          </w:p>
        </w:tc>
      </w:tr>
      <w:tr w:rsidR="00E56628" w:rsidRPr="00CA23CE" w:rsidTr="004134E6">
        <w:trPr>
          <w:trHeight w:val="981"/>
        </w:trPr>
        <w:tc>
          <w:tcPr>
            <w:tcW w:w="0" w:type="auto"/>
            <w:vMerge/>
            <w:tcBorders>
              <w:top w:val="outset" w:sz="6" w:space="0" w:color="000000"/>
              <w:left w:val="outset" w:sz="6" w:space="0" w:color="000000"/>
              <w:bottom w:val="outset" w:sz="6" w:space="0" w:color="000000"/>
              <w:right w:val="outset" w:sz="6" w:space="0" w:color="000000"/>
            </w:tcBorders>
            <w:vAlign w:val="center"/>
            <w:hideMark/>
          </w:tcPr>
          <w:p w:rsidR="00E56628" w:rsidRPr="00CA23CE" w:rsidRDefault="00E56628" w:rsidP="004134E6">
            <w:pPr>
              <w:rPr>
                <w:color w:val="000000"/>
              </w:rPr>
            </w:pP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E56628" w:rsidRPr="00CA23CE" w:rsidRDefault="00E56628" w:rsidP="004134E6">
            <w:pPr>
              <w:widowControl w:val="0"/>
              <w:jc w:val="center"/>
              <w:rPr>
                <w:color w:val="000000"/>
              </w:rPr>
            </w:pPr>
            <w:r w:rsidRPr="00CA23CE">
              <w:rPr>
                <w:color w:val="000000"/>
              </w:rPr>
              <w:t>Сума, тис. грн.</w:t>
            </w:r>
          </w:p>
        </w:tc>
        <w:tc>
          <w:tcPr>
            <w:tcW w:w="0" w:type="auto"/>
            <w:tcBorders>
              <w:top w:val="outset" w:sz="6" w:space="0" w:color="000000"/>
              <w:left w:val="outset" w:sz="6" w:space="0" w:color="000000"/>
              <w:bottom w:val="outset" w:sz="6" w:space="0" w:color="000000"/>
              <w:right w:val="single" w:sz="4" w:space="0" w:color="auto"/>
            </w:tcBorders>
            <w:vAlign w:val="center"/>
            <w:hideMark/>
          </w:tcPr>
          <w:p w:rsidR="00E56628" w:rsidRPr="00CA23CE" w:rsidRDefault="00E56628" w:rsidP="004134E6">
            <w:pPr>
              <w:widowControl w:val="0"/>
              <w:jc w:val="center"/>
              <w:rPr>
                <w:color w:val="000000"/>
              </w:rPr>
            </w:pPr>
            <w:r w:rsidRPr="00CA23CE">
              <w:rPr>
                <w:color w:val="000000"/>
              </w:rPr>
              <w:t>Питома вага, %</w:t>
            </w:r>
          </w:p>
        </w:tc>
        <w:tc>
          <w:tcPr>
            <w:tcW w:w="0" w:type="auto"/>
            <w:tcBorders>
              <w:top w:val="outset" w:sz="6" w:space="0" w:color="000000"/>
              <w:left w:val="single" w:sz="4" w:space="0" w:color="auto"/>
              <w:bottom w:val="outset" w:sz="6" w:space="0" w:color="000000"/>
              <w:right w:val="outset" w:sz="6" w:space="0" w:color="000000"/>
            </w:tcBorders>
            <w:vAlign w:val="center"/>
            <w:hideMark/>
          </w:tcPr>
          <w:p w:rsidR="00E56628" w:rsidRPr="00CA23CE" w:rsidRDefault="00E56628" w:rsidP="004134E6">
            <w:pPr>
              <w:widowControl w:val="0"/>
              <w:jc w:val="center"/>
              <w:rPr>
                <w:color w:val="000000"/>
              </w:rPr>
            </w:pPr>
            <w:r w:rsidRPr="00CA23CE">
              <w:rPr>
                <w:color w:val="000000"/>
              </w:rPr>
              <w:t>Сума, тис.</w:t>
            </w:r>
          </w:p>
          <w:p w:rsidR="00E56628" w:rsidRPr="00CA23CE" w:rsidRDefault="00E56628" w:rsidP="004134E6">
            <w:pPr>
              <w:widowControl w:val="0"/>
              <w:jc w:val="center"/>
              <w:rPr>
                <w:color w:val="000000"/>
              </w:rPr>
            </w:pPr>
            <w:r w:rsidRPr="00CA23CE">
              <w:rPr>
                <w:color w:val="000000"/>
              </w:rPr>
              <w:t>грн.</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E56628" w:rsidRPr="00CA23CE" w:rsidRDefault="00E56628" w:rsidP="004134E6">
            <w:pPr>
              <w:widowControl w:val="0"/>
              <w:jc w:val="center"/>
              <w:rPr>
                <w:color w:val="000000"/>
              </w:rPr>
            </w:pPr>
            <w:r w:rsidRPr="00CA23CE">
              <w:rPr>
                <w:color w:val="000000"/>
              </w:rPr>
              <w:t>Питома ваг а, %</w:t>
            </w:r>
          </w:p>
        </w:tc>
        <w:tc>
          <w:tcPr>
            <w:tcW w:w="0" w:type="auto"/>
            <w:tcBorders>
              <w:top w:val="outset" w:sz="6" w:space="0" w:color="000000"/>
              <w:left w:val="single" w:sz="4" w:space="0" w:color="auto"/>
              <w:bottom w:val="outset" w:sz="6" w:space="0" w:color="000000"/>
              <w:right w:val="outset" w:sz="6" w:space="0" w:color="000000"/>
            </w:tcBorders>
            <w:vAlign w:val="center"/>
            <w:hideMark/>
          </w:tcPr>
          <w:p w:rsidR="00E56628" w:rsidRPr="00CA23CE" w:rsidRDefault="00E56628" w:rsidP="004134E6">
            <w:pPr>
              <w:widowControl w:val="0"/>
              <w:jc w:val="center"/>
              <w:rPr>
                <w:color w:val="000000"/>
              </w:rPr>
            </w:pPr>
            <w:r w:rsidRPr="00CA23CE">
              <w:rPr>
                <w:color w:val="000000"/>
              </w:rPr>
              <w:t>2021 до</w:t>
            </w:r>
          </w:p>
          <w:p w:rsidR="00E56628" w:rsidRPr="00CA23CE" w:rsidRDefault="00E56628" w:rsidP="004134E6">
            <w:pPr>
              <w:widowControl w:val="0"/>
              <w:jc w:val="center"/>
              <w:rPr>
                <w:color w:val="000000"/>
              </w:rPr>
            </w:pPr>
            <w:r w:rsidRPr="00CA23CE">
              <w:rPr>
                <w:color w:val="000000"/>
              </w:rPr>
              <w:t>2020</w:t>
            </w:r>
          </w:p>
        </w:tc>
      </w:tr>
      <w:tr w:rsidR="00E56628" w:rsidRPr="00CA23CE" w:rsidTr="004134E6">
        <w:trPr>
          <w:trHeight w:val="279"/>
        </w:trPr>
        <w:tc>
          <w:tcPr>
            <w:tcW w:w="0" w:type="auto"/>
            <w:tcBorders>
              <w:top w:val="outset" w:sz="6" w:space="0" w:color="000000"/>
              <w:left w:val="outset" w:sz="6" w:space="0" w:color="000000"/>
              <w:bottom w:val="outset" w:sz="6" w:space="0" w:color="000000"/>
              <w:right w:val="outset" w:sz="6" w:space="0" w:color="000000"/>
            </w:tcBorders>
          </w:tcPr>
          <w:p w:rsidR="00E56628" w:rsidRPr="00CA23CE" w:rsidRDefault="00E56628" w:rsidP="004134E6">
            <w:pPr>
              <w:widowControl w:val="0"/>
              <w:jc w:val="center"/>
              <w:rPr>
                <w:color w:val="000000"/>
              </w:rPr>
            </w:pPr>
            <w:r>
              <w:rPr>
                <w:color w:val="000000"/>
              </w:rPr>
              <w:t>1</w:t>
            </w:r>
          </w:p>
        </w:tc>
        <w:tc>
          <w:tcPr>
            <w:tcW w:w="0" w:type="auto"/>
            <w:tcBorders>
              <w:top w:val="outset" w:sz="6" w:space="0" w:color="000000"/>
              <w:left w:val="outset" w:sz="6" w:space="0" w:color="000000"/>
              <w:bottom w:val="outset" w:sz="6" w:space="0" w:color="000000"/>
              <w:right w:val="outset" w:sz="6" w:space="0" w:color="000000"/>
            </w:tcBorders>
            <w:vAlign w:val="center"/>
          </w:tcPr>
          <w:p w:rsidR="00E56628" w:rsidRPr="00CA23CE" w:rsidRDefault="00E56628" w:rsidP="004134E6">
            <w:pPr>
              <w:jc w:val="center"/>
            </w:pPr>
            <w:r>
              <w:t>2</w:t>
            </w:r>
          </w:p>
        </w:tc>
        <w:tc>
          <w:tcPr>
            <w:tcW w:w="0" w:type="auto"/>
            <w:tcBorders>
              <w:top w:val="outset" w:sz="6" w:space="0" w:color="000000"/>
              <w:left w:val="outset" w:sz="6" w:space="0" w:color="000000"/>
              <w:bottom w:val="outset" w:sz="6" w:space="0" w:color="000000"/>
              <w:right w:val="outset" w:sz="6" w:space="0" w:color="000000"/>
            </w:tcBorders>
            <w:vAlign w:val="center"/>
          </w:tcPr>
          <w:p w:rsidR="00E56628" w:rsidRPr="00CA23CE" w:rsidRDefault="00E56628" w:rsidP="004134E6">
            <w:pPr>
              <w:jc w:val="center"/>
            </w:pPr>
            <w:r>
              <w:t>3</w:t>
            </w:r>
          </w:p>
        </w:tc>
        <w:tc>
          <w:tcPr>
            <w:tcW w:w="0" w:type="auto"/>
            <w:tcBorders>
              <w:top w:val="outset" w:sz="6" w:space="0" w:color="000000"/>
              <w:left w:val="outset" w:sz="6" w:space="0" w:color="000000"/>
              <w:bottom w:val="outset" w:sz="6" w:space="0" w:color="000000"/>
              <w:right w:val="outset" w:sz="6" w:space="0" w:color="000000"/>
            </w:tcBorders>
            <w:vAlign w:val="center"/>
          </w:tcPr>
          <w:p w:rsidR="00E56628" w:rsidRPr="00CA23CE" w:rsidRDefault="00E56628" w:rsidP="004134E6">
            <w:pPr>
              <w:jc w:val="center"/>
            </w:pPr>
            <w:r>
              <w:t>4</w:t>
            </w:r>
          </w:p>
        </w:tc>
        <w:tc>
          <w:tcPr>
            <w:tcW w:w="0" w:type="auto"/>
            <w:tcBorders>
              <w:top w:val="outset" w:sz="6" w:space="0" w:color="000000"/>
              <w:left w:val="outset" w:sz="6" w:space="0" w:color="000000"/>
              <w:bottom w:val="outset" w:sz="6" w:space="0" w:color="000000"/>
              <w:right w:val="outset" w:sz="6" w:space="0" w:color="000000"/>
            </w:tcBorders>
            <w:vAlign w:val="center"/>
          </w:tcPr>
          <w:p w:rsidR="00E56628" w:rsidRPr="00CA23CE" w:rsidRDefault="00E56628" w:rsidP="004134E6">
            <w:pPr>
              <w:jc w:val="center"/>
            </w:pPr>
            <w:r>
              <w:t>5</w:t>
            </w:r>
          </w:p>
        </w:tc>
        <w:tc>
          <w:tcPr>
            <w:tcW w:w="0" w:type="auto"/>
            <w:tcBorders>
              <w:top w:val="outset" w:sz="6" w:space="0" w:color="000000"/>
              <w:left w:val="single" w:sz="4" w:space="0" w:color="auto"/>
              <w:bottom w:val="outset" w:sz="6" w:space="0" w:color="000000"/>
              <w:right w:val="outset" w:sz="6" w:space="0" w:color="000000"/>
            </w:tcBorders>
            <w:vAlign w:val="center"/>
          </w:tcPr>
          <w:p w:rsidR="00E56628" w:rsidRPr="00CA23CE" w:rsidRDefault="00E56628" w:rsidP="004134E6">
            <w:pPr>
              <w:jc w:val="center"/>
            </w:pPr>
            <w:r>
              <w:t>6</w:t>
            </w:r>
          </w:p>
        </w:tc>
      </w:tr>
      <w:tr w:rsidR="00E56628" w:rsidRPr="00CA23CE" w:rsidTr="004134E6">
        <w:trPr>
          <w:trHeight w:val="910"/>
        </w:trPr>
        <w:tc>
          <w:tcPr>
            <w:tcW w:w="0" w:type="auto"/>
            <w:tcBorders>
              <w:top w:val="outset" w:sz="6" w:space="0" w:color="000000"/>
              <w:left w:val="outset" w:sz="6" w:space="0" w:color="000000"/>
              <w:bottom w:val="outset" w:sz="6" w:space="0" w:color="000000"/>
              <w:right w:val="outset" w:sz="6" w:space="0" w:color="000000"/>
            </w:tcBorders>
            <w:hideMark/>
          </w:tcPr>
          <w:p w:rsidR="00E56628" w:rsidRPr="00CA23CE" w:rsidRDefault="00E56628" w:rsidP="004134E6">
            <w:pPr>
              <w:widowControl w:val="0"/>
              <w:rPr>
                <w:color w:val="000000"/>
              </w:rPr>
            </w:pPr>
            <w:r>
              <w:rPr>
                <w:color w:val="000000"/>
              </w:rPr>
              <w:t xml:space="preserve">1. </w:t>
            </w:r>
            <w:r w:rsidRPr="00CA23CE">
              <w:rPr>
                <w:color w:val="000000"/>
              </w:rPr>
              <w:t xml:space="preserve">Фонд основної заробітної плати на </w:t>
            </w:r>
            <w:r w:rsidRPr="00B83CAB">
              <w:t>ПАТ</w:t>
            </w:r>
            <w:r>
              <w:t xml:space="preserve"> МВО </w:t>
            </w:r>
            <w:r w:rsidRPr="00B83CAB">
              <w:t>ОРІОН</w:t>
            </w:r>
            <w:r>
              <w:t xml:space="preserve"> в умовах адаптації </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E56628" w:rsidRPr="00CA23CE" w:rsidRDefault="00E56628" w:rsidP="004134E6">
            <w:pPr>
              <w:jc w:val="center"/>
            </w:pPr>
            <w:r>
              <w:t>11</w:t>
            </w:r>
            <w:r w:rsidRPr="00CA23CE">
              <w:t>14,31</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E56628" w:rsidRPr="00CA23CE" w:rsidRDefault="00E56628" w:rsidP="004134E6">
            <w:pPr>
              <w:jc w:val="center"/>
            </w:pPr>
            <w:r w:rsidRPr="00CA23CE">
              <w:t>69</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E56628" w:rsidRPr="00CA23CE" w:rsidRDefault="00E56628" w:rsidP="004134E6">
            <w:pPr>
              <w:jc w:val="center"/>
            </w:pPr>
            <w:r>
              <w:t>1034,05</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E56628" w:rsidRPr="00CA23CE" w:rsidRDefault="00E56628" w:rsidP="004134E6">
            <w:pPr>
              <w:jc w:val="center"/>
            </w:pPr>
            <w:r w:rsidRPr="00CA23CE">
              <w:t>71</w:t>
            </w:r>
          </w:p>
        </w:tc>
        <w:tc>
          <w:tcPr>
            <w:tcW w:w="0" w:type="auto"/>
            <w:tcBorders>
              <w:top w:val="outset" w:sz="6" w:space="0" w:color="000000"/>
              <w:left w:val="single" w:sz="4" w:space="0" w:color="auto"/>
              <w:bottom w:val="outset" w:sz="6" w:space="0" w:color="000000"/>
              <w:right w:val="outset" w:sz="6" w:space="0" w:color="000000"/>
            </w:tcBorders>
            <w:vAlign w:val="center"/>
          </w:tcPr>
          <w:p w:rsidR="00E56628" w:rsidRPr="00CA23CE" w:rsidRDefault="00E56628" w:rsidP="004134E6">
            <w:pPr>
              <w:jc w:val="center"/>
            </w:pPr>
            <w:r>
              <w:t>- 80,27</w:t>
            </w:r>
          </w:p>
        </w:tc>
      </w:tr>
      <w:tr w:rsidR="00E56628" w:rsidRPr="00CA23CE" w:rsidTr="004134E6">
        <w:trPr>
          <w:trHeight w:val="405"/>
        </w:trPr>
        <w:tc>
          <w:tcPr>
            <w:tcW w:w="0" w:type="auto"/>
            <w:tcBorders>
              <w:top w:val="outset" w:sz="6" w:space="0" w:color="000000"/>
              <w:left w:val="outset" w:sz="6" w:space="0" w:color="000000"/>
              <w:bottom w:val="outset" w:sz="6" w:space="0" w:color="000000"/>
              <w:right w:val="outset" w:sz="6" w:space="0" w:color="000000"/>
            </w:tcBorders>
            <w:hideMark/>
          </w:tcPr>
          <w:p w:rsidR="00E56628" w:rsidRPr="00CA23CE" w:rsidRDefault="00E56628" w:rsidP="004134E6">
            <w:pPr>
              <w:widowControl w:val="0"/>
              <w:rPr>
                <w:color w:val="000000"/>
              </w:rPr>
            </w:pPr>
            <w:r>
              <w:rPr>
                <w:color w:val="000000"/>
              </w:rPr>
              <w:t xml:space="preserve">2. </w:t>
            </w:r>
            <w:r w:rsidRPr="00CA23CE">
              <w:rPr>
                <w:color w:val="000000"/>
              </w:rPr>
              <w:t xml:space="preserve">Фонд додаткової заробітної плати на </w:t>
            </w:r>
            <w:r w:rsidRPr="00B83CAB">
              <w:t>ПАТ</w:t>
            </w:r>
            <w:r>
              <w:t xml:space="preserve"> МВО </w:t>
            </w:r>
            <w:r w:rsidRPr="00B83CAB">
              <w:t>ОРІОН</w:t>
            </w:r>
            <w:r>
              <w:t xml:space="preserve"> в умовах адаптації</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E56628" w:rsidRPr="00CA23CE" w:rsidRDefault="00E56628" w:rsidP="004134E6">
            <w:pPr>
              <w:jc w:val="center"/>
            </w:pPr>
            <w:r>
              <w:t>192</w:t>
            </w:r>
            <w:r w:rsidRPr="00CA23CE">
              <w:t>,1</w:t>
            </w:r>
            <w:r>
              <w:t>2</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E56628" w:rsidRPr="00CA23CE" w:rsidRDefault="00E56628" w:rsidP="004134E6">
            <w:pPr>
              <w:jc w:val="center"/>
            </w:pPr>
            <w:r w:rsidRPr="00CA23CE">
              <w:t>13</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E56628" w:rsidRPr="00CA23CE" w:rsidRDefault="00E56628" w:rsidP="004134E6">
            <w:pPr>
              <w:jc w:val="center"/>
            </w:pPr>
            <w:r w:rsidRPr="00CA23CE">
              <w:t>2</w:t>
            </w:r>
            <w:r>
              <w:t>76</w:t>
            </w:r>
            <w:r w:rsidRPr="00CA23CE">
              <w:t>,9</w:t>
            </w:r>
            <w:r>
              <w:t>4</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E56628" w:rsidRPr="00CA23CE" w:rsidRDefault="00E56628" w:rsidP="004134E6">
            <w:pPr>
              <w:jc w:val="center"/>
            </w:pPr>
            <w:r w:rsidRPr="00CA23CE">
              <w:t>17</w:t>
            </w:r>
          </w:p>
        </w:tc>
        <w:tc>
          <w:tcPr>
            <w:tcW w:w="0" w:type="auto"/>
            <w:tcBorders>
              <w:top w:val="outset" w:sz="6" w:space="0" w:color="000000"/>
              <w:left w:val="single" w:sz="4" w:space="0" w:color="auto"/>
              <w:bottom w:val="outset" w:sz="6" w:space="0" w:color="000000"/>
              <w:right w:val="outset" w:sz="6" w:space="0" w:color="000000"/>
            </w:tcBorders>
            <w:vAlign w:val="center"/>
          </w:tcPr>
          <w:p w:rsidR="00E56628" w:rsidRPr="00CA23CE" w:rsidRDefault="00E56628" w:rsidP="004134E6">
            <w:pPr>
              <w:jc w:val="center"/>
            </w:pPr>
            <w:r>
              <w:t>84,82</w:t>
            </w:r>
          </w:p>
        </w:tc>
      </w:tr>
      <w:tr w:rsidR="00E56628" w:rsidRPr="00CA23CE" w:rsidTr="004134E6">
        <w:trPr>
          <w:trHeight w:val="405"/>
        </w:trPr>
        <w:tc>
          <w:tcPr>
            <w:tcW w:w="0" w:type="auto"/>
            <w:tcBorders>
              <w:top w:val="outset" w:sz="6" w:space="0" w:color="000000"/>
              <w:left w:val="outset" w:sz="6" w:space="0" w:color="000000"/>
              <w:bottom w:val="outset" w:sz="6" w:space="0" w:color="000000"/>
              <w:right w:val="outset" w:sz="6" w:space="0" w:color="000000"/>
            </w:tcBorders>
            <w:hideMark/>
          </w:tcPr>
          <w:p w:rsidR="00E56628" w:rsidRPr="00CA23CE" w:rsidRDefault="00E56628" w:rsidP="004134E6">
            <w:pPr>
              <w:widowControl w:val="0"/>
              <w:rPr>
                <w:color w:val="000000"/>
              </w:rPr>
            </w:pPr>
            <w:r>
              <w:rPr>
                <w:color w:val="000000"/>
              </w:rPr>
              <w:t>3.</w:t>
            </w:r>
            <w:r w:rsidRPr="00CA23CE">
              <w:rPr>
                <w:color w:val="000000"/>
              </w:rPr>
              <w:t>Заохочувальні та компенсаційні виплати і відрахування</w:t>
            </w:r>
            <w:r>
              <w:rPr>
                <w:color w:val="000000"/>
              </w:rPr>
              <w:t xml:space="preserve"> на </w:t>
            </w:r>
            <w:r w:rsidRPr="00B83CAB">
              <w:t>ПАТ</w:t>
            </w:r>
            <w:r>
              <w:t xml:space="preserve"> МВО </w:t>
            </w:r>
            <w:r w:rsidRPr="00B83CAB">
              <w:t>ОРІОН</w:t>
            </w:r>
            <w:r>
              <w:t xml:space="preserve"> в умовах адаптації</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E56628" w:rsidRPr="00CA23CE" w:rsidRDefault="00E56628" w:rsidP="004134E6">
            <w:pPr>
              <w:jc w:val="center"/>
            </w:pPr>
            <w:r w:rsidRPr="00CA23CE">
              <w:t>2</w:t>
            </w:r>
            <w:r>
              <w:t>7</w:t>
            </w:r>
            <w:r w:rsidRPr="00CA23CE">
              <w:t>4,61</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E56628" w:rsidRPr="00CA23CE" w:rsidRDefault="00E56628" w:rsidP="004134E6">
            <w:pPr>
              <w:jc w:val="center"/>
            </w:pPr>
            <w:r w:rsidRPr="00CA23CE">
              <w:t>18</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E56628" w:rsidRPr="00CA23CE" w:rsidRDefault="00E56628" w:rsidP="004134E6">
            <w:pPr>
              <w:jc w:val="center"/>
            </w:pPr>
            <w:r w:rsidRPr="00CA23CE">
              <w:t>1</w:t>
            </w:r>
            <w:r>
              <w:t>8</w:t>
            </w:r>
            <w:r w:rsidRPr="00CA23CE">
              <w:t>3,61</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E56628" w:rsidRPr="00CA23CE" w:rsidRDefault="00E56628" w:rsidP="004134E6">
            <w:pPr>
              <w:jc w:val="center"/>
            </w:pPr>
            <w:r w:rsidRPr="00CA23CE">
              <w:t>12</w:t>
            </w:r>
          </w:p>
        </w:tc>
        <w:tc>
          <w:tcPr>
            <w:tcW w:w="0" w:type="auto"/>
            <w:tcBorders>
              <w:top w:val="outset" w:sz="6" w:space="0" w:color="000000"/>
              <w:left w:val="single" w:sz="4" w:space="0" w:color="auto"/>
              <w:bottom w:val="outset" w:sz="6" w:space="0" w:color="000000"/>
              <w:right w:val="outset" w:sz="6" w:space="0" w:color="000000"/>
            </w:tcBorders>
            <w:vAlign w:val="center"/>
          </w:tcPr>
          <w:p w:rsidR="00E56628" w:rsidRPr="00CA23CE" w:rsidRDefault="00E56628" w:rsidP="004134E6">
            <w:pPr>
              <w:jc w:val="center"/>
            </w:pPr>
            <w:r>
              <w:t>-91</w:t>
            </w:r>
          </w:p>
        </w:tc>
      </w:tr>
      <w:tr w:rsidR="00E56628" w:rsidRPr="00CA23CE" w:rsidTr="004134E6">
        <w:trPr>
          <w:trHeight w:val="609"/>
        </w:trPr>
        <w:tc>
          <w:tcPr>
            <w:tcW w:w="0" w:type="auto"/>
            <w:tcBorders>
              <w:top w:val="outset" w:sz="6" w:space="0" w:color="000000"/>
              <w:left w:val="outset" w:sz="6" w:space="0" w:color="000000"/>
              <w:bottom w:val="outset" w:sz="6" w:space="0" w:color="000000"/>
              <w:right w:val="outset" w:sz="6" w:space="0" w:color="000000"/>
            </w:tcBorders>
            <w:hideMark/>
          </w:tcPr>
          <w:p w:rsidR="00E56628" w:rsidRPr="00CA23CE" w:rsidRDefault="00E56628" w:rsidP="004134E6">
            <w:pPr>
              <w:widowControl w:val="0"/>
              <w:rPr>
                <w:color w:val="000000"/>
              </w:rPr>
            </w:pPr>
            <w:r>
              <w:rPr>
                <w:color w:val="000000"/>
              </w:rPr>
              <w:t xml:space="preserve">4. </w:t>
            </w:r>
            <w:r w:rsidRPr="00CA23CE">
              <w:rPr>
                <w:color w:val="000000"/>
              </w:rPr>
              <w:t xml:space="preserve">Фонд оплати праці на </w:t>
            </w:r>
            <w:r w:rsidRPr="00B83CAB">
              <w:t>ПАТ</w:t>
            </w:r>
            <w:r>
              <w:t xml:space="preserve"> МВО </w:t>
            </w:r>
            <w:r w:rsidRPr="00B83CAB">
              <w:t>ОРІОН</w:t>
            </w:r>
            <w:r>
              <w:t xml:space="preserve"> в умовах адаптації</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E56628" w:rsidRPr="00CA23CE" w:rsidRDefault="00E56628" w:rsidP="004134E6">
            <w:pPr>
              <w:jc w:val="center"/>
            </w:pPr>
            <w:r>
              <w:rPr>
                <w:snapToGrid w:val="0"/>
                <w:lang w:eastAsia="uk-UA"/>
              </w:rPr>
              <w:t>1581,04</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E56628" w:rsidRPr="00CA23CE" w:rsidRDefault="00E56628" w:rsidP="004134E6">
            <w:pPr>
              <w:jc w:val="center"/>
            </w:pPr>
            <w:r w:rsidRPr="00CA23CE">
              <w:t>100</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E56628" w:rsidRPr="00CA23CE" w:rsidRDefault="00E56628" w:rsidP="004134E6">
            <w:pPr>
              <w:jc w:val="center"/>
            </w:pPr>
            <w:r>
              <w:rPr>
                <w:snapToGrid w:val="0"/>
                <w:lang w:eastAsia="uk-UA"/>
              </w:rPr>
              <w:t>1494,60</w:t>
            </w:r>
          </w:p>
        </w:tc>
        <w:tc>
          <w:tcPr>
            <w:tcW w:w="0" w:type="auto"/>
            <w:tcBorders>
              <w:top w:val="outset" w:sz="6" w:space="0" w:color="000000"/>
              <w:left w:val="outset" w:sz="6" w:space="0" w:color="000000"/>
              <w:bottom w:val="outset" w:sz="6" w:space="0" w:color="000000"/>
              <w:right w:val="outset" w:sz="6" w:space="0" w:color="000000"/>
            </w:tcBorders>
            <w:vAlign w:val="center"/>
            <w:hideMark/>
          </w:tcPr>
          <w:p w:rsidR="00E56628" w:rsidRPr="00CA23CE" w:rsidRDefault="00E56628" w:rsidP="004134E6">
            <w:pPr>
              <w:jc w:val="center"/>
            </w:pPr>
            <w:r w:rsidRPr="00CA23CE">
              <w:t>100</w:t>
            </w:r>
          </w:p>
        </w:tc>
        <w:tc>
          <w:tcPr>
            <w:tcW w:w="0" w:type="auto"/>
            <w:tcBorders>
              <w:top w:val="outset" w:sz="6" w:space="0" w:color="000000"/>
              <w:left w:val="single" w:sz="4" w:space="0" w:color="auto"/>
              <w:bottom w:val="outset" w:sz="6" w:space="0" w:color="000000"/>
              <w:right w:val="outset" w:sz="6" w:space="0" w:color="000000"/>
            </w:tcBorders>
            <w:vAlign w:val="center"/>
          </w:tcPr>
          <w:p w:rsidR="00E56628" w:rsidRPr="00CA23CE" w:rsidRDefault="00E56628" w:rsidP="004134E6">
            <w:pPr>
              <w:jc w:val="center"/>
            </w:pPr>
            <w:r>
              <w:t>-86,44</w:t>
            </w:r>
          </w:p>
        </w:tc>
      </w:tr>
    </w:tbl>
    <w:p w:rsidR="00E56628" w:rsidRPr="00CA23CE" w:rsidRDefault="00E56628" w:rsidP="00E56628">
      <w:pPr>
        <w:spacing w:line="360" w:lineRule="auto"/>
        <w:ind w:firstLine="709"/>
        <w:jc w:val="both"/>
        <w:rPr>
          <w:sz w:val="28"/>
          <w:szCs w:val="28"/>
          <w:lang w:eastAsia="uk-UA"/>
        </w:rPr>
      </w:pPr>
      <w:r w:rsidRPr="00CA23CE">
        <w:rPr>
          <w:sz w:val="28"/>
          <w:szCs w:val="28"/>
          <w:lang w:eastAsia="uk-UA"/>
        </w:rPr>
        <w:t xml:space="preserve"> Згідно з даними, які представлені в табл. 2.</w:t>
      </w:r>
      <w:r>
        <w:rPr>
          <w:sz w:val="28"/>
          <w:szCs w:val="28"/>
          <w:lang w:eastAsia="uk-UA"/>
        </w:rPr>
        <w:t xml:space="preserve">4 </w:t>
      </w:r>
      <w:r w:rsidRPr="00CA23CE">
        <w:rPr>
          <w:sz w:val="28"/>
          <w:szCs w:val="28"/>
          <w:lang w:eastAsia="uk-UA"/>
        </w:rPr>
        <w:t xml:space="preserve">можна оцінити наявність та рух робочої сили. На </w:t>
      </w:r>
      <w:r w:rsidRPr="00221215">
        <w:rPr>
          <w:sz w:val="28"/>
          <w:szCs w:val="28"/>
        </w:rPr>
        <w:t>ПАТ «Машинобудівне виробниче об’єднання «ОРІОН»</w:t>
      </w:r>
      <w:r w:rsidRPr="00CA23CE">
        <w:rPr>
          <w:sz w:val="28"/>
          <w:szCs w:val="28"/>
        </w:rPr>
        <w:t xml:space="preserve"> в </w:t>
      </w:r>
      <w:r>
        <w:rPr>
          <w:sz w:val="28"/>
          <w:szCs w:val="28"/>
        </w:rPr>
        <w:t xml:space="preserve">сучасних </w:t>
      </w:r>
      <w:r w:rsidRPr="00CA23CE">
        <w:rPr>
          <w:sz w:val="28"/>
          <w:szCs w:val="28"/>
        </w:rPr>
        <w:t>умовахф</w:t>
      </w:r>
      <w:r w:rsidRPr="00CA23CE">
        <w:rPr>
          <w:sz w:val="28"/>
          <w:lang w:eastAsia="uk-UA"/>
        </w:rPr>
        <w:t xml:space="preserve">онд оплати праці у </w:t>
      </w:r>
      <w:r>
        <w:rPr>
          <w:sz w:val="28"/>
          <w:lang w:eastAsia="uk-UA"/>
        </w:rPr>
        <w:t xml:space="preserve">звітному періоді </w:t>
      </w:r>
      <w:r w:rsidRPr="00CA23CE">
        <w:rPr>
          <w:sz w:val="28"/>
          <w:lang w:eastAsia="uk-UA"/>
        </w:rPr>
        <w:t>станови</w:t>
      </w:r>
      <w:r>
        <w:rPr>
          <w:sz w:val="28"/>
          <w:lang w:eastAsia="uk-UA"/>
        </w:rPr>
        <w:t>ть 1494,6 тис</w:t>
      </w:r>
      <w:r w:rsidRPr="00CA23CE">
        <w:rPr>
          <w:sz w:val="28"/>
          <w:szCs w:val="28"/>
          <w:lang w:eastAsia="uk-UA"/>
        </w:rPr>
        <w:t xml:space="preserve">. грн., що на </w:t>
      </w:r>
      <w:r>
        <w:rPr>
          <w:sz w:val="28"/>
          <w:szCs w:val="28"/>
          <w:lang w:eastAsia="uk-UA"/>
        </w:rPr>
        <w:t>86,44тис.</w:t>
      </w:r>
      <w:r w:rsidRPr="00CA23CE">
        <w:rPr>
          <w:sz w:val="28"/>
          <w:szCs w:val="28"/>
          <w:lang w:eastAsia="uk-UA"/>
        </w:rPr>
        <w:t xml:space="preserve"> грн. менше, ніж у </w:t>
      </w:r>
      <w:r>
        <w:rPr>
          <w:sz w:val="28"/>
          <w:szCs w:val="28"/>
          <w:lang w:eastAsia="uk-UA"/>
        </w:rPr>
        <w:t>базовому періоді</w:t>
      </w:r>
      <w:r w:rsidRPr="00CA23CE">
        <w:rPr>
          <w:sz w:val="28"/>
          <w:szCs w:val="28"/>
          <w:lang w:eastAsia="uk-UA"/>
        </w:rPr>
        <w:t xml:space="preserve">.  </w:t>
      </w:r>
    </w:p>
    <w:p w:rsidR="00E56628" w:rsidRDefault="00E56628" w:rsidP="00E56628">
      <w:pPr>
        <w:spacing w:line="360" w:lineRule="auto"/>
        <w:jc w:val="both"/>
        <w:rPr>
          <w:sz w:val="28"/>
          <w:szCs w:val="28"/>
          <w:lang w:eastAsia="uk-UA"/>
        </w:rPr>
      </w:pPr>
      <w:r w:rsidRPr="00CA23CE">
        <w:rPr>
          <w:sz w:val="28"/>
          <w:szCs w:val="28"/>
          <w:lang w:eastAsia="uk-UA"/>
        </w:rPr>
        <w:tab/>
        <w:t xml:space="preserve">При цьому фонд основної заробітної плати на </w:t>
      </w:r>
      <w:r w:rsidRPr="00221215">
        <w:rPr>
          <w:sz w:val="28"/>
          <w:szCs w:val="28"/>
        </w:rPr>
        <w:t>ПАТ «Машинобудівне виробниче об’єднання «ОРІОН»</w:t>
      </w:r>
      <w:r w:rsidRPr="00CA23CE">
        <w:rPr>
          <w:sz w:val="28"/>
          <w:lang w:eastAsia="uk-UA"/>
        </w:rPr>
        <w:t xml:space="preserve">у 2021 році   </w:t>
      </w:r>
      <w:r w:rsidRPr="00CA23CE">
        <w:rPr>
          <w:sz w:val="28"/>
          <w:szCs w:val="28"/>
          <w:lang w:eastAsia="uk-UA"/>
        </w:rPr>
        <w:t xml:space="preserve">був на рівні </w:t>
      </w:r>
      <w:r w:rsidRPr="004C1D1E">
        <w:rPr>
          <w:sz w:val="28"/>
          <w:szCs w:val="28"/>
          <w:lang w:eastAsia="uk-UA"/>
        </w:rPr>
        <w:t>1034,05</w:t>
      </w:r>
      <w:r>
        <w:rPr>
          <w:sz w:val="28"/>
          <w:szCs w:val="28"/>
          <w:lang w:eastAsia="uk-UA"/>
        </w:rPr>
        <w:t>тис</w:t>
      </w:r>
      <w:r w:rsidRPr="00CA23CE">
        <w:rPr>
          <w:sz w:val="28"/>
          <w:szCs w:val="28"/>
          <w:lang w:eastAsia="uk-UA"/>
        </w:rPr>
        <w:t xml:space="preserve">. грн., </w:t>
      </w:r>
      <w:r w:rsidRPr="00CE4395">
        <w:rPr>
          <w:sz w:val="28"/>
          <w:szCs w:val="28"/>
          <w:lang w:eastAsia="uk-UA"/>
        </w:rPr>
        <w:t>що складає понад 7</w:t>
      </w:r>
      <w:r>
        <w:rPr>
          <w:sz w:val="28"/>
          <w:szCs w:val="28"/>
          <w:lang w:eastAsia="uk-UA"/>
        </w:rPr>
        <w:t>1</w:t>
      </w:r>
      <w:r w:rsidRPr="00CE4395">
        <w:rPr>
          <w:sz w:val="28"/>
          <w:szCs w:val="28"/>
          <w:lang w:eastAsia="uk-UA"/>
        </w:rPr>
        <w:t xml:space="preserve"> % від загального фонду оплати праці </w:t>
      </w:r>
      <w:r w:rsidRPr="00221215">
        <w:rPr>
          <w:sz w:val="28"/>
          <w:szCs w:val="28"/>
        </w:rPr>
        <w:t>ПАТ «Машинобудівне виробниче об’єднання «ОРІОН»</w:t>
      </w:r>
      <w:r w:rsidRPr="00CE4395">
        <w:rPr>
          <w:sz w:val="28"/>
          <w:szCs w:val="28"/>
          <w:lang w:eastAsia="uk-UA"/>
        </w:rPr>
        <w:t xml:space="preserve">, що на </w:t>
      </w:r>
      <w:r>
        <w:rPr>
          <w:sz w:val="28"/>
          <w:szCs w:val="28"/>
          <w:lang w:eastAsia="uk-UA"/>
        </w:rPr>
        <w:t xml:space="preserve">7,2 % </w:t>
      </w:r>
      <w:r w:rsidRPr="00CE4395">
        <w:rPr>
          <w:sz w:val="28"/>
          <w:szCs w:val="28"/>
          <w:lang w:eastAsia="uk-UA"/>
        </w:rPr>
        <w:t xml:space="preserve">більше, ніж у </w:t>
      </w:r>
      <w:r>
        <w:rPr>
          <w:sz w:val="28"/>
          <w:szCs w:val="28"/>
          <w:lang w:eastAsia="uk-UA"/>
        </w:rPr>
        <w:t xml:space="preserve">базовому періоді. </w:t>
      </w:r>
    </w:p>
    <w:p w:rsidR="00E56628" w:rsidRPr="00CE4395" w:rsidRDefault="00E56628" w:rsidP="00E56628">
      <w:pPr>
        <w:spacing w:line="360" w:lineRule="auto"/>
        <w:ind w:firstLine="709"/>
        <w:jc w:val="both"/>
        <w:rPr>
          <w:sz w:val="28"/>
          <w:szCs w:val="28"/>
          <w:lang w:eastAsia="uk-UA"/>
        </w:rPr>
      </w:pPr>
      <w:r w:rsidRPr="00CE4395">
        <w:rPr>
          <w:sz w:val="28"/>
          <w:szCs w:val="28"/>
          <w:lang w:eastAsia="uk-UA"/>
        </w:rPr>
        <w:t xml:space="preserve">Відмітимо, що фонд додаткової заробітної плати у </w:t>
      </w:r>
      <w:r>
        <w:rPr>
          <w:sz w:val="28"/>
          <w:szCs w:val="28"/>
          <w:lang w:eastAsia="uk-UA"/>
        </w:rPr>
        <w:t>звітному періоді</w:t>
      </w:r>
      <w:r w:rsidRPr="00CE4395">
        <w:rPr>
          <w:sz w:val="28"/>
          <w:szCs w:val="28"/>
          <w:lang w:eastAsia="uk-UA"/>
        </w:rPr>
        <w:t xml:space="preserve"> був на рівні </w:t>
      </w:r>
      <w:r w:rsidRPr="004C1D1E">
        <w:rPr>
          <w:sz w:val="28"/>
          <w:szCs w:val="28"/>
          <w:lang w:eastAsia="uk-UA"/>
        </w:rPr>
        <w:t>276,94</w:t>
      </w:r>
      <w:r>
        <w:rPr>
          <w:sz w:val="28"/>
          <w:szCs w:val="28"/>
          <w:lang w:eastAsia="uk-UA"/>
        </w:rPr>
        <w:t>тис</w:t>
      </w:r>
      <w:r w:rsidRPr="00CE4395">
        <w:rPr>
          <w:sz w:val="28"/>
          <w:szCs w:val="28"/>
          <w:lang w:eastAsia="uk-UA"/>
        </w:rPr>
        <w:t xml:space="preserve">. грн., що складає 17% від загального фонду оплати праці </w:t>
      </w:r>
      <w:r w:rsidRPr="00221215">
        <w:rPr>
          <w:sz w:val="28"/>
          <w:szCs w:val="28"/>
        </w:rPr>
        <w:t>ПАТ «Машинобудівне виробниче об’єднання «ОРІОН»</w:t>
      </w:r>
      <w:r w:rsidRPr="00CE4395">
        <w:rPr>
          <w:sz w:val="28"/>
          <w:szCs w:val="28"/>
          <w:lang w:eastAsia="uk-UA"/>
        </w:rPr>
        <w:t xml:space="preserve">, що на </w:t>
      </w:r>
      <w:r w:rsidRPr="004C1D1E">
        <w:rPr>
          <w:sz w:val="28"/>
          <w:szCs w:val="28"/>
          <w:lang w:eastAsia="uk-UA"/>
        </w:rPr>
        <w:t>84,82</w:t>
      </w:r>
      <w:r>
        <w:rPr>
          <w:sz w:val="28"/>
          <w:szCs w:val="28"/>
          <w:lang w:eastAsia="uk-UA"/>
        </w:rPr>
        <w:t>тис</w:t>
      </w:r>
      <w:r w:rsidRPr="00CE4395">
        <w:rPr>
          <w:sz w:val="28"/>
          <w:szCs w:val="28"/>
          <w:lang w:eastAsia="uk-UA"/>
        </w:rPr>
        <w:t xml:space="preserve">. грн. більше, ніж у попередньому році. </w:t>
      </w:r>
    </w:p>
    <w:p w:rsidR="00E56628" w:rsidRDefault="00E56628" w:rsidP="00E56628">
      <w:pPr>
        <w:spacing w:line="360" w:lineRule="auto"/>
        <w:ind w:firstLine="709"/>
        <w:jc w:val="both"/>
        <w:rPr>
          <w:sz w:val="28"/>
          <w:szCs w:val="28"/>
        </w:rPr>
      </w:pPr>
      <w:r>
        <w:rPr>
          <w:sz w:val="28"/>
          <w:szCs w:val="28"/>
        </w:rPr>
        <w:t xml:space="preserve">Застосування системного підходу до формування управлінської діяльності – це запорука ефективного вирішення оперативних, тактичних та стратегічних завдань на </w:t>
      </w:r>
      <w:r w:rsidRPr="00221215">
        <w:rPr>
          <w:sz w:val="28"/>
          <w:szCs w:val="28"/>
        </w:rPr>
        <w:t>ПАТ «Машинобудівне виробниче об’єднання «ОРІОН»</w:t>
      </w:r>
      <w:r>
        <w:rPr>
          <w:sz w:val="28"/>
          <w:szCs w:val="28"/>
        </w:rPr>
        <w:t xml:space="preserve">. </w:t>
      </w:r>
    </w:p>
    <w:p w:rsidR="00E56628" w:rsidRPr="00221215" w:rsidRDefault="00E56628" w:rsidP="00E56628">
      <w:pPr>
        <w:spacing w:line="360" w:lineRule="auto"/>
        <w:ind w:firstLine="709"/>
        <w:jc w:val="both"/>
        <w:rPr>
          <w:sz w:val="28"/>
          <w:szCs w:val="28"/>
        </w:rPr>
      </w:pPr>
      <w:r w:rsidRPr="002A0549">
        <w:rPr>
          <w:sz w:val="28"/>
          <w:szCs w:val="28"/>
        </w:rPr>
        <w:t>Відповідно до забезпечення концептуальних  умов  роботи  підприємства,  необхідно налаштовувати фінансову систему, щоб вона моглапідтримувати  життєздатність  бізнесу.</w:t>
      </w:r>
      <w:r>
        <w:rPr>
          <w:sz w:val="28"/>
          <w:szCs w:val="28"/>
        </w:rPr>
        <w:t xml:space="preserve"> Саме з цією метою </w:t>
      </w:r>
      <w:r w:rsidRPr="002A0549">
        <w:rPr>
          <w:sz w:val="28"/>
          <w:szCs w:val="28"/>
        </w:rPr>
        <w:t>необхідно сформувати принциповонові підходи до побудови політики ліквідності, фінансової незалежності, оборотності та рентабельності</w:t>
      </w:r>
      <w:r>
        <w:rPr>
          <w:sz w:val="28"/>
          <w:szCs w:val="28"/>
        </w:rPr>
        <w:t xml:space="preserve">  суб’єктів господарювання </w:t>
      </w:r>
      <w:r w:rsidRPr="00221215">
        <w:rPr>
          <w:sz w:val="28"/>
          <w:szCs w:val="28"/>
        </w:rPr>
        <w:t>[</w:t>
      </w:r>
      <w:r>
        <w:rPr>
          <w:sz w:val="28"/>
          <w:szCs w:val="28"/>
        </w:rPr>
        <w:t>12</w:t>
      </w:r>
      <w:r w:rsidRPr="00221215">
        <w:rPr>
          <w:sz w:val="28"/>
          <w:szCs w:val="28"/>
        </w:rPr>
        <w:t>].</w:t>
      </w:r>
    </w:p>
    <w:p w:rsidR="00E56628" w:rsidRDefault="00E56628" w:rsidP="00E56628">
      <w:pPr>
        <w:spacing w:line="360" w:lineRule="auto"/>
        <w:ind w:firstLine="709"/>
        <w:jc w:val="both"/>
        <w:rPr>
          <w:sz w:val="28"/>
          <w:szCs w:val="28"/>
          <w:lang w:val="ru-RU"/>
        </w:rPr>
      </w:pPr>
      <w:r>
        <w:rPr>
          <w:sz w:val="28"/>
          <w:szCs w:val="28"/>
        </w:rPr>
        <w:t xml:space="preserve">Крім того, системність визначається і через застосування методів оцінки фінансового стану, розрахунку показників фінансової стійкості на </w:t>
      </w:r>
      <w:r w:rsidRPr="00221215">
        <w:rPr>
          <w:sz w:val="28"/>
          <w:szCs w:val="28"/>
        </w:rPr>
        <w:t>ПАТ «Машинобудівне виробниче об’єднання «ОРІОН»</w:t>
      </w:r>
      <w:r>
        <w:rPr>
          <w:sz w:val="28"/>
          <w:szCs w:val="28"/>
        </w:rPr>
        <w:t xml:space="preserve">. Показники фінансової стійкості на </w:t>
      </w:r>
      <w:r w:rsidRPr="00221215">
        <w:rPr>
          <w:sz w:val="28"/>
          <w:szCs w:val="28"/>
        </w:rPr>
        <w:t>ПАТ «Машинобудівне виробниче об’єднання «ОРІОН»</w:t>
      </w:r>
      <w:r>
        <w:rPr>
          <w:sz w:val="28"/>
          <w:szCs w:val="28"/>
        </w:rPr>
        <w:t>відображено в табл. 2.5.</w:t>
      </w:r>
    </w:p>
    <w:p w:rsidR="00E56628" w:rsidRDefault="00E56628" w:rsidP="00E56628">
      <w:pPr>
        <w:widowControl w:val="0"/>
        <w:spacing w:line="360" w:lineRule="auto"/>
        <w:ind w:firstLine="709"/>
        <w:jc w:val="both"/>
        <w:rPr>
          <w:sz w:val="28"/>
          <w:szCs w:val="28"/>
        </w:rPr>
      </w:pPr>
      <w:r>
        <w:rPr>
          <w:sz w:val="28"/>
          <w:szCs w:val="28"/>
        </w:rPr>
        <w:t xml:space="preserve">Аналіз розрахованих показників фінансової стійкості на </w:t>
      </w:r>
      <w:r w:rsidRPr="00221215">
        <w:rPr>
          <w:sz w:val="28"/>
          <w:szCs w:val="28"/>
        </w:rPr>
        <w:t>ПАТ «Машинобудівне виробниче об’єднання «ОРІОН»</w:t>
      </w:r>
      <w:r>
        <w:rPr>
          <w:sz w:val="28"/>
          <w:szCs w:val="28"/>
        </w:rPr>
        <w:t xml:space="preserve">свідчить про зменшення частки власного капіталу підприємства в загальній сумі всіх джерел фінансування, й про збільшення залежності підприємства від зовнішніх джерел фінансування. Аналіз показників за звітний та базовий періоди показав, що спостерігається збільшення залежності й зменшення фінансової стійкості </w:t>
      </w:r>
      <w:r w:rsidRPr="00C52962">
        <w:rPr>
          <w:sz w:val="28"/>
          <w:szCs w:val="28"/>
        </w:rPr>
        <w:t>ПАТ «Одеський-портовий-холодильник»</w:t>
      </w:r>
      <w:r>
        <w:rPr>
          <w:sz w:val="28"/>
          <w:szCs w:val="28"/>
        </w:rPr>
        <w:t>: про це свідчить також зменшення на 0,034 к</w:t>
      </w:r>
      <w:r w:rsidRPr="002B0D2D">
        <w:rPr>
          <w:sz w:val="28"/>
          <w:szCs w:val="28"/>
        </w:rPr>
        <w:t>оефіцієнт</w:t>
      </w:r>
      <w:r>
        <w:rPr>
          <w:sz w:val="28"/>
          <w:szCs w:val="28"/>
        </w:rPr>
        <w:t>а</w:t>
      </w:r>
      <w:r w:rsidRPr="002B0D2D">
        <w:rPr>
          <w:sz w:val="28"/>
          <w:szCs w:val="28"/>
        </w:rPr>
        <w:t xml:space="preserve"> автономії</w:t>
      </w:r>
      <w:r>
        <w:rPr>
          <w:sz w:val="28"/>
          <w:szCs w:val="28"/>
        </w:rPr>
        <w:t xml:space="preserve"> та на 0,005к</w:t>
      </w:r>
      <w:r w:rsidRPr="00464B5C">
        <w:rPr>
          <w:sz w:val="28"/>
          <w:szCs w:val="28"/>
        </w:rPr>
        <w:t>оефіцієнт</w:t>
      </w:r>
      <w:r>
        <w:rPr>
          <w:sz w:val="28"/>
          <w:szCs w:val="28"/>
        </w:rPr>
        <w:t>у</w:t>
      </w:r>
      <w:r w:rsidRPr="00464B5C">
        <w:rPr>
          <w:sz w:val="28"/>
          <w:szCs w:val="28"/>
        </w:rPr>
        <w:t xml:space="preserve"> співвідношення оборотного та необоротного капіталу</w:t>
      </w:r>
      <w:r>
        <w:rPr>
          <w:sz w:val="28"/>
          <w:szCs w:val="28"/>
        </w:rPr>
        <w:t xml:space="preserve"> на </w:t>
      </w:r>
      <w:r w:rsidRPr="00C52962">
        <w:rPr>
          <w:sz w:val="28"/>
          <w:szCs w:val="28"/>
        </w:rPr>
        <w:t>ПАТ «Одеський-портовий-холодильник»</w:t>
      </w:r>
      <w:r>
        <w:rPr>
          <w:sz w:val="28"/>
          <w:szCs w:val="28"/>
        </w:rPr>
        <w:t xml:space="preserve">. </w:t>
      </w:r>
    </w:p>
    <w:p w:rsidR="00E56628" w:rsidRDefault="00E56628" w:rsidP="00E56628">
      <w:pPr>
        <w:spacing w:line="360" w:lineRule="auto"/>
        <w:ind w:firstLine="709"/>
        <w:jc w:val="right"/>
        <w:rPr>
          <w:iCs/>
          <w:sz w:val="28"/>
          <w:szCs w:val="28"/>
        </w:rPr>
      </w:pPr>
    </w:p>
    <w:p w:rsidR="00E56628" w:rsidRDefault="00E56628" w:rsidP="00E56628">
      <w:pPr>
        <w:spacing w:line="360" w:lineRule="auto"/>
        <w:ind w:firstLine="709"/>
        <w:jc w:val="right"/>
        <w:rPr>
          <w:sz w:val="28"/>
          <w:szCs w:val="28"/>
        </w:rPr>
      </w:pPr>
      <w:r>
        <w:rPr>
          <w:iCs/>
          <w:sz w:val="28"/>
          <w:szCs w:val="28"/>
        </w:rPr>
        <w:t>Таблиця 2.4</w:t>
      </w:r>
    </w:p>
    <w:p w:rsidR="00E56628" w:rsidRDefault="00E56628" w:rsidP="00E56628">
      <w:pPr>
        <w:spacing w:line="360" w:lineRule="auto"/>
        <w:ind w:firstLine="709"/>
        <w:jc w:val="center"/>
        <w:rPr>
          <w:sz w:val="28"/>
          <w:szCs w:val="28"/>
        </w:rPr>
      </w:pPr>
      <w:r>
        <w:rPr>
          <w:sz w:val="28"/>
          <w:szCs w:val="28"/>
        </w:rPr>
        <w:t xml:space="preserve">Система показників фінансової стійкості </w:t>
      </w:r>
    </w:p>
    <w:p w:rsidR="00E56628" w:rsidRDefault="00E56628" w:rsidP="00E56628">
      <w:pPr>
        <w:spacing w:line="360" w:lineRule="auto"/>
        <w:ind w:firstLine="709"/>
        <w:jc w:val="center"/>
        <w:rPr>
          <w:color w:val="FF0000"/>
          <w:sz w:val="28"/>
          <w:szCs w:val="28"/>
        </w:rPr>
      </w:pPr>
      <w:r w:rsidRPr="00221215">
        <w:rPr>
          <w:sz w:val="28"/>
          <w:szCs w:val="28"/>
        </w:rPr>
        <w:t>ПАТ «Машинобудівне виробниче об’єднання «ОРІОН»</w:t>
      </w: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209"/>
        <w:gridCol w:w="2216"/>
        <w:gridCol w:w="1867"/>
        <w:gridCol w:w="1614"/>
        <w:gridCol w:w="1046"/>
        <w:gridCol w:w="1007"/>
      </w:tblGrid>
      <w:tr w:rsidR="00E56628" w:rsidTr="004134E6">
        <w:tc>
          <w:tcPr>
            <w:tcW w:w="0" w:type="auto"/>
            <w:tcBorders>
              <w:top w:val="single" w:sz="4" w:space="0" w:color="000000"/>
              <w:left w:val="single" w:sz="4" w:space="0" w:color="000000"/>
              <w:bottom w:val="single" w:sz="4" w:space="0" w:color="000000"/>
              <w:right w:val="single" w:sz="4" w:space="0" w:color="000000"/>
            </w:tcBorders>
            <w:hideMark/>
          </w:tcPr>
          <w:p w:rsidR="00E56628" w:rsidRDefault="00E56628" w:rsidP="004134E6">
            <w:pPr>
              <w:widowControl w:val="0"/>
              <w:spacing w:line="264" w:lineRule="auto"/>
              <w:jc w:val="center"/>
            </w:pPr>
            <w:r>
              <w:t>Показник</w:t>
            </w:r>
          </w:p>
        </w:tc>
        <w:tc>
          <w:tcPr>
            <w:tcW w:w="0" w:type="auto"/>
            <w:tcBorders>
              <w:top w:val="single" w:sz="4" w:space="0" w:color="000000"/>
              <w:left w:val="single" w:sz="4" w:space="0" w:color="000000"/>
              <w:bottom w:val="single" w:sz="4" w:space="0" w:color="000000"/>
              <w:right w:val="single" w:sz="4" w:space="0" w:color="000000"/>
            </w:tcBorders>
            <w:hideMark/>
          </w:tcPr>
          <w:p w:rsidR="00E56628" w:rsidRDefault="00E56628" w:rsidP="004134E6">
            <w:pPr>
              <w:widowControl w:val="0"/>
              <w:spacing w:line="264" w:lineRule="auto"/>
              <w:jc w:val="center"/>
            </w:pPr>
            <w:r>
              <w:t>Розрахункова формула</w:t>
            </w:r>
          </w:p>
        </w:tc>
        <w:tc>
          <w:tcPr>
            <w:tcW w:w="0" w:type="auto"/>
            <w:tcBorders>
              <w:top w:val="single" w:sz="4" w:space="0" w:color="000000"/>
              <w:left w:val="single" w:sz="4" w:space="0" w:color="000000"/>
              <w:bottom w:val="single" w:sz="4" w:space="0" w:color="000000"/>
              <w:right w:val="single" w:sz="4" w:space="0" w:color="000000"/>
            </w:tcBorders>
            <w:hideMark/>
          </w:tcPr>
          <w:p w:rsidR="00E56628" w:rsidRDefault="00E56628" w:rsidP="004134E6">
            <w:pPr>
              <w:widowControl w:val="0"/>
              <w:spacing w:line="264" w:lineRule="auto"/>
              <w:jc w:val="center"/>
            </w:pPr>
            <w:r>
              <w:t>Джерело інформації</w:t>
            </w:r>
          </w:p>
        </w:tc>
        <w:tc>
          <w:tcPr>
            <w:tcW w:w="0" w:type="auto"/>
            <w:tcBorders>
              <w:top w:val="single" w:sz="4" w:space="0" w:color="000000"/>
              <w:left w:val="single" w:sz="4" w:space="0" w:color="000000"/>
              <w:bottom w:val="single" w:sz="4" w:space="0" w:color="000000"/>
              <w:right w:val="single" w:sz="4" w:space="0" w:color="000000"/>
            </w:tcBorders>
            <w:hideMark/>
          </w:tcPr>
          <w:p w:rsidR="00E56628" w:rsidRDefault="00E56628" w:rsidP="004134E6">
            <w:pPr>
              <w:widowControl w:val="0"/>
              <w:spacing w:line="264" w:lineRule="auto"/>
              <w:jc w:val="center"/>
            </w:pPr>
            <w:r>
              <w:t>Критеріальне значення</w:t>
            </w:r>
          </w:p>
        </w:tc>
        <w:tc>
          <w:tcPr>
            <w:tcW w:w="1046" w:type="dxa"/>
            <w:tcBorders>
              <w:top w:val="single" w:sz="4" w:space="0" w:color="000000"/>
              <w:left w:val="single" w:sz="4" w:space="0" w:color="000000"/>
              <w:bottom w:val="single" w:sz="4" w:space="0" w:color="000000"/>
              <w:right w:val="single" w:sz="4" w:space="0" w:color="auto"/>
            </w:tcBorders>
            <w:hideMark/>
          </w:tcPr>
          <w:p w:rsidR="00E56628" w:rsidRDefault="00E56628" w:rsidP="004134E6">
            <w:pPr>
              <w:widowControl w:val="0"/>
              <w:spacing w:line="264" w:lineRule="auto"/>
              <w:jc w:val="center"/>
            </w:pPr>
            <w:r>
              <w:t xml:space="preserve">Базовий період </w:t>
            </w:r>
          </w:p>
        </w:tc>
        <w:tc>
          <w:tcPr>
            <w:tcW w:w="1007" w:type="dxa"/>
            <w:tcBorders>
              <w:top w:val="single" w:sz="4" w:space="0" w:color="000000"/>
              <w:left w:val="single" w:sz="4" w:space="0" w:color="auto"/>
              <w:bottom w:val="single" w:sz="4" w:space="0" w:color="000000"/>
              <w:right w:val="single" w:sz="4" w:space="0" w:color="000000"/>
            </w:tcBorders>
            <w:hideMark/>
          </w:tcPr>
          <w:p w:rsidR="00E56628" w:rsidRDefault="00E56628" w:rsidP="004134E6">
            <w:pPr>
              <w:widowControl w:val="0"/>
              <w:spacing w:line="264" w:lineRule="auto"/>
              <w:jc w:val="center"/>
            </w:pPr>
            <w:r>
              <w:t xml:space="preserve">Звітний період </w:t>
            </w:r>
          </w:p>
        </w:tc>
      </w:tr>
      <w:tr w:rsidR="00E56628" w:rsidTr="004134E6">
        <w:tc>
          <w:tcPr>
            <w:tcW w:w="0" w:type="auto"/>
            <w:tcBorders>
              <w:top w:val="single" w:sz="4" w:space="0" w:color="000000"/>
              <w:left w:val="single" w:sz="4" w:space="0" w:color="000000"/>
              <w:bottom w:val="single" w:sz="4" w:space="0" w:color="000000"/>
              <w:right w:val="single" w:sz="4" w:space="0" w:color="000000"/>
            </w:tcBorders>
          </w:tcPr>
          <w:p w:rsidR="00E56628" w:rsidRDefault="00E56628" w:rsidP="004134E6">
            <w:pPr>
              <w:widowControl w:val="0"/>
              <w:spacing w:line="264" w:lineRule="auto"/>
              <w:jc w:val="center"/>
            </w:pPr>
            <w:r>
              <w:t>1</w:t>
            </w:r>
          </w:p>
        </w:tc>
        <w:tc>
          <w:tcPr>
            <w:tcW w:w="0" w:type="auto"/>
            <w:tcBorders>
              <w:top w:val="single" w:sz="4" w:space="0" w:color="000000"/>
              <w:left w:val="single" w:sz="4" w:space="0" w:color="000000"/>
              <w:bottom w:val="single" w:sz="4" w:space="0" w:color="000000"/>
              <w:right w:val="single" w:sz="4" w:space="0" w:color="000000"/>
            </w:tcBorders>
          </w:tcPr>
          <w:p w:rsidR="00E56628" w:rsidRDefault="00E56628" w:rsidP="004134E6">
            <w:pPr>
              <w:widowControl w:val="0"/>
              <w:spacing w:line="264" w:lineRule="auto"/>
              <w:jc w:val="center"/>
            </w:pPr>
            <w:r>
              <w:t>2</w:t>
            </w:r>
          </w:p>
        </w:tc>
        <w:tc>
          <w:tcPr>
            <w:tcW w:w="0" w:type="auto"/>
            <w:tcBorders>
              <w:top w:val="single" w:sz="4" w:space="0" w:color="000000"/>
              <w:left w:val="single" w:sz="4" w:space="0" w:color="000000"/>
              <w:bottom w:val="single" w:sz="4" w:space="0" w:color="000000"/>
              <w:right w:val="single" w:sz="4" w:space="0" w:color="000000"/>
            </w:tcBorders>
          </w:tcPr>
          <w:p w:rsidR="00E56628" w:rsidRDefault="00E56628" w:rsidP="004134E6">
            <w:pPr>
              <w:widowControl w:val="0"/>
              <w:spacing w:line="264" w:lineRule="auto"/>
              <w:jc w:val="center"/>
            </w:pPr>
            <w:r>
              <w:t>3</w:t>
            </w:r>
          </w:p>
        </w:tc>
        <w:tc>
          <w:tcPr>
            <w:tcW w:w="0" w:type="auto"/>
            <w:tcBorders>
              <w:top w:val="single" w:sz="4" w:space="0" w:color="000000"/>
              <w:left w:val="single" w:sz="4" w:space="0" w:color="000000"/>
              <w:bottom w:val="single" w:sz="4" w:space="0" w:color="000000"/>
              <w:right w:val="single" w:sz="4" w:space="0" w:color="000000"/>
            </w:tcBorders>
          </w:tcPr>
          <w:p w:rsidR="00E56628" w:rsidRDefault="00E56628" w:rsidP="004134E6">
            <w:pPr>
              <w:widowControl w:val="0"/>
              <w:spacing w:line="264" w:lineRule="auto"/>
              <w:jc w:val="center"/>
            </w:pPr>
            <w:r>
              <w:t>4</w:t>
            </w:r>
          </w:p>
        </w:tc>
        <w:tc>
          <w:tcPr>
            <w:tcW w:w="1046" w:type="dxa"/>
            <w:tcBorders>
              <w:top w:val="single" w:sz="4" w:space="0" w:color="000000"/>
              <w:left w:val="single" w:sz="4" w:space="0" w:color="000000"/>
              <w:bottom w:val="single" w:sz="4" w:space="0" w:color="000000"/>
              <w:right w:val="single" w:sz="4" w:space="0" w:color="auto"/>
            </w:tcBorders>
          </w:tcPr>
          <w:p w:rsidR="00E56628" w:rsidRDefault="00E56628" w:rsidP="004134E6">
            <w:pPr>
              <w:widowControl w:val="0"/>
              <w:spacing w:line="264" w:lineRule="auto"/>
              <w:jc w:val="center"/>
            </w:pPr>
            <w:r>
              <w:t>5</w:t>
            </w:r>
          </w:p>
        </w:tc>
        <w:tc>
          <w:tcPr>
            <w:tcW w:w="1007" w:type="dxa"/>
            <w:tcBorders>
              <w:top w:val="single" w:sz="4" w:space="0" w:color="000000"/>
              <w:left w:val="single" w:sz="4" w:space="0" w:color="auto"/>
              <w:bottom w:val="single" w:sz="4" w:space="0" w:color="000000"/>
              <w:right w:val="single" w:sz="4" w:space="0" w:color="000000"/>
            </w:tcBorders>
          </w:tcPr>
          <w:p w:rsidR="00E56628" w:rsidRDefault="00E56628" w:rsidP="004134E6">
            <w:pPr>
              <w:widowControl w:val="0"/>
              <w:spacing w:line="264" w:lineRule="auto"/>
              <w:jc w:val="center"/>
            </w:pPr>
            <w:r>
              <w:t>6</w:t>
            </w:r>
          </w:p>
        </w:tc>
      </w:tr>
      <w:tr w:rsidR="00E56628" w:rsidRPr="00F44C0E" w:rsidTr="004134E6">
        <w:tc>
          <w:tcPr>
            <w:tcW w:w="0" w:type="auto"/>
            <w:tcBorders>
              <w:top w:val="single" w:sz="4" w:space="0" w:color="000000"/>
              <w:left w:val="single" w:sz="4" w:space="0" w:color="000000"/>
              <w:bottom w:val="single" w:sz="4" w:space="0" w:color="000000"/>
              <w:right w:val="single" w:sz="4" w:space="0" w:color="000000"/>
            </w:tcBorders>
            <w:hideMark/>
          </w:tcPr>
          <w:p w:rsidR="00E56628" w:rsidRDefault="00E56628" w:rsidP="004134E6">
            <w:pPr>
              <w:widowControl w:val="0"/>
              <w:spacing w:line="264" w:lineRule="auto"/>
            </w:pPr>
            <w:r>
              <w:t xml:space="preserve">Коефіцієнт автономії </w:t>
            </w:r>
            <w:r w:rsidRPr="00B83CAB">
              <w:t>ПАТ</w:t>
            </w:r>
            <w:r>
              <w:t xml:space="preserve"> МВО </w:t>
            </w:r>
            <w:r w:rsidRPr="00B83CAB">
              <w:t>ОРІОН</w:t>
            </w:r>
          </w:p>
        </w:tc>
        <w:tc>
          <w:tcPr>
            <w:tcW w:w="0" w:type="auto"/>
            <w:tcBorders>
              <w:top w:val="single" w:sz="4" w:space="0" w:color="000000"/>
              <w:left w:val="single" w:sz="4" w:space="0" w:color="000000"/>
              <w:bottom w:val="single" w:sz="4" w:space="0" w:color="000000"/>
              <w:right w:val="single" w:sz="4" w:space="0" w:color="000000"/>
            </w:tcBorders>
            <w:hideMark/>
          </w:tcPr>
          <w:p w:rsidR="00E56628" w:rsidRDefault="00E56628" w:rsidP="004134E6">
            <w:pPr>
              <w:widowControl w:val="0"/>
              <w:spacing w:line="264" w:lineRule="auto"/>
            </w:pPr>
            <w:r>
              <w:t xml:space="preserve">Кавт. = Власний капітал / Вартість майна </w:t>
            </w:r>
            <w:r w:rsidRPr="00B83CAB">
              <w:t>ПАТ</w:t>
            </w:r>
            <w:r>
              <w:t xml:space="preserve"> МВО </w:t>
            </w:r>
            <w:r w:rsidRPr="00B83CAB">
              <w:t>ОРІОН</w:t>
            </w:r>
          </w:p>
        </w:tc>
        <w:tc>
          <w:tcPr>
            <w:tcW w:w="0" w:type="auto"/>
            <w:tcBorders>
              <w:top w:val="single" w:sz="4" w:space="0" w:color="000000"/>
              <w:left w:val="single" w:sz="4" w:space="0" w:color="000000"/>
              <w:bottom w:val="single" w:sz="4" w:space="0" w:color="000000"/>
              <w:right w:val="single" w:sz="4" w:space="0" w:color="000000"/>
            </w:tcBorders>
            <w:hideMark/>
          </w:tcPr>
          <w:p w:rsidR="00E56628" w:rsidRDefault="00E56628" w:rsidP="004134E6">
            <w:pPr>
              <w:widowControl w:val="0"/>
              <w:spacing w:line="264" w:lineRule="auto"/>
              <w:jc w:val="center"/>
            </w:pPr>
            <w:r>
              <w:t>Ф-1 (р.1495)/</w:t>
            </w:r>
          </w:p>
          <w:p w:rsidR="00E56628" w:rsidRDefault="00E56628" w:rsidP="004134E6">
            <w:pPr>
              <w:widowControl w:val="0"/>
              <w:spacing w:line="264" w:lineRule="auto"/>
              <w:jc w:val="center"/>
              <w:rPr>
                <w:color w:val="FF0000"/>
              </w:rPr>
            </w:pPr>
            <w:r>
              <w:t>Ф-1 (р. 1900)</w:t>
            </w:r>
          </w:p>
        </w:tc>
        <w:tc>
          <w:tcPr>
            <w:tcW w:w="0" w:type="auto"/>
            <w:tcBorders>
              <w:top w:val="single" w:sz="4" w:space="0" w:color="000000"/>
              <w:left w:val="single" w:sz="4" w:space="0" w:color="000000"/>
              <w:bottom w:val="single" w:sz="4" w:space="0" w:color="000000"/>
              <w:right w:val="single" w:sz="4" w:space="0" w:color="000000"/>
            </w:tcBorders>
            <w:hideMark/>
          </w:tcPr>
          <w:p w:rsidR="00E56628" w:rsidRDefault="00E56628" w:rsidP="0044659E">
            <w:pPr>
              <w:pStyle w:val="af5"/>
              <w:widowControl w:val="0"/>
              <w:numPr>
                <w:ilvl w:val="0"/>
                <w:numId w:val="13"/>
              </w:numPr>
              <w:spacing w:line="264" w:lineRule="auto"/>
              <w:jc w:val="center"/>
              <w:rPr>
                <w:sz w:val="24"/>
                <w:szCs w:val="24"/>
                <w:lang w:val="uk-UA"/>
              </w:rPr>
            </w:pPr>
            <w:r>
              <w:t>0,6</w:t>
            </w:r>
          </w:p>
        </w:tc>
        <w:tc>
          <w:tcPr>
            <w:tcW w:w="1046" w:type="dxa"/>
            <w:tcBorders>
              <w:top w:val="single" w:sz="4" w:space="0" w:color="000000"/>
              <w:left w:val="single" w:sz="4" w:space="0" w:color="000000"/>
              <w:bottom w:val="single" w:sz="4" w:space="0" w:color="000000"/>
              <w:right w:val="single" w:sz="4" w:space="0" w:color="auto"/>
            </w:tcBorders>
          </w:tcPr>
          <w:p w:rsidR="00E56628" w:rsidRPr="00F44C0E" w:rsidRDefault="00E56628" w:rsidP="004134E6">
            <w:pPr>
              <w:widowControl w:val="0"/>
              <w:spacing w:line="264" w:lineRule="auto"/>
              <w:jc w:val="center"/>
            </w:pPr>
            <w:r>
              <w:t>0,915</w:t>
            </w:r>
          </w:p>
        </w:tc>
        <w:tc>
          <w:tcPr>
            <w:tcW w:w="1007" w:type="dxa"/>
            <w:tcBorders>
              <w:top w:val="single" w:sz="4" w:space="0" w:color="000000"/>
              <w:left w:val="single" w:sz="4" w:space="0" w:color="auto"/>
              <w:bottom w:val="single" w:sz="4" w:space="0" w:color="000000"/>
              <w:right w:val="single" w:sz="4" w:space="0" w:color="000000"/>
            </w:tcBorders>
          </w:tcPr>
          <w:p w:rsidR="00E56628" w:rsidRPr="00F44C0E" w:rsidRDefault="00E56628" w:rsidP="004134E6">
            <w:pPr>
              <w:widowControl w:val="0"/>
              <w:spacing w:line="264" w:lineRule="auto"/>
              <w:jc w:val="center"/>
            </w:pPr>
            <w:r>
              <w:t>0,881</w:t>
            </w:r>
          </w:p>
        </w:tc>
      </w:tr>
      <w:tr w:rsidR="00E56628" w:rsidTr="004134E6">
        <w:tc>
          <w:tcPr>
            <w:tcW w:w="0" w:type="auto"/>
            <w:tcBorders>
              <w:top w:val="single" w:sz="4" w:space="0" w:color="000000"/>
              <w:left w:val="single" w:sz="4" w:space="0" w:color="000000"/>
              <w:bottom w:val="single" w:sz="4" w:space="0" w:color="000000"/>
              <w:right w:val="single" w:sz="4" w:space="0" w:color="000000"/>
            </w:tcBorders>
            <w:hideMark/>
          </w:tcPr>
          <w:p w:rsidR="00E56628" w:rsidRDefault="00E56628" w:rsidP="004134E6">
            <w:pPr>
              <w:widowControl w:val="0"/>
              <w:spacing w:line="264" w:lineRule="auto"/>
            </w:pPr>
            <w:r>
              <w:rPr>
                <w:shd w:val="clear" w:color="auto" w:fill="FFFFFF"/>
              </w:rPr>
              <w:t xml:space="preserve">Коефіцієнт співвідношення залученого і власного капіталу у  </w:t>
            </w:r>
            <w:r w:rsidRPr="00B83CAB">
              <w:t>ПАТ</w:t>
            </w:r>
            <w:r>
              <w:t xml:space="preserve"> МВО </w:t>
            </w:r>
            <w:r w:rsidRPr="00B83CAB">
              <w:t>ОРІОН</w:t>
            </w:r>
          </w:p>
        </w:tc>
        <w:tc>
          <w:tcPr>
            <w:tcW w:w="0" w:type="auto"/>
            <w:tcBorders>
              <w:top w:val="single" w:sz="4" w:space="0" w:color="000000"/>
              <w:left w:val="single" w:sz="4" w:space="0" w:color="000000"/>
              <w:bottom w:val="single" w:sz="4" w:space="0" w:color="000000"/>
              <w:right w:val="single" w:sz="4" w:space="0" w:color="000000"/>
            </w:tcBorders>
            <w:hideMark/>
          </w:tcPr>
          <w:p w:rsidR="00E56628" w:rsidRDefault="00E56628" w:rsidP="004134E6">
            <w:pPr>
              <w:widowControl w:val="0"/>
              <w:spacing w:line="264" w:lineRule="auto"/>
            </w:pPr>
            <w:r>
              <w:t xml:space="preserve">Кз/в = Залучені кошти / Власний капітал </w:t>
            </w:r>
            <w:r w:rsidRPr="00B83CAB">
              <w:t>ПАТ</w:t>
            </w:r>
            <w:r>
              <w:t xml:space="preserve"> МВО </w:t>
            </w:r>
            <w:r w:rsidRPr="00B83CAB">
              <w:t>ОРІОН</w:t>
            </w:r>
          </w:p>
        </w:tc>
        <w:tc>
          <w:tcPr>
            <w:tcW w:w="0" w:type="auto"/>
            <w:tcBorders>
              <w:top w:val="single" w:sz="4" w:space="0" w:color="000000"/>
              <w:left w:val="single" w:sz="4" w:space="0" w:color="000000"/>
              <w:bottom w:val="single" w:sz="4" w:space="0" w:color="000000"/>
              <w:right w:val="single" w:sz="4" w:space="0" w:color="000000"/>
            </w:tcBorders>
            <w:hideMark/>
          </w:tcPr>
          <w:p w:rsidR="00E56628" w:rsidRDefault="00E56628" w:rsidP="004134E6">
            <w:pPr>
              <w:widowControl w:val="0"/>
              <w:spacing w:line="264" w:lineRule="auto"/>
              <w:jc w:val="center"/>
            </w:pPr>
            <w:r>
              <w:t>Ф-1 (р.1595+р.1695) /</w:t>
            </w:r>
          </w:p>
          <w:p w:rsidR="00E56628" w:rsidRDefault="00E56628" w:rsidP="004134E6">
            <w:pPr>
              <w:widowControl w:val="0"/>
              <w:spacing w:line="264" w:lineRule="auto"/>
              <w:jc w:val="center"/>
            </w:pPr>
            <w:r>
              <w:t>Ф-1 (р.1495)</w:t>
            </w:r>
          </w:p>
        </w:tc>
        <w:tc>
          <w:tcPr>
            <w:tcW w:w="0" w:type="auto"/>
            <w:tcBorders>
              <w:top w:val="single" w:sz="4" w:space="0" w:color="000000"/>
              <w:left w:val="single" w:sz="4" w:space="0" w:color="000000"/>
              <w:bottom w:val="single" w:sz="4" w:space="0" w:color="000000"/>
              <w:right w:val="single" w:sz="4" w:space="0" w:color="000000"/>
            </w:tcBorders>
            <w:hideMark/>
          </w:tcPr>
          <w:p w:rsidR="00E56628" w:rsidRDefault="00E56628" w:rsidP="004134E6">
            <w:pPr>
              <w:widowControl w:val="0"/>
              <w:spacing w:line="264" w:lineRule="auto"/>
              <w:jc w:val="center"/>
            </w:pPr>
            <w:r>
              <w:t>0,7-1,0</w:t>
            </w:r>
          </w:p>
        </w:tc>
        <w:tc>
          <w:tcPr>
            <w:tcW w:w="1046" w:type="dxa"/>
            <w:tcBorders>
              <w:top w:val="single" w:sz="4" w:space="0" w:color="000000"/>
              <w:left w:val="single" w:sz="4" w:space="0" w:color="000000"/>
              <w:bottom w:val="single" w:sz="4" w:space="0" w:color="000000"/>
              <w:right w:val="single" w:sz="4" w:space="0" w:color="auto"/>
            </w:tcBorders>
          </w:tcPr>
          <w:p w:rsidR="00E56628" w:rsidRPr="00F44C0E" w:rsidRDefault="00E56628" w:rsidP="004134E6">
            <w:pPr>
              <w:widowControl w:val="0"/>
              <w:spacing w:line="264" w:lineRule="auto"/>
              <w:jc w:val="center"/>
            </w:pPr>
            <w:r>
              <w:t>0,093</w:t>
            </w:r>
          </w:p>
        </w:tc>
        <w:tc>
          <w:tcPr>
            <w:tcW w:w="1007" w:type="dxa"/>
            <w:tcBorders>
              <w:top w:val="single" w:sz="4" w:space="0" w:color="000000"/>
              <w:left w:val="single" w:sz="4" w:space="0" w:color="auto"/>
              <w:bottom w:val="single" w:sz="4" w:space="0" w:color="000000"/>
              <w:right w:val="single" w:sz="4" w:space="0" w:color="000000"/>
            </w:tcBorders>
          </w:tcPr>
          <w:p w:rsidR="00E56628" w:rsidRPr="00F44C0E" w:rsidRDefault="00E56628" w:rsidP="004134E6">
            <w:pPr>
              <w:widowControl w:val="0"/>
              <w:spacing w:line="264" w:lineRule="auto"/>
              <w:jc w:val="center"/>
            </w:pPr>
            <w:r>
              <w:t>0,134</w:t>
            </w:r>
          </w:p>
        </w:tc>
      </w:tr>
      <w:tr w:rsidR="00E56628" w:rsidTr="004134E6">
        <w:tc>
          <w:tcPr>
            <w:tcW w:w="0" w:type="auto"/>
            <w:tcBorders>
              <w:top w:val="single" w:sz="4" w:space="0" w:color="000000"/>
              <w:left w:val="single" w:sz="4" w:space="0" w:color="000000"/>
              <w:bottom w:val="single" w:sz="4" w:space="0" w:color="000000"/>
              <w:right w:val="single" w:sz="4" w:space="0" w:color="000000"/>
            </w:tcBorders>
            <w:hideMark/>
          </w:tcPr>
          <w:p w:rsidR="00E56628" w:rsidRDefault="00E56628" w:rsidP="004134E6">
            <w:pPr>
              <w:widowControl w:val="0"/>
              <w:spacing w:line="264" w:lineRule="auto"/>
            </w:pPr>
            <w:r>
              <w:rPr>
                <w:shd w:val="clear" w:color="auto" w:fill="FFFFFF"/>
              </w:rPr>
              <w:t>Коефіцієнт маневреності</w:t>
            </w:r>
            <w:r w:rsidRPr="00B83CAB">
              <w:t>ПАТ</w:t>
            </w:r>
            <w:r>
              <w:t xml:space="preserve"> МВО </w:t>
            </w:r>
            <w:r w:rsidRPr="00B83CAB">
              <w:t>ОРІОН</w:t>
            </w:r>
          </w:p>
        </w:tc>
        <w:tc>
          <w:tcPr>
            <w:tcW w:w="0" w:type="auto"/>
            <w:tcBorders>
              <w:top w:val="single" w:sz="4" w:space="0" w:color="000000"/>
              <w:left w:val="single" w:sz="4" w:space="0" w:color="000000"/>
              <w:bottom w:val="single" w:sz="4" w:space="0" w:color="000000"/>
              <w:right w:val="single" w:sz="4" w:space="0" w:color="000000"/>
            </w:tcBorders>
            <w:hideMark/>
          </w:tcPr>
          <w:p w:rsidR="00E56628" w:rsidRDefault="00E56628" w:rsidP="004134E6">
            <w:pPr>
              <w:widowControl w:val="0"/>
              <w:spacing w:line="264" w:lineRule="auto"/>
            </w:pPr>
            <w:r>
              <w:t xml:space="preserve">Кман. = Власні оборотні кошти / Власний капітал </w:t>
            </w:r>
            <w:r w:rsidRPr="00B83CAB">
              <w:t>ПАТ</w:t>
            </w:r>
            <w:r>
              <w:t xml:space="preserve"> МВО </w:t>
            </w:r>
            <w:r w:rsidRPr="00B83CAB">
              <w:t>ОРІОН</w:t>
            </w:r>
          </w:p>
        </w:tc>
        <w:tc>
          <w:tcPr>
            <w:tcW w:w="0" w:type="auto"/>
            <w:tcBorders>
              <w:top w:val="single" w:sz="4" w:space="0" w:color="000000"/>
              <w:left w:val="single" w:sz="4" w:space="0" w:color="000000"/>
              <w:bottom w:val="single" w:sz="4" w:space="0" w:color="000000"/>
              <w:right w:val="single" w:sz="4" w:space="0" w:color="000000"/>
            </w:tcBorders>
            <w:hideMark/>
          </w:tcPr>
          <w:p w:rsidR="00E56628" w:rsidRDefault="00E56628" w:rsidP="004134E6">
            <w:pPr>
              <w:widowControl w:val="0"/>
              <w:spacing w:line="264" w:lineRule="auto"/>
              <w:jc w:val="center"/>
            </w:pPr>
            <w:r>
              <w:t>Ф-1(р.1495- р.1095)/</w:t>
            </w:r>
          </w:p>
          <w:p w:rsidR="00E56628" w:rsidRDefault="00E56628" w:rsidP="004134E6">
            <w:pPr>
              <w:widowControl w:val="0"/>
              <w:spacing w:line="264" w:lineRule="auto"/>
              <w:jc w:val="center"/>
            </w:pPr>
            <w:r>
              <w:t>Ф-1 (р.1495)</w:t>
            </w:r>
          </w:p>
        </w:tc>
        <w:tc>
          <w:tcPr>
            <w:tcW w:w="0" w:type="auto"/>
            <w:tcBorders>
              <w:top w:val="single" w:sz="4" w:space="0" w:color="000000"/>
              <w:left w:val="single" w:sz="4" w:space="0" w:color="000000"/>
              <w:bottom w:val="single" w:sz="4" w:space="0" w:color="000000"/>
              <w:right w:val="single" w:sz="4" w:space="0" w:color="000000"/>
            </w:tcBorders>
            <w:hideMark/>
          </w:tcPr>
          <w:p w:rsidR="00E56628" w:rsidRDefault="00E56628" w:rsidP="004134E6">
            <w:pPr>
              <w:widowControl w:val="0"/>
              <w:spacing w:line="264" w:lineRule="auto"/>
              <w:jc w:val="center"/>
            </w:pPr>
            <w:r>
              <w:t>-</w:t>
            </w:r>
          </w:p>
        </w:tc>
        <w:tc>
          <w:tcPr>
            <w:tcW w:w="1046" w:type="dxa"/>
            <w:tcBorders>
              <w:top w:val="single" w:sz="4" w:space="0" w:color="000000"/>
              <w:left w:val="single" w:sz="4" w:space="0" w:color="000000"/>
              <w:bottom w:val="single" w:sz="4" w:space="0" w:color="000000"/>
              <w:right w:val="single" w:sz="4" w:space="0" w:color="auto"/>
            </w:tcBorders>
          </w:tcPr>
          <w:p w:rsidR="00E56628" w:rsidRPr="002B0D2D" w:rsidRDefault="00E56628" w:rsidP="004134E6">
            <w:pPr>
              <w:widowControl w:val="0"/>
              <w:spacing w:line="264" w:lineRule="auto"/>
              <w:jc w:val="center"/>
            </w:pPr>
            <w:r>
              <w:t>-0,065</w:t>
            </w:r>
          </w:p>
        </w:tc>
        <w:tc>
          <w:tcPr>
            <w:tcW w:w="1007" w:type="dxa"/>
            <w:tcBorders>
              <w:top w:val="single" w:sz="4" w:space="0" w:color="000000"/>
              <w:left w:val="single" w:sz="4" w:space="0" w:color="auto"/>
              <w:bottom w:val="single" w:sz="4" w:space="0" w:color="000000"/>
              <w:right w:val="single" w:sz="4" w:space="0" w:color="000000"/>
            </w:tcBorders>
          </w:tcPr>
          <w:p w:rsidR="00E56628" w:rsidRPr="002B0D2D" w:rsidRDefault="00E56628" w:rsidP="004134E6">
            <w:pPr>
              <w:widowControl w:val="0"/>
              <w:spacing w:line="264" w:lineRule="auto"/>
              <w:jc w:val="center"/>
            </w:pPr>
            <w:r>
              <w:t>-0,111</w:t>
            </w:r>
          </w:p>
        </w:tc>
      </w:tr>
      <w:tr w:rsidR="00E56628" w:rsidTr="004134E6">
        <w:tc>
          <w:tcPr>
            <w:tcW w:w="0" w:type="auto"/>
            <w:tcBorders>
              <w:top w:val="single" w:sz="4" w:space="0" w:color="000000"/>
              <w:left w:val="single" w:sz="4" w:space="0" w:color="000000"/>
              <w:bottom w:val="single" w:sz="4" w:space="0" w:color="000000"/>
              <w:right w:val="single" w:sz="4" w:space="0" w:color="000000"/>
            </w:tcBorders>
            <w:hideMark/>
          </w:tcPr>
          <w:p w:rsidR="00E56628" w:rsidRDefault="00E56628" w:rsidP="004134E6">
            <w:pPr>
              <w:widowControl w:val="0"/>
              <w:spacing w:line="264" w:lineRule="auto"/>
              <w:rPr>
                <w:shd w:val="clear" w:color="auto" w:fill="FFFFFF"/>
              </w:rPr>
            </w:pPr>
            <w:r>
              <w:rPr>
                <w:shd w:val="clear" w:color="auto" w:fill="FFFFFF"/>
              </w:rPr>
              <w:t xml:space="preserve">Коефіцієнт забезпеченості необоротних активів власним капіталом </w:t>
            </w:r>
            <w:r w:rsidRPr="00B83CAB">
              <w:t>ПАТ</w:t>
            </w:r>
            <w:r>
              <w:t xml:space="preserve"> МВО </w:t>
            </w:r>
            <w:r w:rsidRPr="00B83CAB">
              <w:t>ОРІОН</w:t>
            </w:r>
          </w:p>
        </w:tc>
        <w:tc>
          <w:tcPr>
            <w:tcW w:w="0" w:type="auto"/>
            <w:tcBorders>
              <w:top w:val="single" w:sz="4" w:space="0" w:color="000000"/>
              <w:left w:val="single" w:sz="4" w:space="0" w:color="000000"/>
              <w:bottom w:val="single" w:sz="4" w:space="0" w:color="000000"/>
              <w:right w:val="single" w:sz="4" w:space="0" w:color="000000"/>
            </w:tcBorders>
            <w:hideMark/>
          </w:tcPr>
          <w:p w:rsidR="00E56628" w:rsidRDefault="00E56628" w:rsidP="004134E6">
            <w:pPr>
              <w:widowControl w:val="0"/>
              <w:spacing w:line="264" w:lineRule="auto"/>
            </w:pPr>
            <w:r>
              <w:t xml:space="preserve">Кзаб. = Необоротні активи / Власного капіталу </w:t>
            </w:r>
            <w:r w:rsidRPr="00B83CAB">
              <w:t>ПАТ</w:t>
            </w:r>
            <w:r>
              <w:t xml:space="preserve"> МВО </w:t>
            </w:r>
            <w:r w:rsidRPr="00B83CAB">
              <w:t>ОРІОН</w:t>
            </w:r>
          </w:p>
        </w:tc>
        <w:tc>
          <w:tcPr>
            <w:tcW w:w="0" w:type="auto"/>
            <w:tcBorders>
              <w:top w:val="single" w:sz="4" w:space="0" w:color="000000"/>
              <w:left w:val="single" w:sz="4" w:space="0" w:color="000000"/>
              <w:bottom w:val="single" w:sz="4" w:space="0" w:color="000000"/>
              <w:right w:val="single" w:sz="4" w:space="0" w:color="000000"/>
            </w:tcBorders>
            <w:hideMark/>
          </w:tcPr>
          <w:p w:rsidR="00E56628" w:rsidRDefault="00E56628" w:rsidP="004134E6">
            <w:pPr>
              <w:widowControl w:val="0"/>
              <w:spacing w:line="264" w:lineRule="auto"/>
              <w:jc w:val="center"/>
            </w:pPr>
            <w:r>
              <w:t>Ф-1(р.1095)/</w:t>
            </w:r>
          </w:p>
          <w:p w:rsidR="00E56628" w:rsidRDefault="00E56628" w:rsidP="004134E6">
            <w:pPr>
              <w:widowControl w:val="0"/>
              <w:spacing w:line="264" w:lineRule="auto"/>
              <w:jc w:val="center"/>
            </w:pPr>
            <w:r>
              <w:t>Ф-1 (р.1495)</w:t>
            </w:r>
          </w:p>
        </w:tc>
        <w:tc>
          <w:tcPr>
            <w:tcW w:w="0" w:type="auto"/>
            <w:tcBorders>
              <w:top w:val="single" w:sz="4" w:space="0" w:color="000000"/>
              <w:left w:val="single" w:sz="4" w:space="0" w:color="000000"/>
              <w:bottom w:val="single" w:sz="4" w:space="0" w:color="000000"/>
              <w:right w:val="single" w:sz="4" w:space="0" w:color="000000"/>
            </w:tcBorders>
            <w:hideMark/>
          </w:tcPr>
          <w:p w:rsidR="00E56628" w:rsidRDefault="00E56628" w:rsidP="004134E6">
            <w:pPr>
              <w:widowControl w:val="0"/>
              <w:spacing w:line="264" w:lineRule="auto"/>
              <w:jc w:val="center"/>
            </w:pPr>
            <w:r>
              <w:t>&gt;1,0</w:t>
            </w:r>
          </w:p>
        </w:tc>
        <w:tc>
          <w:tcPr>
            <w:tcW w:w="1046" w:type="dxa"/>
            <w:tcBorders>
              <w:top w:val="single" w:sz="4" w:space="0" w:color="000000"/>
              <w:left w:val="single" w:sz="4" w:space="0" w:color="000000"/>
              <w:bottom w:val="single" w:sz="4" w:space="0" w:color="000000"/>
              <w:right w:val="single" w:sz="4" w:space="0" w:color="auto"/>
            </w:tcBorders>
          </w:tcPr>
          <w:p w:rsidR="00E56628" w:rsidRPr="002B0D2D" w:rsidRDefault="00E56628" w:rsidP="004134E6">
            <w:pPr>
              <w:widowControl w:val="0"/>
              <w:spacing w:line="264" w:lineRule="auto"/>
              <w:jc w:val="center"/>
            </w:pPr>
            <w:r>
              <w:t>1,065</w:t>
            </w:r>
          </w:p>
        </w:tc>
        <w:tc>
          <w:tcPr>
            <w:tcW w:w="1007" w:type="dxa"/>
            <w:tcBorders>
              <w:top w:val="single" w:sz="4" w:space="0" w:color="000000"/>
              <w:left w:val="single" w:sz="4" w:space="0" w:color="auto"/>
              <w:bottom w:val="single" w:sz="4" w:space="0" w:color="000000"/>
              <w:right w:val="single" w:sz="4" w:space="0" w:color="000000"/>
            </w:tcBorders>
          </w:tcPr>
          <w:p w:rsidR="00E56628" w:rsidRPr="002B0D2D" w:rsidRDefault="00E56628" w:rsidP="004134E6">
            <w:pPr>
              <w:widowControl w:val="0"/>
              <w:spacing w:line="264" w:lineRule="auto"/>
              <w:jc w:val="center"/>
            </w:pPr>
            <w:r>
              <w:t>1,111</w:t>
            </w:r>
          </w:p>
        </w:tc>
      </w:tr>
      <w:tr w:rsidR="00E56628" w:rsidTr="004134E6">
        <w:tc>
          <w:tcPr>
            <w:tcW w:w="0" w:type="auto"/>
            <w:tcBorders>
              <w:top w:val="single" w:sz="4" w:space="0" w:color="000000"/>
              <w:left w:val="single" w:sz="4" w:space="0" w:color="000000"/>
              <w:bottom w:val="single" w:sz="4" w:space="0" w:color="000000"/>
              <w:right w:val="single" w:sz="4" w:space="0" w:color="000000"/>
            </w:tcBorders>
            <w:hideMark/>
          </w:tcPr>
          <w:p w:rsidR="00E56628" w:rsidRDefault="00E56628" w:rsidP="004134E6">
            <w:pPr>
              <w:widowControl w:val="0"/>
              <w:spacing w:line="264" w:lineRule="auto"/>
              <w:rPr>
                <w:shd w:val="clear" w:color="auto" w:fill="FFFFFF"/>
              </w:rPr>
            </w:pPr>
            <w:r>
              <w:rPr>
                <w:shd w:val="clear" w:color="auto" w:fill="FFFFFF"/>
              </w:rPr>
              <w:t xml:space="preserve">Коефіцієнт співвідношення оборотного та необоротного капіталу </w:t>
            </w:r>
            <w:r w:rsidRPr="00B83CAB">
              <w:t>ПАТ</w:t>
            </w:r>
            <w:r>
              <w:t xml:space="preserve"> МВО </w:t>
            </w:r>
            <w:r w:rsidRPr="00B83CAB">
              <w:t>ОРІОН</w:t>
            </w:r>
          </w:p>
        </w:tc>
        <w:tc>
          <w:tcPr>
            <w:tcW w:w="0" w:type="auto"/>
            <w:tcBorders>
              <w:top w:val="single" w:sz="4" w:space="0" w:color="000000"/>
              <w:left w:val="single" w:sz="4" w:space="0" w:color="000000"/>
              <w:bottom w:val="single" w:sz="4" w:space="0" w:color="000000"/>
              <w:right w:val="single" w:sz="4" w:space="0" w:color="000000"/>
            </w:tcBorders>
            <w:hideMark/>
          </w:tcPr>
          <w:p w:rsidR="00E56628" w:rsidRDefault="00E56628" w:rsidP="004134E6">
            <w:pPr>
              <w:widowControl w:val="0"/>
              <w:spacing w:line="264" w:lineRule="auto"/>
            </w:pPr>
            <w:r>
              <w:t xml:space="preserve">Ко./н. = Оборотні активи / Необоротні активи  </w:t>
            </w:r>
            <w:r w:rsidRPr="00B83CAB">
              <w:t>ПАТ</w:t>
            </w:r>
            <w:r>
              <w:t xml:space="preserve"> МВО </w:t>
            </w:r>
            <w:r w:rsidRPr="00B83CAB">
              <w:t>ОРІОН</w:t>
            </w:r>
          </w:p>
        </w:tc>
        <w:tc>
          <w:tcPr>
            <w:tcW w:w="0" w:type="auto"/>
            <w:tcBorders>
              <w:top w:val="single" w:sz="4" w:space="0" w:color="000000"/>
              <w:left w:val="single" w:sz="4" w:space="0" w:color="000000"/>
              <w:bottom w:val="single" w:sz="4" w:space="0" w:color="000000"/>
              <w:right w:val="single" w:sz="4" w:space="0" w:color="000000"/>
            </w:tcBorders>
            <w:hideMark/>
          </w:tcPr>
          <w:p w:rsidR="00E56628" w:rsidRDefault="00E56628" w:rsidP="004134E6">
            <w:pPr>
              <w:widowControl w:val="0"/>
              <w:spacing w:line="264" w:lineRule="auto"/>
              <w:jc w:val="center"/>
            </w:pPr>
            <w:r>
              <w:t>Ф-1 (р.1195)/</w:t>
            </w:r>
          </w:p>
          <w:p w:rsidR="00E56628" w:rsidRDefault="00E56628" w:rsidP="004134E6">
            <w:pPr>
              <w:widowControl w:val="0"/>
              <w:spacing w:line="264" w:lineRule="auto"/>
              <w:jc w:val="center"/>
            </w:pPr>
            <w:r>
              <w:t>Ф-1 (р.1095)</w:t>
            </w:r>
          </w:p>
        </w:tc>
        <w:tc>
          <w:tcPr>
            <w:tcW w:w="0" w:type="auto"/>
            <w:tcBorders>
              <w:top w:val="single" w:sz="4" w:space="0" w:color="000000"/>
              <w:left w:val="single" w:sz="4" w:space="0" w:color="000000"/>
              <w:bottom w:val="single" w:sz="4" w:space="0" w:color="000000"/>
              <w:right w:val="single" w:sz="4" w:space="0" w:color="000000"/>
            </w:tcBorders>
            <w:hideMark/>
          </w:tcPr>
          <w:p w:rsidR="00E56628" w:rsidRDefault="00E56628" w:rsidP="004134E6">
            <w:pPr>
              <w:widowControl w:val="0"/>
              <w:spacing w:line="264" w:lineRule="auto"/>
              <w:jc w:val="center"/>
            </w:pPr>
            <w:r>
              <w:t>,</w:t>
            </w:r>
          </w:p>
        </w:tc>
        <w:tc>
          <w:tcPr>
            <w:tcW w:w="1046" w:type="dxa"/>
            <w:tcBorders>
              <w:top w:val="single" w:sz="4" w:space="0" w:color="000000"/>
              <w:left w:val="single" w:sz="4" w:space="0" w:color="000000"/>
              <w:bottom w:val="single" w:sz="4" w:space="0" w:color="000000"/>
              <w:right w:val="single" w:sz="4" w:space="0" w:color="auto"/>
            </w:tcBorders>
          </w:tcPr>
          <w:p w:rsidR="00E56628" w:rsidRPr="002B0D2D" w:rsidRDefault="00E56628" w:rsidP="004134E6">
            <w:pPr>
              <w:widowControl w:val="0"/>
              <w:spacing w:line="264" w:lineRule="auto"/>
              <w:jc w:val="center"/>
            </w:pPr>
            <w:r>
              <w:t>0,026</w:t>
            </w:r>
          </w:p>
        </w:tc>
        <w:tc>
          <w:tcPr>
            <w:tcW w:w="1007" w:type="dxa"/>
            <w:tcBorders>
              <w:top w:val="single" w:sz="4" w:space="0" w:color="000000"/>
              <w:left w:val="single" w:sz="4" w:space="0" w:color="auto"/>
              <w:bottom w:val="single" w:sz="4" w:space="0" w:color="000000"/>
              <w:right w:val="single" w:sz="4" w:space="0" w:color="000000"/>
            </w:tcBorders>
          </w:tcPr>
          <w:p w:rsidR="00E56628" w:rsidRPr="002B0D2D" w:rsidRDefault="00E56628" w:rsidP="004134E6">
            <w:pPr>
              <w:widowControl w:val="0"/>
              <w:spacing w:line="264" w:lineRule="auto"/>
              <w:jc w:val="center"/>
            </w:pPr>
            <w:r>
              <w:t>0,021</w:t>
            </w:r>
          </w:p>
        </w:tc>
      </w:tr>
      <w:tr w:rsidR="00E56628" w:rsidTr="004134E6">
        <w:tc>
          <w:tcPr>
            <w:tcW w:w="0" w:type="auto"/>
            <w:tcBorders>
              <w:top w:val="single" w:sz="4" w:space="0" w:color="000000"/>
              <w:left w:val="single" w:sz="4" w:space="0" w:color="000000"/>
              <w:bottom w:val="single" w:sz="4" w:space="0" w:color="000000"/>
              <w:right w:val="single" w:sz="4" w:space="0" w:color="000000"/>
            </w:tcBorders>
            <w:hideMark/>
          </w:tcPr>
          <w:p w:rsidR="00E56628" w:rsidRDefault="00E56628" w:rsidP="004134E6">
            <w:pPr>
              <w:widowControl w:val="0"/>
              <w:spacing w:line="264" w:lineRule="auto"/>
              <w:rPr>
                <w:shd w:val="clear" w:color="auto" w:fill="FFFFFF"/>
              </w:rPr>
            </w:pPr>
            <w:r>
              <w:rPr>
                <w:shd w:val="clear" w:color="auto" w:fill="FFFFFF"/>
              </w:rPr>
              <w:t xml:space="preserve">Коефіцієнт фінансової стабільності </w:t>
            </w:r>
            <w:r w:rsidRPr="00B83CAB">
              <w:t>ПАТ</w:t>
            </w:r>
            <w:r>
              <w:t xml:space="preserve"> МВО </w:t>
            </w:r>
            <w:r w:rsidRPr="00B83CAB">
              <w:t>ОРІОН</w:t>
            </w:r>
          </w:p>
        </w:tc>
        <w:tc>
          <w:tcPr>
            <w:tcW w:w="0" w:type="auto"/>
            <w:tcBorders>
              <w:top w:val="single" w:sz="4" w:space="0" w:color="000000"/>
              <w:left w:val="single" w:sz="4" w:space="0" w:color="000000"/>
              <w:bottom w:val="single" w:sz="4" w:space="0" w:color="000000"/>
              <w:right w:val="single" w:sz="4" w:space="0" w:color="000000"/>
            </w:tcBorders>
            <w:hideMark/>
          </w:tcPr>
          <w:p w:rsidR="00E56628" w:rsidRDefault="00E56628" w:rsidP="004134E6">
            <w:pPr>
              <w:widowControl w:val="0"/>
              <w:spacing w:line="264" w:lineRule="auto"/>
            </w:pPr>
            <w:r>
              <w:t xml:space="preserve">Кф.с. = Власний капітал/Залучений капітал </w:t>
            </w:r>
            <w:r w:rsidRPr="00B83CAB">
              <w:t>ПАТ</w:t>
            </w:r>
            <w:r>
              <w:t xml:space="preserve"> МВО </w:t>
            </w:r>
            <w:r w:rsidRPr="00B83CAB">
              <w:t>ОРІОН</w:t>
            </w:r>
          </w:p>
        </w:tc>
        <w:tc>
          <w:tcPr>
            <w:tcW w:w="0" w:type="auto"/>
            <w:tcBorders>
              <w:top w:val="single" w:sz="4" w:space="0" w:color="000000"/>
              <w:left w:val="single" w:sz="4" w:space="0" w:color="000000"/>
              <w:bottom w:val="single" w:sz="4" w:space="0" w:color="000000"/>
              <w:right w:val="single" w:sz="4" w:space="0" w:color="000000"/>
            </w:tcBorders>
            <w:hideMark/>
          </w:tcPr>
          <w:p w:rsidR="00E56628" w:rsidRDefault="00E56628" w:rsidP="004134E6">
            <w:pPr>
              <w:widowControl w:val="0"/>
              <w:spacing w:line="264" w:lineRule="auto"/>
              <w:jc w:val="center"/>
            </w:pPr>
            <w:r>
              <w:t>Ф-1(р.1495)/Ф-1 (р.1595+р.1695)</w:t>
            </w:r>
          </w:p>
        </w:tc>
        <w:tc>
          <w:tcPr>
            <w:tcW w:w="0" w:type="auto"/>
            <w:tcBorders>
              <w:top w:val="single" w:sz="4" w:space="0" w:color="000000"/>
              <w:left w:val="single" w:sz="4" w:space="0" w:color="000000"/>
              <w:bottom w:val="single" w:sz="4" w:space="0" w:color="000000"/>
              <w:right w:val="single" w:sz="4" w:space="0" w:color="000000"/>
            </w:tcBorders>
            <w:hideMark/>
          </w:tcPr>
          <w:p w:rsidR="00E56628" w:rsidRDefault="00E56628" w:rsidP="004134E6">
            <w:pPr>
              <w:widowControl w:val="0"/>
              <w:spacing w:line="264" w:lineRule="auto"/>
              <w:jc w:val="center"/>
            </w:pPr>
            <w:r>
              <w:t>&gt;1,0</w:t>
            </w:r>
          </w:p>
        </w:tc>
        <w:tc>
          <w:tcPr>
            <w:tcW w:w="1046" w:type="dxa"/>
            <w:tcBorders>
              <w:top w:val="single" w:sz="4" w:space="0" w:color="000000"/>
              <w:left w:val="single" w:sz="4" w:space="0" w:color="000000"/>
              <w:bottom w:val="single" w:sz="4" w:space="0" w:color="000000"/>
              <w:right w:val="single" w:sz="4" w:space="0" w:color="auto"/>
            </w:tcBorders>
          </w:tcPr>
          <w:p w:rsidR="00E56628" w:rsidRPr="002B0D2D" w:rsidRDefault="00E56628" w:rsidP="004134E6">
            <w:pPr>
              <w:widowControl w:val="0"/>
              <w:spacing w:line="264" w:lineRule="auto"/>
              <w:jc w:val="center"/>
            </w:pPr>
            <w:r>
              <w:t>10,79</w:t>
            </w:r>
          </w:p>
        </w:tc>
        <w:tc>
          <w:tcPr>
            <w:tcW w:w="1007" w:type="dxa"/>
            <w:tcBorders>
              <w:top w:val="single" w:sz="4" w:space="0" w:color="000000"/>
              <w:left w:val="single" w:sz="4" w:space="0" w:color="auto"/>
              <w:bottom w:val="single" w:sz="4" w:space="0" w:color="000000"/>
              <w:right w:val="single" w:sz="4" w:space="0" w:color="000000"/>
            </w:tcBorders>
          </w:tcPr>
          <w:p w:rsidR="00E56628" w:rsidRPr="002B0D2D" w:rsidRDefault="00E56628" w:rsidP="004134E6">
            <w:pPr>
              <w:widowControl w:val="0"/>
              <w:spacing w:line="264" w:lineRule="auto"/>
              <w:jc w:val="center"/>
            </w:pPr>
            <w:r>
              <w:t>7,59</w:t>
            </w:r>
          </w:p>
        </w:tc>
      </w:tr>
    </w:tbl>
    <w:p w:rsidR="00E56628" w:rsidRDefault="00E56628" w:rsidP="00E56628">
      <w:pPr>
        <w:widowControl w:val="0"/>
        <w:spacing w:line="360" w:lineRule="auto"/>
        <w:ind w:firstLine="709"/>
        <w:jc w:val="both"/>
        <w:rPr>
          <w:sz w:val="28"/>
          <w:szCs w:val="28"/>
        </w:rPr>
      </w:pPr>
    </w:p>
    <w:p w:rsidR="00E56628" w:rsidRDefault="00E56628" w:rsidP="00E56628">
      <w:pPr>
        <w:widowControl w:val="0"/>
        <w:spacing w:line="360" w:lineRule="auto"/>
        <w:ind w:firstLine="709"/>
        <w:jc w:val="both"/>
        <w:rPr>
          <w:sz w:val="28"/>
          <w:szCs w:val="28"/>
        </w:rPr>
      </w:pPr>
      <w:r w:rsidRPr="00464B5C">
        <w:rPr>
          <w:sz w:val="28"/>
          <w:szCs w:val="28"/>
        </w:rPr>
        <w:t>Суттєво зменшився коефіцієнт фінансової стабільності</w:t>
      </w:r>
      <w:r>
        <w:rPr>
          <w:sz w:val="28"/>
          <w:szCs w:val="28"/>
        </w:rPr>
        <w:t xml:space="preserve"> з </w:t>
      </w:r>
      <w:r w:rsidRPr="00464B5C">
        <w:rPr>
          <w:sz w:val="28"/>
          <w:szCs w:val="28"/>
        </w:rPr>
        <w:t xml:space="preserve">10,79 до 7,59 у звітному періоді порівняно із попереднім </w:t>
      </w:r>
      <w:r>
        <w:rPr>
          <w:sz w:val="28"/>
          <w:szCs w:val="28"/>
        </w:rPr>
        <w:t xml:space="preserve">на </w:t>
      </w:r>
      <w:r w:rsidRPr="00221215">
        <w:rPr>
          <w:sz w:val="28"/>
          <w:szCs w:val="28"/>
        </w:rPr>
        <w:t>ПАТ «Машинобудівне виробниче об’єднання «ОРІОН»</w:t>
      </w:r>
      <w:r>
        <w:rPr>
          <w:sz w:val="28"/>
          <w:szCs w:val="28"/>
        </w:rPr>
        <w:t xml:space="preserve">, що складає 29,65 % та говорить про наявність певних ознак загрози погіршення фінансового стану </w:t>
      </w:r>
      <w:r w:rsidRPr="00221215">
        <w:rPr>
          <w:sz w:val="28"/>
          <w:szCs w:val="28"/>
        </w:rPr>
        <w:t>ПАТ «Машинобудівне виробниче об’єднання «ОРІОН»</w:t>
      </w:r>
      <w:r>
        <w:rPr>
          <w:sz w:val="28"/>
          <w:szCs w:val="28"/>
        </w:rPr>
        <w:t>.</w:t>
      </w:r>
    </w:p>
    <w:p w:rsidR="00E56628" w:rsidRDefault="00E56628" w:rsidP="00E56628">
      <w:pPr>
        <w:widowControl w:val="0"/>
        <w:spacing w:line="360" w:lineRule="auto"/>
        <w:ind w:firstLine="709"/>
        <w:jc w:val="both"/>
      </w:pPr>
      <w:r>
        <w:rPr>
          <w:sz w:val="28"/>
          <w:szCs w:val="28"/>
        </w:rPr>
        <w:t>Даний факт підтверджує те, що необхідна побудова стратегії оптимізації системи управління, яка надасть можливість зосередити увагу на питанням фінансової стійкості</w:t>
      </w:r>
      <w:r w:rsidRPr="00221215">
        <w:rPr>
          <w:sz w:val="28"/>
          <w:szCs w:val="28"/>
        </w:rPr>
        <w:t>ПАТ «Машинобудівне виробниче об’єднання «ОРІОН»</w:t>
      </w:r>
      <w:r>
        <w:rPr>
          <w:sz w:val="28"/>
          <w:szCs w:val="28"/>
        </w:rPr>
        <w:t xml:space="preserve">, особливо в умовах воєнного стану. </w:t>
      </w:r>
    </w:p>
    <w:p w:rsidR="00E56628" w:rsidRDefault="00E56628" w:rsidP="00E56628">
      <w:pPr>
        <w:spacing w:line="360" w:lineRule="auto"/>
        <w:ind w:firstLine="709"/>
        <w:jc w:val="both"/>
      </w:pPr>
      <w:r>
        <w:rPr>
          <w:sz w:val="28"/>
          <w:szCs w:val="28"/>
        </w:rPr>
        <w:t xml:space="preserve">Таким чином, оцінка господарської діяльності </w:t>
      </w:r>
      <w:r w:rsidRPr="00221215">
        <w:rPr>
          <w:sz w:val="28"/>
          <w:szCs w:val="28"/>
        </w:rPr>
        <w:t>ПАТ «Машинобудівне виробниче об’єднання «ОРІОН»</w:t>
      </w:r>
      <w:r>
        <w:rPr>
          <w:sz w:val="28"/>
          <w:szCs w:val="28"/>
        </w:rPr>
        <w:t xml:space="preserve"> була проведена на основі даних фінансової звітності підприємства (Балансу (Звіту про фінансовий стан), Звіту про фінансові результати (Звіт сукупний дохід) тощо за кілька звітних періодів, що надало можливість визначити тенденції функціонування та розвитку </w:t>
      </w:r>
      <w:r w:rsidRPr="00221215">
        <w:rPr>
          <w:sz w:val="28"/>
          <w:szCs w:val="28"/>
        </w:rPr>
        <w:t>ПАТ «Машинобудівне виробниче об’єднання «ОРІОН»</w:t>
      </w:r>
      <w:r>
        <w:rPr>
          <w:sz w:val="28"/>
          <w:szCs w:val="28"/>
        </w:rPr>
        <w:t xml:space="preserve">.    </w:t>
      </w:r>
    </w:p>
    <w:p w:rsidR="00E56628" w:rsidRDefault="00E56628" w:rsidP="00E56628"/>
    <w:p w:rsidR="00E56628" w:rsidRDefault="00E56628" w:rsidP="00E56628"/>
    <w:p w:rsidR="00E56628" w:rsidRDefault="00E56628" w:rsidP="00E56628"/>
    <w:p w:rsidR="00E56628" w:rsidRDefault="00E56628" w:rsidP="00E56628"/>
    <w:p w:rsidR="00E56628" w:rsidRDefault="00E56628" w:rsidP="00E56628"/>
    <w:p w:rsidR="00E56628" w:rsidRDefault="00E56628" w:rsidP="00E56628"/>
    <w:p w:rsidR="00E56628" w:rsidRDefault="00E56628" w:rsidP="00E56628"/>
    <w:p w:rsidR="00E56628" w:rsidRDefault="00E56628" w:rsidP="00E56628"/>
    <w:p w:rsidR="00E56628" w:rsidRDefault="00E56628" w:rsidP="00E56628"/>
    <w:p w:rsidR="00E56628" w:rsidRDefault="00E56628" w:rsidP="00E56628"/>
    <w:p w:rsidR="00E56628" w:rsidRDefault="00E56628" w:rsidP="00E56628">
      <w:pPr>
        <w:rPr>
          <w:lang w:val="ru-RU"/>
        </w:rPr>
      </w:pPr>
    </w:p>
    <w:p w:rsidR="00E56628" w:rsidRDefault="00E56628" w:rsidP="00E56628">
      <w:pPr>
        <w:rPr>
          <w:lang w:val="ru-RU"/>
        </w:rPr>
      </w:pPr>
    </w:p>
    <w:p w:rsidR="00E56628" w:rsidRDefault="00E56628" w:rsidP="00E56628">
      <w:pPr>
        <w:rPr>
          <w:lang w:val="ru-RU"/>
        </w:rPr>
      </w:pPr>
    </w:p>
    <w:p w:rsidR="00E56628" w:rsidRDefault="00E56628" w:rsidP="00E56628">
      <w:pPr>
        <w:rPr>
          <w:lang w:val="ru-RU"/>
        </w:rPr>
      </w:pPr>
    </w:p>
    <w:p w:rsidR="00E56628" w:rsidRDefault="00E56628" w:rsidP="00E56628">
      <w:pPr>
        <w:rPr>
          <w:lang w:val="ru-RU"/>
        </w:rPr>
      </w:pPr>
    </w:p>
    <w:p w:rsidR="00E56628" w:rsidRPr="00E56628" w:rsidRDefault="00E56628" w:rsidP="00E56628">
      <w:pPr>
        <w:rPr>
          <w:lang w:val="ru-RU"/>
        </w:rPr>
      </w:pPr>
    </w:p>
    <w:p w:rsidR="00E56628" w:rsidRDefault="00E56628" w:rsidP="00E56628"/>
    <w:p w:rsidR="00E56628" w:rsidRDefault="00E56628" w:rsidP="00E56628"/>
    <w:p w:rsidR="00E56628" w:rsidRDefault="00E56628" w:rsidP="00E56628"/>
    <w:p w:rsidR="00732481" w:rsidRPr="00DD7F3D" w:rsidRDefault="00732481" w:rsidP="00732481">
      <w:pPr>
        <w:spacing w:line="360" w:lineRule="auto"/>
        <w:jc w:val="center"/>
        <w:rPr>
          <w:caps/>
          <w:sz w:val="28"/>
          <w:szCs w:val="28"/>
        </w:rPr>
      </w:pPr>
      <w:r w:rsidRPr="00DD7F3D">
        <w:rPr>
          <w:caps/>
          <w:sz w:val="28"/>
          <w:szCs w:val="28"/>
        </w:rPr>
        <w:t>розділ 3.</w:t>
      </w:r>
    </w:p>
    <w:p w:rsidR="007223BF" w:rsidRDefault="007223BF" w:rsidP="00732481">
      <w:pPr>
        <w:spacing w:line="360" w:lineRule="auto"/>
        <w:jc w:val="center"/>
        <w:rPr>
          <w:bCs/>
          <w:caps/>
          <w:color w:val="000000"/>
          <w:sz w:val="28"/>
          <w:szCs w:val="28"/>
        </w:rPr>
      </w:pPr>
      <w:r w:rsidRPr="000B5532">
        <w:rPr>
          <w:caps/>
          <w:color w:val="000000"/>
          <w:sz w:val="28"/>
          <w:szCs w:val="28"/>
        </w:rPr>
        <w:t xml:space="preserve">Удосконалення </w:t>
      </w:r>
      <w:r>
        <w:rPr>
          <w:bCs/>
          <w:caps/>
          <w:color w:val="000000"/>
          <w:sz w:val="28"/>
          <w:szCs w:val="28"/>
        </w:rPr>
        <w:t>застосування</w:t>
      </w:r>
      <w:r w:rsidRPr="000B5532">
        <w:rPr>
          <w:bCs/>
          <w:caps/>
          <w:color w:val="000000"/>
          <w:sz w:val="28"/>
          <w:szCs w:val="28"/>
        </w:rPr>
        <w:t xml:space="preserve"> системного підходу в управлінні ПАТ «Машинобудівне Виробниче </w:t>
      </w:r>
    </w:p>
    <w:p w:rsidR="00732481" w:rsidRPr="00DD7F3D" w:rsidRDefault="007223BF" w:rsidP="00732481">
      <w:pPr>
        <w:spacing w:line="360" w:lineRule="auto"/>
        <w:jc w:val="center"/>
        <w:rPr>
          <w:bCs/>
          <w:caps/>
          <w:color w:val="000000"/>
          <w:sz w:val="28"/>
          <w:szCs w:val="28"/>
        </w:rPr>
      </w:pPr>
      <w:r w:rsidRPr="000B5532">
        <w:rPr>
          <w:bCs/>
          <w:caps/>
          <w:color w:val="000000"/>
          <w:sz w:val="28"/>
          <w:szCs w:val="28"/>
        </w:rPr>
        <w:t>ОБ’ЄДНАННЯ оріон»</w:t>
      </w:r>
    </w:p>
    <w:p w:rsidR="00CD2619" w:rsidRPr="00DD7F3D" w:rsidRDefault="00CD2619" w:rsidP="00732481">
      <w:pPr>
        <w:spacing w:line="360" w:lineRule="auto"/>
        <w:jc w:val="center"/>
        <w:rPr>
          <w:b/>
          <w:caps/>
          <w:sz w:val="28"/>
          <w:szCs w:val="28"/>
        </w:rPr>
      </w:pPr>
    </w:p>
    <w:p w:rsidR="00732481" w:rsidRPr="00DD7F3D" w:rsidRDefault="00732481" w:rsidP="00732481">
      <w:pPr>
        <w:pStyle w:val="af3"/>
        <w:shd w:val="clear" w:color="auto" w:fill="FFFFFF"/>
        <w:spacing w:before="0" w:beforeAutospacing="0" w:after="0" w:afterAutospacing="0" w:line="360" w:lineRule="auto"/>
        <w:ind w:firstLine="709"/>
        <w:jc w:val="both"/>
        <w:rPr>
          <w:color w:val="200F03"/>
          <w:sz w:val="28"/>
          <w:szCs w:val="28"/>
          <w:lang w:val="uk-UA"/>
        </w:rPr>
      </w:pPr>
      <w:r w:rsidRPr="00DD7F3D">
        <w:rPr>
          <w:bCs/>
          <w:color w:val="200F03"/>
          <w:sz w:val="28"/>
          <w:szCs w:val="28"/>
          <w:lang w:val="uk-UA"/>
        </w:rPr>
        <w:t xml:space="preserve">3.1. </w:t>
      </w:r>
      <w:r w:rsidR="007223BF" w:rsidRPr="007223BF">
        <w:rPr>
          <w:bCs/>
          <w:sz w:val="28"/>
          <w:szCs w:val="28"/>
          <w:lang w:val="uk-UA"/>
        </w:rPr>
        <w:t>Механізм забезпечення стратегічного управління на ПАТ «</w:t>
      </w:r>
      <w:r w:rsidR="007223BF" w:rsidRPr="007223BF">
        <w:rPr>
          <w:bCs/>
          <w:caps/>
          <w:sz w:val="28"/>
          <w:szCs w:val="28"/>
          <w:lang w:val="uk-UA"/>
        </w:rPr>
        <w:t>Машинобудівне Виробниче ОБ’ЄДНАННЯ оріон</w:t>
      </w:r>
      <w:r w:rsidR="007223BF" w:rsidRPr="007223BF">
        <w:rPr>
          <w:bCs/>
          <w:sz w:val="28"/>
          <w:szCs w:val="28"/>
          <w:lang w:val="uk-UA"/>
        </w:rPr>
        <w:t>»</w:t>
      </w:r>
    </w:p>
    <w:p w:rsidR="00732481" w:rsidRPr="00DD7F3D" w:rsidRDefault="00732481" w:rsidP="00732481">
      <w:pPr>
        <w:pStyle w:val="af3"/>
        <w:shd w:val="clear" w:color="auto" w:fill="FFFFFF"/>
        <w:spacing w:before="0" w:beforeAutospacing="0" w:after="0" w:afterAutospacing="0"/>
        <w:ind w:firstLine="709"/>
        <w:jc w:val="both"/>
        <w:rPr>
          <w:color w:val="200F03"/>
          <w:sz w:val="28"/>
          <w:szCs w:val="28"/>
          <w:lang w:val="uk-UA"/>
        </w:rPr>
      </w:pPr>
    </w:p>
    <w:p w:rsidR="00251B31" w:rsidRPr="00742DDD" w:rsidRDefault="00251B31" w:rsidP="00251B31">
      <w:pPr>
        <w:spacing w:line="360" w:lineRule="auto"/>
        <w:ind w:firstLine="709"/>
        <w:jc w:val="both"/>
        <w:rPr>
          <w:sz w:val="28"/>
          <w:szCs w:val="28"/>
        </w:rPr>
      </w:pPr>
      <w:r w:rsidRPr="000C6A54">
        <w:rPr>
          <w:sz w:val="28"/>
          <w:szCs w:val="28"/>
        </w:rPr>
        <w:t>Система</w:t>
      </w:r>
      <w:r>
        <w:rPr>
          <w:sz w:val="28"/>
          <w:szCs w:val="28"/>
        </w:rPr>
        <w:t xml:space="preserve"> стратегічного управління </w:t>
      </w:r>
      <w:r w:rsidRPr="007223BF">
        <w:rPr>
          <w:bCs/>
          <w:sz w:val="28"/>
          <w:szCs w:val="28"/>
        </w:rPr>
        <w:t>на ПАТ «</w:t>
      </w:r>
      <w:r w:rsidRPr="007223BF">
        <w:rPr>
          <w:bCs/>
          <w:caps/>
          <w:sz w:val="28"/>
          <w:szCs w:val="28"/>
        </w:rPr>
        <w:t>Машинобудівне Виробниче ОБ’ЄДНАННЯ оріон</w:t>
      </w:r>
      <w:r w:rsidRPr="007223BF">
        <w:rPr>
          <w:bCs/>
          <w:sz w:val="28"/>
          <w:szCs w:val="28"/>
        </w:rPr>
        <w:t>»</w:t>
      </w:r>
      <w:r w:rsidRPr="00251B31">
        <w:rPr>
          <w:bCs/>
          <w:sz w:val="28"/>
          <w:szCs w:val="28"/>
        </w:rPr>
        <w:t xml:space="preserve"> </w:t>
      </w:r>
      <w:r>
        <w:rPr>
          <w:sz w:val="28"/>
          <w:szCs w:val="28"/>
        </w:rPr>
        <w:t xml:space="preserve">для виконання поставлених завдань та </w:t>
      </w:r>
      <w:r w:rsidRPr="00251B31">
        <w:rPr>
          <w:sz w:val="28"/>
          <w:szCs w:val="28"/>
        </w:rPr>
        <w:t xml:space="preserve">досягнення визначених орієнтирів повинна враховувати адаптивний процес забезпечення, який характеризується </w:t>
      </w:r>
      <w:r>
        <w:rPr>
          <w:sz w:val="28"/>
          <w:szCs w:val="28"/>
        </w:rPr>
        <w:t>адаптаційно-</w:t>
      </w:r>
      <w:r w:rsidRPr="00251B31">
        <w:rPr>
          <w:sz w:val="28"/>
          <w:szCs w:val="28"/>
        </w:rPr>
        <w:t xml:space="preserve">синергетичним ефектом функціонування </w:t>
      </w:r>
      <w:r>
        <w:rPr>
          <w:sz w:val="28"/>
          <w:szCs w:val="28"/>
        </w:rPr>
        <w:t xml:space="preserve">сегментних </w:t>
      </w:r>
      <w:r w:rsidRPr="00251B31">
        <w:rPr>
          <w:sz w:val="28"/>
          <w:szCs w:val="28"/>
        </w:rPr>
        <w:t>складових</w:t>
      </w:r>
      <w:r>
        <w:rPr>
          <w:sz w:val="28"/>
          <w:szCs w:val="28"/>
        </w:rPr>
        <w:t xml:space="preserve"> у господарському середовищі підприємства</w:t>
      </w:r>
      <w:r w:rsidRPr="00251B31">
        <w:rPr>
          <w:sz w:val="28"/>
          <w:szCs w:val="28"/>
        </w:rPr>
        <w:t xml:space="preserve">. </w:t>
      </w:r>
      <w:r>
        <w:rPr>
          <w:sz w:val="28"/>
          <w:szCs w:val="28"/>
        </w:rPr>
        <w:t xml:space="preserve">Постійний  взаємозв’язок між сегментними складовими в межах механізму </w:t>
      </w:r>
      <w:r w:rsidRPr="007223BF">
        <w:rPr>
          <w:bCs/>
          <w:sz w:val="28"/>
          <w:szCs w:val="28"/>
        </w:rPr>
        <w:t>забезпечення стратегічного управління на ПАТ «</w:t>
      </w:r>
      <w:r w:rsidRPr="007223BF">
        <w:rPr>
          <w:bCs/>
          <w:caps/>
          <w:sz w:val="28"/>
          <w:szCs w:val="28"/>
        </w:rPr>
        <w:t>Машинобудівне Виробниче ОБ’ЄДНАННЯ оріон</w:t>
      </w:r>
      <w:r w:rsidRPr="007223BF">
        <w:rPr>
          <w:bCs/>
          <w:sz w:val="28"/>
          <w:szCs w:val="28"/>
        </w:rPr>
        <w:t>»</w:t>
      </w:r>
      <w:r>
        <w:rPr>
          <w:bCs/>
          <w:sz w:val="28"/>
          <w:szCs w:val="28"/>
        </w:rPr>
        <w:t xml:space="preserve"> </w:t>
      </w:r>
      <w:r>
        <w:rPr>
          <w:sz w:val="28"/>
          <w:szCs w:val="28"/>
        </w:rPr>
        <w:t xml:space="preserve">уможливлює оптимальність використання ресурсного потенціалу підприємства при розв’язанні  послідовних тактичних та оперативних питань на підприємстві. Тому, забезпечення ефективності </w:t>
      </w:r>
      <w:r w:rsidRPr="00742DDD">
        <w:rPr>
          <w:sz w:val="28"/>
          <w:szCs w:val="28"/>
        </w:rPr>
        <w:t xml:space="preserve">стратегічного управління </w:t>
      </w:r>
      <w:r w:rsidRPr="007223BF">
        <w:rPr>
          <w:bCs/>
          <w:sz w:val="28"/>
          <w:szCs w:val="28"/>
        </w:rPr>
        <w:t>на ПАТ «</w:t>
      </w:r>
      <w:r w:rsidRPr="007223BF">
        <w:rPr>
          <w:bCs/>
          <w:caps/>
          <w:sz w:val="28"/>
          <w:szCs w:val="28"/>
        </w:rPr>
        <w:t>Машинобудівне Виробниче ОБ’ЄДНАННЯ оріон</w:t>
      </w:r>
      <w:r w:rsidRPr="007223BF">
        <w:rPr>
          <w:bCs/>
          <w:sz w:val="28"/>
          <w:szCs w:val="28"/>
        </w:rPr>
        <w:t>»</w:t>
      </w:r>
      <w:r>
        <w:rPr>
          <w:bCs/>
          <w:sz w:val="28"/>
          <w:szCs w:val="28"/>
        </w:rPr>
        <w:t xml:space="preserve"> повинно</w:t>
      </w:r>
      <w:r>
        <w:rPr>
          <w:sz w:val="28"/>
          <w:szCs w:val="28"/>
        </w:rPr>
        <w:t xml:space="preserve"> здійснюється на основі впровадження системного методу.  </w:t>
      </w:r>
      <w:r w:rsidRPr="00742DDD">
        <w:rPr>
          <w:sz w:val="28"/>
          <w:szCs w:val="28"/>
        </w:rPr>
        <w:t xml:space="preserve"> </w:t>
      </w:r>
    </w:p>
    <w:p w:rsidR="00251B31" w:rsidRDefault="00251B31" w:rsidP="00A1197D">
      <w:pPr>
        <w:spacing w:line="360" w:lineRule="auto"/>
        <w:ind w:firstLine="709"/>
        <w:jc w:val="both"/>
        <w:rPr>
          <w:sz w:val="28"/>
          <w:szCs w:val="28"/>
        </w:rPr>
      </w:pPr>
      <w:r>
        <w:rPr>
          <w:sz w:val="28"/>
          <w:szCs w:val="28"/>
        </w:rPr>
        <w:t>Н</w:t>
      </w:r>
      <w:r w:rsidRPr="00251B31">
        <w:rPr>
          <w:sz w:val="28"/>
          <w:szCs w:val="28"/>
        </w:rPr>
        <w:t xml:space="preserve">еобхідність формування на </w:t>
      </w:r>
      <w:r w:rsidRPr="007223BF">
        <w:rPr>
          <w:bCs/>
          <w:sz w:val="28"/>
          <w:szCs w:val="28"/>
        </w:rPr>
        <w:t>ПАТ «</w:t>
      </w:r>
      <w:r w:rsidRPr="007223BF">
        <w:rPr>
          <w:bCs/>
          <w:caps/>
          <w:sz w:val="28"/>
          <w:szCs w:val="28"/>
        </w:rPr>
        <w:t>Машинобудівне Виробниче ОБ’ЄДНАННЯ оріон</w:t>
      </w:r>
      <w:r w:rsidRPr="007223BF">
        <w:rPr>
          <w:bCs/>
          <w:sz w:val="28"/>
          <w:szCs w:val="28"/>
        </w:rPr>
        <w:t>»</w:t>
      </w:r>
      <w:r w:rsidRPr="00251B31">
        <w:rPr>
          <w:sz w:val="28"/>
          <w:szCs w:val="28"/>
        </w:rPr>
        <w:t xml:space="preserve"> стратегічної системи управління розвитком </w:t>
      </w:r>
      <w:r>
        <w:rPr>
          <w:sz w:val="28"/>
          <w:szCs w:val="28"/>
        </w:rPr>
        <w:t xml:space="preserve">підприємства </w:t>
      </w:r>
      <w:r w:rsidRPr="00251B31">
        <w:rPr>
          <w:sz w:val="28"/>
          <w:szCs w:val="28"/>
        </w:rPr>
        <w:t>пояснюється:</w:t>
      </w:r>
    </w:p>
    <w:p w:rsidR="00D51D4A" w:rsidRPr="00D51D4A" w:rsidRDefault="00251B31" w:rsidP="0044659E">
      <w:pPr>
        <w:pStyle w:val="af5"/>
        <w:numPr>
          <w:ilvl w:val="0"/>
          <w:numId w:val="7"/>
        </w:numPr>
        <w:spacing w:after="0" w:line="360" w:lineRule="auto"/>
        <w:ind w:left="0" w:firstLine="709"/>
        <w:jc w:val="both"/>
        <w:rPr>
          <w:rFonts w:ascii="Times New Roman" w:hAnsi="Times New Roman"/>
          <w:sz w:val="28"/>
          <w:szCs w:val="28"/>
          <w:lang w:val="uk-UA"/>
        </w:rPr>
      </w:pPr>
      <w:r w:rsidRPr="00D51D4A">
        <w:rPr>
          <w:rFonts w:ascii="Times New Roman" w:hAnsi="Times New Roman"/>
          <w:sz w:val="28"/>
          <w:szCs w:val="28"/>
          <w:lang w:val="uk-UA"/>
        </w:rPr>
        <w:t xml:space="preserve">відсутністю </w:t>
      </w:r>
      <w:r w:rsidR="00D51D4A" w:rsidRPr="00D51D4A">
        <w:rPr>
          <w:rFonts w:ascii="Times New Roman" w:hAnsi="Times New Roman"/>
          <w:sz w:val="28"/>
          <w:szCs w:val="28"/>
          <w:lang w:val="uk-UA"/>
        </w:rPr>
        <w:t xml:space="preserve">комплексного </w:t>
      </w:r>
      <w:r w:rsidRPr="00D51D4A">
        <w:rPr>
          <w:rFonts w:ascii="Times New Roman" w:hAnsi="Times New Roman"/>
          <w:sz w:val="28"/>
          <w:szCs w:val="28"/>
          <w:lang w:val="uk-UA"/>
        </w:rPr>
        <w:t xml:space="preserve">підходу до розвитку </w:t>
      </w:r>
      <w:r w:rsidRPr="00D51D4A">
        <w:rPr>
          <w:rFonts w:ascii="Times New Roman" w:hAnsi="Times New Roman"/>
          <w:bCs/>
          <w:sz w:val="28"/>
          <w:szCs w:val="28"/>
          <w:lang w:val="uk-UA"/>
        </w:rPr>
        <w:t>ПАТ «</w:t>
      </w:r>
      <w:r w:rsidRPr="00D51D4A">
        <w:rPr>
          <w:rFonts w:ascii="Times New Roman" w:hAnsi="Times New Roman"/>
          <w:bCs/>
          <w:caps/>
          <w:sz w:val="28"/>
          <w:szCs w:val="28"/>
          <w:lang w:val="uk-UA"/>
        </w:rPr>
        <w:t>Машинобудівне Виробниче ОБ’ЄДНАННЯ оріон</w:t>
      </w:r>
      <w:r w:rsidRPr="00D51D4A">
        <w:rPr>
          <w:rFonts w:ascii="Times New Roman" w:hAnsi="Times New Roman"/>
          <w:bCs/>
          <w:sz w:val="28"/>
          <w:szCs w:val="28"/>
          <w:lang w:val="uk-UA"/>
        </w:rPr>
        <w:t>»</w:t>
      </w:r>
      <w:r w:rsidRPr="00D51D4A">
        <w:rPr>
          <w:rFonts w:ascii="Times New Roman" w:hAnsi="Times New Roman"/>
          <w:sz w:val="28"/>
          <w:szCs w:val="28"/>
          <w:lang w:val="uk-UA"/>
        </w:rPr>
        <w:t>;</w:t>
      </w:r>
    </w:p>
    <w:p w:rsidR="00D51D4A" w:rsidRPr="00D51D4A" w:rsidRDefault="00251B31" w:rsidP="0044659E">
      <w:pPr>
        <w:pStyle w:val="af5"/>
        <w:numPr>
          <w:ilvl w:val="0"/>
          <w:numId w:val="7"/>
        </w:numPr>
        <w:spacing w:after="0" w:line="360" w:lineRule="auto"/>
        <w:ind w:left="0" w:firstLine="709"/>
        <w:jc w:val="both"/>
        <w:rPr>
          <w:rFonts w:ascii="Times New Roman" w:hAnsi="Times New Roman"/>
          <w:sz w:val="28"/>
          <w:szCs w:val="28"/>
          <w:lang w:val="uk-UA"/>
        </w:rPr>
      </w:pPr>
      <w:r w:rsidRPr="00D51D4A">
        <w:rPr>
          <w:rFonts w:ascii="Times New Roman" w:hAnsi="Times New Roman"/>
          <w:sz w:val="28"/>
          <w:szCs w:val="28"/>
          <w:lang w:val="uk-UA"/>
        </w:rPr>
        <w:t xml:space="preserve">недоліками в </w:t>
      </w:r>
      <w:r w:rsidR="00D51D4A" w:rsidRPr="00D51D4A">
        <w:rPr>
          <w:rFonts w:ascii="Times New Roman" w:hAnsi="Times New Roman"/>
          <w:sz w:val="28"/>
          <w:szCs w:val="28"/>
          <w:lang w:val="uk-UA"/>
        </w:rPr>
        <w:t xml:space="preserve">існуючій </w:t>
      </w:r>
      <w:r w:rsidRPr="00D51D4A">
        <w:rPr>
          <w:rFonts w:ascii="Times New Roman" w:hAnsi="Times New Roman"/>
          <w:sz w:val="28"/>
          <w:szCs w:val="28"/>
          <w:lang w:val="uk-UA"/>
        </w:rPr>
        <w:t xml:space="preserve"> систем</w:t>
      </w:r>
      <w:r w:rsidR="00D51D4A" w:rsidRPr="00D51D4A">
        <w:rPr>
          <w:rFonts w:ascii="Times New Roman" w:hAnsi="Times New Roman"/>
          <w:sz w:val="28"/>
          <w:szCs w:val="28"/>
          <w:lang w:val="uk-UA"/>
        </w:rPr>
        <w:t>і</w:t>
      </w:r>
      <w:r w:rsidRPr="00D51D4A">
        <w:rPr>
          <w:rFonts w:ascii="Times New Roman" w:hAnsi="Times New Roman"/>
          <w:sz w:val="28"/>
          <w:szCs w:val="28"/>
          <w:lang w:val="uk-UA"/>
        </w:rPr>
        <w:t xml:space="preserve"> управління</w:t>
      </w:r>
      <w:r w:rsidR="00D51D4A" w:rsidRPr="00D51D4A">
        <w:rPr>
          <w:rFonts w:ascii="Times New Roman" w:hAnsi="Times New Roman"/>
          <w:sz w:val="28"/>
          <w:szCs w:val="28"/>
          <w:lang w:val="uk-UA"/>
        </w:rPr>
        <w:t xml:space="preserve"> на </w:t>
      </w:r>
      <w:r w:rsidR="00D51D4A" w:rsidRPr="00D51D4A">
        <w:rPr>
          <w:rFonts w:ascii="Times New Roman" w:hAnsi="Times New Roman"/>
          <w:bCs/>
          <w:sz w:val="28"/>
          <w:szCs w:val="28"/>
          <w:lang w:val="uk-UA"/>
        </w:rPr>
        <w:t>ПАТ «</w:t>
      </w:r>
      <w:r w:rsidR="00D51D4A" w:rsidRPr="00D51D4A">
        <w:rPr>
          <w:rFonts w:ascii="Times New Roman" w:hAnsi="Times New Roman"/>
          <w:bCs/>
          <w:caps/>
          <w:sz w:val="28"/>
          <w:szCs w:val="28"/>
          <w:lang w:val="uk-UA"/>
        </w:rPr>
        <w:t>Машинобудівне Виробниче ОБ’ЄДНАННЯ оріон</w:t>
      </w:r>
      <w:r w:rsidR="00D51D4A" w:rsidRPr="00D51D4A">
        <w:rPr>
          <w:rFonts w:ascii="Times New Roman" w:hAnsi="Times New Roman"/>
          <w:bCs/>
          <w:sz w:val="28"/>
          <w:szCs w:val="28"/>
          <w:lang w:val="uk-UA"/>
        </w:rPr>
        <w:t>»</w:t>
      </w:r>
      <w:r w:rsidRPr="00D51D4A">
        <w:rPr>
          <w:rFonts w:ascii="Times New Roman" w:hAnsi="Times New Roman"/>
          <w:sz w:val="28"/>
          <w:szCs w:val="28"/>
          <w:lang w:val="uk-UA"/>
        </w:rPr>
        <w:t>, що призводить до настання кризових ситуацій, до втрати ринк</w:t>
      </w:r>
      <w:r w:rsidR="00D51D4A" w:rsidRPr="00D51D4A">
        <w:rPr>
          <w:rFonts w:ascii="Times New Roman" w:hAnsi="Times New Roman"/>
          <w:sz w:val="28"/>
          <w:szCs w:val="28"/>
          <w:lang w:val="uk-UA"/>
        </w:rPr>
        <w:t xml:space="preserve">ових позицій, ділової репутації та можливого </w:t>
      </w:r>
      <w:r w:rsidRPr="00D51D4A">
        <w:rPr>
          <w:rFonts w:ascii="Times New Roman" w:hAnsi="Times New Roman"/>
          <w:sz w:val="28"/>
          <w:szCs w:val="28"/>
          <w:lang w:val="uk-UA"/>
        </w:rPr>
        <w:t xml:space="preserve"> банкрутства</w:t>
      </w:r>
      <w:r w:rsidR="00D51D4A" w:rsidRPr="00D51D4A">
        <w:rPr>
          <w:rFonts w:ascii="Times New Roman" w:hAnsi="Times New Roman"/>
          <w:sz w:val="28"/>
          <w:szCs w:val="28"/>
          <w:lang w:val="uk-UA"/>
        </w:rPr>
        <w:t xml:space="preserve"> підприємства</w:t>
      </w:r>
      <w:r w:rsidRPr="00D51D4A">
        <w:rPr>
          <w:rFonts w:ascii="Times New Roman" w:hAnsi="Times New Roman"/>
          <w:sz w:val="28"/>
          <w:szCs w:val="28"/>
          <w:lang w:val="uk-UA"/>
        </w:rPr>
        <w:t xml:space="preserve">; </w:t>
      </w:r>
    </w:p>
    <w:p w:rsidR="00A1197D" w:rsidRPr="00D51D4A" w:rsidRDefault="00251B31" w:rsidP="0044659E">
      <w:pPr>
        <w:pStyle w:val="af5"/>
        <w:numPr>
          <w:ilvl w:val="0"/>
          <w:numId w:val="7"/>
        </w:numPr>
        <w:spacing w:after="0" w:line="360" w:lineRule="auto"/>
        <w:ind w:left="0" w:firstLine="709"/>
        <w:jc w:val="both"/>
        <w:rPr>
          <w:rFonts w:ascii="Times New Roman" w:hAnsi="Times New Roman"/>
          <w:sz w:val="28"/>
          <w:szCs w:val="28"/>
          <w:lang w:val="uk-UA"/>
        </w:rPr>
      </w:pPr>
      <w:r w:rsidRPr="00D51D4A">
        <w:rPr>
          <w:rFonts w:ascii="Times New Roman" w:hAnsi="Times New Roman"/>
          <w:sz w:val="28"/>
          <w:szCs w:val="28"/>
          <w:lang w:val="uk-UA"/>
        </w:rPr>
        <w:t>неузгодженістю процесів управління</w:t>
      </w:r>
      <w:r w:rsidR="00D51D4A" w:rsidRPr="00D51D4A">
        <w:rPr>
          <w:rFonts w:ascii="Times New Roman" w:hAnsi="Times New Roman"/>
          <w:sz w:val="28"/>
          <w:szCs w:val="28"/>
          <w:lang w:val="uk-UA"/>
        </w:rPr>
        <w:t xml:space="preserve"> на </w:t>
      </w:r>
      <w:r w:rsidR="00D51D4A" w:rsidRPr="00D51D4A">
        <w:rPr>
          <w:rFonts w:ascii="Times New Roman" w:hAnsi="Times New Roman"/>
          <w:bCs/>
          <w:sz w:val="28"/>
          <w:szCs w:val="28"/>
          <w:lang w:val="uk-UA"/>
        </w:rPr>
        <w:t>ПАТ «</w:t>
      </w:r>
      <w:r w:rsidR="00D51D4A" w:rsidRPr="00D51D4A">
        <w:rPr>
          <w:rFonts w:ascii="Times New Roman" w:hAnsi="Times New Roman"/>
          <w:bCs/>
          <w:caps/>
          <w:sz w:val="28"/>
          <w:szCs w:val="28"/>
          <w:lang w:val="uk-UA"/>
        </w:rPr>
        <w:t>Машинобудівне Виробниче ОБ’ЄДНАННЯ оріон</w:t>
      </w:r>
      <w:r w:rsidR="00D51D4A" w:rsidRPr="00D51D4A">
        <w:rPr>
          <w:rFonts w:ascii="Times New Roman" w:hAnsi="Times New Roman"/>
          <w:bCs/>
          <w:sz w:val="28"/>
          <w:szCs w:val="28"/>
          <w:lang w:val="uk-UA"/>
        </w:rPr>
        <w:t>»</w:t>
      </w:r>
      <w:r w:rsidRPr="00D51D4A">
        <w:rPr>
          <w:rFonts w:ascii="Times New Roman" w:hAnsi="Times New Roman"/>
          <w:sz w:val="28"/>
          <w:szCs w:val="28"/>
          <w:lang w:val="uk-UA"/>
        </w:rPr>
        <w:t>, що викликає проблеми із спроможністю ефективно або навіть беззбитково функціонувати</w:t>
      </w:r>
      <w:r w:rsidR="00D51D4A" w:rsidRPr="00D51D4A">
        <w:rPr>
          <w:rFonts w:ascii="Times New Roman" w:hAnsi="Times New Roman"/>
          <w:sz w:val="28"/>
          <w:szCs w:val="28"/>
          <w:lang w:val="uk-UA"/>
        </w:rPr>
        <w:t xml:space="preserve"> господарської системи підприємства</w:t>
      </w:r>
      <w:r w:rsidRPr="00D51D4A">
        <w:rPr>
          <w:rFonts w:ascii="Times New Roman" w:hAnsi="Times New Roman"/>
          <w:sz w:val="28"/>
          <w:szCs w:val="28"/>
          <w:lang w:val="uk-UA"/>
        </w:rPr>
        <w:t>.</w:t>
      </w:r>
    </w:p>
    <w:p w:rsidR="00D51D4A" w:rsidRDefault="00D51D4A" w:rsidP="00D51D4A">
      <w:pPr>
        <w:spacing w:line="360" w:lineRule="auto"/>
        <w:ind w:firstLine="709"/>
        <w:jc w:val="both"/>
        <w:rPr>
          <w:color w:val="231F20"/>
          <w:sz w:val="28"/>
          <w:szCs w:val="28"/>
          <w:bdr w:val="none" w:sz="0" w:space="0" w:color="auto" w:frame="1"/>
        </w:rPr>
      </w:pPr>
      <w:r w:rsidRPr="00A51FB7">
        <w:rPr>
          <w:color w:val="231F20"/>
          <w:sz w:val="28"/>
          <w:szCs w:val="28"/>
          <w:bdr w:val="none" w:sz="0" w:space="0" w:color="auto" w:frame="1"/>
        </w:rPr>
        <w:t xml:space="preserve">Зазначимо, що механізм </w:t>
      </w:r>
      <w:r w:rsidRPr="007223BF">
        <w:rPr>
          <w:bCs/>
          <w:sz w:val="28"/>
          <w:szCs w:val="28"/>
        </w:rPr>
        <w:t>забезпечення стратегічного управління на ПАТ «</w:t>
      </w:r>
      <w:r w:rsidRPr="007223BF">
        <w:rPr>
          <w:bCs/>
          <w:caps/>
          <w:sz w:val="28"/>
          <w:szCs w:val="28"/>
        </w:rPr>
        <w:t>Машинобудівне Виробниче ОБ’ЄДНАННЯ оріон</w:t>
      </w:r>
      <w:r w:rsidRPr="007223BF">
        <w:rPr>
          <w:bCs/>
          <w:sz w:val="28"/>
          <w:szCs w:val="28"/>
        </w:rPr>
        <w:t>»</w:t>
      </w:r>
      <w:r w:rsidRPr="00A51FB7">
        <w:rPr>
          <w:color w:val="231F20"/>
          <w:sz w:val="28"/>
          <w:szCs w:val="28"/>
          <w:bdr w:val="none" w:sz="0" w:space="0" w:color="auto" w:frame="1"/>
        </w:rPr>
        <w:t xml:space="preserve"> </w:t>
      </w:r>
      <w:r>
        <w:rPr>
          <w:color w:val="231F20"/>
          <w:sz w:val="28"/>
          <w:szCs w:val="28"/>
          <w:bdr w:val="none" w:sz="0" w:space="0" w:color="auto" w:frame="1"/>
        </w:rPr>
        <w:t xml:space="preserve">можливо побудувати </w:t>
      </w:r>
      <w:r w:rsidRPr="00A51FB7">
        <w:rPr>
          <w:color w:val="231F20"/>
          <w:sz w:val="28"/>
          <w:szCs w:val="28"/>
          <w:bdr w:val="none" w:sz="0" w:space="0" w:color="auto" w:frame="1"/>
        </w:rPr>
        <w:t>на основі си</w:t>
      </w:r>
      <w:r>
        <w:rPr>
          <w:color w:val="231F20"/>
          <w:sz w:val="28"/>
          <w:szCs w:val="28"/>
          <w:bdr w:val="none" w:sz="0" w:space="0" w:color="auto" w:frame="1"/>
        </w:rPr>
        <w:t>мбіозу системно-</w:t>
      </w:r>
      <w:r w:rsidRPr="00A51FB7">
        <w:rPr>
          <w:color w:val="231F20"/>
          <w:sz w:val="28"/>
          <w:szCs w:val="28"/>
          <w:bdr w:val="none" w:sz="0" w:space="0" w:color="auto" w:frame="1"/>
        </w:rPr>
        <w:t>функці</w:t>
      </w:r>
      <w:r>
        <w:rPr>
          <w:color w:val="231F20"/>
          <w:sz w:val="28"/>
          <w:szCs w:val="28"/>
          <w:bdr w:val="none" w:sz="0" w:space="0" w:color="auto" w:frame="1"/>
        </w:rPr>
        <w:t xml:space="preserve">онального та структурно-організаційного підходів з урахуванням трансформаційних процесів та наявних ресурсів </w:t>
      </w:r>
      <w:r w:rsidRPr="007223BF">
        <w:rPr>
          <w:bCs/>
          <w:sz w:val="28"/>
          <w:szCs w:val="28"/>
        </w:rPr>
        <w:t>на ПАТ «</w:t>
      </w:r>
      <w:r w:rsidRPr="007223BF">
        <w:rPr>
          <w:bCs/>
          <w:caps/>
          <w:sz w:val="28"/>
          <w:szCs w:val="28"/>
        </w:rPr>
        <w:t>Машинобудівне Виробниче ОБ’ЄДНАННЯ оріон</w:t>
      </w:r>
      <w:r w:rsidRPr="007223BF">
        <w:rPr>
          <w:bCs/>
          <w:sz w:val="28"/>
          <w:szCs w:val="28"/>
        </w:rPr>
        <w:t>»</w:t>
      </w:r>
      <w:r>
        <w:rPr>
          <w:bCs/>
          <w:sz w:val="28"/>
          <w:szCs w:val="28"/>
        </w:rPr>
        <w:t xml:space="preserve"> </w:t>
      </w:r>
      <w:r>
        <w:rPr>
          <w:color w:val="231F20"/>
          <w:sz w:val="28"/>
          <w:szCs w:val="28"/>
          <w:bdr w:val="none" w:sz="0" w:space="0" w:color="auto" w:frame="1"/>
        </w:rPr>
        <w:t xml:space="preserve">з метою вирішення стратегічних завдань підприємства. </w:t>
      </w:r>
    </w:p>
    <w:p w:rsidR="00D51D4A" w:rsidRDefault="00D51D4A" w:rsidP="00D51D4A">
      <w:pPr>
        <w:spacing w:line="360" w:lineRule="auto"/>
        <w:ind w:firstLine="709"/>
        <w:jc w:val="both"/>
        <w:rPr>
          <w:color w:val="231F20"/>
          <w:sz w:val="28"/>
          <w:szCs w:val="28"/>
          <w:bdr w:val="none" w:sz="0" w:space="0" w:color="auto" w:frame="1"/>
        </w:rPr>
      </w:pPr>
      <w:r>
        <w:rPr>
          <w:color w:val="231F20"/>
          <w:sz w:val="28"/>
          <w:szCs w:val="28"/>
          <w:bdr w:val="none" w:sz="0" w:space="0" w:color="auto" w:frame="1"/>
        </w:rPr>
        <w:t xml:space="preserve">Механізм управління </w:t>
      </w:r>
      <w:r w:rsidRPr="007223BF">
        <w:rPr>
          <w:bCs/>
          <w:sz w:val="28"/>
          <w:szCs w:val="28"/>
        </w:rPr>
        <w:t>на ПАТ «</w:t>
      </w:r>
      <w:r w:rsidRPr="007223BF">
        <w:rPr>
          <w:bCs/>
          <w:caps/>
          <w:sz w:val="28"/>
          <w:szCs w:val="28"/>
        </w:rPr>
        <w:t>Машинобудівне Виробниче ОБ’ЄДНАННЯ оріон</w:t>
      </w:r>
      <w:r w:rsidRPr="007223BF">
        <w:rPr>
          <w:bCs/>
          <w:sz w:val="28"/>
          <w:szCs w:val="28"/>
        </w:rPr>
        <w:t>»</w:t>
      </w:r>
      <w:r>
        <w:rPr>
          <w:bCs/>
          <w:sz w:val="28"/>
          <w:szCs w:val="28"/>
        </w:rPr>
        <w:t xml:space="preserve"> </w:t>
      </w:r>
      <w:r>
        <w:rPr>
          <w:color w:val="231F20"/>
          <w:sz w:val="28"/>
          <w:szCs w:val="28"/>
          <w:bdr w:val="none" w:sz="0" w:space="0" w:color="auto" w:frame="1"/>
        </w:rPr>
        <w:t xml:space="preserve">представляє собою засіб вирішення суперечностей явища чи процесу у операційній діяльності підприємства, послідовна реалізація внутрішньогосподарських дій, які базуються на основоположних принципах, цільовій орієнтації, функціональній діяльності з використанням відповідних їй методів та спрямовані на досягнення цілей системи управління </w:t>
      </w:r>
      <w:r w:rsidRPr="007223BF">
        <w:rPr>
          <w:bCs/>
          <w:sz w:val="28"/>
          <w:szCs w:val="28"/>
        </w:rPr>
        <w:t>ПАТ «</w:t>
      </w:r>
      <w:r w:rsidRPr="007223BF">
        <w:rPr>
          <w:bCs/>
          <w:caps/>
          <w:sz w:val="28"/>
          <w:szCs w:val="28"/>
        </w:rPr>
        <w:t>Машинобудівне Виробниче ОБ’ЄДНАННЯ оріон</w:t>
      </w:r>
      <w:r w:rsidRPr="007223BF">
        <w:rPr>
          <w:bCs/>
          <w:sz w:val="28"/>
          <w:szCs w:val="28"/>
        </w:rPr>
        <w:t>»</w:t>
      </w:r>
      <w:r w:rsidRPr="00901283">
        <w:rPr>
          <w:color w:val="231F20"/>
          <w:sz w:val="28"/>
          <w:szCs w:val="28"/>
          <w:bdr w:val="none" w:sz="0" w:space="0" w:color="auto" w:frame="1"/>
        </w:rPr>
        <w:t xml:space="preserve">.   </w:t>
      </w:r>
    </w:p>
    <w:p w:rsidR="00D51D4A" w:rsidRDefault="00D51D4A" w:rsidP="00D51D4A">
      <w:pPr>
        <w:spacing w:line="360" w:lineRule="auto"/>
        <w:ind w:firstLine="709"/>
        <w:jc w:val="both"/>
        <w:rPr>
          <w:color w:val="231F20"/>
          <w:sz w:val="28"/>
          <w:szCs w:val="28"/>
          <w:bdr w:val="none" w:sz="0" w:space="0" w:color="auto" w:frame="1"/>
        </w:rPr>
      </w:pPr>
      <w:r>
        <w:rPr>
          <w:color w:val="231F20"/>
          <w:sz w:val="28"/>
          <w:szCs w:val="28"/>
          <w:bdr w:val="none" w:sz="0" w:space="0" w:color="auto" w:frame="1"/>
        </w:rPr>
        <w:t>М</w:t>
      </w:r>
      <w:r w:rsidRPr="00FE7DE9">
        <w:rPr>
          <w:color w:val="231F20"/>
          <w:sz w:val="28"/>
          <w:szCs w:val="28"/>
          <w:bdr w:val="none" w:sz="0" w:space="0" w:color="auto" w:frame="1"/>
        </w:rPr>
        <w:t>еханізм управління</w:t>
      </w:r>
      <w:r w:rsidRPr="00D51D4A">
        <w:rPr>
          <w:bCs/>
          <w:sz w:val="28"/>
          <w:szCs w:val="28"/>
        </w:rPr>
        <w:t xml:space="preserve"> </w:t>
      </w:r>
      <w:r w:rsidRPr="007223BF">
        <w:rPr>
          <w:bCs/>
          <w:sz w:val="28"/>
          <w:szCs w:val="28"/>
        </w:rPr>
        <w:t>на ПАТ «</w:t>
      </w:r>
      <w:r w:rsidRPr="007223BF">
        <w:rPr>
          <w:bCs/>
          <w:caps/>
          <w:sz w:val="28"/>
          <w:szCs w:val="28"/>
        </w:rPr>
        <w:t>Машинобудівне Виробниче ОБ’ЄДНАННЯ оріон</w:t>
      </w:r>
      <w:r w:rsidRPr="007223BF">
        <w:rPr>
          <w:bCs/>
          <w:sz w:val="28"/>
          <w:szCs w:val="28"/>
        </w:rPr>
        <w:t>»</w:t>
      </w:r>
      <w:r w:rsidRPr="00FE7DE9">
        <w:rPr>
          <w:color w:val="231F20"/>
          <w:sz w:val="28"/>
          <w:szCs w:val="28"/>
          <w:bdr w:val="none" w:sz="0" w:space="0" w:color="auto" w:frame="1"/>
        </w:rPr>
        <w:t xml:space="preserve"> містить системні компоненти:  </w:t>
      </w:r>
    </w:p>
    <w:p w:rsidR="00D51D4A" w:rsidRPr="00D51D4A" w:rsidRDefault="00D51D4A" w:rsidP="0044659E">
      <w:pPr>
        <w:pStyle w:val="af5"/>
        <w:numPr>
          <w:ilvl w:val="0"/>
          <w:numId w:val="8"/>
        </w:numPr>
        <w:spacing w:after="0" w:line="360" w:lineRule="auto"/>
        <w:ind w:left="0" w:firstLine="709"/>
        <w:jc w:val="both"/>
        <w:rPr>
          <w:rFonts w:ascii="Times New Roman" w:hAnsi="Times New Roman"/>
          <w:bCs/>
          <w:sz w:val="28"/>
          <w:szCs w:val="28"/>
        </w:rPr>
      </w:pPr>
      <w:r w:rsidRPr="00D51D4A">
        <w:rPr>
          <w:rFonts w:ascii="Times New Roman" w:hAnsi="Times New Roman"/>
          <w:color w:val="231F20"/>
          <w:sz w:val="28"/>
          <w:szCs w:val="28"/>
          <w:bdr w:val="none" w:sz="0" w:space="0" w:color="auto" w:frame="1"/>
        </w:rPr>
        <w:t>цілі системи управління</w:t>
      </w:r>
      <w:r w:rsidRPr="00D51D4A">
        <w:rPr>
          <w:rFonts w:ascii="Times New Roman" w:hAnsi="Times New Roman"/>
          <w:bCs/>
          <w:sz w:val="28"/>
          <w:szCs w:val="28"/>
        </w:rPr>
        <w:t xml:space="preserve"> ПАТ «</w:t>
      </w:r>
      <w:r w:rsidRPr="00D51D4A">
        <w:rPr>
          <w:rFonts w:ascii="Times New Roman" w:hAnsi="Times New Roman"/>
          <w:bCs/>
          <w:caps/>
          <w:sz w:val="28"/>
          <w:szCs w:val="28"/>
        </w:rPr>
        <w:t>Машинобудівне Виробниче ОБ’ЄДНАННЯ оріон</w:t>
      </w:r>
      <w:r w:rsidRPr="00D51D4A">
        <w:rPr>
          <w:rFonts w:ascii="Times New Roman" w:hAnsi="Times New Roman"/>
          <w:bCs/>
          <w:sz w:val="28"/>
          <w:szCs w:val="28"/>
        </w:rPr>
        <w:t>»;</w:t>
      </w:r>
    </w:p>
    <w:p w:rsidR="00D51D4A" w:rsidRPr="00D51D4A" w:rsidRDefault="00D51D4A" w:rsidP="0044659E">
      <w:pPr>
        <w:pStyle w:val="af5"/>
        <w:numPr>
          <w:ilvl w:val="0"/>
          <w:numId w:val="8"/>
        </w:numPr>
        <w:spacing w:after="0" w:line="360" w:lineRule="auto"/>
        <w:ind w:left="0" w:firstLine="709"/>
        <w:jc w:val="both"/>
        <w:rPr>
          <w:rFonts w:ascii="Times New Roman" w:hAnsi="Times New Roman"/>
          <w:bCs/>
          <w:sz w:val="28"/>
          <w:szCs w:val="28"/>
        </w:rPr>
      </w:pPr>
      <w:r w:rsidRPr="00D51D4A">
        <w:rPr>
          <w:rFonts w:ascii="Times New Roman" w:hAnsi="Times New Roman"/>
          <w:color w:val="231F20"/>
          <w:sz w:val="28"/>
          <w:szCs w:val="28"/>
          <w:bdr w:val="none" w:sz="0" w:space="0" w:color="auto" w:frame="1"/>
        </w:rPr>
        <w:t>завдання та функції системи управління</w:t>
      </w:r>
      <w:r w:rsidRPr="00D51D4A">
        <w:rPr>
          <w:rFonts w:ascii="Times New Roman" w:hAnsi="Times New Roman"/>
          <w:bCs/>
          <w:sz w:val="28"/>
          <w:szCs w:val="28"/>
        </w:rPr>
        <w:t xml:space="preserve"> ПАТ «</w:t>
      </w:r>
      <w:r w:rsidRPr="00D51D4A">
        <w:rPr>
          <w:rFonts w:ascii="Times New Roman" w:hAnsi="Times New Roman"/>
          <w:bCs/>
          <w:caps/>
          <w:sz w:val="28"/>
          <w:szCs w:val="28"/>
        </w:rPr>
        <w:t>Машинобудівне Виробниче ОБ’ЄДНАННЯ оріон</w:t>
      </w:r>
      <w:r w:rsidRPr="00D51D4A">
        <w:rPr>
          <w:rFonts w:ascii="Times New Roman" w:hAnsi="Times New Roman"/>
          <w:bCs/>
          <w:sz w:val="28"/>
          <w:szCs w:val="28"/>
        </w:rPr>
        <w:t>»;</w:t>
      </w:r>
    </w:p>
    <w:p w:rsidR="00D51D4A" w:rsidRPr="00D51D4A" w:rsidRDefault="00D51D4A" w:rsidP="0044659E">
      <w:pPr>
        <w:pStyle w:val="af5"/>
        <w:numPr>
          <w:ilvl w:val="0"/>
          <w:numId w:val="8"/>
        </w:numPr>
        <w:spacing w:after="0" w:line="360" w:lineRule="auto"/>
        <w:ind w:left="0" w:firstLine="709"/>
        <w:jc w:val="both"/>
        <w:rPr>
          <w:rFonts w:ascii="Times New Roman" w:hAnsi="Times New Roman"/>
          <w:bCs/>
          <w:sz w:val="28"/>
          <w:szCs w:val="28"/>
        </w:rPr>
      </w:pPr>
      <w:r w:rsidRPr="00D51D4A">
        <w:rPr>
          <w:rFonts w:ascii="Times New Roman" w:hAnsi="Times New Roman"/>
          <w:bCs/>
          <w:sz w:val="28"/>
          <w:szCs w:val="28"/>
        </w:rPr>
        <w:t xml:space="preserve">принципи </w:t>
      </w:r>
      <w:r w:rsidRPr="00D51D4A">
        <w:rPr>
          <w:rFonts w:ascii="Times New Roman" w:hAnsi="Times New Roman"/>
          <w:color w:val="231F20"/>
          <w:sz w:val="28"/>
          <w:szCs w:val="28"/>
          <w:bdr w:val="none" w:sz="0" w:space="0" w:color="auto" w:frame="1"/>
        </w:rPr>
        <w:t>системи управління</w:t>
      </w:r>
      <w:r w:rsidRPr="00D51D4A">
        <w:rPr>
          <w:rFonts w:ascii="Times New Roman" w:hAnsi="Times New Roman"/>
          <w:bCs/>
          <w:sz w:val="28"/>
          <w:szCs w:val="28"/>
        </w:rPr>
        <w:t xml:space="preserve"> ПАТ «</w:t>
      </w:r>
      <w:r w:rsidRPr="00D51D4A">
        <w:rPr>
          <w:rFonts w:ascii="Times New Roman" w:hAnsi="Times New Roman"/>
          <w:bCs/>
          <w:caps/>
          <w:sz w:val="28"/>
          <w:szCs w:val="28"/>
        </w:rPr>
        <w:t>Машинобудівне Виробниче ОБ’ЄДНАННЯ оріон</w:t>
      </w:r>
      <w:r w:rsidRPr="00D51D4A">
        <w:rPr>
          <w:rFonts w:ascii="Times New Roman" w:hAnsi="Times New Roman"/>
          <w:bCs/>
          <w:sz w:val="28"/>
          <w:szCs w:val="28"/>
        </w:rPr>
        <w:t>»;</w:t>
      </w:r>
    </w:p>
    <w:p w:rsidR="00D51D4A" w:rsidRPr="00D51D4A" w:rsidRDefault="00D51D4A" w:rsidP="0044659E">
      <w:pPr>
        <w:pStyle w:val="af5"/>
        <w:numPr>
          <w:ilvl w:val="0"/>
          <w:numId w:val="8"/>
        </w:numPr>
        <w:spacing w:after="0" w:line="360" w:lineRule="auto"/>
        <w:ind w:left="0" w:firstLine="709"/>
        <w:jc w:val="both"/>
        <w:rPr>
          <w:rFonts w:ascii="Times New Roman" w:hAnsi="Times New Roman"/>
          <w:bCs/>
          <w:sz w:val="28"/>
          <w:szCs w:val="28"/>
        </w:rPr>
      </w:pPr>
      <w:r w:rsidRPr="00D51D4A">
        <w:rPr>
          <w:rFonts w:ascii="Times New Roman" w:hAnsi="Times New Roman"/>
          <w:color w:val="231F20"/>
          <w:sz w:val="28"/>
          <w:szCs w:val="28"/>
          <w:bdr w:val="none" w:sz="0" w:space="0" w:color="auto" w:frame="1"/>
        </w:rPr>
        <w:t xml:space="preserve">взаємозв’язок суб’єктів та об’єктів у системі управління </w:t>
      </w:r>
      <w:r w:rsidRPr="00D51D4A">
        <w:rPr>
          <w:rFonts w:ascii="Times New Roman" w:hAnsi="Times New Roman"/>
          <w:bCs/>
          <w:sz w:val="28"/>
          <w:szCs w:val="28"/>
        </w:rPr>
        <w:t>ПАТ «</w:t>
      </w:r>
      <w:r w:rsidRPr="00D51D4A">
        <w:rPr>
          <w:rFonts w:ascii="Times New Roman" w:hAnsi="Times New Roman"/>
          <w:bCs/>
          <w:caps/>
          <w:sz w:val="28"/>
          <w:szCs w:val="28"/>
        </w:rPr>
        <w:t>Машинобудівне Виробниче ОБ’ЄДНАННЯ оріон</w:t>
      </w:r>
      <w:r w:rsidRPr="00D51D4A">
        <w:rPr>
          <w:rFonts w:ascii="Times New Roman" w:hAnsi="Times New Roman"/>
          <w:bCs/>
          <w:sz w:val="28"/>
          <w:szCs w:val="28"/>
        </w:rPr>
        <w:t>»;</w:t>
      </w:r>
    </w:p>
    <w:p w:rsidR="00D51D4A" w:rsidRPr="00D51D4A" w:rsidRDefault="00D51D4A" w:rsidP="0044659E">
      <w:pPr>
        <w:pStyle w:val="af5"/>
        <w:numPr>
          <w:ilvl w:val="0"/>
          <w:numId w:val="8"/>
        </w:numPr>
        <w:spacing w:after="0" w:line="360" w:lineRule="auto"/>
        <w:ind w:left="0" w:firstLine="709"/>
        <w:jc w:val="both"/>
        <w:rPr>
          <w:rFonts w:ascii="Times New Roman" w:hAnsi="Times New Roman"/>
          <w:color w:val="231F20"/>
          <w:sz w:val="28"/>
          <w:szCs w:val="28"/>
          <w:bdr w:val="none" w:sz="0" w:space="0" w:color="auto" w:frame="1"/>
        </w:rPr>
      </w:pPr>
      <w:r w:rsidRPr="00D51D4A">
        <w:rPr>
          <w:rFonts w:ascii="Times New Roman" w:hAnsi="Times New Roman"/>
          <w:color w:val="231F20"/>
          <w:sz w:val="28"/>
          <w:szCs w:val="28"/>
          <w:bdr w:val="none" w:sz="0" w:space="0" w:color="auto" w:frame="1"/>
          <w:lang w:val="uk-UA"/>
        </w:rPr>
        <w:t>інструменти впливу</w:t>
      </w:r>
      <w:r w:rsidRPr="00D51D4A">
        <w:rPr>
          <w:rFonts w:ascii="Times New Roman" w:hAnsi="Times New Roman"/>
          <w:color w:val="231F20"/>
          <w:sz w:val="28"/>
          <w:szCs w:val="28"/>
          <w:bdr w:val="none" w:sz="0" w:space="0" w:color="auto" w:frame="1"/>
        </w:rPr>
        <w:t xml:space="preserve"> в системі управління підприємством.</w:t>
      </w:r>
    </w:p>
    <w:p w:rsidR="00D51D4A" w:rsidRDefault="00D51D4A" w:rsidP="00D51D4A">
      <w:pPr>
        <w:spacing w:line="360" w:lineRule="auto"/>
        <w:ind w:firstLine="709"/>
        <w:jc w:val="both"/>
        <w:rPr>
          <w:color w:val="231F20"/>
          <w:sz w:val="28"/>
          <w:szCs w:val="28"/>
          <w:bdr w:val="none" w:sz="0" w:space="0" w:color="auto" w:frame="1"/>
        </w:rPr>
      </w:pPr>
      <w:r>
        <w:rPr>
          <w:color w:val="231F20"/>
          <w:sz w:val="28"/>
          <w:szCs w:val="28"/>
          <w:bdr w:val="none" w:sz="0" w:space="0" w:color="auto" w:frame="1"/>
        </w:rPr>
        <w:t>Компоненти м</w:t>
      </w:r>
      <w:r w:rsidRPr="00FE7DE9">
        <w:rPr>
          <w:color w:val="231F20"/>
          <w:sz w:val="28"/>
          <w:szCs w:val="28"/>
          <w:bdr w:val="none" w:sz="0" w:space="0" w:color="auto" w:frame="1"/>
        </w:rPr>
        <w:t>еханізм</w:t>
      </w:r>
      <w:r>
        <w:rPr>
          <w:color w:val="231F20"/>
          <w:sz w:val="28"/>
          <w:szCs w:val="28"/>
          <w:bdr w:val="none" w:sz="0" w:space="0" w:color="auto" w:frame="1"/>
        </w:rPr>
        <w:t>у</w:t>
      </w:r>
      <w:r w:rsidRPr="00FE7DE9">
        <w:rPr>
          <w:color w:val="231F20"/>
          <w:sz w:val="28"/>
          <w:szCs w:val="28"/>
          <w:bdr w:val="none" w:sz="0" w:space="0" w:color="auto" w:frame="1"/>
        </w:rPr>
        <w:t xml:space="preserve"> управління</w:t>
      </w:r>
      <w:r w:rsidRPr="00D51D4A">
        <w:rPr>
          <w:bCs/>
          <w:sz w:val="28"/>
          <w:szCs w:val="28"/>
        </w:rPr>
        <w:t xml:space="preserve"> </w:t>
      </w:r>
      <w:r w:rsidRPr="007223BF">
        <w:rPr>
          <w:bCs/>
          <w:sz w:val="28"/>
          <w:szCs w:val="28"/>
        </w:rPr>
        <w:t>ПАТ «</w:t>
      </w:r>
      <w:r w:rsidRPr="007223BF">
        <w:rPr>
          <w:bCs/>
          <w:caps/>
          <w:sz w:val="28"/>
          <w:szCs w:val="28"/>
        </w:rPr>
        <w:t>Машинобудівне Виробниче ОБ’ЄДНАННЯ оріон</w:t>
      </w:r>
      <w:r w:rsidRPr="007223BF">
        <w:rPr>
          <w:bCs/>
          <w:sz w:val="28"/>
          <w:szCs w:val="28"/>
        </w:rPr>
        <w:t>»</w:t>
      </w:r>
      <w:r w:rsidRPr="00FE7DE9">
        <w:rPr>
          <w:color w:val="231F20"/>
          <w:sz w:val="28"/>
          <w:szCs w:val="28"/>
          <w:bdr w:val="none" w:sz="0" w:space="0" w:color="auto" w:frame="1"/>
        </w:rPr>
        <w:t xml:space="preserve">  характеризуються оптимальністю використання</w:t>
      </w:r>
      <w:r>
        <w:rPr>
          <w:color w:val="231F20"/>
          <w:sz w:val="28"/>
          <w:szCs w:val="28"/>
          <w:bdr w:val="none" w:sz="0" w:space="0" w:color="auto" w:frame="1"/>
        </w:rPr>
        <w:t>,</w:t>
      </w:r>
      <w:r w:rsidRPr="00FE7DE9">
        <w:rPr>
          <w:color w:val="231F20"/>
          <w:sz w:val="28"/>
          <w:szCs w:val="28"/>
          <w:bdr w:val="none" w:sz="0" w:space="0" w:color="auto" w:frame="1"/>
        </w:rPr>
        <w:t xml:space="preserve"> дієвістю і результативністю.</w:t>
      </w:r>
      <w:r>
        <w:rPr>
          <w:color w:val="231F20"/>
          <w:sz w:val="28"/>
          <w:szCs w:val="28"/>
          <w:bdr w:val="none" w:sz="0" w:space="0" w:color="auto" w:frame="1"/>
        </w:rPr>
        <w:t xml:space="preserve"> </w:t>
      </w:r>
    </w:p>
    <w:p w:rsidR="00D51D4A" w:rsidRPr="00FE7DE9" w:rsidRDefault="00D51D4A" w:rsidP="00D51D4A">
      <w:pPr>
        <w:spacing w:line="360" w:lineRule="auto"/>
        <w:ind w:firstLine="709"/>
        <w:jc w:val="both"/>
        <w:rPr>
          <w:color w:val="231F20"/>
          <w:sz w:val="28"/>
          <w:szCs w:val="28"/>
          <w:bdr w:val="none" w:sz="0" w:space="0" w:color="auto" w:frame="1"/>
        </w:rPr>
      </w:pPr>
      <w:r>
        <w:rPr>
          <w:color w:val="231F20"/>
          <w:sz w:val="28"/>
          <w:szCs w:val="28"/>
          <w:bdr w:val="none" w:sz="0" w:space="0" w:color="auto" w:frame="1"/>
        </w:rPr>
        <w:t xml:space="preserve">Формування дієвого механізму </w:t>
      </w:r>
      <w:r>
        <w:rPr>
          <w:sz w:val="28"/>
          <w:szCs w:val="28"/>
        </w:rPr>
        <w:t xml:space="preserve">стратегічного управління </w:t>
      </w:r>
      <w:r w:rsidRPr="007223BF">
        <w:rPr>
          <w:bCs/>
          <w:sz w:val="28"/>
          <w:szCs w:val="28"/>
        </w:rPr>
        <w:t>на ПАТ «</w:t>
      </w:r>
      <w:r w:rsidRPr="007223BF">
        <w:rPr>
          <w:bCs/>
          <w:caps/>
          <w:sz w:val="28"/>
          <w:szCs w:val="28"/>
        </w:rPr>
        <w:t>Машинобудівне Виробниче ОБ’ЄДНАННЯ оріон</w:t>
      </w:r>
      <w:r w:rsidRPr="007223BF">
        <w:rPr>
          <w:bCs/>
          <w:sz w:val="28"/>
          <w:szCs w:val="28"/>
        </w:rPr>
        <w:t>»</w:t>
      </w:r>
      <w:r w:rsidRPr="00251B31">
        <w:rPr>
          <w:bCs/>
          <w:sz w:val="28"/>
          <w:szCs w:val="28"/>
        </w:rPr>
        <w:t xml:space="preserve"> </w:t>
      </w:r>
      <w:r>
        <w:rPr>
          <w:bCs/>
          <w:sz w:val="28"/>
          <w:szCs w:val="28"/>
        </w:rPr>
        <w:t xml:space="preserve"> </w:t>
      </w:r>
      <w:r>
        <w:rPr>
          <w:color w:val="231F20"/>
          <w:sz w:val="28"/>
          <w:szCs w:val="28"/>
          <w:bdr w:val="none" w:sz="0" w:space="0" w:color="auto" w:frame="1"/>
        </w:rPr>
        <w:t xml:space="preserve">надає можливість підвищити оптимальність використання ресурсного потенціалу </w:t>
      </w:r>
      <w:r w:rsidR="008C7323" w:rsidRPr="007223BF">
        <w:rPr>
          <w:bCs/>
          <w:sz w:val="28"/>
          <w:szCs w:val="28"/>
        </w:rPr>
        <w:t>ПАТ «</w:t>
      </w:r>
      <w:r w:rsidR="008C7323" w:rsidRPr="007223BF">
        <w:rPr>
          <w:bCs/>
          <w:caps/>
          <w:sz w:val="28"/>
          <w:szCs w:val="28"/>
        </w:rPr>
        <w:t>Машинобудівне Виробниче ОБ’ЄДНАННЯ оріон</w:t>
      </w:r>
      <w:r w:rsidR="008C7323" w:rsidRPr="007223BF">
        <w:rPr>
          <w:bCs/>
          <w:sz w:val="28"/>
          <w:szCs w:val="28"/>
        </w:rPr>
        <w:t>»</w:t>
      </w:r>
      <w:r w:rsidR="008C7323" w:rsidRPr="00251B31">
        <w:rPr>
          <w:bCs/>
          <w:sz w:val="28"/>
          <w:szCs w:val="28"/>
        </w:rPr>
        <w:t xml:space="preserve"> </w:t>
      </w:r>
      <w:r>
        <w:rPr>
          <w:color w:val="231F20"/>
          <w:sz w:val="28"/>
          <w:szCs w:val="28"/>
          <w:bdr w:val="none" w:sz="0" w:space="0" w:color="auto" w:frame="1"/>
        </w:rPr>
        <w:t xml:space="preserve">з обов’язковим поступовим розв’язанням стратегічних цілей та                                                                                                                                       завдань, враховуючи </w:t>
      </w:r>
      <w:r w:rsidR="008C7323">
        <w:rPr>
          <w:color w:val="231F20"/>
          <w:sz w:val="28"/>
          <w:szCs w:val="28"/>
          <w:bdr w:val="none" w:sz="0" w:space="0" w:color="auto" w:frame="1"/>
        </w:rPr>
        <w:t xml:space="preserve">ендогенне та екзогенне </w:t>
      </w:r>
      <w:r>
        <w:rPr>
          <w:color w:val="231F20"/>
          <w:sz w:val="28"/>
          <w:szCs w:val="28"/>
          <w:bdr w:val="none" w:sz="0" w:space="0" w:color="auto" w:frame="1"/>
        </w:rPr>
        <w:t>факторне середовище</w:t>
      </w:r>
      <w:r w:rsidR="008C7323">
        <w:rPr>
          <w:color w:val="231F20"/>
          <w:sz w:val="28"/>
          <w:szCs w:val="28"/>
          <w:bdr w:val="none" w:sz="0" w:space="0" w:color="auto" w:frame="1"/>
        </w:rPr>
        <w:t xml:space="preserve"> підприємства</w:t>
      </w:r>
      <w:r>
        <w:rPr>
          <w:color w:val="231F20"/>
          <w:sz w:val="28"/>
          <w:szCs w:val="28"/>
          <w:bdr w:val="none" w:sz="0" w:space="0" w:color="auto" w:frame="1"/>
        </w:rPr>
        <w:t xml:space="preserve">.     </w:t>
      </w:r>
      <w:r w:rsidRPr="00FE7DE9">
        <w:rPr>
          <w:color w:val="231F20"/>
          <w:sz w:val="28"/>
          <w:szCs w:val="28"/>
          <w:bdr w:val="none" w:sz="0" w:space="0" w:color="auto" w:frame="1"/>
        </w:rPr>
        <w:t xml:space="preserve"> </w:t>
      </w:r>
    </w:p>
    <w:p w:rsidR="008C7323" w:rsidRDefault="00D51D4A" w:rsidP="00D51D4A">
      <w:pPr>
        <w:spacing w:line="360" w:lineRule="auto"/>
        <w:ind w:firstLine="709"/>
        <w:jc w:val="both"/>
        <w:rPr>
          <w:color w:val="231F20"/>
          <w:sz w:val="28"/>
          <w:szCs w:val="28"/>
          <w:bdr w:val="none" w:sz="0" w:space="0" w:color="auto" w:frame="1"/>
        </w:rPr>
      </w:pPr>
      <w:r w:rsidRPr="00BE0BA0">
        <w:rPr>
          <w:color w:val="231F20"/>
          <w:sz w:val="28"/>
          <w:szCs w:val="28"/>
          <w:bdr w:val="none" w:sz="0" w:space="0" w:color="auto" w:frame="1"/>
        </w:rPr>
        <w:t xml:space="preserve">Механізм забезпечення </w:t>
      </w:r>
      <w:r w:rsidR="008C7323">
        <w:rPr>
          <w:sz w:val="28"/>
          <w:szCs w:val="28"/>
        </w:rPr>
        <w:t xml:space="preserve">стратегічного управління </w:t>
      </w:r>
      <w:r w:rsidR="008C7323" w:rsidRPr="007223BF">
        <w:rPr>
          <w:bCs/>
          <w:sz w:val="28"/>
          <w:szCs w:val="28"/>
        </w:rPr>
        <w:t>на ПАТ «</w:t>
      </w:r>
      <w:r w:rsidR="008C7323" w:rsidRPr="007223BF">
        <w:rPr>
          <w:bCs/>
          <w:caps/>
          <w:sz w:val="28"/>
          <w:szCs w:val="28"/>
        </w:rPr>
        <w:t>Машинобудівне Виробниче ОБ’ЄДНАННЯ оріон</w:t>
      </w:r>
      <w:r w:rsidR="008C7323" w:rsidRPr="007223BF">
        <w:rPr>
          <w:bCs/>
          <w:sz w:val="28"/>
          <w:szCs w:val="28"/>
        </w:rPr>
        <w:t>»</w:t>
      </w:r>
      <w:r w:rsidR="008C7323" w:rsidRPr="00251B31">
        <w:rPr>
          <w:bCs/>
          <w:sz w:val="28"/>
          <w:szCs w:val="28"/>
        </w:rPr>
        <w:t xml:space="preserve"> </w:t>
      </w:r>
      <w:r w:rsidR="008C7323">
        <w:rPr>
          <w:bCs/>
          <w:sz w:val="28"/>
          <w:szCs w:val="28"/>
        </w:rPr>
        <w:t xml:space="preserve"> </w:t>
      </w:r>
      <w:r w:rsidRPr="00BE0BA0">
        <w:rPr>
          <w:color w:val="231F20"/>
          <w:sz w:val="28"/>
          <w:szCs w:val="28"/>
          <w:bdr w:val="none" w:sz="0" w:space="0" w:color="auto" w:frame="1"/>
        </w:rPr>
        <w:t xml:space="preserve">повинен </w:t>
      </w:r>
      <w:r>
        <w:rPr>
          <w:color w:val="231F20"/>
          <w:sz w:val="28"/>
          <w:szCs w:val="28"/>
          <w:bdr w:val="none" w:sz="0" w:space="0" w:color="auto" w:frame="1"/>
        </w:rPr>
        <w:t>включати перелік</w:t>
      </w:r>
      <w:r w:rsidR="008C7323">
        <w:rPr>
          <w:color w:val="231F20"/>
          <w:sz w:val="28"/>
          <w:szCs w:val="28"/>
          <w:bdr w:val="none" w:sz="0" w:space="0" w:color="auto" w:frame="1"/>
        </w:rPr>
        <w:t xml:space="preserve"> наступних сегментів:</w:t>
      </w:r>
    </w:p>
    <w:p w:rsidR="008C7323" w:rsidRPr="008C7323" w:rsidRDefault="008C7323" w:rsidP="0044659E">
      <w:pPr>
        <w:pStyle w:val="af5"/>
        <w:numPr>
          <w:ilvl w:val="0"/>
          <w:numId w:val="8"/>
        </w:numPr>
        <w:spacing w:after="0" w:line="360" w:lineRule="auto"/>
        <w:ind w:left="0" w:firstLine="709"/>
        <w:jc w:val="both"/>
        <w:rPr>
          <w:rFonts w:ascii="Times New Roman" w:hAnsi="Times New Roman"/>
          <w:bCs/>
          <w:sz w:val="28"/>
          <w:szCs w:val="28"/>
        </w:rPr>
      </w:pPr>
      <w:r w:rsidRPr="008C7323">
        <w:rPr>
          <w:rFonts w:ascii="Times New Roman" w:hAnsi="Times New Roman"/>
          <w:bCs/>
          <w:sz w:val="28"/>
          <w:szCs w:val="28"/>
        </w:rPr>
        <w:t>о</w:t>
      </w:r>
      <w:r w:rsidR="00D51D4A" w:rsidRPr="008C7323">
        <w:rPr>
          <w:rFonts w:ascii="Times New Roman" w:hAnsi="Times New Roman"/>
          <w:bCs/>
          <w:sz w:val="28"/>
          <w:szCs w:val="28"/>
        </w:rPr>
        <w:t>рганізаційних</w:t>
      </w:r>
      <w:r w:rsidRPr="008C7323">
        <w:rPr>
          <w:rFonts w:ascii="Times New Roman" w:hAnsi="Times New Roman"/>
          <w:bCs/>
          <w:sz w:val="28"/>
          <w:szCs w:val="28"/>
        </w:rPr>
        <w:t>;</w:t>
      </w:r>
    </w:p>
    <w:p w:rsidR="008C7323" w:rsidRPr="008C7323" w:rsidRDefault="008C7323" w:rsidP="0044659E">
      <w:pPr>
        <w:pStyle w:val="af5"/>
        <w:numPr>
          <w:ilvl w:val="0"/>
          <w:numId w:val="8"/>
        </w:numPr>
        <w:spacing w:after="0" w:line="360" w:lineRule="auto"/>
        <w:ind w:left="0" w:firstLine="709"/>
        <w:jc w:val="both"/>
        <w:rPr>
          <w:rFonts w:ascii="Times New Roman" w:hAnsi="Times New Roman"/>
          <w:bCs/>
          <w:sz w:val="28"/>
          <w:szCs w:val="28"/>
        </w:rPr>
      </w:pPr>
      <w:r w:rsidRPr="008C7323">
        <w:rPr>
          <w:rFonts w:ascii="Times New Roman" w:hAnsi="Times New Roman"/>
          <w:bCs/>
          <w:sz w:val="28"/>
          <w:szCs w:val="28"/>
        </w:rPr>
        <w:t>інформаційно-комунікаційних;</w:t>
      </w:r>
    </w:p>
    <w:p w:rsidR="008C7323" w:rsidRPr="008C7323" w:rsidRDefault="00D51D4A" w:rsidP="0044659E">
      <w:pPr>
        <w:pStyle w:val="af5"/>
        <w:numPr>
          <w:ilvl w:val="0"/>
          <w:numId w:val="8"/>
        </w:numPr>
        <w:spacing w:after="0" w:line="360" w:lineRule="auto"/>
        <w:ind w:left="0" w:firstLine="709"/>
        <w:jc w:val="both"/>
        <w:rPr>
          <w:rFonts w:ascii="Times New Roman" w:hAnsi="Times New Roman"/>
          <w:bCs/>
          <w:sz w:val="28"/>
          <w:szCs w:val="28"/>
        </w:rPr>
      </w:pPr>
      <w:r w:rsidRPr="008C7323">
        <w:rPr>
          <w:rFonts w:ascii="Times New Roman" w:hAnsi="Times New Roman"/>
          <w:bCs/>
          <w:sz w:val="28"/>
          <w:szCs w:val="28"/>
        </w:rPr>
        <w:t>функціональних</w:t>
      </w:r>
      <w:r w:rsidR="008C7323" w:rsidRPr="008C7323">
        <w:rPr>
          <w:rFonts w:ascii="Times New Roman" w:hAnsi="Times New Roman"/>
          <w:bCs/>
          <w:sz w:val="28"/>
          <w:szCs w:val="28"/>
        </w:rPr>
        <w:t>;</w:t>
      </w:r>
    </w:p>
    <w:p w:rsidR="008C7323" w:rsidRPr="008C7323" w:rsidRDefault="00D51D4A" w:rsidP="0044659E">
      <w:pPr>
        <w:pStyle w:val="af5"/>
        <w:numPr>
          <w:ilvl w:val="0"/>
          <w:numId w:val="8"/>
        </w:numPr>
        <w:spacing w:after="0" w:line="360" w:lineRule="auto"/>
        <w:ind w:left="0" w:firstLine="709"/>
        <w:jc w:val="both"/>
        <w:rPr>
          <w:rFonts w:ascii="Times New Roman" w:hAnsi="Times New Roman"/>
          <w:bCs/>
          <w:sz w:val="28"/>
          <w:szCs w:val="28"/>
        </w:rPr>
      </w:pPr>
      <w:r w:rsidRPr="008C7323">
        <w:rPr>
          <w:rFonts w:ascii="Times New Roman" w:hAnsi="Times New Roman"/>
          <w:bCs/>
          <w:sz w:val="28"/>
          <w:szCs w:val="28"/>
        </w:rPr>
        <w:t>методичних</w:t>
      </w:r>
      <w:r w:rsidR="008C7323" w:rsidRPr="008C7323">
        <w:rPr>
          <w:rFonts w:ascii="Times New Roman" w:hAnsi="Times New Roman"/>
          <w:bCs/>
          <w:sz w:val="28"/>
          <w:szCs w:val="28"/>
        </w:rPr>
        <w:t>;</w:t>
      </w:r>
    </w:p>
    <w:p w:rsidR="008C7323" w:rsidRPr="008C7323" w:rsidRDefault="008C7323" w:rsidP="0044659E">
      <w:pPr>
        <w:pStyle w:val="af5"/>
        <w:numPr>
          <w:ilvl w:val="0"/>
          <w:numId w:val="8"/>
        </w:numPr>
        <w:spacing w:after="0" w:line="360" w:lineRule="auto"/>
        <w:ind w:left="0" w:firstLine="709"/>
        <w:jc w:val="both"/>
        <w:rPr>
          <w:rFonts w:ascii="Times New Roman" w:hAnsi="Times New Roman"/>
          <w:bCs/>
          <w:sz w:val="28"/>
          <w:szCs w:val="28"/>
        </w:rPr>
      </w:pPr>
      <w:r w:rsidRPr="008C7323">
        <w:rPr>
          <w:rFonts w:ascii="Times New Roman" w:hAnsi="Times New Roman"/>
          <w:bCs/>
          <w:sz w:val="28"/>
          <w:szCs w:val="28"/>
        </w:rPr>
        <w:t>моделюючих;</w:t>
      </w:r>
    </w:p>
    <w:p w:rsidR="008C7323" w:rsidRPr="008C7323" w:rsidRDefault="008C7323" w:rsidP="0044659E">
      <w:pPr>
        <w:pStyle w:val="af5"/>
        <w:numPr>
          <w:ilvl w:val="0"/>
          <w:numId w:val="8"/>
        </w:numPr>
        <w:spacing w:after="0" w:line="360" w:lineRule="auto"/>
        <w:ind w:left="0" w:firstLine="709"/>
        <w:jc w:val="both"/>
        <w:rPr>
          <w:rFonts w:ascii="Times New Roman" w:hAnsi="Times New Roman"/>
          <w:bCs/>
          <w:sz w:val="28"/>
          <w:szCs w:val="28"/>
        </w:rPr>
      </w:pPr>
      <w:r w:rsidRPr="008C7323">
        <w:rPr>
          <w:rFonts w:ascii="Times New Roman" w:hAnsi="Times New Roman"/>
          <w:bCs/>
          <w:sz w:val="28"/>
          <w:szCs w:val="28"/>
        </w:rPr>
        <w:t>інших</w:t>
      </w:r>
      <w:r w:rsidR="00D51D4A" w:rsidRPr="008C7323">
        <w:rPr>
          <w:rFonts w:ascii="Times New Roman" w:hAnsi="Times New Roman"/>
          <w:bCs/>
          <w:sz w:val="28"/>
          <w:szCs w:val="28"/>
        </w:rPr>
        <w:t xml:space="preserve"> інструментальних сегментів</w:t>
      </w:r>
      <w:r w:rsidRPr="008C7323">
        <w:rPr>
          <w:rFonts w:ascii="Times New Roman" w:hAnsi="Times New Roman"/>
          <w:bCs/>
          <w:sz w:val="28"/>
          <w:szCs w:val="28"/>
        </w:rPr>
        <w:t>.</w:t>
      </w:r>
    </w:p>
    <w:p w:rsidR="008C7323" w:rsidRDefault="008C7323" w:rsidP="00D51D4A">
      <w:pPr>
        <w:spacing w:line="360" w:lineRule="auto"/>
        <w:ind w:firstLine="709"/>
        <w:jc w:val="both"/>
        <w:rPr>
          <w:color w:val="231F20"/>
          <w:sz w:val="28"/>
          <w:szCs w:val="28"/>
          <w:bdr w:val="none" w:sz="0" w:space="0" w:color="auto" w:frame="1"/>
        </w:rPr>
      </w:pPr>
      <w:r>
        <w:rPr>
          <w:color w:val="231F20"/>
          <w:sz w:val="28"/>
          <w:szCs w:val="28"/>
          <w:bdr w:val="none" w:sz="0" w:space="0" w:color="auto" w:frame="1"/>
        </w:rPr>
        <w:t xml:space="preserve">Перелічені сегменти </w:t>
      </w:r>
      <w:r w:rsidR="00D51D4A">
        <w:rPr>
          <w:color w:val="231F20"/>
          <w:sz w:val="28"/>
          <w:szCs w:val="28"/>
          <w:bdr w:val="none" w:sz="0" w:space="0" w:color="auto" w:frame="1"/>
        </w:rPr>
        <w:t xml:space="preserve">у системному взаємозв’язку уможливлюють вирішення поставлених стратегічних завдань </w:t>
      </w:r>
      <w:r>
        <w:rPr>
          <w:color w:val="231F20"/>
          <w:sz w:val="28"/>
          <w:szCs w:val="28"/>
          <w:bdr w:val="none" w:sz="0" w:space="0" w:color="auto" w:frame="1"/>
        </w:rPr>
        <w:t xml:space="preserve">системи </w:t>
      </w:r>
      <w:r>
        <w:rPr>
          <w:sz w:val="28"/>
          <w:szCs w:val="28"/>
        </w:rPr>
        <w:t xml:space="preserve">управління </w:t>
      </w:r>
      <w:r w:rsidRPr="007223BF">
        <w:rPr>
          <w:bCs/>
          <w:sz w:val="28"/>
          <w:szCs w:val="28"/>
        </w:rPr>
        <w:t>на ПАТ «</w:t>
      </w:r>
      <w:r w:rsidRPr="007223BF">
        <w:rPr>
          <w:bCs/>
          <w:caps/>
          <w:sz w:val="28"/>
          <w:szCs w:val="28"/>
        </w:rPr>
        <w:t>Машинобудівне Виробниче ОБ’ЄДНАННЯ оріон</w:t>
      </w:r>
      <w:r w:rsidRPr="007223BF">
        <w:rPr>
          <w:bCs/>
          <w:sz w:val="28"/>
          <w:szCs w:val="28"/>
        </w:rPr>
        <w:t>»</w:t>
      </w:r>
      <w:r w:rsidRPr="00251B31">
        <w:rPr>
          <w:bCs/>
          <w:sz w:val="28"/>
          <w:szCs w:val="28"/>
        </w:rPr>
        <w:t xml:space="preserve"> </w:t>
      </w:r>
      <w:r>
        <w:rPr>
          <w:bCs/>
          <w:sz w:val="28"/>
          <w:szCs w:val="28"/>
        </w:rPr>
        <w:t xml:space="preserve"> </w:t>
      </w:r>
      <w:r w:rsidR="00D51D4A">
        <w:rPr>
          <w:color w:val="231F20"/>
          <w:sz w:val="28"/>
          <w:szCs w:val="28"/>
          <w:bdr w:val="none" w:sz="0" w:space="0" w:color="auto" w:frame="1"/>
        </w:rPr>
        <w:t xml:space="preserve">з отриманням оптимального результату. Застосування при побудові </w:t>
      </w:r>
      <w:r>
        <w:rPr>
          <w:color w:val="231F20"/>
          <w:sz w:val="28"/>
          <w:szCs w:val="28"/>
          <w:bdr w:val="none" w:sz="0" w:space="0" w:color="auto" w:frame="1"/>
        </w:rPr>
        <w:t>системно-</w:t>
      </w:r>
      <w:r w:rsidRPr="00A51FB7">
        <w:rPr>
          <w:color w:val="231F20"/>
          <w:sz w:val="28"/>
          <w:szCs w:val="28"/>
          <w:bdr w:val="none" w:sz="0" w:space="0" w:color="auto" w:frame="1"/>
        </w:rPr>
        <w:t>функці</w:t>
      </w:r>
      <w:r>
        <w:rPr>
          <w:color w:val="231F20"/>
          <w:sz w:val="28"/>
          <w:szCs w:val="28"/>
          <w:bdr w:val="none" w:sz="0" w:space="0" w:color="auto" w:frame="1"/>
        </w:rPr>
        <w:t>онального та структурно-організаційного підходів</w:t>
      </w:r>
      <w:r w:rsidR="00D51D4A">
        <w:rPr>
          <w:color w:val="231F20"/>
          <w:sz w:val="28"/>
          <w:szCs w:val="28"/>
          <w:bdr w:val="none" w:sz="0" w:space="0" w:color="auto" w:frame="1"/>
        </w:rPr>
        <w:t xml:space="preserve"> уможливлює</w:t>
      </w:r>
      <w:r>
        <w:rPr>
          <w:color w:val="231F20"/>
          <w:sz w:val="28"/>
          <w:szCs w:val="28"/>
          <w:bdr w:val="none" w:sz="0" w:space="0" w:color="auto" w:frame="1"/>
        </w:rPr>
        <w:t>:</w:t>
      </w:r>
    </w:p>
    <w:p w:rsidR="008C7323" w:rsidRPr="008C7323" w:rsidRDefault="00D51D4A" w:rsidP="0044659E">
      <w:pPr>
        <w:pStyle w:val="af5"/>
        <w:numPr>
          <w:ilvl w:val="0"/>
          <w:numId w:val="8"/>
        </w:numPr>
        <w:spacing w:after="0" w:line="360" w:lineRule="auto"/>
        <w:ind w:left="0" w:firstLine="709"/>
        <w:jc w:val="both"/>
        <w:rPr>
          <w:rFonts w:ascii="Times New Roman" w:hAnsi="Times New Roman"/>
          <w:bCs/>
          <w:sz w:val="28"/>
          <w:szCs w:val="28"/>
        </w:rPr>
      </w:pPr>
      <w:r w:rsidRPr="008C7323">
        <w:rPr>
          <w:rFonts w:ascii="Times New Roman" w:hAnsi="Times New Roman"/>
          <w:bCs/>
          <w:sz w:val="28"/>
          <w:szCs w:val="28"/>
        </w:rPr>
        <w:t>ефективність зв’язків</w:t>
      </w:r>
      <w:r w:rsidR="008C7323" w:rsidRPr="008C7323">
        <w:rPr>
          <w:rFonts w:ascii="Times New Roman" w:hAnsi="Times New Roman"/>
          <w:bCs/>
          <w:sz w:val="28"/>
          <w:szCs w:val="28"/>
        </w:rPr>
        <w:t>;</w:t>
      </w:r>
    </w:p>
    <w:p w:rsidR="008C7323" w:rsidRPr="008C7323" w:rsidRDefault="00D51D4A" w:rsidP="0044659E">
      <w:pPr>
        <w:pStyle w:val="af5"/>
        <w:numPr>
          <w:ilvl w:val="0"/>
          <w:numId w:val="8"/>
        </w:numPr>
        <w:spacing w:after="0" w:line="360" w:lineRule="auto"/>
        <w:ind w:left="0" w:firstLine="709"/>
        <w:jc w:val="both"/>
        <w:rPr>
          <w:rFonts w:ascii="Times New Roman" w:hAnsi="Times New Roman"/>
          <w:bCs/>
          <w:sz w:val="28"/>
          <w:szCs w:val="28"/>
        </w:rPr>
      </w:pPr>
      <w:r w:rsidRPr="008C7323">
        <w:rPr>
          <w:rFonts w:ascii="Times New Roman" w:hAnsi="Times New Roman"/>
          <w:bCs/>
          <w:sz w:val="28"/>
          <w:szCs w:val="28"/>
        </w:rPr>
        <w:t>адекватність результатів</w:t>
      </w:r>
      <w:r w:rsidR="008C7323" w:rsidRPr="008C7323">
        <w:rPr>
          <w:rFonts w:ascii="Times New Roman" w:hAnsi="Times New Roman"/>
          <w:bCs/>
          <w:sz w:val="28"/>
          <w:szCs w:val="28"/>
        </w:rPr>
        <w:t>;</w:t>
      </w:r>
    </w:p>
    <w:p w:rsidR="008C7323" w:rsidRPr="008C7323" w:rsidRDefault="00D51D4A" w:rsidP="0044659E">
      <w:pPr>
        <w:pStyle w:val="af5"/>
        <w:numPr>
          <w:ilvl w:val="0"/>
          <w:numId w:val="8"/>
        </w:numPr>
        <w:spacing w:after="0" w:line="360" w:lineRule="auto"/>
        <w:ind w:left="0" w:firstLine="709"/>
        <w:jc w:val="both"/>
        <w:rPr>
          <w:rFonts w:ascii="Times New Roman" w:hAnsi="Times New Roman"/>
          <w:bCs/>
          <w:sz w:val="28"/>
          <w:szCs w:val="28"/>
        </w:rPr>
      </w:pPr>
      <w:r w:rsidRPr="008C7323">
        <w:rPr>
          <w:rFonts w:ascii="Times New Roman" w:hAnsi="Times New Roman"/>
          <w:bCs/>
          <w:sz w:val="28"/>
          <w:szCs w:val="28"/>
        </w:rPr>
        <w:t>гармонічність</w:t>
      </w:r>
      <w:r w:rsidR="008C7323" w:rsidRPr="008C7323">
        <w:rPr>
          <w:rFonts w:ascii="Times New Roman" w:hAnsi="Times New Roman"/>
          <w:bCs/>
          <w:sz w:val="28"/>
          <w:szCs w:val="28"/>
        </w:rPr>
        <w:t xml:space="preserve"> у відносинах;</w:t>
      </w:r>
    </w:p>
    <w:p w:rsidR="008C7323" w:rsidRPr="008C7323" w:rsidRDefault="00D51D4A" w:rsidP="0044659E">
      <w:pPr>
        <w:pStyle w:val="af5"/>
        <w:numPr>
          <w:ilvl w:val="0"/>
          <w:numId w:val="8"/>
        </w:numPr>
        <w:spacing w:after="0" w:line="360" w:lineRule="auto"/>
        <w:ind w:left="0" w:firstLine="709"/>
        <w:jc w:val="both"/>
        <w:rPr>
          <w:rFonts w:ascii="Times New Roman" w:hAnsi="Times New Roman"/>
          <w:bCs/>
          <w:sz w:val="28"/>
          <w:szCs w:val="28"/>
        </w:rPr>
      </w:pPr>
      <w:r w:rsidRPr="008C7323">
        <w:rPr>
          <w:rFonts w:ascii="Times New Roman" w:hAnsi="Times New Roman"/>
          <w:bCs/>
          <w:sz w:val="28"/>
          <w:szCs w:val="28"/>
        </w:rPr>
        <w:t>збалансованість відносин</w:t>
      </w:r>
      <w:r w:rsidR="008C7323" w:rsidRPr="008C7323">
        <w:rPr>
          <w:rFonts w:ascii="Times New Roman" w:hAnsi="Times New Roman"/>
          <w:bCs/>
          <w:sz w:val="28"/>
          <w:szCs w:val="28"/>
        </w:rPr>
        <w:t xml:space="preserve"> у господарській системі;</w:t>
      </w:r>
    </w:p>
    <w:p w:rsidR="00D51D4A" w:rsidRPr="008C7323" w:rsidRDefault="00D51D4A" w:rsidP="0044659E">
      <w:pPr>
        <w:pStyle w:val="af5"/>
        <w:numPr>
          <w:ilvl w:val="0"/>
          <w:numId w:val="8"/>
        </w:numPr>
        <w:spacing w:after="0" w:line="360" w:lineRule="auto"/>
        <w:ind w:left="0" w:firstLine="709"/>
        <w:jc w:val="both"/>
        <w:rPr>
          <w:rFonts w:ascii="Times New Roman" w:hAnsi="Times New Roman"/>
          <w:bCs/>
          <w:sz w:val="28"/>
          <w:szCs w:val="28"/>
        </w:rPr>
      </w:pPr>
      <w:r w:rsidRPr="008C7323">
        <w:rPr>
          <w:rFonts w:ascii="Times New Roman" w:hAnsi="Times New Roman"/>
          <w:bCs/>
          <w:sz w:val="28"/>
          <w:szCs w:val="28"/>
        </w:rPr>
        <w:t xml:space="preserve">адаптивність складових до </w:t>
      </w:r>
      <w:r w:rsidR="008C7323" w:rsidRPr="008C7323">
        <w:rPr>
          <w:rFonts w:ascii="Times New Roman" w:hAnsi="Times New Roman"/>
          <w:bCs/>
          <w:sz w:val="28"/>
          <w:szCs w:val="28"/>
        </w:rPr>
        <w:t xml:space="preserve">ендогенного та факторного середовища </w:t>
      </w:r>
      <w:r w:rsidRPr="008C7323">
        <w:rPr>
          <w:rFonts w:ascii="Times New Roman" w:hAnsi="Times New Roman"/>
          <w:bCs/>
          <w:sz w:val="28"/>
          <w:szCs w:val="28"/>
        </w:rPr>
        <w:t xml:space="preserve"> </w:t>
      </w:r>
      <w:r w:rsidR="008C7323" w:rsidRPr="008C7323">
        <w:rPr>
          <w:rFonts w:ascii="Times New Roman" w:hAnsi="Times New Roman"/>
          <w:bCs/>
          <w:sz w:val="28"/>
          <w:szCs w:val="28"/>
        </w:rPr>
        <w:t xml:space="preserve">ПАТ «Машинобудівне Виробниче ОБ’ЄДНАННЯ оріон» </w:t>
      </w:r>
      <w:r w:rsidRPr="008C7323">
        <w:rPr>
          <w:rFonts w:ascii="Times New Roman" w:hAnsi="Times New Roman"/>
          <w:bCs/>
          <w:sz w:val="28"/>
          <w:szCs w:val="28"/>
        </w:rPr>
        <w:t xml:space="preserve">.           </w:t>
      </w:r>
    </w:p>
    <w:p w:rsidR="008C7323" w:rsidRPr="007F2D99" w:rsidRDefault="00D13BAC" w:rsidP="008C7323">
      <w:pPr>
        <w:tabs>
          <w:tab w:val="left" w:pos="1320"/>
        </w:tabs>
        <w:rPr>
          <w:sz w:val="28"/>
          <w:szCs w:val="28"/>
        </w:rPr>
      </w:pPr>
      <w:r>
        <w:rPr>
          <w:sz w:val="28"/>
          <w:szCs w:val="28"/>
        </w:rPr>
      </w:r>
      <w:r>
        <w:rPr>
          <w:sz w:val="28"/>
          <w:szCs w:val="28"/>
        </w:rPr>
        <w:pict>
          <v:group id="_x0000_s1670" editas="canvas" style="width:487.4pt;height:592.15pt;mso-position-horizontal-relative:char;mso-position-vertical-relative:line" coordorigin="2060,1814" coordsize="7502,8513">
            <o:lock v:ext="edit" aspectratio="t"/>
            <v:shape id="_x0000_s1671" type="#_x0000_t75" style="position:absolute;left:2060;top:1814;width:7502;height:8513" o:preferrelative="f">
              <v:fill o:detectmouseclick="t"/>
              <v:path o:extrusionok="t" o:connecttype="none"/>
              <o:lock v:ext="edit" text="t"/>
            </v:shape>
            <v:rect id="_x0000_s1672" style="position:absolute;left:2263;top:1871;width:7065;height:8456" strokecolor="black [3213]">
              <v:stroke dashstyle="longDash"/>
            </v:rect>
            <v:rect id="_x0000_s1673" style="position:absolute;left:2575;top:7141;width:6485;height:2448">
              <v:stroke dashstyle="dash"/>
            </v:rect>
            <v:rect id="_x0000_s1674" style="position:absolute;left:2373;top:2782;width:2148;height:776" strokeweight="1pt">
              <o:extrusion v:ext="view" backdepth="1in" viewpoint="0" viewpointorigin="0" skewangle="-90" type="perspective"/>
              <v:textbox style="mso-next-textbox:#_x0000_s1674">
                <w:txbxContent>
                  <w:p w:rsidR="0048068B" w:rsidRDefault="0048068B" w:rsidP="008C7323">
                    <w:pPr>
                      <w:jc w:val="center"/>
                    </w:pPr>
                    <w:r w:rsidRPr="00D94F5B">
                      <w:t xml:space="preserve">Мета </w:t>
                    </w:r>
                    <w:r w:rsidRPr="00D312CB">
                      <w:t>стратегі</w:t>
                    </w:r>
                    <w:r>
                      <w:t xml:space="preserve">чного управління  </w:t>
                    </w:r>
                    <w:r w:rsidRPr="00E51131">
                      <w:t xml:space="preserve">у системі </w:t>
                    </w:r>
                  </w:p>
                  <w:p w:rsidR="0048068B" w:rsidRPr="00E51131" w:rsidRDefault="0048068B" w:rsidP="008C7323">
                    <w:pPr>
                      <w:jc w:val="center"/>
                    </w:pPr>
                    <w:r w:rsidRPr="00E51131">
                      <w:t xml:space="preserve">охорони здоров’я </w:t>
                    </w:r>
                  </w:p>
                  <w:p w:rsidR="0048068B" w:rsidRPr="00D94F5B" w:rsidRDefault="0048068B" w:rsidP="008C7323">
                    <w:pPr>
                      <w:jc w:val="center"/>
                    </w:pPr>
                    <w:r>
                      <w:t xml:space="preserve"> </w:t>
                    </w:r>
                  </w:p>
                </w:txbxContent>
              </v:textbox>
            </v:rect>
            <v:shape id="_x0000_s1675" type="#_x0000_t84" style="position:absolute;left:2478;top:1976;width:6582;height:730" strokeweight="1pt">
              <o:extrusion v:ext="view" backdepth="1in" viewpoint="0,34.72222mm" viewpointorigin="0,.5" skewangle="90" lightposition="-50000" lightposition2="50000" type="perspective"/>
              <v:textbox style="mso-next-textbox:#_x0000_s1675">
                <w:txbxContent>
                  <w:p w:rsidR="0048068B" w:rsidRPr="00D94F5B" w:rsidRDefault="0048068B" w:rsidP="008C7323">
                    <w:pPr>
                      <w:jc w:val="center"/>
                    </w:pPr>
                    <w:r w:rsidRPr="008C7323">
                      <w:rPr>
                        <w:caps/>
                      </w:rPr>
                      <w:t xml:space="preserve">Механізм забезпечення стратегічного управління </w:t>
                    </w:r>
                    <w:r w:rsidRPr="008C7323">
                      <w:rPr>
                        <w:bCs/>
                        <w:caps/>
                      </w:rPr>
                      <w:t>на ПАТ «Машинобудівне Виробниче ОБ’ЄДНАННЯ оріон</w:t>
                    </w:r>
                    <w:r w:rsidRPr="008C7323">
                      <w:rPr>
                        <w:bCs/>
                      </w:rPr>
                      <w:t>»</w:t>
                    </w:r>
                  </w:p>
                </w:txbxContent>
              </v:textbox>
            </v:shape>
            <v:rect id="_x0000_s1676" style="position:absolute;left:2908;top:3767;width:2730;height:733">
              <v:textbox>
                <w:txbxContent>
                  <w:p w:rsidR="0048068B" w:rsidRPr="00044CA6" w:rsidRDefault="0048068B" w:rsidP="00044CA6">
                    <w:pPr>
                      <w:jc w:val="center"/>
                      <w:rPr>
                        <w:sz w:val="20"/>
                        <w:szCs w:val="20"/>
                      </w:rPr>
                    </w:pPr>
                    <w:r w:rsidRPr="00044CA6">
                      <w:rPr>
                        <w:sz w:val="20"/>
                        <w:szCs w:val="20"/>
                      </w:rPr>
                      <w:t>Суб’єкти стратегічного  управління на</w:t>
                    </w:r>
                    <w:r w:rsidRPr="00044CA6">
                      <w:rPr>
                        <w:bCs/>
                        <w:caps/>
                        <w:sz w:val="20"/>
                        <w:szCs w:val="20"/>
                      </w:rPr>
                      <w:t xml:space="preserve"> ПАТ «Машинобудівне Виробниче ОБ’ЄДНАННЯ оріон</w:t>
                    </w:r>
                    <w:r w:rsidRPr="00044CA6">
                      <w:rPr>
                        <w:bCs/>
                        <w:sz w:val="20"/>
                        <w:szCs w:val="20"/>
                      </w:rPr>
                      <w:t>»</w:t>
                    </w:r>
                  </w:p>
                  <w:p w:rsidR="0048068B" w:rsidRPr="00044CA6" w:rsidRDefault="0048068B" w:rsidP="00044CA6">
                    <w:pPr>
                      <w:jc w:val="center"/>
                      <w:rPr>
                        <w:sz w:val="20"/>
                        <w:szCs w:val="20"/>
                      </w:rPr>
                    </w:pPr>
                  </w:p>
                </w:txbxContent>
              </v:textbox>
            </v:rect>
            <v:shape id="_x0000_s1677" type="#_x0000_t16" style="position:absolute;left:3979;top:6088;width:3808;height:1053">
              <v:textbox>
                <w:txbxContent>
                  <w:p w:rsidR="0048068B" w:rsidRPr="00B05862" w:rsidRDefault="0048068B" w:rsidP="008C7323">
                    <w:pPr>
                      <w:jc w:val="center"/>
                      <w:rPr>
                        <w:sz w:val="22"/>
                        <w:szCs w:val="22"/>
                      </w:rPr>
                    </w:pPr>
                    <w:r w:rsidRPr="00B05862">
                      <w:rPr>
                        <w:sz w:val="22"/>
                        <w:szCs w:val="22"/>
                      </w:rPr>
                      <w:t>Інструменти забезпечення механізму стратегічного  управління на</w:t>
                    </w:r>
                    <w:r w:rsidRPr="00B05862">
                      <w:rPr>
                        <w:bCs/>
                        <w:caps/>
                        <w:sz w:val="22"/>
                        <w:szCs w:val="22"/>
                      </w:rPr>
                      <w:t xml:space="preserve"> ПАТ «Машинобудівне Виробниче ОБ’ЄДНАННЯ оріон</w:t>
                    </w:r>
                    <w:r w:rsidRPr="00B05862">
                      <w:rPr>
                        <w:bCs/>
                        <w:sz w:val="22"/>
                        <w:szCs w:val="22"/>
                      </w:rPr>
                      <w:t>»</w:t>
                    </w:r>
                  </w:p>
                  <w:p w:rsidR="0048068B" w:rsidRPr="00D272DA" w:rsidRDefault="0048068B" w:rsidP="008C7323">
                    <w:pPr>
                      <w:rPr>
                        <w:sz w:val="20"/>
                        <w:szCs w:val="20"/>
                      </w:rPr>
                    </w:pPr>
                  </w:p>
                </w:txbxContent>
              </v:textbox>
            </v:shape>
            <v:shape id="_x0000_s1678" type="#_x0000_t115" style="position:absolute;left:2633;top:6088;width:1229;height:875;flip:x">
              <v:textbox style="mso-next-textbox:#_x0000_s1678">
                <w:txbxContent>
                  <w:p w:rsidR="0048068B" w:rsidRPr="000A1647" w:rsidRDefault="0048068B" w:rsidP="008C7323">
                    <w:pPr>
                      <w:jc w:val="center"/>
                      <w:rPr>
                        <w:sz w:val="20"/>
                        <w:szCs w:val="20"/>
                      </w:rPr>
                    </w:pPr>
                    <w:r>
                      <w:rPr>
                        <w:sz w:val="20"/>
                        <w:szCs w:val="20"/>
                      </w:rPr>
                      <w:t xml:space="preserve">Екзогенне  середовище </w:t>
                    </w:r>
                  </w:p>
                </w:txbxContent>
              </v:textbox>
            </v:shape>
            <v:shape id="_x0000_s1679" type="#_x0000_t115" style="position:absolute;left:7908;top:6088;width:1152;height:875">
              <v:textbox style="mso-next-textbox:#_x0000_s1679">
                <w:txbxContent>
                  <w:p w:rsidR="0048068B" w:rsidRPr="000A1647" w:rsidRDefault="0048068B" w:rsidP="008C7323">
                    <w:pPr>
                      <w:jc w:val="center"/>
                      <w:rPr>
                        <w:sz w:val="20"/>
                        <w:szCs w:val="20"/>
                      </w:rPr>
                    </w:pPr>
                    <w:r>
                      <w:rPr>
                        <w:sz w:val="20"/>
                        <w:szCs w:val="20"/>
                      </w:rPr>
                      <w:t>Ендогенне  середовище</w:t>
                    </w:r>
                  </w:p>
                </w:txbxContent>
              </v:textbox>
            </v:shape>
            <v:rect id="_x0000_s1680" style="position:absolute;left:5883;top:3767;width:2773;height:733">
              <v:textbox>
                <w:txbxContent>
                  <w:p w:rsidR="0048068B" w:rsidRPr="00044CA6" w:rsidRDefault="0048068B" w:rsidP="00044CA6">
                    <w:pPr>
                      <w:jc w:val="center"/>
                      <w:rPr>
                        <w:sz w:val="20"/>
                        <w:szCs w:val="20"/>
                      </w:rPr>
                    </w:pPr>
                    <w:r w:rsidRPr="00044CA6">
                      <w:rPr>
                        <w:sz w:val="20"/>
                        <w:szCs w:val="20"/>
                      </w:rPr>
                      <w:t xml:space="preserve">Об’єкти </w:t>
                    </w:r>
                  </w:p>
                  <w:p w:rsidR="0048068B" w:rsidRPr="00044CA6" w:rsidRDefault="0048068B" w:rsidP="00044CA6">
                    <w:pPr>
                      <w:jc w:val="center"/>
                      <w:rPr>
                        <w:sz w:val="20"/>
                        <w:szCs w:val="20"/>
                      </w:rPr>
                    </w:pPr>
                    <w:r w:rsidRPr="00044CA6">
                      <w:rPr>
                        <w:sz w:val="20"/>
                        <w:szCs w:val="20"/>
                      </w:rPr>
                      <w:t>стратегічного управління на</w:t>
                    </w:r>
                    <w:r w:rsidRPr="00044CA6">
                      <w:rPr>
                        <w:bCs/>
                        <w:caps/>
                        <w:sz w:val="20"/>
                        <w:szCs w:val="20"/>
                      </w:rPr>
                      <w:t xml:space="preserve"> ПАТ «Машинобудівне Виробниче ОБ’ЄДНАННЯ оріон</w:t>
                    </w:r>
                    <w:r w:rsidRPr="00044CA6">
                      <w:rPr>
                        <w:bCs/>
                        <w:sz w:val="20"/>
                        <w:szCs w:val="20"/>
                      </w:rPr>
                      <w:t>»</w:t>
                    </w:r>
                  </w:p>
                  <w:p w:rsidR="0048068B" w:rsidRPr="00044CA6" w:rsidRDefault="0048068B" w:rsidP="008C7323">
                    <w:pPr>
                      <w:jc w:val="center"/>
                      <w:rPr>
                        <w:sz w:val="20"/>
                        <w:szCs w:val="20"/>
                      </w:rPr>
                    </w:pPr>
                  </w:p>
                </w:txbxContent>
              </v:textbox>
            </v:rect>
            <v:rect id="_x0000_s1681" style="position:absolute;left:2908;top:5320;width:2801;height:550">
              <v:textbox>
                <w:txbxContent>
                  <w:p w:rsidR="0048068B" w:rsidRPr="00044CA6" w:rsidRDefault="0048068B" w:rsidP="00B05862">
                    <w:pPr>
                      <w:jc w:val="center"/>
                      <w:rPr>
                        <w:sz w:val="20"/>
                        <w:szCs w:val="20"/>
                      </w:rPr>
                    </w:pPr>
                    <w:r w:rsidRPr="00044CA6">
                      <w:rPr>
                        <w:sz w:val="20"/>
                        <w:szCs w:val="20"/>
                      </w:rPr>
                      <w:t>Функції  управління на</w:t>
                    </w:r>
                    <w:r w:rsidRPr="00044CA6">
                      <w:rPr>
                        <w:bCs/>
                        <w:caps/>
                        <w:sz w:val="20"/>
                        <w:szCs w:val="20"/>
                      </w:rPr>
                      <w:t xml:space="preserve"> ПАТ «Машинобудівне Виробниче ОБ’ЄДНАННЯ оріон</w:t>
                    </w:r>
                    <w:r w:rsidRPr="00044CA6">
                      <w:rPr>
                        <w:bCs/>
                        <w:sz w:val="20"/>
                        <w:szCs w:val="20"/>
                      </w:rPr>
                      <w:t>»</w:t>
                    </w:r>
                  </w:p>
                  <w:p w:rsidR="0048068B" w:rsidRPr="00044CA6" w:rsidRDefault="0048068B" w:rsidP="008C7323">
                    <w:pPr>
                      <w:jc w:val="center"/>
                      <w:rPr>
                        <w:sz w:val="20"/>
                        <w:szCs w:val="20"/>
                      </w:rPr>
                    </w:pPr>
                  </w:p>
                </w:txbxContent>
              </v:textbox>
            </v:rect>
            <v:rect id="_x0000_s1682" style="position:absolute;left:2908;top:4608;width:2801;height:584">
              <v:textbox>
                <w:txbxContent>
                  <w:p w:rsidR="0048068B" w:rsidRPr="00044CA6" w:rsidRDefault="0048068B" w:rsidP="00044CA6">
                    <w:pPr>
                      <w:jc w:val="center"/>
                      <w:rPr>
                        <w:sz w:val="20"/>
                        <w:szCs w:val="20"/>
                      </w:rPr>
                    </w:pPr>
                    <w:r w:rsidRPr="00044CA6">
                      <w:rPr>
                        <w:sz w:val="20"/>
                        <w:szCs w:val="20"/>
                      </w:rPr>
                      <w:t>Принципи  управління на</w:t>
                    </w:r>
                    <w:r w:rsidRPr="00044CA6">
                      <w:rPr>
                        <w:bCs/>
                        <w:caps/>
                        <w:sz w:val="20"/>
                        <w:szCs w:val="20"/>
                      </w:rPr>
                      <w:t xml:space="preserve"> ПАТ «Машинобудівне Виробниче ОБ’ЄДНАННЯ оріон</w:t>
                    </w:r>
                    <w:r w:rsidRPr="00044CA6">
                      <w:rPr>
                        <w:bCs/>
                        <w:sz w:val="20"/>
                        <w:szCs w:val="20"/>
                      </w:rPr>
                      <w:t>»</w:t>
                    </w:r>
                  </w:p>
                  <w:p w:rsidR="0048068B" w:rsidRPr="00044CA6" w:rsidRDefault="0048068B" w:rsidP="008C7323">
                    <w:pPr>
                      <w:jc w:val="center"/>
                      <w:rPr>
                        <w:sz w:val="20"/>
                        <w:szCs w:val="20"/>
                      </w:rPr>
                    </w:pPr>
                  </w:p>
                </w:txbxContent>
              </v:textbox>
            </v:rect>
            <v:rect id="_x0000_s1683" style="position:absolute;left:4706;top:2782;width:2148;height:777" strokeweight="1pt">
              <o:extrusion v:ext="view" backdepth="1in" viewpoint="0" viewpointorigin="0" skewangle="-90" type="perspective"/>
              <v:textbox style="mso-next-textbox:#_x0000_s1683">
                <w:txbxContent>
                  <w:p w:rsidR="0048068B" w:rsidRDefault="0048068B" w:rsidP="008C7323">
                    <w:pPr>
                      <w:jc w:val="center"/>
                    </w:pPr>
                    <w:r>
                      <w:t>Стратегічні цілі</w:t>
                    </w:r>
                  </w:p>
                  <w:p w:rsidR="0048068B" w:rsidRDefault="0048068B" w:rsidP="008C7323">
                    <w:pPr>
                      <w:jc w:val="center"/>
                    </w:pPr>
                    <w:r>
                      <w:t xml:space="preserve"> </w:t>
                    </w:r>
                    <w:r w:rsidRPr="00E51131">
                      <w:t xml:space="preserve">у системі </w:t>
                    </w:r>
                  </w:p>
                  <w:p w:rsidR="0048068B" w:rsidRPr="00E51131" w:rsidRDefault="0048068B" w:rsidP="008C7323">
                    <w:pPr>
                      <w:jc w:val="center"/>
                    </w:pPr>
                    <w:r w:rsidRPr="00E51131">
                      <w:t xml:space="preserve">охорони здоров’я </w:t>
                    </w:r>
                  </w:p>
                  <w:p w:rsidR="0048068B" w:rsidRPr="00D94F5B" w:rsidRDefault="0048068B" w:rsidP="008C7323">
                    <w:pPr>
                      <w:jc w:val="center"/>
                    </w:pPr>
                    <w:r>
                      <w:t xml:space="preserve"> </w:t>
                    </w:r>
                  </w:p>
                </w:txbxContent>
              </v:textbox>
            </v:rect>
            <v:rect id="_x0000_s1684" style="position:absolute;left:7039;top:2782;width:2148;height:777" strokeweight="1pt">
              <o:extrusion v:ext="view" backdepth="1in" viewpoint="0" viewpointorigin="0" skewangle="-90" type="perspective"/>
              <v:textbox style="mso-next-textbox:#_x0000_s1684">
                <w:txbxContent>
                  <w:p w:rsidR="0048068B" w:rsidRDefault="0048068B" w:rsidP="008C7323">
                    <w:pPr>
                      <w:jc w:val="center"/>
                    </w:pPr>
                    <w:r>
                      <w:t xml:space="preserve">Тактичні та оперативні завдання </w:t>
                    </w:r>
                    <w:r w:rsidRPr="00E51131">
                      <w:t xml:space="preserve">у системі </w:t>
                    </w:r>
                  </w:p>
                  <w:p w:rsidR="0048068B" w:rsidRPr="00E51131" w:rsidRDefault="0048068B" w:rsidP="008C7323">
                    <w:pPr>
                      <w:jc w:val="center"/>
                    </w:pPr>
                    <w:r w:rsidRPr="00E51131">
                      <w:t xml:space="preserve">охорони здоров’я </w:t>
                    </w:r>
                  </w:p>
                  <w:p w:rsidR="0048068B" w:rsidRPr="00D94F5B" w:rsidRDefault="0048068B" w:rsidP="008C7323">
                    <w:pPr>
                      <w:jc w:val="center"/>
                    </w:pPr>
                    <w:r>
                      <w:t xml:space="preserve"> </w:t>
                    </w:r>
                  </w:p>
                </w:txbxContent>
              </v:textbox>
            </v:rect>
            <v:rect id="_x0000_s1685" style="position:absolute;left:2373;top:3767;width:412;height:2103">
              <v:textbox style="layout-flow:vertical;mso-layout-flow-alt:bottom-to-top">
                <w:txbxContent>
                  <w:p w:rsidR="0048068B" w:rsidRPr="001152BE" w:rsidRDefault="0048068B" w:rsidP="008C7323">
                    <w:pPr>
                      <w:jc w:val="center"/>
                    </w:pPr>
                    <w:r w:rsidRPr="001152BE">
                      <w:t>Суб’єктивний сегмент</w:t>
                    </w:r>
                  </w:p>
                </w:txbxContent>
              </v:textbox>
            </v:rect>
            <v:rect id="_x0000_s1686" style="position:absolute;left:5969;top:4608;width:2603;height:583">
              <v:textbox>
                <w:txbxContent>
                  <w:p w:rsidR="0048068B" w:rsidRPr="00044CA6" w:rsidRDefault="0048068B" w:rsidP="00044CA6">
                    <w:pPr>
                      <w:jc w:val="center"/>
                      <w:rPr>
                        <w:sz w:val="20"/>
                        <w:szCs w:val="20"/>
                      </w:rPr>
                    </w:pPr>
                    <w:r w:rsidRPr="00044CA6">
                      <w:rPr>
                        <w:sz w:val="20"/>
                        <w:szCs w:val="20"/>
                      </w:rPr>
                      <w:t>Рівні системи управління  на</w:t>
                    </w:r>
                    <w:r w:rsidRPr="00044CA6">
                      <w:rPr>
                        <w:bCs/>
                        <w:caps/>
                        <w:sz w:val="20"/>
                        <w:szCs w:val="20"/>
                      </w:rPr>
                      <w:t xml:space="preserve"> ПАТ «Машинобудівне Виробниче ОБ’ЄДНАННЯ оріон</w:t>
                    </w:r>
                    <w:r w:rsidRPr="00044CA6">
                      <w:rPr>
                        <w:bCs/>
                        <w:sz w:val="20"/>
                        <w:szCs w:val="20"/>
                      </w:rPr>
                      <w:t>»</w:t>
                    </w:r>
                  </w:p>
                  <w:p w:rsidR="0048068B" w:rsidRPr="00ED61D5" w:rsidRDefault="0048068B" w:rsidP="008C7323">
                    <w:pPr>
                      <w:jc w:val="center"/>
                    </w:pPr>
                  </w:p>
                </w:txbxContent>
              </v:textbox>
            </v:rect>
            <v:rect id="_x0000_s1687" style="position:absolute;left:5969;top:5320;width:2603;height:550">
              <v:textbox>
                <w:txbxContent>
                  <w:p w:rsidR="0048068B" w:rsidRPr="00044CA6" w:rsidRDefault="0048068B" w:rsidP="00B05862">
                    <w:pPr>
                      <w:jc w:val="center"/>
                      <w:rPr>
                        <w:sz w:val="20"/>
                        <w:szCs w:val="20"/>
                      </w:rPr>
                    </w:pPr>
                    <w:r w:rsidRPr="00044CA6">
                      <w:rPr>
                        <w:sz w:val="20"/>
                        <w:szCs w:val="20"/>
                      </w:rPr>
                      <w:t>Господарські процеси на</w:t>
                    </w:r>
                    <w:r w:rsidRPr="00044CA6">
                      <w:rPr>
                        <w:bCs/>
                        <w:caps/>
                        <w:sz w:val="20"/>
                        <w:szCs w:val="20"/>
                      </w:rPr>
                      <w:t xml:space="preserve"> ПАТ «Машинобудівне Виробниче ОБ’ЄДНАННЯ оріон</w:t>
                    </w:r>
                    <w:r w:rsidRPr="00044CA6">
                      <w:rPr>
                        <w:bCs/>
                        <w:sz w:val="20"/>
                        <w:szCs w:val="20"/>
                      </w:rPr>
                      <w:t>»</w:t>
                    </w:r>
                  </w:p>
                  <w:p w:rsidR="0048068B" w:rsidRPr="00044CA6" w:rsidRDefault="0048068B" w:rsidP="008C7323">
                    <w:pPr>
                      <w:jc w:val="center"/>
                      <w:rPr>
                        <w:sz w:val="20"/>
                        <w:szCs w:val="20"/>
                      </w:rPr>
                    </w:pPr>
                    <w:r w:rsidRPr="00044CA6">
                      <w:rPr>
                        <w:sz w:val="20"/>
                        <w:szCs w:val="20"/>
                      </w:rPr>
                      <w:t xml:space="preserve"> </w:t>
                    </w:r>
                  </w:p>
                </w:txbxContent>
              </v:textbox>
            </v:rect>
            <v:rect id="_x0000_s1688" style="position:absolute;left:8736;top:3767;width:451;height:2103;flip:x">
              <v:textbox style="layout-flow:vertical;mso-layout-flow-alt:bottom-to-top">
                <w:txbxContent>
                  <w:p w:rsidR="0048068B" w:rsidRPr="001152BE" w:rsidRDefault="0048068B" w:rsidP="008C7323">
                    <w:pPr>
                      <w:jc w:val="center"/>
                    </w:pPr>
                    <w:r>
                      <w:t>О</w:t>
                    </w:r>
                    <w:r w:rsidRPr="001152BE">
                      <w:t>б’єктивний сегмент</w:t>
                    </w:r>
                  </w:p>
                </w:txbxContent>
              </v:textbox>
            </v:rect>
            <v:rect id="_x0000_s1690" style="position:absolute;left:2717;top:7301;width:1804;height:708">
              <v:textbox>
                <w:txbxContent>
                  <w:p w:rsidR="0048068B" w:rsidRPr="00667DC6" w:rsidRDefault="0048068B" w:rsidP="008C7323">
                    <w:pPr>
                      <w:jc w:val="center"/>
                    </w:pPr>
                    <w:r w:rsidRPr="00667DC6">
                      <w:t xml:space="preserve">Інструменти організаційного спрямування </w:t>
                    </w:r>
                  </w:p>
                </w:txbxContent>
              </v:textbox>
            </v:rect>
            <v:rect id="_x0000_s1691" style="position:absolute;left:4806;top:7301;width:1804;height:708">
              <v:textbox>
                <w:txbxContent>
                  <w:p w:rsidR="0048068B" w:rsidRPr="00667DC6" w:rsidRDefault="0048068B" w:rsidP="008C7323">
                    <w:pPr>
                      <w:jc w:val="center"/>
                    </w:pPr>
                    <w:r w:rsidRPr="00667DC6">
                      <w:t xml:space="preserve">Інструменти </w:t>
                    </w:r>
                    <w:r>
                      <w:t xml:space="preserve">ресурсного </w:t>
                    </w:r>
                    <w:r w:rsidRPr="00667DC6">
                      <w:t xml:space="preserve"> спрямування </w:t>
                    </w:r>
                  </w:p>
                </w:txbxContent>
              </v:textbox>
            </v:rect>
            <v:rect id="_x0000_s1692" style="position:absolute;left:6852;top:8689;width:1802;height:441">
              <v:textbox>
                <w:txbxContent>
                  <w:p w:rsidR="0048068B" w:rsidRPr="00AA334D" w:rsidRDefault="0048068B" w:rsidP="008C7323">
                    <w:pPr>
                      <w:jc w:val="center"/>
                      <w:rPr>
                        <w:sz w:val="20"/>
                        <w:szCs w:val="20"/>
                      </w:rPr>
                    </w:pPr>
                    <w:r>
                      <w:rPr>
                        <w:sz w:val="20"/>
                        <w:szCs w:val="20"/>
                      </w:rPr>
                      <w:t xml:space="preserve">Методи планування та  прогнозуввання </w:t>
                    </w:r>
                  </w:p>
                </w:txbxContent>
              </v:textbox>
            </v:rect>
            <v:rect id="_x0000_s1693" style="position:absolute;left:4806;top:8158;width:1804;height:358">
              <v:textbox>
                <w:txbxContent>
                  <w:p w:rsidR="0048068B" w:rsidRPr="00AA334D" w:rsidRDefault="0048068B" w:rsidP="008C7323">
                    <w:pPr>
                      <w:jc w:val="center"/>
                      <w:rPr>
                        <w:sz w:val="20"/>
                        <w:szCs w:val="20"/>
                      </w:rPr>
                    </w:pPr>
                    <w:r>
                      <w:rPr>
                        <w:sz w:val="20"/>
                        <w:szCs w:val="20"/>
                      </w:rPr>
                      <w:t xml:space="preserve">Фінансові </w:t>
                    </w:r>
                  </w:p>
                </w:txbxContent>
              </v:textbox>
            </v:rect>
            <v:rect id="_x0000_s1694" style="position:absolute;left:2717;top:8158;width:1804;height:358">
              <v:textbox>
                <w:txbxContent>
                  <w:p w:rsidR="0048068B" w:rsidRPr="00AA334D" w:rsidRDefault="0048068B" w:rsidP="008C7323">
                    <w:pPr>
                      <w:jc w:val="center"/>
                      <w:rPr>
                        <w:sz w:val="20"/>
                        <w:szCs w:val="20"/>
                      </w:rPr>
                    </w:pPr>
                    <w:r>
                      <w:rPr>
                        <w:sz w:val="20"/>
                        <w:szCs w:val="20"/>
                      </w:rPr>
                      <w:t xml:space="preserve">Системні </w:t>
                    </w:r>
                  </w:p>
                </w:txbxContent>
              </v:textbox>
            </v:rect>
            <v:rect id="_x0000_s1695" style="position:absolute;left:6854;top:7301;width:1802;height:708">
              <v:textbox>
                <w:txbxContent>
                  <w:p w:rsidR="0048068B" w:rsidRPr="00667DC6" w:rsidRDefault="0048068B" w:rsidP="008C7323">
                    <w:pPr>
                      <w:jc w:val="center"/>
                    </w:pPr>
                    <w:r w:rsidRPr="00667DC6">
                      <w:t xml:space="preserve">Інструменти </w:t>
                    </w:r>
                    <w:r>
                      <w:t xml:space="preserve">методичного </w:t>
                    </w:r>
                    <w:r w:rsidRPr="00667DC6">
                      <w:t xml:space="preserve">спрямування </w:t>
                    </w:r>
                  </w:p>
                </w:txbxContent>
              </v:textbox>
            </v:rect>
            <v:rect id="_x0000_s1696" style="position:absolute;left:2717;top:9281;width:1804;height:259">
              <v:textbox>
                <w:txbxContent>
                  <w:p w:rsidR="0048068B" w:rsidRPr="00AA334D" w:rsidRDefault="0048068B" w:rsidP="008C7323">
                    <w:pPr>
                      <w:jc w:val="center"/>
                      <w:rPr>
                        <w:sz w:val="20"/>
                        <w:szCs w:val="20"/>
                      </w:rPr>
                    </w:pPr>
                    <w:r>
                      <w:rPr>
                        <w:sz w:val="20"/>
                        <w:szCs w:val="20"/>
                      </w:rPr>
                      <w:t xml:space="preserve">Синтезовані   </w:t>
                    </w:r>
                  </w:p>
                </w:txbxContent>
              </v:textbox>
            </v:rect>
            <v:rect id="_x0000_s1697" style="position:absolute;left:2717;top:8680;width:1804;height:450">
              <v:textbox>
                <w:txbxContent>
                  <w:p w:rsidR="0048068B" w:rsidRPr="00AA334D" w:rsidRDefault="0048068B" w:rsidP="008C7323">
                    <w:pPr>
                      <w:jc w:val="center"/>
                      <w:rPr>
                        <w:sz w:val="20"/>
                        <w:szCs w:val="20"/>
                      </w:rPr>
                    </w:pPr>
                    <w:r>
                      <w:rPr>
                        <w:sz w:val="20"/>
                        <w:szCs w:val="20"/>
                      </w:rPr>
                      <w:t xml:space="preserve">Структурно-функціональні   </w:t>
                    </w:r>
                  </w:p>
                </w:txbxContent>
              </v:textbox>
            </v:rect>
            <v:rect id="_x0000_s1698" style="position:absolute;left:4806;top:8689;width:1804;height:441">
              <v:textbox>
                <w:txbxContent>
                  <w:p w:rsidR="0048068B" w:rsidRPr="00AA334D" w:rsidRDefault="0048068B" w:rsidP="008C7323">
                    <w:pPr>
                      <w:jc w:val="center"/>
                      <w:rPr>
                        <w:sz w:val="20"/>
                        <w:szCs w:val="20"/>
                      </w:rPr>
                    </w:pPr>
                    <w:r>
                      <w:rPr>
                        <w:sz w:val="20"/>
                        <w:szCs w:val="20"/>
                      </w:rPr>
                      <w:t xml:space="preserve">Матеріальні   </w:t>
                    </w:r>
                  </w:p>
                </w:txbxContent>
              </v:textbox>
            </v:rect>
            <v:rect id="_x0000_s1699" style="position:absolute;left:4806;top:9282;width:1804;height:258">
              <v:textbox>
                <w:txbxContent>
                  <w:p w:rsidR="0048068B" w:rsidRPr="00AA334D" w:rsidRDefault="0048068B" w:rsidP="008C7323">
                    <w:pPr>
                      <w:jc w:val="center"/>
                      <w:rPr>
                        <w:sz w:val="20"/>
                        <w:szCs w:val="20"/>
                      </w:rPr>
                    </w:pPr>
                    <w:r>
                      <w:rPr>
                        <w:sz w:val="20"/>
                        <w:szCs w:val="20"/>
                      </w:rPr>
                      <w:t xml:space="preserve">Людські  </w:t>
                    </w:r>
                  </w:p>
                </w:txbxContent>
              </v:textbox>
            </v:rect>
            <v:rect id="_x0000_s1700" style="position:absolute;left:6853;top:8158;width:1801;height:358">
              <v:textbox>
                <w:txbxContent>
                  <w:p w:rsidR="0048068B" w:rsidRPr="00AA334D" w:rsidRDefault="0048068B" w:rsidP="008C7323">
                    <w:pPr>
                      <w:jc w:val="center"/>
                      <w:rPr>
                        <w:sz w:val="20"/>
                        <w:szCs w:val="20"/>
                      </w:rPr>
                    </w:pPr>
                    <w:r>
                      <w:rPr>
                        <w:sz w:val="20"/>
                        <w:szCs w:val="20"/>
                      </w:rPr>
                      <w:t xml:space="preserve">Діагностика та оцінка   </w:t>
                    </w:r>
                  </w:p>
                </w:txbxContent>
              </v:textbox>
            </v:rect>
            <v:rect id="_x0000_s1701" style="position:absolute;left:6854;top:9282;width:1800;height:258">
              <v:textbox>
                <w:txbxContent>
                  <w:p w:rsidR="0048068B" w:rsidRPr="00AA334D" w:rsidRDefault="0048068B" w:rsidP="008C7323">
                    <w:pPr>
                      <w:jc w:val="center"/>
                      <w:rPr>
                        <w:sz w:val="20"/>
                        <w:szCs w:val="20"/>
                      </w:rPr>
                    </w:pPr>
                    <w:r>
                      <w:rPr>
                        <w:sz w:val="20"/>
                        <w:szCs w:val="20"/>
                      </w:rPr>
                      <w:t xml:space="preserve">Засоби контролю   </w:t>
                    </w:r>
                  </w:p>
                </w:txbxContent>
              </v:textbox>
            </v:rect>
            <v:shape id="_x0000_s1702" type="#_x0000_t16" style="position:absolute;left:2575;top:9666;width:6485;height:604" strokeweight="1pt">
              <o:extrusion v:ext="view" backdepth="1in" viewpoint="0" viewpointorigin="0" skewangle="-90" type="perspective"/>
              <v:textbox style="mso-next-textbox:#_x0000_s1702">
                <w:txbxContent>
                  <w:p w:rsidR="0048068B" w:rsidRPr="00D94F5B" w:rsidRDefault="0048068B" w:rsidP="008C7323">
                    <w:pPr>
                      <w:jc w:val="center"/>
                    </w:pPr>
                    <w:r>
                      <w:t xml:space="preserve">Результати </w:t>
                    </w:r>
                    <w:r w:rsidRPr="00D94F5B">
                      <w:t xml:space="preserve"> </w:t>
                    </w:r>
                    <w:r w:rsidRPr="00D312CB">
                      <w:t>стратегі</w:t>
                    </w:r>
                    <w:r>
                      <w:t>чного управління  на</w:t>
                    </w:r>
                    <w:r w:rsidRPr="008C7323">
                      <w:rPr>
                        <w:bCs/>
                        <w:caps/>
                      </w:rPr>
                      <w:t xml:space="preserve"> ПАТ «Машинобудівне Виробниче ОБ’ЄДНАННЯ оріон</w:t>
                    </w:r>
                    <w:r w:rsidRPr="008C7323">
                      <w:rPr>
                        <w:bCs/>
                      </w:rPr>
                      <w:t>»</w:t>
                    </w:r>
                  </w:p>
                  <w:p w:rsidR="0048068B" w:rsidRPr="00E51131" w:rsidRDefault="0048068B" w:rsidP="008C7323">
                    <w:pPr>
                      <w:jc w:val="center"/>
                    </w:pPr>
                  </w:p>
                  <w:p w:rsidR="0048068B" w:rsidRPr="00D94F5B" w:rsidRDefault="0048068B" w:rsidP="008C7323">
                    <w:pPr>
                      <w:jc w:val="center"/>
                    </w:pPr>
                    <w:r>
                      <w:t xml:space="preserve"> </w:t>
                    </w:r>
                  </w:p>
                </w:txbxContent>
              </v:textbox>
            </v:shape>
            <v:shape id="_x0000_s1703" type="#_x0000_t32" style="position:absolute;left:4521;top:3170;width:185;height:1" o:connectortype="straight">
              <v:stroke endarrow="block"/>
            </v:shape>
            <v:shape id="_x0000_s1704" type="#_x0000_t32" style="position:absolute;left:6854;top:3171;width:185;height:1" o:connectortype="straight">
              <v:stroke endarrow="block"/>
            </v:shape>
            <v:shape id="_x0000_s1705" type="#_x0000_t34" style="position:absolute;left:3756;top:3250;width:209;height:825;rotation:90;flip:x" o:connectortype="elbow" adj="10763,99243,-239085">
              <v:stroke endarrow="block"/>
            </v:shape>
            <v:shape id="_x0000_s1706" type="#_x0000_t34" style="position:absolute;left:4923;top:2909;width:208;height:1507;rotation:90" o:connectortype="elbow" adj="10763,-54408,-467278">
              <v:stroke endarrow="block"/>
            </v:shape>
            <v:shape id="_x0000_s1707" type="#_x0000_t34" style="position:absolute;left:7588;top:3241;width:208;height:844;rotation:90" o:connectortype="elbow" adj="10763,-97200,-693891">
              <v:stroke endarrow="block"/>
            </v:shape>
            <v:shape id="_x0000_s1708" type="#_x0000_t32" style="position:absolute;left:4273;top:4500;width:36;height:108" o:connectortype="straight">
              <v:stroke endarrow="block"/>
            </v:shape>
            <v:shape id="_x0000_s1709" type="#_x0000_t32" style="position:absolute;left:4309;top:5192;width:1;height:128" o:connectortype="straight">
              <v:stroke endarrow="block"/>
            </v:shape>
            <v:shape id="_x0000_s1710" type="#_x0000_t32" style="position:absolute;left:7270;top:4500;width:1;height:108" o:connectortype="straight">
              <v:stroke endarrow="block"/>
            </v:shape>
            <v:shape id="_x0000_s1711" type="#_x0000_t32" style="position:absolute;left:7271;top:5191;width:1;height:129" o:connectortype="straight">
              <v:stroke endarrow="block"/>
            </v:shape>
            <v:shape id="_x0000_s1712" type="#_x0000_t34" style="position:absolute;left:6421;top:2918;width:208;height:1490;rotation:90;flip:x" o:connectortype="elbow" adj="10763,55026,-467278">
              <v:stroke endarrow="block"/>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713" type="#_x0000_t13" style="position:absolute;left:3862;top:6359;width:117;height:216"/>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_x0000_s1714" type="#_x0000_t66" style="position:absolute;left:7787;top:6359;width:121;height:194"/>
            <v:shape id="_x0000_s1715" type="#_x0000_t32" style="position:absolute;left:4521;top:7655;width:285;height:1" o:connectortype="straight"/>
            <v:shape id="_x0000_s1716" type="#_x0000_t32" style="position:absolute;left:6610;top:7655;width:244;height:1" o:connectortype="straight"/>
            <v:shape id="_x0000_s1717" type="#_x0000_t32" style="position:absolute;left:3619;top:8009;width:1;height:149" o:connectortype="straight">
              <v:stroke endarrow="block"/>
            </v:shape>
            <v:shape id="_x0000_s1718" type="#_x0000_t32" style="position:absolute;left:3619;top:8516;width:1;height:164" o:connectortype="straight">
              <v:stroke endarrow="block"/>
            </v:shape>
            <v:shape id="_x0000_s1719" type="#_x0000_t32" style="position:absolute;left:3619;top:9130;width:1;height:151" o:connectortype="straight">
              <v:stroke endarrow="block"/>
            </v:shape>
            <v:shape id="_x0000_s1720" type="#_x0000_t32" style="position:absolute;left:5708;top:8009;width:1;height:149" o:connectortype="straight">
              <v:stroke endarrow="block"/>
            </v:shape>
            <v:shape id="_x0000_s1721" type="#_x0000_t32" style="position:absolute;left:5708;top:8516;width:1;height:173" o:connectortype="straight">
              <v:stroke endarrow="block"/>
            </v:shape>
            <v:shape id="_x0000_s1722" type="#_x0000_t32" style="position:absolute;left:5708;top:9130;width:1;height:152" o:connectortype="straight">
              <v:stroke endarrow="block"/>
            </v:shape>
            <v:shape id="_x0000_s1723" type="#_x0000_t32" style="position:absolute;left:7753;top:8009;width:2;height:149;flip:x" o:connectortype="straight">
              <v:stroke endarrow="block"/>
            </v:shape>
            <v:shape id="_x0000_s1724" type="#_x0000_t32" style="position:absolute;left:7753;top:8516;width:1;height:173" o:connectortype="straight">
              <v:stroke endarrow="block"/>
            </v:shape>
            <v:shape id="_x0000_s1725" type="#_x0000_t32" style="position:absolute;left:7753;top:9130;width:1;height:152" o:connectortype="straight">
              <v:stroke endarrow="block"/>
            </v:shape>
            <v:shape id="_x0000_s1727" type="#_x0000_t34" style="position:absolute;left:5058;top:5121;width:218;height:1715;rotation:90;flip:x" o:connectortype="elbow" adj="10764,78948,-309386">
              <v:stroke endarrow="block"/>
            </v:shape>
            <v:shape id="_x0000_s1728" type="#_x0000_t34" style="position:absolute;left:6539;top:5355;width:218;height:1247;rotation:90" o:connectortype="elbow" adj="10764,-108627,-583770">
              <v:stroke endarrow="block"/>
            </v:shape>
            <w10:anchorlock/>
          </v:group>
        </w:pict>
      </w:r>
    </w:p>
    <w:p w:rsidR="00D51D4A" w:rsidRPr="00DD7F3D" w:rsidRDefault="008C7323" w:rsidP="008C7323">
      <w:pPr>
        <w:spacing w:line="360" w:lineRule="auto"/>
        <w:ind w:firstLine="709"/>
        <w:jc w:val="both"/>
        <w:rPr>
          <w:sz w:val="28"/>
          <w:szCs w:val="28"/>
        </w:rPr>
      </w:pPr>
      <w:r w:rsidRPr="007F2D99">
        <w:rPr>
          <w:sz w:val="28"/>
          <w:szCs w:val="28"/>
        </w:rPr>
        <w:t xml:space="preserve">Рис. </w:t>
      </w:r>
      <w:r>
        <w:rPr>
          <w:sz w:val="28"/>
          <w:szCs w:val="28"/>
        </w:rPr>
        <w:t>3</w:t>
      </w:r>
      <w:r w:rsidRPr="007F2D99">
        <w:rPr>
          <w:sz w:val="28"/>
          <w:szCs w:val="28"/>
        </w:rPr>
        <w:t>.</w:t>
      </w:r>
      <w:r>
        <w:rPr>
          <w:sz w:val="28"/>
          <w:szCs w:val="28"/>
        </w:rPr>
        <w:t>1</w:t>
      </w:r>
      <w:r w:rsidRPr="007F2D99">
        <w:rPr>
          <w:sz w:val="28"/>
          <w:szCs w:val="28"/>
        </w:rPr>
        <w:t xml:space="preserve">. </w:t>
      </w:r>
      <w:r>
        <w:rPr>
          <w:sz w:val="28"/>
          <w:szCs w:val="28"/>
        </w:rPr>
        <w:t>Загальна м</w:t>
      </w:r>
      <w:r w:rsidRPr="007F2D99">
        <w:rPr>
          <w:sz w:val="28"/>
          <w:szCs w:val="28"/>
          <w:bdr w:val="none" w:sz="0" w:space="0" w:color="auto" w:frame="1"/>
        </w:rPr>
        <w:t xml:space="preserve">одель  механізму </w:t>
      </w:r>
      <w:r w:rsidRPr="00BE0BA0">
        <w:rPr>
          <w:color w:val="231F20"/>
          <w:sz w:val="28"/>
          <w:szCs w:val="28"/>
          <w:bdr w:val="none" w:sz="0" w:space="0" w:color="auto" w:frame="1"/>
        </w:rPr>
        <w:t xml:space="preserve">забезпечення </w:t>
      </w:r>
      <w:r>
        <w:rPr>
          <w:sz w:val="28"/>
          <w:szCs w:val="28"/>
        </w:rPr>
        <w:t xml:space="preserve">стратегічного управління </w:t>
      </w:r>
      <w:r w:rsidRPr="007223BF">
        <w:rPr>
          <w:bCs/>
          <w:sz w:val="28"/>
          <w:szCs w:val="28"/>
        </w:rPr>
        <w:t>на ПАТ «</w:t>
      </w:r>
      <w:r w:rsidRPr="007223BF">
        <w:rPr>
          <w:bCs/>
          <w:caps/>
          <w:sz w:val="28"/>
          <w:szCs w:val="28"/>
        </w:rPr>
        <w:t>Машинобудівне Виробниче ОБ’ЄДНАННЯ оріон</w:t>
      </w:r>
      <w:r w:rsidRPr="007223BF">
        <w:rPr>
          <w:bCs/>
          <w:sz w:val="28"/>
          <w:szCs w:val="28"/>
        </w:rPr>
        <w:t>»</w:t>
      </w:r>
    </w:p>
    <w:p w:rsidR="008C7323" w:rsidRDefault="008C7323" w:rsidP="008C7323">
      <w:pPr>
        <w:spacing w:line="360" w:lineRule="auto"/>
        <w:ind w:firstLine="709"/>
        <w:jc w:val="both"/>
        <w:rPr>
          <w:color w:val="231F20"/>
          <w:sz w:val="28"/>
          <w:szCs w:val="28"/>
          <w:bdr w:val="none" w:sz="0" w:space="0" w:color="auto" w:frame="1"/>
        </w:rPr>
      </w:pPr>
    </w:p>
    <w:p w:rsidR="008C7323" w:rsidRPr="000262EA" w:rsidRDefault="008C7323" w:rsidP="008C7323">
      <w:pPr>
        <w:spacing w:line="360" w:lineRule="auto"/>
        <w:ind w:firstLine="709"/>
        <w:jc w:val="both"/>
        <w:rPr>
          <w:color w:val="231F20"/>
          <w:sz w:val="28"/>
          <w:szCs w:val="28"/>
          <w:bdr w:val="none" w:sz="0" w:space="0" w:color="auto" w:frame="1"/>
        </w:rPr>
      </w:pPr>
      <w:r>
        <w:rPr>
          <w:color w:val="231F20"/>
          <w:sz w:val="28"/>
          <w:szCs w:val="28"/>
          <w:bdr w:val="none" w:sz="0" w:space="0" w:color="auto" w:frame="1"/>
        </w:rPr>
        <w:t xml:space="preserve">Дослідження </w:t>
      </w:r>
      <w:r w:rsidRPr="000262EA">
        <w:rPr>
          <w:color w:val="231F20"/>
          <w:sz w:val="28"/>
          <w:szCs w:val="28"/>
          <w:bdr w:val="none" w:sz="0" w:space="0" w:color="auto" w:frame="1"/>
        </w:rPr>
        <w:t xml:space="preserve">підтверджує той факт, що механізм </w:t>
      </w:r>
      <w:r w:rsidRPr="00BE0BA0">
        <w:rPr>
          <w:color w:val="231F20"/>
          <w:sz w:val="28"/>
          <w:szCs w:val="28"/>
          <w:bdr w:val="none" w:sz="0" w:space="0" w:color="auto" w:frame="1"/>
        </w:rPr>
        <w:t xml:space="preserve">забезпечення </w:t>
      </w:r>
      <w:r>
        <w:rPr>
          <w:sz w:val="28"/>
          <w:szCs w:val="28"/>
        </w:rPr>
        <w:t xml:space="preserve">стратегічного управління </w:t>
      </w:r>
      <w:r w:rsidRPr="007223BF">
        <w:rPr>
          <w:bCs/>
          <w:sz w:val="28"/>
          <w:szCs w:val="28"/>
        </w:rPr>
        <w:t>на ПАТ «</w:t>
      </w:r>
      <w:r w:rsidRPr="007223BF">
        <w:rPr>
          <w:bCs/>
          <w:caps/>
          <w:sz w:val="28"/>
          <w:szCs w:val="28"/>
        </w:rPr>
        <w:t>Машинобудівне Виробниче ОБ’ЄДНАННЯ оріон</w:t>
      </w:r>
      <w:r w:rsidRPr="007223BF">
        <w:rPr>
          <w:bCs/>
          <w:sz w:val="28"/>
          <w:szCs w:val="28"/>
        </w:rPr>
        <w:t>»</w:t>
      </w:r>
      <w:r>
        <w:rPr>
          <w:bCs/>
          <w:sz w:val="28"/>
          <w:szCs w:val="28"/>
        </w:rPr>
        <w:t xml:space="preserve"> </w:t>
      </w:r>
      <w:r w:rsidRPr="000262EA">
        <w:rPr>
          <w:color w:val="231F20"/>
          <w:sz w:val="28"/>
          <w:szCs w:val="28"/>
          <w:bdr w:val="none" w:sz="0" w:space="0" w:color="auto" w:frame="1"/>
        </w:rPr>
        <w:t>представляє собою перманентну  систем</w:t>
      </w:r>
      <w:r>
        <w:rPr>
          <w:color w:val="231F20"/>
          <w:sz w:val="28"/>
          <w:szCs w:val="28"/>
          <w:bdr w:val="none" w:sz="0" w:space="0" w:color="auto" w:frame="1"/>
        </w:rPr>
        <w:t>у</w:t>
      </w:r>
      <w:r w:rsidRPr="000262EA">
        <w:rPr>
          <w:color w:val="231F20"/>
          <w:sz w:val="28"/>
          <w:szCs w:val="28"/>
          <w:bdr w:val="none" w:sz="0" w:space="0" w:color="auto" w:frame="1"/>
        </w:rPr>
        <w:t xml:space="preserve"> методів, прийомів, засобів</w:t>
      </w:r>
      <w:r>
        <w:rPr>
          <w:color w:val="231F20"/>
          <w:sz w:val="28"/>
          <w:szCs w:val="28"/>
          <w:bdr w:val="none" w:sz="0" w:space="0" w:color="auto" w:frame="1"/>
        </w:rPr>
        <w:t>, алгоритмів, моделей</w:t>
      </w:r>
      <w:r w:rsidRPr="000262EA">
        <w:rPr>
          <w:color w:val="231F20"/>
          <w:sz w:val="28"/>
          <w:szCs w:val="28"/>
          <w:bdr w:val="none" w:sz="0" w:space="0" w:color="auto" w:frame="1"/>
        </w:rPr>
        <w:t xml:space="preserve"> та інших і</w:t>
      </w:r>
      <w:r>
        <w:rPr>
          <w:color w:val="231F20"/>
          <w:sz w:val="28"/>
          <w:szCs w:val="28"/>
          <w:bdr w:val="none" w:sz="0" w:space="0" w:color="auto" w:frame="1"/>
        </w:rPr>
        <w:t xml:space="preserve">нструментальних елементів, які </w:t>
      </w:r>
      <w:r w:rsidRPr="000262EA">
        <w:rPr>
          <w:color w:val="231F20"/>
          <w:sz w:val="28"/>
          <w:szCs w:val="28"/>
          <w:bdr w:val="none" w:sz="0" w:space="0" w:color="auto" w:frame="1"/>
        </w:rPr>
        <w:t>надають можливість оптимального вирішення визначених цілей</w:t>
      </w:r>
      <w:r>
        <w:rPr>
          <w:color w:val="231F20"/>
          <w:sz w:val="28"/>
          <w:szCs w:val="28"/>
          <w:bdr w:val="none" w:sz="0" w:space="0" w:color="auto" w:frame="1"/>
        </w:rPr>
        <w:t>, орієнтирів</w:t>
      </w:r>
      <w:r w:rsidRPr="000262EA">
        <w:rPr>
          <w:color w:val="231F20"/>
          <w:sz w:val="28"/>
          <w:szCs w:val="28"/>
          <w:bdr w:val="none" w:sz="0" w:space="0" w:color="auto" w:frame="1"/>
        </w:rPr>
        <w:t xml:space="preserve"> і завдань </w:t>
      </w:r>
      <w:r>
        <w:rPr>
          <w:color w:val="231F20"/>
          <w:sz w:val="28"/>
          <w:szCs w:val="28"/>
          <w:bdr w:val="none" w:sz="0" w:space="0" w:color="auto" w:frame="1"/>
        </w:rPr>
        <w:t xml:space="preserve">підприємства </w:t>
      </w:r>
      <w:r w:rsidRPr="000262EA">
        <w:rPr>
          <w:color w:val="231F20"/>
          <w:sz w:val="28"/>
          <w:szCs w:val="28"/>
          <w:bdr w:val="none" w:sz="0" w:space="0" w:color="auto" w:frame="1"/>
        </w:rPr>
        <w:t xml:space="preserve">згідно із розробленою концепцією стратегічного управління </w:t>
      </w:r>
      <w:r w:rsidRPr="007223BF">
        <w:rPr>
          <w:bCs/>
          <w:sz w:val="28"/>
          <w:szCs w:val="28"/>
        </w:rPr>
        <w:t>на ПАТ «</w:t>
      </w:r>
      <w:r w:rsidRPr="007223BF">
        <w:rPr>
          <w:bCs/>
          <w:caps/>
          <w:sz w:val="28"/>
          <w:szCs w:val="28"/>
        </w:rPr>
        <w:t>Машинобудівне Виробниче ОБ’ЄДНАННЯ оріон</w:t>
      </w:r>
      <w:r w:rsidRPr="007223BF">
        <w:rPr>
          <w:bCs/>
          <w:sz w:val="28"/>
          <w:szCs w:val="28"/>
        </w:rPr>
        <w:t>»</w:t>
      </w:r>
      <w:r w:rsidRPr="000262EA">
        <w:rPr>
          <w:color w:val="231F20"/>
          <w:sz w:val="28"/>
          <w:szCs w:val="28"/>
          <w:bdr w:val="none" w:sz="0" w:space="0" w:color="auto" w:frame="1"/>
        </w:rPr>
        <w:t xml:space="preserve">. </w:t>
      </w:r>
    </w:p>
    <w:p w:rsidR="00044CA6" w:rsidRPr="0098686D" w:rsidRDefault="00044CA6" w:rsidP="00044CA6">
      <w:pPr>
        <w:spacing w:line="360" w:lineRule="auto"/>
        <w:ind w:firstLine="709"/>
        <w:jc w:val="both"/>
        <w:rPr>
          <w:sz w:val="28"/>
          <w:szCs w:val="28"/>
        </w:rPr>
      </w:pPr>
      <w:r w:rsidRPr="0098686D">
        <w:rPr>
          <w:sz w:val="28"/>
          <w:szCs w:val="28"/>
          <w:bdr w:val="none" w:sz="0" w:space="0" w:color="auto" w:frame="1"/>
        </w:rPr>
        <w:t xml:space="preserve">Представлений механізм </w:t>
      </w:r>
      <w:r w:rsidRPr="00BE0BA0">
        <w:rPr>
          <w:color w:val="231F20"/>
          <w:sz w:val="28"/>
          <w:szCs w:val="28"/>
          <w:bdr w:val="none" w:sz="0" w:space="0" w:color="auto" w:frame="1"/>
        </w:rPr>
        <w:t xml:space="preserve">забезпечення </w:t>
      </w:r>
      <w:r>
        <w:rPr>
          <w:sz w:val="28"/>
          <w:szCs w:val="28"/>
        </w:rPr>
        <w:t xml:space="preserve">стратегічного управління </w:t>
      </w:r>
      <w:r w:rsidRPr="007223BF">
        <w:rPr>
          <w:bCs/>
          <w:sz w:val="28"/>
          <w:szCs w:val="28"/>
        </w:rPr>
        <w:t>на ПАТ «</w:t>
      </w:r>
      <w:r w:rsidRPr="007223BF">
        <w:rPr>
          <w:bCs/>
          <w:caps/>
          <w:sz w:val="28"/>
          <w:szCs w:val="28"/>
        </w:rPr>
        <w:t>Машинобудівне Виробниче ОБ’ЄДНАННЯ оріон</w:t>
      </w:r>
      <w:r w:rsidRPr="007223BF">
        <w:rPr>
          <w:bCs/>
          <w:sz w:val="28"/>
          <w:szCs w:val="28"/>
        </w:rPr>
        <w:t>»</w:t>
      </w:r>
      <w:r w:rsidRPr="0098686D">
        <w:rPr>
          <w:sz w:val="28"/>
          <w:szCs w:val="28"/>
          <w:bdr w:val="none" w:sz="0" w:space="0" w:color="auto" w:frame="1"/>
        </w:rPr>
        <w:t xml:space="preserve"> складається із системних елементів, які у взаємозв’язку забезпечують досягнення стратегічн</w:t>
      </w:r>
      <w:r>
        <w:rPr>
          <w:sz w:val="28"/>
          <w:szCs w:val="28"/>
          <w:bdr w:val="none" w:sz="0" w:space="0" w:color="auto" w:frame="1"/>
        </w:rPr>
        <w:t>их</w:t>
      </w:r>
      <w:r w:rsidRPr="0098686D">
        <w:rPr>
          <w:sz w:val="28"/>
          <w:szCs w:val="28"/>
          <w:bdr w:val="none" w:sz="0" w:space="0" w:color="auto" w:frame="1"/>
        </w:rPr>
        <w:t xml:space="preserve"> </w:t>
      </w:r>
      <w:r>
        <w:rPr>
          <w:sz w:val="28"/>
          <w:szCs w:val="28"/>
          <w:bdr w:val="none" w:sz="0" w:space="0" w:color="auto" w:frame="1"/>
        </w:rPr>
        <w:t xml:space="preserve">цілей </w:t>
      </w:r>
      <w:r w:rsidRPr="0098686D">
        <w:rPr>
          <w:sz w:val="28"/>
          <w:szCs w:val="28"/>
          <w:bdr w:val="none" w:sz="0" w:space="0" w:color="auto" w:frame="1"/>
        </w:rPr>
        <w:t xml:space="preserve">та отримання </w:t>
      </w:r>
      <w:r>
        <w:rPr>
          <w:sz w:val="28"/>
          <w:szCs w:val="28"/>
        </w:rPr>
        <w:t>р</w:t>
      </w:r>
      <w:r w:rsidRPr="0098686D">
        <w:rPr>
          <w:sz w:val="28"/>
          <w:szCs w:val="28"/>
        </w:rPr>
        <w:t>езультат</w:t>
      </w:r>
      <w:r>
        <w:rPr>
          <w:sz w:val="28"/>
          <w:szCs w:val="28"/>
        </w:rPr>
        <w:t xml:space="preserve">ів </w:t>
      </w:r>
      <w:r w:rsidRPr="0098686D">
        <w:rPr>
          <w:sz w:val="28"/>
          <w:szCs w:val="28"/>
        </w:rPr>
        <w:t>у вигляді</w:t>
      </w:r>
      <w:r>
        <w:rPr>
          <w:sz w:val="28"/>
          <w:szCs w:val="28"/>
        </w:rPr>
        <w:t xml:space="preserve"> розробки та </w:t>
      </w:r>
      <w:r w:rsidRPr="0098686D">
        <w:rPr>
          <w:sz w:val="28"/>
          <w:szCs w:val="28"/>
        </w:rPr>
        <w:t>впроваджен</w:t>
      </w:r>
      <w:r>
        <w:rPr>
          <w:sz w:val="28"/>
          <w:szCs w:val="28"/>
        </w:rPr>
        <w:t xml:space="preserve">ня </w:t>
      </w:r>
      <w:r w:rsidRPr="0098686D">
        <w:rPr>
          <w:sz w:val="28"/>
          <w:szCs w:val="28"/>
        </w:rPr>
        <w:t xml:space="preserve">стратегії </w:t>
      </w:r>
      <w:r>
        <w:rPr>
          <w:sz w:val="28"/>
          <w:szCs w:val="28"/>
        </w:rPr>
        <w:t xml:space="preserve">управління </w:t>
      </w:r>
      <w:r w:rsidRPr="0098686D">
        <w:rPr>
          <w:sz w:val="28"/>
          <w:szCs w:val="28"/>
        </w:rPr>
        <w:t>розвитк</w:t>
      </w:r>
      <w:r>
        <w:rPr>
          <w:sz w:val="28"/>
          <w:szCs w:val="28"/>
        </w:rPr>
        <w:t xml:space="preserve">ом </w:t>
      </w:r>
      <w:r w:rsidRPr="0098686D">
        <w:rPr>
          <w:sz w:val="28"/>
          <w:szCs w:val="28"/>
        </w:rPr>
        <w:t xml:space="preserve"> </w:t>
      </w:r>
      <w:r w:rsidRPr="007223BF">
        <w:rPr>
          <w:bCs/>
          <w:sz w:val="28"/>
          <w:szCs w:val="28"/>
        </w:rPr>
        <w:t>ПАТ «</w:t>
      </w:r>
      <w:r w:rsidRPr="007223BF">
        <w:rPr>
          <w:bCs/>
          <w:caps/>
          <w:sz w:val="28"/>
          <w:szCs w:val="28"/>
        </w:rPr>
        <w:t>Машинобудівне Виробниче ОБ’ЄДНАННЯ оріон</w:t>
      </w:r>
      <w:r w:rsidRPr="007223BF">
        <w:rPr>
          <w:bCs/>
          <w:sz w:val="28"/>
          <w:szCs w:val="28"/>
        </w:rPr>
        <w:t>»</w:t>
      </w:r>
      <w:r>
        <w:rPr>
          <w:bCs/>
          <w:sz w:val="28"/>
          <w:szCs w:val="28"/>
        </w:rPr>
        <w:t xml:space="preserve"> </w:t>
      </w:r>
      <w:r>
        <w:rPr>
          <w:sz w:val="28"/>
          <w:szCs w:val="28"/>
        </w:rPr>
        <w:t xml:space="preserve">через підвищення якості господарської </w:t>
      </w:r>
      <w:r>
        <w:rPr>
          <w:sz w:val="28"/>
          <w:szCs w:val="28"/>
          <w:shd w:val="clear" w:color="auto" w:fill="FFFFFF"/>
        </w:rPr>
        <w:t>діяльності на підприємстві</w:t>
      </w:r>
      <w:r w:rsidRPr="00D67480">
        <w:rPr>
          <w:sz w:val="28"/>
          <w:szCs w:val="28"/>
        </w:rPr>
        <w:t xml:space="preserve">.  </w:t>
      </w:r>
      <w:r>
        <w:rPr>
          <w:sz w:val="28"/>
          <w:szCs w:val="28"/>
        </w:rPr>
        <w:t xml:space="preserve">  </w:t>
      </w:r>
      <w:r w:rsidRPr="0098686D">
        <w:rPr>
          <w:sz w:val="28"/>
          <w:szCs w:val="28"/>
        </w:rPr>
        <w:t xml:space="preserve">  </w:t>
      </w:r>
    </w:p>
    <w:p w:rsidR="006A7832" w:rsidRPr="00187A4E" w:rsidRDefault="006A7832" w:rsidP="006A7832">
      <w:pPr>
        <w:spacing w:line="360" w:lineRule="auto"/>
        <w:ind w:firstLine="709"/>
        <w:jc w:val="both"/>
        <w:rPr>
          <w:sz w:val="28"/>
          <w:szCs w:val="28"/>
        </w:rPr>
      </w:pPr>
      <w:r w:rsidRPr="002C0F3F">
        <w:rPr>
          <w:sz w:val="28"/>
          <w:szCs w:val="28"/>
        </w:rPr>
        <w:t xml:space="preserve">Розроблений механізм </w:t>
      </w:r>
      <w:r w:rsidRPr="00BE0BA0">
        <w:rPr>
          <w:color w:val="231F20"/>
          <w:sz w:val="28"/>
          <w:szCs w:val="28"/>
          <w:bdr w:val="none" w:sz="0" w:space="0" w:color="auto" w:frame="1"/>
        </w:rPr>
        <w:t xml:space="preserve">забезпечення </w:t>
      </w:r>
      <w:r>
        <w:rPr>
          <w:sz w:val="28"/>
          <w:szCs w:val="28"/>
        </w:rPr>
        <w:t xml:space="preserve">стратегічного управління </w:t>
      </w:r>
      <w:r w:rsidRPr="007223BF">
        <w:rPr>
          <w:bCs/>
          <w:sz w:val="28"/>
          <w:szCs w:val="28"/>
        </w:rPr>
        <w:t>на ПАТ «</w:t>
      </w:r>
      <w:r w:rsidRPr="007223BF">
        <w:rPr>
          <w:bCs/>
          <w:caps/>
          <w:sz w:val="28"/>
          <w:szCs w:val="28"/>
        </w:rPr>
        <w:t>Машинобудівне Виробниче ОБ’ЄДНАННЯ оріон</w:t>
      </w:r>
      <w:r w:rsidRPr="007223BF">
        <w:rPr>
          <w:bCs/>
          <w:sz w:val="28"/>
          <w:szCs w:val="28"/>
        </w:rPr>
        <w:t>»</w:t>
      </w:r>
      <w:r w:rsidRPr="002C0F3F">
        <w:rPr>
          <w:sz w:val="28"/>
          <w:szCs w:val="28"/>
        </w:rPr>
        <w:t xml:space="preserve"> містить потужний комплекс інструментів та важелів, які уможливлюють методичне вирішення тактичних та оперативних завдань на шляху досягнення стратегічн</w:t>
      </w:r>
      <w:r>
        <w:rPr>
          <w:sz w:val="28"/>
          <w:szCs w:val="28"/>
        </w:rPr>
        <w:t>их цілей підприємства</w:t>
      </w:r>
      <w:r w:rsidRPr="002C0F3F">
        <w:rPr>
          <w:sz w:val="28"/>
          <w:szCs w:val="28"/>
        </w:rPr>
        <w:t xml:space="preserve">. До </w:t>
      </w:r>
      <w:r>
        <w:rPr>
          <w:sz w:val="28"/>
          <w:szCs w:val="28"/>
        </w:rPr>
        <w:t>і</w:t>
      </w:r>
      <w:r w:rsidRPr="002C0F3F">
        <w:rPr>
          <w:sz w:val="28"/>
          <w:szCs w:val="28"/>
        </w:rPr>
        <w:t>нструментальн</w:t>
      </w:r>
      <w:r>
        <w:rPr>
          <w:sz w:val="28"/>
          <w:szCs w:val="28"/>
        </w:rPr>
        <w:t>ого</w:t>
      </w:r>
      <w:r w:rsidRPr="002C0F3F">
        <w:rPr>
          <w:sz w:val="28"/>
          <w:szCs w:val="28"/>
        </w:rPr>
        <w:t xml:space="preserve"> забезпечення </w:t>
      </w:r>
      <w:r>
        <w:rPr>
          <w:sz w:val="28"/>
          <w:szCs w:val="28"/>
        </w:rPr>
        <w:t xml:space="preserve">стратегічного управління </w:t>
      </w:r>
      <w:r w:rsidRPr="007223BF">
        <w:rPr>
          <w:bCs/>
          <w:sz w:val="28"/>
          <w:szCs w:val="28"/>
        </w:rPr>
        <w:t>на ПАТ «</w:t>
      </w:r>
      <w:r w:rsidRPr="007223BF">
        <w:rPr>
          <w:bCs/>
          <w:caps/>
          <w:sz w:val="28"/>
          <w:szCs w:val="28"/>
        </w:rPr>
        <w:t>Машинобудівне Виробниче ОБ’ЄДНАННЯ оріон</w:t>
      </w:r>
      <w:r w:rsidRPr="007223BF">
        <w:rPr>
          <w:bCs/>
          <w:sz w:val="28"/>
          <w:szCs w:val="28"/>
        </w:rPr>
        <w:t>»</w:t>
      </w:r>
      <w:r>
        <w:rPr>
          <w:sz w:val="28"/>
          <w:szCs w:val="28"/>
        </w:rPr>
        <w:t xml:space="preserve"> відносяться наступні компоненти: </w:t>
      </w:r>
      <w:r w:rsidRPr="00187A4E">
        <w:rPr>
          <w:sz w:val="28"/>
          <w:szCs w:val="28"/>
        </w:rPr>
        <w:t>інструменти організаційного, ресурсного та методичного  спрямування</w:t>
      </w:r>
      <w:r>
        <w:rPr>
          <w:sz w:val="28"/>
          <w:szCs w:val="28"/>
        </w:rPr>
        <w:t xml:space="preserve"> системи управління </w:t>
      </w:r>
      <w:r w:rsidRPr="007223BF">
        <w:rPr>
          <w:bCs/>
          <w:sz w:val="28"/>
          <w:szCs w:val="28"/>
        </w:rPr>
        <w:t>на ПАТ «</w:t>
      </w:r>
      <w:r w:rsidRPr="007223BF">
        <w:rPr>
          <w:bCs/>
          <w:caps/>
          <w:sz w:val="28"/>
          <w:szCs w:val="28"/>
        </w:rPr>
        <w:t>Машинобудівне Виробниче ОБ’ЄДНАННЯ оріон</w:t>
      </w:r>
      <w:r w:rsidRPr="007223BF">
        <w:rPr>
          <w:bCs/>
          <w:sz w:val="28"/>
          <w:szCs w:val="28"/>
        </w:rPr>
        <w:t>»</w:t>
      </w:r>
      <w:r w:rsidRPr="00187A4E">
        <w:rPr>
          <w:sz w:val="28"/>
          <w:szCs w:val="28"/>
        </w:rPr>
        <w:t xml:space="preserve">, </w:t>
      </w:r>
      <w:r>
        <w:rPr>
          <w:sz w:val="28"/>
          <w:szCs w:val="28"/>
        </w:rPr>
        <w:t xml:space="preserve">які за допомогою системних важелів, нормативів, прийомів та способів розв’язують поставлені завдання стратегічного управління на підприємстві. Зміст та наповненість кожної складової запропонованого механізмі для системи управління на підприємстві  залежить від переліку цілей та завдань, специфіки функціонування </w:t>
      </w:r>
      <w:r w:rsidR="003623BD">
        <w:rPr>
          <w:sz w:val="28"/>
          <w:szCs w:val="28"/>
        </w:rPr>
        <w:t>структурних підрозділів</w:t>
      </w:r>
      <w:r>
        <w:rPr>
          <w:sz w:val="28"/>
          <w:szCs w:val="28"/>
        </w:rPr>
        <w:t xml:space="preserve"> та стану об’єктів </w:t>
      </w:r>
      <w:r w:rsidRPr="002C0F3F">
        <w:rPr>
          <w:sz w:val="28"/>
          <w:szCs w:val="28"/>
        </w:rPr>
        <w:t xml:space="preserve">стратегічного управління </w:t>
      </w:r>
      <w:r w:rsidR="003623BD" w:rsidRPr="007223BF">
        <w:rPr>
          <w:bCs/>
          <w:sz w:val="28"/>
          <w:szCs w:val="28"/>
        </w:rPr>
        <w:t>на ПАТ «</w:t>
      </w:r>
      <w:r w:rsidR="003623BD" w:rsidRPr="007223BF">
        <w:rPr>
          <w:bCs/>
          <w:caps/>
          <w:sz w:val="28"/>
          <w:szCs w:val="28"/>
        </w:rPr>
        <w:t>Машинобудівне Виробниче ОБ’ЄДНАННЯ оріон</w:t>
      </w:r>
      <w:r w:rsidR="003623BD" w:rsidRPr="007223BF">
        <w:rPr>
          <w:bCs/>
          <w:sz w:val="28"/>
          <w:szCs w:val="28"/>
        </w:rPr>
        <w:t>»</w:t>
      </w:r>
      <w:r>
        <w:rPr>
          <w:sz w:val="28"/>
          <w:szCs w:val="28"/>
        </w:rPr>
        <w:t xml:space="preserve">.  </w:t>
      </w:r>
      <w:r w:rsidRPr="00187A4E">
        <w:rPr>
          <w:sz w:val="28"/>
          <w:szCs w:val="28"/>
        </w:rPr>
        <w:t xml:space="preserve"> </w:t>
      </w:r>
    </w:p>
    <w:p w:rsidR="00A1197D" w:rsidRPr="00DD7F3D" w:rsidRDefault="00A1197D" w:rsidP="00E672A8">
      <w:pPr>
        <w:spacing w:line="360" w:lineRule="auto"/>
        <w:ind w:firstLine="708"/>
        <w:jc w:val="both"/>
        <w:rPr>
          <w:sz w:val="28"/>
          <w:szCs w:val="28"/>
        </w:rPr>
      </w:pPr>
    </w:p>
    <w:p w:rsidR="00A1197D" w:rsidRPr="00DD7F3D" w:rsidRDefault="00A1197D" w:rsidP="00E672A8">
      <w:pPr>
        <w:spacing w:line="360" w:lineRule="auto"/>
        <w:ind w:firstLine="708"/>
        <w:jc w:val="both"/>
        <w:rPr>
          <w:sz w:val="28"/>
          <w:szCs w:val="28"/>
        </w:rPr>
      </w:pPr>
    </w:p>
    <w:p w:rsidR="00E672A8" w:rsidRPr="00DD7F3D" w:rsidRDefault="00E672A8" w:rsidP="00E672A8">
      <w:pPr>
        <w:spacing w:line="360" w:lineRule="auto"/>
        <w:ind w:firstLine="708"/>
        <w:jc w:val="both"/>
        <w:rPr>
          <w:sz w:val="28"/>
          <w:szCs w:val="28"/>
        </w:rPr>
      </w:pPr>
      <w:r w:rsidRPr="00DD7F3D">
        <w:rPr>
          <w:sz w:val="28"/>
          <w:szCs w:val="28"/>
        </w:rPr>
        <w:t xml:space="preserve">3.2. </w:t>
      </w:r>
      <w:r w:rsidR="00832985">
        <w:rPr>
          <w:sz w:val="28"/>
          <w:szCs w:val="28"/>
        </w:rPr>
        <w:t>Системно-функціональний підхід</w:t>
      </w:r>
      <w:r w:rsidR="00832985" w:rsidRPr="009308F4">
        <w:rPr>
          <w:sz w:val="28"/>
          <w:szCs w:val="28"/>
        </w:rPr>
        <w:t xml:space="preserve"> в системі управління підприємством</w:t>
      </w:r>
    </w:p>
    <w:p w:rsidR="00E672A8" w:rsidRPr="00DD7F3D" w:rsidRDefault="00E672A8" w:rsidP="00E672A8">
      <w:pPr>
        <w:spacing w:line="360" w:lineRule="auto"/>
        <w:ind w:firstLine="709"/>
        <w:jc w:val="both"/>
        <w:rPr>
          <w:sz w:val="28"/>
          <w:szCs w:val="28"/>
        </w:rPr>
      </w:pPr>
    </w:p>
    <w:p w:rsidR="00832985" w:rsidRPr="00082567" w:rsidRDefault="00832985" w:rsidP="00832985">
      <w:pPr>
        <w:spacing w:line="360" w:lineRule="auto"/>
        <w:ind w:firstLine="709"/>
        <w:jc w:val="both"/>
        <w:rPr>
          <w:sz w:val="28"/>
          <w:szCs w:val="28"/>
        </w:rPr>
      </w:pPr>
      <w:r w:rsidRPr="00082567">
        <w:rPr>
          <w:sz w:val="28"/>
          <w:szCs w:val="28"/>
        </w:rPr>
        <w:t>Метод</w:t>
      </w:r>
      <w:r>
        <w:rPr>
          <w:sz w:val="28"/>
          <w:szCs w:val="28"/>
        </w:rPr>
        <w:t xml:space="preserve">ика </w:t>
      </w:r>
      <w:r w:rsidRPr="00082567">
        <w:rPr>
          <w:sz w:val="28"/>
          <w:szCs w:val="28"/>
        </w:rPr>
        <w:t xml:space="preserve">управління </w:t>
      </w:r>
      <w:r w:rsidRPr="007223BF">
        <w:rPr>
          <w:bCs/>
          <w:sz w:val="28"/>
          <w:szCs w:val="28"/>
        </w:rPr>
        <w:t>на ПАТ «</w:t>
      </w:r>
      <w:r w:rsidRPr="007223BF">
        <w:rPr>
          <w:bCs/>
          <w:caps/>
          <w:sz w:val="28"/>
          <w:szCs w:val="28"/>
        </w:rPr>
        <w:t>Машинобудівне Виробниче ОБ’ЄДНАННЯ оріон</w:t>
      </w:r>
      <w:r w:rsidRPr="007223BF">
        <w:rPr>
          <w:bCs/>
          <w:sz w:val="28"/>
          <w:szCs w:val="28"/>
        </w:rPr>
        <w:t>»</w:t>
      </w:r>
      <w:r>
        <w:rPr>
          <w:bCs/>
          <w:sz w:val="28"/>
          <w:szCs w:val="28"/>
        </w:rPr>
        <w:t xml:space="preserve"> </w:t>
      </w:r>
      <w:r w:rsidRPr="00082567">
        <w:rPr>
          <w:sz w:val="28"/>
          <w:szCs w:val="28"/>
        </w:rPr>
        <w:t xml:space="preserve">передбачає наявність цілей, </w:t>
      </w:r>
      <w:r>
        <w:rPr>
          <w:sz w:val="28"/>
          <w:szCs w:val="28"/>
        </w:rPr>
        <w:t xml:space="preserve">орієнтирів, </w:t>
      </w:r>
      <w:r w:rsidRPr="00082567">
        <w:rPr>
          <w:sz w:val="28"/>
          <w:szCs w:val="28"/>
        </w:rPr>
        <w:t xml:space="preserve">законів, принципів, </w:t>
      </w:r>
      <w:r>
        <w:rPr>
          <w:sz w:val="28"/>
          <w:szCs w:val="28"/>
        </w:rPr>
        <w:t xml:space="preserve">правил, </w:t>
      </w:r>
      <w:r w:rsidRPr="00082567">
        <w:rPr>
          <w:sz w:val="28"/>
          <w:szCs w:val="28"/>
        </w:rPr>
        <w:t>методів</w:t>
      </w:r>
      <w:r>
        <w:rPr>
          <w:sz w:val="28"/>
          <w:szCs w:val="28"/>
        </w:rPr>
        <w:t>, алгоритмів</w:t>
      </w:r>
      <w:r w:rsidRPr="00082567">
        <w:rPr>
          <w:sz w:val="28"/>
          <w:szCs w:val="28"/>
        </w:rPr>
        <w:t xml:space="preserve"> і функцій, а також технологій і практики </w:t>
      </w:r>
      <w:r>
        <w:rPr>
          <w:sz w:val="28"/>
          <w:szCs w:val="28"/>
        </w:rPr>
        <w:t xml:space="preserve">внутрішньогосподарського </w:t>
      </w:r>
      <w:r w:rsidRPr="00082567">
        <w:rPr>
          <w:sz w:val="28"/>
          <w:szCs w:val="28"/>
        </w:rPr>
        <w:t>управління та візуалізується у наступних варіаціях управління</w:t>
      </w:r>
      <w:r>
        <w:rPr>
          <w:sz w:val="28"/>
          <w:szCs w:val="28"/>
        </w:rPr>
        <w:t xml:space="preserve"> </w:t>
      </w:r>
      <w:r w:rsidRPr="007223BF">
        <w:rPr>
          <w:bCs/>
          <w:sz w:val="28"/>
          <w:szCs w:val="28"/>
        </w:rPr>
        <w:t>на ПАТ «</w:t>
      </w:r>
      <w:r w:rsidRPr="007223BF">
        <w:rPr>
          <w:bCs/>
          <w:caps/>
          <w:sz w:val="28"/>
          <w:szCs w:val="28"/>
        </w:rPr>
        <w:t>Машинобудівне Виробниче ОБ’ЄДНАННЯ оріон</w:t>
      </w:r>
      <w:r w:rsidRPr="007223BF">
        <w:rPr>
          <w:bCs/>
          <w:sz w:val="28"/>
          <w:szCs w:val="28"/>
        </w:rPr>
        <w:t>»</w:t>
      </w:r>
      <w:r w:rsidRPr="00082567">
        <w:rPr>
          <w:sz w:val="28"/>
          <w:szCs w:val="28"/>
        </w:rPr>
        <w:t>:</w:t>
      </w:r>
    </w:p>
    <w:p w:rsidR="00832985" w:rsidRPr="009414A8" w:rsidRDefault="00832985" w:rsidP="0044659E">
      <w:pPr>
        <w:pStyle w:val="af5"/>
        <w:numPr>
          <w:ilvl w:val="0"/>
          <w:numId w:val="9"/>
        </w:numPr>
        <w:tabs>
          <w:tab w:val="num" w:pos="720"/>
        </w:tabs>
        <w:spacing w:after="0" w:line="360" w:lineRule="auto"/>
        <w:ind w:left="0" w:firstLine="709"/>
        <w:jc w:val="both"/>
        <w:rPr>
          <w:rFonts w:ascii="Times New Roman" w:hAnsi="Times New Roman"/>
          <w:sz w:val="28"/>
          <w:szCs w:val="28"/>
          <w:lang w:val="uk-UA"/>
        </w:rPr>
      </w:pPr>
      <w:r w:rsidRPr="00E56628">
        <w:rPr>
          <w:rFonts w:ascii="Times New Roman" w:hAnsi="Times New Roman"/>
          <w:sz w:val="28"/>
          <w:szCs w:val="28"/>
          <w:lang w:val="uk-UA"/>
        </w:rPr>
        <w:t>а</w:t>
      </w:r>
      <w:r w:rsidRPr="009414A8">
        <w:rPr>
          <w:rFonts w:ascii="Times New Roman" w:hAnsi="Times New Roman"/>
          <w:sz w:val="28"/>
          <w:szCs w:val="28"/>
          <w:lang w:val="uk-UA"/>
        </w:rPr>
        <w:t>дміністративн</w:t>
      </w:r>
      <w:r w:rsidRPr="00E56628">
        <w:rPr>
          <w:rFonts w:ascii="Times New Roman" w:hAnsi="Times New Roman"/>
          <w:sz w:val="28"/>
          <w:szCs w:val="28"/>
          <w:lang w:val="uk-UA"/>
        </w:rPr>
        <w:t xml:space="preserve">о-функціональне </w:t>
      </w:r>
      <w:r w:rsidRPr="009414A8">
        <w:rPr>
          <w:rFonts w:ascii="Times New Roman" w:hAnsi="Times New Roman"/>
          <w:sz w:val="28"/>
          <w:szCs w:val="28"/>
          <w:lang w:val="uk-UA"/>
        </w:rPr>
        <w:t>управління</w:t>
      </w:r>
      <w:r w:rsidRPr="00E56628">
        <w:rPr>
          <w:rFonts w:ascii="Times New Roman" w:hAnsi="Times New Roman"/>
          <w:sz w:val="28"/>
          <w:szCs w:val="28"/>
          <w:lang w:val="uk-UA"/>
        </w:rPr>
        <w:t xml:space="preserve"> </w:t>
      </w:r>
      <w:r w:rsidRPr="00E56628">
        <w:rPr>
          <w:rFonts w:ascii="Times New Roman" w:hAnsi="Times New Roman"/>
          <w:bCs/>
          <w:sz w:val="28"/>
          <w:szCs w:val="28"/>
          <w:lang w:val="uk-UA"/>
        </w:rPr>
        <w:t>на ПАТ «</w:t>
      </w:r>
      <w:r w:rsidRPr="00E56628">
        <w:rPr>
          <w:rFonts w:ascii="Times New Roman" w:hAnsi="Times New Roman"/>
          <w:bCs/>
          <w:caps/>
          <w:sz w:val="28"/>
          <w:szCs w:val="28"/>
          <w:lang w:val="uk-UA"/>
        </w:rPr>
        <w:t>Машинобудівне Виробниче ОБ’ЄДНАННЯ оріон</w:t>
      </w:r>
      <w:r w:rsidRPr="00E56628">
        <w:rPr>
          <w:rFonts w:ascii="Times New Roman" w:hAnsi="Times New Roman"/>
          <w:bCs/>
          <w:sz w:val="28"/>
          <w:szCs w:val="28"/>
          <w:lang w:val="uk-UA"/>
        </w:rPr>
        <w:t xml:space="preserve">» </w:t>
      </w:r>
      <w:r w:rsidRPr="009414A8">
        <w:rPr>
          <w:rFonts w:ascii="Times New Roman" w:hAnsi="Times New Roman"/>
          <w:sz w:val="28"/>
          <w:szCs w:val="28"/>
          <w:lang w:val="uk-UA"/>
        </w:rPr>
        <w:t>– полягає в регламентації обов’язків і прав, нормативів</w:t>
      </w:r>
      <w:r w:rsidRPr="00E56628">
        <w:rPr>
          <w:rFonts w:ascii="Times New Roman" w:hAnsi="Times New Roman"/>
          <w:sz w:val="28"/>
          <w:szCs w:val="28"/>
          <w:lang w:val="uk-UA"/>
        </w:rPr>
        <w:t xml:space="preserve"> і </w:t>
      </w:r>
      <w:r w:rsidRPr="009414A8">
        <w:rPr>
          <w:rFonts w:ascii="Times New Roman" w:hAnsi="Times New Roman"/>
          <w:sz w:val="28"/>
          <w:szCs w:val="28"/>
          <w:lang w:val="uk-UA"/>
        </w:rPr>
        <w:t xml:space="preserve">параметрів </w:t>
      </w:r>
      <w:r w:rsidRPr="00E56628">
        <w:rPr>
          <w:rFonts w:ascii="Times New Roman" w:hAnsi="Times New Roman"/>
          <w:sz w:val="28"/>
          <w:szCs w:val="28"/>
          <w:lang w:val="uk-UA"/>
        </w:rPr>
        <w:t>в системі управління підприємством</w:t>
      </w:r>
      <w:r w:rsidRPr="009414A8">
        <w:rPr>
          <w:rFonts w:ascii="Times New Roman" w:hAnsi="Times New Roman"/>
          <w:sz w:val="28"/>
          <w:szCs w:val="28"/>
          <w:lang w:val="uk-UA"/>
        </w:rPr>
        <w:t>;</w:t>
      </w:r>
    </w:p>
    <w:p w:rsidR="00832985" w:rsidRPr="00E56628" w:rsidRDefault="00832985" w:rsidP="0044659E">
      <w:pPr>
        <w:pStyle w:val="af5"/>
        <w:numPr>
          <w:ilvl w:val="0"/>
          <w:numId w:val="9"/>
        </w:numPr>
        <w:tabs>
          <w:tab w:val="num" w:pos="720"/>
        </w:tabs>
        <w:spacing w:after="0" w:line="360" w:lineRule="auto"/>
        <w:ind w:left="0" w:firstLine="709"/>
        <w:jc w:val="both"/>
        <w:rPr>
          <w:rFonts w:ascii="Times New Roman" w:hAnsi="Times New Roman"/>
          <w:sz w:val="28"/>
          <w:szCs w:val="28"/>
          <w:lang w:val="uk-UA"/>
        </w:rPr>
      </w:pPr>
      <w:r w:rsidRPr="00E56628">
        <w:rPr>
          <w:rFonts w:ascii="Times New Roman" w:hAnsi="Times New Roman"/>
          <w:sz w:val="28"/>
          <w:szCs w:val="28"/>
          <w:lang w:val="uk-UA"/>
        </w:rPr>
        <w:t xml:space="preserve">динамічне управління </w:t>
      </w:r>
      <w:r w:rsidRPr="00E56628">
        <w:rPr>
          <w:rFonts w:ascii="Times New Roman" w:hAnsi="Times New Roman"/>
          <w:bCs/>
          <w:sz w:val="28"/>
          <w:szCs w:val="28"/>
          <w:lang w:val="uk-UA"/>
        </w:rPr>
        <w:t>на ПАТ «</w:t>
      </w:r>
      <w:r w:rsidRPr="00E56628">
        <w:rPr>
          <w:rFonts w:ascii="Times New Roman" w:hAnsi="Times New Roman"/>
          <w:bCs/>
          <w:caps/>
          <w:sz w:val="28"/>
          <w:szCs w:val="28"/>
          <w:lang w:val="uk-UA"/>
        </w:rPr>
        <w:t>Машинобудівне Виробниче ОБ’ЄДНАННЯ оріон</w:t>
      </w:r>
      <w:r w:rsidRPr="00E56628">
        <w:rPr>
          <w:rFonts w:ascii="Times New Roman" w:hAnsi="Times New Roman"/>
          <w:bCs/>
          <w:sz w:val="28"/>
          <w:szCs w:val="28"/>
          <w:lang w:val="uk-UA"/>
        </w:rPr>
        <w:t xml:space="preserve">»  </w:t>
      </w:r>
      <w:r w:rsidRPr="00E56628">
        <w:rPr>
          <w:rFonts w:ascii="Times New Roman" w:hAnsi="Times New Roman"/>
          <w:sz w:val="28"/>
          <w:szCs w:val="28"/>
          <w:lang w:val="uk-UA"/>
        </w:rPr>
        <w:t>– розглядає об’єкт внутрішньогосподарського  управління через призму ретроспективного і перспективного його дослідження в системі управління підприємством;</w:t>
      </w:r>
    </w:p>
    <w:p w:rsidR="00832985" w:rsidRPr="009414A8" w:rsidRDefault="00832985" w:rsidP="0044659E">
      <w:pPr>
        <w:pStyle w:val="af5"/>
        <w:numPr>
          <w:ilvl w:val="0"/>
          <w:numId w:val="9"/>
        </w:numPr>
        <w:tabs>
          <w:tab w:val="num" w:pos="720"/>
        </w:tabs>
        <w:spacing w:after="0" w:line="360" w:lineRule="auto"/>
        <w:ind w:left="0" w:firstLine="709"/>
        <w:jc w:val="both"/>
        <w:rPr>
          <w:rFonts w:ascii="Times New Roman" w:hAnsi="Times New Roman"/>
          <w:sz w:val="28"/>
          <w:szCs w:val="28"/>
          <w:lang w:val="uk-UA"/>
        </w:rPr>
      </w:pPr>
      <w:r w:rsidRPr="009414A8">
        <w:rPr>
          <w:rFonts w:ascii="Times New Roman" w:hAnsi="Times New Roman"/>
          <w:sz w:val="28"/>
          <w:szCs w:val="28"/>
          <w:lang w:val="uk-UA"/>
        </w:rPr>
        <w:t>інтеграційне управління</w:t>
      </w:r>
      <w:r w:rsidRPr="00E56628">
        <w:rPr>
          <w:rFonts w:ascii="Times New Roman" w:hAnsi="Times New Roman"/>
          <w:sz w:val="28"/>
          <w:szCs w:val="28"/>
          <w:lang w:val="uk-UA"/>
        </w:rPr>
        <w:t xml:space="preserve"> </w:t>
      </w:r>
      <w:r w:rsidRPr="00E56628">
        <w:rPr>
          <w:rFonts w:ascii="Times New Roman" w:hAnsi="Times New Roman"/>
          <w:bCs/>
          <w:sz w:val="28"/>
          <w:szCs w:val="28"/>
          <w:lang w:val="uk-UA"/>
        </w:rPr>
        <w:t>на ПАТ «</w:t>
      </w:r>
      <w:r w:rsidRPr="00E56628">
        <w:rPr>
          <w:rFonts w:ascii="Times New Roman" w:hAnsi="Times New Roman"/>
          <w:bCs/>
          <w:caps/>
          <w:sz w:val="28"/>
          <w:szCs w:val="28"/>
          <w:lang w:val="uk-UA"/>
        </w:rPr>
        <w:t>Машинобудівне Виробниче ОБ’ЄДНАННЯ оріон</w:t>
      </w:r>
      <w:r w:rsidRPr="00E56628">
        <w:rPr>
          <w:rFonts w:ascii="Times New Roman" w:hAnsi="Times New Roman"/>
          <w:bCs/>
          <w:sz w:val="28"/>
          <w:szCs w:val="28"/>
          <w:lang w:val="uk-UA"/>
        </w:rPr>
        <w:t xml:space="preserve">» </w:t>
      </w:r>
      <w:r w:rsidRPr="009414A8">
        <w:rPr>
          <w:rFonts w:ascii="Times New Roman" w:hAnsi="Times New Roman"/>
          <w:sz w:val="28"/>
          <w:szCs w:val="28"/>
          <w:lang w:val="uk-UA"/>
        </w:rPr>
        <w:t xml:space="preserve">– посилення взаємозв’язків між елементами системи </w:t>
      </w:r>
      <w:r w:rsidRPr="00E56628">
        <w:rPr>
          <w:rFonts w:ascii="Times New Roman" w:hAnsi="Times New Roman"/>
          <w:sz w:val="28"/>
          <w:szCs w:val="28"/>
          <w:lang w:val="uk-UA"/>
        </w:rPr>
        <w:t xml:space="preserve">внутрішньогосподарського </w:t>
      </w:r>
      <w:r w:rsidRPr="009414A8">
        <w:rPr>
          <w:rFonts w:ascii="Times New Roman" w:hAnsi="Times New Roman"/>
          <w:sz w:val="28"/>
          <w:szCs w:val="28"/>
          <w:lang w:val="uk-UA"/>
        </w:rPr>
        <w:t>управління</w:t>
      </w:r>
      <w:r w:rsidRPr="00E56628">
        <w:rPr>
          <w:rFonts w:ascii="Times New Roman" w:hAnsi="Times New Roman"/>
          <w:sz w:val="28"/>
          <w:szCs w:val="28"/>
          <w:lang w:val="uk-UA"/>
        </w:rPr>
        <w:t xml:space="preserve"> на підприємстві</w:t>
      </w:r>
      <w:r w:rsidRPr="009414A8">
        <w:rPr>
          <w:rFonts w:ascii="Times New Roman" w:hAnsi="Times New Roman"/>
          <w:sz w:val="28"/>
          <w:szCs w:val="28"/>
          <w:lang w:val="uk-UA"/>
        </w:rPr>
        <w:t>;</w:t>
      </w:r>
    </w:p>
    <w:p w:rsidR="00832985" w:rsidRPr="00E56628" w:rsidRDefault="00832985" w:rsidP="0044659E">
      <w:pPr>
        <w:pStyle w:val="af5"/>
        <w:numPr>
          <w:ilvl w:val="0"/>
          <w:numId w:val="9"/>
        </w:numPr>
        <w:tabs>
          <w:tab w:val="num" w:pos="720"/>
        </w:tabs>
        <w:spacing w:after="0" w:line="360" w:lineRule="auto"/>
        <w:ind w:left="0" w:firstLine="709"/>
        <w:jc w:val="both"/>
        <w:rPr>
          <w:rFonts w:ascii="Times New Roman" w:hAnsi="Times New Roman"/>
          <w:sz w:val="28"/>
          <w:szCs w:val="28"/>
          <w:lang w:val="uk-UA"/>
        </w:rPr>
      </w:pPr>
      <w:r w:rsidRPr="00E56628">
        <w:rPr>
          <w:rFonts w:ascii="Times New Roman" w:hAnsi="Times New Roman"/>
          <w:sz w:val="28"/>
          <w:szCs w:val="28"/>
          <w:lang w:val="uk-UA"/>
        </w:rPr>
        <w:t xml:space="preserve">кількісне управління </w:t>
      </w:r>
      <w:r w:rsidRPr="00E56628">
        <w:rPr>
          <w:rFonts w:ascii="Times New Roman" w:hAnsi="Times New Roman"/>
          <w:bCs/>
          <w:sz w:val="28"/>
          <w:szCs w:val="28"/>
          <w:lang w:val="uk-UA"/>
        </w:rPr>
        <w:t>на ПАТ «</w:t>
      </w:r>
      <w:r w:rsidRPr="00E56628">
        <w:rPr>
          <w:rFonts w:ascii="Times New Roman" w:hAnsi="Times New Roman"/>
          <w:bCs/>
          <w:caps/>
          <w:sz w:val="28"/>
          <w:szCs w:val="28"/>
          <w:lang w:val="uk-UA"/>
        </w:rPr>
        <w:t>Машинобудівне Виробниче ОБ’ЄДНАННЯ оріон</w:t>
      </w:r>
      <w:r w:rsidRPr="00E56628">
        <w:rPr>
          <w:rFonts w:ascii="Times New Roman" w:hAnsi="Times New Roman"/>
          <w:bCs/>
          <w:sz w:val="28"/>
          <w:szCs w:val="28"/>
          <w:lang w:val="uk-UA"/>
        </w:rPr>
        <w:t xml:space="preserve">» </w:t>
      </w:r>
      <w:r w:rsidRPr="00E56628">
        <w:rPr>
          <w:rFonts w:ascii="Times New Roman" w:hAnsi="Times New Roman"/>
          <w:sz w:val="28"/>
          <w:szCs w:val="28"/>
          <w:lang w:val="uk-UA"/>
        </w:rPr>
        <w:t>– передбачає перехід від якісних до кількісних оцінок в системі управління підприємством за допомогою математичних розрахунків, оцінок експертів тощо;</w:t>
      </w:r>
    </w:p>
    <w:p w:rsidR="00832985" w:rsidRPr="00E56628" w:rsidRDefault="00832985" w:rsidP="0044659E">
      <w:pPr>
        <w:pStyle w:val="af5"/>
        <w:numPr>
          <w:ilvl w:val="0"/>
          <w:numId w:val="9"/>
        </w:numPr>
        <w:tabs>
          <w:tab w:val="num" w:pos="720"/>
        </w:tabs>
        <w:spacing w:after="0" w:line="360" w:lineRule="auto"/>
        <w:ind w:left="0" w:firstLine="709"/>
        <w:jc w:val="both"/>
        <w:rPr>
          <w:rFonts w:ascii="Times New Roman" w:hAnsi="Times New Roman"/>
          <w:sz w:val="28"/>
          <w:szCs w:val="28"/>
          <w:lang w:val="uk-UA"/>
        </w:rPr>
      </w:pPr>
      <w:r w:rsidRPr="00E56628">
        <w:rPr>
          <w:rFonts w:ascii="Times New Roman" w:hAnsi="Times New Roman"/>
          <w:sz w:val="28"/>
          <w:szCs w:val="28"/>
          <w:lang w:val="uk-UA"/>
        </w:rPr>
        <w:t xml:space="preserve">комплексне управління </w:t>
      </w:r>
      <w:r w:rsidRPr="00E56628">
        <w:rPr>
          <w:rFonts w:ascii="Times New Roman" w:hAnsi="Times New Roman"/>
          <w:bCs/>
          <w:sz w:val="28"/>
          <w:szCs w:val="28"/>
          <w:lang w:val="uk-UA"/>
        </w:rPr>
        <w:t>на ПАТ «</w:t>
      </w:r>
      <w:r w:rsidRPr="00E56628">
        <w:rPr>
          <w:rFonts w:ascii="Times New Roman" w:hAnsi="Times New Roman"/>
          <w:bCs/>
          <w:caps/>
          <w:sz w:val="28"/>
          <w:szCs w:val="28"/>
          <w:lang w:val="uk-UA"/>
        </w:rPr>
        <w:t>Машинобудівне Виробниче ОБ’ЄДНАННЯ оріон</w:t>
      </w:r>
      <w:r w:rsidRPr="00E56628">
        <w:rPr>
          <w:rFonts w:ascii="Times New Roman" w:hAnsi="Times New Roman"/>
          <w:bCs/>
          <w:sz w:val="28"/>
          <w:szCs w:val="28"/>
          <w:lang w:val="uk-UA"/>
        </w:rPr>
        <w:t xml:space="preserve">» </w:t>
      </w:r>
      <w:r w:rsidRPr="00E56628">
        <w:rPr>
          <w:rFonts w:ascii="Times New Roman" w:hAnsi="Times New Roman"/>
          <w:sz w:val="28"/>
          <w:szCs w:val="28"/>
          <w:lang w:val="uk-UA"/>
        </w:rPr>
        <w:t>– враховує облік технічних, економічних, соціальних, економічних, фінансових, екологічних та інших аспектів внутрішньогосподарського менеджменту на підприємстві;</w:t>
      </w:r>
    </w:p>
    <w:p w:rsidR="00832985" w:rsidRPr="009414A8" w:rsidRDefault="00832985" w:rsidP="0044659E">
      <w:pPr>
        <w:pStyle w:val="af5"/>
        <w:numPr>
          <w:ilvl w:val="0"/>
          <w:numId w:val="9"/>
        </w:numPr>
        <w:tabs>
          <w:tab w:val="num" w:pos="720"/>
        </w:tabs>
        <w:spacing w:after="0" w:line="360" w:lineRule="auto"/>
        <w:ind w:left="0" w:firstLine="709"/>
        <w:jc w:val="both"/>
        <w:rPr>
          <w:rFonts w:ascii="Times New Roman" w:hAnsi="Times New Roman"/>
          <w:sz w:val="28"/>
          <w:szCs w:val="28"/>
          <w:lang w:val="uk-UA"/>
        </w:rPr>
      </w:pPr>
      <w:r w:rsidRPr="009414A8">
        <w:rPr>
          <w:rFonts w:ascii="Times New Roman" w:hAnsi="Times New Roman"/>
          <w:sz w:val="28"/>
          <w:szCs w:val="28"/>
          <w:lang w:val="uk-UA"/>
        </w:rPr>
        <w:t>маркетингове управління</w:t>
      </w:r>
      <w:r w:rsidRPr="00E56628">
        <w:rPr>
          <w:rFonts w:ascii="Times New Roman" w:hAnsi="Times New Roman"/>
          <w:sz w:val="28"/>
          <w:szCs w:val="28"/>
          <w:lang w:val="uk-UA"/>
        </w:rPr>
        <w:t xml:space="preserve"> </w:t>
      </w:r>
      <w:r w:rsidRPr="00E56628">
        <w:rPr>
          <w:rFonts w:ascii="Times New Roman" w:hAnsi="Times New Roman"/>
          <w:bCs/>
          <w:sz w:val="28"/>
          <w:szCs w:val="28"/>
          <w:lang w:val="uk-UA"/>
        </w:rPr>
        <w:t>на ПАТ «</w:t>
      </w:r>
      <w:r w:rsidRPr="00E56628">
        <w:rPr>
          <w:rFonts w:ascii="Times New Roman" w:hAnsi="Times New Roman"/>
          <w:bCs/>
          <w:caps/>
          <w:sz w:val="28"/>
          <w:szCs w:val="28"/>
          <w:lang w:val="uk-UA"/>
        </w:rPr>
        <w:t>Машинобудівне Виробниче ОБ’ЄДНАННЯ оріон</w:t>
      </w:r>
      <w:r w:rsidRPr="00E56628">
        <w:rPr>
          <w:rFonts w:ascii="Times New Roman" w:hAnsi="Times New Roman"/>
          <w:bCs/>
          <w:sz w:val="28"/>
          <w:szCs w:val="28"/>
          <w:lang w:val="uk-UA"/>
        </w:rPr>
        <w:t xml:space="preserve">» </w:t>
      </w:r>
      <w:r w:rsidRPr="009414A8">
        <w:rPr>
          <w:rFonts w:ascii="Times New Roman" w:hAnsi="Times New Roman"/>
          <w:sz w:val="28"/>
          <w:szCs w:val="28"/>
          <w:lang w:val="uk-UA"/>
        </w:rPr>
        <w:t xml:space="preserve">– передбачає орієнтацію на запити споживачів </w:t>
      </w:r>
      <w:r w:rsidRPr="00E56628">
        <w:rPr>
          <w:rFonts w:ascii="Times New Roman" w:hAnsi="Times New Roman"/>
          <w:sz w:val="28"/>
          <w:szCs w:val="28"/>
          <w:lang w:val="uk-UA"/>
        </w:rPr>
        <w:t>результатів діяльності підприємства</w:t>
      </w:r>
      <w:r w:rsidRPr="009414A8">
        <w:rPr>
          <w:rFonts w:ascii="Times New Roman" w:hAnsi="Times New Roman"/>
          <w:sz w:val="28"/>
          <w:szCs w:val="28"/>
          <w:lang w:val="uk-UA"/>
        </w:rPr>
        <w:t>;</w:t>
      </w:r>
    </w:p>
    <w:p w:rsidR="00832985" w:rsidRPr="009414A8" w:rsidRDefault="00832985" w:rsidP="0044659E">
      <w:pPr>
        <w:pStyle w:val="af5"/>
        <w:numPr>
          <w:ilvl w:val="0"/>
          <w:numId w:val="9"/>
        </w:numPr>
        <w:tabs>
          <w:tab w:val="num" w:pos="720"/>
        </w:tabs>
        <w:spacing w:after="0" w:line="360" w:lineRule="auto"/>
        <w:ind w:left="0" w:firstLine="709"/>
        <w:jc w:val="both"/>
        <w:rPr>
          <w:rFonts w:ascii="Times New Roman" w:hAnsi="Times New Roman"/>
          <w:sz w:val="28"/>
          <w:szCs w:val="28"/>
        </w:rPr>
      </w:pPr>
      <w:r w:rsidRPr="009414A8">
        <w:rPr>
          <w:rFonts w:ascii="Times New Roman" w:hAnsi="Times New Roman"/>
          <w:sz w:val="28"/>
          <w:szCs w:val="28"/>
        </w:rPr>
        <w:t xml:space="preserve">нормативне управління </w:t>
      </w:r>
      <w:r w:rsidRPr="009414A8">
        <w:rPr>
          <w:rFonts w:ascii="Times New Roman" w:hAnsi="Times New Roman"/>
          <w:bCs/>
          <w:sz w:val="28"/>
          <w:szCs w:val="28"/>
        </w:rPr>
        <w:t>на ПАТ «</w:t>
      </w:r>
      <w:r w:rsidRPr="009414A8">
        <w:rPr>
          <w:rFonts w:ascii="Times New Roman" w:hAnsi="Times New Roman"/>
          <w:bCs/>
          <w:caps/>
          <w:sz w:val="28"/>
          <w:szCs w:val="28"/>
        </w:rPr>
        <w:t>Машинобудівне Виробниче ОБ’ЄДНАННЯ оріон</w:t>
      </w:r>
      <w:r w:rsidRPr="009414A8">
        <w:rPr>
          <w:rFonts w:ascii="Times New Roman" w:hAnsi="Times New Roman"/>
          <w:bCs/>
          <w:sz w:val="28"/>
          <w:szCs w:val="28"/>
        </w:rPr>
        <w:t>»</w:t>
      </w:r>
      <w:r w:rsidRPr="009414A8">
        <w:rPr>
          <w:rFonts w:ascii="Times New Roman" w:hAnsi="Times New Roman"/>
          <w:sz w:val="28"/>
          <w:szCs w:val="28"/>
        </w:rPr>
        <w:t xml:space="preserve"> – встановлює нормативи внутрішньогосподарського управління за всіма підсистемами підприємства;</w:t>
      </w:r>
    </w:p>
    <w:p w:rsidR="00832985" w:rsidRPr="009414A8" w:rsidRDefault="00832985" w:rsidP="0044659E">
      <w:pPr>
        <w:pStyle w:val="af5"/>
        <w:numPr>
          <w:ilvl w:val="0"/>
          <w:numId w:val="9"/>
        </w:numPr>
        <w:tabs>
          <w:tab w:val="num" w:pos="720"/>
        </w:tabs>
        <w:spacing w:after="0" w:line="360" w:lineRule="auto"/>
        <w:ind w:left="0" w:firstLine="709"/>
        <w:jc w:val="both"/>
        <w:rPr>
          <w:rFonts w:ascii="Times New Roman" w:hAnsi="Times New Roman"/>
          <w:sz w:val="28"/>
          <w:szCs w:val="28"/>
        </w:rPr>
      </w:pPr>
      <w:r w:rsidRPr="009414A8">
        <w:rPr>
          <w:rFonts w:ascii="Times New Roman" w:hAnsi="Times New Roman"/>
          <w:sz w:val="28"/>
          <w:szCs w:val="28"/>
        </w:rPr>
        <w:t xml:space="preserve">поведінкове управління </w:t>
      </w:r>
      <w:r w:rsidRPr="009414A8">
        <w:rPr>
          <w:rFonts w:ascii="Times New Roman" w:hAnsi="Times New Roman"/>
          <w:bCs/>
          <w:sz w:val="28"/>
          <w:szCs w:val="28"/>
        </w:rPr>
        <w:t>на ПАТ «</w:t>
      </w:r>
      <w:r w:rsidRPr="009414A8">
        <w:rPr>
          <w:rFonts w:ascii="Times New Roman" w:hAnsi="Times New Roman"/>
          <w:bCs/>
          <w:caps/>
          <w:sz w:val="28"/>
          <w:szCs w:val="28"/>
        </w:rPr>
        <w:t>Машинобудівне Виробниче ОБ’ЄДНАННЯ оріон</w:t>
      </w:r>
      <w:r w:rsidRPr="009414A8">
        <w:rPr>
          <w:rFonts w:ascii="Times New Roman" w:hAnsi="Times New Roman"/>
          <w:bCs/>
          <w:sz w:val="28"/>
          <w:szCs w:val="28"/>
        </w:rPr>
        <w:t xml:space="preserve">» </w:t>
      </w:r>
      <w:r w:rsidRPr="009414A8">
        <w:rPr>
          <w:rFonts w:ascii="Times New Roman" w:hAnsi="Times New Roman"/>
          <w:sz w:val="28"/>
          <w:szCs w:val="28"/>
        </w:rPr>
        <w:t>– спрямоване на надання допомоги працівникам підприємства в усвідомленні їх можливостей, що підвищує ефективність внутрішньог</w:t>
      </w:r>
      <w:r w:rsidR="009414A8" w:rsidRPr="009414A8">
        <w:rPr>
          <w:rFonts w:ascii="Times New Roman" w:hAnsi="Times New Roman"/>
          <w:sz w:val="28"/>
          <w:szCs w:val="28"/>
        </w:rPr>
        <w:t xml:space="preserve">осподарської </w:t>
      </w:r>
      <w:r w:rsidRPr="009414A8">
        <w:rPr>
          <w:rFonts w:ascii="Times New Roman" w:hAnsi="Times New Roman"/>
          <w:sz w:val="28"/>
          <w:szCs w:val="28"/>
        </w:rPr>
        <w:t>діяльності за рахунок усвідомлення власної цінності кожним співробітником</w:t>
      </w:r>
      <w:r w:rsidR="009414A8" w:rsidRPr="009414A8">
        <w:rPr>
          <w:rFonts w:ascii="Times New Roman" w:hAnsi="Times New Roman"/>
          <w:sz w:val="28"/>
          <w:szCs w:val="28"/>
        </w:rPr>
        <w:t xml:space="preserve"> підприємства</w:t>
      </w:r>
      <w:r w:rsidRPr="009414A8">
        <w:rPr>
          <w:rFonts w:ascii="Times New Roman" w:hAnsi="Times New Roman"/>
          <w:sz w:val="28"/>
          <w:szCs w:val="28"/>
        </w:rPr>
        <w:t>;</w:t>
      </w:r>
    </w:p>
    <w:p w:rsidR="00832985" w:rsidRPr="009414A8" w:rsidRDefault="00832985" w:rsidP="0044659E">
      <w:pPr>
        <w:pStyle w:val="af5"/>
        <w:numPr>
          <w:ilvl w:val="0"/>
          <w:numId w:val="9"/>
        </w:numPr>
        <w:tabs>
          <w:tab w:val="num" w:pos="720"/>
        </w:tabs>
        <w:spacing w:after="0" w:line="360" w:lineRule="auto"/>
        <w:ind w:left="0" w:firstLine="709"/>
        <w:jc w:val="both"/>
        <w:rPr>
          <w:rFonts w:ascii="Times New Roman" w:hAnsi="Times New Roman"/>
          <w:sz w:val="28"/>
          <w:szCs w:val="28"/>
        </w:rPr>
      </w:pPr>
      <w:r w:rsidRPr="009414A8">
        <w:rPr>
          <w:rFonts w:ascii="Times New Roman" w:hAnsi="Times New Roman"/>
          <w:sz w:val="28"/>
          <w:szCs w:val="28"/>
        </w:rPr>
        <w:t xml:space="preserve">процесне управління </w:t>
      </w:r>
      <w:r w:rsidRPr="009414A8">
        <w:rPr>
          <w:rFonts w:ascii="Times New Roman" w:hAnsi="Times New Roman"/>
          <w:bCs/>
          <w:sz w:val="28"/>
          <w:szCs w:val="28"/>
        </w:rPr>
        <w:t>на ПАТ «</w:t>
      </w:r>
      <w:r w:rsidRPr="009414A8">
        <w:rPr>
          <w:rFonts w:ascii="Times New Roman" w:hAnsi="Times New Roman"/>
          <w:bCs/>
          <w:caps/>
          <w:sz w:val="28"/>
          <w:szCs w:val="28"/>
        </w:rPr>
        <w:t>Машинобудівне Виробниче ОБ’ЄДНАННЯ оріон</w:t>
      </w:r>
      <w:r w:rsidRPr="009414A8">
        <w:rPr>
          <w:rFonts w:ascii="Times New Roman" w:hAnsi="Times New Roman"/>
          <w:bCs/>
          <w:sz w:val="28"/>
          <w:szCs w:val="28"/>
        </w:rPr>
        <w:t>»</w:t>
      </w:r>
      <w:r w:rsidR="009414A8" w:rsidRPr="009414A8">
        <w:rPr>
          <w:rFonts w:ascii="Times New Roman" w:hAnsi="Times New Roman"/>
          <w:bCs/>
          <w:sz w:val="28"/>
          <w:szCs w:val="28"/>
        </w:rPr>
        <w:t xml:space="preserve"> </w:t>
      </w:r>
      <w:r w:rsidRPr="009414A8">
        <w:rPr>
          <w:rFonts w:ascii="Times New Roman" w:hAnsi="Times New Roman"/>
          <w:sz w:val="28"/>
          <w:szCs w:val="28"/>
        </w:rPr>
        <w:t>– розглядає функції внутрішньог</w:t>
      </w:r>
      <w:r w:rsidR="009414A8" w:rsidRPr="009414A8">
        <w:rPr>
          <w:rFonts w:ascii="Times New Roman" w:hAnsi="Times New Roman"/>
          <w:sz w:val="28"/>
          <w:szCs w:val="28"/>
        </w:rPr>
        <w:t xml:space="preserve">осподарського </w:t>
      </w:r>
      <w:r w:rsidRPr="009414A8">
        <w:rPr>
          <w:rFonts w:ascii="Times New Roman" w:hAnsi="Times New Roman"/>
          <w:sz w:val="28"/>
          <w:szCs w:val="28"/>
        </w:rPr>
        <w:t>менеджменту як процес управління, в якому всі елементи взаємопов’язані та цілеспрямовані</w:t>
      </w:r>
      <w:r w:rsidR="009414A8" w:rsidRPr="009414A8">
        <w:rPr>
          <w:rFonts w:ascii="Times New Roman" w:hAnsi="Times New Roman"/>
          <w:sz w:val="28"/>
          <w:szCs w:val="28"/>
        </w:rPr>
        <w:t xml:space="preserve"> на підприємстві</w:t>
      </w:r>
      <w:r w:rsidRPr="009414A8">
        <w:rPr>
          <w:rFonts w:ascii="Times New Roman" w:hAnsi="Times New Roman"/>
          <w:sz w:val="28"/>
          <w:szCs w:val="28"/>
        </w:rPr>
        <w:t>;</w:t>
      </w:r>
    </w:p>
    <w:p w:rsidR="00832985" w:rsidRPr="009414A8" w:rsidRDefault="00832985" w:rsidP="0044659E">
      <w:pPr>
        <w:pStyle w:val="af5"/>
        <w:numPr>
          <w:ilvl w:val="0"/>
          <w:numId w:val="9"/>
        </w:numPr>
        <w:tabs>
          <w:tab w:val="num" w:pos="720"/>
        </w:tabs>
        <w:spacing w:after="0" w:line="360" w:lineRule="auto"/>
        <w:ind w:left="0" w:firstLine="709"/>
        <w:jc w:val="both"/>
        <w:rPr>
          <w:rFonts w:ascii="Times New Roman" w:hAnsi="Times New Roman"/>
          <w:sz w:val="28"/>
          <w:szCs w:val="28"/>
        </w:rPr>
      </w:pPr>
      <w:r w:rsidRPr="009414A8">
        <w:rPr>
          <w:rFonts w:ascii="Times New Roman" w:hAnsi="Times New Roman"/>
          <w:sz w:val="28"/>
          <w:szCs w:val="28"/>
        </w:rPr>
        <w:t xml:space="preserve">ситуаційне управління </w:t>
      </w:r>
      <w:r w:rsidRPr="009414A8">
        <w:rPr>
          <w:rFonts w:ascii="Times New Roman" w:hAnsi="Times New Roman"/>
          <w:bCs/>
          <w:sz w:val="28"/>
          <w:szCs w:val="28"/>
        </w:rPr>
        <w:t>на ПАТ «</w:t>
      </w:r>
      <w:r w:rsidRPr="009414A8">
        <w:rPr>
          <w:rFonts w:ascii="Times New Roman" w:hAnsi="Times New Roman"/>
          <w:bCs/>
          <w:caps/>
          <w:sz w:val="28"/>
          <w:szCs w:val="28"/>
        </w:rPr>
        <w:t>Машинобудівне Виробниче ОБ’ЄДНАННЯ оріон</w:t>
      </w:r>
      <w:r w:rsidRPr="009414A8">
        <w:rPr>
          <w:rFonts w:ascii="Times New Roman" w:hAnsi="Times New Roman"/>
          <w:bCs/>
          <w:sz w:val="28"/>
          <w:szCs w:val="28"/>
        </w:rPr>
        <w:t xml:space="preserve">» </w:t>
      </w:r>
      <w:r w:rsidRPr="009414A8">
        <w:rPr>
          <w:rFonts w:ascii="Times New Roman" w:hAnsi="Times New Roman"/>
          <w:sz w:val="28"/>
          <w:szCs w:val="28"/>
        </w:rPr>
        <w:t xml:space="preserve">– інструменти управління можуть змінюватися в залежності від </w:t>
      </w:r>
      <w:r w:rsidR="009414A8" w:rsidRPr="009414A8">
        <w:rPr>
          <w:rFonts w:ascii="Times New Roman" w:hAnsi="Times New Roman"/>
          <w:sz w:val="28"/>
          <w:szCs w:val="28"/>
        </w:rPr>
        <w:t xml:space="preserve">внутрішньогосподарської </w:t>
      </w:r>
      <w:r w:rsidRPr="009414A8">
        <w:rPr>
          <w:rFonts w:ascii="Times New Roman" w:hAnsi="Times New Roman"/>
          <w:sz w:val="28"/>
          <w:szCs w:val="28"/>
        </w:rPr>
        <w:t>ситуації</w:t>
      </w:r>
      <w:r w:rsidR="009414A8" w:rsidRPr="009414A8">
        <w:rPr>
          <w:rFonts w:ascii="Times New Roman" w:hAnsi="Times New Roman"/>
          <w:sz w:val="28"/>
          <w:szCs w:val="28"/>
        </w:rPr>
        <w:t xml:space="preserve"> на підприємстві</w:t>
      </w:r>
      <w:r w:rsidRPr="009414A8">
        <w:rPr>
          <w:rFonts w:ascii="Times New Roman" w:hAnsi="Times New Roman"/>
          <w:sz w:val="28"/>
          <w:szCs w:val="28"/>
        </w:rPr>
        <w:t>;</w:t>
      </w:r>
    </w:p>
    <w:p w:rsidR="00832985" w:rsidRPr="009414A8" w:rsidRDefault="00832985" w:rsidP="0044659E">
      <w:pPr>
        <w:pStyle w:val="af5"/>
        <w:numPr>
          <w:ilvl w:val="0"/>
          <w:numId w:val="9"/>
        </w:numPr>
        <w:tabs>
          <w:tab w:val="num" w:pos="720"/>
        </w:tabs>
        <w:spacing w:after="0" w:line="360" w:lineRule="auto"/>
        <w:ind w:left="0" w:firstLine="709"/>
        <w:jc w:val="both"/>
        <w:rPr>
          <w:rFonts w:ascii="Times New Roman" w:hAnsi="Times New Roman"/>
          <w:sz w:val="28"/>
          <w:szCs w:val="28"/>
        </w:rPr>
      </w:pPr>
      <w:r w:rsidRPr="009414A8">
        <w:rPr>
          <w:rFonts w:ascii="Times New Roman" w:hAnsi="Times New Roman"/>
          <w:sz w:val="28"/>
          <w:szCs w:val="28"/>
        </w:rPr>
        <w:t xml:space="preserve">системне управління </w:t>
      </w:r>
      <w:r w:rsidRPr="009414A8">
        <w:rPr>
          <w:rFonts w:ascii="Times New Roman" w:hAnsi="Times New Roman"/>
          <w:bCs/>
          <w:sz w:val="28"/>
          <w:szCs w:val="28"/>
        </w:rPr>
        <w:t>на ПАТ «</w:t>
      </w:r>
      <w:r w:rsidRPr="009414A8">
        <w:rPr>
          <w:rFonts w:ascii="Times New Roman" w:hAnsi="Times New Roman"/>
          <w:bCs/>
          <w:caps/>
          <w:sz w:val="28"/>
          <w:szCs w:val="28"/>
        </w:rPr>
        <w:t>Машинобудівне Виробниче ОБ’ЄДНАННЯ оріон</w:t>
      </w:r>
      <w:r w:rsidRPr="009414A8">
        <w:rPr>
          <w:rFonts w:ascii="Times New Roman" w:hAnsi="Times New Roman"/>
          <w:bCs/>
          <w:sz w:val="28"/>
          <w:szCs w:val="28"/>
        </w:rPr>
        <w:t>»</w:t>
      </w:r>
      <w:r w:rsidR="009414A8" w:rsidRPr="009414A8">
        <w:rPr>
          <w:rFonts w:ascii="Times New Roman" w:hAnsi="Times New Roman"/>
          <w:bCs/>
          <w:sz w:val="28"/>
          <w:szCs w:val="28"/>
        </w:rPr>
        <w:t xml:space="preserve"> </w:t>
      </w:r>
      <w:r w:rsidRPr="009414A8">
        <w:rPr>
          <w:rFonts w:ascii="Times New Roman" w:hAnsi="Times New Roman"/>
          <w:sz w:val="28"/>
          <w:szCs w:val="28"/>
        </w:rPr>
        <w:t>– припускає, що система управління є сукупністю взаємопов’язаних і цілеспрямованих елементів</w:t>
      </w:r>
      <w:r w:rsidR="009414A8" w:rsidRPr="009414A8">
        <w:rPr>
          <w:rFonts w:ascii="Times New Roman" w:hAnsi="Times New Roman"/>
          <w:sz w:val="28"/>
          <w:szCs w:val="28"/>
        </w:rPr>
        <w:t xml:space="preserve"> господарської системи підприємства</w:t>
      </w:r>
      <w:r w:rsidRPr="009414A8">
        <w:rPr>
          <w:rFonts w:ascii="Times New Roman" w:hAnsi="Times New Roman"/>
          <w:sz w:val="28"/>
          <w:szCs w:val="28"/>
        </w:rPr>
        <w:t>.</w:t>
      </w:r>
    </w:p>
    <w:p w:rsidR="0071215C" w:rsidRDefault="0071215C" w:rsidP="0071215C">
      <w:pPr>
        <w:spacing w:line="360" w:lineRule="auto"/>
        <w:ind w:firstLine="709"/>
        <w:jc w:val="both"/>
        <w:rPr>
          <w:sz w:val="28"/>
          <w:szCs w:val="28"/>
        </w:rPr>
      </w:pPr>
      <w:r w:rsidRPr="003810BF">
        <w:rPr>
          <w:sz w:val="28"/>
          <w:szCs w:val="28"/>
        </w:rPr>
        <w:t xml:space="preserve">Системний підхід </w:t>
      </w:r>
      <w:r>
        <w:rPr>
          <w:sz w:val="28"/>
          <w:szCs w:val="28"/>
        </w:rPr>
        <w:t>в</w:t>
      </w:r>
      <w:r w:rsidRPr="003810BF">
        <w:rPr>
          <w:sz w:val="28"/>
          <w:szCs w:val="28"/>
        </w:rPr>
        <w:t xml:space="preserve"> управлінні </w:t>
      </w:r>
      <w:r w:rsidRPr="009414A8">
        <w:rPr>
          <w:bCs/>
          <w:sz w:val="28"/>
          <w:szCs w:val="28"/>
        </w:rPr>
        <w:t>на ПАТ «</w:t>
      </w:r>
      <w:r w:rsidRPr="009414A8">
        <w:rPr>
          <w:bCs/>
          <w:caps/>
          <w:sz w:val="28"/>
          <w:szCs w:val="28"/>
        </w:rPr>
        <w:t>Машинобудівне Виробниче ОБ’ЄДНАННЯ оріон</w:t>
      </w:r>
      <w:r w:rsidRPr="009414A8">
        <w:rPr>
          <w:bCs/>
          <w:sz w:val="28"/>
          <w:szCs w:val="28"/>
        </w:rPr>
        <w:t>»</w:t>
      </w:r>
      <w:r>
        <w:rPr>
          <w:bCs/>
          <w:sz w:val="28"/>
          <w:szCs w:val="28"/>
        </w:rPr>
        <w:t xml:space="preserve"> </w:t>
      </w:r>
      <w:r w:rsidRPr="003810BF">
        <w:rPr>
          <w:sz w:val="28"/>
          <w:szCs w:val="28"/>
        </w:rPr>
        <w:t>є загальним і не детально візуалізує функції управління</w:t>
      </w:r>
      <w:r>
        <w:rPr>
          <w:sz w:val="28"/>
          <w:szCs w:val="28"/>
        </w:rPr>
        <w:t xml:space="preserve"> на підприємстві, а с</w:t>
      </w:r>
      <w:r w:rsidRPr="003810BF">
        <w:rPr>
          <w:sz w:val="28"/>
          <w:szCs w:val="28"/>
        </w:rPr>
        <w:t xml:space="preserve">истемно-функціональний підхід до стратегічного управління </w:t>
      </w:r>
      <w:r w:rsidRPr="009414A8">
        <w:rPr>
          <w:bCs/>
          <w:sz w:val="28"/>
          <w:szCs w:val="28"/>
        </w:rPr>
        <w:t>на ПАТ «</w:t>
      </w:r>
      <w:r w:rsidRPr="009414A8">
        <w:rPr>
          <w:bCs/>
          <w:caps/>
          <w:sz w:val="28"/>
          <w:szCs w:val="28"/>
        </w:rPr>
        <w:t>Машинобудівне Виробниче ОБ’ЄДНАННЯ оріон</w:t>
      </w:r>
      <w:r w:rsidRPr="009414A8">
        <w:rPr>
          <w:bCs/>
          <w:sz w:val="28"/>
          <w:szCs w:val="28"/>
        </w:rPr>
        <w:t>»</w:t>
      </w:r>
      <w:r>
        <w:rPr>
          <w:bCs/>
          <w:sz w:val="28"/>
          <w:szCs w:val="28"/>
        </w:rPr>
        <w:t xml:space="preserve"> </w:t>
      </w:r>
      <w:r w:rsidRPr="003810BF">
        <w:rPr>
          <w:sz w:val="28"/>
          <w:szCs w:val="28"/>
        </w:rPr>
        <w:t xml:space="preserve">інтегрує системний та функціональний підходи, </w:t>
      </w:r>
      <w:r>
        <w:rPr>
          <w:sz w:val="28"/>
          <w:szCs w:val="28"/>
        </w:rPr>
        <w:t>але</w:t>
      </w:r>
      <w:r w:rsidRPr="003810BF">
        <w:rPr>
          <w:sz w:val="28"/>
          <w:szCs w:val="28"/>
        </w:rPr>
        <w:t xml:space="preserve"> фокус зміщується до функціональної складової. </w:t>
      </w:r>
    </w:p>
    <w:p w:rsidR="0071215C" w:rsidRPr="003810BF" w:rsidRDefault="0071215C" w:rsidP="0071215C">
      <w:pPr>
        <w:spacing w:line="360" w:lineRule="auto"/>
        <w:ind w:firstLine="709"/>
        <w:jc w:val="both"/>
        <w:rPr>
          <w:sz w:val="28"/>
          <w:szCs w:val="28"/>
        </w:rPr>
      </w:pPr>
      <w:r>
        <w:rPr>
          <w:sz w:val="28"/>
          <w:szCs w:val="28"/>
        </w:rPr>
        <w:t>Т</w:t>
      </w:r>
      <w:r w:rsidRPr="003810BF">
        <w:rPr>
          <w:sz w:val="28"/>
          <w:szCs w:val="28"/>
        </w:rPr>
        <w:t>ри основні характеристики системи</w:t>
      </w:r>
      <w:r>
        <w:rPr>
          <w:sz w:val="28"/>
          <w:szCs w:val="28"/>
        </w:rPr>
        <w:t xml:space="preserve"> управління </w:t>
      </w:r>
      <w:r w:rsidRPr="009414A8">
        <w:rPr>
          <w:bCs/>
          <w:sz w:val="28"/>
          <w:szCs w:val="28"/>
        </w:rPr>
        <w:t>на ПАТ «</w:t>
      </w:r>
      <w:r w:rsidRPr="009414A8">
        <w:rPr>
          <w:bCs/>
          <w:caps/>
          <w:sz w:val="28"/>
          <w:szCs w:val="28"/>
        </w:rPr>
        <w:t>Машинобудівне Виробниче ОБ’ЄДНАННЯ оріон</w:t>
      </w:r>
      <w:r w:rsidRPr="009414A8">
        <w:rPr>
          <w:bCs/>
          <w:sz w:val="28"/>
          <w:szCs w:val="28"/>
        </w:rPr>
        <w:t>»</w:t>
      </w:r>
      <w:r w:rsidRPr="003810BF">
        <w:rPr>
          <w:sz w:val="28"/>
          <w:szCs w:val="28"/>
        </w:rPr>
        <w:t xml:space="preserve">: </w:t>
      </w:r>
    </w:p>
    <w:p w:rsidR="0071215C" w:rsidRPr="0071215C" w:rsidRDefault="0071215C" w:rsidP="0044659E">
      <w:pPr>
        <w:pStyle w:val="af5"/>
        <w:numPr>
          <w:ilvl w:val="0"/>
          <w:numId w:val="10"/>
        </w:numPr>
        <w:spacing w:after="0" w:line="360" w:lineRule="auto"/>
        <w:ind w:left="0" w:firstLine="709"/>
        <w:jc w:val="both"/>
        <w:rPr>
          <w:rFonts w:ascii="Times New Roman" w:hAnsi="Times New Roman"/>
          <w:sz w:val="28"/>
          <w:szCs w:val="28"/>
          <w:lang w:val="uk-UA"/>
        </w:rPr>
      </w:pPr>
      <w:r w:rsidRPr="0071215C">
        <w:rPr>
          <w:rFonts w:ascii="Times New Roman" w:hAnsi="Times New Roman"/>
          <w:sz w:val="28"/>
          <w:szCs w:val="28"/>
        </w:rPr>
        <w:t>с</w:t>
      </w:r>
      <w:r w:rsidRPr="0071215C">
        <w:rPr>
          <w:rFonts w:ascii="Times New Roman" w:hAnsi="Times New Roman"/>
          <w:sz w:val="28"/>
          <w:szCs w:val="28"/>
          <w:lang w:val="uk-UA"/>
        </w:rPr>
        <w:t>истема</w:t>
      </w:r>
      <w:r w:rsidRPr="0071215C">
        <w:rPr>
          <w:rFonts w:ascii="Times New Roman" w:hAnsi="Times New Roman"/>
          <w:sz w:val="28"/>
          <w:szCs w:val="28"/>
        </w:rPr>
        <w:t xml:space="preserve"> управління</w:t>
      </w:r>
      <w:r w:rsidRPr="0071215C">
        <w:rPr>
          <w:rFonts w:ascii="Times New Roman" w:hAnsi="Times New Roman"/>
          <w:sz w:val="28"/>
          <w:szCs w:val="28"/>
          <w:lang w:val="uk-UA"/>
        </w:rPr>
        <w:t xml:space="preserve"> </w:t>
      </w:r>
      <w:r w:rsidRPr="0071215C">
        <w:rPr>
          <w:rFonts w:ascii="Times New Roman" w:hAnsi="Times New Roman"/>
          <w:bCs/>
          <w:sz w:val="28"/>
          <w:szCs w:val="28"/>
        </w:rPr>
        <w:t>на ПАТ «</w:t>
      </w:r>
      <w:r w:rsidRPr="0071215C">
        <w:rPr>
          <w:rFonts w:ascii="Times New Roman" w:hAnsi="Times New Roman"/>
          <w:bCs/>
          <w:caps/>
          <w:sz w:val="28"/>
          <w:szCs w:val="28"/>
        </w:rPr>
        <w:t>Машинобудівне Виробниче ОБ’ЄДНАННЯ оріон</w:t>
      </w:r>
      <w:r w:rsidRPr="0071215C">
        <w:rPr>
          <w:rFonts w:ascii="Times New Roman" w:hAnsi="Times New Roman"/>
          <w:bCs/>
          <w:sz w:val="28"/>
          <w:szCs w:val="28"/>
        </w:rPr>
        <w:t xml:space="preserve">» </w:t>
      </w:r>
      <w:r w:rsidRPr="0071215C">
        <w:rPr>
          <w:rFonts w:ascii="Times New Roman" w:hAnsi="Times New Roman"/>
          <w:sz w:val="28"/>
          <w:szCs w:val="28"/>
          <w:lang w:val="uk-UA"/>
        </w:rPr>
        <w:t xml:space="preserve">має відповідну структуру; </w:t>
      </w:r>
    </w:p>
    <w:p w:rsidR="0071215C" w:rsidRPr="0071215C" w:rsidRDefault="0071215C" w:rsidP="0044659E">
      <w:pPr>
        <w:pStyle w:val="af5"/>
        <w:numPr>
          <w:ilvl w:val="0"/>
          <w:numId w:val="10"/>
        </w:numPr>
        <w:spacing w:after="0" w:line="360" w:lineRule="auto"/>
        <w:ind w:left="0" w:firstLine="709"/>
        <w:jc w:val="both"/>
        <w:rPr>
          <w:rFonts w:ascii="Times New Roman" w:hAnsi="Times New Roman"/>
          <w:sz w:val="28"/>
          <w:szCs w:val="28"/>
        </w:rPr>
      </w:pPr>
      <w:r w:rsidRPr="00E56628">
        <w:rPr>
          <w:rFonts w:ascii="Times New Roman" w:hAnsi="Times New Roman"/>
          <w:sz w:val="28"/>
          <w:szCs w:val="28"/>
          <w:lang w:val="uk-UA"/>
        </w:rPr>
        <w:t xml:space="preserve">система управління </w:t>
      </w:r>
      <w:r w:rsidRPr="00E56628">
        <w:rPr>
          <w:rFonts w:ascii="Times New Roman" w:hAnsi="Times New Roman"/>
          <w:bCs/>
          <w:sz w:val="28"/>
          <w:szCs w:val="28"/>
          <w:lang w:val="uk-UA"/>
        </w:rPr>
        <w:t>на ПАТ «</w:t>
      </w:r>
      <w:r w:rsidRPr="00E56628">
        <w:rPr>
          <w:rFonts w:ascii="Times New Roman" w:hAnsi="Times New Roman"/>
          <w:bCs/>
          <w:caps/>
          <w:sz w:val="28"/>
          <w:szCs w:val="28"/>
          <w:lang w:val="uk-UA"/>
        </w:rPr>
        <w:t>Машинобудівне Виробниче ОБ’ЄДНАННЯ оріон</w:t>
      </w:r>
      <w:r w:rsidRPr="00E56628">
        <w:rPr>
          <w:rFonts w:ascii="Times New Roman" w:hAnsi="Times New Roman"/>
          <w:bCs/>
          <w:sz w:val="28"/>
          <w:szCs w:val="28"/>
          <w:lang w:val="uk-UA"/>
        </w:rPr>
        <w:t xml:space="preserve">» </w:t>
      </w:r>
      <w:r w:rsidRPr="00E56628">
        <w:rPr>
          <w:rFonts w:ascii="Times New Roman" w:hAnsi="Times New Roman"/>
          <w:sz w:val="28"/>
          <w:szCs w:val="28"/>
          <w:lang w:val="uk-UA"/>
        </w:rPr>
        <w:t xml:space="preserve">виконує певні функції різною мірою  </w:t>
      </w:r>
      <w:r w:rsidRPr="0071215C">
        <w:rPr>
          <w:rFonts w:ascii="Times New Roman" w:hAnsi="Times New Roman"/>
          <w:sz w:val="28"/>
          <w:szCs w:val="28"/>
        </w:rPr>
        <w:t xml:space="preserve">та використовуючи різні ресурси; </w:t>
      </w:r>
    </w:p>
    <w:p w:rsidR="0071215C" w:rsidRPr="0071215C" w:rsidRDefault="0071215C" w:rsidP="0044659E">
      <w:pPr>
        <w:pStyle w:val="af5"/>
        <w:numPr>
          <w:ilvl w:val="0"/>
          <w:numId w:val="10"/>
        </w:numPr>
        <w:spacing w:after="0" w:line="360" w:lineRule="auto"/>
        <w:ind w:left="0" w:firstLine="709"/>
        <w:jc w:val="both"/>
        <w:rPr>
          <w:rFonts w:ascii="Times New Roman" w:hAnsi="Times New Roman"/>
          <w:sz w:val="28"/>
          <w:szCs w:val="28"/>
          <w:lang w:val="uk-UA"/>
        </w:rPr>
      </w:pPr>
      <w:r w:rsidRPr="0071215C">
        <w:rPr>
          <w:rFonts w:ascii="Times New Roman" w:hAnsi="Times New Roman"/>
          <w:sz w:val="28"/>
          <w:szCs w:val="28"/>
        </w:rPr>
        <w:t xml:space="preserve">елементи </w:t>
      </w:r>
      <w:r w:rsidRPr="0071215C">
        <w:rPr>
          <w:rFonts w:ascii="Times New Roman" w:hAnsi="Times New Roman"/>
          <w:sz w:val="28"/>
          <w:szCs w:val="28"/>
          <w:lang w:val="uk-UA"/>
        </w:rPr>
        <w:t>системи</w:t>
      </w:r>
      <w:r w:rsidRPr="0071215C">
        <w:rPr>
          <w:rFonts w:ascii="Times New Roman" w:hAnsi="Times New Roman"/>
          <w:sz w:val="28"/>
          <w:szCs w:val="28"/>
        </w:rPr>
        <w:t xml:space="preserve"> управління </w:t>
      </w:r>
      <w:r w:rsidRPr="0071215C">
        <w:rPr>
          <w:rFonts w:ascii="Times New Roman" w:hAnsi="Times New Roman"/>
          <w:bCs/>
          <w:sz w:val="28"/>
          <w:szCs w:val="28"/>
        </w:rPr>
        <w:t>на ПАТ «</w:t>
      </w:r>
      <w:r w:rsidRPr="0071215C">
        <w:rPr>
          <w:rFonts w:ascii="Times New Roman" w:hAnsi="Times New Roman"/>
          <w:bCs/>
          <w:caps/>
          <w:sz w:val="28"/>
          <w:szCs w:val="28"/>
        </w:rPr>
        <w:t>Машинобудівне Виробниче ОБ’ЄДНАННЯ оріон</w:t>
      </w:r>
      <w:r w:rsidRPr="0071215C">
        <w:rPr>
          <w:rFonts w:ascii="Times New Roman" w:hAnsi="Times New Roman"/>
          <w:bCs/>
          <w:sz w:val="28"/>
          <w:szCs w:val="28"/>
        </w:rPr>
        <w:t xml:space="preserve">» </w:t>
      </w:r>
      <w:r w:rsidRPr="0071215C">
        <w:rPr>
          <w:rFonts w:ascii="Times New Roman" w:hAnsi="Times New Roman"/>
          <w:sz w:val="28"/>
          <w:szCs w:val="28"/>
          <w:lang w:val="uk-UA"/>
        </w:rPr>
        <w:t xml:space="preserve">є </w:t>
      </w:r>
      <w:r w:rsidRPr="0071215C">
        <w:rPr>
          <w:rFonts w:ascii="Times New Roman" w:hAnsi="Times New Roman"/>
          <w:sz w:val="28"/>
          <w:szCs w:val="28"/>
        </w:rPr>
        <w:t>багато</w:t>
      </w:r>
      <w:r w:rsidRPr="0071215C">
        <w:rPr>
          <w:rFonts w:ascii="Times New Roman" w:hAnsi="Times New Roman"/>
          <w:sz w:val="28"/>
          <w:szCs w:val="28"/>
          <w:lang w:val="uk-UA"/>
        </w:rPr>
        <w:t xml:space="preserve">функціональними. </w:t>
      </w:r>
    </w:p>
    <w:p w:rsidR="0071215C" w:rsidRDefault="0071215C" w:rsidP="0071215C">
      <w:pPr>
        <w:spacing w:line="360" w:lineRule="auto"/>
        <w:ind w:firstLine="709"/>
        <w:jc w:val="both"/>
        <w:rPr>
          <w:sz w:val="28"/>
          <w:szCs w:val="28"/>
        </w:rPr>
      </w:pPr>
      <w:r>
        <w:rPr>
          <w:sz w:val="28"/>
          <w:szCs w:val="28"/>
        </w:rPr>
        <w:t>Таким чином, с</w:t>
      </w:r>
      <w:r w:rsidRPr="003810BF">
        <w:rPr>
          <w:sz w:val="28"/>
          <w:szCs w:val="28"/>
        </w:rPr>
        <w:t>истемно-функціональний підхід до стратегічного</w:t>
      </w:r>
      <w:r>
        <w:rPr>
          <w:sz w:val="28"/>
          <w:szCs w:val="28"/>
        </w:rPr>
        <w:t xml:space="preserve"> управління </w:t>
      </w:r>
      <w:r w:rsidRPr="009414A8">
        <w:rPr>
          <w:bCs/>
          <w:sz w:val="28"/>
          <w:szCs w:val="28"/>
        </w:rPr>
        <w:t>на ПАТ «</w:t>
      </w:r>
      <w:r w:rsidRPr="009414A8">
        <w:rPr>
          <w:bCs/>
          <w:caps/>
          <w:sz w:val="28"/>
          <w:szCs w:val="28"/>
        </w:rPr>
        <w:t>Машинобудівне Виробниче ОБ’ЄДНАННЯ оріон</w:t>
      </w:r>
      <w:r w:rsidRPr="009414A8">
        <w:rPr>
          <w:bCs/>
          <w:sz w:val="28"/>
          <w:szCs w:val="28"/>
        </w:rPr>
        <w:t>»</w:t>
      </w:r>
      <w:r>
        <w:rPr>
          <w:bCs/>
          <w:sz w:val="28"/>
          <w:szCs w:val="28"/>
        </w:rPr>
        <w:t xml:space="preserve">  сфокусований на</w:t>
      </w:r>
      <w:r w:rsidRPr="003810BF">
        <w:rPr>
          <w:sz w:val="28"/>
          <w:szCs w:val="28"/>
        </w:rPr>
        <w:t xml:space="preserve"> підх</w:t>
      </w:r>
      <w:r>
        <w:rPr>
          <w:sz w:val="28"/>
          <w:szCs w:val="28"/>
        </w:rPr>
        <w:t>о</w:t>
      </w:r>
      <w:r w:rsidRPr="003810BF">
        <w:rPr>
          <w:sz w:val="28"/>
          <w:szCs w:val="28"/>
        </w:rPr>
        <w:t>д</w:t>
      </w:r>
      <w:r>
        <w:rPr>
          <w:sz w:val="28"/>
          <w:szCs w:val="28"/>
        </w:rPr>
        <w:t>і, який</w:t>
      </w:r>
      <w:r w:rsidRPr="003810BF">
        <w:rPr>
          <w:sz w:val="28"/>
          <w:szCs w:val="28"/>
        </w:rPr>
        <w:t xml:space="preserve"> заснований на дослідженні структури управління </w:t>
      </w:r>
      <w:r w:rsidRPr="009414A8">
        <w:rPr>
          <w:bCs/>
          <w:sz w:val="28"/>
          <w:szCs w:val="28"/>
        </w:rPr>
        <w:t>на ПАТ «</w:t>
      </w:r>
      <w:r w:rsidRPr="009414A8">
        <w:rPr>
          <w:bCs/>
          <w:caps/>
          <w:sz w:val="28"/>
          <w:szCs w:val="28"/>
        </w:rPr>
        <w:t>Машинобудівне Виробниче ОБ’ЄДНАННЯ оріон</w:t>
      </w:r>
      <w:r w:rsidRPr="009414A8">
        <w:rPr>
          <w:bCs/>
          <w:sz w:val="28"/>
          <w:szCs w:val="28"/>
        </w:rPr>
        <w:t>»</w:t>
      </w:r>
      <w:r w:rsidRPr="003810BF">
        <w:rPr>
          <w:sz w:val="28"/>
          <w:szCs w:val="28"/>
        </w:rPr>
        <w:t xml:space="preserve">, виявленні функцій </w:t>
      </w:r>
      <w:r>
        <w:rPr>
          <w:sz w:val="28"/>
          <w:szCs w:val="28"/>
        </w:rPr>
        <w:t>його</w:t>
      </w:r>
      <w:r w:rsidRPr="003810BF">
        <w:rPr>
          <w:sz w:val="28"/>
          <w:szCs w:val="28"/>
        </w:rPr>
        <w:t xml:space="preserve"> елементів, систематизації </w:t>
      </w:r>
      <w:r>
        <w:rPr>
          <w:sz w:val="28"/>
          <w:szCs w:val="28"/>
        </w:rPr>
        <w:t xml:space="preserve">внутрішньогосподарського </w:t>
      </w:r>
      <w:r w:rsidRPr="003810BF">
        <w:rPr>
          <w:sz w:val="28"/>
          <w:szCs w:val="28"/>
        </w:rPr>
        <w:t xml:space="preserve">управління по спільності функціонального призначення та синтезі правил системної взаємодії у </w:t>
      </w:r>
      <w:r>
        <w:rPr>
          <w:sz w:val="28"/>
          <w:szCs w:val="28"/>
        </w:rPr>
        <w:t xml:space="preserve">господарському </w:t>
      </w:r>
      <w:r w:rsidRPr="003810BF">
        <w:rPr>
          <w:sz w:val="28"/>
          <w:szCs w:val="28"/>
        </w:rPr>
        <w:t xml:space="preserve">середовищі </w:t>
      </w:r>
      <w:r>
        <w:rPr>
          <w:sz w:val="28"/>
          <w:szCs w:val="28"/>
        </w:rPr>
        <w:t xml:space="preserve">підприємства </w:t>
      </w:r>
      <w:r w:rsidRPr="003810BF">
        <w:rPr>
          <w:sz w:val="28"/>
          <w:szCs w:val="28"/>
        </w:rPr>
        <w:t xml:space="preserve">з урахуванням </w:t>
      </w:r>
      <w:r>
        <w:rPr>
          <w:sz w:val="28"/>
          <w:szCs w:val="28"/>
        </w:rPr>
        <w:t>стратегічної складової</w:t>
      </w:r>
      <w:r w:rsidRPr="003810BF">
        <w:rPr>
          <w:sz w:val="28"/>
          <w:szCs w:val="28"/>
        </w:rPr>
        <w:t>.</w:t>
      </w:r>
    </w:p>
    <w:p w:rsidR="00A6186E" w:rsidRDefault="00A6186E" w:rsidP="00A6186E">
      <w:pPr>
        <w:spacing w:line="360" w:lineRule="auto"/>
        <w:ind w:firstLine="709"/>
        <w:jc w:val="both"/>
        <w:rPr>
          <w:sz w:val="28"/>
          <w:szCs w:val="28"/>
        </w:rPr>
      </w:pPr>
      <w:r w:rsidRPr="00A6186E">
        <w:rPr>
          <w:sz w:val="28"/>
          <w:szCs w:val="28"/>
        </w:rPr>
        <w:t xml:space="preserve">У процесі побудови та функціонування системи стратегічного  управління </w:t>
      </w:r>
      <w:r w:rsidRPr="009414A8">
        <w:rPr>
          <w:bCs/>
          <w:sz w:val="28"/>
          <w:szCs w:val="28"/>
        </w:rPr>
        <w:t>на ПАТ «</w:t>
      </w:r>
      <w:r w:rsidRPr="009414A8">
        <w:rPr>
          <w:bCs/>
          <w:caps/>
          <w:sz w:val="28"/>
          <w:szCs w:val="28"/>
        </w:rPr>
        <w:t>Машинобудівне Виробниче ОБ’ЄДНАННЯ оріон</w:t>
      </w:r>
      <w:r w:rsidRPr="009414A8">
        <w:rPr>
          <w:bCs/>
          <w:sz w:val="28"/>
          <w:szCs w:val="28"/>
        </w:rPr>
        <w:t>»</w:t>
      </w:r>
      <w:r>
        <w:rPr>
          <w:bCs/>
          <w:sz w:val="28"/>
          <w:szCs w:val="28"/>
        </w:rPr>
        <w:t xml:space="preserve"> </w:t>
      </w:r>
      <w:r w:rsidRPr="00A6186E">
        <w:rPr>
          <w:sz w:val="28"/>
          <w:szCs w:val="28"/>
        </w:rPr>
        <w:t xml:space="preserve">виділяють певні підсистеми: </w:t>
      </w:r>
    </w:p>
    <w:p w:rsidR="00A6186E" w:rsidRPr="00B60EC5" w:rsidRDefault="00A6186E" w:rsidP="0044659E">
      <w:pPr>
        <w:pStyle w:val="af5"/>
        <w:numPr>
          <w:ilvl w:val="0"/>
          <w:numId w:val="11"/>
        </w:numPr>
        <w:spacing w:after="0" w:line="360" w:lineRule="auto"/>
        <w:ind w:left="0" w:firstLine="709"/>
        <w:jc w:val="both"/>
        <w:rPr>
          <w:rFonts w:ascii="Times New Roman" w:hAnsi="Times New Roman"/>
          <w:bCs/>
          <w:sz w:val="28"/>
          <w:szCs w:val="28"/>
        </w:rPr>
      </w:pPr>
      <w:r w:rsidRPr="00B60EC5">
        <w:rPr>
          <w:rFonts w:ascii="Times New Roman" w:hAnsi="Times New Roman"/>
          <w:sz w:val="28"/>
          <w:szCs w:val="28"/>
        </w:rPr>
        <w:t xml:space="preserve">керуюча підсистема на </w:t>
      </w:r>
      <w:r w:rsidRPr="00B60EC5">
        <w:rPr>
          <w:rFonts w:ascii="Times New Roman" w:hAnsi="Times New Roman"/>
          <w:bCs/>
          <w:sz w:val="28"/>
          <w:szCs w:val="28"/>
        </w:rPr>
        <w:t>ПАТ «</w:t>
      </w:r>
      <w:r w:rsidRPr="00B60EC5">
        <w:rPr>
          <w:rFonts w:ascii="Times New Roman" w:hAnsi="Times New Roman"/>
          <w:bCs/>
          <w:caps/>
          <w:sz w:val="28"/>
          <w:szCs w:val="28"/>
        </w:rPr>
        <w:t>Машинобудівне Виробниче ОБ’ЄДНАННЯ оріон</w:t>
      </w:r>
      <w:r w:rsidRPr="00B60EC5">
        <w:rPr>
          <w:rFonts w:ascii="Times New Roman" w:hAnsi="Times New Roman"/>
          <w:bCs/>
          <w:sz w:val="28"/>
          <w:szCs w:val="28"/>
        </w:rPr>
        <w:t>»;</w:t>
      </w:r>
    </w:p>
    <w:p w:rsidR="00A6186E" w:rsidRPr="00B60EC5" w:rsidRDefault="00A6186E" w:rsidP="0044659E">
      <w:pPr>
        <w:pStyle w:val="af5"/>
        <w:numPr>
          <w:ilvl w:val="0"/>
          <w:numId w:val="11"/>
        </w:numPr>
        <w:spacing w:after="0" w:line="360" w:lineRule="auto"/>
        <w:ind w:left="0" w:firstLine="709"/>
        <w:jc w:val="both"/>
        <w:rPr>
          <w:rFonts w:ascii="Times New Roman" w:hAnsi="Times New Roman"/>
          <w:bCs/>
          <w:sz w:val="28"/>
          <w:szCs w:val="28"/>
        </w:rPr>
      </w:pPr>
      <w:r w:rsidRPr="00B60EC5">
        <w:rPr>
          <w:rFonts w:ascii="Times New Roman" w:hAnsi="Times New Roman"/>
          <w:sz w:val="28"/>
          <w:szCs w:val="28"/>
        </w:rPr>
        <w:t xml:space="preserve">керована підсистема на </w:t>
      </w:r>
      <w:r w:rsidRPr="00B60EC5">
        <w:rPr>
          <w:rFonts w:ascii="Times New Roman" w:hAnsi="Times New Roman"/>
          <w:bCs/>
          <w:sz w:val="28"/>
          <w:szCs w:val="28"/>
        </w:rPr>
        <w:t>ПАТ «</w:t>
      </w:r>
      <w:r w:rsidRPr="00B60EC5">
        <w:rPr>
          <w:rFonts w:ascii="Times New Roman" w:hAnsi="Times New Roman"/>
          <w:bCs/>
          <w:caps/>
          <w:sz w:val="28"/>
          <w:szCs w:val="28"/>
        </w:rPr>
        <w:t>Машинобудівне Виробниче ОБ’ЄДНАННЯ оріон</w:t>
      </w:r>
      <w:r w:rsidRPr="00B60EC5">
        <w:rPr>
          <w:rFonts w:ascii="Times New Roman" w:hAnsi="Times New Roman"/>
          <w:bCs/>
          <w:sz w:val="28"/>
          <w:szCs w:val="28"/>
        </w:rPr>
        <w:t>»;</w:t>
      </w:r>
    </w:p>
    <w:p w:rsidR="00A6186E" w:rsidRPr="00B60EC5" w:rsidRDefault="00A6186E" w:rsidP="0044659E">
      <w:pPr>
        <w:pStyle w:val="af5"/>
        <w:numPr>
          <w:ilvl w:val="0"/>
          <w:numId w:val="11"/>
        </w:numPr>
        <w:spacing w:after="0" w:line="360" w:lineRule="auto"/>
        <w:ind w:left="0" w:firstLine="709"/>
        <w:jc w:val="both"/>
        <w:rPr>
          <w:rFonts w:ascii="Times New Roman" w:hAnsi="Times New Roman"/>
          <w:sz w:val="28"/>
          <w:szCs w:val="28"/>
        </w:rPr>
      </w:pPr>
      <w:r w:rsidRPr="00B60EC5">
        <w:rPr>
          <w:rFonts w:ascii="Times New Roman" w:hAnsi="Times New Roman"/>
          <w:sz w:val="28"/>
          <w:szCs w:val="28"/>
        </w:rPr>
        <w:t xml:space="preserve">інструментальна підсистема на </w:t>
      </w:r>
      <w:r w:rsidRPr="00B60EC5">
        <w:rPr>
          <w:rFonts w:ascii="Times New Roman" w:hAnsi="Times New Roman"/>
          <w:bCs/>
          <w:sz w:val="28"/>
          <w:szCs w:val="28"/>
        </w:rPr>
        <w:t>ПАТ «</w:t>
      </w:r>
      <w:r w:rsidRPr="00B60EC5">
        <w:rPr>
          <w:rFonts w:ascii="Times New Roman" w:hAnsi="Times New Roman"/>
          <w:bCs/>
          <w:caps/>
          <w:sz w:val="28"/>
          <w:szCs w:val="28"/>
        </w:rPr>
        <w:t>Машинобудівне Виробниче ОБ’ЄДНАННЯ оріон</w:t>
      </w:r>
      <w:r w:rsidRPr="00B60EC5">
        <w:rPr>
          <w:rFonts w:ascii="Times New Roman" w:hAnsi="Times New Roman"/>
          <w:bCs/>
          <w:sz w:val="28"/>
          <w:szCs w:val="28"/>
        </w:rPr>
        <w:t>»</w:t>
      </w:r>
      <w:r w:rsidRPr="00B60EC5">
        <w:rPr>
          <w:rFonts w:ascii="Times New Roman" w:hAnsi="Times New Roman"/>
          <w:sz w:val="28"/>
          <w:szCs w:val="28"/>
        </w:rPr>
        <w:t>.</w:t>
      </w:r>
    </w:p>
    <w:p w:rsidR="00A6186E" w:rsidRPr="00A6186E" w:rsidRDefault="00B60EC5" w:rsidP="00A6186E">
      <w:pPr>
        <w:spacing w:line="360" w:lineRule="auto"/>
        <w:ind w:firstLine="709"/>
        <w:jc w:val="both"/>
        <w:rPr>
          <w:sz w:val="28"/>
          <w:szCs w:val="28"/>
        </w:rPr>
      </w:pPr>
      <w:r>
        <w:rPr>
          <w:sz w:val="28"/>
          <w:szCs w:val="28"/>
        </w:rPr>
        <w:t xml:space="preserve">Відмітимо, що </w:t>
      </w:r>
      <w:r w:rsidR="00A6186E" w:rsidRPr="00A6186E">
        <w:rPr>
          <w:sz w:val="28"/>
          <w:szCs w:val="28"/>
        </w:rPr>
        <w:t xml:space="preserve"> </w:t>
      </w:r>
      <w:r w:rsidRPr="00A6186E">
        <w:rPr>
          <w:sz w:val="28"/>
          <w:szCs w:val="28"/>
        </w:rPr>
        <w:t xml:space="preserve">системи стратегічного  управління </w:t>
      </w:r>
      <w:r w:rsidRPr="009414A8">
        <w:rPr>
          <w:bCs/>
          <w:sz w:val="28"/>
          <w:szCs w:val="28"/>
        </w:rPr>
        <w:t>на ПАТ «</w:t>
      </w:r>
      <w:r w:rsidRPr="009414A8">
        <w:rPr>
          <w:bCs/>
          <w:caps/>
          <w:sz w:val="28"/>
          <w:szCs w:val="28"/>
        </w:rPr>
        <w:t>Машинобудівне Виробниче ОБ’ЄДНАННЯ оріон</w:t>
      </w:r>
      <w:r w:rsidRPr="009414A8">
        <w:rPr>
          <w:bCs/>
          <w:sz w:val="28"/>
          <w:szCs w:val="28"/>
        </w:rPr>
        <w:t>»</w:t>
      </w:r>
      <w:r>
        <w:rPr>
          <w:bCs/>
          <w:sz w:val="28"/>
          <w:szCs w:val="28"/>
        </w:rPr>
        <w:t xml:space="preserve"> повинна</w:t>
      </w:r>
      <w:r w:rsidR="00A6186E" w:rsidRPr="00A6186E">
        <w:rPr>
          <w:sz w:val="28"/>
          <w:szCs w:val="28"/>
        </w:rPr>
        <w:t xml:space="preserve"> сприя</w:t>
      </w:r>
      <w:r>
        <w:rPr>
          <w:sz w:val="28"/>
          <w:szCs w:val="28"/>
        </w:rPr>
        <w:t>ти</w:t>
      </w:r>
      <w:r w:rsidR="00A6186E" w:rsidRPr="00A6186E">
        <w:rPr>
          <w:sz w:val="28"/>
          <w:szCs w:val="28"/>
        </w:rPr>
        <w:t xml:space="preserve"> взаємодії всіх її  елементів та враховує відповідний вплив контрольованих  і неконтрольованих </w:t>
      </w:r>
      <w:r>
        <w:rPr>
          <w:sz w:val="28"/>
          <w:szCs w:val="28"/>
        </w:rPr>
        <w:t>факторів різної етнології</w:t>
      </w:r>
      <w:r w:rsidR="00A6186E" w:rsidRPr="00A6186E">
        <w:rPr>
          <w:sz w:val="28"/>
          <w:szCs w:val="28"/>
        </w:rPr>
        <w:t>.</w:t>
      </w:r>
    </w:p>
    <w:p w:rsidR="00A93F6E" w:rsidRPr="00A93F6E" w:rsidRDefault="00A93F6E" w:rsidP="00A93F6E">
      <w:pPr>
        <w:widowControl w:val="0"/>
        <w:spacing w:line="360" w:lineRule="auto"/>
        <w:ind w:firstLine="567"/>
        <w:jc w:val="both"/>
        <w:rPr>
          <w:rFonts w:eastAsia="Calibri"/>
          <w:sz w:val="28"/>
          <w:szCs w:val="28"/>
          <w:lang w:eastAsia="en-US"/>
        </w:rPr>
      </w:pPr>
      <w:r>
        <w:rPr>
          <w:rFonts w:eastAsia="Calibri"/>
          <w:sz w:val="28"/>
          <w:szCs w:val="28"/>
          <w:lang w:eastAsia="en-US"/>
        </w:rPr>
        <w:t xml:space="preserve">Загальна концепція </w:t>
      </w:r>
      <w:r w:rsidRPr="00A93F6E">
        <w:rPr>
          <w:rFonts w:eastAsia="Calibri"/>
          <w:sz w:val="28"/>
          <w:szCs w:val="28"/>
          <w:lang w:eastAsia="en-US"/>
        </w:rPr>
        <w:t xml:space="preserve">системно-функціонального підходу до стратегічного управління </w:t>
      </w:r>
      <w:r w:rsidRPr="009414A8">
        <w:rPr>
          <w:bCs/>
          <w:sz w:val="28"/>
          <w:szCs w:val="28"/>
        </w:rPr>
        <w:t>на ПАТ «</w:t>
      </w:r>
      <w:r w:rsidRPr="009414A8">
        <w:rPr>
          <w:bCs/>
          <w:caps/>
          <w:sz w:val="28"/>
          <w:szCs w:val="28"/>
        </w:rPr>
        <w:t>Машинобудівне Виробниче ОБ’ЄДНАННЯ оріон</w:t>
      </w:r>
      <w:r w:rsidRPr="009414A8">
        <w:rPr>
          <w:bCs/>
          <w:sz w:val="28"/>
          <w:szCs w:val="28"/>
        </w:rPr>
        <w:t>»</w:t>
      </w:r>
      <w:r>
        <w:rPr>
          <w:bCs/>
          <w:sz w:val="28"/>
          <w:szCs w:val="28"/>
        </w:rPr>
        <w:t xml:space="preserve"> представлена </w:t>
      </w:r>
      <w:r w:rsidRPr="00A93F6E">
        <w:rPr>
          <w:rFonts w:eastAsia="Calibri"/>
          <w:sz w:val="28"/>
          <w:szCs w:val="28"/>
          <w:lang w:eastAsia="en-US"/>
        </w:rPr>
        <w:t xml:space="preserve">на рис. </w:t>
      </w:r>
      <w:r>
        <w:rPr>
          <w:rFonts w:eastAsia="Calibri"/>
          <w:sz w:val="28"/>
          <w:szCs w:val="28"/>
          <w:lang w:eastAsia="en-US"/>
        </w:rPr>
        <w:t>3</w:t>
      </w:r>
      <w:r w:rsidRPr="00A93F6E">
        <w:rPr>
          <w:rFonts w:eastAsia="Calibri"/>
          <w:sz w:val="28"/>
          <w:szCs w:val="28"/>
          <w:lang w:eastAsia="en-US"/>
        </w:rPr>
        <w:t>.</w:t>
      </w:r>
      <w:r>
        <w:rPr>
          <w:rFonts w:eastAsia="Calibri"/>
          <w:sz w:val="28"/>
          <w:szCs w:val="28"/>
          <w:lang w:eastAsia="en-US"/>
        </w:rPr>
        <w:t>2</w:t>
      </w:r>
      <w:r w:rsidRPr="00A93F6E">
        <w:rPr>
          <w:rFonts w:eastAsia="Calibri"/>
          <w:sz w:val="28"/>
          <w:szCs w:val="28"/>
          <w:lang w:eastAsia="en-US"/>
        </w:rPr>
        <w:t xml:space="preserve">. </w:t>
      </w:r>
    </w:p>
    <w:p w:rsidR="00A93F6E" w:rsidRPr="00A93F6E" w:rsidRDefault="00D13BAC" w:rsidP="00A93F6E">
      <w:pPr>
        <w:widowControl w:val="0"/>
        <w:spacing w:line="360" w:lineRule="auto"/>
        <w:ind w:firstLine="567"/>
        <w:jc w:val="both"/>
        <w:rPr>
          <w:rFonts w:eastAsia="Calibri"/>
          <w:sz w:val="28"/>
          <w:szCs w:val="28"/>
          <w:lang w:eastAsia="en-US"/>
        </w:rPr>
      </w:pPr>
      <w:r>
        <w:rPr>
          <w:rFonts w:eastAsia="Calibri"/>
          <w:noProof/>
          <w:sz w:val="28"/>
          <w:szCs w:val="28"/>
          <w:lang w:val="ru-RU"/>
        </w:rPr>
        <w:pict>
          <v:roundrect id="_x0000_s1759" style="position:absolute;left:0;text-align:left;margin-left:42.5pt;margin-top:14.75pt;width:379.4pt;height:61.05pt;z-index:251641856" arcsize="10923f" fillcolor="white [3212]" strokecolor="black [3200]">
            <v:shadow on="t" color="#868686" opacity=".5" offset="6pt,-6pt"/>
            <v:textbox style="mso-next-textbox:#_x0000_s1759">
              <w:txbxContent>
                <w:p w:rsidR="0048068B" w:rsidRPr="00A93F6E" w:rsidRDefault="0048068B" w:rsidP="00A93F6E">
                  <w:pPr>
                    <w:jc w:val="center"/>
                    <w:rPr>
                      <w:caps/>
                    </w:rPr>
                  </w:pPr>
                  <w:r w:rsidRPr="00A93F6E">
                    <w:rPr>
                      <w:caps/>
                    </w:rPr>
                    <w:t xml:space="preserve">Системно-функціональний підхід до стратегічного управління </w:t>
                  </w:r>
                  <w:r>
                    <w:rPr>
                      <w:caps/>
                    </w:rPr>
                    <w:t>НА</w:t>
                  </w:r>
                  <w:r w:rsidRPr="00A93F6E">
                    <w:rPr>
                      <w:bCs/>
                    </w:rPr>
                    <w:t xml:space="preserve"> ПАТ «</w:t>
                  </w:r>
                  <w:r w:rsidRPr="00A93F6E">
                    <w:rPr>
                      <w:bCs/>
                      <w:caps/>
                    </w:rPr>
                    <w:t>Машинобудівне Виробниче ОБ’ЄДНАННЯ оріон</w:t>
                  </w:r>
                  <w:r w:rsidRPr="00A93F6E">
                    <w:rPr>
                      <w:bCs/>
                    </w:rPr>
                    <w:t>»</w:t>
                  </w:r>
                </w:p>
              </w:txbxContent>
            </v:textbox>
          </v:roundrect>
        </w:pict>
      </w:r>
      <w:r>
        <w:rPr>
          <w:rFonts w:eastAsia="Calibri"/>
          <w:noProof/>
          <w:sz w:val="28"/>
          <w:szCs w:val="28"/>
          <w:lang w:val="ru-RU"/>
        </w:rPr>
        <w:pict>
          <v:rect id="_x0000_s1758" style="position:absolute;left:0;text-align:left;margin-left:30.7pt;margin-top:6.85pt;width:407.8pt;height:381.8pt;z-index:251642880" fillcolor="white [3201]" strokecolor="black [3200]" strokeweight=".5pt">
            <v:stroke dashstyle="longDash"/>
            <v:shadow color="#868686"/>
          </v:rect>
        </w:pict>
      </w:r>
    </w:p>
    <w:p w:rsidR="00A93F6E" w:rsidRPr="00A93F6E" w:rsidRDefault="00A93F6E" w:rsidP="00A93F6E">
      <w:pPr>
        <w:spacing w:line="360" w:lineRule="auto"/>
        <w:ind w:firstLine="567"/>
        <w:jc w:val="both"/>
        <w:rPr>
          <w:rFonts w:eastAsia="Calibri"/>
          <w:sz w:val="28"/>
          <w:szCs w:val="28"/>
          <w:lang w:eastAsia="en-US"/>
        </w:rPr>
      </w:pPr>
    </w:p>
    <w:p w:rsidR="00A93F6E" w:rsidRPr="00A93F6E" w:rsidRDefault="00A93F6E" w:rsidP="00A93F6E">
      <w:pPr>
        <w:spacing w:line="360" w:lineRule="auto"/>
        <w:ind w:firstLine="567"/>
        <w:jc w:val="both"/>
        <w:rPr>
          <w:rFonts w:eastAsia="Calibri"/>
          <w:sz w:val="28"/>
          <w:szCs w:val="28"/>
          <w:lang w:eastAsia="en-US"/>
        </w:rPr>
      </w:pPr>
    </w:p>
    <w:p w:rsidR="00A93F6E" w:rsidRPr="00A93F6E" w:rsidRDefault="00D13BAC" w:rsidP="00A93F6E">
      <w:pPr>
        <w:spacing w:line="360" w:lineRule="auto"/>
        <w:ind w:firstLine="709"/>
        <w:jc w:val="both"/>
        <w:rPr>
          <w:rFonts w:eastAsia="Calibri"/>
          <w:sz w:val="28"/>
          <w:szCs w:val="28"/>
          <w:lang w:eastAsia="en-US"/>
        </w:rPr>
      </w:pPr>
      <w:r>
        <w:rPr>
          <w:rFonts w:eastAsia="Calibri"/>
          <w:noProof/>
          <w:sz w:val="28"/>
          <w:szCs w:val="28"/>
          <w:lang w:val="ru-RU"/>
        </w:rPr>
        <w:pict>
          <v:shape id="_x0000_s1783" type="#_x0000_t32" style="position:absolute;left:0;text-align:left;margin-left:409.4pt;margin-top:22.15pt;width:12.5pt;height:.05pt;z-index:251643904" o:connectortype="straight" strokecolor="gray [1629]" strokeweight="1.5pt"/>
        </w:pict>
      </w:r>
      <w:r>
        <w:rPr>
          <w:rFonts w:eastAsia="Calibri"/>
          <w:noProof/>
          <w:sz w:val="28"/>
          <w:szCs w:val="28"/>
          <w:lang w:val="ru-RU"/>
        </w:rPr>
        <w:pict>
          <v:shape id="_x0000_s1770" type="#_x0000_t32" style="position:absolute;left:0;text-align:left;margin-left:47.35pt;margin-top:22.2pt;width:13.15pt;height:0;z-index:251644928" o:connectortype="straight" strokecolor="gray [1629]" strokeweight="1.5pt"/>
        </w:pict>
      </w:r>
      <w:r>
        <w:rPr>
          <w:rFonts w:eastAsia="Calibri"/>
          <w:noProof/>
          <w:sz w:val="28"/>
          <w:szCs w:val="28"/>
          <w:lang w:val="ru-RU"/>
        </w:rPr>
        <w:pict>
          <v:shape id="_x0000_s1769" type="#_x0000_t32" style="position:absolute;left:0;text-align:left;margin-left:421.9pt;margin-top:22.15pt;width:.05pt;height:194pt;z-index:251645952" o:connectortype="straight" strokecolor="gray [1629]" strokeweight="1.5pt"/>
        </w:pict>
      </w:r>
      <w:r>
        <w:rPr>
          <w:rFonts w:eastAsia="Calibri"/>
          <w:noProof/>
          <w:sz w:val="28"/>
          <w:szCs w:val="28"/>
          <w:lang w:val="ru-RU"/>
        </w:rPr>
        <w:pict>
          <v:shape id="_x0000_s1768" type="#_x0000_t32" style="position:absolute;left:0;text-align:left;margin-left:47.35pt;margin-top:22.2pt;width:0;height:193.95pt;z-index:251646976" o:connectortype="straight" strokecolor="gray [1629]" strokeweight="1.5pt"/>
        </w:pict>
      </w:r>
      <w:r>
        <w:rPr>
          <w:rFonts w:eastAsia="Calibri"/>
          <w:noProof/>
          <w:sz w:val="28"/>
          <w:szCs w:val="28"/>
          <w:lang w:val="ru-RU"/>
        </w:rPr>
        <w:pict>
          <v:roundrect id="_x0000_s1760" style="position:absolute;left:0;text-align:left;margin-left:60.5pt;margin-top:10.1pt;width:348.9pt;height:23.6pt;z-index:251648000" arcsize="10923f" fillcolor="white [3201]" strokecolor="gray [1629]" strokeweight="2.5pt">
            <v:shadow color="#868686"/>
            <v:textbox style="mso-next-textbox:#_x0000_s1760">
              <w:txbxContent>
                <w:p w:rsidR="0048068B" w:rsidRPr="00F83D2C" w:rsidRDefault="0048068B" w:rsidP="00A93F6E">
                  <w:pPr>
                    <w:jc w:val="center"/>
                  </w:pPr>
                  <w:r w:rsidRPr="00F83D2C">
                    <w:t>Дії, коливання, зміни</w:t>
                  </w:r>
                  <w:r>
                    <w:t xml:space="preserve"> у господарській системі</w:t>
                  </w:r>
                </w:p>
              </w:txbxContent>
            </v:textbox>
          </v:roundrect>
        </w:pict>
      </w:r>
    </w:p>
    <w:p w:rsidR="00A93F6E" w:rsidRPr="00A93F6E" w:rsidRDefault="00D13BAC" w:rsidP="00A93F6E">
      <w:pPr>
        <w:spacing w:line="360" w:lineRule="auto"/>
        <w:ind w:firstLine="709"/>
        <w:jc w:val="both"/>
        <w:rPr>
          <w:rFonts w:eastAsia="Calibri"/>
          <w:sz w:val="28"/>
          <w:szCs w:val="28"/>
          <w:lang w:eastAsia="en-US"/>
        </w:rPr>
      </w:pPr>
      <w:r>
        <w:rPr>
          <w:rFonts w:eastAsia="Calibri"/>
          <w:noProof/>
          <w:sz w:val="28"/>
          <w:szCs w:val="28"/>
          <w:lang w:val="ru-RU"/>
        </w:rPr>
        <w:pict>
          <v:roundrect id="_x0000_s1761" style="position:absolute;left:0;text-align:left;margin-left:60.5pt;margin-top:13.3pt;width:348.9pt;height:26.5pt;z-index:251649024" arcsize="10923f" fillcolor="white [3201]" strokecolor="gray [1629]" strokeweight="2.5pt">
            <v:shadow color="#868686"/>
            <v:textbox style="mso-next-textbox:#_x0000_s1761">
              <w:txbxContent>
                <w:p w:rsidR="0048068B" w:rsidRPr="00F83D2C" w:rsidRDefault="0048068B" w:rsidP="00A93F6E">
                  <w:pPr>
                    <w:jc w:val="center"/>
                  </w:pPr>
                  <w:r w:rsidRPr="00F83D2C">
                    <w:t>Системні та функціональні зрушення</w:t>
                  </w:r>
                </w:p>
              </w:txbxContent>
            </v:textbox>
          </v:roundrect>
        </w:pict>
      </w:r>
    </w:p>
    <w:p w:rsidR="00A93F6E" w:rsidRPr="00A93F6E" w:rsidRDefault="00D13BAC" w:rsidP="00A93F6E">
      <w:pPr>
        <w:spacing w:line="360" w:lineRule="auto"/>
        <w:ind w:firstLine="709"/>
        <w:jc w:val="both"/>
        <w:rPr>
          <w:rFonts w:eastAsia="Calibri"/>
          <w:sz w:val="28"/>
          <w:szCs w:val="28"/>
          <w:lang w:eastAsia="en-US"/>
        </w:rPr>
      </w:pPr>
      <w:r>
        <w:rPr>
          <w:rFonts w:eastAsia="Calibri"/>
          <w:noProof/>
          <w:sz w:val="28"/>
          <w:szCs w:val="28"/>
          <w:lang w:val="ru-RU"/>
        </w:rPr>
        <w:pict>
          <v:shape id="_x0000_s1782" type="#_x0000_t32" style="position:absolute;left:0;text-align:left;margin-left:410.65pt;margin-top:4.65pt;width:11.25pt;height:.05pt;z-index:251650048" o:connectortype="straight" strokecolor="gray [1629]" strokeweight="1.5pt"/>
        </w:pict>
      </w:r>
      <w:r>
        <w:rPr>
          <w:rFonts w:eastAsia="Calibri"/>
          <w:noProof/>
          <w:sz w:val="28"/>
          <w:szCs w:val="28"/>
          <w:lang w:val="ru-RU"/>
        </w:rPr>
        <w:pict>
          <v:shape id="_x0000_s1771" type="#_x0000_t32" style="position:absolute;left:0;text-align:left;margin-left:46.1pt;margin-top:4.65pt;width:13.15pt;height:0;z-index:251651072" o:connectortype="straight" strokecolor="gray [1629]" strokeweight="1.5pt"/>
        </w:pict>
      </w:r>
    </w:p>
    <w:p w:rsidR="00A93F6E" w:rsidRPr="00A93F6E" w:rsidRDefault="00D13BAC" w:rsidP="00A93F6E">
      <w:pPr>
        <w:spacing w:line="360" w:lineRule="auto"/>
        <w:ind w:firstLine="709"/>
        <w:jc w:val="both"/>
        <w:rPr>
          <w:rFonts w:eastAsia="Calibri"/>
          <w:sz w:val="28"/>
          <w:szCs w:val="28"/>
          <w:lang w:eastAsia="en-US"/>
        </w:rPr>
      </w:pPr>
      <w:r>
        <w:rPr>
          <w:rFonts w:eastAsia="Calibri"/>
          <w:noProof/>
          <w:sz w:val="28"/>
          <w:szCs w:val="28"/>
          <w:lang w:val="ru-RU"/>
        </w:rPr>
        <w:pict>
          <v:shape id="_x0000_s1781" type="#_x0000_t32" style="position:absolute;left:0;text-align:left;margin-left:408.15pt;margin-top:11.5pt;width:13.75pt;height:0;z-index:251652096" o:connectortype="straight" strokecolor="gray [1629]" strokeweight="1.5pt"/>
        </w:pict>
      </w:r>
      <w:r>
        <w:rPr>
          <w:rFonts w:eastAsia="Calibri"/>
          <w:noProof/>
          <w:sz w:val="28"/>
          <w:szCs w:val="28"/>
          <w:lang w:val="ru-RU"/>
        </w:rPr>
        <w:pict>
          <v:shape id="_x0000_s1772" type="#_x0000_t32" style="position:absolute;left:0;text-align:left;margin-left:46.1pt;margin-top:11.5pt;width:13.15pt;height:0;z-index:251653120" o:connectortype="straight" strokecolor="gray [1629]" strokeweight="1.5pt"/>
        </w:pict>
      </w:r>
      <w:r>
        <w:rPr>
          <w:rFonts w:eastAsia="Calibri"/>
          <w:noProof/>
          <w:sz w:val="28"/>
          <w:szCs w:val="28"/>
          <w:lang w:val="ru-RU"/>
        </w:rPr>
        <w:pict>
          <v:roundrect id="_x0000_s1762" style="position:absolute;left:0;text-align:left;margin-left:60.5pt;margin-top:.4pt;width:347.65pt;height:23.1pt;z-index:251654144" arcsize="10923f" fillcolor="white [3201]" strokecolor="gray [1629]" strokeweight="2.5pt">
            <v:shadow color="#868686"/>
            <v:textbox style="mso-next-textbox:#_x0000_s1762">
              <w:txbxContent>
                <w:p w:rsidR="0048068B" w:rsidRPr="00F83D2C" w:rsidRDefault="0048068B" w:rsidP="00A93F6E">
                  <w:pPr>
                    <w:jc w:val="center"/>
                  </w:pPr>
                  <w:r>
                    <w:t>Стратегічні</w:t>
                  </w:r>
                  <w:r w:rsidRPr="001E3CA6">
                    <w:t xml:space="preserve"> момент</w:t>
                  </w:r>
                  <w:r>
                    <w:t>и</w:t>
                  </w:r>
                </w:p>
              </w:txbxContent>
            </v:textbox>
          </v:roundrect>
        </w:pict>
      </w:r>
    </w:p>
    <w:p w:rsidR="00A93F6E" w:rsidRPr="00A93F6E" w:rsidRDefault="00D13BAC" w:rsidP="00A93F6E">
      <w:pPr>
        <w:spacing w:line="360" w:lineRule="auto"/>
        <w:ind w:firstLine="709"/>
        <w:jc w:val="both"/>
        <w:rPr>
          <w:rFonts w:eastAsia="Calibri"/>
          <w:sz w:val="28"/>
          <w:szCs w:val="28"/>
          <w:lang w:eastAsia="en-US"/>
        </w:rPr>
      </w:pPr>
      <w:r>
        <w:rPr>
          <w:rFonts w:eastAsia="Calibri"/>
          <w:noProof/>
          <w:sz w:val="28"/>
          <w:szCs w:val="28"/>
          <w:lang w:val="ru-RU"/>
        </w:rPr>
        <w:pict>
          <v:shape id="_x0000_s1780" type="#_x0000_t32" style="position:absolute;left:0;text-align:left;margin-left:409.4pt;margin-top:19.95pt;width:12.5pt;height:0;z-index:251655168" o:connectortype="straight" strokecolor="gray [1629]" strokeweight="1.5pt"/>
        </w:pict>
      </w:r>
      <w:r>
        <w:rPr>
          <w:rFonts w:eastAsia="Calibri"/>
          <w:noProof/>
          <w:sz w:val="28"/>
          <w:szCs w:val="28"/>
          <w:lang w:val="ru-RU"/>
        </w:rPr>
        <w:pict>
          <v:shape id="_x0000_s1773" type="#_x0000_t32" style="position:absolute;left:0;text-align:left;margin-left:46.1pt;margin-top:19.95pt;width:13.15pt;height:0;z-index:251656192" o:connectortype="straight" strokecolor="gray [1629]" strokeweight="1.5pt"/>
        </w:pict>
      </w:r>
      <w:r>
        <w:rPr>
          <w:rFonts w:eastAsia="Calibri"/>
          <w:noProof/>
          <w:sz w:val="28"/>
          <w:szCs w:val="28"/>
          <w:lang w:val="ru-RU"/>
        </w:rPr>
        <w:pict>
          <v:roundrect id="_x0000_s1763" style="position:absolute;left:0;text-align:left;margin-left:60.5pt;margin-top:8.7pt;width:347.65pt;height:24.5pt;z-index:251657216" arcsize="10923f" fillcolor="white [3201]" strokecolor="gray [1629]" strokeweight="2.5pt">
            <v:shadow color="#868686"/>
            <v:textbox style="mso-next-textbox:#_x0000_s1763">
              <w:txbxContent>
                <w:p w:rsidR="0048068B" w:rsidRPr="00F83D2C" w:rsidRDefault="0048068B" w:rsidP="00A93F6E">
                  <w:pPr>
                    <w:jc w:val="center"/>
                  </w:pPr>
                  <w:r w:rsidRPr="00F83D2C">
                    <w:t>Вибір альтернативних траєкторій</w:t>
                  </w:r>
                  <w:r>
                    <w:t xml:space="preserve"> на підприємстві</w:t>
                  </w:r>
                </w:p>
              </w:txbxContent>
            </v:textbox>
          </v:roundrect>
        </w:pict>
      </w:r>
    </w:p>
    <w:p w:rsidR="00A93F6E" w:rsidRPr="00A93F6E" w:rsidRDefault="00D13BAC" w:rsidP="00A93F6E">
      <w:pPr>
        <w:spacing w:line="360" w:lineRule="auto"/>
        <w:ind w:firstLine="709"/>
        <w:jc w:val="both"/>
        <w:rPr>
          <w:rFonts w:eastAsia="Calibri"/>
          <w:sz w:val="28"/>
          <w:szCs w:val="28"/>
          <w:lang w:eastAsia="en-US"/>
        </w:rPr>
      </w:pPr>
      <w:r>
        <w:rPr>
          <w:rFonts w:eastAsia="Calibri"/>
          <w:noProof/>
          <w:sz w:val="28"/>
          <w:szCs w:val="28"/>
          <w:lang w:val="ru-RU"/>
        </w:rPr>
        <w:pict>
          <v:roundrect id="_x0000_s1764" style="position:absolute;left:0;text-align:left;margin-left:60.5pt;margin-top:15.75pt;width:350.15pt;height:33.15pt;z-index:251658240" arcsize="10923f" fillcolor="white [3201]" strokecolor="gray [1629]" strokeweight="2.5pt">
            <v:shadow color="#868686"/>
            <v:textbox>
              <w:txbxContent>
                <w:p w:rsidR="0048068B" w:rsidRPr="00A93F6E" w:rsidRDefault="0048068B" w:rsidP="00A93F6E">
                  <w:pPr>
                    <w:jc w:val="center"/>
                    <w:rPr>
                      <w:sz w:val="20"/>
                      <w:szCs w:val="20"/>
                    </w:rPr>
                  </w:pPr>
                  <w:r w:rsidRPr="00A93F6E">
                    <w:rPr>
                      <w:sz w:val="20"/>
                      <w:szCs w:val="20"/>
                    </w:rPr>
                    <w:t xml:space="preserve">Трансформаційні процеси </w:t>
                  </w:r>
                  <w:r w:rsidRPr="00A93F6E">
                    <w:rPr>
                      <w:bCs/>
                      <w:sz w:val="20"/>
                      <w:szCs w:val="20"/>
                    </w:rPr>
                    <w:t>на ПАТ «</w:t>
                  </w:r>
                  <w:r w:rsidRPr="00A93F6E">
                    <w:rPr>
                      <w:bCs/>
                      <w:caps/>
                      <w:sz w:val="20"/>
                      <w:szCs w:val="20"/>
                    </w:rPr>
                    <w:t>Машинобудівне Виробниче ОБ’ЄДНАННЯ оріон</w:t>
                  </w:r>
                  <w:r w:rsidRPr="00A93F6E">
                    <w:rPr>
                      <w:bCs/>
                      <w:sz w:val="20"/>
                      <w:szCs w:val="20"/>
                    </w:rPr>
                    <w:t>»</w:t>
                  </w:r>
                </w:p>
                <w:p w:rsidR="0048068B" w:rsidRPr="00A93F6E" w:rsidRDefault="0048068B" w:rsidP="00A93F6E">
                  <w:pPr>
                    <w:rPr>
                      <w:sz w:val="20"/>
                      <w:szCs w:val="20"/>
                    </w:rPr>
                  </w:pPr>
                </w:p>
              </w:txbxContent>
            </v:textbox>
          </v:roundrect>
        </w:pict>
      </w:r>
    </w:p>
    <w:p w:rsidR="00A93F6E" w:rsidRPr="00A93F6E" w:rsidRDefault="00D13BAC" w:rsidP="00A93F6E">
      <w:pPr>
        <w:spacing w:line="360" w:lineRule="auto"/>
        <w:ind w:firstLine="709"/>
        <w:jc w:val="both"/>
        <w:rPr>
          <w:rFonts w:eastAsia="Calibri"/>
          <w:sz w:val="28"/>
          <w:szCs w:val="28"/>
          <w:lang w:eastAsia="en-US"/>
        </w:rPr>
      </w:pPr>
      <w:r>
        <w:rPr>
          <w:rFonts w:eastAsia="Calibri"/>
          <w:noProof/>
          <w:sz w:val="28"/>
          <w:szCs w:val="28"/>
          <w:lang w:val="ru-RU"/>
        </w:rPr>
        <w:pict>
          <v:shape id="_x0000_s1779" type="#_x0000_t32" style="position:absolute;left:0;text-align:left;margin-left:409.4pt;margin-top:5.9pt;width:12.5pt;height:0;z-index:251659264" o:connectortype="straight" strokecolor="gray [1629]" strokeweight="1.5pt"/>
        </w:pict>
      </w:r>
      <w:r>
        <w:rPr>
          <w:rFonts w:eastAsia="Calibri"/>
          <w:noProof/>
          <w:sz w:val="28"/>
          <w:szCs w:val="28"/>
          <w:lang w:val="ru-RU"/>
        </w:rPr>
        <w:pict>
          <v:shape id="_x0000_s1774" type="#_x0000_t32" style="position:absolute;left:0;text-align:left;margin-left:47.35pt;margin-top:3.75pt;width:13.15pt;height:0;z-index:251660288" o:connectortype="straight" strokecolor="gray [1629]" strokeweight="1.5pt"/>
        </w:pict>
      </w:r>
    </w:p>
    <w:p w:rsidR="00A93F6E" w:rsidRPr="00A93F6E" w:rsidRDefault="00D13BAC" w:rsidP="00A93F6E">
      <w:pPr>
        <w:spacing w:line="360" w:lineRule="auto"/>
        <w:ind w:firstLine="709"/>
        <w:jc w:val="both"/>
        <w:rPr>
          <w:rFonts w:eastAsia="Calibri"/>
          <w:sz w:val="28"/>
          <w:szCs w:val="28"/>
          <w:lang w:eastAsia="en-US"/>
        </w:rPr>
      </w:pPr>
      <w:r>
        <w:rPr>
          <w:rFonts w:eastAsia="Calibri"/>
          <w:noProof/>
          <w:sz w:val="28"/>
          <w:szCs w:val="28"/>
          <w:lang w:val="ru-RU"/>
        </w:rPr>
        <w:pict>
          <v:roundrect id="_x0000_s1765" style="position:absolute;left:0;text-align:left;margin-left:60.5pt;margin-top:7.25pt;width:350.15pt;height:26.7pt;z-index:251661312" arcsize="10923f" fillcolor="white [3201]" strokecolor="gray [1629]" strokeweight="2.5pt">
            <v:shadow color="#868686"/>
            <v:textbox style="mso-next-textbox:#_x0000_s1765">
              <w:txbxContent>
                <w:p w:rsidR="0048068B" w:rsidRPr="00F83D2C" w:rsidRDefault="0048068B" w:rsidP="00A93F6E">
                  <w:pPr>
                    <w:jc w:val="center"/>
                  </w:pPr>
                  <w:r w:rsidRPr="00F83D2C">
                    <w:t>Структурн</w:t>
                  </w:r>
                  <w:r>
                    <w:t xml:space="preserve">о-функціональне </w:t>
                  </w:r>
                  <w:r w:rsidRPr="00F83D2C">
                    <w:t>упорядкування</w:t>
                  </w:r>
                </w:p>
              </w:txbxContent>
            </v:textbox>
          </v:roundrect>
        </w:pict>
      </w:r>
      <w:r>
        <w:rPr>
          <w:rFonts w:eastAsia="Calibri"/>
          <w:noProof/>
          <w:sz w:val="28"/>
          <w:szCs w:val="28"/>
          <w:lang w:val="ru-RU"/>
        </w:rPr>
        <w:pict>
          <v:shape id="_x0000_s1778" type="#_x0000_t32" style="position:absolute;left:0;text-align:left;margin-left:412.75pt;margin-top:12.5pt;width:9.15pt;height:.05pt;flip:y;z-index:251662336" o:connectortype="straight" strokecolor="gray [1629]" strokeweight="1.5pt"/>
        </w:pict>
      </w:r>
      <w:r>
        <w:rPr>
          <w:rFonts w:eastAsia="Calibri"/>
          <w:noProof/>
          <w:sz w:val="28"/>
          <w:szCs w:val="28"/>
          <w:lang w:val="ru-RU"/>
        </w:rPr>
        <w:pict>
          <v:shape id="_x0000_s1775" type="#_x0000_t32" style="position:absolute;left:0;text-align:left;margin-left:47.35pt;margin-top:12.5pt;width:13.15pt;height:.05pt;z-index:251663360" o:connectortype="straight" strokecolor="gray [1629]" strokeweight="1.5pt"/>
        </w:pict>
      </w:r>
    </w:p>
    <w:p w:rsidR="00A93F6E" w:rsidRPr="00A93F6E" w:rsidRDefault="00D13BAC" w:rsidP="00A93F6E">
      <w:pPr>
        <w:spacing w:line="360" w:lineRule="auto"/>
        <w:ind w:firstLine="709"/>
        <w:jc w:val="both"/>
        <w:rPr>
          <w:rFonts w:eastAsia="Calibri"/>
          <w:sz w:val="28"/>
          <w:szCs w:val="28"/>
          <w:lang w:eastAsia="en-US"/>
        </w:rPr>
      </w:pPr>
      <w:r>
        <w:rPr>
          <w:rFonts w:eastAsia="Calibri"/>
          <w:noProof/>
          <w:sz w:val="28"/>
          <w:szCs w:val="28"/>
          <w:lang w:val="ru-RU"/>
        </w:rPr>
        <w:pict>
          <v:roundrect id="_x0000_s1766" style="position:absolute;left:0;text-align:left;margin-left:60.5pt;margin-top:18.45pt;width:350.15pt;height:38.65pt;z-index:251664384" arcsize="10923f" fillcolor="white [3201]" strokecolor="gray [1629]" strokeweight="2.5pt">
            <v:shadow color="#868686"/>
            <v:textbox>
              <w:txbxContent>
                <w:p w:rsidR="0048068B" w:rsidRPr="00A93F6E" w:rsidRDefault="0048068B" w:rsidP="00A93F6E">
                  <w:pPr>
                    <w:jc w:val="center"/>
                    <w:rPr>
                      <w:sz w:val="20"/>
                      <w:szCs w:val="20"/>
                    </w:rPr>
                  </w:pPr>
                  <w:r>
                    <w:t xml:space="preserve">Операційна діяльність </w:t>
                  </w:r>
                  <w:r w:rsidRPr="00A93F6E">
                    <w:rPr>
                      <w:bCs/>
                      <w:sz w:val="20"/>
                      <w:szCs w:val="20"/>
                    </w:rPr>
                    <w:t>на ПАТ «</w:t>
                  </w:r>
                  <w:r w:rsidRPr="00A93F6E">
                    <w:rPr>
                      <w:bCs/>
                      <w:caps/>
                      <w:sz w:val="20"/>
                      <w:szCs w:val="20"/>
                    </w:rPr>
                    <w:t>Машинобудівне Виробниче ОБ’ЄДНАННЯ оріон</w:t>
                  </w:r>
                  <w:r w:rsidRPr="00A93F6E">
                    <w:rPr>
                      <w:bCs/>
                      <w:sz w:val="20"/>
                      <w:szCs w:val="20"/>
                    </w:rPr>
                    <w:t>»</w:t>
                  </w:r>
                </w:p>
                <w:p w:rsidR="0048068B" w:rsidRPr="00F83D2C" w:rsidRDefault="0048068B" w:rsidP="00A93F6E">
                  <w:pPr>
                    <w:jc w:val="center"/>
                  </w:pPr>
                </w:p>
              </w:txbxContent>
            </v:textbox>
          </v:roundrect>
        </w:pict>
      </w:r>
      <w:r>
        <w:rPr>
          <w:rFonts w:eastAsia="Calibri"/>
          <w:noProof/>
          <w:sz w:val="28"/>
          <w:szCs w:val="28"/>
          <w:lang w:val="ru-RU"/>
        </w:rPr>
        <w:pict>
          <v:shape id="_x0000_s1777" type="#_x0000_t32" style="position:absolute;left:0;text-align:left;margin-left:409.4pt;margin-top:22.95pt;width:12.5pt;height:0;z-index:251665408" o:connectortype="straight" strokecolor="gray [1629]" strokeweight="1.5pt"/>
        </w:pict>
      </w:r>
      <w:r>
        <w:rPr>
          <w:rFonts w:eastAsia="Calibri"/>
          <w:noProof/>
          <w:sz w:val="28"/>
          <w:szCs w:val="28"/>
          <w:lang w:val="ru-RU"/>
        </w:rPr>
        <w:pict>
          <v:shape id="_x0000_s1776" type="#_x0000_t32" style="position:absolute;left:0;text-align:left;margin-left:46.1pt;margin-top:22.95pt;width:13.15pt;height:.4pt;z-index:251666432" o:connectortype="straight" strokecolor="gray [1629]" strokeweight="1.5pt"/>
        </w:pict>
      </w:r>
    </w:p>
    <w:p w:rsidR="00A93F6E" w:rsidRPr="00A93F6E" w:rsidRDefault="00A93F6E" w:rsidP="00A93F6E">
      <w:pPr>
        <w:spacing w:line="360" w:lineRule="auto"/>
        <w:ind w:firstLine="709"/>
        <w:jc w:val="both"/>
        <w:rPr>
          <w:rFonts w:eastAsia="Calibri"/>
          <w:sz w:val="28"/>
          <w:szCs w:val="28"/>
          <w:lang w:eastAsia="en-US"/>
        </w:rPr>
      </w:pPr>
    </w:p>
    <w:p w:rsidR="00A93F6E" w:rsidRPr="00A93F6E" w:rsidRDefault="00D13BAC" w:rsidP="00A93F6E">
      <w:pPr>
        <w:spacing w:line="360" w:lineRule="auto"/>
        <w:ind w:firstLine="709"/>
        <w:jc w:val="both"/>
        <w:rPr>
          <w:rFonts w:eastAsia="Calibri"/>
          <w:sz w:val="28"/>
          <w:szCs w:val="28"/>
          <w:lang w:eastAsia="en-US"/>
        </w:rPr>
      </w:pPr>
      <w:r>
        <w:rPr>
          <w:rFonts w:eastAsia="Calibri"/>
          <w:noProof/>
          <w:sz w:val="28"/>
          <w:szCs w:val="28"/>
          <w:lang w:val="ru-RU"/>
        </w:rPr>
        <w:pict>
          <v:shapetype id="_x0000_t112" coordsize="21600,21600" o:spt="112" path="m,l,21600r21600,l21600,xem2610,nfl2610,21600em18990,nfl18990,21600e">
            <v:stroke joinstyle="miter"/>
            <v:path o:extrusionok="f" gradientshapeok="t" o:connecttype="rect" textboxrect="2610,0,18990,21600"/>
          </v:shapetype>
          <v:shape id="_x0000_s1767" type="#_x0000_t112" style="position:absolute;left:0;text-align:left;margin-left:46.15pt;margin-top:16.95pt;width:379.1pt;height:49.35pt;z-index:251667456" fillcolor="white [3201]" strokecolor="black [3200]" strokeweight=".5pt">
            <v:shadow color="#868686"/>
            <v:textbox>
              <w:txbxContent>
                <w:p w:rsidR="0048068B" w:rsidRPr="00A93F6E" w:rsidRDefault="0048068B" w:rsidP="00A93F6E">
                  <w:pPr>
                    <w:spacing w:line="240" w:lineRule="exact"/>
                    <w:jc w:val="center"/>
                    <w:rPr>
                      <w:caps/>
                    </w:rPr>
                  </w:pPr>
                  <w:r w:rsidRPr="00A93F6E">
                    <w:rPr>
                      <w:caps/>
                    </w:rPr>
                    <w:t xml:space="preserve">Результативність й ефективність діяльності </w:t>
                  </w:r>
                  <w:r w:rsidRPr="00A93F6E">
                    <w:rPr>
                      <w:bCs/>
                    </w:rPr>
                    <w:t>на ПАТ «</w:t>
                  </w:r>
                  <w:r w:rsidRPr="00A93F6E">
                    <w:rPr>
                      <w:bCs/>
                      <w:caps/>
                    </w:rPr>
                    <w:t>Машинобудівне Виробниче ОБ’ЄДНАННЯ оріон</w:t>
                  </w:r>
                  <w:r w:rsidRPr="00A93F6E">
                    <w:rPr>
                      <w:bCs/>
                    </w:rPr>
                    <w:t>»</w:t>
                  </w:r>
                </w:p>
              </w:txbxContent>
            </v:textbox>
          </v:shape>
        </w:pict>
      </w:r>
    </w:p>
    <w:p w:rsidR="00A93F6E" w:rsidRPr="00A93F6E" w:rsidRDefault="00A93F6E" w:rsidP="00A93F6E">
      <w:pPr>
        <w:spacing w:line="360" w:lineRule="auto"/>
        <w:ind w:firstLine="709"/>
        <w:jc w:val="both"/>
        <w:rPr>
          <w:rFonts w:eastAsia="Calibri"/>
          <w:sz w:val="28"/>
          <w:szCs w:val="28"/>
          <w:lang w:eastAsia="en-US"/>
        </w:rPr>
      </w:pPr>
    </w:p>
    <w:p w:rsidR="00A93F6E" w:rsidRPr="00A93F6E" w:rsidRDefault="00A93F6E" w:rsidP="00A93F6E">
      <w:pPr>
        <w:spacing w:line="360" w:lineRule="auto"/>
        <w:ind w:firstLine="709"/>
        <w:jc w:val="both"/>
        <w:rPr>
          <w:rFonts w:eastAsia="Calibri"/>
          <w:sz w:val="28"/>
          <w:szCs w:val="28"/>
          <w:lang w:eastAsia="en-US"/>
        </w:rPr>
      </w:pPr>
    </w:p>
    <w:p w:rsidR="00A93F6E" w:rsidRPr="00A93F6E" w:rsidRDefault="00A93F6E" w:rsidP="00A93F6E">
      <w:pPr>
        <w:spacing w:line="360" w:lineRule="auto"/>
        <w:ind w:firstLine="567"/>
        <w:jc w:val="both"/>
        <w:rPr>
          <w:rFonts w:eastAsia="Calibri"/>
          <w:sz w:val="28"/>
          <w:szCs w:val="28"/>
          <w:lang w:eastAsia="en-US"/>
        </w:rPr>
      </w:pPr>
    </w:p>
    <w:p w:rsidR="00A6186E" w:rsidRPr="003810BF" w:rsidRDefault="00A93F6E" w:rsidP="00A93F6E">
      <w:pPr>
        <w:spacing w:line="360" w:lineRule="auto"/>
        <w:ind w:firstLine="709"/>
        <w:jc w:val="both"/>
        <w:rPr>
          <w:sz w:val="28"/>
          <w:szCs w:val="28"/>
        </w:rPr>
      </w:pPr>
      <w:r w:rsidRPr="00A93F6E">
        <w:rPr>
          <w:rFonts w:eastAsia="Calibri"/>
          <w:sz w:val="28"/>
          <w:szCs w:val="28"/>
          <w:lang w:eastAsia="en-US"/>
        </w:rPr>
        <w:t xml:space="preserve">Рис. </w:t>
      </w:r>
      <w:r>
        <w:rPr>
          <w:rFonts w:eastAsia="Calibri"/>
          <w:sz w:val="28"/>
          <w:szCs w:val="28"/>
          <w:lang w:eastAsia="en-US"/>
        </w:rPr>
        <w:t>3</w:t>
      </w:r>
      <w:r w:rsidRPr="00A93F6E">
        <w:rPr>
          <w:rFonts w:eastAsia="Calibri"/>
          <w:sz w:val="28"/>
          <w:szCs w:val="28"/>
          <w:lang w:eastAsia="en-US"/>
        </w:rPr>
        <w:t xml:space="preserve">.2. </w:t>
      </w:r>
      <w:r>
        <w:rPr>
          <w:rFonts w:eastAsia="Calibri"/>
          <w:sz w:val="28"/>
          <w:szCs w:val="28"/>
          <w:lang w:eastAsia="en-US"/>
        </w:rPr>
        <w:t xml:space="preserve">Загальна концепція </w:t>
      </w:r>
      <w:r w:rsidRPr="00A93F6E">
        <w:rPr>
          <w:rFonts w:eastAsia="Calibri"/>
          <w:sz w:val="28"/>
          <w:szCs w:val="28"/>
          <w:lang w:eastAsia="en-US"/>
        </w:rPr>
        <w:t xml:space="preserve">системно-функціонального підходу до стратегічного управління </w:t>
      </w:r>
      <w:r w:rsidRPr="009414A8">
        <w:rPr>
          <w:bCs/>
          <w:sz w:val="28"/>
          <w:szCs w:val="28"/>
        </w:rPr>
        <w:t>на ПАТ «</w:t>
      </w:r>
      <w:r w:rsidRPr="009414A8">
        <w:rPr>
          <w:bCs/>
          <w:caps/>
          <w:sz w:val="28"/>
          <w:szCs w:val="28"/>
        </w:rPr>
        <w:t>Машинобудівне Виробниче ОБ’ЄДНАННЯ оріон</w:t>
      </w:r>
      <w:r w:rsidRPr="009414A8">
        <w:rPr>
          <w:bCs/>
          <w:sz w:val="28"/>
          <w:szCs w:val="28"/>
        </w:rPr>
        <w:t>»</w:t>
      </w:r>
    </w:p>
    <w:p w:rsidR="0040152C" w:rsidRDefault="0040152C" w:rsidP="0071215C">
      <w:pPr>
        <w:spacing w:line="360" w:lineRule="auto"/>
        <w:ind w:firstLine="709"/>
        <w:jc w:val="both"/>
        <w:rPr>
          <w:color w:val="231F20"/>
          <w:sz w:val="28"/>
          <w:szCs w:val="28"/>
          <w:bdr w:val="none" w:sz="0" w:space="0" w:color="auto" w:frame="1"/>
        </w:rPr>
      </w:pPr>
    </w:p>
    <w:p w:rsidR="0048068B" w:rsidRDefault="0048068B" w:rsidP="0071215C">
      <w:pPr>
        <w:spacing w:line="360" w:lineRule="auto"/>
        <w:ind w:firstLine="709"/>
        <w:jc w:val="both"/>
        <w:rPr>
          <w:color w:val="231F20"/>
          <w:sz w:val="28"/>
          <w:szCs w:val="28"/>
          <w:bdr w:val="none" w:sz="0" w:space="0" w:color="auto" w:frame="1"/>
        </w:rPr>
      </w:pPr>
    </w:p>
    <w:p w:rsidR="0048068B" w:rsidRPr="0048068B" w:rsidRDefault="0048068B" w:rsidP="0048068B">
      <w:pPr>
        <w:spacing w:line="360" w:lineRule="auto"/>
        <w:ind w:firstLine="709"/>
        <w:jc w:val="both"/>
        <w:rPr>
          <w:color w:val="231F20"/>
          <w:sz w:val="28"/>
          <w:szCs w:val="28"/>
          <w:bdr w:val="none" w:sz="0" w:space="0" w:color="auto" w:frame="1"/>
        </w:rPr>
      </w:pPr>
      <w:r>
        <w:rPr>
          <w:color w:val="231F20"/>
          <w:sz w:val="28"/>
          <w:szCs w:val="28"/>
          <w:bdr w:val="none" w:sz="0" w:space="0" w:color="auto" w:frame="1"/>
        </w:rPr>
        <w:t xml:space="preserve">Відмітимо, що застосування </w:t>
      </w:r>
      <w:r w:rsidRPr="0048068B">
        <w:rPr>
          <w:color w:val="231F20"/>
          <w:sz w:val="28"/>
          <w:szCs w:val="28"/>
          <w:bdr w:val="none" w:sz="0" w:space="0" w:color="auto" w:frame="1"/>
        </w:rPr>
        <w:t xml:space="preserve">системно-функціонального підходу у стратегічному управлінні </w:t>
      </w:r>
      <w:r w:rsidRPr="009414A8">
        <w:rPr>
          <w:bCs/>
          <w:sz w:val="28"/>
          <w:szCs w:val="28"/>
        </w:rPr>
        <w:t>на ПАТ «</w:t>
      </w:r>
      <w:r w:rsidRPr="009414A8">
        <w:rPr>
          <w:bCs/>
          <w:caps/>
          <w:sz w:val="28"/>
          <w:szCs w:val="28"/>
        </w:rPr>
        <w:t>Машинобудівне Виробниче ОБ’ЄДНАННЯ оріон</w:t>
      </w:r>
      <w:r w:rsidRPr="009414A8">
        <w:rPr>
          <w:bCs/>
          <w:sz w:val="28"/>
          <w:szCs w:val="28"/>
        </w:rPr>
        <w:t>»</w:t>
      </w:r>
      <w:r>
        <w:rPr>
          <w:bCs/>
          <w:sz w:val="28"/>
          <w:szCs w:val="28"/>
        </w:rPr>
        <w:t xml:space="preserve"> </w:t>
      </w:r>
      <w:r w:rsidRPr="0048068B">
        <w:rPr>
          <w:color w:val="231F20"/>
          <w:sz w:val="28"/>
          <w:szCs w:val="28"/>
          <w:bdr w:val="none" w:sz="0" w:space="0" w:color="auto" w:frame="1"/>
        </w:rPr>
        <w:t xml:space="preserve">дозволяє комплексно обстежити об’єкт, визначити основні завдання процесу управління з поступовим визначенням послідовності виконання та врахувати особливості  їх реалізації у </w:t>
      </w:r>
      <w:r>
        <w:rPr>
          <w:color w:val="231F20"/>
          <w:sz w:val="28"/>
          <w:szCs w:val="28"/>
          <w:bdr w:val="none" w:sz="0" w:space="0" w:color="auto" w:frame="1"/>
        </w:rPr>
        <w:t>господарському середовищі підприємства</w:t>
      </w:r>
      <w:r w:rsidRPr="0048068B">
        <w:rPr>
          <w:color w:val="231F20"/>
          <w:sz w:val="28"/>
          <w:szCs w:val="28"/>
          <w:bdr w:val="none" w:sz="0" w:space="0" w:color="auto" w:frame="1"/>
        </w:rPr>
        <w:t>.</w:t>
      </w:r>
    </w:p>
    <w:p w:rsidR="0048068B" w:rsidRPr="0048068B" w:rsidRDefault="0048068B" w:rsidP="0048068B">
      <w:pPr>
        <w:tabs>
          <w:tab w:val="left" w:pos="2268"/>
        </w:tabs>
        <w:spacing w:line="360" w:lineRule="auto"/>
        <w:ind w:firstLine="709"/>
        <w:jc w:val="both"/>
        <w:rPr>
          <w:rFonts w:eastAsia="Calibri"/>
          <w:sz w:val="28"/>
          <w:szCs w:val="28"/>
          <w:lang w:eastAsia="en-US"/>
        </w:rPr>
      </w:pPr>
      <w:r>
        <w:rPr>
          <w:rFonts w:eastAsia="Calibri"/>
          <w:sz w:val="28"/>
          <w:szCs w:val="28"/>
          <w:lang w:eastAsia="en-US"/>
        </w:rPr>
        <w:t>Необхідно погодитися з дослідником стратегічного управління Є. Баженковим, який в</w:t>
      </w:r>
      <w:r w:rsidRPr="0048068B">
        <w:rPr>
          <w:rFonts w:eastAsia="Calibri"/>
          <w:sz w:val="28"/>
          <w:szCs w:val="28"/>
          <w:lang w:eastAsia="en-US"/>
        </w:rPr>
        <w:t>ідміти</w:t>
      </w:r>
      <w:r>
        <w:rPr>
          <w:rFonts w:eastAsia="Calibri"/>
          <w:sz w:val="28"/>
          <w:szCs w:val="28"/>
          <w:lang w:eastAsia="en-US"/>
        </w:rPr>
        <w:t>в</w:t>
      </w:r>
      <w:r w:rsidRPr="0048068B">
        <w:rPr>
          <w:rFonts w:eastAsia="Calibri"/>
          <w:sz w:val="28"/>
          <w:szCs w:val="28"/>
          <w:lang w:eastAsia="en-US"/>
        </w:rPr>
        <w:t xml:space="preserve">, що функції управління є основою формування та взаємодії сегментів у межах </w:t>
      </w:r>
      <w:r>
        <w:rPr>
          <w:rFonts w:eastAsia="Calibri"/>
          <w:sz w:val="28"/>
          <w:szCs w:val="28"/>
          <w:lang w:eastAsia="en-US"/>
        </w:rPr>
        <w:t xml:space="preserve">внутрішньогосподарської </w:t>
      </w:r>
      <w:r w:rsidRPr="0048068B">
        <w:rPr>
          <w:rFonts w:eastAsia="Calibri"/>
          <w:sz w:val="28"/>
          <w:szCs w:val="28"/>
          <w:lang w:eastAsia="en-US"/>
        </w:rPr>
        <w:t xml:space="preserve">системи, а  у системі стратегічного управління </w:t>
      </w:r>
      <w:r>
        <w:rPr>
          <w:rFonts w:eastAsia="Calibri"/>
          <w:sz w:val="28"/>
          <w:szCs w:val="28"/>
          <w:lang w:eastAsia="en-US"/>
        </w:rPr>
        <w:t xml:space="preserve">підприємства </w:t>
      </w:r>
      <w:r w:rsidRPr="0048068B">
        <w:rPr>
          <w:rFonts w:eastAsia="Calibri"/>
          <w:sz w:val="28"/>
          <w:szCs w:val="28"/>
          <w:lang w:eastAsia="en-US"/>
        </w:rPr>
        <w:t xml:space="preserve">відбувається предметне розмежування функцій управління, що суттєво впливає на процес взаємодії складових, а саме суб’єктивних або об’єктивних. </w:t>
      </w:r>
    </w:p>
    <w:p w:rsidR="0048068B" w:rsidRPr="0048068B" w:rsidRDefault="0048068B" w:rsidP="0048068B">
      <w:pPr>
        <w:tabs>
          <w:tab w:val="left" w:pos="2268"/>
        </w:tabs>
        <w:spacing w:line="360" w:lineRule="auto"/>
        <w:ind w:firstLine="709"/>
        <w:jc w:val="both"/>
        <w:rPr>
          <w:rFonts w:eastAsia="Calibri"/>
          <w:sz w:val="28"/>
          <w:szCs w:val="28"/>
          <w:lang w:eastAsia="en-US"/>
        </w:rPr>
      </w:pPr>
      <w:r>
        <w:rPr>
          <w:rFonts w:eastAsia="Calibri"/>
          <w:sz w:val="28"/>
          <w:szCs w:val="28"/>
          <w:lang w:eastAsia="en-US"/>
        </w:rPr>
        <w:t>В</w:t>
      </w:r>
      <w:r w:rsidRPr="0048068B">
        <w:rPr>
          <w:rFonts w:eastAsia="Calibri"/>
          <w:sz w:val="28"/>
          <w:szCs w:val="28"/>
          <w:lang w:eastAsia="en-US"/>
        </w:rPr>
        <w:t>иокремимо основні функції</w:t>
      </w:r>
      <w:r>
        <w:rPr>
          <w:rFonts w:eastAsia="Calibri"/>
          <w:sz w:val="28"/>
          <w:szCs w:val="28"/>
          <w:lang w:eastAsia="en-US"/>
        </w:rPr>
        <w:t xml:space="preserve"> </w:t>
      </w:r>
      <w:r w:rsidRPr="0048068B">
        <w:rPr>
          <w:color w:val="231F20"/>
          <w:sz w:val="28"/>
          <w:szCs w:val="28"/>
          <w:bdr w:val="none" w:sz="0" w:space="0" w:color="auto" w:frame="1"/>
        </w:rPr>
        <w:t>стратегічно</w:t>
      </w:r>
      <w:r>
        <w:rPr>
          <w:color w:val="231F20"/>
          <w:sz w:val="28"/>
          <w:szCs w:val="28"/>
          <w:bdr w:val="none" w:sz="0" w:space="0" w:color="auto" w:frame="1"/>
        </w:rPr>
        <w:t>го</w:t>
      </w:r>
      <w:r w:rsidRPr="0048068B">
        <w:rPr>
          <w:color w:val="231F20"/>
          <w:sz w:val="28"/>
          <w:szCs w:val="28"/>
          <w:bdr w:val="none" w:sz="0" w:space="0" w:color="auto" w:frame="1"/>
        </w:rPr>
        <w:t xml:space="preserve"> управлінн</w:t>
      </w:r>
      <w:r>
        <w:rPr>
          <w:color w:val="231F20"/>
          <w:sz w:val="28"/>
          <w:szCs w:val="28"/>
          <w:bdr w:val="none" w:sz="0" w:space="0" w:color="auto" w:frame="1"/>
        </w:rPr>
        <w:t>я</w:t>
      </w:r>
      <w:r w:rsidRPr="0048068B">
        <w:rPr>
          <w:color w:val="231F20"/>
          <w:sz w:val="28"/>
          <w:szCs w:val="28"/>
          <w:bdr w:val="none" w:sz="0" w:space="0" w:color="auto" w:frame="1"/>
        </w:rPr>
        <w:t xml:space="preserve"> </w:t>
      </w:r>
      <w:r w:rsidRPr="009414A8">
        <w:rPr>
          <w:bCs/>
          <w:sz w:val="28"/>
          <w:szCs w:val="28"/>
        </w:rPr>
        <w:t>на ПАТ «</w:t>
      </w:r>
      <w:r w:rsidRPr="009414A8">
        <w:rPr>
          <w:bCs/>
          <w:caps/>
          <w:sz w:val="28"/>
          <w:szCs w:val="28"/>
        </w:rPr>
        <w:t>Машинобудівне Виробниче ОБ’ЄДНАННЯ оріон</w:t>
      </w:r>
      <w:r w:rsidRPr="009414A8">
        <w:rPr>
          <w:bCs/>
          <w:sz w:val="28"/>
          <w:szCs w:val="28"/>
        </w:rPr>
        <w:t>»</w:t>
      </w:r>
      <w:r w:rsidRPr="0048068B">
        <w:rPr>
          <w:rFonts w:eastAsia="Calibri"/>
          <w:sz w:val="28"/>
          <w:szCs w:val="28"/>
          <w:lang w:eastAsia="en-US"/>
        </w:rPr>
        <w:t>:</w:t>
      </w:r>
    </w:p>
    <w:p w:rsidR="0048068B" w:rsidRPr="00CB05CA" w:rsidRDefault="0048068B" w:rsidP="0044659E">
      <w:pPr>
        <w:pStyle w:val="af5"/>
        <w:numPr>
          <w:ilvl w:val="0"/>
          <w:numId w:val="12"/>
        </w:numPr>
        <w:tabs>
          <w:tab w:val="left" w:pos="2268"/>
        </w:tabs>
        <w:spacing w:after="0" w:line="360" w:lineRule="auto"/>
        <w:ind w:left="0" w:firstLine="709"/>
        <w:jc w:val="both"/>
        <w:rPr>
          <w:rFonts w:ascii="Times New Roman" w:eastAsia="Calibri" w:hAnsi="Times New Roman"/>
          <w:sz w:val="28"/>
          <w:szCs w:val="28"/>
          <w:lang w:eastAsia="en-US"/>
        </w:rPr>
      </w:pPr>
      <w:r w:rsidRPr="00CB05CA">
        <w:rPr>
          <w:rFonts w:ascii="Times New Roman" w:eastAsia="Calibri" w:hAnsi="Times New Roman"/>
          <w:sz w:val="28"/>
          <w:szCs w:val="28"/>
          <w:lang w:eastAsia="en-US"/>
        </w:rPr>
        <w:t xml:space="preserve">планування стратегічного характеру </w:t>
      </w:r>
      <w:r w:rsidRPr="00CB05CA">
        <w:rPr>
          <w:rFonts w:ascii="Times New Roman" w:hAnsi="Times New Roman"/>
          <w:bCs/>
          <w:sz w:val="28"/>
          <w:szCs w:val="28"/>
        </w:rPr>
        <w:t>на ПАТ «</w:t>
      </w:r>
      <w:r w:rsidRPr="00CB05CA">
        <w:rPr>
          <w:rFonts w:ascii="Times New Roman" w:hAnsi="Times New Roman"/>
          <w:bCs/>
          <w:caps/>
          <w:sz w:val="28"/>
          <w:szCs w:val="28"/>
        </w:rPr>
        <w:t>Машинобудівне Виробниче ОБ’ЄДНАННЯ оріон</w:t>
      </w:r>
      <w:r w:rsidRPr="00CB05CA">
        <w:rPr>
          <w:rFonts w:ascii="Times New Roman" w:hAnsi="Times New Roman"/>
          <w:bCs/>
          <w:sz w:val="28"/>
          <w:szCs w:val="28"/>
        </w:rPr>
        <w:t>»</w:t>
      </w:r>
      <w:r w:rsidRPr="00CB05CA">
        <w:rPr>
          <w:rFonts w:ascii="Times New Roman" w:eastAsia="Calibri" w:hAnsi="Times New Roman"/>
          <w:sz w:val="28"/>
          <w:szCs w:val="28"/>
          <w:lang w:eastAsia="en-US"/>
        </w:rPr>
        <w:t>;</w:t>
      </w:r>
    </w:p>
    <w:p w:rsidR="0048068B" w:rsidRPr="00CB05CA" w:rsidRDefault="0048068B" w:rsidP="0044659E">
      <w:pPr>
        <w:pStyle w:val="af5"/>
        <w:numPr>
          <w:ilvl w:val="0"/>
          <w:numId w:val="12"/>
        </w:numPr>
        <w:tabs>
          <w:tab w:val="left" w:pos="2268"/>
        </w:tabs>
        <w:spacing w:after="0" w:line="360" w:lineRule="auto"/>
        <w:ind w:left="0" w:firstLine="709"/>
        <w:jc w:val="both"/>
        <w:rPr>
          <w:rFonts w:ascii="Times New Roman" w:eastAsia="Calibri" w:hAnsi="Times New Roman"/>
          <w:sz w:val="28"/>
          <w:szCs w:val="28"/>
          <w:lang w:eastAsia="en-US"/>
        </w:rPr>
      </w:pPr>
      <w:r w:rsidRPr="00CB05CA">
        <w:rPr>
          <w:rFonts w:ascii="Times New Roman" w:eastAsia="Calibri" w:hAnsi="Times New Roman"/>
          <w:sz w:val="28"/>
          <w:szCs w:val="28"/>
          <w:lang w:eastAsia="en-US"/>
        </w:rPr>
        <w:t xml:space="preserve">прогнозування стратегічного потенціалу </w:t>
      </w:r>
      <w:r w:rsidRPr="00CB05CA">
        <w:rPr>
          <w:rFonts w:ascii="Times New Roman" w:hAnsi="Times New Roman"/>
          <w:bCs/>
          <w:sz w:val="28"/>
          <w:szCs w:val="28"/>
        </w:rPr>
        <w:t>ПАТ «</w:t>
      </w:r>
      <w:r w:rsidRPr="00CB05CA">
        <w:rPr>
          <w:rFonts w:ascii="Times New Roman" w:hAnsi="Times New Roman"/>
          <w:bCs/>
          <w:caps/>
          <w:sz w:val="28"/>
          <w:szCs w:val="28"/>
        </w:rPr>
        <w:t>Машинобудівне Виробниче ОБ’ЄДНАННЯ оріон</w:t>
      </w:r>
      <w:r w:rsidRPr="00CB05CA">
        <w:rPr>
          <w:rFonts w:ascii="Times New Roman" w:hAnsi="Times New Roman"/>
          <w:bCs/>
          <w:sz w:val="28"/>
          <w:szCs w:val="28"/>
        </w:rPr>
        <w:t>»</w:t>
      </w:r>
      <w:r w:rsidRPr="00CB05CA">
        <w:rPr>
          <w:rFonts w:ascii="Times New Roman" w:eastAsia="Calibri" w:hAnsi="Times New Roman"/>
          <w:sz w:val="28"/>
          <w:szCs w:val="28"/>
          <w:lang w:eastAsia="en-US"/>
        </w:rPr>
        <w:t>;</w:t>
      </w:r>
    </w:p>
    <w:p w:rsidR="0048068B" w:rsidRPr="00CB05CA" w:rsidRDefault="00CB05CA" w:rsidP="0044659E">
      <w:pPr>
        <w:pStyle w:val="af5"/>
        <w:numPr>
          <w:ilvl w:val="0"/>
          <w:numId w:val="12"/>
        </w:numPr>
        <w:tabs>
          <w:tab w:val="left" w:pos="2268"/>
        </w:tabs>
        <w:spacing w:after="0" w:line="360" w:lineRule="auto"/>
        <w:ind w:left="0" w:firstLine="709"/>
        <w:jc w:val="both"/>
        <w:rPr>
          <w:rFonts w:ascii="Times New Roman" w:eastAsia="Calibri" w:hAnsi="Times New Roman"/>
          <w:sz w:val="28"/>
          <w:szCs w:val="28"/>
          <w:lang w:eastAsia="en-US"/>
        </w:rPr>
      </w:pPr>
      <w:r w:rsidRPr="00CB05CA">
        <w:rPr>
          <w:rFonts w:ascii="Times New Roman" w:eastAsia="Calibri" w:hAnsi="Times New Roman"/>
          <w:sz w:val="28"/>
          <w:szCs w:val="28"/>
          <w:lang w:eastAsia="en-US"/>
        </w:rPr>
        <w:t xml:space="preserve">внутрішньогосподарське </w:t>
      </w:r>
      <w:r w:rsidR="0048068B" w:rsidRPr="00CB05CA">
        <w:rPr>
          <w:rFonts w:ascii="Times New Roman" w:eastAsia="Calibri" w:hAnsi="Times New Roman"/>
          <w:sz w:val="28"/>
          <w:szCs w:val="28"/>
          <w:lang w:eastAsia="en-US"/>
        </w:rPr>
        <w:t xml:space="preserve">програмування візуалізує магістральні шляхи та завдання розвитку </w:t>
      </w:r>
      <w:r w:rsidRPr="00CB05CA">
        <w:rPr>
          <w:rFonts w:ascii="Times New Roman" w:hAnsi="Times New Roman"/>
          <w:bCs/>
          <w:sz w:val="28"/>
          <w:szCs w:val="28"/>
        </w:rPr>
        <w:t>на ПАТ «</w:t>
      </w:r>
      <w:r w:rsidRPr="00CB05CA">
        <w:rPr>
          <w:rFonts w:ascii="Times New Roman" w:hAnsi="Times New Roman"/>
          <w:bCs/>
          <w:caps/>
          <w:sz w:val="28"/>
          <w:szCs w:val="28"/>
        </w:rPr>
        <w:t>Машинобудівне Виробниче ОБ’ЄДНАННЯ оріон</w:t>
      </w:r>
      <w:r w:rsidRPr="00CB05CA">
        <w:rPr>
          <w:rFonts w:ascii="Times New Roman" w:hAnsi="Times New Roman"/>
          <w:bCs/>
          <w:sz w:val="28"/>
          <w:szCs w:val="28"/>
        </w:rPr>
        <w:t>»</w:t>
      </w:r>
      <w:r w:rsidR="0048068B" w:rsidRPr="00CB05CA">
        <w:rPr>
          <w:rFonts w:ascii="Times New Roman" w:eastAsia="Calibri" w:hAnsi="Times New Roman"/>
          <w:sz w:val="28"/>
          <w:szCs w:val="28"/>
          <w:lang w:eastAsia="en-US"/>
        </w:rPr>
        <w:t>;</w:t>
      </w:r>
    </w:p>
    <w:p w:rsidR="0048068B" w:rsidRPr="00CB05CA" w:rsidRDefault="0048068B" w:rsidP="0044659E">
      <w:pPr>
        <w:pStyle w:val="af5"/>
        <w:numPr>
          <w:ilvl w:val="0"/>
          <w:numId w:val="12"/>
        </w:numPr>
        <w:tabs>
          <w:tab w:val="left" w:pos="2268"/>
        </w:tabs>
        <w:spacing w:after="0" w:line="360" w:lineRule="auto"/>
        <w:ind w:left="0" w:firstLine="709"/>
        <w:jc w:val="both"/>
        <w:rPr>
          <w:rFonts w:ascii="Times New Roman" w:eastAsia="Calibri" w:hAnsi="Times New Roman"/>
          <w:sz w:val="28"/>
          <w:szCs w:val="28"/>
          <w:lang w:eastAsia="en-US"/>
        </w:rPr>
      </w:pPr>
      <w:r w:rsidRPr="00CB05CA">
        <w:rPr>
          <w:rFonts w:ascii="Times New Roman" w:eastAsia="Calibri" w:hAnsi="Times New Roman"/>
          <w:sz w:val="28"/>
          <w:szCs w:val="28"/>
          <w:lang w:eastAsia="en-US"/>
        </w:rPr>
        <w:t xml:space="preserve">комплексний синтезований контроль між суб’єктивною й об’єктивною складовими системи стратегічного </w:t>
      </w:r>
      <w:r w:rsidR="00CB05CA" w:rsidRPr="00CB05CA">
        <w:rPr>
          <w:rFonts w:ascii="Times New Roman" w:hAnsi="Times New Roman"/>
          <w:bCs/>
          <w:sz w:val="28"/>
          <w:szCs w:val="28"/>
        </w:rPr>
        <w:t>на ПАТ «</w:t>
      </w:r>
      <w:r w:rsidR="00CB05CA" w:rsidRPr="00CB05CA">
        <w:rPr>
          <w:rFonts w:ascii="Times New Roman" w:hAnsi="Times New Roman"/>
          <w:bCs/>
          <w:caps/>
          <w:sz w:val="28"/>
          <w:szCs w:val="28"/>
        </w:rPr>
        <w:t>Машинобудівне Виробниче ОБ’ЄДНАННЯ оріон</w:t>
      </w:r>
      <w:r w:rsidR="00CB05CA" w:rsidRPr="00CB05CA">
        <w:rPr>
          <w:rFonts w:ascii="Times New Roman" w:hAnsi="Times New Roman"/>
          <w:bCs/>
          <w:sz w:val="28"/>
          <w:szCs w:val="28"/>
        </w:rPr>
        <w:t>»</w:t>
      </w:r>
      <w:r w:rsidRPr="00CB05CA">
        <w:rPr>
          <w:rFonts w:ascii="Times New Roman" w:eastAsia="Calibri" w:hAnsi="Times New Roman"/>
          <w:sz w:val="28"/>
          <w:szCs w:val="28"/>
          <w:lang w:eastAsia="en-US"/>
        </w:rPr>
        <w:t>;</w:t>
      </w:r>
    </w:p>
    <w:p w:rsidR="0048068B" w:rsidRPr="00CB05CA" w:rsidRDefault="0048068B" w:rsidP="0044659E">
      <w:pPr>
        <w:pStyle w:val="af5"/>
        <w:numPr>
          <w:ilvl w:val="0"/>
          <w:numId w:val="12"/>
        </w:numPr>
        <w:tabs>
          <w:tab w:val="left" w:pos="2268"/>
        </w:tabs>
        <w:spacing w:after="0" w:line="360" w:lineRule="auto"/>
        <w:ind w:left="0" w:firstLine="709"/>
        <w:jc w:val="both"/>
        <w:rPr>
          <w:rFonts w:ascii="Times New Roman" w:eastAsia="Calibri" w:hAnsi="Times New Roman"/>
          <w:sz w:val="28"/>
          <w:szCs w:val="28"/>
          <w:lang w:eastAsia="en-US"/>
        </w:rPr>
      </w:pPr>
      <w:r w:rsidRPr="00CB05CA">
        <w:rPr>
          <w:rFonts w:ascii="Times New Roman" w:eastAsia="Calibri" w:hAnsi="Times New Roman"/>
          <w:sz w:val="28"/>
          <w:szCs w:val="28"/>
          <w:lang w:eastAsia="en-US"/>
        </w:rPr>
        <w:t xml:space="preserve">координування дій, процесів і комунікацій </w:t>
      </w:r>
      <w:r w:rsidR="00CB05CA" w:rsidRPr="00CB05CA">
        <w:rPr>
          <w:rFonts w:ascii="Times New Roman" w:hAnsi="Times New Roman"/>
          <w:bCs/>
          <w:sz w:val="28"/>
          <w:szCs w:val="28"/>
        </w:rPr>
        <w:t>на ПАТ «</w:t>
      </w:r>
      <w:r w:rsidR="00CB05CA" w:rsidRPr="00CB05CA">
        <w:rPr>
          <w:rFonts w:ascii="Times New Roman" w:hAnsi="Times New Roman"/>
          <w:bCs/>
          <w:caps/>
          <w:sz w:val="28"/>
          <w:szCs w:val="28"/>
        </w:rPr>
        <w:t>Машинобудівне Виробниче ОБ’ЄДНАННЯ оріон</w:t>
      </w:r>
      <w:r w:rsidR="00CB05CA" w:rsidRPr="00CB05CA">
        <w:rPr>
          <w:rFonts w:ascii="Times New Roman" w:hAnsi="Times New Roman"/>
          <w:bCs/>
          <w:sz w:val="28"/>
          <w:szCs w:val="28"/>
        </w:rPr>
        <w:t>»</w:t>
      </w:r>
      <w:r w:rsidRPr="00CB05CA">
        <w:rPr>
          <w:rFonts w:ascii="Times New Roman" w:eastAsia="Calibri" w:hAnsi="Times New Roman"/>
          <w:sz w:val="28"/>
          <w:szCs w:val="28"/>
          <w:lang w:eastAsia="en-US"/>
        </w:rPr>
        <w:t xml:space="preserve"> з метою отримання </w:t>
      </w:r>
      <w:r w:rsidR="00CB05CA" w:rsidRPr="00CB05CA">
        <w:rPr>
          <w:rFonts w:ascii="Times New Roman" w:eastAsia="Calibri" w:hAnsi="Times New Roman"/>
          <w:sz w:val="28"/>
          <w:szCs w:val="28"/>
          <w:lang w:eastAsia="en-US"/>
        </w:rPr>
        <w:t xml:space="preserve">запланованих </w:t>
      </w:r>
      <w:r w:rsidRPr="00CB05CA">
        <w:rPr>
          <w:rFonts w:ascii="Times New Roman" w:eastAsia="Calibri" w:hAnsi="Times New Roman"/>
          <w:sz w:val="28"/>
          <w:szCs w:val="28"/>
          <w:lang w:eastAsia="en-US"/>
        </w:rPr>
        <w:t xml:space="preserve"> результатів; </w:t>
      </w:r>
    </w:p>
    <w:p w:rsidR="0048068B" w:rsidRPr="00CB05CA" w:rsidRDefault="0048068B" w:rsidP="0044659E">
      <w:pPr>
        <w:pStyle w:val="af5"/>
        <w:numPr>
          <w:ilvl w:val="0"/>
          <w:numId w:val="12"/>
        </w:numPr>
        <w:tabs>
          <w:tab w:val="left" w:pos="2268"/>
        </w:tabs>
        <w:spacing w:after="0" w:line="360" w:lineRule="auto"/>
        <w:ind w:left="0" w:firstLine="709"/>
        <w:jc w:val="both"/>
        <w:rPr>
          <w:rFonts w:ascii="Times New Roman" w:eastAsia="Calibri" w:hAnsi="Times New Roman"/>
          <w:sz w:val="28"/>
          <w:szCs w:val="28"/>
          <w:lang w:eastAsia="en-US"/>
        </w:rPr>
      </w:pPr>
      <w:r w:rsidRPr="00CB05CA">
        <w:rPr>
          <w:rFonts w:ascii="Times New Roman" w:eastAsia="Calibri" w:hAnsi="Times New Roman"/>
          <w:sz w:val="28"/>
          <w:szCs w:val="28"/>
          <w:lang w:eastAsia="en-US"/>
        </w:rPr>
        <w:t xml:space="preserve">організація на основі побудови та впровадження </w:t>
      </w:r>
      <w:r w:rsidR="00CB05CA" w:rsidRPr="00CB05CA">
        <w:rPr>
          <w:rFonts w:ascii="Times New Roman" w:hAnsi="Times New Roman"/>
          <w:bCs/>
          <w:sz w:val="28"/>
          <w:szCs w:val="28"/>
        </w:rPr>
        <w:t>на ПАТ «</w:t>
      </w:r>
      <w:r w:rsidR="00CB05CA" w:rsidRPr="00CB05CA">
        <w:rPr>
          <w:rFonts w:ascii="Times New Roman" w:hAnsi="Times New Roman"/>
          <w:bCs/>
          <w:caps/>
          <w:sz w:val="28"/>
          <w:szCs w:val="28"/>
        </w:rPr>
        <w:t>Машинобудівне Виробниче ОБ’ЄДНАННЯ оріон</w:t>
      </w:r>
      <w:r w:rsidR="00CB05CA" w:rsidRPr="00CB05CA">
        <w:rPr>
          <w:rFonts w:ascii="Times New Roman" w:hAnsi="Times New Roman"/>
          <w:bCs/>
          <w:sz w:val="28"/>
          <w:szCs w:val="28"/>
        </w:rPr>
        <w:t xml:space="preserve">» </w:t>
      </w:r>
      <w:r w:rsidRPr="00CB05CA">
        <w:rPr>
          <w:rFonts w:ascii="Times New Roman" w:eastAsia="Calibri" w:hAnsi="Times New Roman"/>
          <w:sz w:val="28"/>
          <w:szCs w:val="28"/>
          <w:lang w:eastAsia="en-US"/>
        </w:rPr>
        <w:t xml:space="preserve">лінійної, функціональної або інтегрованої  структури; </w:t>
      </w:r>
    </w:p>
    <w:p w:rsidR="0048068B" w:rsidRPr="00CB05CA" w:rsidRDefault="0048068B" w:rsidP="0044659E">
      <w:pPr>
        <w:pStyle w:val="af5"/>
        <w:numPr>
          <w:ilvl w:val="0"/>
          <w:numId w:val="12"/>
        </w:numPr>
        <w:tabs>
          <w:tab w:val="left" w:pos="2268"/>
        </w:tabs>
        <w:spacing w:after="0" w:line="360" w:lineRule="auto"/>
        <w:ind w:left="0" w:firstLine="709"/>
        <w:jc w:val="both"/>
        <w:rPr>
          <w:rFonts w:ascii="Times New Roman" w:eastAsia="Calibri" w:hAnsi="Times New Roman"/>
          <w:sz w:val="28"/>
          <w:szCs w:val="28"/>
          <w:lang w:eastAsia="en-US"/>
        </w:rPr>
      </w:pPr>
      <w:r w:rsidRPr="00CB05CA">
        <w:rPr>
          <w:rFonts w:ascii="Times New Roman" w:eastAsia="Calibri" w:hAnsi="Times New Roman"/>
          <w:sz w:val="28"/>
          <w:szCs w:val="28"/>
          <w:lang w:eastAsia="en-US"/>
        </w:rPr>
        <w:t xml:space="preserve">мотивація персоналу </w:t>
      </w:r>
      <w:r w:rsidR="00CB05CA" w:rsidRPr="00CB05CA">
        <w:rPr>
          <w:rFonts w:ascii="Times New Roman" w:hAnsi="Times New Roman"/>
          <w:bCs/>
          <w:sz w:val="28"/>
          <w:szCs w:val="28"/>
        </w:rPr>
        <w:t>на ПАТ «</w:t>
      </w:r>
      <w:r w:rsidR="00CB05CA" w:rsidRPr="00CB05CA">
        <w:rPr>
          <w:rFonts w:ascii="Times New Roman" w:hAnsi="Times New Roman"/>
          <w:bCs/>
          <w:caps/>
          <w:sz w:val="28"/>
          <w:szCs w:val="28"/>
        </w:rPr>
        <w:t>Машинобудівне Виробниче ОБ’ЄДНАННЯ оріон</w:t>
      </w:r>
      <w:r w:rsidR="00CB05CA" w:rsidRPr="00CB05CA">
        <w:rPr>
          <w:rFonts w:ascii="Times New Roman" w:hAnsi="Times New Roman"/>
          <w:bCs/>
          <w:sz w:val="28"/>
          <w:szCs w:val="28"/>
        </w:rPr>
        <w:t>»</w:t>
      </w:r>
      <w:r w:rsidRPr="00CB05CA">
        <w:rPr>
          <w:rFonts w:ascii="Times New Roman" w:eastAsia="Calibri" w:hAnsi="Times New Roman"/>
          <w:sz w:val="28"/>
          <w:szCs w:val="28"/>
          <w:lang w:eastAsia="en-US"/>
        </w:rPr>
        <w:t xml:space="preserve">, що сприятиме продуктивності праці </w:t>
      </w:r>
      <w:r w:rsidR="00CB05CA" w:rsidRPr="00CB05CA">
        <w:rPr>
          <w:rFonts w:ascii="Times New Roman" w:eastAsia="Calibri" w:hAnsi="Times New Roman"/>
          <w:sz w:val="28"/>
          <w:szCs w:val="28"/>
          <w:lang w:eastAsia="en-US"/>
        </w:rPr>
        <w:t>на підприємстві</w:t>
      </w:r>
      <w:r w:rsidRPr="00CB05CA">
        <w:rPr>
          <w:rFonts w:ascii="Times New Roman" w:eastAsia="Calibri" w:hAnsi="Times New Roman"/>
          <w:sz w:val="28"/>
          <w:szCs w:val="28"/>
          <w:lang w:eastAsia="en-US"/>
        </w:rPr>
        <w:t>;</w:t>
      </w:r>
    </w:p>
    <w:p w:rsidR="0048068B" w:rsidRPr="00CB05CA" w:rsidRDefault="0048068B" w:rsidP="0044659E">
      <w:pPr>
        <w:pStyle w:val="af5"/>
        <w:numPr>
          <w:ilvl w:val="0"/>
          <w:numId w:val="12"/>
        </w:numPr>
        <w:tabs>
          <w:tab w:val="left" w:pos="2268"/>
        </w:tabs>
        <w:spacing w:after="0" w:line="360" w:lineRule="auto"/>
        <w:ind w:left="0" w:firstLine="709"/>
        <w:jc w:val="both"/>
        <w:rPr>
          <w:rFonts w:ascii="Times New Roman" w:eastAsia="Calibri" w:hAnsi="Times New Roman"/>
          <w:sz w:val="28"/>
          <w:szCs w:val="28"/>
          <w:lang w:eastAsia="en-US"/>
        </w:rPr>
      </w:pPr>
      <w:r w:rsidRPr="00CB05CA">
        <w:rPr>
          <w:rFonts w:ascii="Times New Roman" w:eastAsia="Calibri" w:hAnsi="Times New Roman"/>
          <w:sz w:val="28"/>
          <w:szCs w:val="28"/>
          <w:lang w:eastAsia="en-US"/>
        </w:rPr>
        <w:t xml:space="preserve">регулювання управлінських процесів </w:t>
      </w:r>
      <w:r w:rsidR="00CB05CA" w:rsidRPr="00CB05CA">
        <w:rPr>
          <w:rFonts w:ascii="Times New Roman" w:hAnsi="Times New Roman"/>
          <w:bCs/>
          <w:sz w:val="28"/>
          <w:szCs w:val="28"/>
        </w:rPr>
        <w:t>на ПАТ «</w:t>
      </w:r>
      <w:r w:rsidR="00CB05CA" w:rsidRPr="00CB05CA">
        <w:rPr>
          <w:rFonts w:ascii="Times New Roman" w:hAnsi="Times New Roman"/>
          <w:bCs/>
          <w:caps/>
          <w:sz w:val="28"/>
          <w:szCs w:val="28"/>
        </w:rPr>
        <w:t>Машинобудівне Виробниче ОБ’ЄДНАННЯ оріон</w:t>
      </w:r>
      <w:r w:rsidR="00CB05CA" w:rsidRPr="00CB05CA">
        <w:rPr>
          <w:rFonts w:ascii="Times New Roman" w:hAnsi="Times New Roman"/>
          <w:bCs/>
          <w:sz w:val="28"/>
          <w:szCs w:val="28"/>
        </w:rPr>
        <w:t xml:space="preserve">» </w:t>
      </w:r>
      <w:r w:rsidRPr="00CB05CA">
        <w:rPr>
          <w:rFonts w:ascii="Times New Roman" w:eastAsia="Calibri" w:hAnsi="Times New Roman"/>
          <w:sz w:val="28"/>
          <w:szCs w:val="28"/>
          <w:lang w:eastAsia="en-US"/>
        </w:rPr>
        <w:t>з урахуванням стратегічн</w:t>
      </w:r>
      <w:r w:rsidR="00CB05CA" w:rsidRPr="00CB05CA">
        <w:rPr>
          <w:rFonts w:ascii="Times New Roman" w:eastAsia="Calibri" w:hAnsi="Times New Roman"/>
          <w:sz w:val="28"/>
          <w:szCs w:val="28"/>
          <w:lang w:eastAsia="en-US"/>
        </w:rPr>
        <w:t>ої складової</w:t>
      </w:r>
      <w:r w:rsidRPr="00CB05CA">
        <w:rPr>
          <w:rFonts w:ascii="Times New Roman" w:eastAsia="Calibri" w:hAnsi="Times New Roman"/>
          <w:sz w:val="28"/>
          <w:szCs w:val="28"/>
          <w:lang w:eastAsia="en-US"/>
        </w:rPr>
        <w:t>.</w:t>
      </w:r>
    </w:p>
    <w:p w:rsidR="00CB05CA" w:rsidRPr="00CB05CA" w:rsidRDefault="00CB05CA" w:rsidP="00CB05CA">
      <w:pPr>
        <w:spacing w:line="360" w:lineRule="auto"/>
        <w:ind w:firstLine="709"/>
        <w:jc w:val="both"/>
        <w:rPr>
          <w:color w:val="231F20"/>
          <w:sz w:val="28"/>
          <w:szCs w:val="28"/>
          <w:bdr w:val="none" w:sz="0" w:space="0" w:color="auto" w:frame="1"/>
        </w:rPr>
      </w:pPr>
      <w:r w:rsidRPr="00CB05CA">
        <w:rPr>
          <w:color w:val="231F20"/>
          <w:sz w:val="28"/>
          <w:szCs w:val="28"/>
          <w:bdr w:val="none" w:sz="0" w:space="0" w:color="auto" w:frame="1"/>
        </w:rPr>
        <w:t xml:space="preserve">Таким чином, системно-функціональний підхід до стратегічного управління </w:t>
      </w:r>
      <w:r w:rsidRPr="00CB05CA">
        <w:rPr>
          <w:bCs/>
          <w:sz w:val="28"/>
          <w:szCs w:val="28"/>
        </w:rPr>
        <w:t>на ПАТ «</w:t>
      </w:r>
      <w:r w:rsidRPr="00CB05CA">
        <w:rPr>
          <w:bCs/>
          <w:caps/>
          <w:sz w:val="28"/>
          <w:szCs w:val="28"/>
        </w:rPr>
        <w:t>Машинобудівне Виробниче ОБ’ЄДНАННЯ оріон</w:t>
      </w:r>
      <w:r w:rsidRPr="00CB05CA">
        <w:rPr>
          <w:bCs/>
          <w:sz w:val="28"/>
          <w:szCs w:val="28"/>
        </w:rPr>
        <w:t>»</w:t>
      </w:r>
      <w:r w:rsidRPr="00CB05CA">
        <w:rPr>
          <w:color w:val="231F20"/>
          <w:sz w:val="28"/>
          <w:szCs w:val="28"/>
          <w:bdr w:val="none" w:sz="0" w:space="0" w:color="auto" w:frame="1"/>
        </w:rPr>
        <w:t xml:space="preserve"> вимагає адекватної реактивності</w:t>
      </w:r>
      <w:r>
        <w:rPr>
          <w:color w:val="231F20"/>
          <w:sz w:val="28"/>
          <w:szCs w:val="28"/>
          <w:bdr w:val="none" w:sz="0" w:space="0" w:color="auto" w:frame="1"/>
        </w:rPr>
        <w:t>,</w:t>
      </w:r>
      <w:r w:rsidRPr="00CB05CA">
        <w:rPr>
          <w:color w:val="231F20"/>
          <w:sz w:val="28"/>
          <w:szCs w:val="28"/>
          <w:bdr w:val="none" w:sz="0" w:space="0" w:color="auto" w:frame="1"/>
        </w:rPr>
        <w:t xml:space="preserve"> оптимізації дій </w:t>
      </w:r>
      <w:r>
        <w:rPr>
          <w:color w:val="231F20"/>
          <w:sz w:val="28"/>
          <w:szCs w:val="28"/>
          <w:bdr w:val="none" w:sz="0" w:space="0" w:color="auto" w:frame="1"/>
        </w:rPr>
        <w:t>і</w:t>
      </w:r>
      <w:r w:rsidRPr="00CB05CA">
        <w:rPr>
          <w:color w:val="231F20"/>
          <w:sz w:val="28"/>
          <w:szCs w:val="28"/>
          <w:bdr w:val="none" w:sz="0" w:space="0" w:color="auto" w:frame="1"/>
        </w:rPr>
        <w:t xml:space="preserve"> процесів </w:t>
      </w:r>
      <w:r>
        <w:rPr>
          <w:color w:val="231F20"/>
          <w:sz w:val="28"/>
          <w:szCs w:val="28"/>
          <w:bdr w:val="none" w:sz="0" w:space="0" w:color="auto" w:frame="1"/>
        </w:rPr>
        <w:t xml:space="preserve">у господарському середовищі підприємства </w:t>
      </w:r>
      <w:r w:rsidRPr="00CB05CA">
        <w:rPr>
          <w:color w:val="231F20"/>
          <w:sz w:val="28"/>
          <w:szCs w:val="28"/>
          <w:bdr w:val="none" w:sz="0" w:space="0" w:color="auto" w:frame="1"/>
        </w:rPr>
        <w:t xml:space="preserve">так, щоб незалежно від характеру змін, система управління </w:t>
      </w:r>
      <w:r w:rsidRPr="00CB05CA">
        <w:rPr>
          <w:bCs/>
          <w:sz w:val="28"/>
          <w:szCs w:val="28"/>
        </w:rPr>
        <w:t>на ПАТ «</w:t>
      </w:r>
      <w:r w:rsidRPr="00CB05CA">
        <w:rPr>
          <w:bCs/>
          <w:caps/>
          <w:sz w:val="28"/>
          <w:szCs w:val="28"/>
        </w:rPr>
        <w:t>Машинобудівне Виробниче ОБ’ЄДНАННЯ оріон</w:t>
      </w:r>
      <w:r w:rsidRPr="00CB05CA">
        <w:rPr>
          <w:bCs/>
          <w:sz w:val="28"/>
          <w:szCs w:val="28"/>
        </w:rPr>
        <w:t>»</w:t>
      </w:r>
      <w:r>
        <w:rPr>
          <w:bCs/>
          <w:sz w:val="28"/>
          <w:szCs w:val="28"/>
        </w:rPr>
        <w:t xml:space="preserve"> </w:t>
      </w:r>
      <w:r w:rsidRPr="00CB05CA">
        <w:rPr>
          <w:color w:val="231F20"/>
          <w:sz w:val="28"/>
          <w:szCs w:val="28"/>
          <w:bdr w:val="none" w:sz="0" w:space="0" w:color="auto" w:frame="1"/>
        </w:rPr>
        <w:t xml:space="preserve">залишалася здатною до виконання зобов’язань та стабільної роботи. Потреба у стратегічному управлінні </w:t>
      </w:r>
      <w:r w:rsidRPr="00CB05CA">
        <w:rPr>
          <w:bCs/>
          <w:sz w:val="28"/>
          <w:szCs w:val="28"/>
        </w:rPr>
        <w:t>на ПАТ «</w:t>
      </w:r>
      <w:r w:rsidRPr="00CB05CA">
        <w:rPr>
          <w:bCs/>
          <w:caps/>
          <w:sz w:val="28"/>
          <w:szCs w:val="28"/>
        </w:rPr>
        <w:t>Машинобудівне Виробниче ОБ’ЄДНАННЯ оріон</w:t>
      </w:r>
      <w:r w:rsidRPr="00CB05CA">
        <w:rPr>
          <w:bCs/>
          <w:sz w:val="28"/>
          <w:szCs w:val="28"/>
        </w:rPr>
        <w:t>»</w:t>
      </w:r>
      <w:r>
        <w:rPr>
          <w:bCs/>
          <w:sz w:val="28"/>
          <w:szCs w:val="28"/>
        </w:rPr>
        <w:t xml:space="preserve"> </w:t>
      </w:r>
      <w:r w:rsidRPr="00CB05CA">
        <w:rPr>
          <w:color w:val="231F20"/>
          <w:sz w:val="28"/>
          <w:szCs w:val="28"/>
          <w:bdr w:val="none" w:sz="0" w:space="0" w:color="auto" w:frame="1"/>
        </w:rPr>
        <w:t xml:space="preserve">ще більше зростає </w:t>
      </w:r>
      <w:r>
        <w:rPr>
          <w:color w:val="231F20"/>
          <w:sz w:val="28"/>
          <w:szCs w:val="28"/>
          <w:bdr w:val="none" w:sz="0" w:space="0" w:color="auto" w:frame="1"/>
        </w:rPr>
        <w:t xml:space="preserve">в умовах воєнного стану, </w:t>
      </w:r>
      <w:r w:rsidRPr="00CB05CA">
        <w:rPr>
          <w:color w:val="231F20"/>
          <w:sz w:val="28"/>
          <w:szCs w:val="28"/>
          <w:bdr w:val="none" w:sz="0" w:space="0" w:color="auto" w:frame="1"/>
        </w:rPr>
        <w:t xml:space="preserve">різких змінах кон’юнктури </w:t>
      </w:r>
      <w:r>
        <w:rPr>
          <w:color w:val="231F20"/>
          <w:sz w:val="28"/>
          <w:szCs w:val="28"/>
          <w:bdr w:val="none" w:sz="0" w:space="0" w:color="auto" w:frame="1"/>
        </w:rPr>
        <w:t>у національній економіці</w:t>
      </w:r>
      <w:r w:rsidRPr="00CB05CA">
        <w:rPr>
          <w:color w:val="231F20"/>
          <w:sz w:val="28"/>
          <w:szCs w:val="28"/>
          <w:bdr w:val="none" w:sz="0" w:space="0" w:color="auto" w:frame="1"/>
        </w:rPr>
        <w:t xml:space="preserve">, загостренні конкуренції, зростанні невизначеності або змінах регуляторної політики </w:t>
      </w:r>
      <w:r>
        <w:rPr>
          <w:color w:val="231F20"/>
          <w:sz w:val="28"/>
          <w:szCs w:val="28"/>
          <w:bdr w:val="none" w:sz="0" w:space="0" w:color="auto" w:frame="1"/>
        </w:rPr>
        <w:t>в У</w:t>
      </w:r>
      <w:r w:rsidRPr="00CB05CA">
        <w:rPr>
          <w:color w:val="231F20"/>
          <w:sz w:val="28"/>
          <w:szCs w:val="28"/>
          <w:bdr w:val="none" w:sz="0" w:space="0" w:color="auto" w:frame="1"/>
        </w:rPr>
        <w:t>країн</w:t>
      </w:r>
      <w:r>
        <w:rPr>
          <w:color w:val="231F20"/>
          <w:sz w:val="28"/>
          <w:szCs w:val="28"/>
          <w:bdr w:val="none" w:sz="0" w:space="0" w:color="auto" w:frame="1"/>
        </w:rPr>
        <w:t>і</w:t>
      </w:r>
      <w:r w:rsidRPr="00CB05CA">
        <w:rPr>
          <w:color w:val="231F20"/>
          <w:sz w:val="28"/>
          <w:szCs w:val="28"/>
          <w:bdr w:val="none" w:sz="0" w:space="0" w:color="auto" w:frame="1"/>
        </w:rPr>
        <w:t xml:space="preserve">. Провідне значення системи стратегічного управління </w:t>
      </w:r>
      <w:r w:rsidRPr="00CB05CA">
        <w:rPr>
          <w:bCs/>
          <w:sz w:val="28"/>
          <w:szCs w:val="28"/>
        </w:rPr>
        <w:t>на ПАТ «</w:t>
      </w:r>
      <w:r w:rsidRPr="00CB05CA">
        <w:rPr>
          <w:bCs/>
          <w:caps/>
          <w:sz w:val="28"/>
          <w:szCs w:val="28"/>
        </w:rPr>
        <w:t>Машинобудівне Виробниче ОБ’ЄДНАННЯ оріон</w:t>
      </w:r>
      <w:r w:rsidRPr="00CB05CA">
        <w:rPr>
          <w:bCs/>
          <w:sz w:val="28"/>
          <w:szCs w:val="28"/>
        </w:rPr>
        <w:t>»</w:t>
      </w:r>
      <w:r>
        <w:rPr>
          <w:bCs/>
          <w:sz w:val="28"/>
          <w:szCs w:val="28"/>
        </w:rPr>
        <w:t xml:space="preserve"> </w:t>
      </w:r>
      <w:r>
        <w:rPr>
          <w:color w:val="231F20"/>
          <w:sz w:val="28"/>
          <w:szCs w:val="28"/>
          <w:bdr w:val="none" w:sz="0" w:space="0" w:color="auto" w:frame="1"/>
        </w:rPr>
        <w:t xml:space="preserve">відображається </w:t>
      </w:r>
      <w:r w:rsidRPr="00CB05CA">
        <w:rPr>
          <w:color w:val="231F20"/>
          <w:sz w:val="28"/>
          <w:szCs w:val="28"/>
          <w:bdr w:val="none" w:sz="0" w:space="0" w:color="auto" w:frame="1"/>
        </w:rPr>
        <w:t>у моделі розвитку</w:t>
      </w:r>
      <w:r>
        <w:rPr>
          <w:color w:val="231F20"/>
          <w:sz w:val="28"/>
          <w:szCs w:val="28"/>
          <w:bdr w:val="none" w:sz="0" w:space="0" w:color="auto" w:frame="1"/>
        </w:rPr>
        <w:t xml:space="preserve"> підприємства</w:t>
      </w:r>
      <w:r w:rsidRPr="00CB05CA">
        <w:rPr>
          <w:color w:val="231F20"/>
          <w:sz w:val="28"/>
          <w:szCs w:val="28"/>
          <w:bdr w:val="none" w:sz="0" w:space="0" w:color="auto" w:frame="1"/>
        </w:rPr>
        <w:t xml:space="preserve">, яка пролонгується на далеку перспективу та спроможність </w:t>
      </w:r>
      <w:r w:rsidRPr="00CB05CA">
        <w:rPr>
          <w:bCs/>
          <w:sz w:val="28"/>
          <w:szCs w:val="28"/>
        </w:rPr>
        <w:t>на ПАТ «</w:t>
      </w:r>
      <w:r w:rsidRPr="00CB05CA">
        <w:rPr>
          <w:bCs/>
          <w:caps/>
          <w:sz w:val="28"/>
          <w:szCs w:val="28"/>
        </w:rPr>
        <w:t>Машинобудівне Виробниче ОБ’ЄДНАННЯ оріон</w:t>
      </w:r>
      <w:r w:rsidRPr="00CB05CA">
        <w:rPr>
          <w:bCs/>
          <w:sz w:val="28"/>
          <w:szCs w:val="28"/>
        </w:rPr>
        <w:t>»</w:t>
      </w:r>
      <w:r w:rsidRPr="00CB05CA">
        <w:rPr>
          <w:color w:val="231F20"/>
          <w:sz w:val="28"/>
          <w:szCs w:val="28"/>
          <w:bdr w:val="none" w:sz="0" w:space="0" w:color="auto" w:frame="1"/>
        </w:rPr>
        <w:t xml:space="preserve"> задовольнити потреби </w:t>
      </w:r>
      <w:r>
        <w:rPr>
          <w:color w:val="231F20"/>
          <w:sz w:val="28"/>
          <w:szCs w:val="28"/>
          <w:bdr w:val="none" w:sz="0" w:space="0" w:color="auto" w:frame="1"/>
        </w:rPr>
        <w:t>споживачів результатів його діяльності</w:t>
      </w:r>
      <w:r w:rsidRPr="00CB05CA">
        <w:rPr>
          <w:color w:val="231F20"/>
          <w:sz w:val="28"/>
          <w:szCs w:val="28"/>
          <w:bdr w:val="none" w:sz="0" w:space="0" w:color="auto" w:frame="1"/>
        </w:rPr>
        <w:t>.</w:t>
      </w:r>
    </w:p>
    <w:p w:rsidR="0048068B" w:rsidRPr="00CB05CA" w:rsidRDefault="0048068B" w:rsidP="0071215C">
      <w:pPr>
        <w:spacing w:line="360" w:lineRule="auto"/>
        <w:ind w:firstLine="709"/>
        <w:jc w:val="both"/>
        <w:rPr>
          <w:color w:val="231F20"/>
          <w:sz w:val="28"/>
          <w:szCs w:val="28"/>
          <w:bdr w:val="none" w:sz="0" w:space="0" w:color="auto" w:frame="1"/>
        </w:rPr>
      </w:pPr>
    </w:p>
    <w:p w:rsidR="00F165A1" w:rsidRPr="00CB05CA" w:rsidRDefault="00F165A1" w:rsidP="0071215C">
      <w:pPr>
        <w:spacing w:line="360" w:lineRule="auto"/>
        <w:ind w:firstLine="709"/>
        <w:jc w:val="both"/>
        <w:rPr>
          <w:color w:val="231F20"/>
          <w:sz w:val="28"/>
          <w:szCs w:val="28"/>
          <w:bdr w:val="none" w:sz="0" w:space="0" w:color="auto" w:frame="1"/>
        </w:rPr>
      </w:pPr>
    </w:p>
    <w:p w:rsidR="0040152C" w:rsidRPr="00CB05CA" w:rsidRDefault="0040152C" w:rsidP="00CB05CA">
      <w:pPr>
        <w:spacing w:line="360" w:lineRule="auto"/>
        <w:ind w:firstLine="709"/>
        <w:jc w:val="both"/>
        <w:rPr>
          <w:color w:val="231F20"/>
          <w:sz w:val="28"/>
          <w:szCs w:val="28"/>
          <w:bdr w:val="none" w:sz="0" w:space="0" w:color="auto" w:frame="1"/>
        </w:rPr>
      </w:pPr>
    </w:p>
    <w:p w:rsidR="0040152C" w:rsidRPr="00DD7F3D" w:rsidRDefault="0040152C" w:rsidP="00C84C2B">
      <w:pPr>
        <w:spacing w:line="360" w:lineRule="auto"/>
        <w:ind w:firstLine="709"/>
        <w:jc w:val="center"/>
        <w:rPr>
          <w:caps/>
          <w:sz w:val="28"/>
          <w:szCs w:val="28"/>
        </w:rPr>
      </w:pPr>
    </w:p>
    <w:p w:rsidR="00C84C2B" w:rsidRPr="00DD7F3D" w:rsidRDefault="00C84C2B" w:rsidP="00C84C2B">
      <w:pPr>
        <w:spacing w:line="360" w:lineRule="auto"/>
        <w:ind w:firstLine="709"/>
        <w:jc w:val="center"/>
        <w:rPr>
          <w:caps/>
          <w:sz w:val="28"/>
          <w:szCs w:val="28"/>
        </w:rPr>
      </w:pPr>
      <w:r w:rsidRPr="00DD7F3D">
        <w:rPr>
          <w:caps/>
          <w:sz w:val="28"/>
          <w:szCs w:val="28"/>
        </w:rPr>
        <w:t xml:space="preserve">Висновки </w:t>
      </w:r>
    </w:p>
    <w:p w:rsidR="00C84C2B" w:rsidRPr="00DD7F3D" w:rsidRDefault="00C84C2B" w:rsidP="00C84C2B">
      <w:pPr>
        <w:spacing w:line="360" w:lineRule="auto"/>
        <w:ind w:firstLine="709"/>
        <w:jc w:val="both"/>
        <w:rPr>
          <w:color w:val="231F20"/>
          <w:sz w:val="28"/>
          <w:szCs w:val="28"/>
          <w:bdr w:val="none" w:sz="0" w:space="0" w:color="auto" w:frame="1"/>
        </w:rPr>
      </w:pPr>
    </w:p>
    <w:p w:rsidR="00D314C8" w:rsidRPr="00DD7F3D" w:rsidRDefault="00D314C8" w:rsidP="004E6C6F">
      <w:pPr>
        <w:spacing w:line="360" w:lineRule="auto"/>
        <w:ind w:firstLine="709"/>
        <w:jc w:val="both"/>
        <w:rPr>
          <w:sz w:val="28"/>
          <w:szCs w:val="28"/>
        </w:rPr>
      </w:pPr>
      <w:r w:rsidRPr="00DD7F3D">
        <w:rPr>
          <w:sz w:val="28"/>
          <w:szCs w:val="28"/>
        </w:rPr>
        <w:t xml:space="preserve">У кваліфікаційній роботі здійснено теоретичне узагальнення та запропоновано вирішення важливої науково-прикладної проблеми, що полягає у розробці </w:t>
      </w:r>
      <w:r w:rsidR="004E6C6F" w:rsidRPr="00DD7F3D">
        <w:rPr>
          <w:sz w:val="28"/>
          <w:szCs w:val="28"/>
        </w:rPr>
        <w:t xml:space="preserve">теоретичне та методичне  </w:t>
      </w:r>
      <w:r w:rsidR="004E6C6F" w:rsidRPr="00DD7F3D">
        <w:rPr>
          <w:color w:val="200F03"/>
          <w:sz w:val="28"/>
          <w:szCs w:val="28"/>
        </w:rPr>
        <w:t xml:space="preserve">обґрунтування </w:t>
      </w:r>
      <w:r w:rsidR="00775E75" w:rsidRPr="002C6B33">
        <w:rPr>
          <w:rFonts w:eastAsia="TimesNewRoman"/>
          <w:sz w:val="28"/>
          <w:szCs w:val="28"/>
        </w:rPr>
        <w:t xml:space="preserve">застосування </w:t>
      </w:r>
      <w:r w:rsidR="00775E75" w:rsidRPr="002C6B33">
        <w:rPr>
          <w:rFonts w:eastAsia="TimesNewRoman"/>
          <w:bCs/>
          <w:sz w:val="28"/>
          <w:szCs w:val="28"/>
        </w:rPr>
        <w:t>системного підходу в управлінні підприємством</w:t>
      </w:r>
      <w:r w:rsidR="00775E75">
        <w:rPr>
          <w:rFonts w:eastAsia="TimesNewRoman"/>
          <w:bCs/>
          <w:sz w:val="28"/>
          <w:szCs w:val="28"/>
        </w:rPr>
        <w:t xml:space="preserve"> в умовах глобальних викликів</w:t>
      </w:r>
      <w:r w:rsidRPr="00DD7F3D">
        <w:rPr>
          <w:sz w:val="28"/>
          <w:szCs w:val="28"/>
        </w:rPr>
        <w:t>. Отримані наукові результати сприятимуть підвищенню ефективності систем</w:t>
      </w:r>
      <w:r w:rsidR="004E6C6F" w:rsidRPr="00DD7F3D">
        <w:rPr>
          <w:sz w:val="28"/>
          <w:szCs w:val="28"/>
        </w:rPr>
        <w:t xml:space="preserve">и </w:t>
      </w:r>
      <w:r w:rsidR="002073A2" w:rsidRPr="00DD7F3D">
        <w:rPr>
          <w:color w:val="200F03"/>
          <w:sz w:val="28"/>
          <w:szCs w:val="28"/>
        </w:rPr>
        <w:t xml:space="preserve">управління </w:t>
      </w:r>
      <w:r w:rsidR="00775E75" w:rsidRPr="00CB05CA">
        <w:rPr>
          <w:bCs/>
          <w:sz w:val="28"/>
          <w:szCs w:val="28"/>
        </w:rPr>
        <w:t>на ПАТ «</w:t>
      </w:r>
      <w:r w:rsidR="00775E75" w:rsidRPr="00CB05CA">
        <w:rPr>
          <w:bCs/>
          <w:caps/>
          <w:sz w:val="28"/>
          <w:szCs w:val="28"/>
        </w:rPr>
        <w:t>Машинобудівне Виробниче ОБ’ЄДНАННЯ оріон</w:t>
      </w:r>
      <w:r w:rsidR="00775E75" w:rsidRPr="00CB05CA">
        <w:rPr>
          <w:bCs/>
          <w:sz w:val="28"/>
          <w:szCs w:val="28"/>
        </w:rPr>
        <w:t>»</w:t>
      </w:r>
      <w:r w:rsidRPr="00DD7F3D">
        <w:rPr>
          <w:sz w:val="28"/>
          <w:szCs w:val="28"/>
        </w:rPr>
        <w:t xml:space="preserve">. </w:t>
      </w:r>
    </w:p>
    <w:p w:rsidR="00775E75" w:rsidRDefault="00775E75" w:rsidP="00775E75">
      <w:pPr>
        <w:spacing w:line="360" w:lineRule="auto"/>
        <w:ind w:firstLine="709"/>
        <w:jc w:val="both"/>
        <w:rPr>
          <w:bCs/>
          <w:iCs/>
          <w:color w:val="200F03"/>
          <w:sz w:val="28"/>
          <w:szCs w:val="28"/>
        </w:rPr>
      </w:pPr>
      <w:r>
        <w:rPr>
          <w:sz w:val="28"/>
          <w:szCs w:val="28"/>
        </w:rPr>
        <w:t xml:space="preserve">З’ясовано, </w:t>
      </w:r>
      <w:r w:rsidR="00D17CE6" w:rsidRPr="00DD7F3D">
        <w:rPr>
          <w:sz w:val="28"/>
          <w:szCs w:val="28"/>
        </w:rPr>
        <w:t xml:space="preserve">що </w:t>
      </w:r>
      <w:r>
        <w:rPr>
          <w:sz w:val="28"/>
          <w:szCs w:val="28"/>
        </w:rPr>
        <w:t>о</w:t>
      </w:r>
      <w:r>
        <w:rPr>
          <w:bCs/>
          <w:iCs/>
          <w:color w:val="200F03"/>
          <w:sz w:val="28"/>
          <w:szCs w:val="28"/>
        </w:rPr>
        <w:t xml:space="preserve">сновний фокус </w:t>
      </w:r>
      <w:r w:rsidRPr="00B17BCA">
        <w:rPr>
          <w:bCs/>
          <w:iCs/>
          <w:color w:val="200F03"/>
          <w:sz w:val="28"/>
          <w:szCs w:val="28"/>
        </w:rPr>
        <w:t>системної теорії полягає в тому, що не одна дія</w:t>
      </w:r>
      <w:r>
        <w:rPr>
          <w:bCs/>
          <w:iCs/>
          <w:color w:val="200F03"/>
          <w:sz w:val="28"/>
          <w:szCs w:val="28"/>
        </w:rPr>
        <w:t xml:space="preserve"> або процес </w:t>
      </w:r>
      <w:r w:rsidRPr="00B17BCA">
        <w:rPr>
          <w:bCs/>
          <w:iCs/>
          <w:color w:val="200F03"/>
          <w:sz w:val="28"/>
          <w:szCs w:val="28"/>
        </w:rPr>
        <w:t>не</w:t>
      </w:r>
      <w:r>
        <w:rPr>
          <w:bCs/>
          <w:iCs/>
          <w:color w:val="200F03"/>
          <w:sz w:val="28"/>
          <w:szCs w:val="28"/>
        </w:rPr>
        <w:t xml:space="preserve"> здійснюється </w:t>
      </w:r>
      <w:r w:rsidRPr="00B17BCA">
        <w:rPr>
          <w:bCs/>
          <w:iCs/>
          <w:color w:val="200F03"/>
          <w:sz w:val="28"/>
          <w:szCs w:val="28"/>
        </w:rPr>
        <w:t>в ізоляції від інших</w:t>
      </w:r>
      <w:r>
        <w:rPr>
          <w:bCs/>
          <w:iCs/>
          <w:color w:val="200F03"/>
          <w:sz w:val="28"/>
          <w:szCs w:val="28"/>
        </w:rPr>
        <w:t xml:space="preserve"> у господарському середовищі суб’єкта національної економіки</w:t>
      </w:r>
      <w:r w:rsidRPr="00B17BCA">
        <w:rPr>
          <w:bCs/>
          <w:iCs/>
          <w:color w:val="200F03"/>
          <w:sz w:val="28"/>
          <w:szCs w:val="28"/>
        </w:rPr>
        <w:t xml:space="preserve">. </w:t>
      </w:r>
      <w:r>
        <w:rPr>
          <w:bCs/>
          <w:iCs/>
          <w:color w:val="200F03"/>
          <w:sz w:val="28"/>
          <w:szCs w:val="28"/>
        </w:rPr>
        <w:t xml:space="preserve">Будь-яке управлінське </w:t>
      </w:r>
      <w:r w:rsidRPr="00B17BCA">
        <w:rPr>
          <w:bCs/>
          <w:iCs/>
          <w:color w:val="200F03"/>
          <w:sz w:val="28"/>
          <w:szCs w:val="28"/>
        </w:rPr>
        <w:t xml:space="preserve"> рішення має наслідок для всієї</w:t>
      </w:r>
      <w:r>
        <w:rPr>
          <w:bCs/>
          <w:iCs/>
          <w:color w:val="200F03"/>
          <w:sz w:val="28"/>
          <w:szCs w:val="28"/>
        </w:rPr>
        <w:t xml:space="preserve"> </w:t>
      </w:r>
      <w:r w:rsidRPr="00B17BCA">
        <w:rPr>
          <w:bCs/>
          <w:iCs/>
          <w:color w:val="200F03"/>
          <w:sz w:val="28"/>
          <w:szCs w:val="28"/>
        </w:rPr>
        <w:t>системи</w:t>
      </w:r>
      <w:r>
        <w:rPr>
          <w:bCs/>
          <w:iCs/>
          <w:color w:val="200F03"/>
          <w:sz w:val="28"/>
          <w:szCs w:val="28"/>
        </w:rPr>
        <w:t xml:space="preserve"> управління на підприємстві</w:t>
      </w:r>
      <w:r w:rsidRPr="00B17BCA">
        <w:rPr>
          <w:bCs/>
          <w:iCs/>
          <w:color w:val="200F03"/>
          <w:sz w:val="28"/>
          <w:szCs w:val="28"/>
        </w:rPr>
        <w:t xml:space="preserve">. Системний підхід в управлінні </w:t>
      </w:r>
      <w:r>
        <w:rPr>
          <w:bCs/>
          <w:iCs/>
          <w:color w:val="200F03"/>
          <w:sz w:val="28"/>
          <w:szCs w:val="28"/>
        </w:rPr>
        <w:t>у господарському середовищі суб’єкта національної економіки</w:t>
      </w:r>
      <w:r w:rsidRPr="00B17BCA">
        <w:rPr>
          <w:bCs/>
          <w:iCs/>
          <w:color w:val="200F03"/>
          <w:sz w:val="28"/>
          <w:szCs w:val="28"/>
        </w:rPr>
        <w:t xml:space="preserve"> дозволяє уникнути ситуації, коли</w:t>
      </w:r>
      <w:r>
        <w:rPr>
          <w:bCs/>
          <w:iCs/>
          <w:color w:val="200F03"/>
          <w:sz w:val="28"/>
          <w:szCs w:val="28"/>
        </w:rPr>
        <w:t xml:space="preserve"> управлінське </w:t>
      </w:r>
      <w:r w:rsidRPr="00B17BCA">
        <w:rPr>
          <w:bCs/>
          <w:iCs/>
          <w:color w:val="200F03"/>
          <w:sz w:val="28"/>
          <w:szCs w:val="28"/>
        </w:rPr>
        <w:t xml:space="preserve">рішення в </w:t>
      </w:r>
      <w:r>
        <w:rPr>
          <w:bCs/>
          <w:iCs/>
          <w:color w:val="200F03"/>
          <w:sz w:val="28"/>
          <w:szCs w:val="28"/>
        </w:rPr>
        <w:t>певному сегменті</w:t>
      </w:r>
      <w:r w:rsidRPr="00B17BCA">
        <w:rPr>
          <w:bCs/>
          <w:iCs/>
          <w:color w:val="200F03"/>
          <w:sz w:val="28"/>
          <w:szCs w:val="28"/>
        </w:rPr>
        <w:t xml:space="preserve"> перетворюється в проблему для іншої.</w:t>
      </w:r>
      <w:r>
        <w:rPr>
          <w:bCs/>
          <w:iCs/>
          <w:color w:val="200F03"/>
          <w:sz w:val="28"/>
          <w:szCs w:val="28"/>
        </w:rPr>
        <w:t xml:space="preserve"> </w:t>
      </w:r>
      <w:r w:rsidRPr="00B17BCA">
        <w:rPr>
          <w:bCs/>
          <w:iCs/>
          <w:color w:val="200F03"/>
          <w:sz w:val="28"/>
          <w:szCs w:val="28"/>
        </w:rPr>
        <w:t xml:space="preserve">На базі системного підходу розроблялися завдання </w:t>
      </w:r>
      <w:r>
        <w:rPr>
          <w:bCs/>
          <w:iCs/>
          <w:color w:val="200F03"/>
          <w:sz w:val="28"/>
          <w:szCs w:val="28"/>
        </w:rPr>
        <w:t xml:space="preserve">системи </w:t>
      </w:r>
      <w:r w:rsidRPr="00B17BCA">
        <w:rPr>
          <w:bCs/>
          <w:iCs/>
          <w:color w:val="200F03"/>
          <w:sz w:val="28"/>
          <w:szCs w:val="28"/>
        </w:rPr>
        <w:t xml:space="preserve">управління </w:t>
      </w:r>
      <w:r>
        <w:rPr>
          <w:bCs/>
          <w:iCs/>
          <w:color w:val="200F03"/>
          <w:sz w:val="28"/>
          <w:szCs w:val="28"/>
        </w:rPr>
        <w:t>за певними напрямами або орієнтирами</w:t>
      </w:r>
      <w:r w:rsidRPr="00B17BCA">
        <w:rPr>
          <w:bCs/>
          <w:iCs/>
          <w:color w:val="200F03"/>
          <w:sz w:val="28"/>
          <w:szCs w:val="28"/>
        </w:rPr>
        <w:t>, так виникла теорія непередбачених ситуацій. Суть її</w:t>
      </w:r>
      <w:r>
        <w:rPr>
          <w:bCs/>
          <w:iCs/>
          <w:color w:val="200F03"/>
          <w:sz w:val="28"/>
          <w:szCs w:val="28"/>
        </w:rPr>
        <w:t xml:space="preserve"> </w:t>
      </w:r>
      <w:r w:rsidRPr="00B17BCA">
        <w:rPr>
          <w:bCs/>
          <w:iCs/>
          <w:color w:val="200F03"/>
          <w:sz w:val="28"/>
          <w:szCs w:val="28"/>
        </w:rPr>
        <w:t xml:space="preserve">полягає в тому, що кожна </w:t>
      </w:r>
      <w:r>
        <w:rPr>
          <w:bCs/>
          <w:iCs/>
          <w:color w:val="200F03"/>
          <w:sz w:val="28"/>
          <w:szCs w:val="28"/>
        </w:rPr>
        <w:t xml:space="preserve">внутрішньогосподарська </w:t>
      </w:r>
      <w:r w:rsidRPr="00B17BCA">
        <w:rPr>
          <w:bCs/>
          <w:iCs/>
          <w:color w:val="200F03"/>
          <w:sz w:val="28"/>
          <w:szCs w:val="28"/>
        </w:rPr>
        <w:t>ситуація</w:t>
      </w:r>
      <w:r>
        <w:rPr>
          <w:bCs/>
          <w:iCs/>
          <w:color w:val="200F03"/>
          <w:sz w:val="28"/>
          <w:szCs w:val="28"/>
        </w:rPr>
        <w:t xml:space="preserve"> або процес</w:t>
      </w:r>
      <w:r w:rsidRPr="00B17BCA">
        <w:rPr>
          <w:bCs/>
          <w:iCs/>
          <w:color w:val="200F03"/>
          <w:sz w:val="28"/>
          <w:szCs w:val="28"/>
        </w:rPr>
        <w:t>, у якій виявляється менеджер, може бути</w:t>
      </w:r>
      <w:r>
        <w:rPr>
          <w:bCs/>
          <w:iCs/>
          <w:color w:val="200F03"/>
          <w:sz w:val="28"/>
          <w:szCs w:val="28"/>
        </w:rPr>
        <w:t xml:space="preserve"> </w:t>
      </w:r>
      <w:r w:rsidRPr="00B17BCA">
        <w:rPr>
          <w:bCs/>
          <w:iCs/>
          <w:color w:val="200F03"/>
          <w:sz w:val="28"/>
          <w:szCs w:val="28"/>
        </w:rPr>
        <w:t xml:space="preserve">подібна з іншими </w:t>
      </w:r>
      <w:r>
        <w:rPr>
          <w:bCs/>
          <w:iCs/>
          <w:color w:val="200F03"/>
          <w:sz w:val="28"/>
          <w:szCs w:val="28"/>
        </w:rPr>
        <w:t xml:space="preserve">внутрішньогосподарськими процесами або </w:t>
      </w:r>
      <w:r w:rsidRPr="00B17BCA">
        <w:rPr>
          <w:bCs/>
          <w:iCs/>
          <w:color w:val="200F03"/>
          <w:sz w:val="28"/>
          <w:szCs w:val="28"/>
        </w:rPr>
        <w:t>ситуаціями</w:t>
      </w:r>
      <w:r>
        <w:rPr>
          <w:bCs/>
          <w:iCs/>
          <w:color w:val="200F03"/>
          <w:sz w:val="28"/>
          <w:szCs w:val="28"/>
        </w:rPr>
        <w:t xml:space="preserve">, але </w:t>
      </w:r>
      <w:r w:rsidRPr="00B17BCA">
        <w:rPr>
          <w:bCs/>
          <w:iCs/>
          <w:color w:val="200F03"/>
          <w:sz w:val="28"/>
          <w:szCs w:val="28"/>
        </w:rPr>
        <w:t xml:space="preserve">в ній </w:t>
      </w:r>
      <w:r>
        <w:rPr>
          <w:bCs/>
          <w:iCs/>
          <w:color w:val="200F03"/>
          <w:sz w:val="28"/>
          <w:szCs w:val="28"/>
        </w:rPr>
        <w:t xml:space="preserve">візуалізуються певні </w:t>
      </w:r>
      <w:r w:rsidRPr="00B17BCA">
        <w:rPr>
          <w:bCs/>
          <w:iCs/>
          <w:color w:val="200F03"/>
          <w:sz w:val="28"/>
          <w:szCs w:val="28"/>
        </w:rPr>
        <w:t>унікальні властивості.</w:t>
      </w:r>
    </w:p>
    <w:p w:rsidR="000152BC" w:rsidRPr="00670B6A" w:rsidRDefault="004B7736" w:rsidP="000152BC">
      <w:pPr>
        <w:spacing w:line="360" w:lineRule="auto"/>
        <w:ind w:firstLine="709"/>
        <w:jc w:val="both"/>
        <w:rPr>
          <w:bCs/>
          <w:iCs/>
          <w:color w:val="200F03"/>
          <w:sz w:val="28"/>
          <w:szCs w:val="28"/>
        </w:rPr>
      </w:pPr>
      <w:r w:rsidRPr="00DD7F3D">
        <w:rPr>
          <w:color w:val="231F20"/>
          <w:sz w:val="28"/>
          <w:szCs w:val="28"/>
          <w:bdr w:val="none" w:sz="0" w:space="0" w:color="auto" w:frame="1"/>
        </w:rPr>
        <w:t>Доведено, що</w:t>
      </w:r>
      <w:r w:rsidR="000152BC">
        <w:rPr>
          <w:color w:val="231F20"/>
          <w:sz w:val="28"/>
          <w:szCs w:val="28"/>
          <w:bdr w:val="none" w:sz="0" w:space="0" w:color="auto" w:frame="1"/>
        </w:rPr>
        <w:t xml:space="preserve"> в</w:t>
      </w:r>
      <w:r w:rsidR="000152BC" w:rsidRPr="00670B6A">
        <w:rPr>
          <w:rFonts w:eastAsia="TimesNewRoman"/>
          <w:sz w:val="28"/>
          <w:szCs w:val="28"/>
        </w:rPr>
        <w:t xml:space="preserve">икористання теорії систем </w:t>
      </w:r>
      <w:r w:rsidR="007816E8">
        <w:rPr>
          <w:rFonts w:eastAsia="TimesNewRoman"/>
          <w:sz w:val="28"/>
          <w:szCs w:val="28"/>
        </w:rPr>
        <w:t xml:space="preserve">в </w:t>
      </w:r>
      <w:r w:rsidR="000152BC">
        <w:rPr>
          <w:rFonts w:eastAsia="TimesNewRoman"/>
          <w:sz w:val="28"/>
          <w:szCs w:val="28"/>
        </w:rPr>
        <w:t xml:space="preserve"> </w:t>
      </w:r>
      <w:r w:rsidR="000152BC" w:rsidRPr="00670B6A">
        <w:rPr>
          <w:rFonts w:eastAsia="TimesNewRoman"/>
          <w:sz w:val="28"/>
          <w:szCs w:val="28"/>
        </w:rPr>
        <w:t>управлінні стало поштовхом до формування системного підходу як методу пізнання, способу мислення</w:t>
      </w:r>
      <w:r w:rsidR="000152BC">
        <w:rPr>
          <w:rFonts w:eastAsia="TimesNewRoman"/>
          <w:sz w:val="28"/>
          <w:szCs w:val="28"/>
        </w:rPr>
        <w:t>, візуалізації</w:t>
      </w:r>
      <w:r w:rsidR="000152BC" w:rsidRPr="00670B6A">
        <w:rPr>
          <w:rFonts w:eastAsia="TimesNewRoman"/>
          <w:sz w:val="28"/>
          <w:szCs w:val="28"/>
        </w:rPr>
        <w:t xml:space="preserve"> відносно </w:t>
      </w:r>
      <w:r w:rsidR="000152BC">
        <w:rPr>
          <w:bCs/>
          <w:iCs/>
          <w:color w:val="200F03"/>
          <w:sz w:val="28"/>
          <w:szCs w:val="28"/>
        </w:rPr>
        <w:t>суб’єкта національної економіки</w:t>
      </w:r>
      <w:r w:rsidR="000152BC" w:rsidRPr="00670B6A">
        <w:rPr>
          <w:rFonts w:eastAsia="TimesNewRoman"/>
          <w:sz w:val="28"/>
          <w:szCs w:val="28"/>
        </w:rPr>
        <w:t xml:space="preserve">. Згідно з </w:t>
      </w:r>
      <w:r w:rsidR="000152BC">
        <w:rPr>
          <w:rFonts w:eastAsia="TimesNewRoman"/>
          <w:sz w:val="28"/>
          <w:szCs w:val="28"/>
        </w:rPr>
        <w:t xml:space="preserve">даним </w:t>
      </w:r>
      <w:r w:rsidR="000152BC" w:rsidRPr="00670B6A">
        <w:rPr>
          <w:rFonts w:eastAsia="TimesNewRoman"/>
          <w:sz w:val="28"/>
          <w:szCs w:val="28"/>
        </w:rPr>
        <w:t xml:space="preserve">підходом, усі елементи управлінської діяльності </w:t>
      </w:r>
      <w:r w:rsidR="000152BC" w:rsidRPr="00DD7F3D">
        <w:rPr>
          <w:color w:val="231F20"/>
          <w:sz w:val="28"/>
          <w:szCs w:val="28"/>
          <w:bdr w:val="none" w:sz="0" w:space="0" w:color="auto" w:frame="1"/>
        </w:rPr>
        <w:t>–</w:t>
      </w:r>
      <w:r w:rsidR="000152BC">
        <w:rPr>
          <w:color w:val="231F20"/>
          <w:sz w:val="28"/>
          <w:szCs w:val="28"/>
          <w:bdr w:val="none" w:sz="0" w:space="0" w:color="auto" w:frame="1"/>
        </w:rPr>
        <w:t xml:space="preserve"> </w:t>
      </w:r>
      <w:r w:rsidR="000152BC" w:rsidRPr="00670B6A">
        <w:rPr>
          <w:rFonts w:eastAsia="TimesNewRoman"/>
          <w:sz w:val="28"/>
          <w:szCs w:val="28"/>
        </w:rPr>
        <w:t xml:space="preserve">завдання, функції, </w:t>
      </w:r>
      <w:r w:rsidR="000152BC">
        <w:rPr>
          <w:rFonts w:eastAsia="TimesNewRoman"/>
          <w:sz w:val="28"/>
          <w:szCs w:val="28"/>
        </w:rPr>
        <w:t xml:space="preserve">принципи, </w:t>
      </w:r>
      <w:r w:rsidR="000152BC" w:rsidRPr="00670B6A">
        <w:rPr>
          <w:rFonts w:eastAsia="TimesNewRoman"/>
          <w:sz w:val="28"/>
          <w:szCs w:val="28"/>
        </w:rPr>
        <w:t>методи</w:t>
      </w:r>
      <w:r w:rsidR="000152BC">
        <w:rPr>
          <w:rFonts w:eastAsia="TimesNewRoman"/>
          <w:sz w:val="28"/>
          <w:szCs w:val="28"/>
        </w:rPr>
        <w:t>, алгоритми та ін., взаємо</w:t>
      </w:r>
      <w:r w:rsidR="000152BC" w:rsidRPr="00670B6A">
        <w:rPr>
          <w:rFonts w:eastAsia="TimesNewRoman"/>
          <w:sz w:val="28"/>
          <w:szCs w:val="28"/>
        </w:rPr>
        <w:t>пов’язані та впливають один на одного. Крім того</w:t>
      </w:r>
      <w:r w:rsidR="000152BC">
        <w:rPr>
          <w:rFonts w:eastAsia="TimesNewRoman"/>
          <w:sz w:val="28"/>
          <w:szCs w:val="28"/>
        </w:rPr>
        <w:t xml:space="preserve">, </w:t>
      </w:r>
      <w:r w:rsidR="000152BC" w:rsidRPr="00670B6A">
        <w:rPr>
          <w:rFonts w:eastAsia="TimesNewRoman"/>
          <w:sz w:val="28"/>
          <w:szCs w:val="28"/>
        </w:rPr>
        <w:t xml:space="preserve"> </w:t>
      </w:r>
      <w:r w:rsidR="000152BC">
        <w:rPr>
          <w:bCs/>
          <w:iCs/>
          <w:color w:val="200F03"/>
          <w:sz w:val="28"/>
          <w:szCs w:val="28"/>
        </w:rPr>
        <w:t>суб’єкт національної економіки</w:t>
      </w:r>
      <w:r w:rsidR="000152BC" w:rsidRPr="00670B6A">
        <w:rPr>
          <w:rFonts w:eastAsia="TimesNewRoman"/>
          <w:sz w:val="28"/>
          <w:szCs w:val="28"/>
        </w:rPr>
        <w:t xml:space="preserve"> розглядається як система</w:t>
      </w:r>
      <w:r w:rsidR="000152BC">
        <w:rPr>
          <w:rFonts w:eastAsia="TimesNewRoman"/>
          <w:sz w:val="28"/>
          <w:szCs w:val="28"/>
        </w:rPr>
        <w:t xml:space="preserve"> із: </w:t>
      </w:r>
      <w:r w:rsidR="000152BC" w:rsidRPr="00670B6A">
        <w:rPr>
          <w:bCs/>
          <w:iCs/>
          <w:color w:val="200F03"/>
          <w:sz w:val="28"/>
          <w:szCs w:val="28"/>
        </w:rPr>
        <w:t>входом – цілі діяльності суб’єкта національної економіки;</w:t>
      </w:r>
      <w:r w:rsidR="000152BC">
        <w:rPr>
          <w:bCs/>
          <w:iCs/>
          <w:color w:val="200F03"/>
          <w:sz w:val="28"/>
          <w:szCs w:val="28"/>
        </w:rPr>
        <w:t xml:space="preserve"> </w:t>
      </w:r>
      <w:r w:rsidR="000152BC" w:rsidRPr="00670B6A">
        <w:rPr>
          <w:bCs/>
          <w:iCs/>
          <w:color w:val="200F03"/>
          <w:sz w:val="28"/>
          <w:szCs w:val="28"/>
        </w:rPr>
        <w:t>виходом – результати суб’єкта національної економіки;</w:t>
      </w:r>
      <w:r w:rsidR="000152BC">
        <w:rPr>
          <w:bCs/>
          <w:iCs/>
          <w:color w:val="200F03"/>
          <w:sz w:val="28"/>
          <w:szCs w:val="28"/>
        </w:rPr>
        <w:t xml:space="preserve"> </w:t>
      </w:r>
      <w:r w:rsidR="000152BC" w:rsidRPr="00670B6A">
        <w:rPr>
          <w:bCs/>
          <w:iCs/>
          <w:color w:val="200F03"/>
          <w:sz w:val="28"/>
          <w:szCs w:val="28"/>
        </w:rPr>
        <w:t>ендогенними й екзогенними зв’язками;</w:t>
      </w:r>
      <w:r w:rsidR="000152BC">
        <w:rPr>
          <w:bCs/>
          <w:iCs/>
          <w:color w:val="200F03"/>
          <w:sz w:val="28"/>
          <w:szCs w:val="28"/>
        </w:rPr>
        <w:t xml:space="preserve"> </w:t>
      </w:r>
      <w:r w:rsidR="000152BC" w:rsidRPr="00670B6A">
        <w:rPr>
          <w:bCs/>
          <w:iCs/>
          <w:color w:val="200F03"/>
          <w:sz w:val="28"/>
          <w:szCs w:val="28"/>
        </w:rPr>
        <w:t xml:space="preserve">контрольованими та неконтрольованими факторами впливу. </w:t>
      </w:r>
    </w:p>
    <w:p w:rsidR="007816E8" w:rsidRDefault="000152BC" w:rsidP="000152BC">
      <w:pPr>
        <w:spacing w:line="360" w:lineRule="auto"/>
        <w:ind w:firstLine="709"/>
        <w:jc w:val="both"/>
        <w:rPr>
          <w:sz w:val="28"/>
          <w:szCs w:val="28"/>
        </w:rPr>
      </w:pPr>
      <w:r>
        <w:rPr>
          <w:rFonts w:eastAsia="TimesNewRoman"/>
          <w:sz w:val="28"/>
          <w:szCs w:val="28"/>
        </w:rPr>
        <w:t>Обґрунтовано, що с</w:t>
      </w:r>
      <w:r w:rsidRPr="00670B6A">
        <w:rPr>
          <w:rFonts w:eastAsia="TimesNewRoman"/>
          <w:sz w:val="28"/>
          <w:szCs w:val="28"/>
        </w:rPr>
        <w:t xml:space="preserve">истемний підхід </w:t>
      </w:r>
      <w:r>
        <w:rPr>
          <w:rFonts w:eastAsia="TimesNewRoman"/>
          <w:sz w:val="28"/>
          <w:szCs w:val="28"/>
        </w:rPr>
        <w:t xml:space="preserve">в управлінні </w:t>
      </w:r>
      <w:r w:rsidRPr="00670B6A">
        <w:rPr>
          <w:rFonts w:eastAsia="TimesNewRoman"/>
          <w:sz w:val="28"/>
          <w:szCs w:val="28"/>
        </w:rPr>
        <w:t>дозволяє дослідити</w:t>
      </w:r>
      <w:r>
        <w:rPr>
          <w:rFonts w:eastAsia="TimesNewRoman"/>
          <w:sz w:val="28"/>
          <w:szCs w:val="28"/>
        </w:rPr>
        <w:t xml:space="preserve">: </w:t>
      </w:r>
      <w:r w:rsidRPr="004C0CD5">
        <w:rPr>
          <w:bCs/>
          <w:iCs/>
          <w:color w:val="200F03"/>
          <w:sz w:val="28"/>
          <w:szCs w:val="28"/>
        </w:rPr>
        <w:t xml:space="preserve">функціонування </w:t>
      </w:r>
      <w:r>
        <w:rPr>
          <w:bCs/>
          <w:iCs/>
          <w:color w:val="200F03"/>
          <w:sz w:val="28"/>
          <w:szCs w:val="28"/>
        </w:rPr>
        <w:t xml:space="preserve">та  </w:t>
      </w:r>
      <w:r w:rsidRPr="004C0CD5">
        <w:rPr>
          <w:bCs/>
          <w:iCs/>
          <w:color w:val="200F03"/>
          <w:sz w:val="28"/>
          <w:szCs w:val="28"/>
        </w:rPr>
        <w:t>розвиток суб’єкта національної економіки;</w:t>
      </w:r>
      <w:r>
        <w:rPr>
          <w:bCs/>
          <w:iCs/>
          <w:color w:val="200F03"/>
          <w:sz w:val="28"/>
          <w:szCs w:val="28"/>
        </w:rPr>
        <w:t xml:space="preserve"> </w:t>
      </w:r>
      <w:r w:rsidRPr="004C0CD5">
        <w:rPr>
          <w:bCs/>
          <w:iCs/>
          <w:color w:val="200F03"/>
          <w:sz w:val="28"/>
          <w:szCs w:val="28"/>
        </w:rPr>
        <w:t>структуру цілого, а саме об’єкта;</w:t>
      </w:r>
      <w:r>
        <w:rPr>
          <w:bCs/>
          <w:iCs/>
          <w:color w:val="200F03"/>
          <w:sz w:val="28"/>
          <w:szCs w:val="28"/>
        </w:rPr>
        <w:t xml:space="preserve"> </w:t>
      </w:r>
      <w:r w:rsidRPr="004C0CD5">
        <w:rPr>
          <w:bCs/>
          <w:iCs/>
          <w:color w:val="200F03"/>
          <w:sz w:val="28"/>
          <w:szCs w:val="28"/>
        </w:rPr>
        <w:t>встановити властивості частин або елементів цілого й об’єкта;</w:t>
      </w:r>
      <w:r>
        <w:rPr>
          <w:bCs/>
          <w:iCs/>
          <w:color w:val="200F03"/>
          <w:sz w:val="28"/>
          <w:szCs w:val="28"/>
        </w:rPr>
        <w:t xml:space="preserve"> </w:t>
      </w:r>
      <w:r w:rsidRPr="004C0CD5">
        <w:rPr>
          <w:bCs/>
          <w:iCs/>
          <w:color w:val="200F03"/>
          <w:sz w:val="28"/>
          <w:szCs w:val="28"/>
        </w:rPr>
        <w:t xml:space="preserve"> простежити взаємодії і взаємозв’язки між частинами або елементами.</w:t>
      </w:r>
      <w:r>
        <w:rPr>
          <w:bCs/>
          <w:iCs/>
          <w:color w:val="200F03"/>
          <w:sz w:val="28"/>
          <w:szCs w:val="28"/>
        </w:rPr>
        <w:t xml:space="preserve"> </w:t>
      </w:r>
      <w:r>
        <w:rPr>
          <w:sz w:val="28"/>
          <w:szCs w:val="28"/>
        </w:rPr>
        <w:t>С</w:t>
      </w:r>
      <w:r w:rsidRPr="00225236">
        <w:rPr>
          <w:sz w:val="28"/>
          <w:szCs w:val="28"/>
        </w:rPr>
        <w:t xml:space="preserve">истемний підхід до управління </w:t>
      </w:r>
      <w:r w:rsidRPr="00225236">
        <w:rPr>
          <w:bCs/>
          <w:iCs/>
          <w:color w:val="200F03"/>
          <w:sz w:val="28"/>
          <w:szCs w:val="28"/>
        </w:rPr>
        <w:t>суб’єкт</w:t>
      </w:r>
      <w:r>
        <w:rPr>
          <w:bCs/>
          <w:iCs/>
          <w:color w:val="200F03"/>
          <w:sz w:val="28"/>
          <w:szCs w:val="28"/>
        </w:rPr>
        <w:t>ом</w:t>
      </w:r>
      <w:r w:rsidRPr="00225236">
        <w:rPr>
          <w:bCs/>
          <w:iCs/>
          <w:color w:val="200F03"/>
          <w:sz w:val="28"/>
          <w:szCs w:val="28"/>
        </w:rPr>
        <w:t xml:space="preserve"> національної економіки</w:t>
      </w:r>
      <w:r w:rsidRPr="00225236">
        <w:rPr>
          <w:sz w:val="28"/>
          <w:szCs w:val="28"/>
        </w:rPr>
        <w:t xml:space="preserve"> як системою дозволяє </w:t>
      </w:r>
      <w:r>
        <w:rPr>
          <w:sz w:val="28"/>
          <w:szCs w:val="28"/>
        </w:rPr>
        <w:t>взаємозв’язано</w:t>
      </w:r>
      <w:r w:rsidRPr="00225236">
        <w:rPr>
          <w:sz w:val="28"/>
          <w:szCs w:val="28"/>
        </w:rPr>
        <w:t xml:space="preserve"> вирішувати системні завдання, </w:t>
      </w:r>
      <w:r>
        <w:rPr>
          <w:sz w:val="28"/>
          <w:szCs w:val="28"/>
        </w:rPr>
        <w:t>які</w:t>
      </w:r>
      <w:r w:rsidRPr="00225236">
        <w:rPr>
          <w:sz w:val="28"/>
          <w:szCs w:val="28"/>
        </w:rPr>
        <w:t xml:space="preserve"> об’єднані у підсистеми </w:t>
      </w:r>
      <w:r>
        <w:rPr>
          <w:sz w:val="28"/>
          <w:szCs w:val="28"/>
        </w:rPr>
        <w:t>або сегменти</w:t>
      </w:r>
      <w:r w:rsidRPr="00225236">
        <w:rPr>
          <w:sz w:val="28"/>
          <w:szCs w:val="28"/>
        </w:rPr>
        <w:t xml:space="preserve">, що враховують часовий період </w:t>
      </w:r>
      <w:r>
        <w:rPr>
          <w:sz w:val="28"/>
          <w:szCs w:val="28"/>
        </w:rPr>
        <w:t xml:space="preserve">внутрішньогосподарського </w:t>
      </w:r>
      <w:r w:rsidRPr="00225236">
        <w:rPr>
          <w:sz w:val="28"/>
          <w:szCs w:val="28"/>
        </w:rPr>
        <w:t>управління, ресурсні складові, перспективи розвитку, ризики</w:t>
      </w:r>
      <w:r>
        <w:rPr>
          <w:sz w:val="28"/>
          <w:szCs w:val="28"/>
        </w:rPr>
        <w:t>, контрольовані  і неконтрольовані фактор тощо</w:t>
      </w:r>
      <w:r w:rsidRPr="00225236">
        <w:rPr>
          <w:sz w:val="28"/>
          <w:szCs w:val="28"/>
        </w:rPr>
        <w:t xml:space="preserve">. Застосування </w:t>
      </w:r>
      <w:r>
        <w:rPr>
          <w:sz w:val="28"/>
          <w:szCs w:val="28"/>
        </w:rPr>
        <w:t xml:space="preserve">системного </w:t>
      </w:r>
      <w:r w:rsidRPr="00225236">
        <w:rPr>
          <w:sz w:val="28"/>
          <w:szCs w:val="28"/>
        </w:rPr>
        <w:t xml:space="preserve">підходу сприятиме недопущенню розвитку кризових явищ у процесі функціонування </w:t>
      </w:r>
      <w:r w:rsidRPr="00225236">
        <w:rPr>
          <w:bCs/>
          <w:iCs/>
          <w:color w:val="200F03"/>
          <w:sz w:val="28"/>
          <w:szCs w:val="28"/>
        </w:rPr>
        <w:t>суб’єкт</w:t>
      </w:r>
      <w:r>
        <w:rPr>
          <w:bCs/>
          <w:iCs/>
          <w:color w:val="200F03"/>
          <w:sz w:val="28"/>
          <w:szCs w:val="28"/>
        </w:rPr>
        <w:t>а</w:t>
      </w:r>
      <w:r w:rsidRPr="00225236">
        <w:rPr>
          <w:bCs/>
          <w:iCs/>
          <w:color w:val="200F03"/>
          <w:sz w:val="28"/>
          <w:szCs w:val="28"/>
        </w:rPr>
        <w:t xml:space="preserve"> національної економіки</w:t>
      </w:r>
      <w:r w:rsidRPr="00225236">
        <w:rPr>
          <w:sz w:val="28"/>
          <w:szCs w:val="28"/>
        </w:rPr>
        <w:t xml:space="preserve">, оскільки система управління спрямована на передбачення, своєчасне реагування та запобігання таким явищам. </w:t>
      </w:r>
    </w:p>
    <w:p w:rsidR="000152BC" w:rsidRDefault="000152BC" w:rsidP="000152BC">
      <w:pPr>
        <w:spacing w:line="360" w:lineRule="auto"/>
        <w:ind w:firstLine="709"/>
        <w:jc w:val="both"/>
        <w:rPr>
          <w:rFonts w:eastAsia="TimesNewRoman"/>
          <w:sz w:val="28"/>
          <w:szCs w:val="28"/>
        </w:rPr>
      </w:pPr>
      <w:r>
        <w:rPr>
          <w:rFonts w:eastAsia="TimesNewRoman"/>
          <w:sz w:val="28"/>
          <w:szCs w:val="28"/>
        </w:rPr>
        <w:t>Обґрунтовано, що в</w:t>
      </w:r>
      <w:r w:rsidRPr="002C7CAD">
        <w:rPr>
          <w:rFonts w:eastAsia="TimesNewRoman"/>
          <w:sz w:val="28"/>
          <w:szCs w:val="28"/>
        </w:rPr>
        <w:t>раховуючи</w:t>
      </w:r>
      <w:r>
        <w:rPr>
          <w:rFonts w:eastAsia="TimesNewRoman"/>
          <w:sz w:val="28"/>
          <w:szCs w:val="28"/>
        </w:rPr>
        <w:t xml:space="preserve"> багатогранність </w:t>
      </w:r>
      <w:r w:rsidRPr="002C7CAD">
        <w:rPr>
          <w:rFonts w:eastAsia="TimesNewRoman"/>
          <w:sz w:val="28"/>
          <w:szCs w:val="28"/>
        </w:rPr>
        <w:t>вирішуваних завдань</w:t>
      </w:r>
      <w:r>
        <w:rPr>
          <w:rFonts w:eastAsia="TimesNewRoman"/>
          <w:sz w:val="28"/>
          <w:szCs w:val="28"/>
        </w:rPr>
        <w:t xml:space="preserve">  </w:t>
      </w:r>
      <w:r>
        <w:rPr>
          <w:sz w:val="28"/>
        </w:rPr>
        <w:t xml:space="preserve">до </w:t>
      </w:r>
      <w:r w:rsidRPr="00225236">
        <w:rPr>
          <w:sz w:val="28"/>
        </w:rPr>
        <w:t>управління</w:t>
      </w:r>
      <w:r w:rsidRPr="00225236">
        <w:rPr>
          <w:sz w:val="28"/>
          <w:szCs w:val="28"/>
        </w:rPr>
        <w:t xml:space="preserve"> </w:t>
      </w:r>
      <w:r w:rsidRPr="00225236">
        <w:rPr>
          <w:bCs/>
          <w:sz w:val="28"/>
          <w:szCs w:val="28"/>
        </w:rPr>
        <w:t>сучасним</w:t>
      </w:r>
      <w:r>
        <w:rPr>
          <w:bCs/>
          <w:sz w:val="28"/>
          <w:szCs w:val="28"/>
        </w:rPr>
        <w:t xml:space="preserve"> </w:t>
      </w:r>
      <w:r w:rsidRPr="00225236">
        <w:rPr>
          <w:bCs/>
          <w:iCs/>
          <w:color w:val="200F03"/>
          <w:sz w:val="28"/>
          <w:szCs w:val="28"/>
        </w:rPr>
        <w:t>суб’єкт</w:t>
      </w:r>
      <w:r>
        <w:rPr>
          <w:bCs/>
          <w:iCs/>
          <w:color w:val="200F03"/>
          <w:sz w:val="28"/>
          <w:szCs w:val="28"/>
        </w:rPr>
        <w:t>ом</w:t>
      </w:r>
      <w:r w:rsidRPr="00225236">
        <w:rPr>
          <w:bCs/>
          <w:iCs/>
          <w:color w:val="200F03"/>
          <w:sz w:val="28"/>
          <w:szCs w:val="28"/>
        </w:rPr>
        <w:t xml:space="preserve"> національної економіки</w:t>
      </w:r>
      <w:r w:rsidRPr="00225236">
        <w:rPr>
          <w:sz w:val="28"/>
          <w:szCs w:val="28"/>
        </w:rPr>
        <w:t xml:space="preserve"> </w:t>
      </w:r>
      <w:r>
        <w:rPr>
          <w:rFonts w:eastAsia="TimesNewRoman"/>
          <w:sz w:val="28"/>
          <w:szCs w:val="28"/>
        </w:rPr>
        <w:t xml:space="preserve">та </w:t>
      </w:r>
      <w:r w:rsidRPr="002C7CAD">
        <w:rPr>
          <w:rFonts w:eastAsia="TimesNewRoman"/>
          <w:sz w:val="28"/>
          <w:szCs w:val="28"/>
        </w:rPr>
        <w:t>комплексність цілей</w:t>
      </w:r>
      <w:r>
        <w:rPr>
          <w:rFonts w:eastAsia="TimesNewRoman"/>
          <w:sz w:val="28"/>
          <w:szCs w:val="28"/>
        </w:rPr>
        <w:t xml:space="preserve">, сучасні умови діяльності диктують принципи вибору окремої технології  управління, яка представляє собою сукупність операцій, що виконуються у відповідній послідовності підприємством. Виділяють наступні технології управління </w:t>
      </w:r>
      <w:r w:rsidRPr="00225236">
        <w:rPr>
          <w:bCs/>
          <w:iCs/>
          <w:color w:val="200F03"/>
          <w:sz w:val="28"/>
          <w:szCs w:val="28"/>
        </w:rPr>
        <w:t>суб’єкт</w:t>
      </w:r>
      <w:r>
        <w:rPr>
          <w:bCs/>
          <w:iCs/>
          <w:color w:val="200F03"/>
          <w:sz w:val="28"/>
          <w:szCs w:val="28"/>
        </w:rPr>
        <w:t>ом</w:t>
      </w:r>
      <w:r w:rsidRPr="00225236">
        <w:rPr>
          <w:bCs/>
          <w:iCs/>
          <w:color w:val="200F03"/>
          <w:sz w:val="28"/>
          <w:szCs w:val="28"/>
        </w:rPr>
        <w:t xml:space="preserve"> національної економіки</w:t>
      </w:r>
      <w:r w:rsidRPr="00225236">
        <w:rPr>
          <w:sz w:val="28"/>
          <w:szCs w:val="28"/>
        </w:rPr>
        <w:t xml:space="preserve"> </w:t>
      </w:r>
      <w:r>
        <w:rPr>
          <w:rFonts w:eastAsia="TimesNewRoman"/>
          <w:sz w:val="28"/>
          <w:szCs w:val="28"/>
        </w:rPr>
        <w:t xml:space="preserve">з урахуванням способів реалізації управлінських процедур: </w:t>
      </w:r>
      <w:r w:rsidRPr="00932B02">
        <w:rPr>
          <w:bCs/>
          <w:iCs/>
          <w:color w:val="200F03"/>
          <w:sz w:val="28"/>
          <w:szCs w:val="28"/>
        </w:rPr>
        <w:t xml:space="preserve">лінійна технологія управління </w:t>
      </w:r>
      <w:r w:rsidRPr="00225236">
        <w:rPr>
          <w:bCs/>
          <w:iCs/>
          <w:color w:val="200F03"/>
          <w:sz w:val="28"/>
          <w:szCs w:val="28"/>
        </w:rPr>
        <w:t>суб’єкт</w:t>
      </w:r>
      <w:r w:rsidRPr="00932B02">
        <w:rPr>
          <w:bCs/>
          <w:iCs/>
          <w:color w:val="200F03"/>
          <w:sz w:val="28"/>
          <w:szCs w:val="28"/>
        </w:rPr>
        <w:t>ом</w:t>
      </w:r>
      <w:r w:rsidRPr="00225236">
        <w:rPr>
          <w:bCs/>
          <w:iCs/>
          <w:color w:val="200F03"/>
          <w:sz w:val="28"/>
          <w:szCs w:val="28"/>
        </w:rPr>
        <w:t xml:space="preserve"> національної економіки</w:t>
      </w:r>
      <w:r w:rsidRPr="00932B02">
        <w:rPr>
          <w:bCs/>
          <w:iCs/>
          <w:color w:val="200F03"/>
          <w:sz w:val="28"/>
          <w:szCs w:val="28"/>
        </w:rPr>
        <w:t>, яка представляє собою послідовність управлінських етапів, враховуючи планові дії та процеси;</w:t>
      </w:r>
      <w:r>
        <w:rPr>
          <w:bCs/>
          <w:iCs/>
          <w:color w:val="200F03"/>
          <w:sz w:val="28"/>
          <w:szCs w:val="28"/>
        </w:rPr>
        <w:t xml:space="preserve"> </w:t>
      </w:r>
      <w:r w:rsidRPr="00932B02">
        <w:rPr>
          <w:bCs/>
          <w:iCs/>
          <w:color w:val="200F03"/>
          <w:sz w:val="28"/>
          <w:szCs w:val="28"/>
        </w:rPr>
        <w:t xml:space="preserve">антисипативне управління, яке забезпечує ефективну та безперебійну діяльність </w:t>
      </w:r>
      <w:r w:rsidRPr="00225236">
        <w:rPr>
          <w:bCs/>
          <w:iCs/>
          <w:color w:val="200F03"/>
          <w:sz w:val="28"/>
          <w:szCs w:val="28"/>
        </w:rPr>
        <w:t>суб’єкт</w:t>
      </w:r>
      <w:r w:rsidRPr="00932B02">
        <w:rPr>
          <w:bCs/>
          <w:iCs/>
          <w:color w:val="200F03"/>
          <w:sz w:val="28"/>
          <w:szCs w:val="28"/>
        </w:rPr>
        <w:t>ом</w:t>
      </w:r>
      <w:r w:rsidRPr="00225236">
        <w:rPr>
          <w:bCs/>
          <w:iCs/>
          <w:color w:val="200F03"/>
          <w:sz w:val="28"/>
          <w:szCs w:val="28"/>
        </w:rPr>
        <w:t xml:space="preserve"> національної економіки</w:t>
      </w:r>
      <w:r w:rsidRPr="00932B02">
        <w:rPr>
          <w:bCs/>
          <w:iCs/>
          <w:color w:val="200F03"/>
          <w:sz w:val="28"/>
          <w:szCs w:val="28"/>
        </w:rPr>
        <w:t xml:space="preserve"> з урахуванням невизначеності функціонального середовища;  програмно-цільове управління, в межах якого формуються цілі управління </w:t>
      </w:r>
      <w:r w:rsidRPr="00225236">
        <w:rPr>
          <w:bCs/>
          <w:iCs/>
          <w:color w:val="200F03"/>
          <w:sz w:val="28"/>
          <w:szCs w:val="28"/>
        </w:rPr>
        <w:t>суб’єкт</w:t>
      </w:r>
      <w:r w:rsidRPr="00932B02">
        <w:rPr>
          <w:bCs/>
          <w:iCs/>
          <w:color w:val="200F03"/>
          <w:sz w:val="28"/>
          <w:szCs w:val="28"/>
        </w:rPr>
        <w:t>ом</w:t>
      </w:r>
      <w:r w:rsidRPr="00225236">
        <w:rPr>
          <w:bCs/>
          <w:iCs/>
          <w:color w:val="200F03"/>
          <w:sz w:val="28"/>
          <w:szCs w:val="28"/>
        </w:rPr>
        <w:t xml:space="preserve"> національної економіки</w:t>
      </w:r>
      <w:r w:rsidRPr="00932B02">
        <w:rPr>
          <w:bCs/>
          <w:iCs/>
          <w:color w:val="200F03"/>
          <w:sz w:val="28"/>
          <w:szCs w:val="28"/>
        </w:rPr>
        <w:t>, строки та механізм реалізації, а також рівень відповідних індикаторів;</w:t>
      </w:r>
      <w:r>
        <w:rPr>
          <w:bCs/>
          <w:iCs/>
          <w:color w:val="200F03"/>
          <w:sz w:val="28"/>
          <w:szCs w:val="28"/>
        </w:rPr>
        <w:t xml:space="preserve"> </w:t>
      </w:r>
      <w:r w:rsidRPr="00932B02">
        <w:rPr>
          <w:bCs/>
          <w:iCs/>
          <w:color w:val="200F03"/>
          <w:sz w:val="28"/>
          <w:szCs w:val="28"/>
        </w:rPr>
        <w:t xml:space="preserve">регламентне управління, у відповідності до якого розробляється кінцева мета управління з урахуванням обмежень ресурсів у </w:t>
      </w:r>
      <w:r w:rsidRPr="00225236">
        <w:rPr>
          <w:bCs/>
          <w:iCs/>
          <w:color w:val="200F03"/>
          <w:sz w:val="28"/>
          <w:szCs w:val="28"/>
        </w:rPr>
        <w:t>суб’єкт</w:t>
      </w:r>
      <w:r w:rsidRPr="00932B02">
        <w:rPr>
          <w:bCs/>
          <w:iCs/>
          <w:color w:val="200F03"/>
          <w:sz w:val="28"/>
          <w:szCs w:val="28"/>
        </w:rPr>
        <w:t>а</w:t>
      </w:r>
      <w:r w:rsidRPr="00225236">
        <w:rPr>
          <w:bCs/>
          <w:iCs/>
          <w:color w:val="200F03"/>
          <w:sz w:val="28"/>
          <w:szCs w:val="28"/>
        </w:rPr>
        <w:t xml:space="preserve"> національної економіки</w:t>
      </w:r>
      <w:r w:rsidRPr="00932B02">
        <w:rPr>
          <w:bCs/>
          <w:iCs/>
          <w:color w:val="200F03"/>
          <w:sz w:val="28"/>
          <w:szCs w:val="28"/>
        </w:rPr>
        <w:t>;</w:t>
      </w:r>
      <w:r>
        <w:rPr>
          <w:bCs/>
          <w:iCs/>
          <w:color w:val="200F03"/>
          <w:sz w:val="28"/>
          <w:szCs w:val="28"/>
        </w:rPr>
        <w:t xml:space="preserve"> </w:t>
      </w:r>
      <w:r w:rsidRPr="00932B02">
        <w:rPr>
          <w:bCs/>
          <w:iCs/>
          <w:color w:val="200F03"/>
          <w:sz w:val="28"/>
          <w:szCs w:val="28"/>
        </w:rPr>
        <w:t xml:space="preserve">управління за відхиленнями, яке базується на припущенні корегування управлінського процесу у </w:t>
      </w:r>
      <w:r w:rsidRPr="00225236">
        <w:rPr>
          <w:bCs/>
          <w:iCs/>
          <w:color w:val="200F03"/>
          <w:sz w:val="28"/>
          <w:szCs w:val="28"/>
        </w:rPr>
        <w:t>суб’єкт</w:t>
      </w:r>
      <w:r w:rsidRPr="00932B02">
        <w:rPr>
          <w:bCs/>
          <w:iCs/>
          <w:color w:val="200F03"/>
          <w:sz w:val="28"/>
          <w:szCs w:val="28"/>
        </w:rPr>
        <w:t>а</w:t>
      </w:r>
      <w:r w:rsidRPr="00225236">
        <w:rPr>
          <w:bCs/>
          <w:iCs/>
          <w:color w:val="200F03"/>
          <w:sz w:val="28"/>
          <w:szCs w:val="28"/>
        </w:rPr>
        <w:t xml:space="preserve"> національної економіки</w:t>
      </w:r>
      <w:r w:rsidRPr="00932B02">
        <w:rPr>
          <w:bCs/>
          <w:iCs/>
          <w:color w:val="200F03"/>
          <w:sz w:val="28"/>
          <w:szCs w:val="28"/>
        </w:rPr>
        <w:t xml:space="preserve"> за умови значних відхилень;</w:t>
      </w:r>
      <w:r>
        <w:rPr>
          <w:bCs/>
          <w:iCs/>
          <w:color w:val="200F03"/>
          <w:sz w:val="28"/>
          <w:szCs w:val="28"/>
        </w:rPr>
        <w:t xml:space="preserve"> </w:t>
      </w:r>
      <w:r w:rsidRPr="00932B02">
        <w:rPr>
          <w:bCs/>
          <w:iCs/>
          <w:color w:val="200F03"/>
          <w:sz w:val="28"/>
          <w:szCs w:val="28"/>
        </w:rPr>
        <w:t xml:space="preserve"> управління за результатами, яке враховує ступінь досягнення результатів та удосконалює наступні управлінські дії </w:t>
      </w:r>
      <w:r w:rsidRPr="00225236">
        <w:rPr>
          <w:bCs/>
          <w:iCs/>
          <w:color w:val="200F03"/>
          <w:sz w:val="28"/>
          <w:szCs w:val="28"/>
        </w:rPr>
        <w:t>суб’єкт</w:t>
      </w:r>
      <w:r w:rsidRPr="00932B02">
        <w:rPr>
          <w:bCs/>
          <w:iCs/>
          <w:color w:val="200F03"/>
          <w:sz w:val="28"/>
          <w:szCs w:val="28"/>
        </w:rPr>
        <w:t xml:space="preserve">а;   </w:t>
      </w:r>
      <w:r>
        <w:rPr>
          <w:bCs/>
          <w:iCs/>
          <w:color w:val="200F03"/>
          <w:sz w:val="28"/>
          <w:szCs w:val="28"/>
        </w:rPr>
        <w:t xml:space="preserve"> </w:t>
      </w:r>
      <w:r w:rsidRPr="00932B02">
        <w:rPr>
          <w:bCs/>
          <w:iCs/>
          <w:color w:val="200F03"/>
          <w:sz w:val="28"/>
          <w:szCs w:val="28"/>
        </w:rPr>
        <w:t>управління за ситуацією, яке  представляє собою процес прийняття управлінських рішень у відповідності з виникаючими проблемами у господарській системі;</w:t>
      </w:r>
      <w:r>
        <w:rPr>
          <w:bCs/>
          <w:iCs/>
          <w:color w:val="200F03"/>
          <w:sz w:val="28"/>
          <w:szCs w:val="28"/>
        </w:rPr>
        <w:t xml:space="preserve"> </w:t>
      </w:r>
      <w:r w:rsidRPr="00932B02">
        <w:rPr>
          <w:bCs/>
          <w:iCs/>
          <w:color w:val="200F03"/>
          <w:sz w:val="28"/>
          <w:szCs w:val="28"/>
        </w:rPr>
        <w:t xml:space="preserve">цільове управління, а саме, прогнозування можливих результатів діяльності </w:t>
      </w:r>
      <w:r w:rsidRPr="00225236">
        <w:rPr>
          <w:bCs/>
          <w:iCs/>
          <w:color w:val="200F03"/>
          <w:sz w:val="28"/>
          <w:szCs w:val="28"/>
        </w:rPr>
        <w:t>суб’єкт</w:t>
      </w:r>
      <w:r w:rsidRPr="00932B02">
        <w:rPr>
          <w:bCs/>
          <w:iCs/>
          <w:color w:val="200F03"/>
          <w:sz w:val="28"/>
          <w:szCs w:val="28"/>
        </w:rPr>
        <w:t>а та детальне планування алгоритмів досягнення.</w:t>
      </w:r>
      <w:r>
        <w:rPr>
          <w:bCs/>
          <w:iCs/>
          <w:color w:val="200F03"/>
          <w:sz w:val="28"/>
          <w:szCs w:val="28"/>
        </w:rPr>
        <w:t xml:space="preserve"> </w:t>
      </w:r>
      <w:r>
        <w:rPr>
          <w:rFonts w:eastAsia="TimesNewRoman"/>
          <w:sz w:val="28"/>
          <w:szCs w:val="28"/>
        </w:rPr>
        <w:t xml:space="preserve">Використовуючи комплексну технологію управління </w:t>
      </w:r>
      <w:r w:rsidRPr="00225236">
        <w:rPr>
          <w:bCs/>
          <w:iCs/>
          <w:color w:val="200F03"/>
          <w:sz w:val="28"/>
          <w:szCs w:val="28"/>
        </w:rPr>
        <w:t>суб’єкт</w:t>
      </w:r>
      <w:r w:rsidRPr="00932B02">
        <w:rPr>
          <w:bCs/>
          <w:iCs/>
          <w:color w:val="200F03"/>
          <w:sz w:val="28"/>
          <w:szCs w:val="28"/>
        </w:rPr>
        <w:t>ом</w:t>
      </w:r>
      <w:r>
        <w:rPr>
          <w:rFonts w:eastAsia="TimesNewRoman"/>
          <w:sz w:val="28"/>
          <w:szCs w:val="28"/>
        </w:rPr>
        <w:t xml:space="preserve">, стає можливим формулювання та вирішення мультикомпонентних завдань управління. </w:t>
      </w:r>
    </w:p>
    <w:p w:rsidR="00775E75" w:rsidRPr="000262EA" w:rsidRDefault="00775E75" w:rsidP="00775E75">
      <w:pPr>
        <w:spacing w:line="360" w:lineRule="auto"/>
        <w:ind w:firstLine="709"/>
        <w:jc w:val="both"/>
        <w:rPr>
          <w:color w:val="231F20"/>
          <w:sz w:val="28"/>
          <w:szCs w:val="28"/>
          <w:bdr w:val="none" w:sz="0" w:space="0" w:color="auto" w:frame="1"/>
        </w:rPr>
      </w:pPr>
      <w:r>
        <w:rPr>
          <w:sz w:val="28"/>
          <w:szCs w:val="28"/>
        </w:rPr>
        <w:t>Розроблена загальна м</w:t>
      </w:r>
      <w:r w:rsidRPr="007F2D99">
        <w:rPr>
          <w:sz w:val="28"/>
          <w:szCs w:val="28"/>
          <w:bdr w:val="none" w:sz="0" w:space="0" w:color="auto" w:frame="1"/>
        </w:rPr>
        <w:t xml:space="preserve">одель  механізму </w:t>
      </w:r>
      <w:r w:rsidRPr="00BE0BA0">
        <w:rPr>
          <w:color w:val="231F20"/>
          <w:sz w:val="28"/>
          <w:szCs w:val="28"/>
          <w:bdr w:val="none" w:sz="0" w:space="0" w:color="auto" w:frame="1"/>
        </w:rPr>
        <w:t xml:space="preserve">забезпечення </w:t>
      </w:r>
      <w:r>
        <w:rPr>
          <w:sz w:val="28"/>
          <w:szCs w:val="28"/>
        </w:rPr>
        <w:t xml:space="preserve">стратегічного управління </w:t>
      </w:r>
      <w:r w:rsidRPr="007223BF">
        <w:rPr>
          <w:bCs/>
          <w:sz w:val="28"/>
          <w:szCs w:val="28"/>
        </w:rPr>
        <w:t>на ПАТ «</w:t>
      </w:r>
      <w:r w:rsidRPr="007223BF">
        <w:rPr>
          <w:bCs/>
          <w:caps/>
          <w:sz w:val="28"/>
          <w:szCs w:val="28"/>
        </w:rPr>
        <w:t>Машинобудівне Виробниче ОБ’ЄДНАННЯ оріон</w:t>
      </w:r>
      <w:r w:rsidRPr="007223BF">
        <w:rPr>
          <w:bCs/>
          <w:sz w:val="28"/>
          <w:szCs w:val="28"/>
        </w:rPr>
        <w:t>»</w:t>
      </w:r>
      <w:r>
        <w:rPr>
          <w:bCs/>
          <w:sz w:val="28"/>
          <w:szCs w:val="28"/>
        </w:rPr>
        <w:t>. М</w:t>
      </w:r>
      <w:r w:rsidRPr="000262EA">
        <w:rPr>
          <w:color w:val="231F20"/>
          <w:sz w:val="28"/>
          <w:szCs w:val="28"/>
          <w:bdr w:val="none" w:sz="0" w:space="0" w:color="auto" w:frame="1"/>
        </w:rPr>
        <w:t xml:space="preserve">еханізм </w:t>
      </w:r>
      <w:r w:rsidRPr="00BE0BA0">
        <w:rPr>
          <w:color w:val="231F20"/>
          <w:sz w:val="28"/>
          <w:szCs w:val="28"/>
          <w:bdr w:val="none" w:sz="0" w:space="0" w:color="auto" w:frame="1"/>
        </w:rPr>
        <w:t xml:space="preserve">забезпечення </w:t>
      </w:r>
      <w:r>
        <w:rPr>
          <w:sz w:val="28"/>
          <w:szCs w:val="28"/>
        </w:rPr>
        <w:t xml:space="preserve">стратегічного управління </w:t>
      </w:r>
      <w:r w:rsidRPr="007223BF">
        <w:rPr>
          <w:bCs/>
          <w:sz w:val="28"/>
          <w:szCs w:val="28"/>
        </w:rPr>
        <w:t>на ПАТ «</w:t>
      </w:r>
      <w:r w:rsidRPr="007223BF">
        <w:rPr>
          <w:bCs/>
          <w:caps/>
          <w:sz w:val="28"/>
          <w:szCs w:val="28"/>
        </w:rPr>
        <w:t>Машинобудівне Виробниче ОБ’ЄДНАННЯ оріон</w:t>
      </w:r>
      <w:r w:rsidRPr="007223BF">
        <w:rPr>
          <w:bCs/>
          <w:sz w:val="28"/>
          <w:szCs w:val="28"/>
        </w:rPr>
        <w:t>»</w:t>
      </w:r>
      <w:r>
        <w:rPr>
          <w:bCs/>
          <w:sz w:val="28"/>
          <w:szCs w:val="28"/>
        </w:rPr>
        <w:t xml:space="preserve"> </w:t>
      </w:r>
      <w:r w:rsidRPr="000262EA">
        <w:rPr>
          <w:color w:val="231F20"/>
          <w:sz w:val="28"/>
          <w:szCs w:val="28"/>
          <w:bdr w:val="none" w:sz="0" w:space="0" w:color="auto" w:frame="1"/>
        </w:rPr>
        <w:t>представляє собою перманентну  систем</w:t>
      </w:r>
      <w:r>
        <w:rPr>
          <w:color w:val="231F20"/>
          <w:sz w:val="28"/>
          <w:szCs w:val="28"/>
          <w:bdr w:val="none" w:sz="0" w:space="0" w:color="auto" w:frame="1"/>
        </w:rPr>
        <w:t>у</w:t>
      </w:r>
      <w:r w:rsidRPr="000262EA">
        <w:rPr>
          <w:color w:val="231F20"/>
          <w:sz w:val="28"/>
          <w:szCs w:val="28"/>
          <w:bdr w:val="none" w:sz="0" w:space="0" w:color="auto" w:frame="1"/>
        </w:rPr>
        <w:t xml:space="preserve"> методів, прийомів, засобів</w:t>
      </w:r>
      <w:r>
        <w:rPr>
          <w:color w:val="231F20"/>
          <w:sz w:val="28"/>
          <w:szCs w:val="28"/>
          <w:bdr w:val="none" w:sz="0" w:space="0" w:color="auto" w:frame="1"/>
        </w:rPr>
        <w:t>, алгоритмів, моделей</w:t>
      </w:r>
      <w:r w:rsidRPr="000262EA">
        <w:rPr>
          <w:color w:val="231F20"/>
          <w:sz w:val="28"/>
          <w:szCs w:val="28"/>
          <w:bdr w:val="none" w:sz="0" w:space="0" w:color="auto" w:frame="1"/>
        </w:rPr>
        <w:t xml:space="preserve"> та інших і</w:t>
      </w:r>
      <w:r>
        <w:rPr>
          <w:color w:val="231F20"/>
          <w:sz w:val="28"/>
          <w:szCs w:val="28"/>
          <w:bdr w:val="none" w:sz="0" w:space="0" w:color="auto" w:frame="1"/>
        </w:rPr>
        <w:t xml:space="preserve">нструментальних елементів, які </w:t>
      </w:r>
      <w:r w:rsidRPr="000262EA">
        <w:rPr>
          <w:color w:val="231F20"/>
          <w:sz w:val="28"/>
          <w:szCs w:val="28"/>
          <w:bdr w:val="none" w:sz="0" w:space="0" w:color="auto" w:frame="1"/>
        </w:rPr>
        <w:t>надають можливість оптимального вирішення визначених цілей</w:t>
      </w:r>
      <w:r>
        <w:rPr>
          <w:color w:val="231F20"/>
          <w:sz w:val="28"/>
          <w:szCs w:val="28"/>
          <w:bdr w:val="none" w:sz="0" w:space="0" w:color="auto" w:frame="1"/>
        </w:rPr>
        <w:t>, орієнтирів</w:t>
      </w:r>
      <w:r w:rsidRPr="000262EA">
        <w:rPr>
          <w:color w:val="231F20"/>
          <w:sz w:val="28"/>
          <w:szCs w:val="28"/>
          <w:bdr w:val="none" w:sz="0" w:space="0" w:color="auto" w:frame="1"/>
        </w:rPr>
        <w:t xml:space="preserve"> і завдань </w:t>
      </w:r>
      <w:r>
        <w:rPr>
          <w:color w:val="231F20"/>
          <w:sz w:val="28"/>
          <w:szCs w:val="28"/>
          <w:bdr w:val="none" w:sz="0" w:space="0" w:color="auto" w:frame="1"/>
        </w:rPr>
        <w:t xml:space="preserve">підприємства </w:t>
      </w:r>
      <w:r w:rsidRPr="000262EA">
        <w:rPr>
          <w:color w:val="231F20"/>
          <w:sz w:val="28"/>
          <w:szCs w:val="28"/>
          <w:bdr w:val="none" w:sz="0" w:space="0" w:color="auto" w:frame="1"/>
        </w:rPr>
        <w:t xml:space="preserve">згідно із розробленою концепцією стратегічного управління </w:t>
      </w:r>
      <w:r w:rsidRPr="007223BF">
        <w:rPr>
          <w:bCs/>
          <w:sz w:val="28"/>
          <w:szCs w:val="28"/>
        </w:rPr>
        <w:t xml:space="preserve">на </w:t>
      </w:r>
      <w:r w:rsidR="007816E8">
        <w:rPr>
          <w:bCs/>
          <w:sz w:val="28"/>
          <w:szCs w:val="28"/>
        </w:rPr>
        <w:t>підприємстві</w:t>
      </w:r>
      <w:r w:rsidRPr="000262EA">
        <w:rPr>
          <w:color w:val="231F20"/>
          <w:sz w:val="28"/>
          <w:szCs w:val="28"/>
          <w:bdr w:val="none" w:sz="0" w:space="0" w:color="auto" w:frame="1"/>
        </w:rPr>
        <w:t xml:space="preserve">. </w:t>
      </w:r>
    </w:p>
    <w:p w:rsidR="004B7736" w:rsidRPr="00DD7F3D" w:rsidRDefault="00775E75" w:rsidP="004B7736">
      <w:pPr>
        <w:spacing w:line="360" w:lineRule="auto"/>
        <w:ind w:firstLine="709"/>
        <w:jc w:val="both"/>
        <w:rPr>
          <w:sz w:val="28"/>
          <w:szCs w:val="28"/>
          <w:lang w:eastAsia="uk-UA"/>
        </w:rPr>
      </w:pPr>
      <w:r>
        <w:rPr>
          <w:rFonts w:eastAsia="Calibri"/>
          <w:sz w:val="28"/>
          <w:szCs w:val="28"/>
          <w:lang w:eastAsia="en-US"/>
        </w:rPr>
        <w:t xml:space="preserve">Розроблена загальна концепція </w:t>
      </w:r>
      <w:r w:rsidRPr="00A93F6E">
        <w:rPr>
          <w:rFonts w:eastAsia="Calibri"/>
          <w:sz w:val="28"/>
          <w:szCs w:val="28"/>
          <w:lang w:eastAsia="en-US"/>
        </w:rPr>
        <w:t xml:space="preserve">системно-функціонального підходу до стратегічного управління </w:t>
      </w:r>
      <w:r w:rsidRPr="009414A8">
        <w:rPr>
          <w:bCs/>
          <w:sz w:val="28"/>
          <w:szCs w:val="28"/>
        </w:rPr>
        <w:t>на ПАТ «</w:t>
      </w:r>
      <w:r w:rsidRPr="009414A8">
        <w:rPr>
          <w:bCs/>
          <w:caps/>
          <w:sz w:val="28"/>
          <w:szCs w:val="28"/>
        </w:rPr>
        <w:t>Машинобудівне Виробниче ОБ’ЄДНАННЯ оріон</w:t>
      </w:r>
      <w:r w:rsidRPr="009414A8">
        <w:rPr>
          <w:bCs/>
          <w:sz w:val="28"/>
          <w:szCs w:val="28"/>
        </w:rPr>
        <w:t>»</w:t>
      </w:r>
      <w:r w:rsidR="004B7736" w:rsidRPr="00DD7F3D">
        <w:rPr>
          <w:sz w:val="28"/>
          <w:szCs w:val="28"/>
          <w:lang w:eastAsia="uk-UA"/>
        </w:rPr>
        <w:t>.</w:t>
      </w:r>
      <w:r>
        <w:rPr>
          <w:sz w:val="28"/>
          <w:szCs w:val="28"/>
          <w:lang w:eastAsia="uk-UA"/>
        </w:rPr>
        <w:t xml:space="preserve"> С</w:t>
      </w:r>
      <w:r w:rsidRPr="003810BF">
        <w:rPr>
          <w:sz w:val="28"/>
          <w:szCs w:val="28"/>
        </w:rPr>
        <w:t>истемно-функціональний підхід до стратегічного</w:t>
      </w:r>
      <w:r>
        <w:rPr>
          <w:sz w:val="28"/>
          <w:szCs w:val="28"/>
        </w:rPr>
        <w:t xml:space="preserve"> управління </w:t>
      </w:r>
      <w:r w:rsidRPr="009414A8">
        <w:rPr>
          <w:bCs/>
          <w:sz w:val="28"/>
          <w:szCs w:val="28"/>
        </w:rPr>
        <w:t xml:space="preserve">на </w:t>
      </w:r>
      <w:r w:rsidR="007816E8">
        <w:rPr>
          <w:bCs/>
          <w:sz w:val="28"/>
          <w:szCs w:val="28"/>
        </w:rPr>
        <w:t>підприємстві</w:t>
      </w:r>
      <w:r>
        <w:rPr>
          <w:bCs/>
          <w:sz w:val="28"/>
          <w:szCs w:val="28"/>
        </w:rPr>
        <w:t xml:space="preserve"> сфокусований на</w:t>
      </w:r>
      <w:r w:rsidRPr="003810BF">
        <w:rPr>
          <w:sz w:val="28"/>
          <w:szCs w:val="28"/>
        </w:rPr>
        <w:t xml:space="preserve"> підх</w:t>
      </w:r>
      <w:r>
        <w:rPr>
          <w:sz w:val="28"/>
          <w:szCs w:val="28"/>
        </w:rPr>
        <w:t>о</w:t>
      </w:r>
      <w:r w:rsidRPr="003810BF">
        <w:rPr>
          <w:sz w:val="28"/>
          <w:szCs w:val="28"/>
        </w:rPr>
        <w:t>д</w:t>
      </w:r>
      <w:r>
        <w:rPr>
          <w:sz w:val="28"/>
          <w:szCs w:val="28"/>
        </w:rPr>
        <w:t>і, який</w:t>
      </w:r>
      <w:r w:rsidRPr="003810BF">
        <w:rPr>
          <w:sz w:val="28"/>
          <w:szCs w:val="28"/>
        </w:rPr>
        <w:t xml:space="preserve"> заснований на дослідженні структури управління </w:t>
      </w:r>
      <w:r w:rsidRPr="009414A8">
        <w:rPr>
          <w:bCs/>
          <w:sz w:val="28"/>
          <w:szCs w:val="28"/>
        </w:rPr>
        <w:t>на ПАТ «</w:t>
      </w:r>
      <w:r w:rsidRPr="009414A8">
        <w:rPr>
          <w:bCs/>
          <w:caps/>
          <w:sz w:val="28"/>
          <w:szCs w:val="28"/>
        </w:rPr>
        <w:t>Машинобудівне Виробниче ОБ’ЄДНАННЯ оріон</w:t>
      </w:r>
      <w:r w:rsidRPr="009414A8">
        <w:rPr>
          <w:bCs/>
          <w:sz w:val="28"/>
          <w:szCs w:val="28"/>
        </w:rPr>
        <w:t>»</w:t>
      </w:r>
      <w:r w:rsidRPr="003810BF">
        <w:rPr>
          <w:sz w:val="28"/>
          <w:szCs w:val="28"/>
        </w:rPr>
        <w:t xml:space="preserve">, виявленні функцій </w:t>
      </w:r>
      <w:r>
        <w:rPr>
          <w:sz w:val="28"/>
          <w:szCs w:val="28"/>
        </w:rPr>
        <w:t>його</w:t>
      </w:r>
      <w:r w:rsidRPr="003810BF">
        <w:rPr>
          <w:sz w:val="28"/>
          <w:szCs w:val="28"/>
        </w:rPr>
        <w:t xml:space="preserve"> елементів, систематизації </w:t>
      </w:r>
      <w:r>
        <w:rPr>
          <w:sz w:val="28"/>
          <w:szCs w:val="28"/>
        </w:rPr>
        <w:t xml:space="preserve">внутрішньогосподарського </w:t>
      </w:r>
      <w:r w:rsidRPr="003810BF">
        <w:rPr>
          <w:sz w:val="28"/>
          <w:szCs w:val="28"/>
        </w:rPr>
        <w:t xml:space="preserve">управління по спільності функціонального призначення та синтезі правил системної взаємодії у </w:t>
      </w:r>
      <w:r>
        <w:rPr>
          <w:sz w:val="28"/>
          <w:szCs w:val="28"/>
        </w:rPr>
        <w:t xml:space="preserve">господарському </w:t>
      </w:r>
      <w:r w:rsidRPr="003810BF">
        <w:rPr>
          <w:sz w:val="28"/>
          <w:szCs w:val="28"/>
        </w:rPr>
        <w:t xml:space="preserve">середовищі </w:t>
      </w:r>
      <w:r>
        <w:rPr>
          <w:sz w:val="28"/>
          <w:szCs w:val="28"/>
        </w:rPr>
        <w:t xml:space="preserve">підприємства </w:t>
      </w:r>
      <w:r w:rsidRPr="003810BF">
        <w:rPr>
          <w:sz w:val="28"/>
          <w:szCs w:val="28"/>
        </w:rPr>
        <w:t xml:space="preserve">з урахуванням </w:t>
      </w:r>
      <w:r>
        <w:rPr>
          <w:sz w:val="28"/>
          <w:szCs w:val="28"/>
        </w:rPr>
        <w:t>стратегічної складової</w:t>
      </w:r>
      <w:r w:rsidRPr="003810BF">
        <w:rPr>
          <w:sz w:val="28"/>
          <w:szCs w:val="28"/>
        </w:rPr>
        <w:t>.</w:t>
      </w:r>
    </w:p>
    <w:p w:rsidR="004B7736" w:rsidRPr="00DD7F3D" w:rsidRDefault="004B7736" w:rsidP="004B7736">
      <w:pPr>
        <w:autoSpaceDE w:val="0"/>
        <w:autoSpaceDN w:val="0"/>
        <w:adjustRightInd w:val="0"/>
        <w:spacing w:line="360" w:lineRule="auto"/>
        <w:ind w:firstLine="709"/>
        <w:jc w:val="both"/>
        <w:rPr>
          <w:rFonts w:eastAsia="Calibri"/>
          <w:sz w:val="28"/>
          <w:szCs w:val="28"/>
          <w:lang w:eastAsia="en-US"/>
        </w:rPr>
      </w:pPr>
    </w:p>
    <w:p w:rsidR="00EF7D9B" w:rsidRPr="00DD7F3D" w:rsidRDefault="00EF7D9B" w:rsidP="00EF7D9B">
      <w:pPr>
        <w:pStyle w:val="af3"/>
        <w:shd w:val="clear" w:color="auto" w:fill="FFFFFF"/>
        <w:spacing w:before="0" w:beforeAutospacing="0" w:after="0" w:afterAutospacing="0" w:line="360" w:lineRule="auto"/>
        <w:ind w:firstLine="709"/>
        <w:jc w:val="center"/>
        <w:rPr>
          <w:bCs/>
          <w:caps/>
          <w:color w:val="200F03"/>
          <w:sz w:val="28"/>
          <w:szCs w:val="28"/>
          <w:lang w:val="uk-UA"/>
        </w:rPr>
      </w:pPr>
      <w:r w:rsidRPr="00DD7F3D">
        <w:rPr>
          <w:bCs/>
          <w:caps/>
          <w:color w:val="200F03"/>
          <w:sz w:val="28"/>
          <w:szCs w:val="28"/>
          <w:lang w:val="uk-UA"/>
        </w:rPr>
        <w:t>Список використаних джерел</w:t>
      </w:r>
    </w:p>
    <w:p w:rsidR="007816E8" w:rsidRPr="007816E8" w:rsidRDefault="007816E8" w:rsidP="002831CA">
      <w:pPr>
        <w:numPr>
          <w:ilvl w:val="0"/>
          <w:numId w:val="1"/>
        </w:numPr>
        <w:shd w:val="clear" w:color="auto" w:fill="FFFFFF"/>
        <w:spacing w:line="360" w:lineRule="auto"/>
        <w:ind w:left="0" w:firstLine="709"/>
        <w:jc w:val="both"/>
        <w:rPr>
          <w:sz w:val="28"/>
          <w:szCs w:val="28"/>
        </w:rPr>
      </w:pPr>
      <w:r w:rsidRPr="007816E8">
        <w:rPr>
          <w:sz w:val="28"/>
          <w:szCs w:val="28"/>
        </w:rPr>
        <w:t>Баженков Є. В. Теоретико-методологічні засади стратегічного управління освітньої галузі: монографія.  Одеса: ОЛДІ +, 2022. 372 с. </w:t>
      </w:r>
    </w:p>
    <w:p w:rsidR="007816E8" w:rsidRPr="007816E8" w:rsidRDefault="007816E8" w:rsidP="007816E8">
      <w:pPr>
        <w:numPr>
          <w:ilvl w:val="0"/>
          <w:numId w:val="1"/>
        </w:numPr>
        <w:shd w:val="clear" w:color="auto" w:fill="FFFFFF"/>
        <w:spacing w:line="360" w:lineRule="auto"/>
        <w:ind w:left="0" w:firstLine="709"/>
        <w:jc w:val="both"/>
        <w:rPr>
          <w:sz w:val="28"/>
          <w:szCs w:val="28"/>
        </w:rPr>
      </w:pPr>
      <w:r w:rsidRPr="007816E8">
        <w:rPr>
          <w:sz w:val="28"/>
          <w:szCs w:val="28"/>
        </w:rPr>
        <w:t>Варенко В. М., Братусь І. В., Дорошенко В. С., Смольніков Ю. Б., Юрченко В. О. Системний аналіз інформаційних процесів: навч. посіб. К.: Університет «Україна», 2013. 203 с.</w:t>
      </w:r>
    </w:p>
    <w:p w:rsidR="007816E8" w:rsidRPr="007816E8" w:rsidRDefault="007816E8" w:rsidP="002831CA">
      <w:pPr>
        <w:numPr>
          <w:ilvl w:val="0"/>
          <w:numId w:val="1"/>
        </w:numPr>
        <w:shd w:val="clear" w:color="auto" w:fill="FFFFFF"/>
        <w:spacing w:line="360" w:lineRule="auto"/>
        <w:ind w:left="0" w:firstLine="709"/>
        <w:jc w:val="both"/>
        <w:rPr>
          <w:sz w:val="28"/>
          <w:szCs w:val="28"/>
        </w:rPr>
      </w:pPr>
      <w:r w:rsidRPr="007816E8">
        <w:rPr>
          <w:sz w:val="28"/>
          <w:szCs w:val="28"/>
        </w:rPr>
        <w:t xml:space="preserve">Васіна А.Ю. Організаційно-функціональний механізм структурного реформування національної економіки: теоретичні й методологічні основи формування. Економiка та держава № 4/2016.  URL:  </w:t>
      </w:r>
      <w:hyperlink r:id="rId8" w:history="1">
        <w:r w:rsidRPr="007816E8">
          <w:rPr>
            <w:sz w:val="28"/>
            <w:szCs w:val="28"/>
          </w:rPr>
          <w:t>http://www.economy.in.ua/pdf/4_2016/15.pdf</w:t>
        </w:r>
      </w:hyperlink>
      <w:r w:rsidRPr="007816E8">
        <w:rPr>
          <w:sz w:val="28"/>
          <w:szCs w:val="28"/>
        </w:rPr>
        <w:t>. (дата звернення 17.05.2023).</w:t>
      </w:r>
    </w:p>
    <w:p w:rsidR="007816E8" w:rsidRPr="007816E8" w:rsidRDefault="007816E8" w:rsidP="000D7EC2">
      <w:pPr>
        <w:numPr>
          <w:ilvl w:val="0"/>
          <w:numId w:val="1"/>
        </w:numPr>
        <w:shd w:val="clear" w:color="auto" w:fill="FFFFFF"/>
        <w:spacing w:line="360" w:lineRule="auto"/>
        <w:ind w:left="0" w:firstLine="709"/>
        <w:jc w:val="both"/>
        <w:rPr>
          <w:sz w:val="28"/>
          <w:szCs w:val="28"/>
        </w:rPr>
      </w:pPr>
      <w:r w:rsidRPr="007816E8">
        <w:rPr>
          <w:sz w:val="28"/>
          <w:szCs w:val="28"/>
        </w:rPr>
        <w:t>Геєць В. М. Стратегічні виклики XXI століття суспільству та економіці України  [За ред. В. М. Гейця, В. П. Семиноженка, Б. Є. Кваснюка]. в 3 т. К.: Фенікс, 2007. 539 с.</w:t>
      </w:r>
    </w:p>
    <w:p w:rsidR="007816E8" w:rsidRPr="007816E8" w:rsidRDefault="007816E8" w:rsidP="000D7EC2">
      <w:pPr>
        <w:numPr>
          <w:ilvl w:val="0"/>
          <w:numId w:val="1"/>
        </w:numPr>
        <w:shd w:val="clear" w:color="auto" w:fill="FFFFFF"/>
        <w:spacing w:line="360" w:lineRule="auto"/>
        <w:ind w:left="0" w:firstLine="709"/>
        <w:jc w:val="both"/>
        <w:rPr>
          <w:sz w:val="28"/>
          <w:szCs w:val="28"/>
        </w:rPr>
      </w:pPr>
      <w:r w:rsidRPr="007816E8">
        <w:rPr>
          <w:sz w:val="28"/>
          <w:szCs w:val="28"/>
        </w:rPr>
        <w:t>Геєць В. М., Семиноженко В. П.  Інноваційні перспективи України. Харків: Константа, 2006. 272 с.</w:t>
      </w:r>
    </w:p>
    <w:p w:rsidR="007816E8" w:rsidRPr="007816E8" w:rsidRDefault="007816E8" w:rsidP="000D7EC2">
      <w:pPr>
        <w:numPr>
          <w:ilvl w:val="0"/>
          <w:numId w:val="1"/>
        </w:numPr>
        <w:shd w:val="clear" w:color="auto" w:fill="FFFFFF"/>
        <w:spacing w:line="360" w:lineRule="auto"/>
        <w:ind w:left="0" w:firstLine="709"/>
        <w:jc w:val="both"/>
        <w:rPr>
          <w:sz w:val="28"/>
          <w:szCs w:val="28"/>
        </w:rPr>
      </w:pPr>
      <w:r w:rsidRPr="007816E8">
        <w:rPr>
          <w:sz w:val="28"/>
          <w:szCs w:val="28"/>
        </w:rPr>
        <w:t>Григор’єв Г. С. Теоретико-методологічні засади державного регулювання фінансово-економічних процесів в умовах глобалізації : монографія. Херсон : Олді-плюс, 2017. 380 с.</w:t>
      </w:r>
    </w:p>
    <w:p w:rsidR="007816E8" w:rsidRPr="007816E8" w:rsidRDefault="007816E8" w:rsidP="000D7EC2">
      <w:pPr>
        <w:numPr>
          <w:ilvl w:val="0"/>
          <w:numId w:val="1"/>
        </w:numPr>
        <w:shd w:val="clear" w:color="auto" w:fill="FFFFFF"/>
        <w:spacing w:line="360" w:lineRule="auto"/>
        <w:ind w:left="0" w:firstLine="709"/>
        <w:jc w:val="both"/>
        <w:rPr>
          <w:sz w:val="28"/>
          <w:szCs w:val="28"/>
        </w:rPr>
      </w:pPr>
      <w:r w:rsidRPr="007816E8">
        <w:rPr>
          <w:sz w:val="28"/>
          <w:szCs w:val="28"/>
        </w:rPr>
        <w:t xml:space="preserve">Гусєва О. Ю. Управління стратегічними змінами: теорія і прикладні аспекти: Монографія. Донецьк: Вид-во «Ноулідж» (донецьке відділення), 2014. 395 с. </w:t>
      </w:r>
    </w:p>
    <w:p w:rsidR="007816E8" w:rsidRPr="007816E8" w:rsidRDefault="007816E8" w:rsidP="000D7EC2">
      <w:pPr>
        <w:numPr>
          <w:ilvl w:val="0"/>
          <w:numId w:val="1"/>
        </w:numPr>
        <w:shd w:val="clear" w:color="auto" w:fill="FFFFFF"/>
        <w:spacing w:line="360" w:lineRule="auto"/>
        <w:ind w:left="0" w:firstLine="709"/>
        <w:jc w:val="both"/>
        <w:rPr>
          <w:sz w:val="28"/>
          <w:szCs w:val="28"/>
        </w:rPr>
      </w:pPr>
      <w:r w:rsidRPr="007816E8">
        <w:rPr>
          <w:sz w:val="28"/>
          <w:szCs w:val="28"/>
        </w:rPr>
        <w:t xml:space="preserve">Демків І.О. Розвиток понятійного апарату управління гнучкістю підприємства // Економічний аналіз. Тернопіль: Економічна думка, 2010. № 5. С. 80-83. </w:t>
      </w:r>
    </w:p>
    <w:p w:rsidR="007816E8" w:rsidRPr="007816E8" w:rsidRDefault="007816E8" w:rsidP="001C7C26">
      <w:pPr>
        <w:numPr>
          <w:ilvl w:val="0"/>
          <w:numId w:val="1"/>
        </w:numPr>
        <w:shd w:val="clear" w:color="auto" w:fill="FFFFFF"/>
        <w:spacing w:line="360" w:lineRule="auto"/>
        <w:ind w:left="0" w:firstLine="709"/>
        <w:jc w:val="both"/>
        <w:rPr>
          <w:sz w:val="28"/>
          <w:szCs w:val="28"/>
        </w:rPr>
      </w:pPr>
      <w:r w:rsidRPr="007816E8">
        <w:rPr>
          <w:sz w:val="28"/>
          <w:szCs w:val="28"/>
        </w:rPr>
        <w:t xml:space="preserve">Желіховська, М. В. Бенчмаркинг – інструмент удосконалення стратегічного управління конкурентоспроможністю підприємства // Вісник Хмельницького національного університету. Економічні науки. 2010. № 4, т. 3. С. 269-272. </w:t>
      </w:r>
    </w:p>
    <w:p w:rsidR="007816E8" w:rsidRPr="007816E8" w:rsidRDefault="007816E8" w:rsidP="000D7EC2">
      <w:pPr>
        <w:numPr>
          <w:ilvl w:val="0"/>
          <w:numId w:val="1"/>
        </w:numPr>
        <w:shd w:val="clear" w:color="auto" w:fill="FFFFFF"/>
        <w:spacing w:line="360" w:lineRule="auto"/>
        <w:ind w:left="0" w:firstLine="709"/>
        <w:jc w:val="both"/>
        <w:rPr>
          <w:sz w:val="28"/>
          <w:szCs w:val="28"/>
        </w:rPr>
      </w:pPr>
      <w:r w:rsidRPr="007816E8">
        <w:rPr>
          <w:sz w:val="28"/>
          <w:szCs w:val="28"/>
        </w:rPr>
        <w:t xml:space="preserve">Ілляшенко С. М. Інноваційний менеджмент : підручник. Суми : Університетська книга, 2010. – 334 с. </w:t>
      </w:r>
    </w:p>
    <w:p w:rsidR="007816E8" w:rsidRPr="007816E8" w:rsidRDefault="007816E8" w:rsidP="000D7EC2">
      <w:pPr>
        <w:numPr>
          <w:ilvl w:val="0"/>
          <w:numId w:val="1"/>
        </w:numPr>
        <w:shd w:val="clear" w:color="auto" w:fill="FFFFFF"/>
        <w:spacing w:line="360" w:lineRule="auto"/>
        <w:ind w:left="0" w:firstLine="709"/>
        <w:jc w:val="both"/>
        <w:rPr>
          <w:sz w:val="28"/>
          <w:szCs w:val="28"/>
        </w:rPr>
      </w:pPr>
      <w:r w:rsidRPr="007816E8">
        <w:rPr>
          <w:sz w:val="28"/>
          <w:szCs w:val="28"/>
        </w:rPr>
        <w:t xml:space="preserve"> Ілляшенко С. М. Маркетингова товарна політика промислового підприємства: управління стратегіями диверсифікації : монографія / С. М. Ілляшенко, Г. О. Пересадько ; за заг. ред. д.е.н., проф. С. М. Ілляшенка. – Суми : Університетська книга, 2009. 328 с. </w:t>
      </w:r>
    </w:p>
    <w:p w:rsidR="007816E8" w:rsidRPr="007816E8" w:rsidRDefault="007816E8" w:rsidP="000D7EC2">
      <w:pPr>
        <w:numPr>
          <w:ilvl w:val="0"/>
          <w:numId w:val="1"/>
        </w:numPr>
        <w:shd w:val="clear" w:color="auto" w:fill="FFFFFF"/>
        <w:spacing w:line="360" w:lineRule="auto"/>
        <w:ind w:left="0" w:firstLine="709"/>
        <w:jc w:val="both"/>
        <w:rPr>
          <w:sz w:val="28"/>
          <w:szCs w:val="28"/>
        </w:rPr>
      </w:pPr>
      <w:r w:rsidRPr="007816E8">
        <w:rPr>
          <w:sz w:val="28"/>
          <w:szCs w:val="28"/>
        </w:rPr>
        <w:t xml:space="preserve">Ілляшенко С. М. Порівняльний аналіз формальних методів генерації ідей інновацій // Механізм регулювання економіки. 2006. № 3. С. 66-76. </w:t>
      </w:r>
    </w:p>
    <w:p w:rsidR="007816E8" w:rsidRPr="007816E8" w:rsidRDefault="007816E8" w:rsidP="000D7EC2">
      <w:pPr>
        <w:numPr>
          <w:ilvl w:val="0"/>
          <w:numId w:val="1"/>
        </w:numPr>
        <w:shd w:val="clear" w:color="auto" w:fill="FFFFFF"/>
        <w:spacing w:line="360" w:lineRule="auto"/>
        <w:ind w:left="0" w:firstLine="709"/>
        <w:jc w:val="both"/>
        <w:rPr>
          <w:sz w:val="28"/>
          <w:szCs w:val="28"/>
        </w:rPr>
      </w:pPr>
      <w:r w:rsidRPr="007816E8">
        <w:rPr>
          <w:sz w:val="28"/>
          <w:szCs w:val="28"/>
        </w:rPr>
        <w:t xml:space="preserve">Ілляшенко С. М. Теоретико-методичні засади товарної інноваційної політики підприємства // Маркетинг і менеджмент інновацій. – 2011. № 2. С. 13-26. </w:t>
      </w:r>
    </w:p>
    <w:p w:rsidR="007816E8" w:rsidRPr="007816E8" w:rsidRDefault="007816E8" w:rsidP="000D7EC2">
      <w:pPr>
        <w:numPr>
          <w:ilvl w:val="0"/>
          <w:numId w:val="1"/>
        </w:numPr>
        <w:shd w:val="clear" w:color="auto" w:fill="FFFFFF"/>
        <w:spacing w:line="360" w:lineRule="auto"/>
        <w:ind w:left="0" w:firstLine="709"/>
        <w:jc w:val="both"/>
        <w:rPr>
          <w:sz w:val="28"/>
          <w:szCs w:val="28"/>
        </w:rPr>
      </w:pPr>
      <w:r w:rsidRPr="007816E8">
        <w:rPr>
          <w:sz w:val="28"/>
          <w:szCs w:val="28"/>
        </w:rPr>
        <w:t xml:space="preserve">Ілляшенко С. М. Управління інноваційним розвитком : проблеми, концепції, методи : навч. посіб. Суми : ВТД «Університетська книга», 2003. 278 с. </w:t>
      </w:r>
    </w:p>
    <w:p w:rsidR="007816E8" w:rsidRPr="007816E8" w:rsidRDefault="007816E8" w:rsidP="000D7EC2">
      <w:pPr>
        <w:numPr>
          <w:ilvl w:val="0"/>
          <w:numId w:val="1"/>
        </w:numPr>
        <w:shd w:val="clear" w:color="auto" w:fill="FFFFFF"/>
        <w:spacing w:line="360" w:lineRule="auto"/>
        <w:ind w:left="0" w:firstLine="709"/>
        <w:jc w:val="both"/>
        <w:rPr>
          <w:sz w:val="28"/>
          <w:szCs w:val="28"/>
        </w:rPr>
      </w:pPr>
      <w:r w:rsidRPr="007816E8">
        <w:rPr>
          <w:sz w:val="28"/>
          <w:szCs w:val="28"/>
        </w:rPr>
        <w:t xml:space="preserve">Інноваційна економіка: теоретичні та практичні аспекти : [моногр.] ; Вип. 1 / за ред. д.е.н., доц. Є.І. Масленнікова. ерсон: Гринь Д.С., 2016. Вип. 1. 854 с. </w:t>
      </w:r>
    </w:p>
    <w:p w:rsidR="007816E8" w:rsidRPr="007816E8" w:rsidRDefault="007816E8" w:rsidP="000D7EC2">
      <w:pPr>
        <w:numPr>
          <w:ilvl w:val="0"/>
          <w:numId w:val="1"/>
        </w:numPr>
        <w:shd w:val="clear" w:color="auto" w:fill="FFFFFF"/>
        <w:spacing w:line="360" w:lineRule="auto"/>
        <w:ind w:left="0" w:firstLine="709"/>
        <w:jc w:val="both"/>
        <w:rPr>
          <w:sz w:val="28"/>
          <w:szCs w:val="28"/>
        </w:rPr>
      </w:pPr>
      <w:r w:rsidRPr="007816E8">
        <w:rPr>
          <w:sz w:val="28"/>
          <w:szCs w:val="28"/>
        </w:rPr>
        <w:t>Інноваційна економіка: теоретичні та практичні аспекти : монографія. Вип. 2. За ред. д.е.н., доц. Ковтуненко К.В., д.е.н., доц. Є.І. Масленнікова. Херсон: Грінь Д.С., 2017. 906 с.</w:t>
      </w:r>
    </w:p>
    <w:p w:rsidR="007816E8" w:rsidRPr="007816E8" w:rsidRDefault="007816E8" w:rsidP="000D7EC2">
      <w:pPr>
        <w:numPr>
          <w:ilvl w:val="0"/>
          <w:numId w:val="1"/>
        </w:numPr>
        <w:shd w:val="clear" w:color="auto" w:fill="FFFFFF"/>
        <w:spacing w:line="360" w:lineRule="auto"/>
        <w:ind w:left="0" w:firstLine="709"/>
        <w:jc w:val="both"/>
        <w:rPr>
          <w:sz w:val="28"/>
          <w:szCs w:val="28"/>
        </w:rPr>
      </w:pPr>
      <w:r w:rsidRPr="007816E8">
        <w:rPr>
          <w:sz w:val="28"/>
          <w:szCs w:val="28"/>
        </w:rPr>
        <w:t>Інноваційна економіка: теоретичні та практичні аспекти : монографія. Вип. 3 Інноваційна економіка: теоретичні та практичні аспекти : монографія. Вип. 3 / за ред. д.е.н., доц. Коваленко О. М., д.е.н., проф. Є.І. Масленнікова. Херсон: ОЛДІ-ПЛЮС, 2018.  634 с.</w:t>
      </w:r>
    </w:p>
    <w:p w:rsidR="007816E8" w:rsidRPr="007816E8" w:rsidRDefault="007816E8" w:rsidP="000D7EC2">
      <w:pPr>
        <w:numPr>
          <w:ilvl w:val="0"/>
          <w:numId w:val="1"/>
        </w:numPr>
        <w:shd w:val="clear" w:color="auto" w:fill="FFFFFF"/>
        <w:spacing w:line="360" w:lineRule="auto"/>
        <w:ind w:left="0" w:firstLine="709"/>
        <w:jc w:val="both"/>
        <w:rPr>
          <w:sz w:val="28"/>
          <w:szCs w:val="28"/>
        </w:rPr>
      </w:pPr>
      <w:r w:rsidRPr="007816E8">
        <w:rPr>
          <w:sz w:val="28"/>
          <w:szCs w:val="28"/>
        </w:rPr>
        <w:t>Інноваційна економіка: теоретичні та практичні аспекти : монографія / за ред. д.е.н., доц. Волощук Л. О., д.е.н., проф. Є. І. Масленнікова. Херсон: ОЛДІ-ПЛЮС, 2019. Випуск 4. 524 с.</w:t>
      </w:r>
    </w:p>
    <w:p w:rsidR="007816E8" w:rsidRPr="007816E8" w:rsidRDefault="007816E8" w:rsidP="000D7EC2">
      <w:pPr>
        <w:numPr>
          <w:ilvl w:val="0"/>
          <w:numId w:val="1"/>
        </w:numPr>
        <w:shd w:val="clear" w:color="auto" w:fill="FFFFFF"/>
        <w:spacing w:line="360" w:lineRule="auto"/>
        <w:ind w:left="0" w:firstLine="709"/>
        <w:jc w:val="both"/>
        <w:rPr>
          <w:sz w:val="28"/>
          <w:szCs w:val="28"/>
        </w:rPr>
      </w:pPr>
      <w:r w:rsidRPr="007816E8">
        <w:rPr>
          <w:sz w:val="28"/>
          <w:szCs w:val="28"/>
        </w:rPr>
        <w:t xml:space="preserve">Кузнєцов Е. А. Методологічні проблеми розвитку процесу професіоналізації менеджменту в Україні // Соціально-економічний розвиток регіонів в контексті міжнародної інтеграції. Херсон, 2015. Том 1.  №17 (6). С. 35-41. </w:t>
      </w:r>
    </w:p>
    <w:p w:rsidR="007816E8" w:rsidRPr="007816E8" w:rsidRDefault="007816E8" w:rsidP="000D7EC2">
      <w:pPr>
        <w:numPr>
          <w:ilvl w:val="0"/>
          <w:numId w:val="1"/>
        </w:numPr>
        <w:shd w:val="clear" w:color="auto" w:fill="FFFFFF"/>
        <w:spacing w:line="360" w:lineRule="auto"/>
        <w:ind w:left="0" w:firstLine="709"/>
        <w:jc w:val="both"/>
        <w:rPr>
          <w:sz w:val="28"/>
          <w:szCs w:val="28"/>
        </w:rPr>
      </w:pPr>
      <w:r w:rsidRPr="007816E8">
        <w:rPr>
          <w:sz w:val="28"/>
          <w:szCs w:val="28"/>
        </w:rPr>
        <w:t>Кузнєцов Е.А. Актуалізація передумов формування професійного управлінського капіталу в Україні.- Ринкова економіка: сучасна теорія і практика управління. Т. 18, Вип. 1 (41): збірка наукових праць. Одеса: Одес. нац. Ун-т ім. І.І. Мечникова, 2019. С. 9-22.</w:t>
      </w:r>
    </w:p>
    <w:p w:rsidR="007816E8" w:rsidRPr="007816E8" w:rsidRDefault="007816E8" w:rsidP="000D7EC2">
      <w:pPr>
        <w:numPr>
          <w:ilvl w:val="0"/>
          <w:numId w:val="1"/>
        </w:numPr>
        <w:shd w:val="clear" w:color="auto" w:fill="FFFFFF"/>
        <w:spacing w:line="360" w:lineRule="auto"/>
        <w:ind w:left="0" w:firstLine="709"/>
        <w:jc w:val="both"/>
        <w:rPr>
          <w:sz w:val="28"/>
          <w:szCs w:val="28"/>
        </w:rPr>
      </w:pPr>
      <w:r w:rsidRPr="007816E8">
        <w:rPr>
          <w:sz w:val="28"/>
          <w:szCs w:val="28"/>
        </w:rPr>
        <w:t>Кузнєцов Е.А. Управлінський капітал: елементи системної якості Ринкова економіка: сучасна теорія і практика управління. Т. 18, Вип. 1 (41): збірка наукових праць. Одеса: Одес. нац. Ун-т ім. І.І. Мечникова, 2019. С. 11-25.</w:t>
      </w:r>
    </w:p>
    <w:p w:rsidR="007816E8" w:rsidRPr="007816E8" w:rsidRDefault="007816E8" w:rsidP="000D7EC2">
      <w:pPr>
        <w:numPr>
          <w:ilvl w:val="0"/>
          <w:numId w:val="1"/>
        </w:numPr>
        <w:shd w:val="clear" w:color="auto" w:fill="FFFFFF"/>
        <w:spacing w:line="360" w:lineRule="auto"/>
        <w:ind w:left="0" w:firstLine="709"/>
        <w:jc w:val="both"/>
        <w:rPr>
          <w:sz w:val="28"/>
          <w:szCs w:val="28"/>
        </w:rPr>
      </w:pPr>
      <w:r w:rsidRPr="007816E8">
        <w:rPr>
          <w:sz w:val="28"/>
          <w:szCs w:val="28"/>
        </w:rPr>
        <w:t>Масленніков Є. І. Забезпечення системи управління фінансовою стійкістю торгівельного підприємства  // Збірник наукових праць ОНУ ім. І.І. Мечникова. Ринкова економіка. Том 16. Вип. 1 (35), 2017. С. 96-111.</w:t>
      </w:r>
    </w:p>
    <w:p w:rsidR="007816E8" w:rsidRPr="007816E8" w:rsidRDefault="007816E8" w:rsidP="000D7EC2">
      <w:pPr>
        <w:numPr>
          <w:ilvl w:val="0"/>
          <w:numId w:val="1"/>
        </w:numPr>
        <w:shd w:val="clear" w:color="auto" w:fill="FFFFFF"/>
        <w:spacing w:line="360" w:lineRule="auto"/>
        <w:ind w:left="0" w:firstLine="709"/>
        <w:jc w:val="both"/>
        <w:rPr>
          <w:sz w:val="28"/>
          <w:szCs w:val="28"/>
        </w:rPr>
      </w:pPr>
      <w:r w:rsidRPr="007816E8">
        <w:rPr>
          <w:sz w:val="28"/>
          <w:szCs w:val="28"/>
        </w:rPr>
        <w:t xml:space="preserve">Масленніков Є. І. Методологічні та практичні засади дослідження системи управління фінансовою стійкістю промислового підприємства : монографія. Одеса : Прес-кур’єр, 2015. 316 с. </w:t>
      </w:r>
    </w:p>
    <w:p w:rsidR="007816E8" w:rsidRPr="007816E8" w:rsidRDefault="007816E8" w:rsidP="000D7EC2">
      <w:pPr>
        <w:numPr>
          <w:ilvl w:val="0"/>
          <w:numId w:val="1"/>
        </w:numPr>
        <w:shd w:val="clear" w:color="auto" w:fill="FFFFFF"/>
        <w:spacing w:line="360" w:lineRule="auto"/>
        <w:ind w:left="0" w:firstLine="709"/>
        <w:jc w:val="both"/>
        <w:rPr>
          <w:sz w:val="28"/>
          <w:szCs w:val="28"/>
        </w:rPr>
      </w:pPr>
      <w:r w:rsidRPr="007816E8">
        <w:rPr>
          <w:sz w:val="28"/>
          <w:szCs w:val="28"/>
        </w:rPr>
        <w:t>Масленніков Є. І. Формування механізму управління фінансовою стійкістю торговельного підприємства // Збірник наукових праць ОНУ ім. І.І. Мечникова. Ринкова економіка. Том 16. Вип. 2 (36), 2017.  С. 53-69.</w:t>
      </w:r>
    </w:p>
    <w:p w:rsidR="007816E8" w:rsidRPr="007816E8" w:rsidRDefault="007816E8" w:rsidP="000D7EC2">
      <w:pPr>
        <w:numPr>
          <w:ilvl w:val="0"/>
          <w:numId w:val="1"/>
        </w:numPr>
        <w:shd w:val="clear" w:color="auto" w:fill="FFFFFF"/>
        <w:spacing w:line="360" w:lineRule="auto"/>
        <w:ind w:left="0" w:firstLine="709"/>
        <w:jc w:val="both"/>
        <w:rPr>
          <w:sz w:val="28"/>
          <w:szCs w:val="28"/>
        </w:rPr>
      </w:pPr>
      <w:r w:rsidRPr="007816E8">
        <w:rPr>
          <w:sz w:val="28"/>
          <w:szCs w:val="28"/>
        </w:rPr>
        <w:t>Міжнародний стандарт якості ISO 9000 менеджменту якості. Основні положення і словник» URL: http://khoda.gov.ua/image/catalog/files/%209000.pdf (дата звернення 11.04.2023).</w:t>
      </w:r>
    </w:p>
    <w:p w:rsidR="007816E8" w:rsidRPr="007816E8" w:rsidRDefault="007816E8" w:rsidP="000D7EC2">
      <w:pPr>
        <w:numPr>
          <w:ilvl w:val="0"/>
          <w:numId w:val="1"/>
        </w:numPr>
        <w:shd w:val="clear" w:color="auto" w:fill="FFFFFF"/>
        <w:spacing w:line="360" w:lineRule="auto"/>
        <w:ind w:left="0" w:firstLine="709"/>
        <w:jc w:val="both"/>
        <w:rPr>
          <w:sz w:val="28"/>
          <w:szCs w:val="28"/>
        </w:rPr>
      </w:pPr>
      <w:r w:rsidRPr="007816E8">
        <w:rPr>
          <w:sz w:val="28"/>
          <w:szCs w:val="28"/>
        </w:rPr>
        <w:t>Мізюк Б. М. Системне управління : монографія. Львів: Коопосвіта ЛКА, 2004. 363 с.</w:t>
      </w:r>
    </w:p>
    <w:p w:rsidR="007816E8" w:rsidRPr="007816E8" w:rsidRDefault="007816E8" w:rsidP="000D7EC2">
      <w:pPr>
        <w:numPr>
          <w:ilvl w:val="0"/>
          <w:numId w:val="1"/>
        </w:numPr>
        <w:shd w:val="clear" w:color="auto" w:fill="FFFFFF"/>
        <w:spacing w:line="360" w:lineRule="auto"/>
        <w:ind w:left="0" w:firstLine="709"/>
        <w:jc w:val="both"/>
        <w:rPr>
          <w:sz w:val="28"/>
          <w:szCs w:val="28"/>
        </w:rPr>
      </w:pPr>
      <w:r w:rsidRPr="007816E8">
        <w:rPr>
          <w:sz w:val="28"/>
          <w:szCs w:val="28"/>
        </w:rPr>
        <w:t>Мізюк Б. М. Системні основи теорії та інструментарій менеджменту підприємства : монографія. Львів: Коопосвіта, 2000. 417 с.</w:t>
      </w:r>
    </w:p>
    <w:p w:rsidR="007816E8" w:rsidRPr="007816E8" w:rsidRDefault="007816E8" w:rsidP="000D7EC2">
      <w:pPr>
        <w:numPr>
          <w:ilvl w:val="0"/>
          <w:numId w:val="1"/>
        </w:numPr>
        <w:shd w:val="clear" w:color="auto" w:fill="FFFFFF"/>
        <w:spacing w:line="360" w:lineRule="auto"/>
        <w:ind w:left="0" w:firstLine="709"/>
        <w:jc w:val="both"/>
        <w:rPr>
          <w:sz w:val="28"/>
          <w:szCs w:val="28"/>
        </w:rPr>
      </w:pPr>
      <w:r w:rsidRPr="007816E8">
        <w:rPr>
          <w:sz w:val="28"/>
          <w:szCs w:val="28"/>
        </w:rPr>
        <w:t>Мізюк Б. М., Тучковська І. І., Артищук І. В.  Стратегічний менеджмент: навчальний посібник. Львів : Вид-во «Магнолія 2006», 2013. 376 с. </w:t>
      </w:r>
    </w:p>
    <w:p w:rsidR="007816E8" w:rsidRPr="007816E8" w:rsidRDefault="007816E8" w:rsidP="000D7EC2">
      <w:pPr>
        <w:numPr>
          <w:ilvl w:val="0"/>
          <w:numId w:val="1"/>
        </w:numPr>
        <w:shd w:val="clear" w:color="auto" w:fill="FFFFFF"/>
        <w:spacing w:line="360" w:lineRule="auto"/>
        <w:ind w:left="0" w:firstLine="709"/>
        <w:jc w:val="both"/>
        <w:rPr>
          <w:sz w:val="28"/>
          <w:szCs w:val="28"/>
        </w:rPr>
      </w:pPr>
      <w:r w:rsidRPr="007816E8">
        <w:rPr>
          <w:sz w:val="28"/>
          <w:szCs w:val="28"/>
        </w:rPr>
        <w:t>Мізюк Б.М. Стратегічне управління : підручник. Вид. 2-ге, [ерероб. та доп. Львів : Вид-во «Магнолія плюс», 2006. 392 с.</w:t>
      </w:r>
    </w:p>
    <w:p w:rsidR="007816E8" w:rsidRPr="007816E8" w:rsidRDefault="007816E8" w:rsidP="007816E8">
      <w:pPr>
        <w:numPr>
          <w:ilvl w:val="0"/>
          <w:numId w:val="1"/>
        </w:numPr>
        <w:shd w:val="clear" w:color="auto" w:fill="FFFFFF"/>
        <w:spacing w:line="360" w:lineRule="auto"/>
        <w:ind w:left="0" w:firstLine="709"/>
        <w:jc w:val="both"/>
        <w:rPr>
          <w:sz w:val="28"/>
          <w:szCs w:val="28"/>
        </w:rPr>
      </w:pPr>
      <w:r w:rsidRPr="007816E8">
        <w:rPr>
          <w:sz w:val="28"/>
          <w:szCs w:val="28"/>
        </w:rPr>
        <w:t>Перевозова І. В., Майнка М. К., Орлова О. І. Застосування системно-функціонального підходу в управлінні інноваційним розвитком будівельних підприємств. Вчені записки ТНУ імені В. І. Вернадського. Серія: Економіка і управління. Том 32 (71). № 3, 2021. С. 49-54.</w:t>
      </w:r>
    </w:p>
    <w:p w:rsidR="007816E8" w:rsidRPr="007816E8" w:rsidRDefault="007816E8" w:rsidP="000D7EC2">
      <w:pPr>
        <w:numPr>
          <w:ilvl w:val="0"/>
          <w:numId w:val="1"/>
        </w:numPr>
        <w:shd w:val="clear" w:color="auto" w:fill="FFFFFF"/>
        <w:spacing w:line="360" w:lineRule="auto"/>
        <w:ind w:left="0" w:firstLine="709"/>
        <w:jc w:val="both"/>
        <w:rPr>
          <w:sz w:val="28"/>
          <w:szCs w:val="28"/>
        </w:rPr>
      </w:pPr>
      <w:r w:rsidRPr="007816E8">
        <w:rPr>
          <w:sz w:val="28"/>
          <w:szCs w:val="28"/>
        </w:rPr>
        <w:t xml:space="preserve">Побережець О. В. Теоретико-методологічні та практичні засади дослідження системи управління результатами діяльності промислового підприємства : монографія. Херсон : Видавництво : Грінь Д.С., 2016. 500 с. </w:t>
      </w:r>
    </w:p>
    <w:p w:rsidR="007816E8" w:rsidRPr="007816E8" w:rsidRDefault="007816E8" w:rsidP="000D7EC2">
      <w:pPr>
        <w:numPr>
          <w:ilvl w:val="0"/>
          <w:numId w:val="1"/>
        </w:numPr>
        <w:shd w:val="clear" w:color="auto" w:fill="FFFFFF"/>
        <w:spacing w:line="360" w:lineRule="auto"/>
        <w:ind w:left="0" w:firstLine="709"/>
        <w:jc w:val="both"/>
        <w:rPr>
          <w:sz w:val="28"/>
          <w:szCs w:val="28"/>
        </w:rPr>
      </w:pPr>
      <w:r w:rsidRPr="007816E8">
        <w:rPr>
          <w:sz w:val="28"/>
          <w:szCs w:val="28"/>
        </w:rPr>
        <w:t xml:space="preserve">Прядко О.М. Управління торговим асортиментом у роздрібній торгівлі в умовах національної конкурентної політики: монографія / Л.О. Попова, Г.А. Синицина; Харківський державний унт. харч. та торгівлі. Х., 2014. С. 5-16. </w:t>
      </w:r>
    </w:p>
    <w:p w:rsidR="007816E8" w:rsidRPr="007816E8" w:rsidRDefault="007816E8" w:rsidP="00501E6F">
      <w:pPr>
        <w:numPr>
          <w:ilvl w:val="0"/>
          <w:numId w:val="1"/>
        </w:numPr>
        <w:shd w:val="clear" w:color="auto" w:fill="FFFFFF"/>
        <w:spacing w:line="360" w:lineRule="auto"/>
        <w:ind w:left="0" w:firstLine="709"/>
        <w:jc w:val="both"/>
        <w:rPr>
          <w:sz w:val="28"/>
          <w:szCs w:val="28"/>
        </w:rPr>
      </w:pPr>
      <w:r w:rsidRPr="007816E8">
        <w:rPr>
          <w:sz w:val="28"/>
          <w:szCs w:val="28"/>
        </w:rPr>
        <w:t>Пушкар М.С., Пушкар М.С.  Контролінг – інформаційна підсистема стратегічного менеджмент:  Монографія. Тернопіль: Карт-бланш, 2004. 370 с.</w:t>
      </w:r>
    </w:p>
    <w:p w:rsidR="007816E8" w:rsidRPr="007816E8" w:rsidRDefault="007816E8" w:rsidP="00957A10">
      <w:pPr>
        <w:numPr>
          <w:ilvl w:val="0"/>
          <w:numId w:val="1"/>
        </w:numPr>
        <w:shd w:val="clear" w:color="auto" w:fill="FFFFFF"/>
        <w:spacing w:line="360" w:lineRule="auto"/>
        <w:ind w:left="0" w:firstLine="709"/>
        <w:jc w:val="both"/>
        <w:rPr>
          <w:sz w:val="28"/>
          <w:szCs w:val="28"/>
        </w:rPr>
      </w:pPr>
      <w:r w:rsidRPr="007816E8">
        <w:rPr>
          <w:sz w:val="28"/>
          <w:szCs w:val="28"/>
        </w:rPr>
        <w:t>Самуляк В. Ю. Класифікація інструментів управління економічним розвитком промислових підприємств U</w:t>
      </w:r>
      <w:r w:rsidRPr="007816E8">
        <w:rPr>
          <w:sz w:val="28"/>
          <w:szCs w:val="28"/>
          <w:lang w:val="en-US"/>
        </w:rPr>
        <w:t>RL</w:t>
      </w:r>
      <w:r w:rsidRPr="007816E8">
        <w:rPr>
          <w:sz w:val="28"/>
          <w:szCs w:val="28"/>
        </w:rPr>
        <w:t xml:space="preserve">.: </w:t>
      </w:r>
      <w:hyperlink r:id="rId9" w:history="1">
        <w:r w:rsidRPr="007816E8">
          <w:rPr>
            <w:rFonts w:eastAsia="TimesNewRoman"/>
            <w:sz w:val="28"/>
            <w:szCs w:val="28"/>
          </w:rPr>
          <w:t>http://ena.lp.edu.ua:8080/bitstream/ntb/</w:t>
        </w:r>
        <w:r w:rsidRPr="007816E8">
          <w:rPr>
            <w:sz w:val="28"/>
            <w:szCs w:val="28"/>
          </w:rPr>
          <w:t xml:space="preserve"> </w:t>
        </w:r>
        <w:r w:rsidRPr="007816E8">
          <w:rPr>
            <w:rFonts w:eastAsia="TimesNewRoman"/>
            <w:sz w:val="28"/>
            <w:szCs w:val="28"/>
          </w:rPr>
          <w:t>16964/1/232-</w:t>
        </w:r>
        <w:r w:rsidRPr="007816E8">
          <w:rPr>
            <w:sz w:val="28"/>
            <w:szCs w:val="28"/>
          </w:rPr>
          <w:t xml:space="preserve"> </w:t>
        </w:r>
        <w:r w:rsidRPr="007816E8">
          <w:rPr>
            <w:rFonts w:eastAsia="TimesNewRoman"/>
            <w:sz w:val="28"/>
            <w:szCs w:val="28"/>
          </w:rPr>
          <w:t>Samulyak-</w:t>
        </w:r>
        <w:r w:rsidRPr="007816E8">
          <w:rPr>
            <w:sz w:val="28"/>
            <w:szCs w:val="28"/>
          </w:rPr>
          <w:t xml:space="preserve"> </w:t>
        </w:r>
        <w:r w:rsidRPr="007816E8">
          <w:rPr>
            <w:rFonts w:eastAsia="TimesNewRoman"/>
            <w:sz w:val="28"/>
            <w:szCs w:val="28"/>
          </w:rPr>
          <w:t>380-</w:t>
        </w:r>
        <w:r w:rsidRPr="007816E8">
          <w:rPr>
            <w:sz w:val="28"/>
            <w:szCs w:val="28"/>
          </w:rPr>
          <w:t xml:space="preserve"> </w:t>
        </w:r>
        <w:r w:rsidRPr="007816E8">
          <w:rPr>
            <w:rFonts w:eastAsia="TimesNewRoman"/>
            <w:sz w:val="28"/>
            <w:szCs w:val="28"/>
          </w:rPr>
          <w:t>382.pdf</w:t>
        </w:r>
      </w:hyperlink>
    </w:p>
    <w:p w:rsidR="007816E8" w:rsidRPr="007816E8" w:rsidRDefault="007816E8" w:rsidP="000D7EC2">
      <w:pPr>
        <w:numPr>
          <w:ilvl w:val="0"/>
          <w:numId w:val="1"/>
        </w:numPr>
        <w:shd w:val="clear" w:color="auto" w:fill="FFFFFF"/>
        <w:spacing w:line="360" w:lineRule="auto"/>
        <w:ind w:left="0" w:firstLine="709"/>
        <w:jc w:val="both"/>
        <w:rPr>
          <w:sz w:val="28"/>
          <w:szCs w:val="28"/>
        </w:rPr>
      </w:pPr>
      <w:r w:rsidRPr="007816E8">
        <w:rPr>
          <w:sz w:val="28"/>
          <w:szCs w:val="28"/>
        </w:rPr>
        <w:t>Стратегії, моделі та технології управління економічними системами / Матеріали VІІ Міжнародної науково&amp;практичної конференції (8-9 жовтня 2020 р., м. Хмельницький). Хмельницький: ХНУ, 2020. 404 с.</w:t>
      </w:r>
    </w:p>
    <w:p w:rsidR="007816E8" w:rsidRPr="007816E8" w:rsidRDefault="007816E8" w:rsidP="002831CA">
      <w:pPr>
        <w:numPr>
          <w:ilvl w:val="0"/>
          <w:numId w:val="1"/>
        </w:numPr>
        <w:shd w:val="clear" w:color="auto" w:fill="FFFFFF"/>
        <w:spacing w:line="360" w:lineRule="auto"/>
        <w:ind w:left="0" w:firstLine="709"/>
        <w:jc w:val="both"/>
        <w:rPr>
          <w:sz w:val="28"/>
          <w:szCs w:val="28"/>
        </w:rPr>
      </w:pPr>
      <w:r w:rsidRPr="007816E8">
        <w:rPr>
          <w:sz w:val="28"/>
          <w:szCs w:val="28"/>
        </w:rPr>
        <w:t>Харченко В. А. Системний підхід до стратегічного управління підприємством. U</w:t>
      </w:r>
      <w:r w:rsidRPr="007816E8">
        <w:rPr>
          <w:sz w:val="28"/>
          <w:szCs w:val="28"/>
          <w:lang w:val="en-US"/>
        </w:rPr>
        <w:t>RL</w:t>
      </w:r>
      <w:r w:rsidRPr="007816E8">
        <w:rPr>
          <w:sz w:val="28"/>
          <w:szCs w:val="28"/>
        </w:rPr>
        <w:t xml:space="preserve">.:  </w:t>
      </w:r>
      <w:hyperlink r:id="rId10" w:history="1">
        <w:r w:rsidRPr="007816E8">
          <w:rPr>
            <w:rStyle w:val="afe"/>
            <w:color w:val="auto"/>
            <w:sz w:val="28"/>
            <w:szCs w:val="28"/>
            <w:u w:val="none"/>
          </w:rPr>
          <w:t>http://dspace.nbuv.gov.ua/bitstream/handle/123456789</w:t>
        </w:r>
      </w:hyperlink>
      <w:r w:rsidRPr="007816E8">
        <w:rPr>
          <w:sz w:val="28"/>
          <w:szCs w:val="28"/>
        </w:rPr>
        <w:t xml:space="preserve"> /123280/25-Kharchenko.pdf?sequence=1</w:t>
      </w:r>
    </w:p>
    <w:p w:rsidR="007816E8" w:rsidRDefault="007816E8" w:rsidP="000D7EC2">
      <w:pPr>
        <w:numPr>
          <w:ilvl w:val="0"/>
          <w:numId w:val="1"/>
        </w:numPr>
        <w:shd w:val="clear" w:color="auto" w:fill="FFFFFF"/>
        <w:spacing w:line="360" w:lineRule="auto"/>
        <w:ind w:left="0" w:firstLine="709"/>
        <w:jc w:val="both"/>
        <w:rPr>
          <w:sz w:val="28"/>
          <w:szCs w:val="28"/>
        </w:rPr>
      </w:pPr>
      <w:r w:rsidRPr="007816E8">
        <w:rPr>
          <w:sz w:val="28"/>
          <w:szCs w:val="28"/>
        </w:rPr>
        <w:t>Шеремет О. О. Теоретико-методологічні засади процесу забезпечення та реалізації ринкових стратегій у харчовій промисловості : монографія.  Херсон : ОЛДІ-ПЛЮС, 2019. 375 с. </w:t>
      </w:r>
    </w:p>
    <w:p w:rsidR="000555FA" w:rsidRPr="007816E8" w:rsidRDefault="000555FA" w:rsidP="000555FA">
      <w:pPr>
        <w:numPr>
          <w:ilvl w:val="0"/>
          <w:numId w:val="1"/>
        </w:numPr>
        <w:shd w:val="clear" w:color="auto" w:fill="FFFFFF"/>
        <w:spacing w:line="360" w:lineRule="auto"/>
        <w:ind w:left="0" w:firstLine="709"/>
        <w:jc w:val="both"/>
        <w:rPr>
          <w:sz w:val="28"/>
          <w:szCs w:val="28"/>
        </w:rPr>
      </w:pPr>
      <w:r w:rsidRPr="007816E8">
        <w:rPr>
          <w:sz w:val="28"/>
          <w:szCs w:val="28"/>
        </w:rPr>
        <w:t xml:space="preserve">Booms B.H. and Bitner M.J. (1981). Marketing strategies and organization structures for service firms, in Donnelly, J.H. and George, W.R. (Eds), Marketing of Services, American Marketing Association . Chicago : IL, Р. 47-51. </w:t>
      </w:r>
    </w:p>
    <w:p w:rsidR="000555FA" w:rsidRPr="007816E8" w:rsidRDefault="000555FA" w:rsidP="000555FA">
      <w:pPr>
        <w:numPr>
          <w:ilvl w:val="0"/>
          <w:numId w:val="1"/>
        </w:numPr>
        <w:shd w:val="clear" w:color="auto" w:fill="FFFFFF"/>
        <w:spacing w:line="360" w:lineRule="auto"/>
        <w:ind w:left="0" w:firstLine="709"/>
        <w:jc w:val="both"/>
        <w:rPr>
          <w:sz w:val="28"/>
          <w:szCs w:val="28"/>
        </w:rPr>
      </w:pPr>
      <w:r w:rsidRPr="007816E8">
        <w:rPr>
          <w:sz w:val="28"/>
          <w:szCs w:val="28"/>
        </w:rPr>
        <w:t xml:space="preserve">Booz-Allen and Hamilton. (1982). New Product Management for the 1080. ew York : Booz-Allen and Hamilton Inc. </w:t>
      </w:r>
    </w:p>
    <w:p w:rsidR="000555FA" w:rsidRPr="007816E8" w:rsidRDefault="000555FA" w:rsidP="000555FA">
      <w:pPr>
        <w:numPr>
          <w:ilvl w:val="0"/>
          <w:numId w:val="1"/>
        </w:numPr>
        <w:shd w:val="clear" w:color="auto" w:fill="FFFFFF"/>
        <w:spacing w:line="360" w:lineRule="auto"/>
        <w:ind w:left="0" w:firstLine="709"/>
        <w:jc w:val="both"/>
        <w:rPr>
          <w:sz w:val="28"/>
          <w:szCs w:val="28"/>
        </w:rPr>
      </w:pPr>
      <w:r w:rsidRPr="007816E8">
        <w:rPr>
          <w:sz w:val="28"/>
          <w:szCs w:val="28"/>
        </w:rPr>
        <w:t xml:space="preserve">Burgelman R., Maidique M. Strategic Management of Technology and Innovation. (USA). Illinois : IRWIN, Home-wood, 1998.  604 p. </w:t>
      </w:r>
    </w:p>
    <w:p w:rsidR="000555FA" w:rsidRPr="007816E8" w:rsidRDefault="000555FA" w:rsidP="000555FA">
      <w:pPr>
        <w:numPr>
          <w:ilvl w:val="0"/>
          <w:numId w:val="1"/>
        </w:numPr>
        <w:shd w:val="clear" w:color="auto" w:fill="FFFFFF"/>
        <w:spacing w:line="360" w:lineRule="auto"/>
        <w:ind w:left="0" w:firstLine="709"/>
        <w:jc w:val="both"/>
        <w:rPr>
          <w:sz w:val="28"/>
          <w:szCs w:val="28"/>
        </w:rPr>
      </w:pPr>
      <w:r w:rsidRPr="007816E8">
        <w:rPr>
          <w:sz w:val="28"/>
          <w:szCs w:val="28"/>
        </w:rPr>
        <w:t xml:space="preserve"> Chekitan D., Schultz D. In the Mix: A Customer-Focused Approach Can Bring the Current Marketing Mix into the 21st Century // Marketing Management.  2005. Vol. 14. № 1. Р. 15-21. </w:t>
      </w:r>
    </w:p>
    <w:p w:rsidR="000555FA" w:rsidRPr="007816E8" w:rsidRDefault="000555FA" w:rsidP="000555FA">
      <w:pPr>
        <w:numPr>
          <w:ilvl w:val="0"/>
          <w:numId w:val="1"/>
        </w:numPr>
        <w:shd w:val="clear" w:color="auto" w:fill="FFFFFF"/>
        <w:spacing w:line="360" w:lineRule="auto"/>
        <w:ind w:left="0" w:firstLine="709"/>
        <w:jc w:val="both"/>
        <w:rPr>
          <w:sz w:val="28"/>
          <w:szCs w:val="28"/>
        </w:rPr>
      </w:pPr>
      <w:r w:rsidRPr="007816E8">
        <w:rPr>
          <w:sz w:val="28"/>
          <w:szCs w:val="28"/>
        </w:rPr>
        <w:t xml:space="preserve">Cooper R.G. New product success in industrial firms // Industrial Marketing Management. 1982. Vol. 11. Р. 215-223. </w:t>
      </w:r>
    </w:p>
    <w:p w:rsidR="000555FA" w:rsidRPr="007816E8" w:rsidRDefault="000555FA" w:rsidP="000555FA">
      <w:pPr>
        <w:numPr>
          <w:ilvl w:val="0"/>
          <w:numId w:val="1"/>
        </w:numPr>
        <w:shd w:val="clear" w:color="auto" w:fill="FFFFFF"/>
        <w:spacing w:line="360" w:lineRule="auto"/>
        <w:ind w:left="0" w:firstLine="709"/>
        <w:jc w:val="both"/>
        <w:rPr>
          <w:sz w:val="28"/>
          <w:szCs w:val="28"/>
        </w:rPr>
      </w:pPr>
      <w:r w:rsidRPr="007816E8">
        <w:rPr>
          <w:sz w:val="28"/>
          <w:szCs w:val="28"/>
        </w:rPr>
        <w:t xml:space="preserve">Copeland Melvin T. Relation of consumer’s buying habits to marketing methods’, Harvard Business Review 1: 282-9. </w:t>
      </w:r>
    </w:p>
    <w:p w:rsidR="000555FA" w:rsidRPr="007816E8" w:rsidRDefault="000555FA" w:rsidP="000555FA">
      <w:pPr>
        <w:numPr>
          <w:ilvl w:val="0"/>
          <w:numId w:val="1"/>
        </w:numPr>
        <w:shd w:val="clear" w:color="auto" w:fill="FFFFFF"/>
        <w:spacing w:line="360" w:lineRule="auto"/>
        <w:ind w:left="0" w:firstLine="709"/>
        <w:jc w:val="both"/>
        <w:rPr>
          <w:sz w:val="28"/>
          <w:szCs w:val="28"/>
        </w:rPr>
      </w:pPr>
      <w:r w:rsidRPr="007816E8">
        <w:rPr>
          <w:sz w:val="28"/>
          <w:szCs w:val="28"/>
        </w:rPr>
        <w:t xml:space="preserve">Jagdish N. Sheth. A Model of Industrial Buyer Behavior // Journal of Marketing.  №37 (October, 1973) .  Р. 50-56. </w:t>
      </w:r>
    </w:p>
    <w:p w:rsidR="000555FA" w:rsidRPr="007816E8" w:rsidRDefault="000555FA" w:rsidP="000555FA">
      <w:pPr>
        <w:numPr>
          <w:ilvl w:val="0"/>
          <w:numId w:val="1"/>
        </w:numPr>
        <w:shd w:val="clear" w:color="auto" w:fill="FFFFFF"/>
        <w:spacing w:line="360" w:lineRule="auto"/>
        <w:ind w:left="0" w:firstLine="709"/>
        <w:jc w:val="both"/>
        <w:rPr>
          <w:sz w:val="28"/>
          <w:szCs w:val="28"/>
        </w:rPr>
      </w:pPr>
      <w:r w:rsidRPr="007816E8">
        <w:rPr>
          <w:sz w:val="28"/>
          <w:szCs w:val="28"/>
        </w:rPr>
        <w:t xml:space="preserve">Juran J.M., Godfrey A.B. Juran’s Quality Handbook. 5th ed. McGraw-Hill, 1998, 1730 p. ISBN 0-07-034003-X. </w:t>
      </w:r>
    </w:p>
    <w:p w:rsidR="000555FA" w:rsidRPr="007816E8" w:rsidRDefault="000555FA" w:rsidP="000555FA">
      <w:pPr>
        <w:numPr>
          <w:ilvl w:val="0"/>
          <w:numId w:val="1"/>
        </w:numPr>
        <w:shd w:val="clear" w:color="auto" w:fill="FFFFFF"/>
        <w:spacing w:line="360" w:lineRule="auto"/>
        <w:ind w:left="0" w:firstLine="709"/>
        <w:jc w:val="both"/>
        <w:rPr>
          <w:sz w:val="28"/>
          <w:szCs w:val="28"/>
        </w:rPr>
      </w:pPr>
      <w:r w:rsidRPr="007816E8">
        <w:rPr>
          <w:sz w:val="28"/>
          <w:szCs w:val="28"/>
        </w:rPr>
        <w:t xml:space="preserve">Lauterborn B. (1990) New marketing litany: four P's Passe: C-Words take over,. Advertising Age. –Vol 61. – № 41. – Р. 26. </w:t>
      </w:r>
    </w:p>
    <w:p w:rsidR="000555FA" w:rsidRPr="007816E8" w:rsidRDefault="000555FA" w:rsidP="000555FA">
      <w:pPr>
        <w:numPr>
          <w:ilvl w:val="0"/>
          <w:numId w:val="1"/>
        </w:numPr>
        <w:shd w:val="clear" w:color="auto" w:fill="FFFFFF"/>
        <w:spacing w:line="360" w:lineRule="auto"/>
        <w:ind w:left="0" w:firstLine="709"/>
        <w:jc w:val="both"/>
        <w:rPr>
          <w:sz w:val="28"/>
          <w:szCs w:val="28"/>
        </w:rPr>
      </w:pPr>
      <w:r w:rsidRPr="007816E8">
        <w:rPr>
          <w:sz w:val="28"/>
          <w:szCs w:val="28"/>
        </w:rPr>
        <w:t xml:space="preserve">Porter M. E. How competitive forces shape strategy. Harvard Business Review. 1979. P. 137-145. </w:t>
      </w:r>
    </w:p>
    <w:p w:rsidR="000555FA" w:rsidRPr="007816E8" w:rsidRDefault="000555FA" w:rsidP="000555FA">
      <w:pPr>
        <w:numPr>
          <w:ilvl w:val="0"/>
          <w:numId w:val="1"/>
        </w:numPr>
        <w:shd w:val="clear" w:color="auto" w:fill="FFFFFF"/>
        <w:spacing w:line="360" w:lineRule="auto"/>
        <w:ind w:left="0" w:firstLine="709"/>
        <w:jc w:val="both"/>
        <w:rPr>
          <w:sz w:val="28"/>
          <w:szCs w:val="28"/>
        </w:rPr>
      </w:pPr>
      <w:r w:rsidRPr="007816E8">
        <w:rPr>
          <w:sz w:val="28"/>
          <w:szCs w:val="28"/>
        </w:rPr>
        <w:t xml:space="preserve">Rikardo D. (1830), Principles of Political economy and Taxation, Penguin Books. London, 1971.  Р. 37-–379. </w:t>
      </w:r>
    </w:p>
    <w:p w:rsidR="000555FA" w:rsidRPr="007816E8" w:rsidRDefault="000555FA" w:rsidP="000555FA">
      <w:pPr>
        <w:numPr>
          <w:ilvl w:val="0"/>
          <w:numId w:val="1"/>
        </w:numPr>
        <w:shd w:val="clear" w:color="auto" w:fill="FFFFFF"/>
        <w:spacing w:line="360" w:lineRule="auto"/>
        <w:ind w:left="0" w:firstLine="709"/>
        <w:jc w:val="both"/>
        <w:rPr>
          <w:sz w:val="28"/>
          <w:szCs w:val="28"/>
        </w:rPr>
      </w:pPr>
      <w:r w:rsidRPr="007816E8">
        <w:rPr>
          <w:sz w:val="28"/>
          <w:szCs w:val="28"/>
        </w:rPr>
        <w:t>Schumpeter J. Essays on entrepreneurs, innovators, business cycles and the evolution of capitalism. Piscataway, New Jersey: Transaction publishers, 1989. 342 p.</w:t>
      </w:r>
    </w:p>
    <w:p w:rsidR="000555FA" w:rsidRPr="000555FA" w:rsidRDefault="000555FA" w:rsidP="000555FA">
      <w:pPr>
        <w:numPr>
          <w:ilvl w:val="0"/>
          <w:numId w:val="1"/>
        </w:numPr>
        <w:shd w:val="clear" w:color="auto" w:fill="FFFFFF"/>
        <w:spacing w:line="360" w:lineRule="auto"/>
        <w:ind w:left="0" w:firstLine="709"/>
        <w:jc w:val="both"/>
        <w:rPr>
          <w:sz w:val="28"/>
          <w:szCs w:val="28"/>
        </w:rPr>
      </w:pPr>
      <w:r w:rsidRPr="007816E8">
        <w:rPr>
          <w:sz w:val="28"/>
          <w:szCs w:val="28"/>
        </w:rPr>
        <w:t xml:space="preserve">Schumpeter J. The Economics and Sociology of Capitalism. – Princeton, N. Y., 1991. 413 р. </w:t>
      </w:r>
    </w:p>
    <w:p w:rsidR="00807A24" w:rsidRPr="00DD7F3D" w:rsidRDefault="00807A24" w:rsidP="00215CB1">
      <w:pPr>
        <w:shd w:val="clear" w:color="auto" w:fill="FFFFFF"/>
        <w:spacing w:line="360" w:lineRule="auto"/>
        <w:ind w:left="709"/>
        <w:jc w:val="both"/>
        <w:rPr>
          <w:sz w:val="28"/>
          <w:szCs w:val="28"/>
        </w:rPr>
      </w:pPr>
    </w:p>
    <w:p w:rsidR="00807A24" w:rsidRPr="00DD7F3D" w:rsidRDefault="00807A24" w:rsidP="00215CB1">
      <w:pPr>
        <w:shd w:val="clear" w:color="auto" w:fill="FFFFFF"/>
        <w:spacing w:line="360" w:lineRule="auto"/>
        <w:ind w:left="709"/>
        <w:jc w:val="both"/>
        <w:rPr>
          <w:sz w:val="28"/>
          <w:szCs w:val="28"/>
        </w:rPr>
      </w:pPr>
    </w:p>
    <w:p w:rsidR="00807A24" w:rsidRPr="00DD7F3D" w:rsidRDefault="00807A24" w:rsidP="00215CB1">
      <w:pPr>
        <w:shd w:val="clear" w:color="auto" w:fill="FFFFFF"/>
        <w:spacing w:line="360" w:lineRule="auto"/>
        <w:ind w:left="709"/>
        <w:jc w:val="both"/>
        <w:rPr>
          <w:sz w:val="28"/>
          <w:szCs w:val="28"/>
        </w:rPr>
      </w:pPr>
    </w:p>
    <w:p w:rsidR="00807A24" w:rsidRPr="00DD7F3D" w:rsidRDefault="00807A24" w:rsidP="00215CB1">
      <w:pPr>
        <w:shd w:val="clear" w:color="auto" w:fill="FFFFFF"/>
        <w:spacing w:line="360" w:lineRule="auto"/>
        <w:ind w:left="709"/>
        <w:jc w:val="both"/>
        <w:rPr>
          <w:sz w:val="28"/>
          <w:szCs w:val="28"/>
        </w:rPr>
      </w:pPr>
    </w:p>
    <w:p w:rsidR="00807A24" w:rsidRPr="00DD7F3D" w:rsidRDefault="00807A24" w:rsidP="00215CB1">
      <w:pPr>
        <w:shd w:val="clear" w:color="auto" w:fill="FFFFFF"/>
        <w:spacing w:line="360" w:lineRule="auto"/>
        <w:ind w:left="709"/>
        <w:jc w:val="both"/>
        <w:rPr>
          <w:sz w:val="28"/>
          <w:szCs w:val="28"/>
        </w:rPr>
      </w:pPr>
    </w:p>
    <w:p w:rsidR="00807A24" w:rsidRPr="00DD7F3D" w:rsidRDefault="00807A24" w:rsidP="00215CB1">
      <w:pPr>
        <w:shd w:val="clear" w:color="auto" w:fill="FFFFFF"/>
        <w:spacing w:line="360" w:lineRule="auto"/>
        <w:ind w:left="709"/>
        <w:jc w:val="both"/>
        <w:rPr>
          <w:sz w:val="28"/>
          <w:szCs w:val="28"/>
        </w:rPr>
      </w:pPr>
    </w:p>
    <w:p w:rsidR="00807A24" w:rsidRPr="00DD7F3D" w:rsidRDefault="00807A24" w:rsidP="00215CB1">
      <w:pPr>
        <w:shd w:val="clear" w:color="auto" w:fill="FFFFFF"/>
        <w:spacing w:line="360" w:lineRule="auto"/>
        <w:ind w:left="709"/>
        <w:jc w:val="both"/>
        <w:rPr>
          <w:sz w:val="28"/>
          <w:szCs w:val="28"/>
        </w:rPr>
      </w:pPr>
    </w:p>
    <w:p w:rsidR="00807A24" w:rsidRPr="00DD7F3D" w:rsidRDefault="00807A24" w:rsidP="00215CB1">
      <w:pPr>
        <w:shd w:val="clear" w:color="auto" w:fill="FFFFFF"/>
        <w:spacing w:line="360" w:lineRule="auto"/>
        <w:ind w:left="709"/>
        <w:jc w:val="both"/>
        <w:rPr>
          <w:sz w:val="28"/>
          <w:szCs w:val="28"/>
        </w:rPr>
      </w:pPr>
    </w:p>
    <w:p w:rsidR="00807A24" w:rsidRPr="00DD7F3D" w:rsidRDefault="00807A24" w:rsidP="00215CB1">
      <w:pPr>
        <w:shd w:val="clear" w:color="auto" w:fill="FFFFFF"/>
        <w:spacing w:line="360" w:lineRule="auto"/>
        <w:ind w:left="709"/>
        <w:jc w:val="both"/>
        <w:rPr>
          <w:sz w:val="28"/>
          <w:szCs w:val="28"/>
        </w:rPr>
      </w:pPr>
    </w:p>
    <w:p w:rsidR="00807A24" w:rsidRPr="00DD7F3D" w:rsidRDefault="00807A24" w:rsidP="00215CB1">
      <w:pPr>
        <w:shd w:val="clear" w:color="auto" w:fill="FFFFFF"/>
        <w:spacing w:line="360" w:lineRule="auto"/>
        <w:ind w:left="709"/>
        <w:jc w:val="both"/>
        <w:rPr>
          <w:sz w:val="28"/>
          <w:szCs w:val="28"/>
        </w:rPr>
      </w:pPr>
    </w:p>
    <w:p w:rsidR="00807A24" w:rsidRPr="00DD7F3D" w:rsidRDefault="00807A24" w:rsidP="00215CB1">
      <w:pPr>
        <w:shd w:val="clear" w:color="auto" w:fill="FFFFFF"/>
        <w:spacing w:line="360" w:lineRule="auto"/>
        <w:ind w:left="709"/>
        <w:jc w:val="both"/>
        <w:rPr>
          <w:sz w:val="28"/>
          <w:szCs w:val="28"/>
        </w:rPr>
      </w:pPr>
    </w:p>
    <w:p w:rsidR="00807A24" w:rsidRPr="00DD7F3D" w:rsidRDefault="00807A24" w:rsidP="00215CB1">
      <w:pPr>
        <w:shd w:val="clear" w:color="auto" w:fill="FFFFFF"/>
        <w:spacing w:line="360" w:lineRule="auto"/>
        <w:ind w:left="709"/>
        <w:jc w:val="both"/>
        <w:rPr>
          <w:sz w:val="28"/>
          <w:szCs w:val="28"/>
        </w:rPr>
      </w:pPr>
    </w:p>
    <w:p w:rsidR="00807A24" w:rsidRPr="00DD7F3D" w:rsidRDefault="00807A24" w:rsidP="00215CB1">
      <w:pPr>
        <w:shd w:val="clear" w:color="auto" w:fill="FFFFFF"/>
        <w:spacing w:line="360" w:lineRule="auto"/>
        <w:ind w:left="709"/>
        <w:jc w:val="both"/>
        <w:rPr>
          <w:sz w:val="28"/>
          <w:szCs w:val="28"/>
        </w:rPr>
      </w:pPr>
    </w:p>
    <w:p w:rsidR="00807A24" w:rsidRPr="00DD7F3D" w:rsidRDefault="00807A24" w:rsidP="00215CB1">
      <w:pPr>
        <w:shd w:val="clear" w:color="auto" w:fill="FFFFFF"/>
        <w:spacing w:line="360" w:lineRule="auto"/>
        <w:ind w:left="709"/>
        <w:jc w:val="both"/>
        <w:rPr>
          <w:sz w:val="28"/>
          <w:szCs w:val="28"/>
        </w:rPr>
      </w:pPr>
    </w:p>
    <w:p w:rsidR="00807A24" w:rsidRPr="00DD7F3D" w:rsidRDefault="00807A24" w:rsidP="00215CB1">
      <w:pPr>
        <w:shd w:val="clear" w:color="auto" w:fill="FFFFFF"/>
        <w:spacing w:line="360" w:lineRule="auto"/>
        <w:ind w:left="709"/>
        <w:jc w:val="both"/>
        <w:rPr>
          <w:sz w:val="28"/>
          <w:szCs w:val="28"/>
        </w:rPr>
      </w:pPr>
    </w:p>
    <w:p w:rsidR="00807A24" w:rsidRPr="00DD7F3D" w:rsidRDefault="00807A24" w:rsidP="00215CB1">
      <w:pPr>
        <w:shd w:val="clear" w:color="auto" w:fill="FFFFFF"/>
        <w:spacing w:line="360" w:lineRule="auto"/>
        <w:ind w:left="709"/>
        <w:jc w:val="both"/>
        <w:rPr>
          <w:sz w:val="28"/>
          <w:szCs w:val="28"/>
        </w:rPr>
      </w:pPr>
    </w:p>
    <w:p w:rsidR="00854C35" w:rsidRPr="00DD7F3D" w:rsidRDefault="00854C35" w:rsidP="00215CB1">
      <w:pPr>
        <w:shd w:val="clear" w:color="auto" w:fill="FFFFFF"/>
        <w:spacing w:line="360" w:lineRule="auto"/>
        <w:ind w:left="709"/>
        <w:jc w:val="both"/>
        <w:rPr>
          <w:sz w:val="28"/>
          <w:szCs w:val="28"/>
        </w:rPr>
      </w:pPr>
    </w:p>
    <w:p w:rsidR="002F20AF" w:rsidRPr="00F12DF6" w:rsidRDefault="005F2130" w:rsidP="00215CB1">
      <w:pPr>
        <w:shd w:val="clear" w:color="auto" w:fill="FFFFFF"/>
        <w:spacing w:line="360" w:lineRule="auto"/>
        <w:jc w:val="center"/>
        <w:rPr>
          <w:sz w:val="28"/>
          <w:szCs w:val="28"/>
        </w:rPr>
      </w:pPr>
      <w:r w:rsidRPr="00DD7F3D">
        <w:rPr>
          <w:sz w:val="28"/>
          <w:szCs w:val="28"/>
        </w:rPr>
        <w:t>ДОДАТКИ</w:t>
      </w:r>
    </w:p>
    <w:sectPr w:rsidR="002F20AF" w:rsidRPr="00F12DF6" w:rsidSect="00D13BAC">
      <w:headerReference w:type="even" r:id="rId11"/>
      <w:headerReference w:type="default" r:id="rId12"/>
      <w:footerReference w:type="even" r:id="rId13"/>
      <w:footerReference w:type="default" r:id="rId14"/>
      <w:pgSz w:w="11906" w:h="16838"/>
      <w:pgMar w:top="1134" w:right="851"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4659E" w:rsidRDefault="0044659E">
      <w:r>
        <w:separator/>
      </w:r>
    </w:p>
  </w:endnote>
  <w:endnote w:type="continuationSeparator" w:id="0">
    <w:p w:rsidR="0044659E" w:rsidRDefault="004465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TimesET">
    <w:altName w:val="Arial"/>
    <w:panose1 w:val="00000000000000000000"/>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SimHei">
    <w:altName w:val="黑体"/>
    <w:panose1 w:val="02010609060101010101"/>
    <w:charset w:val="86"/>
    <w:family w:val="modern"/>
    <w:notTrueType/>
    <w:pitch w:val="fixed"/>
    <w:sig w:usb0="00000001" w:usb1="080E0000" w:usb2="00000010" w:usb3="00000000" w:csb0="00040000" w:csb1="00000000"/>
  </w:font>
  <w:font w:name="Trebuchet MS">
    <w:panose1 w:val="020B0603020202020204"/>
    <w:charset w:val="CC"/>
    <w:family w:val="swiss"/>
    <w:pitch w:val="variable"/>
    <w:sig w:usb0="00000287" w:usb1="00000003" w:usb2="00000000" w:usb3="00000000" w:csb0="0000009F"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Arial Black">
    <w:panose1 w:val="020B0A04020102020204"/>
    <w:charset w:val="CC"/>
    <w:family w:val="swiss"/>
    <w:pitch w:val="variable"/>
    <w:sig w:usb0="A00002AF" w:usb1="400078FB" w:usb2="00000000" w:usb3="00000000" w:csb0="0000009F" w:csb1="00000000"/>
  </w:font>
  <w:font w:name="Franklin Gothic Medium">
    <w:panose1 w:val="020B0603020102020204"/>
    <w:charset w:val="CC"/>
    <w:family w:val="swiss"/>
    <w:pitch w:val="variable"/>
    <w:sig w:usb0="00000287" w:usb1="00000000" w:usb2="00000000" w:usb3="00000000" w:csb0="0000009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Times New Roman CYR">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8068B" w:rsidRDefault="003A6F5E" w:rsidP="005F38DA">
    <w:pPr>
      <w:pStyle w:val="a9"/>
      <w:framePr w:wrap="around" w:vAnchor="text" w:hAnchor="margin" w:xAlign="right" w:y="1"/>
      <w:rPr>
        <w:rStyle w:val="a6"/>
      </w:rPr>
    </w:pPr>
    <w:r>
      <w:rPr>
        <w:rStyle w:val="a6"/>
      </w:rPr>
      <w:fldChar w:fldCharType="begin"/>
    </w:r>
    <w:r w:rsidR="0048068B">
      <w:rPr>
        <w:rStyle w:val="a6"/>
      </w:rPr>
      <w:instrText xml:space="preserve">PAGE  </w:instrText>
    </w:r>
    <w:r>
      <w:rPr>
        <w:rStyle w:val="a6"/>
      </w:rPr>
      <w:fldChar w:fldCharType="end"/>
    </w:r>
  </w:p>
  <w:p w:rsidR="0048068B" w:rsidRDefault="0048068B" w:rsidP="007123BC">
    <w:pPr>
      <w:pStyle w:val="a9"/>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8068B" w:rsidRDefault="0048068B" w:rsidP="005F38DA">
    <w:pPr>
      <w:pStyle w:val="a9"/>
      <w:framePr w:wrap="around" w:vAnchor="text" w:hAnchor="margin" w:xAlign="right" w:y="1"/>
      <w:rPr>
        <w:rStyle w:val="a6"/>
      </w:rPr>
    </w:pPr>
  </w:p>
  <w:p w:rsidR="0048068B" w:rsidRDefault="0048068B" w:rsidP="007123BC">
    <w:pPr>
      <w:pStyle w:val="a9"/>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4659E" w:rsidRDefault="0044659E">
      <w:r>
        <w:separator/>
      </w:r>
    </w:p>
  </w:footnote>
  <w:footnote w:type="continuationSeparator" w:id="0">
    <w:p w:rsidR="0044659E" w:rsidRDefault="0044659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8068B" w:rsidRDefault="003A6F5E" w:rsidP="00A12595">
    <w:pPr>
      <w:pStyle w:val="a4"/>
      <w:framePr w:wrap="around" w:vAnchor="text" w:hAnchor="margin" w:xAlign="right" w:y="1"/>
      <w:rPr>
        <w:rStyle w:val="a6"/>
      </w:rPr>
    </w:pPr>
    <w:r>
      <w:rPr>
        <w:rStyle w:val="a6"/>
      </w:rPr>
      <w:fldChar w:fldCharType="begin"/>
    </w:r>
    <w:r w:rsidR="0048068B">
      <w:rPr>
        <w:rStyle w:val="a6"/>
      </w:rPr>
      <w:instrText xml:space="preserve">PAGE  </w:instrText>
    </w:r>
    <w:r>
      <w:rPr>
        <w:rStyle w:val="a6"/>
      </w:rPr>
      <w:fldChar w:fldCharType="end"/>
    </w:r>
  </w:p>
  <w:p w:rsidR="0048068B" w:rsidRDefault="0048068B" w:rsidP="00A52A70">
    <w:pPr>
      <w:pStyle w:val="a4"/>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8068B" w:rsidRDefault="003A6F5E" w:rsidP="00A12595">
    <w:pPr>
      <w:pStyle w:val="a4"/>
      <w:framePr w:wrap="around" w:vAnchor="text" w:hAnchor="margin" w:xAlign="right" w:y="1"/>
      <w:jc w:val="right"/>
      <w:rPr>
        <w:rStyle w:val="a6"/>
      </w:rPr>
    </w:pPr>
    <w:r>
      <w:rPr>
        <w:rStyle w:val="a6"/>
      </w:rPr>
      <w:fldChar w:fldCharType="begin"/>
    </w:r>
    <w:r w:rsidR="0048068B">
      <w:rPr>
        <w:rStyle w:val="a6"/>
      </w:rPr>
      <w:instrText xml:space="preserve">PAGE  </w:instrText>
    </w:r>
    <w:r>
      <w:rPr>
        <w:rStyle w:val="a6"/>
      </w:rPr>
      <w:fldChar w:fldCharType="separate"/>
    </w:r>
    <w:r w:rsidR="00D13BAC">
      <w:rPr>
        <w:rStyle w:val="a6"/>
        <w:noProof/>
      </w:rPr>
      <w:t>2</w:t>
    </w:r>
    <w:r>
      <w:rPr>
        <w:rStyle w:val="a6"/>
      </w:rPr>
      <w:fldChar w:fldCharType="end"/>
    </w:r>
  </w:p>
  <w:p w:rsidR="0048068B" w:rsidRDefault="0048068B" w:rsidP="00A12595">
    <w:pPr>
      <w:pStyle w:val="a4"/>
      <w:framePr w:wrap="around" w:vAnchor="text" w:hAnchor="margin" w:xAlign="right" w:y="1"/>
      <w:ind w:right="360"/>
      <w:rPr>
        <w:rStyle w:val="a6"/>
      </w:rPr>
    </w:pPr>
  </w:p>
  <w:p w:rsidR="0048068B" w:rsidRDefault="0048068B" w:rsidP="007228CE">
    <w:pPr>
      <w:pStyle w:val="a4"/>
      <w:framePr w:wrap="around" w:vAnchor="text" w:hAnchor="margin" w:xAlign="right" w:y="1"/>
      <w:ind w:right="360"/>
      <w:rPr>
        <w:rStyle w:val="a6"/>
      </w:rPr>
    </w:pPr>
  </w:p>
  <w:p w:rsidR="0048068B" w:rsidRDefault="0048068B" w:rsidP="00A12595">
    <w:pPr>
      <w:pStyle w:val="a4"/>
      <w:ind w:right="360"/>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CFF51A8"/>
    <w:multiLevelType w:val="hybridMultilevel"/>
    <w:tmpl w:val="DD48C0CC"/>
    <w:lvl w:ilvl="0" w:tplc="B9FC7E7E">
      <w:numFmt w:val="bullet"/>
      <w:lvlText w:val="–"/>
      <w:lvlJc w:val="left"/>
      <w:pPr>
        <w:ind w:left="1429" w:hanging="360"/>
      </w:pPr>
      <w:rPr>
        <w:rFonts w:ascii="Times New Roman" w:eastAsia="Calibri" w:hAnsi="Times New Roman" w:cs="Times New Roman"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138169E8"/>
    <w:multiLevelType w:val="hybridMultilevel"/>
    <w:tmpl w:val="647A295C"/>
    <w:lvl w:ilvl="0" w:tplc="B9FC7E7E">
      <w:numFmt w:val="bullet"/>
      <w:lvlText w:val="–"/>
      <w:lvlJc w:val="left"/>
      <w:pPr>
        <w:ind w:left="1429" w:hanging="360"/>
      </w:pPr>
      <w:rPr>
        <w:rFonts w:ascii="Times New Roman" w:eastAsia="Calibri" w:hAnsi="Times New Roman" w:cs="Times New Roman"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2B4E7DCB"/>
    <w:multiLevelType w:val="hybridMultilevel"/>
    <w:tmpl w:val="4B16E6E6"/>
    <w:lvl w:ilvl="0" w:tplc="B362257C">
      <w:start w:val="1"/>
      <w:numFmt w:val="bullet"/>
      <w:lvlText w:val="–"/>
      <w:lvlJc w:val="left"/>
      <w:pPr>
        <w:ind w:left="720" w:hanging="360"/>
      </w:pPr>
      <w:rPr>
        <w:rFonts w:ascii="Times New Roman" w:eastAsia="Times New Roman" w:hAnsi="Times New Roman" w:cs="Times New Roman" w:hint="default"/>
        <w:sz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31EB3BE1"/>
    <w:multiLevelType w:val="hybridMultilevel"/>
    <w:tmpl w:val="B7DAB746"/>
    <w:lvl w:ilvl="0" w:tplc="24D8B9CA">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43497820"/>
    <w:multiLevelType w:val="hybridMultilevel"/>
    <w:tmpl w:val="5AE6A9C8"/>
    <w:lvl w:ilvl="0" w:tplc="B9FC7E7E">
      <w:numFmt w:val="bullet"/>
      <w:lvlText w:val="–"/>
      <w:lvlJc w:val="left"/>
      <w:pPr>
        <w:ind w:left="1429" w:hanging="360"/>
      </w:pPr>
      <w:rPr>
        <w:rFonts w:ascii="Times New Roman" w:eastAsia="Calibri" w:hAnsi="Times New Roman" w:cs="Times New Roman"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50DD04D7"/>
    <w:multiLevelType w:val="hybridMultilevel"/>
    <w:tmpl w:val="BFF81C1E"/>
    <w:lvl w:ilvl="0" w:tplc="B9FC7E7E">
      <w:numFmt w:val="bullet"/>
      <w:lvlText w:val="–"/>
      <w:lvlJc w:val="left"/>
      <w:pPr>
        <w:ind w:left="1429" w:hanging="360"/>
      </w:pPr>
      <w:rPr>
        <w:rFonts w:ascii="Times New Roman" w:eastAsia="Calibri" w:hAnsi="Times New Roman" w:cs="Times New Roman"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510F7664"/>
    <w:multiLevelType w:val="hybridMultilevel"/>
    <w:tmpl w:val="7A080F2A"/>
    <w:lvl w:ilvl="0" w:tplc="DFAA00BC">
      <w:start w:val="1"/>
      <w:numFmt w:val="bullet"/>
      <w:pStyle w:val="a"/>
      <w:lvlText w:val=""/>
      <w:lvlJc w:val="left"/>
      <w:pPr>
        <w:tabs>
          <w:tab w:val="num" w:pos="1021"/>
        </w:tabs>
        <w:ind w:firstLine="680"/>
      </w:pPr>
      <w:rPr>
        <w:rFonts w:ascii="Symbol" w:hAnsi="Symbol" w:cs="Symbol" w:hint="default"/>
        <w:b w:val="0"/>
        <w:bCs w:val="0"/>
        <w:i w:val="0"/>
        <w:iCs w:val="0"/>
        <w:caps w:val="0"/>
        <w:strike w:val="0"/>
        <w:dstrike w:val="0"/>
        <w:vanish w:val="0"/>
        <w:sz w:val="28"/>
        <w:szCs w:val="28"/>
        <w:vertAlign w:val="baseline"/>
      </w:rPr>
    </w:lvl>
    <w:lvl w:ilvl="1" w:tplc="04190019">
      <w:start w:val="1"/>
      <w:numFmt w:val="bullet"/>
      <w:lvlText w:val="o"/>
      <w:lvlJc w:val="left"/>
      <w:pPr>
        <w:tabs>
          <w:tab w:val="num" w:pos="1440"/>
        </w:tabs>
        <w:ind w:left="1440" w:hanging="360"/>
      </w:pPr>
      <w:rPr>
        <w:rFonts w:ascii="Courier New" w:hAnsi="Courier New" w:cs="Courier New" w:hint="default"/>
      </w:rPr>
    </w:lvl>
    <w:lvl w:ilvl="2" w:tplc="0419001B">
      <w:start w:val="1"/>
      <w:numFmt w:val="bullet"/>
      <w:lvlText w:val=""/>
      <w:lvlJc w:val="left"/>
      <w:pPr>
        <w:tabs>
          <w:tab w:val="num" w:pos="2160"/>
        </w:tabs>
        <w:ind w:left="2160" w:hanging="360"/>
      </w:pPr>
      <w:rPr>
        <w:rFonts w:ascii="Wingdings" w:hAnsi="Wingdings" w:cs="Wingdings" w:hint="default"/>
      </w:rPr>
    </w:lvl>
    <w:lvl w:ilvl="3" w:tplc="F7726EC8">
      <w:start w:val="1"/>
      <w:numFmt w:val="bullet"/>
      <w:lvlText w:val=""/>
      <w:lvlJc w:val="left"/>
      <w:pPr>
        <w:tabs>
          <w:tab w:val="num" w:pos="2880"/>
        </w:tabs>
        <w:ind w:left="2880" w:hanging="360"/>
      </w:pPr>
      <w:rPr>
        <w:rFonts w:ascii="Symbol" w:hAnsi="Symbol" w:cs="Symbol" w:hint="default"/>
      </w:rPr>
    </w:lvl>
    <w:lvl w:ilvl="4" w:tplc="04190019">
      <w:start w:val="1"/>
      <w:numFmt w:val="bullet"/>
      <w:lvlText w:val="o"/>
      <w:lvlJc w:val="left"/>
      <w:pPr>
        <w:tabs>
          <w:tab w:val="num" w:pos="3600"/>
        </w:tabs>
        <w:ind w:left="3600" w:hanging="360"/>
      </w:pPr>
      <w:rPr>
        <w:rFonts w:ascii="Courier New" w:hAnsi="Courier New" w:cs="Courier New" w:hint="default"/>
      </w:rPr>
    </w:lvl>
    <w:lvl w:ilvl="5" w:tplc="0419001B">
      <w:start w:val="1"/>
      <w:numFmt w:val="bullet"/>
      <w:lvlText w:val=""/>
      <w:lvlJc w:val="left"/>
      <w:pPr>
        <w:tabs>
          <w:tab w:val="num" w:pos="4320"/>
        </w:tabs>
        <w:ind w:left="4320" w:hanging="360"/>
      </w:pPr>
      <w:rPr>
        <w:rFonts w:ascii="Wingdings" w:hAnsi="Wingdings" w:cs="Wingdings" w:hint="default"/>
      </w:rPr>
    </w:lvl>
    <w:lvl w:ilvl="6" w:tplc="0419000F">
      <w:start w:val="1"/>
      <w:numFmt w:val="bullet"/>
      <w:lvlText w:val=""/>
      <w:lvlJc w:val="left"/>
      <w:pPr>
        <w:tabs>
          <w:tab w:val="num" w:pos="5040"/>
        </w:tabs>
        <w:ind w:left="5040" w:hanging="360"/>
      </w:pPr>
      <w:rPr>
        <w:rFonts w:ascii="Symbol" w:hAnsi="Symbol" w:cs="Symbol" w:hint="default"/>
      </w:rPr>
    </w:lvl>
    <w:lvl w:ilvl="7" w:tplc="04190019">
      <w:start w:val="1"/>
      <w:numFmt w:val="bullet"/>
      <w:lvlText w:val="o"/>
      <w:lvlJc w:val="left"/>
      <w:pPr>
        <w:tabs>
          <w:tab w:val="num" w:pos="5760"/>
        </w:tabs>
        <w:ind w:left="5760" w:hanging="360"/>
      </w:pPr>
      <w:rPr>
        <w:rFonts w:ascii="Courier New" w:hAnsi="Courier New" w:cs="Courier New" w:hint="default"/>
      </w:rPr>
    </w:lvl>
    <w:lvl w:ilvl="8" w:tplc="0419001B">
      <w:start w:val="1"/>
      <w:numFmt w:val="bullet"/>
      <w:lvlText w:val=""/>
      <w:lvlJc w:val="left"/>
      <w:pPr>
        <w:tabs>
          <w:tab w:val="num" w:pos="6480"/>
        </w:tabs>
        <w:ind w:left="6480" w:hanging="360"/>
      </w:pPr>
      <w:rPr>
        <w:rFonts w:ascii="Wingdings" w:hAnsi="Wingdings" w:cs="Wingdings" w:hint="default"/>
      </w:rPr>
    </w:lvl>
  </w:abstractNum>
  <w:abstractNum w:abstractNumId="7">
    <w:nsid w:val="546C68C8"/>
    <w:multiLevelType w:val="hybridMultilevel"/>
    <w:tmpl w:val="F6D016C4"/>
    <w:lvl w:ilvl="0" w:tplc="B9FC7E7E">
      <w:numFmt w:val="bullet"/>
      <w:lvlText w:val="–"/>
      <w:lvlJc w:val="left"/>
      <w:pPr>
        <w:ind w:left="1429" w:hanging="360"/>
      </w:pPr>
      <w:rPr>
        <w:rFonts w:ascii="Times New Roman" w:eastAsia="Calibri" w:hAnsi="Times New Roman" w:cs="Times New Roman"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5DFC609B"/>
    <w:multiLevelType w:val="hybridMultilevel"/>
    <w:tmpl w:val="BA0E399A"/>
    <w:lvl w:ilvl="0" w:tplc="F7726EC8">
      <w:start w:val="1"/>
      <w:numFmt w:val="decimal"/>
      <w:lvlText w:val="%1."/>
      <w:lvlJc w:val="left"/>
      <w:pPr>
        <w:ind w:left="720" w:hanging="360"/>
      </w:pPr>
    </w:lvl>
    <w:lvl w:ilvl="1" w:tplc="5AD06DDC">
      <w:start w:val="1"/>
      <w:numFmt w:val="lowerLetter"/>
      <w:lvlText w:val="%2."/>
      <w:lvlJc w:val="left"/>
      <w:pPr>
        <w:ind w:left="1440" w:hanging="360"/>
      </w:pPr>
    </w:lvl>
    <w:lvl w:ilvl="2" w:tplc="0419001B" w:tentative="1">
      <w:start w:val="1"/>
      <w:numFmt w:val="lowerRoman"/>
      <w:lvlText w:val="%3."/>
      <w:lvlJc w:val="right"/>
      <w:pPr>
        <w:ind w:left="2160" w:hanging="180"/>
      </w:pPr>
    </w:lvl>
    <w:lvl w:ilvl="3" w:tplc="F7726EC8">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61E276CB"/>
    <w:multiLevelType w:val="hybridMultilevel"/>
    <w:tmpl w:val="2234AF4C"/>
    <w:lvl w:ilvl="0" w:tplc="B9FC7E7E">
      <w:numFmt w:val="bullet"/>
      <w:lvlText w:val="–"/>
      <w:lvlJc w:val="left"/>
      <w:pPr>
        <w:ind w:left="1429" w:hanging="360"/>
      </w:pPr>
      <w:rPr>
        <w:rFonts w:ascii="Times New Roman" w:eastAsia="Calibri" w:hAnsi="Times New Roman" w:cs="Times New Roman"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6459753C"/>
    <w:multiLevelType w:val="hybridMultilevel"/>
    <w:tmpl w:val="A18C14A6"/>
    <w:lvl w:ilvl="0" w:tplc="0419000B">
      <w:start w:val="9"/>
      <w:numFmt w:val="bullet"/>
      <w:lvlText w:val=""/>
      <w:lvlJc w:val="left"/>
      <w:pPr>
        <w:ind w:left="720" w:hanging="360"/>
      </w:pPr>
      <w:rPr>
        <w:rFonts w:ascii="Wingdings" w:eastAsia="Times New Roman" w:hAnsi="Wingdings"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75A51D82"/>
    <w:multiLevelType w:val="hybridMultilevel"/>
    <w:tmpl w:val="0116286E"/>
    <w:lvl w:ilvl="0" w:tplc="24D8B9CA">
      <w:start w:val="3"/>
      <w:numFmt w:val="bullet"/>
      <w:lvlText w:val="–"/>
      <w:lvlJc w:val="left"/>
      <w:pPr>
        <w:ind w:left="1069" w:hanging="360"/>
      </w:pPr>
      <w:rPr>
        <w:rFonts w:ascii="Times New Roman" w:eastAsia="Times New Roman" w:hAnsi="Times New Roman" w:cs="Times New Roman" w:hint="default"/>
        <w:sz w:val="24"/>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2">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num w:numId="1">
    <w:abstractNumId w:val="8"/>
  </w:num>
  <w:num w:numId="2">
    <w:abstractNumId w:val="12"/>
  </w:num>
  <w:num w:numId="3">
    <w:abstractNumId w:val="6"/>
  </w:num>
  <w:num w:numId="4">
    <w:abstractNumId w:val="11"/>
  </w:num>
  <w:num w:numId="5">
    <w:abstractNumId w:val="3"/>
  </w:num>
  <w:num w:numId="6">
    <w:abstractNumId w:val="2"/>
  </w:num>
  <w:num w:numId="7">
    <w:abstractNumId w:val="0"/>
  </w:num>
  <w:num w:numId="8">
    <w:abstractNumId w:val="5"/>
  </w:num>
  <w:num w:numId="9">
    <w:abstractNumId w:val="1"/>
  </w:num>
  <w:num w:numId="10">
    <w:abstractNumId w:val="9"/>
  </w:num>
  <w:num w:numId="11">
    <w:abstractNumId w:val="7"/>
  </w:num>
  <w:num w:numId="12">
    <w:abstractNumId w:val="4"/>
  </w:num>
  <w:num w:numId="13">
    <w:abstractNumId w:val="10"/>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activeWritingStyle w:appName="MSWord" w:lang="ru-RU" w:vendorID="1" w:dllVersion="512"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357"/>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13045A"/>
    <w:rsid w:val="0001266D"/>
    <w:rsid w:val="000152BC"/>
    <w:rsid w:val="00016AF7"/>
    <w:rsid w:val="00020543"/>
    <w:rsid w:val="00025506"/>
    <w:rsid w:val="0002748E"/>
    <w:rsid w:val="000426BE"/>
    <w:rsid w:val="00044755"/>
    <w:rsid w:val="00044CA6"/>
    <w:rsid w:val="000555FA"/>
    <w:rsid w:val="00057552"/>
    <w:rsid w:val="000611FF"/>
    <w:rsid w:val="000670CD"/>
    <w:rsid w:val="00074012"/>
    <w:rsid w:val="00080469"/>
    <w:rsid w:val="00082123"/>
    <w:rsid w:val="00082BCC"/>
    <w:rsid w:val="00084CA2"/>
    <w:rsid w:val="00084D18"/>
    <w:rsid w:val="00086CE9"/>
    <w:rsid w:val="00086F87"/>
    <w:rsid w:val="00092D8A"/>
    <w:rsid w:val="00095FED"/>
    <w:rsid w:val="000A1971"/>
    <w:rsid w:val="000A1FFC"/>
    <w:rsid w:val="000B5532"/>
    <w:rsid w:val="000D1E1F"/>
    <w:rsid w:val="000D5224"/>
    <w:rsid w:val="000D6BF4"/>
    <w:rsid w:val="000D7EC2"/>
    <w:rsid w:val="000E0240"/>
    <w:rsid w:val="000E0D50"/>
    <w:rsid w:val="000E2CB6"/>
    <w:rsid w:val="000E68B8"/>
    <w:rsid w:val="000E74F3"/>
    <w:rsid w:val="000F0BD5"/>
    <w:rsid w:val="001050C1"/>
    <w:rsid w:val="001059A8"/>
    <w:rsid w:val="00107CC4"/>
    <w:rsid w:val="00113492"/>
    <w:rsid w:val="00113CC1"/>
    <w:rsid w:val="001215B8"/>
    <w:rsid w:val="001231F1"/>
    <w:rsid w:val="0012355C"/>
    <w:rsid w:val="00126822"/>
    <w:rsid w:val="0013045A"/>
    <w:rsid w:val="00135E6A"/>
    <w:rsid w:val="00136A58"/>
    <w:rsid w:val="00161F39"/>
    <w:rsid w:val="0016315A"/>
    <w:rsid w:val="00164075"/>
    <w:rsid w:val="00172DB6"/>
    <w:rsid w:val="0017764B"/>
    <w:rsid w:val="00186D14"/>
    <w:rsid w:val="00193815"/>
    <w:rsid w:val="001A29DC"/>
    <w:rsid w:val="001A34B5"/>
    <w:rsid w:val="001B0AA6"/>
    <w:rsid w:val="001B2737"/>
    <w:rsid w:val="001B39CA"/>
    <w:rsid w:val="001B3DCC"/>
    <w:rsid w:val="001C6595"/>
    <w:rsid w:val="001C7C26"/>
    <w:rsid w:val="001D0277"/>
    <w:rsid w:val="001E10E5"/>
    <w:rsid w:val="001E1529"/>
    <w:rsid w:val="001E685D"/>
    <w:rsid w:val="001F203E"/>
    <w:rsid w:val="001F2329"/>
    <w:rsid w:val="001F24CF"/>
    <w:rsid w:val="001F6A7E"/>
    <w:rsid w:val="002046B7"/>
    <w:rsid w:val="00204852"/>
    <w:rsid w:val="00205D27"/>
    <w:rsid w:val="002073A2"/>
    <w:rsid w:val="00211F07"/>
    <w:rsid w:val="00213C66"/>
    <w:rsid w:val="00214E2B"/>
    <w:rsid w:val="00215CB1"/>
    <w:rsid w:val="002162E2"/>
    <w:rsid w:val="00225236"/>
    <w:rsid w:val="00231AC2"/>
    <w:rsid w:val="002348F1"/>
    <w:rsid w:val="00236A14"/>
    <w:rsid w:val="0024019D"/>
    <w:rsid w:val="00243120"/>
    <w:rsid w:val="00245338"/>
    <w:rsid w:val="00251B31"/>
    <w:rsid w:val="002556DC"/>
    <w:rsid w:val="00255B9F"/>
    <w:rsid w:val="00260DAC"/>
    <w:rsid w:val="002655A0"/>
    <w:rsid w:val="00272343"/>
    <w:rsid w:val="002831CA"/>
    <w:rsid w:val="002A2216"/>
    <w:rsid w:val="002B3CBF"/>
    <w:rsid w:val="002C6B33"/>
    <w:rsid w:val="002C7673"/>
    <w:rsid w:val="002D0620"/>
    <w:rsid w:val="002D2928"/>
    <w:rsid w:val="002F0BC6"/>
    <w:rsid w:val="002F116C"/>
    <w:rsid w:val="002F1264"/>
    <w:rsid w:val="002F20AF"/>
    <w:rsid w:val="002F2622"/>
    <w:rsid w:val="002F3195"/>
    <w:rsid w:val="002F3D95"/>
    <w:rsid w:val="002F4908"/>
    <w:rsid w:val="00300889"/>
    <w:rsid w:val="00314BB9"/>
    <w:rsid w:val="00317723"/>
    <w:rsid w:val="00325BA0"/>
    <w:rsid w:val="003264CE"/>
    <w:rsid w:val="003303E6"/>
    <w:rsid w:val="0033404D"/>
    <w:rsid w:val="003365F8"/>
    <w:rsid w:val="00340C1E"/>
    <w:rsid w:val="00350475"/>
    <w:rsid w:val="00354346"/>
    <w:rsid w:val="003623BD"/>
    <w:rsid w:val="003629B7"/>
    <w:rsid w:val="00374281"/>
    <w:rsid w:val="00377B98"/>
    <w:rsid w:val="00381347"/>
    <w:rsid w:val="003830AA"/>
    <w:rsid w:val="00384FF9"/>
    <w:rsid w:val="00390F80"/>
    <w:rsid w:val="003A6F5E"/>
    <w:rsid w:val="003A75AE"/>
    <w:rsid w:val="003B73D9"/>
    <w:rsid w:val="003D31EB"/>
    <w:rsid w:val="003D520D"/>
    <w:rsid w:val="003D5CA9"/>
    <w:rsid w:val="003E2D4E"/>
    <w:rsid w:val="003E5790"/>
    <w:rsid w:val="003F2ED7"/>
    <w:rsid w:val="003F33F8"/>
    <w:rsid w:val="003F37F5"/>
    <w:rsid w:val="003F6CDA"/>
    <w:rsid w:val="0040152C"/>
    <w:rsid w:val="00404F07"/>
    <w:rsid w:val="00405213"/>
    <w:rsid w:val="00407A15"/>
    <w:rsid w:val="00410008"/>
    <w:rsid w:val="00413C1F"/>
    <w:rsid w:val="004140A6"/>
    <w:rsid w:val="00415D1A"/>
    <w:rsid w:val="00422841"/>
    <w:rsid w:val="004347DC"/>
    <w:rsid w:val="00434DF7"/>
    <w:rsid w:val="0043660E"/>
    <w:rsid w:val="0043758E"/>
    <w:rsid w:val="0044241A"/>
    <w:rsid w:val="004438A6"/>
    <w:rsid w:val="0044647B"/>
    <w:rsid w:val="0044659E"/>
    <w:rsid w:val="004659A3"/>
    <w:rsid w:val="00467C6B"/>
    <w:rsid w:val="00472DAE"/>
    <w:rsid w:val="00473006"/>
    <w:rsid w:val="0047594F"/>
    <w:rsid w:val="00475BC8"/>
    <w:rsid w:val="0048068B"/>
    <w:rsid w:val="00492736"/>
    <w:rsid w:val="004A1743"/>
    <w:rsid w:val="004A3141"/>
    <w:rsid w:val="004A5EFA"/>
    <w:rsid w:val="004B7736"/>
    <w:rsid w:val="004C0CD5"/>
    <w:rsid w:val="004C21BB"/>
    <w:rsid w:val="004C3F1F"/>
    <w:rsid w:val="004C57B2"/>
    <w:rsid w:val="004C7A2A"/>
    <w:rsid w:val="004C7AEC"/>
    <w:rsid w:val="004D2EEA"/>
    <w:rsid w:val="004E31B1"/>
    <w:rsid w:val="004E6C6F"/>
    <w:rsid w:val="004F1E6D"/>
    <w:rsid w:val="004F25A6"/>
    <w:rsid w:val="0050175D"/>
    <w:rsid w:val="00501DA5"/>
    <w:rsid w:val="00501E6F"/>
    <w:rsid w:val="005034EA"/>
    <w:rsid w:val="0050371F"/>
    <w:rsid w:val="005104F6"/>
    <w:rsid w:val="00513867"/>
    <w:rsid w:val="005152C8"/>
    <w:rsid w:val="00520942"/>
    <w:rsid w:val="00522EFD"/>
    <w:rsid w:val="0052461D"/>
    <w:rsid w:val="0052579F"/>
    <w:rsid w:val="005364E8"/>
    <w:rsid w:val="00537FCA"/>
    <w:rsid w:val="00546638"/>
    <w:rsid w:val="00547FD0"/>
    <w:rsid w:val="005515A9"/>
    <w:rsid w:val="00554EF6"/>
    <w:rsid w:val="00555200"/>
    <w:rsid w:val="005610BE"/>
    <w:rsid w:val="00574C7A"/>
    <w:rsid w:val="00581547"/>
    <w:rsid w:val="005826F5"/>
    <w:rsid w:val="005828C8"/>
    <w:rsid w:val="005847A6"/>
    <w:rsid w:val="00593655"/>
    <w:rsid w:val="00594C7F"/>
    <w:rsid w:val="005A2C69"/>
    <w:rsid w:val="005A457C"/>
    <w:rsid w:val="005A69AF"/>
    <w:rsid w:val="005C0B47"/>
    <w:rsid w:val="005C5E17"/>
    <w:rsid w:val="005D5955"/>
    <w:rsid w:val="005D5DD0"/>
    <w:rsid w:val="005D67AE"/>
    <w:rsid w:val="005E491E"/>
    <w:rsid w:val="005E5241"/>
    <w:rsid w:val="005F2130"/>
    <w:rsid w:val="005F38DA"/>
    <w:rsid w:val="00612F8D"/>
    <w:rsid w:val="00613160"/>
    <w:rsid w:val="00614825"/>
    <w:rsid w:val="006150B8"/>
    <w:rsid w:val="006166DC"/>
    <w:rsid w:val="0062606F"/>
    <w:rsid w:val="00640523"/>
    <w:rsid w:val="00640C55"/>
    <w:rsid w:val="006446B2"/>
    <w:rsid w:val="00653AD8"/>
    <w:rsid w:val="00670B6A"/>
    <w:rsid w:val="0067520E"/>
    <w:rsid w:val="006775B0"/>
    <w:rsid w:val="006778F3"/>
    <w:rsid w:val="0068011D"/>
    <w:rsid w:val="006A0569"/>
    <w:rsid w:val="006A4B84"/>
    <w:rsid w:val="006A6519"/>
    <w:rsid w:val="006A7832"/>
    <w:rsid w:val="006B01DB"/>
    <w:rsid w:val="006B54A8"/>
    <w:rsid w:val="006B57C3"/>
    <w:rsid w:val="006B6604"/>
    <w:rsid w:val="006C07B5"/>
    <w:rsid w:val="006C5CC9"/>
    <w:rsid w:val="006D2410"/>
    <w:rsid w:val="006D6A4F"/>
    <w:rsid w:val="006F3FF1"/>
    <w:rsid w:val="00702205"/>
    <w:rsid w:val="00706819"/>
    <w:rsid w:val="0071215C"/>
    <w:rsid w:val="007123BC"/>
    <w:rsid w:val="00714896"/>
    <w:rsid w:val="007154C7"/>
    <w:rsid w:val="007223BF"/>
    <w:rsid w:val="007228CE"/>
    <w:rsid w:val="00724187"/>
    <w:rsid w:val="007277BB"/>
    <w:rsid w:val="00732481"/>
    <w:rsid w:val="007325F4"/>
    <w:rsid w:val="007356F5"/>
    <w:rsid w:val="00751ABC"/>
    <w:rsid w:val="00752747"/>
    <w:rsid w:val="007615D6"/>
    <w:rsid w:val="00762093"/>
    <w:rsid w:val="00766D7E"/>
    <w:rsid w:val="00771C55"/>
    <w:rsid w:val="00775E75"/>
    <w:rsid w:val="00776015"/>
    <w:rsid w:val="00777D3D"/>
    <w:rsid w:val="007816E8"/>
    <w:rsid w:val="0078460F"/>
    <w:rsid w:val="007857C2"/>
    <w:rsid w:val="007877A9"/>
    <w:rsid w:val="007974A6"/>
    <w:rsid w:val="007A2993"/>
    <w:rsid w:val="007A57E8"/>
    <w:rsid w:val="007A7A67"/>
    <w:rsid w:val="007A7C66"/>
    <w:rsid w:val="007B0EA5"/>
    <w:rsid w:val="007B18A4"/>
    <w:rsid w:val="007C5A04"/>
    <w:rsid w:val="007C627B"/>
    <w:rsid w:val="007D3104"/>
    <w:rsid w:val="007E0BA8"/>
    <w:rsid w:val="007E4C34"/>
    <w:rsid w:val="007E5BC3"/>
    <w:rsid w:val="007F2658"/>
    <w:rsid w:val="007F3513"/>
    <w:rsid w:val="007F3C46"/>
    <w:rsid w:val="007F7460"/>
    <w:rsid w:val="00807A24"/>
    <w:rsid w:val="00811F69"/>
    <w:rsid w:val="00814544"/>
    <w:rsid w:val="00823AF1"/>
    <w:rsid w:val="00825343"/>
    <w:rsid w:val="008324FA"/>
    <w:rsid w:val="00832985"/>
    <w:rsid w:val="0083646F"/>
    <w:rsid w:val="00841F4F"/>
    <w:rsid w:val="008445BE"/>
    <w:rsid w:val="00854C35"/>
    <w:rsid w:val="008568FC"/>
    <w:rsid w:val="00865736"/>
    <w:rsid w:val="00880E98"/>
    <w:rsid w:val="00885383"/>
    <w:rsid w:val="0089317F"/>
    <w:rsid w:val="008979EC"/>
    <w:rsid w:val="008A0B59"/>
    <w:rsid w:val="008A1779"/>
    <w:rsid w:val="008C20D4"/>
    <w:rsid w:val="008C2D4F"/>
    <w:rsid w:val="008C7323"/>
    <w:rsid w:val="008D4087"/>
    <w:rsid w:val="008E0F02"/>
    <w:rsid w:val="008E7181"/>
    <w:rsid w:val="008E7490"/>
    <w:rsid w:val="00901BCD"/>
    <w:rsid w:val="00903292"/>
    <w:rsid w:val="00905666"/>
    <w:rsid w:val="00910934"/>
    <w:rsid w:val="0091500A"/>
    <w:rsid w:val="009151F6"/>
    <w:rsid w:val="009177AA"/>
    <w:rsid w:val="00923420"/>
    <w:rsid w:val="00925980"/>
    <w:rsid w:val="009308F4"/>
    <w:rsid w:val="009311C5"/>
    <w:rsid w:val="0093154F"/>
    <w:rsid w:val="009318F1"/>
    <w:rsid w:val="00932B02"/>
    <w:rsid w:val="00937719"/>
    <w:rsid w:val="00937C98"/>
    <w:rsid w:val="0094013D"/>
    <w:rsid w:val="009414A8"/>
    <w:rsid w:val="009540BE"/>
    <w:rsid w:val="00957A10"/>
    <w:rsid w:val="0096407D"/>
    <w:rsid w:val="0096789D"/>
    <w:rsid w:val="0097559D"/>
    <w:rsid w:val="0098279D"/>
    <w:rsid w:val="00982C20"/>
    <w:rsid w:val="00987F2B"/>
    <w:rsid w:val="00991512"/>
    <w:rsid w:val="00993429"/>
    <w:rsid w:val="009944ED"/>
    <w:rsid w:val="00995B8B"/>
    <w:rsid w:val="00997078"/>
    <w:rsid w:val="0099713B"/>
    <w:rsid w:val="009A2840"/>
    <w:rsid w:val="009A31F0"/>
    <w:rsid w:val="009A328B"/>
    <w:rsid w:val="009A3405"/>
    <w:rsid w:val="009B00CC"/>
    <w:rsid w:val="009B4560"/>
    <w:rsid w:val="009C5B12"/>
    <w:rsid w:val="009D6642"/>
    <w:rsid w:val="009D7236"/>
    <w:rsid w:val="009E3FF6"/>
    <w:rsid w:val="009E640B"/>
    <w:rsid w:val="009E7EB2"/>
    <w:rsid w:val="009F147B"/>
    <w:rsid w:val="009F4AFC"/>
    <w:rsid w:val="009F4BEE"/>
    <w:rsid w:val="009F7B1C"/>
    <w:rsid w:val="00A00949"/>
    <w:rsid w:val="00A07E8A"/>
    <w:rsid w:val="00A1197D"/>
    <w:rsid w:val="00A12595"/>
    <w:rsid w:val="00A152D2"/>
    <w:rsid w:val="00A16F77"/>
    <w:rsid w:val="00A2195E"/>
    <w:rsid w:val="00A225D9"/>
    <w:rsid w:val="00A27935"/>
    <w:rsid w:val="00A35F67"/>
    <w:rsid w:val="00A37B64"/>
    <w:rsid w:val="00A400F6"/>
    <w:rsid w:val="00A404D0"/>
    <w:rsid w:val="00A4131F"/>
    <w:rsid w:val="00A41EB1"/>
    <w:rsid w:val="00A469FE"/>
    <w:rsid w:val="00A52748"/>
    <w:rsid w:val="00A52A70"/>
    <w:rsid w:val="00A555F2"/>
    <w:rsid w:val="00A569FC"/>
    <w:rsid w:val="00A6186E"/>
    <w:rsid w:val="00A63F9B"/>
    <w:rsid w:val="00A641AA"/>
    <w:rsid w:val="00A65800"/>
    <w:rsid w:val="00A66A30"/>
    <w:rsid w:val="00A673A5"/>
    <w:rsid w:val="00A7062D"/>
    <w:rsid w:val="00A75F4F"/>
    <w:rsid w:val="00A764D5"/>
    <w:rsid w:val="00A776ED"/>
    <w:rsid w:val="00A81027"/>
    <w:rsid w:val="00A82602"/>
    <w:rsid w:val="00A82DFF"/>
    <w:rsid w:val="00A90014"/>
    <w:rsid w:val="00A93F6E"/>
    <w:rsid w:val="00A95492"/>
    <w:rsid w:val="00AA2339"/>
    <w:rsid w:val="00AA3818"/>
    <w:rsid w:val="00AA4CB7"/>
    <w:rsid w:val="00AB13F4"/>
    <w:rsid w:val="00AC17CA"/>
    <w:rsid w:val="00AC3F44"/>
    <w:rsid w:val="00AC4B92"/>
    <w:rsid w:val="00AD0BC3"/>
    <w:rsid w:val="00AD2801"/>
    <w:rsid w:val="00AD3301"/>
    <w:rsid w:val="00AE14E4"/>
    <w:rsid w:val="00AE3B57"/>
    <w:rsid w:val="00AE4543"/>
    <w:rsid w:val="00AE4DF1"/>
    <w:rsid w:val="00AE510C"/>
    <w:rsid w:val="00AE5D1C"/>
    <w:rsid w:val="00AE77EB"/>
    <w:rsid w:val="00AF3372"/>
    <w:rsid w:val="00B00BB1"/>
    <w:rsid w:val="00B00C7E"/>
    <w:rsid w:val="00B0539B"/>
    <w:rsid w:val="00B05862"/>
    <w:rsid w:val="00B0795C"/>
    <w:rsid w:val="00B15D05"/>
    <w:rsid w:val="00B17BCA"/>
    <w:rsid w:val="00B27E2A"/>
    <w:rsid w:val="00B30900"/>
    <w:rsid w:val="00B30DAC"/>
    <w:rsid w:val="00B34463"/>
    <w:rsid w:val="00B34C76"/>
    <w:rsid w:val="00B4170C"/>
    <w:rsid w:val="00B438E4"/>
    <w:rsid w:val="00B538AF"/>
    <w:rsid w:val="00B60EC5"/>
    <w:rsid w:val="00B67C3A"/>
    <w:rsid w:val="00B7242A"/>
    <w:rsid w:val="00B73718"/>
    <w:rsid w:val="00B81723"/>
    <w:rsid w:val="00B8361A"/>
    <w:rsid w:val="00BA6894"/>
    <w:rsid w:val="00BB4D88"/>
    <w:rsid w:val="00BB4E64"/>
    <w:rsid w:val="00BC0D52"/>
    <w:rsid w:val="00BC287F"/>
    <w:rsid w:val="00BC5E80"/>
    <w:rsid w:val="00BD01ED"/>
    <w:rsid w:val="00BD1C64"/>
    <w:rsid w:val="00BD1DC7"/>
    <w:rsid w:val="00BD2BD1"/>
    <w:rsid w:val="00BD6DAB"/>
    <w:rsid w:val="00BF03B1"/>
    <w:rsid w:val="00BF3BF6"/>
    <w:rsid w:val="00BF50AD"/>
    <w:rsid w:val="00C01ABC"/>
    <w:rsid w:val="00C11542"/>
    <w:rsid w:val="00C15905"/>
    <w:rsid w:val="00C179AB"/>
    <w:rsid w:val="00C216BB"/>
    <w:rsid w:val="00C2521E"/>
    <w:rsid w:val="00C30B69"/>
    <w:rsid w:val="00C34B19"/>
    <w:rsid w:val="00C41F5D"/>
    <w:rsid w:val="00C42749"/>
    <w:rsid w:val="00C42B93"/>
    <w:rsid w:val="00C53AE1"/>
    <w:rsid w:val="00C65398"/>
    <w:rsid w:val="00C67AF6"/>
    <w:rsid w:val="00C705E3"/>
    <w:rsid w:val="00C72BB2"/>
    <w:rsid w:val="00C75A2D"/>
    <w:rsid w:val="00C800F0"/>
    <w:rsid w:val="00C84987"/>
    <w:rsid w:val="00C84B54"/>
    <w:rsid w:val="00C84C2B"/>
    <w:rsid w:val="00C96813"/>
    <w:rsid w:val="00CA00EE"/>
    <w:rsid w:val="00CA4639"/>
    <w:rsid w:val="00CA7150"/>
    <w:rsid w:val="00CB05CA"/>
    <w:rsid w:val="00CB631F"/>
    <w:rsid w:val="00CB74A8"/>
    <w:rsid w:val="00CC49FB"/>
    <w:rsid w:val="00CD2619"/>
    <w:rsid w:val="00CE145B"/>
    <w:rsid w:val="00CE725A"/>
    <w:rsid w:val="00CF011A"/>
    <w:rsid w:val="00CF0E64"/>
    <w:rsid w:val="00CF483D"/>
    <w:rsid w:val="00D01C2B"/>
    <w:rsid w:val="00D030F3"/>
    <w:rsid w:val="00D04D49"/>
    <w:rsid w:val="00D10ABF"/>
    <w:rsid w:val="00D12ABC"/>
    <w:rsid w:val="00D13BAC"/>
    <w:rsid w:val="00D1609C"/>
    <w:rsid w:val="00D17CE6"/>
    <w:rsid w:val="00D314C8"/>
    <w:rsid w:val="00D32221"/>
    <w:rsid w:val="00D37364"/>
    <w:rsid w:val="00D37D49"/>
    <w:rsid w:val="00D4082E"/>
    <w:rsid w:val="00D4630D"/>
    <w:rsid w:val="00D51D4A"/>
    <w:rsid w:val="00D60524"/>
    <w:rsid w:val="00D62C05"/>
    <w:rsid w:val="00D63B6E"/>
    <w:rsid w:val="00D729DF"/>
    <w:rsid w:val="00D811ED"/>
    <w:rsid w:val="00D823F0"/>
    <w:rsid w:val="00D8534B"/>
    <w:rsid w:val="00D91408"/>
    <w:rsid w:val="00D9312F"/>
    <w:rsid w:val="00D93A3F"/>
    <w:rsid w:val="00D950CF"/>
    <w:rsid w:val="00D9523E"/>
    <w:rsid w:val="00D95B1C"/>
    <w:rsid w:val="00D97A90"/>
    <w:rsid w:val="00DA26D2"/>
    <w:rsid w:val="00DA6571"/>
    <w:rsid w:val="00DB08BC"/>
    <w:rsid w:val="00DB1433"/>
    <w:rsid w:val="00DC3FA1"/>
    <w:rsid w:val="00DC7A1A"/>
    <w:rsid w:val="00DD0F99"/>
    <w:rsid w:val="00DD799E"/>
    <w:rsid w:val="00DD7F3D"/>
    <w:rsid w:val="00DE1985"/>
    <w:rsid w:val="00DE3CEB"/>
    <w:rsid w:val="00DE63BF"/>
    <w:rsid w:val="00DF0333"/>
    <w:rsid w:val="00E00282"/>
    <w:rsid w:val="00E12648"/>
    <w:rsid w:val="00E12A18"/>
    <w:rsid w:val="00E15F08"/>
    <w:rsid w:val="00E20057"/>
    <w:rsid w:val="00E2645C"/>
    <w:rsid w:val="00E265C0"/>
    <w:rsid w:val="00E26634"/>
    <w:rsid w:val="00E311D9"/>
    <w:rsid w:val="00E334EE"/>
    <w:rsid w:val="00E33A0D"/>
    <w:rsid w:val="00E37697"/>
    <w:rsid w:val="00E42FA4"/>
    <w:rsid w:val="00E449CB"/>
    <w:rsid w:val="00E45EAF"/>
    <w:rsid w:val="00E47FAB"/>
    <w:rsid w:val="00E533A4"/>
    <w:rsid w:val="00E56325"/>
    <w:rsid w:val="00E56628"/>
    <w:rsid w:val="00E56FB5"/>
    <w:rsid w:val="00E672A8"/>
    <w:rsid w:val="00E80553"/>
    <w:rsid w:val="00E90E1F"/>
    <w:rsid w:val="00E91604"/>
    <w:rsid w:val="00E96511"/>
    <w:rsid w:val="00EA5863"/>
    <w:rsid w:val="00EB2469"/>
    <w:rsid w:val="00EB6CEB"/>
    <w:rsid w:val="00ED0F8D"/>
    <w:rsid w:val="00ED1522"/>
    <w:rsid w:val="00EF7D9B"/>
    <w:rsid w:val="00F017D7"/>
    <w:rsid w:val="00F04B7E"/>
    <w:rsid w:val="00F05BE2"/>
    <w:rsid w:val="00F06F99"/>
    <w:rsid w:val="00F12DF6"/>
    <w:rsid w:val="00F165A1"/>
    <w:rsid w:val="00F168A8"/>
    <w:rsid w:val="00F16B3C"/>
    <w:rsid w:val="00F24749"/>
    <w:rsid w:val="00F27F8C"/>
    <w:rsid w:val="00F330DE"/>
    <w:rsid w:val="00F35BC0"/>
    <w:rsid w:val="00F36CE2"/>
    <w:rsid w:val="00F464BF"/>
    <w:rsid w:val="00F467F2"/>
    <w:rsid w:val="00F46812"/>
    <w:rsid w:val="00F55D85"/>
    <w:rsid w:val="00F60B61"/>
    <w:rsid w:val="00F64EEF"/>
    <w:rsid w:val="00F67C24"/>
    <w:rsid w:val="00F7065C"/>
    <w:rsid w:val="00F7217E"/>
    <w:rsid w:val="00F76375"/>
    <w:rsid w:val="00F804F7"/>
    <w:rsid w:val="00F82557"/>
    <w:rsid w:val="00F85317"/>
    <w:rsid w:val="00F913A3"/>
    <w:rsid w:val="00F93202"/>
    <w:rsid w:val="00F94851"/>
    <w:rsid w:val="00FA0E5E"/>
    <w:rsid w:val="00FA46BA"/>
    <w:rsid w:val="00FA4FF1"/>
    <w:rsid w:val="00FB0C39"/>
    <w:rsid w:val="00FB5609"/>
    <w:rsid w:val="00FB7B70"/>
    <w:rsid w:val="00FE2748"/>
    <w:rsid w:val="00FF1569"/>
    <w:rsid w:val="00FF7A2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02">
      <o:colormenu v:ext="edit" fillcolor="none [665]"/>
    </o:shapedefaults>
    <o:shapelayout v:ext="edit">
      <o:idmap v:ext="edit" data="1"/>
      <o:rules v:ext="edit">
        <o:r id="V:Rule83" type="connector" idref="#_x0000_s1727">
          <o:proxy start="" idref="#_x0000_s1681" connectloc="2"/>
          <o:proxy end="" idref="#_x0000_s1677" connectloc="0"/>
        </o:r>
        <o:r id="V:Rule84" type="connector" idref="#_x0000_s1717">
          <o:proxy start="" idref="#_x0000_s1690" connectloc="2"/>
          <o:proxy end="" idref="#_x0000_s1694" connectloc="0"/>
        </o:r>
        <o:r id="V:Rule85" type="connector" idref="#_x0000_s1723">
          <o:proxy start="" idref="#_x0000_s1695" connectloc="2"/>
          <o:proxy end="" idref="#_x0000_s1700" connectloc="0"/>
        </o:r>
        <o:r id="V:Rule86" type="connector" idref="#_x0000_s1657">
          <o:proxy start="" idref="#_x0000_s1649" connectloc="1"/>
          <o:proxy end="" idref="#_x0000_s1653" connectloc="0"/>
        </o:r>
        <o:r id="V:Rule87" type="connector" idref="#AutoShape 1591"/>
        <o:r id="V:Rule88" type="connector" idref="#_x0000_s1708">
          <o:proxy start="" idref="#_x0000_s1676" connectloc="2"/>
          <o:proxy end="" idref="#_x0000_s1682" connectloc="0"/>
        </o:r>
        <o:r id="V:Rule89" type="connector" idref="#AutoShape 1587"/>
        <o:r id="V:Rule90" type="connector" idref="#_x0000_s1718">
          <o:proxy start="" idref="#_x0000_s1694" connectloc="2"/>
          <o:proxy end="" idref="#_x0000_s1697" connectloc="0"/>
        </o:r>
        <o:r id="V:Rule91" type="connector" idref="#_x0000_s1778"/>
        <o:r id="V:Rule92" type="connector" idref="#_x0000_s1660">
          <o:proxy start="" idref="#_x0000_s1655" connectloc="4"/>
          <o:proxy end="" idref="#_x0000_s1656" connectloc="1"/>
        </o:r>
        <o:r id="V:Rule93" type="connector" idref="#_x0000_s1716">
          <o:proxy start="" idref="#_x0000_s1691" connectloc="3"/>
          <o:proxy end="" idref="#_x0000_s1695" connectloc="1"/>
        </o:r>
        <o:r id="V:Rule94" type="connector" idref="#AutoShape 1592"/>
        <o:r id="V:Rule95" type="connector" idref="#_x0000_s1547">
          <o:proxy start="" idref="#_x0000_s1511" connectloc="3"/>
          <o:proxy end="" idref="#_x0000_s1533" connectloc="1"/>
        </o:r>
        <o:r id="V:Rule96" type="connector" idref="#_x0000_s1541">
          <o:proxy start="" idref="#_x0000_s1513" connectloc="3"/>
          <o:proxy end="" idref="#_x0000_s1522" connectloc="1"/>
        </o:r>
        <o:r id="V:Rule97" type="connector" idref="#_x0000_s1612">
          <o:proxy start="" idref="#_x0000_s1608" connectloc="3"/>
          <o:proxy end="" idref="#_x0000_s1609" connectloc="1"/>
        </o:r>
        <o:r id="V:Rule98" type="connector" idref="#_x0000_s1703">
          <o:proxy start="" idref="#_x0000_s1674" connectloc="3"/>
          <o:proxy end="" idref="#_x0000_s1683" connectloc="1"/>
        </o:r>
        <o:r id="V:Rule99" type="connector" idref="#_x0000_s1775"/>
        <o:r id="V:Rule100" type="connector" idref="#_x0000_s1552">
          <o:proxy start="" idref="#_x0000_s1512" connectloc="3"/>
          <o:proxy end="" idref="#_x0000_s1535" connectloc="1"/>
        </o:r>
        <o:r id="V:Rule101" type="connector" idref="#_x0000_s1711">
          <o:proxy start="" idref="#_x0000_s1686" connectloc="2"/>
          <o:proxy end="" idref="#_x0000_s1687" connectloc="0"/>
        </o:r>
        <o:r id="V:Rule102" type="connector" idref="#_x0000_s1551">
          <o:proxy start="" idref="#_x0000_s1512" connectloc="3"/>
          <o:proxy end="" idref="#_x0000_s1530" connectloc="1"/>
        </o:r>
        <o:r id="V:Rule103" type="connector" idref="#_x0000_s1774"/>
        <o:r id="V:Rule104" type="connector" idref="#Прямая со стрелкой 1"/>
        <o:r id="V:Rule105" type="connector" idref="#_x0000_s1771"/>
        <o:r id="V:Rule106" type="connector" idref="#_x0000_s1550">
          <o:proxy start="" idref="#_x0000_s1512" connectloc="3"/>
          <o:proxy end="" idref="#_x0000_s1529" connectloc="1"/>
        </o:r>
        <o:r id="V:Rule107" type="connector" idref="#_x0000_s1611">
          <o:proxy start="" idref="#_x0000_s1605" connectloc="3"/>
          <o:proxy end="" idref="#_x0000_s1608" connectloc="1"/>
        </o:r>
        <o:r id="V:Rule108" type="connector" idref="#AutoShape 1584"/>
        <o:r id="V:Rule109" type="connector" idref="#_x0000_s1546">
          <o:proxy start="" idref="#_x0000_s1511" connectloc="3"/>
          <o:proxy end="" idref="#_x0000_s1532" connectloc="1"/>
        </o:r>
        <o:r id="V:Rule110" type="connector" idref="#_x0000_s1724">
          <o:proxy start="" idref="#_x0000_s1700" connectloc="2"/>
          <o:proxy end="" idref="#_x0000_s1692" connectloc="0"/>
        </o:r>
        <o:r id="V:Rule111" type="connector" idref="#_x0000_s1719">
          <o:proxy start="" idref="#_x0000_s1697" connectloc="2"/>
          <o:proxy end="" idref="#_x0000_s1696" connectloc="0"/>
        </o:r>
        <o:r id="V:Rule112" type="connector" idref="#_x0000_s1722">
          <o:proxy start="" idref="#_x0000_s1698" connectloc="2"/>
          <o:proxy end="" idref="#_x0000_s1699" connectloc="0"/>
        </o:r>
        <o:r id="V:Rule113" type="connector" idref="#_x0000_s1780"/>
        <o:r id="V:Rule114" type="connector" idref="#_x0000_s1782"/>
        <o:r id="V:Rule115" type="connector" idref="#_x0000_s1652">
          <o:proxy start="" idref="#_x0000_s1648" connectloc="2"/>
          <o:proxy end="" idref="#_x0000_s1649" connectloc="3"/>
        </o:r>
        <o:r id="V:Rule116" type="connector" idref="#_x0000_s1558">
          <o:proxy start="" idref="#_x0000_s1510" connectloc="3"/>
          <o:proxy end="" idref="#_x0000_s1518" connectloc="1"/>
        </o:r>
        <o:r id="V:Rule117" type="connector" idref="#_x0000_s1613">
          <o:proxy start="" idref="#_x0000_s1609" connectloc="3"/>
          <o:proxy end="" idref="#_x0000_s1610" connectloc="1"/>
        </o:r>
        <o:r id="V:Rule118" type="connector" idref="#_x0000_s1704">
          <o:proxy start="" idref="#_x0000_s1683" connectloc="3"/>
          <o:proxy end="" idref="#_x0000_s1684" connectloc="1"/>
        </o:r>
        <o:r id="V:Rule119" type="connector" idref="#_x0000_s1632">
          <o:proxy start="" idref="#_x0000_s1629" connectloc="3"/>
          <o:proxy end="" idref="#_x0000_s1630" connectloc="1"/>
        </o:r>
        <o:r id="V:Rule120" type="connector" idref="#_x0000_s1650">
          <o:proxy start="" idref="#_x0000_s1646" connectloc="3"/>
          <o:proxy end="" idref="#_x0000_s1647" connectloc="1"/>
        </o:r>
        <o:r id="V:Rule121" type="connector" idref="#_x0000_s1707">
          <o:proxy start="" idref="#_x0000_s1684" connectloc="2"/>
          <o:proxy end="" idref="#_x0000_s1680" connectloc="0"/>
        </o:r>
        <o:r id="V:Rule122" type="connector" idref="#_x0000_s1659">
          <o:proxy start="" idref="#_x0000_s1654" connectloc="4"/>
          <o:proxy end="" idref="#_x0000_s1655" connectloc="1"/>
        </o:r>
        <o:r id="V:Rule123" type="connector" idref="#_x0000_s1537">
          <o:proxy start="" idref="#_x0000_s1510" connectloc="3"/>
          <o:proxy end="" idref="#_x0000_s1515" connectloc="1"/>
        </o:r>
        <o:r id="V:Rule124" type="connector" idref="#_x0000_s1651">
          <o:proxy start="" idref="#_x0000_s1647" connectloc="3"/>
          <o:proxy end="" idref="#_x0000_s1648" connectloc="1"/>
        </o:r>
        <o:r id="V:Rule125" type="connector" idref="#_x0000_s1768"/>
        <o:r id="V:Rule126" type="connector" idref="#_x0000_s1712">
          <o:proxy start="" idref="#_x0000_s1683" connectloc="2"/>
          <o:proxy end="" idref="#_x0000_s1680" connectloc="0"/>
        </o:r>
        <o:r id="V:Rule127" type="connector" idref="#_x0000_s1617">
          <o:proxy start="" idref="#_x0000_s1607" connectloc="5"/>
          <o:proxy end="" idref="#_x0000_s1616" connectloc="0"/>
        </o:r>
        <o:r id="V:Rule128" type="connector" idref="#_x0000_s1706">
          <o:proxy start="" idref="#_x0000_s1683" connectloc="2"/>
          <o:proxy end="" idref="#_x0000_s1676" connectloc="0"/>
        </o:r>
        <o:r id="V:Rule129" type="connector" idref="#_x0000_s1781"/>
        <o:r id="V:Rule130" type="connector" idref="#_x0000_s1769"/>
        <o:r id="V:Rule131" type="connector" idref="#_x0000_s1783"/>
        <o:r id="V:Rule132" type="connector" idref="#_x0000_s1705">
          <o:proxy start="" idref="#_x0000_s1674" connectloc="2"/>
          <o:proxy end="" idref="#_x0000_s1676" connectloc="0"/>
        </o:r>
        <o:r id="V:Rule133" type="connector" idref="#_x0000_s1548">
          <o:proxy start="" idref="#_x0000_s1511" connectloc="3"/>
          <o:proxy end="" idref="#_x0000_s1534" connectloc="1"/>
        </o:r>
        <o:r id="V:Rule134" type="connector" idref="#_x0000_s1557">
          <o:proxy start="" idref="#_x0000_s1510" connectloc="3"/>
          <o:proxy end="" idref="#_x0000_s1517" connectloc="1"/>
        </o:r>
        <o:r id="V:Rule135" type="connector" idref="#_x0000_s1776"/>
        <o:r id="V:Rule136" type="connector" idref="#_x0000_s1709">
          <o:proxy start="" idref="#_x0000_s1682" connectloc="2"/>
          <o:proxy end="" idref="#_x0000_s1681" connectloc="0"/>
        </o:r>
        <o:r id="V:Rule137" type="connector" idref="#_x0000_s1618">
          <o:proxy start="" idref="#_x0000_s1606" connectloc="2"/>
        </o:r>
        <o:r id="V:Rule138" type="connector" idref="#_x0000_s1721">
          <o:proxy start="" idref="#_x0000_s1693" connectloc="2"/>
          <o:proxy end="" idref="#_x0000_s1698" connectloc="0"/>
        </o:r>
        <o:r id="V:Rule139" type="connector" idref="#_x0000_s1542">
          <o:proxy start="" idref="#_x0000_s1513" connectloc="3"/>
          <o:proxy end="" idref="#_x0000_s1523" connectloc="1"/>
        </o:r>
        <o:r id="V:Rule140" type="connector" idref="#_x0000_s1779"/>
        <o:r id="V:Rule141" type="connector" idref="#_x0000_s1720">
          <o:proxy start="" idref="#_x0000_s1691" connectloc="2"/>
          <o:proxy end="" idref="#_x0000_s1693" connectloc="0"/>
        </o:r>
        <o:r id="V:Rule142" type="connector" idref="#_x0000_s1615">
          <o:proxy start="" idref="#_x0000_s1610" connectloc="3"/>
          <o:proxy end="" idref="#_x0000_s1606" connectloc="3"/>
        </o:r>
        <o:r id="V:Rule143" type="connector" idref="#_x0000_s1777"/>
        <o:r id="V:Rule144" type="connector" idref="#_x0000_s1538">
          <o:proxy start="" idref="#_x0000_s1510" connectloc="3"/>
          <o:proxy end="" idref="#_x0000_s1516" connectloc="1"/>
        </o:r>
        <o:r id="V:Rule145" type="connector" idref="#_x0000_s1770"/>
        <o:r id="V:Rule146" type="connector" idref="#_x0000_s1626">
          <o:proxy start="" idref="#_x0000_s1607" connectloc="2"/>
          <o:proxy end="" idref="#_x0000_s1619" connectloc="0"/>
        </o:r>
        <o:r id="V:Rule147" type="connector" idref="#AutoShape 1585"/>
        <o:r id="V:Rule148" type="connector" idref="#_x0000_s1545">
          <o:proxy start="" idref="#_x0000_s1514" connectloc="3"/>
          <o:proxy end="" idref="#_x0000_s1531" connectloc="1"/>
        </o:r>
        <o:r id="V:Rule149" type="connector" idref="#_x0000_s1549">
          <o:proxy start="" idref="#_x0000_s1512" connectloc="3"/>
          <o:proxy end="" idref="#_x0000_s1528" connectloc="1"/>
        </o:r>
        <o:r id="V:Rule150" type="connector" idref="#AutoShape 1586"/>
        <o:r id="V:Rule151" type="connector" idref="#_x0000_s1728">
          <o:proxy start="" idref="#_x0000_s1687" connectloc="2"/>
          <o:proxy end="" idref="#_x0000_s1677" connectloc="0"/>
        </o:r>
        <o:r id="V:Rule152" type="connector" idref="#_x0000_s1772"/>
        <o:r id="V:Rule153" type="connector" idref="#_x0000_s1658">
          <o:proxy start="" idref="#_x0000_s1653" connectloc="4"/>
          <o:proxy end="" idref="#_x0000_s1654" connectloc="1"/>
        </o:r>
        <o:r id="V:Rule154" type="connector" idref="#_x0000_s1725">
          <o:proxy start="" idref="#_x0000_s1692" connectloc="2"/>
          <o:proxy end="" idref="#_x0000_s1701" connectloc="0"/>
        </o:r>
        <o:r id="V:Rule155" type="connector" idref="#_x0000_s1539">
          <o:proxy start="" idref="#_x0000_s1513" connectloc="3"/>
          <o:proxy end="" idref="#_x0000_s1520" connectloc="1"/>
        </o:r>
        <o:r id="V:Rule156" type="connector" idref="#_x0000_s1633"/>
        <o:r id="V:Rule157" type="connector" idref="#_x0000_s1614">
          <o:proxy start="" idref="#_x0000_s1605" connectloc="1"/>
          <o:proxy end="" idref="#_x0000_s1606" connectloc="1"/>
        </o:r>
        <o:r id="V:Rule158" type="connector" idref="#_x0000_s1544">
          <o:proxy start="" idref="#_x0000_s1514" connectloc="3"/>
          <o:proxy end="" idref="#_x0000_s1526" connectloc="1"/>
        </o:r>
        <o:r id="V:Rule159" type="connector" idref="#_x0000_s1715">
          <o:proxy start="" idref="#_x0000_s1690" connectloc="3"/>
          <o:proxy end="" idref="#_x0000_s1691" connectloc="1"/>
        </o:r>
        <o:r id="V:Rule160" type="connector" idref="#_x0000_s1540">
          <o:proxy start="" idref="#_x0000_s1513" connectloc="3"/>
          <o:proxy end="" idref="#_x0000_s1521" connectloc="1"/>
        </o:r>
        <o:r id="V:Rule161" type="connector" idref="#_x0000_s1627">
          <o:proxy start="" idref="#_x0000_s1616" connectloc="2"/>
          <o:proxy end="" idref="#_x0000_s1619" connectloc="0"/>
        </o:r>
        <o:r id="V:Rule162" type="connector" idref="#_x0000_s1710">
          <o:proxy start="" idref="#_x0000_s1680" connectloc="2"/>
          <o:proxy end="" idref="#_x0000_s1686" connectloc="0"/>
        </o:r>
        <o:r id="V:Rule163" type="connector" idref="#_x0000_s1773"/>
        <o:r id="V:Rule164" type="connector" idref="#_x0000_s1543">
          <o:proxy start="" idref="#_x0000_s1514" connectloc="3"/>
          <o:proxy end="" idref="#_x0000_s1525" connectloc="1"/>
        </o:r>
      </o:rules>
    </o:shapelayout>
  </w:shapeDefaults>
  <w:decimalSymbol w:val=","/>
  <w:listSeparator w:val=";"/>
  <w15:docId w15:val="{7F0DC7DD-F9E7-49B0-B27A-D749A7D1C7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9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99"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D37D49"/>
    <w:rPr>
      <w:sz w:val="24"/>
      <w:szCs w:val="24"/>
      <w:lang w:val="uk-UA"/>
    </w:rPr>
  </w:style>
  <w:style w:type="paragraph" w:styleId="1">
    <w:name w:val="heading 1"/>
    <w:basedOn w:val="a0"/>
    <w:next w:val="a0"/>
    <w:link w:val="10"/>
    <w:qFormat/>
    <w:rsid w:val="007228CE"/>
    <w:pPr>
      <w:keepNext/>
      <w:spacing w:line="360" w:lineRule="auto"/>
      <w:ind w:firstLine="720"/>
      <w:jc w:val="center"/>
      <w:outlineLvl w:val="0"/>
    </w:pPr>
    <w:rPr>
      <w:szCs w:val="20"/>
    </w:rPr>
  </w:style>
  <w:style w:type="paragraph" w:styleId="2">
    <w:name w:val="heading 2"/>
    <w:basedOn w:val="a0"/>
    <w:next w:val="a0"/>
    <w:link w:val="20"/>
    <w:qFormat/>
    <w:rsid w:val="007228CE"/>
    <w:pPr>
      <w:keepNext/>
      <w:spacing w:line="360" w:lineRule="auto"/>
      <w:ind w:left="720"/>
      <w:outlineLvl w:val="1"/>
    </w:pPr>
    <w:rPr>
      <w:szCs w:val="20"/>
    </w:rPr>
  </w:style>
  <w:style w:type="paragraph" w:styleId="3">
    <w:name w:val="heading 3"/>
    <w:basedOn w:val="a0"/>
    <w:next w:val="a0"/>
    <w:link w:val="30"/>
    <w:qFormat/>
    <w:rsid w:val="00A63F9B"/>
    <w:pPr>
      <w:keepNext/>
      <w:spacing w:before="240" w:after="60"/>
      <w:outlineLvl w:val="2"/>
    </w:pPr>
    <w:rPr>
      <w:rFonts w:ascii="Arial" w:hAnsi="Arial" w:cs="Arial"/>
      <w:b/>
      <w:bCs/>
      <w:sz w:val="26"/>
      <w:szCs w:val="26"/>
    </w:rPr>
  </w:style>
  <w:style w:type="paragraph" w:styleId="4">
    <w:name w:val="heading 4"/>
    <w:basedOn w:val="a0"/>
    <w:next w:val="a0"/>
    <w:link w:val="40"/>
    <w:qFormat/>
    <w:rsid w:val="00A63F9B"/>
    <w:pPr>
      <w:keepNext/>
      <w:spacing w:before="240" w:after="60"/>
      <w:outlineLvl w:val="3"/>
    </w:pPr>
    <w:rPr>
      <w:b/>
      <w:bCs/>
      <w:sz w:val="28"/>
      <w:szCs w:val="28"/>
    </w:rPr>
  </w:style>
  <w:style w:type="paragraph" w:styleId="5">
    <w:name w:val="heading 5"/>
    <w:basedOn w:val="a0"/>
    <w:next w:val="a0"/>
    <w:link w:val="50"/>
    <w:uiPriority w:val="9"/>
    <w:qFormat/>
    <w:rsid w:val="00A63F9B"/>
    <w:pPr>
      <w:spacing w:before="240" w:after="60"/>
      <w:outlineLvl w:val="4"/>
    </w:pPr>
    <w:rPr>
      <w:b/>
      <w:bCs/>
      <w:i/>
      <w:iCs/>
      <w:sz w:val="26"/>
      <w:szCs w:val="26"/>
    </w:rPr>
  </w:style>
  <w:style w:type="paragraph" w:styleId="6">
    <w:name w:val="heading 6"/>
    <w:basedOn w:val="a0"/>
    <w:next w:val="a0"/>
    <w:link w:val="60"/>
    <w:qFormat/>
    <w:rsid w:val="007123BC"/>
    <w:pPr>
      <w:keepNext/>
      <w:jc w:val="center"/>
      <w:outlineLvl w:val="5"/>
    </w:pPr>
    <w:rPr>
      <w:sz w:val="28"/>
      <w:szCs w:val="20"/>
    </w:rPr>
  </w:style>
  <w:style w:type="paragraph" w:styleId="7">
    <w:name w:val="heading 7"/>
    <w:basedOn w:val="a0"/>
    <w:next w:val="a0"/>
    <w:link w:val="70"/>
    <w:qFormat/>
    <w:rsid w:val="007123BC"/>
    <w:pPr>
      <w:keepNext/>
      <w:shd w:val="clear" w:color="auto" w:fill="FFFFFF"/>
      <w:ind w:right="6"/>
      <w:jc w:val="center"/>
      <w:outlineLvl w:val="6"/>
    </w:pPr>
    <w:rPr>
      <w:sz w:val="28"/>
    </w:rPr>
  </w:style>
  <w:style w:type="paragraph" w:styleId="8">
    <w:name w:val="heading 8"/>
    <w:basedOn w:val="a0"/>
    <w:next w:val="a0"/>
    <w:link w:val="80"/>
    <w:uiPriority w:val="9"/>
    <w:qFormat/>
    <w:rsid w:val="00A63F9B"/>
    <w:pPr>
      <w:spacing w:before="240" w:after="60"/>
      <w:outlineLvl w:val="7"/>
    </w:pPr>
    <w:rPr>
      <w:i/>
      <w:iCs/>
    </w:rPr>
  </w:style>
  <w:style w:type="paragraph" w:styleId="9">
    <w:name w:val="heading 9"/>
    <w:basedOn w:val="a0"/>
    <w:next w:val="a0"/>
    <w:link w:val="90"/>
    <w:qFormat/>
    <w:rsid w:val="00A35F67"/>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60">
    <w:name w:val="Заголовок 6 Знак"/>
    <w:basedOn w:val="a1"/>
    <w:link w:val="6"/>
    <w:rsid w:val="007123BC"/>
    <w:rPr>
      <w:sz w:val="28"/>
      <w:lang w:val="uk-UA" w:eastAsia="ru-RU" w:bidi="ar-SA"/>
    </w:rPr>
  </w:style>
  <w:style w:type="character" w:customStyle="1" w:styleId="70">
    <w:name w:val="Заголовок 7 Знак"/>
    <w:basedOn w:val="a1"/>
    <w:link w:val="7"/>
    <w:rsid w:val="007123BC"/>
    <w:rPr>
      <w:sz w:val="28"/>
      <w:szCs w:val="24"/>
      <w:lang w:val="uk-UA" w:eastAsia="ru-RU" w:bidi="ar-SA"/>
    </w:rPr>
  </w:style>
  <w:style w:type="paragraph" w:styleId="a4">
    <w:name w:val="header"/>
    <w:basedOn w:val="a0"/>
    <w:link w:val="a5"/>
    <w:rsid w:val="00A52A70"/>
    <w:pPr>
      <w:tabs>
        <w:tab w:val="center" w:pos="4677"/>
        <w:tab w:val="right" w:pos="9355"/>
      </w:tabs>
    </w:pPr>
  </w:style>
  <w:style w:type="character" w:customStyle="1" w:styleId="a5">
    <w:name w:val="Верхний колонтитул Знак"/>
    <w:basedOn w:val="a1"/>
    <w:link w:val="a4"/>
    <w:rsid w:val="007123BC"/>
    <w:rPr>
      <w:sz w:val="24"/>
      <w:szCs w:val="24"/>
      <w:lang w:val="uk-UA" w:eastAsia="ru-RU" w:bidi="ar-SA"/>
    </w:rPr>
  </w:style>
  <w:style w:type="character" w:styleId="a6">
    <w:name w:val="page number"/>
    <w:basedOn w:val="a1"/>
    <w:rsid w:val="00A52A70"/>
  </w:style>
  <w:style w:type="paragraph" w:styleId="a7">
    <w:name w:val="Title"/>
    <w:basedOn w:val="a0"/>
    <w:link w:val="a8"/>
    <w:qFormat/>
    <w:rsid w:val="007228CE"/>
    <w:pPr>
      <w:jc w:val="center"/>
    </w:pPr>
    <w:rPr>
      <w:spacing w:val="30"/>
      <w:sz w:val="28"/>
      <w:szCs w:val="20"/>
    </w:rPr>
  </w:style>
  <w:style w:type="paragraph" w:styleId="a9">
    <w:name w:val="footer"/>
    <w:basedOn w:val="a0"/>
    <w:link w:val="aa"/>
    <w:uiPriority w:val="99"/>
    <w:rsid w:val="007228CE"/>
    <w:pPr>
      <w:tabs>
        <w:tab w:val="center" w:pos="4677"/>
        <w:tab w:val="right" w:pos="9355"/>
      </w:tabs>
    </w:pPr>
  </w:style>
  <w:style w:type="character" w:customStyle="1" w:styleId="aa">
    <w:name w:val="Нижний колонтитул Знак"/>
    <w:basedOn w:val="a1"/>
    <w:link w:val="a9"/>
    <w:uiPriority w:val="99"/>
    <w:rsid w:val="007123BC"/>
    <w:rPr>
      <w:sz w:val="24"/>
      <w:szCs w:val="24"/>
      <w:lang w:val="uk-UA" w:eastAsia="ru-RU" w:bidi="ar-SA"/>
    </w:rPr>
  </w:style>
  <w:style w:type="paragraph" w:styleId="ab">
    <w:name w:val="Body Text Indent"/>
    <w:basedOn w:val="a0"/>
    <w:link w:val="ac"/>
    <w:rsid w:val="007228CE"/>
    <w:pPr>
      <w:spacing w:line="360" w:lineRule="auto"/>
      <w:ind w:firstLine="720"/>
      <w:jc w:val="both"/>
    </w:pPr>
    <w:rPr>
      <w:szCs w:val="20"/>
    </w:rPr>
  </w:style>
  <w:style w:type="character" w:customStyle="1" w:styleId="ac">
    <w:name w:val="Основной текст с отступом Знак"/>
    <w:basedOn w:val="a1"/>
    <w:link w:val="ab"/>
    <w:rsid w:val="007123BC"/>
    <w:rPr>
      <w:sz w:val="24"/>
      <w:lang w:val="uk-UA" w:eastAsia="ru-RU" w:bidi="ar-SA"/>
    </w:rPr>
  </w:style>
  <w:style w:type="paragraph" w:styleId="21">
    <w:name w:val="Body Text Indent 2"/>
    <w:basedOn w:val="a0"/>
    <w:link w:val="22"/>
    <w:rsid w:val="007228CE"/>
    <w:pPr>
      <w:spacing w:line="360" w:lineRule="auto"/>
      <w:ind w:left="720"/>
    </w:pPr>
    <w:rPr>
      <w:szCs w:val="20"/>
    </w:rPr>
  </w:style>
  <w:style w:type="paragraph" w:styleId="31">
    <w:name w:val="Body Text Indent 3"/>
    <w:basedOn w:val="a0"/>
    <w:link w:val="32"/>
    <w:rsid w:val="007228CE"/>
    <w:pPr>
      <w:spacing w:line="360" w:lineRule="auto"/>
      <w:ind w:firstLine="720"/>
      <w:jc w:val="both"/>
    </w:pPr>
    <w:rPr>
      <w:sz w:val="28"/>
      <w:szCs w:val="20"/>
    </w:rPr>
  </w:style>
  <w:style w:type="paragraph" w:styleId="23">
    <w:name w:val="Body Text 2"/>
    <w:basedOn w:val="a0"/>
    <w:link w:val="24"/>
    <w:rsid w:val="007228CE"/>
    <w:pPr>
      <w:spacing w:after="120" w:line="480" w:lineRule="auto"/>
    </w:pPr>
    <w:rPr>
      <w:sz w:val="20"/>
      <w:szCs w:val="20"/>
    </w:rPr>
  </w:style>
  <w:style w:type="character" w:customStyle="1" w:styleId="24">
    <w:name w:val="Основной текст 2 Знак"/>
    <w:basedOn w:val="a1"/>
    <w:link w:val="23"/>
    <w:rsid w:val="007123BC"/>
    <w:rPr>
      <w:lang w:val="uk-UA" w:eastAsia="ru-RU" w:bidi="ar-SA"/>
    </w:rPr>
  </w:style>
  <w:style w:type="paragraph" w:customStyle="1" w:styleId="210">
    <w:name w:val="Основной текст 21"/>
    <w:basedOn w:val="a0"/>
    <w:rsid w:val="007228CE"/>
    <w:pPr>
      <w:overflowPunct w:val="0"/>
      <w:autoSpaceDE w:val="0"/>
      <w:autoSpaceDN w:val="0"/>
      <w:adjustRightInd w:val="0"/>
      <w:ind w:firstLine="510"/>
      <w:textAlignment w:val="baseline"/>
    </w:pPr>
    <w:rPr>
      <w:sz w:val="28"/>
      <w:szCs w:val="20"/>
    </w:rPr>
  </w:style>
  <w:style w:type="paragraph" w:styleId="ad">
    <w:name w:val="Balloon Text"/>
    <w:basedOn w:val="a0"/>
    <w:link w:val="ae"/>
    <w:rsid w:val="007228CE"/>
    <w:rPr>
      <w:rFonts w:ascii="Tahoma" w:hAnsi="Tahoma" w:cs="Tahoma"/>
      <w:sz w:val="16"/>
      <w:szCs w:val="16"/>
    </w:rPr>
  </w:style>
  <w:style w:type="paragraph" w:styleId="af">
    <w:name w:val="Body Text"/>
    <w:basedOn w:val="a0"/>
    <w:link w:val="af0"/>
    <w:uiPriority w:val="99"/>
    <w:rsid w:val="007228CE"/>
    <w:pPr>
      <w:spacing w:after="120"/>
    </w:pPr>
  </w:style>
  <w:style w:type="paragraph" w:styleId="33">
    <w:name w:val="Body Text 3"/>
    <w:basedOn w:val="a0"/>
    <w:link w:val="34"/>
    <w:rsid w:val="007228CE"/>
    <w:pPr>
      <w:spacing w:after="120"/>
    </w:pPr>
    <w:rPr>
      <w:sz w:val="16"/>
      <w:szCs w:val="16"/>
    </w:rPr>
  </w:style>
  <w:style w:type="paragraph" w:customStyle="1" w:styleId="11">
    <w:name w:val="Обычный1"/>
    <w:rsid w:val="007228CE"/>
    <w:pPr>
      <w:spacing w:before="100" w:after="100"/>
    </w:pPr>
    <w:rPr>
      <w:snapToGrid w:val="0"/>
      <w:sz w:val="24"/>
    </w:rPr>
  </w:style>
  <w:style w:type="paragraph" w:customStyle="1" w:styleId="Web">
    <w:name w:val="Обычный (Web)"/>
    <w:basedOn w:val="a0"/>
    <w:rsid w:val="007228CE"/>
    <w:pPr>
      <w:spacing w:before="100" w:after="100"/>
    </w:pPr>
    <w:rPr>
      <w:color w:val="000000"/>
      <w:szCs w:val="20"/>
    </w:rPr>
  </w:style>
  <w:style w:type="paragraph" w:styleId="af1">
    <w:name w:val="Subtitle"/>
    <w:basedOn w:val="a0"/>
    <w:link w:val="af2"/>
    <w:qFormat/>
    <w:rsid w:val="007228CE"/>
    <w:pPr>
      <w:jc w:val="center"/>
    </w:pPr>
    <w:rPr>
      <w:szCs w:val="20"/>
    </w:rPr>
  </w:style>
  <w:style w:type="paragraph" w:customStyle="1" w:styleId="FR3">
    <w:name w:val="FR3"/>
    <w:rsid w:val="007228CE"/>
    <w:pPr>
      <w:widowControl w:val="0"/>
      <w:jc w:val="both"/>
    </w:pPr>
    <w:rPr>
      <w:rFonts w:ascii="Arial" w:hAnsi="Arial"/>
      <w:b/>
      <w:snapToGrid w:val="0"/>
      <w:sz w:val="16"/>
    </w:rPr>
  </w:style>
  <w:style w:type="paragraph" w:customStyle="1" w:styleId="FR1">
    <w:name w:val="FR1"/>
    <w:rsid w:val="007228CE"/>
    <w:pPr>
      <w:widowControl w:val="0"/>
      <w:spacing w:before="120"/>
      <w:jc w:val="both"/>
    </w:pPr>
    <w:rPr>
      <w:rFonts w:ascii="Arial" w:hAnsi="Arial"/>
      <w:b/>
      <w:snapToGrid w:val="0"/>
      <w:sz w:val="18"/>
    </w:rPr>
  </w:style>
  <w:style w:type="paragraph" w:customStyle="1" w:styleId="FR2">
    <w:name w:val="FR2"/>
    <w:rsid w:val="007228CE"/>
    <w:pPr>
      <w:widowControl w:val="0"/>
      <w:spacing w:line="280" w:lineRule="auto"/>
      <w:jc w:val="both"/>
    </w:pPr>
    <w:rPr>
      <w:rFonts w:ascii="Arial" w:hAnsi="Arial"/>
      <w:i/>
      <w:snapToGrid w:val="0"/>
    </w:rPr>
  </w:style>
  <w:style w:type="character" w:customStyle="1" w:styleId="componentheading">
    <w:name w:val="componentheading"/>
    <w:basedOn w:val="a1"/>
    <w:rsid w:val="00F93202"/>
    <w:rPr>
      <w:b/>
      <w:bCs/>
    </w:rPr>
  </w:style>
  <w:style w:type="paragraph" w:styleId="af3">
    <w:name w:val="Normal (Web)"/>
    <w:basedOn w:val="a0"/>
    <w:link w:val="af4"/>
    <w:uiPriority w:val="99"/>
    <w:rsid w:val="00F93202"/>
    <w:pPr>
      <w:spacing w:before="100" w:beforeAutospacing="1" w:after="100" w:afterAutospacing="1"/>
    </w:pPr>
    <w:rPr>
      <w:lang w:val="ru-RU"/>
    </w:rPr>
  </w:style>
  <w:style w:type="paragraph" w:styleId="af5">
    <w:name w:val="List Paragraph"/>
    <w:basedOn w:val="a0"/>
    <w:uiPriority w:val="34"/>
    <w:qFormat/>
    <w:rsid w:val="00C65398"/>
    <w:pPr>
      <w:spacing w:after="200" w:line="276" w:lineRule="auto"/>
      <w:ind w:left="720"/>
      <w:contextualSpacing/>
    </w:pPr>
    <w:rPr>
      <w:rFonts w:ascii="Calibri" w:hAnsi="Calibri"/>
      <w:sz w:val="22"/>
      <w:szCs w:val="22"/>
      <w:lang w:val="ru-RU"/>
    </w:rPr>
  </w:style>
  <w:style w:type="paragraph" w:customStyle="1" w:styleId="Default">
    <w:name w:val="Default"/>
    <w:rsid w:val="007123B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color w:val="000000"/>
    </w:rPr>
  </w:style>
  <w:style w:type="paragraph" w:customStyle="1" w:styleId="MACtext9511">
    <w:name w:val="MAC text 9.5/11"/>
    <w:basedOn w:val="Default"/>
    <w:rsid w:val="007123BC"/>
  </w:style>
  <w:style w:type="character" w:customStyle="1" w:styleId="apple-style-span">
    <w:name w:val="apple-style-span"/>
    <w:basedOn w:val="a1"/>
    <w:rsid w:val="007123BC"/>
  </w:style>
  <w:style w:type="character" w:customStyle="1" w:styleId="apple-converted-space">
    <w:name w:val="apple-converted-space"/>
    <w:basedOn w:val="a1"/>
    <w:rsid w:val="007123BC"/>
  </w:style>
  <w:style w:type="paragraph" w:styleId="af6">
    <w:name w:val="Block Text"/>
    <w:basedOn w:val="a0"/>
    <w:semiHidden/>
    <w:rsid w:val="00236A14"/>
    <w:pPr>
      <w:spacing w:line="192" w:lineRule="auto"/>
      <w:ind w:left="-57" w:right="-57"/>
      <w:jc w:val="center"/>
    </w:pPr>
    <w:rPr>
      <w:sz w:val="28"/>
      <w:lang w:val="ru-RU"/>
    </w:rPr>
  </w:style>
  <w:style w:type="paragraph" w:styleId="af7">
    <w:name w:val="caption"/>
    <w:basedOn w:val="a0"/>
    <w:next w:val="a0"/>
    <w:qFormat/>
    <w:rsid w:val="00BD6DAB"/>
    <w:pPr>
      <w:widowControl w:val="0"/>
      <w:spacing w:line="360" w:lineRule="auto"/>
      <w:jc w:val="right"/>
    </w:pPr>
    <w:rPr>
      <w:sz w:val="28"/>
      <w:szCs w:val="20"/>
    </w:rPr>
  </w:style>
  <w:style w:type="paragraph" w:styleId="af8">
    <w:name w:val="footnote text"/>
    <w:basedOn w:val="a0"/>
    <w:link w:val="af9"/>
    <w:semiHidden/>
    <w:rsid w:val="009E640B"/>
    <w:rPr>
      <w:sz w:val="20"/>
      <w:szCs w:val="20"/>
      <w:lang w:val="ru-RU"/>
    </w:rPr>
  </w:style>
  <w:style w:type="paragraph" w:customStyle="1" w:styleId="afa">
    <w:name w:val="Знак Знак Знак Знак Знак Знак"/>
    <w:basedOn w:val="a0"/>
    <w:rsid w:val="009E640B"/>
    <w:rPr>
      <w:rFonts w:ascii="Verdana" w:hAnsi="Verdana" w:cs="Verdana"/>
      <w:sz w:val="20"/>
      <w:szCs w:val="20"/>
      <w:lang w:val="en-US" w:eastAsia="en-US"/>
    </w:rPr>
  </w:style>
  <w:style w:type="character" w:customStyle="1" w:styleId="71">
    <w:name w:val="Основной текст (7)"/>
    <w:basedOn w:val="a1"/>
    <w:link w:val="710"/>
    <w:rsid w:val="009E640B"/>
    <w:rPr>
      <w:rFonts w:ascii="Arial" w:hAnsi="Arial"/>
      <w:i/>
      <w:iCs/>
      <w:sz w:val="18"/>
      <w:szCs w:val="18"/>
      <w:lang w:bidi="ar-SA"/>
    </w:rPr>
  </w:style>
  <w:style w:type="character" w:customStyle="1" w:styleId="72">
    <w:name w:val="Основной текст (7) + Не курсив"/>
    <w:basedOn w:val="71"/>
    <w:rsid w:val="009E640B"/>
    <w:rPr>
      <w:rFonts w:ascii="Arial" w:hAnsi="Arial"/>
      <w:i/>
      <w:iCs/>
      <w:sz w:val="18"/>
      <w:szCs w:val="18"/>
      <w:lang w:val="ru-RU" w:eastAsia="ru-RU" w:bidi="ar-SA"/>
    </w:rPr>
  </w:style>
  <w:style w:type="paragraph" w:customStyle="1" w:styleId="710">
    <w:name w:val="Основной текст (7)1"/>
    <w:basedOn w:val="a0"/>
    <w:link w:val="71"/>
    <w:rsid w:val="009E640B"/>
    <w:pPr>
      <w:shd w:val="clear" w:color="auto" w:fill="FFFFFF"/>
      <w:spacing w:before="180" w:after="480" w:line="240" w:lineRule="atLeast"/>
    </w:pPr>
    <w:rPr>
      <w:rFonts w:ascii="Arial" w:hAnsi="Arial"/>
      <w:i/>
      <w:iCs/>
      <w:sz w:val="18"/>
      <w:szCs w:val="18"/>
      <w:lang w:val="ru-RU"/>
    </w:rPr>
  </w:style>
  <w:style w:type="character" w:customStyle="1" w:styleId="10">
    <w:name w:val="Заголовок 1 Знак"/>
    <w:basedOn w:val="a1"/>
    <w:link w:val="1"/>
    <w:rsid w:val="005F38DA"/>
    <w:rPr>
      <w:sz w:val="24"/>
      <w:lang w:val="uk-UA" w:eastAsia="ru-RU" w:bidi="ar-SA"/>
    </w:rPr>
  </w:style>
  <w:style w:type="paragraph" w:customStyle="1" w:styleId="Style1">
    <w:name w:val="Style1"/>
    <w:basedOn w:val="a0"/>
    <w:rsid w:val="005F38DA"/>
    <w:pPr>
      <w:widowControl w:val="0"/>
      <w:autoSpaceDE w:val="0"/>
      <w:autoSpaceDN w:val="0"/>
      <w:adjustRightInd w:val="0"/>
      <w:spacing w:line="331" w:lineRule="exact"/>
      <w:jc w:val="both"/>
    </w:pPr>
    <w:rPr>
      <w:lang w:val="ru-RU"/>
    </w:rPr>
  </w:style>
  <w:style w:type="paragraph" w:customStyle="1" w:styleId="Style2">
    <w:name w:val="Style2"/>
    <w:basedOn w:val="a0"/>
    <w:rsid w:val="005F38DA"/>
    <w:pPr>
      <w:widowControl w:val="0"/>
      <w:autoSpaceDE w:val="0"/>
      <w:autoSpaceDN w:val="0"/>
      <w:adjustRightInd w:val="0"/>
    </w:pPr>
    <w:rPr>
      <w:lang w:val="ru-RU"/>
    </w:rPr>
  </w:style>
  <w:style w:type="paragraph" w:customStyle="1" w:styleId="Style3">
    <w:name w:val="Style3"/>
    <w:basedOn w:val="a0"/>
    <w:rsid w:val="005F38DA"/>
    <w:pPr>
      <w:widowControl w:val="0"/>
      <w:autoSpaceDE w:val="0"/>
      <w:autoSpaceDN w:val="0"/>
      <w:adjustRightInd w:val="0"/>
    </w:pPr>
    <w:rPr>
      <w:lang w:val="ru-RU"/>
    </w:rPr>
  </w:style>
  <w:style w:type="paragraph" w:customStyle="1" w:styleId="Style4">
    <w:name w:val="Style4"/>
    <w:basedOn w:val="a0"/>
    <w:rsid w:val="005F38DA"/>
    <w:pPr>
      <w:widowControl w:val="0"/>
      <w:autoSpaceDE w:val="0"/>
      <w:autoSpaceDN w:val="0"/>
      <w:adjustRightInd w:val="0"/>
    </w:pPr>
    <w:rPr>
      <w:lang w:val="ru-RU"/>
    </w:rPr>
  </w:style>
  <w:style w:type="paragraph" w:customStyle="1" w:styleId="Style6">
    <w:name w:val="Style6"/>
    <w:basedOn w:val="a0"/>
    <w:rsid w:val="005F38DA"/>
    <w:pPr>
      <w:widowControl w:val="0"/>
      <w:autoSpaceDE w:val="0"/>
      <w:autoSpaceDN w:val="0"/>
      <w:adjustRightInd w:val="0"/>
    </w:pPr>
    <w:rPr>
      <w:lang w:val="ru-RU"/>
    </w:rPr>
  </w:style>
  <w:style w:type="paragraph" w:customStyle="1" w:styleId="Style9">
    <w:name w:val="Style9"/>
    <w:basedOn w:val="a0"/>
    <w:rsid w:val="005F38DA"/>
    <w:pPr>
      <w:widowControl w:val="0"/>
      <w:autoSpaceDE w:val="0"/>
      <w:autoSpaceDN w:val="0"/>
      <w:adjustRightInd w:val="0"/>
    </w:pPr>
    <w:rPr>
      <w:lang w:val="ru-RU"/>
    </w:rPr>
  </w:style>
  <w:style w:type="paragraph" w:customStyle="1" w:styleId="Style11">
    <w:name w:val="Style11"/>
    <w:basedOn w:val="a0"/>
    <w:rsid w:val="005F38DA"/>
    <w:pPr>
      <w:widowControl w:val="0"/>
      <w:autoSpaceDE w:val="0"/>
      <w:autoSpaceDN w:val="0"/>
      <w:adjustRightInd w:val="0"/>
      <w:spacing w:line="312" w:lineRule="exact"/>
      <w:jc w:val="right"/>
    </w:pPr>
    <w:rPr>
      <w:lang w:val="ru-RU"/>
    </w:rPr>
  </w:style>
  <w:style w:type="paragraph" w:customStyle="1" w:styleId="Style12">
    <w:name w:val="Style12"/>
    <w:basedOn w:val="a0"/>
    <w:rsid w:val="005F38DA"/>
    <w:pPr>
      <w:widowControl w:val="0"/>
      <w:autoSpaceDE w:val="0"/>
      <w:autoSpaceDN w:val="0"/>
      <w:adjustRightInd w:val="0"/>
    </w:pPr>
    <w:rPr>
      <w:lang w:val="ru-RU"/>
    </w:rPr>
  </w:style>
  <w:style w:type="paragraph" w:customStyle="1" w:styleId="Style14">
    <w:name w:val="Style14"/>
    <w:basedOn w:val="a0"/>
    <w:rsid w:val="005F38DA"/>
    <w:pPr>
      <w:widowControl w:val="0"/>
      <w:autoSpaceDE w:val="0"/>
      <w:autoSpaceDN w:val="0"/>
      <w:adjustRightInd w:val="0"/>
      <w:spacing w:line="638" w:lineRule="exact"/>
      <w:ind w:hanging="691"/>
    </w:pPr>
    <w:rPr>
      <w:lang w:val="ru-RU"/>
    </w:rPr>
  </w:style>
  <w:style w:type="paragraph" w:customStyle="1" w:styleId="Style15">
    <w:name w:val="Style15"/>
    <w:basedOn w:val="a0"/>
    <w:rsid w:val="005F38DA"/>
    <w:pPr>
      <w:widowControl w:val="0"/>
      <w:autoSpaceDE w:val="0"/>
      <w:autoSpaceDN w:val="0"/>
      <w:adjustRightInd w:val="0"/>
    </w:pPr>
    <w:rPr>
      <w:lang w:val="ru-RU"/>
    </w:rPr>
  </w:style>
  <w:style w:type="character" w:customStyle="1" w:styleId="FontStyle17">
    <w:name w:val="Font Style17"/>
    <w:basedOn w:val="a1"/>
    <w:rsid w:val="005F38DA"/>
    <w:rPr>
      <w:rFonts w:ascii="Times New Roman" w:hAnsi="Times New Roman" w:cs="Times New Roman"/>
      <w:sz w:val="28"/>
      <w:szCs w:val="28"/>
    </w:rPr>
  </w:style>
  <w:style w:type="character" w:customStyle="1" w:styleId="FontStyle18">
    <w:name w:val="Font Style18"/>
    <w:basedOn w:val="a1"/>
    <w:rsid w:val="005F38DA"/>
    <w:rPr>
      <w:rFonts w:ascii="Times New Roman" w:hAnsi="Times New Roman" w:cs="Times New Roman"/>
      <w:b/>
      <w:bCs/>
      <w:sz w:val="22"/>
      <w:szCs w:val="22"/>
    </w:rPr>
  </w:style>
  <w:style w:type="character" w:customStyle="1" w:styleId="FontStyle19">
    <w:name w:val="Font Style19"/>
    <w:basedOn w:val="a1"/>
    <w:rsid w:val="005F38DA"/>
    <w:rPr>
      <w:rFonts w:ascii="Times New Roman" w:hAnsi="Times New Roman" w:cs="Times New Roman"/>
      <w:b/>
      <w:bCs/>
      <w:sz w:val="34"/>
      <w:szCs w:val="34"/>
    </w:rPr>
  </w:style>
  <w:style w:type="character" w:customStyle="1" w:styleId="13">
    <w:name w:val="Знак Знак13"/>
    <w:basedOn w:val="a1"/>
    <w:rsid w:val="005F38DA"/>
    <w:rPr>
      <w:b/>
      <w:bCs/>
      <w:sz w:val="32"/>
      <w:szCs w:val="32"/>
      <w:lang w:val="ru-RU" w:eastAsia="ru-RU" w:bidi="ar-SA"/>
    </w:rPr>
  </w:style>
  <w:style w:type="character" w:styleId="afb">
    <w:name w:val="Strong"/>
    <w:basedOn w:val="a1"/>
    <w:qFormat/>
    <w:rsid w:val="005F38DA"/>
    <w:rPr>
      <w:b/>
      <w:bCs/>
    </w:rPr>
  </w:style>
  <w:style w:type="character" w:customStyle="1" w:styleId="hps">
    <w:name w:val="hps"/>
    <w:basedOn w:val="a1"/>
    <w:rsid w:val="005F38DA"/>
  </w:style>
  <w:style w:type="character" w:customStyle="1" w:styleId="longtext">
    <w:name w:val="long_text"/>
    <w:basedOn w:val="a1"/>
    <w:rsid w:val="005F38DA"/>
  </w:style>
  <w:style w:type="character" w:customStyle="1" w:styleId="atn">
    <w:name w:val="atn"/>
    <w:basedOn w:val="a1"/>
    <w:rsid w:val="005F38DA"/>
  </w:style>
  <w:style w:type="paragraph" w:customStyle="1" w:styleId="12">
    <w:name w:val="Обычный1"/>
    <w:rsid w:val="005F38DA"/>
    <w:rPr>
      <w:snapToGrid w:val="0"/>
    </w:rPr>
  </w:style>
  <w:style w:type="character" w:customStyle="1" w:styleId="14">
    <w:name w:val="Основний текст1"/>
    <w:basedOn w:val="a1"/>
    <w:link w:val="Bodytext1"/>
    <w:rsid w:val="005F38DA"/>
    <w:rPr>
      <w:sz w:val="18"/>
      <w:szCs w:val="18"/>
      <w:shd w:val="clear" w:color="auto" w:fill="FFFFFF"/>
      <w:lang w:bidi="ar-SA"/>
    </w:rPr>
  </w:style>
  <w:style w:type="paragraph" w:customStyle="1" w:styleId="Bodytext1">
    <w:name w:val="Body text1"/>
    <w:basedOn w:val="a0"/>
    <w:link w:val="14"/>
    <w:rsid w:val="005F38DA"/>
    <w:pPr>
      <w:shd w:val="clear" w:color="auto" w:fill="FFFFFF"/>
      <w:spacing w:line="211" w:lineRule="exact"/>
      <w:ind w:firstLine="280"/>
      <w:jc w:val="both"/>
    </w:pPr>
    <w:rPr>
      <w:sz w:val="18"/>
      <w:szCs w:val="18"/>
      <w:shd w:val="clear" w:color="auto" w:fill="FFFFFF"/>
      <w:lang w:val="ru-RU"/>
    </w:rPr>
  </w:style>
  <w:style w:type="character" w:customStyle="1" w:styleId="Bodytext5">
    <w:name w:val="Body text (5)"/>
    <w:basedOn w:val="a1"/>
    <w:link w:val="Bodytext51"/>
    <w:rsid w:val="005F38DA"/>
    <w:rPr>
      <w:sz w:val="18"/>
      <w:szCs w:val="18"/>
      <w:shd w:val="clear" w:color="auto" w:fill="FFFFFF"/>
      <w:lang w:bidi="ar-SA"/>
    </w:rPr>
  </w:style>
  <w:style w:type="paragraph" w:customStyle="1" w:styleId="Bodytext51">
    <w:name w:val="Body text (5)1"/>
    <w:basedOn w:val="a0"/>
    <w:link w:val="Bodytext5"/>
    <w:rsid w:val="005F38DA"/>
    <w:pPr>
      <w:shd w:val="clear" w:color="auto" w:fill="FFFFFF"/>
      <w:spacing w:line="211" w:lineRule="exact"/>
    </w:pPr>
    <w:rPr>
      <w:sz w:val="18"/>
      <w:szCs w:val="18"/>
      <w:shd w:val="clear" w:color="auto" w:fill="FFFFFF"/>
      <w:lang w:val="ru-RU"/>
    </w:rPr>
  </w:style>
  <w:style w:type="character" w:customStyle="1" w:styleId="100">
    <w:name w:val="Знак Знак10"/>
    <w:basedOn w:val="a1"/>
    <w:rsid w:val="005F38DA"/>
    <w:rPr>
      <w:sz w:val="24"/>
      <w:szCs w:val="24"/>
      <w:lang w:val="ru-RU" w:eastAsia="ru-RU" w:bidi="ar-SA"/>
    </w:rPr>
  </w:style>
  <w:style w:type="paragraph" w:styleId="afc">
    <w:name w:val="Plain Text"/>
    <w:basedOn w:val="a0"/>
    <w:link w:val="afd"/>
    <w:rsid w:val="005F38DA"/>
    <w:rPr>
      <w:rFonts w:ascii="Courier New" w:hAnsi="Courier New"/>
      <w:sz w:val="20"/>
      <w:szCs w:val="20"/>
      <w:lang w:val="ru-RU"/>
    </w:rPr>
  </w:style>
  <w:style w:type="character" w:styleId="afe">
    <w:name w:val="Hyperlink"/>
    <w:uiPriority w:val="99"/>
    <w:unhideWhenUsed/>
    <w:rsid w:val="00404F07"/>
    <w:rPr>
      <w:color w:val="0000FF"/>
      <w:u w:val="single"/>
    </w:rPr>
  </w:style>
  <w:style w:type="character" w:customStyle="1" w:styleId="90">
    <w:name w:val="Заголовок 9 Знак"/>
    <w:basedOn w:val="a1"/>
    <w:link w:val="9"/>
    <w:rsid w:val="00A35F67"/>
    <w:rPr>
      <w:rFonts w:ascii="Arial" w:hAnsi="Arial" w:cs="Arial"/>
      <w:sz w:val="22"/>
      <w:szCs w:val="22"/>
      <w:lang w:val="uk-UA"/>
    </w:rPr>
  </w:style>
  <w:style w:type="character" w:customStyle="1" w:styleId="15">
    <w:name w:val="Нижний колонтитул Знак1"/>
    <w:basedOn w:val="a1"/>
    <w:semiHidden/>
    <w:rsid w:val="00A35F67"/>
    <w:rPr>
      <w:sz w:val="24"/>
      <w:szCs w:val="24"/>
      <w:lang w:val="uk-UA" w:eastAsia="ru-RU" w:bidi="ar-SA"/>
    </w:rPr>
  </w:style>
  <w:style w:type="table" w:styleId="35">
    <w:name w:val="Table Grid 3"/>
    <w:basedOn w:val="a2"/>
    <w:rsid w:val="00A35F67"/>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91">
    <w:name w:val="Основной текст (9) + Не курсив"/>
    <w:basedOn w:val="a1"/>
    <w:rsid w:val="00A35F67"/>
    <w:rPr>
      <w:rFonts w:ascii="Arial" w:hAnsi="Arial" w:cs="Arial"/>
      <w:i/>
      <w:iCs/>
      <w:sz w:val="18"/>
      <w:szCs w:val="18"/>
      <w:lang w:val="ru-RU" w:eastAsia="ru-RU" w:bidi="ar-SA"/>
    </w:rPr>
  </w:style>
  <w:style w:type="table" w:styleId="aff">
    <w:name w:val="Table Grid"/>
    <w:basedOn w:val="a2"/>
    <w:uiPriority w:val="59"/>
    <w:rsid w:val="00A35F6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6">
    <w:name w:val="Абзац списка1"/>
    <w:basedOn w:val="a0"/>
    <w:rsid w:val="00A35F67"/>
    <w:pPr>
      <w:spacing w:after="200" w:line="276" w:lineRule="auto"/>
      <w:ind w:left="720"/>
    </w:pPr>
    <w:rPr>
      <w:rFonts w:ascii="Calibri" w:hAnsi="Calibri" w:cs="Calibri"/>
      <w:sz w:val="22"/>
      <w:szCs w:val="22"/>
      <w:lang w:val="ru-RU"/>
    </w:rPr>
  </w:style>
  <w:style w:type="character" w:customStyle="1" w:styleId="shorttext">
    <w:name w:val="short_text"/>
    <w:basedOn w:val="a1"/>
    <w:rsid w:val="00A35F67"/>
  </w:style>
  <w:style w:type="paragraph" w:styleId="HTML">
    <w:name w:val="HTML Preformatted"/>
    <w:basedOn w:val="a0"/>
    <w:link w:val="HTML0"/>
    <w:uiPriority w:val="99"/>
    <w:unhideWhenUsed/>
    <w:rsid w:val="00A35F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ru-RU"/>
    </w:rPr>
  </w:style>
  <w:style w:type="character" w:customStyle="1" w:styleId="HTML0">
    <w:name w:val="Стандартный HTML Знак"/>
    <w:basedOn w:val="a1"/>
    <w:link w:val="HTML"/>
    <w:uiPriority w:val="99"/>
    <w:rsid w:val="00A35F67"/>
    <w:rPr>
      <w:rFonts w:ascii="Courier New" w:hAnsi="Courier New"/>
    </w:rPr>
  </w:style>
  <w:style w:type="character" w:customStyle="1" w:styleId="af0">
    <w:name w:val="Основной текст Знак"/>
    <w:basedOn w:val="a1"/>
    <w:link w:val="af"/>
    <w:uiPriority w:val="99"/>
    <w:rsid w:val="00A35F67"/>
    <w:rPr>
      <w:sz w:val="24"/>
      <w:szCs w:val="24"/>
      <w:lang w:val="uk-UA"/>
    </w:rPr>
  </w:style>
  <w:style w:type="character" w:customStyle="1" w:styleId="spelle">
    <w:name w:val="spelle"/>
    <w:basedOn w:val="a1"/>
    <w:rsid w:val="00A35F67"/>
  </w:style>
  <w:style w:type="numbering" w:customStyle="1" w:styleId="17">
    <w:name w:val="Нет списка1"/>
    <w:next w:val="a3"/>
    <w:uiPriority w:val="99"/>
    <w:semiHidden/>
    <w:unhideWhenUsed/>
    <w:rsid w:val="00A35F67"/>
  </w:style>
  <w:style w:type="character" w:customStyle="1" w:styleId="20">
    <w:name w:val="Заголовок 2 Знак"/>
    <w:basedOn w:val="a1"/>
    <w:link w:val="2"/>
    <w:rsid w:val="00A35F67"/>
    <w:rPr>
      <w:sz w:val="24"/>
      <w:lang w:val="uk-UA"/>
    </w:rPr>
  </w:style>
  <w:style w:type="character" w:customStyle="1" w:styleId="30">
    <w:name w:val="Заголовок 3 Знак"/>
    <w:basedOn w:val="a1"/>
    <w:link w:val="3"/>
    <w:rsid w:val="00A35F67"/>
    <w:rPr>
      <w:rFonts w:ascii="Arial" w:hAnsi="Arial" w:cs="Arial"/>
      <w:b/>
      <w:bCs/>
      <w:sz w:val="26"/>
      <w:szCs w:val="26"/>
      <w:lang w:val="uk-UA"/>
    </w:rPr>
  </w:style>
  <w:style w:type="character" w:customStyle="1" w:styleId="40">
    <w:name w:val="Заголовок 4 Знак"/>
    <w:basedOn w:val="a1"/>
    <w:link w:val="4"/>
    <w:rsid w:val="00A35F67"/>
    <w:rPr>
      <w:b/>
      <w:bCs/>
      <w:sz w:val="28"/>
      <w:szCs w:val="28"/>
      <w:lang w:val="uk-UA"/>
    </w:rPr>
  </w:style>
  <w:style w:type="character" w:customStyle="1" w:styleId="50">
    <w:name w:val="Заголовок 5 Знак"/>
    <w:basedOn w:val="a1"/>
    <w:link w:val="5"/>
    <w:uiPriority w:val="9"/>
    <w:rsid w:val="00A35F67"/>
    <w:rPr>
      <w:b/>
      <w:bCs/>
      <w:i/>
      <w:iCs/>
      <w:sz w:val="26"/>
      <w:szCs w:val="26"/>
      <w:lang w:val="uk-UA"/>
    </w:rPr>
  </w:style>
  <w:style w:type="character" w:customStyle="1" w:styleId="80">
    <w:name w:val="Заголовок 8 Знак"/>
    <w:basedOn w:val="a1"/>
    <w:link w:val="8"/>
    <w:uiPriority w:val="9"/>
    <w:rsid w:val="00A35F67"/>
    <w:rPr>
      <w:i/>
      <w:iCs/>
      <w:sz w:val="24"/>
      <w:szCs w:val="24"/>
      <w:lang w:val="uk-UA"/>
    </w:rPr>
  </w:style>
  <w:style w:type="character" w:customStyle="1" w:styleId="32">
    <w:name w:val="Основной текст с отступом 3 Знак"/>
    <w:basedOn w:val="a1"/>
    <w:link w:val="31"/>
    <w:rsid w:val="00A35F67"/>
    <w:rPr>
      <w:sz w:val="28"/>
      <w:lang w:val="uk-UA"/>
    </w:rPr>
  </w:style>
  <w:style w:type="character" w:styleId="aff0">
    <w:name w:val="Emphasis"/>
    <w:qFormat/>
    <w:rsid w:val="00A35F67"/>
    <w:rPr>
      <w:i/>
      <w:iCs/>
    </w:rPr>
  </w:style>
  <w:style w:type="paragraph" w:customStyle="1" w:styleId="25">
    <w:name w:val="заголовок 2"/>
    <w:basedOn w:val="a0"/>
    <w:next w:val="a0"/>
    <w:rsid w:val="00A35F67"/>
    <w:pPr>
      <w:keepNext/>
      <w:tabs>
        <w:tab w:val="left" w:pos="720"/>
      </w:tabs>
      <w:spacing w:line="360" w:lineRule="auto"/>
      <w:jc w:val="right"/>
    </w:pPr>
    <w:rPr>
      <w:b/>
      <w:sz w:val="28"/>
      <w:szCs w:val="20"/>
    </w:rPr>
  </w:style>
  <w:style w:type="character" w:customStyle="1" w:styleId="ae">
    <w:name w:val="Текст выноски Знак"/>
    <w:basedOn w:val="a1"/>
    <w:link w:val="ad"/>
    <w:rsid w:val="00A35F67"/>
    <w:rPr>
      <w:rFonts w:ascii="Tahoma" w:hAnsi="Tahoma" w:cs="Tahoma"/>
      <w:sz w:val="16"/>
      <w:szCs w:val="16"/>
      <w:lang w:val="uk-UA"/>
    </w:rPr>
  </w:style>
  <w:style w:type="paragraph" w:styleId="aff1">
    <w:name w:val="Document Map"/>
    <w:basedOn w:val="a0"/>
    <w:link w:val="aff2"/>
    <w:uiPriority w:val="99"/>
    <w:unhideWhenUsed/>
    <w:rsid w:val="00A35F67"/>
    <w:pPr>
      <w:spacing w:after="200" w:line="276" w:lineRule="auto"/>
    </w:pPr>
    <w:rPr>
      <w:rFonts w:ascii="Tahoma" w:hAnsi="Tahoma"/>
      <w:sz w:val="16"/>
      <w:szCs w:val="16"/>
    </w:rPr>
  </w:style>
  <w:style w:type="character" w:customStyle="1" w:styleId="aff2">
    <w:name w:val="Схема документа Знак"/>
    <w:basedOn w:val="a1"/>
    <w:link w:val="aff1"/>
    <w:uiPriority w:val="99"/>
    <w:rsid w:val="00A35F67"/>
    <w:rPr>
      <w:rFonts w:ascii="Tahoma" w:hAnsi="Tahoma"/>
      <w:sz w:val="16"/>
      <w:szCs w:val="16"/>
      <w:lang w:val="uk-UA"/>
    </w:rPr>
  </w:style>
  <w:style w:type="paragraph" w:customStyle="1" w:styleId="aff3">
    <w:name w:val="ДинРазделОбыч"/>
    <w:basedOn w:val="aff4"/>
    <w:autoRedefine/>
    <w:rsid w:val="00A35F67"/>
  </w:style>
  <w:style w:type="paragraph" w:customStyle="1" w:styleId="aff4">
    <w:name w:val="ДинТекстОбыч"/>
    <w:basedOn w:val="a0"/>
    <w:rsid w:val="00A35F67"/>
    <w:pPr>
      <w:widowControl w:val="0"/>
      <w:ind w:firstLine="567"/>
      <w:jc w:val="both"/>
    </w:pPr>
    <w:rPr>
      <w:color w:val="000000"/>
      <w:sz w:val="22"/>
      <w:szCs w:val="20"/>
    </w:rPr>
  </w:style>
  <w:style w:type="paragraph" w:customStyle="1" w:styleId="aff5">
    <w:name w:val="ДинШапкаНазв"/>
    <w:basedOn w:val="aff4"/>
    <w:autoRedefine/>
    <w:rsid w:val="00A35F67"/>
  </w:style>
  <w:style w:type="paragraph" w:customStyle="1" w:styleId="aff6">
    <w:name w:val="ДинШапкаРеквиз"/>
    <w:basedOn w:val="aff4"/>
    <w:autoRedefine/>
    <w:rsid w:val="00A35F67"/>
  </w:style>
  <w:style w:type="paragraph" w:customStyle="1" w:styleId="aff7">
    <w:name w:val="ДинСтатьяОбыч"/>
    <w:basedOn w:val="aff4"/>
    <w:autoRedefine/>
    <w:rsid w:val="00A35F67"/>
  </w:style>
  <w:style w:type="paragraph" w:customStyle="1" w:styleId="aff8">
    <w:name w:val="ДинТекстТабл"/>
    <w:basedOn w:val="a0"/>
    <w:rsid w:val="00A35F67"/>
    <w:pPr>
      <w:widowControl w:val="0"/>
    </w:pPr>
    <w:rPr>
      <w:sz w:val="22"/>
      <w:szCs w:val="20"/>
      <w:lang w:val="en-US"/>
    </w:rPr>
  </w:style>
  <w:style w:type="paragraph" w:customStyle="1" w:styleId="aff9">
    <w:name w:val="ДинЦентрТабл"/>
    <w:basedOn w:val="aff8"/>
    <w:rsid w:val="00A35F67"/>
  </w:style>
  <w:style w:type="character" w:customStyle="1" w:styleId="22">
    <w:name w:val="Основной текст с отступом 2 Знак"/>
    <w:basedOn w:val="a1"/>
    <w:link w:val="21"/>
    <w:rsid w:val="00A35F67"/>
    <w:rPr>
      <w:sz w:val="24"/>
      <w:lang w:val="uk-UA"/>
    </w:rPr>
  </w:style>
  <w:style w:type="character" w:customStyle="1" w:styleId="34">
    <w:name w:val="Основной текст 3 Знак"/>
    <w:basedOn w:val="a1"/>
    <w:link w:val="33"/>
    <w:rsid w:val="00A35F67"/>
    <w:rPr>
      <w:sz w:val="16"/>
      <w:szCs w:val="16"/>
      <w:lang w:val="uk-UA"/>
    </w:rPr>
  </w:style>
  <w:style w:type="character" w:customStyle="1" w:styleId="a8">
    <w:name w:val="Название Знак"/>
    <w:basedOn w:val="a1"/>
    <w:link w:val="a7"/>
    <w:rsid w:val="00A35F67"/>
    <w:rPr>
      <w:spacing w:val="30"/>
      <w:sz w:val="28"/>
      <w:lang w:val="uk-UA"/>
    </w:rPr>
  </w:style>
  <w:style w:type="paragraph" w:customStyle="1" w:styleId="stylezakonu">
    <w:name w:val="stylezakonu"/>
    <w:basedOn w:val="a0"/>
    <w:rsid w:val="00A35F67"/>
    <w:pPr>
      <w:spacing w:before="100" w:beforeAutospacing="1" w:after="100" w:afterAutospacing="1"/>
    </w:pPr>
  </w:style>
  <w:style w:type="paragraph" w:customStyle="1" w:styleId="justifyleft">
    <w:name w:val="justifyleft"/>
    <w:basedOn w:val="a0"/>
    <w:rsid w:val="00A35F67"/>
    <w:pPr>
      <w:spacing w:before="100" w:beforeAutospacing="1" w:after="100" w:afterAutospacing="1"/>
    </w:pPr>
  </w:style>
  <w:style w:type="paragraph" w:customStyle="1" w:styleId="styleprop">
    <w:name w:val="styleprop"/>
    <w:basedOn w:val="a0"/>
    <w:rsid w:val="00A35F67"/>
    <w:pPr>
      <w:spacing w:before="100" w:beforeAutospacing="1" w:after="100" w:afterAutospacing="1"/>
    </w:pPr>
  </w:style>
  <w:style w:type="paragraph" w:customStyle="1" w:styleId="styleostred">
    <w:name w:val="styleostred"/>
    <w:basedOn w:val="a0"/>
    <w:rsid w:val="00A35F67"/>
    <w:pPr>
      <w:spacing w:before="100" w:beforeAutospacing="1" w:after="100" w:afterAutospacing="1"/>
    </w:pPr>
  </w:style>
  <w:style w:type="character" w:customStyle="1" w:styleId="grame">
    <w:name w:val="grame"/>
    <w:basedOn w:val="a1"/>
    <w:rsid w:val="00A35F67"/>
  </w:style>
  <w:style w:type="paragraph" w:styleId="z-">
    <w:name w:val="HTML Top of Form"/>
    <w:basedOn w:val="a0"/>
    <w:next w:val="a0"/>
    <w:link w:val="z-0"/>
    <w:hidden/>
    <w:uiPriority w:val="99"/>
    <w:unhideWhenUsed/>
    <w:rsid w:val="00A35F67"/>
    <w:pPr>
      <w:pBdr>
        <w:bottom w:val="single" w:sz="6" w:space="1" w:color="auto"/>
      </w:pBdr>
      <w:jc w:val="center"/>
    </w:pPr>
    <w:rPr>
      <w:rFonts w:ascii="Arial" w:hAnsi="Arial"/>
      <w:vanish/>
      <w:sz w:val="16"/>
      <w:szCs w:val="16"/>
    </w:rPr>
  </w:style>
  <w:style w:type="character" w:customStyle="1" w:styleId="z-0">
    <w:name w:val="z-Начало формы Знак"/>
    <w:basedOn w:val="a1"/>
    <w:link w:val="z-"/>
    <w:uiPriority w:val="99"/>
    <w:rsid w:val="00A35F67"/>
    <w:rPr>
      <w:rFonts w:ascii="Arial" w:hAnsi="Arial"/>
      <w:vanish/>
      <w:sz w:val="16"/>
      <w:szCs w:val="16"/>
      <w:lang w:val="uk-UA"/>
    </w:rPr>
  </w:style>
  <w:style w:type="paragraph" w:styleId="z-1">
    <w:name w:val="HTML Bottom of Form"/>
    <w:basedOn w:val="a0"/>
    <w:next w:val="a0"/>
    <w:link w:val="z-2"/>
    <w:hidden/>
    <w:uiPriority w:val="99"/>
    <w:unhideWhenUsed/>
    <w:rsid w:val="00A35F67"/>
    <w:pPr>
      <w:pBdr>
        <w:top w:val="single" w:sz="6" w:space="1" w:color="auto"/>
      </w:pBdr>
      <w:jc w:val="center"/>
    </w:pPr>
    <w:rPr>
      <w:rFonts w:ascii="Arial" w:hAnsi="Arial"/>
      <w:vanish/>
      <w:sz w:val="16"/>
      <w:szCs w:val="16"/>
    </w:rPr>
  </w:style>
  <w:style w:type="character" w:customStyle="1" w:styleId="z-2">
    <w:name w:val="z-Конец формы Знак"/>
    <w:basedOn w:val="a1"/>
    <w:link w:val="z-1"/>
    <w:uiPriority w:val="99"/>
    <w:rsid w:val="00A35F67"/>
    <w:rPr>
      <w:rFonts w:ascii="Arial" w:hAnsi="Arial"/>
      <w:vanish/>
      <w:sz w:val="16"/>
      <w:szCs w:val="16"/>
      <w:lang w:val="uk-UA"/>
    </w:rPr>
  </w:style>
  <w:style w:type="character" w:customStyle="1" w:styleId="pathway">
    <w:name w:val="pathway"/>
    <w:basedOn w:val="a1"/>
    <w:rsid w:val="00A35F67"/>
  </w:style>
  <w:style w:type="character" w:customStyle="1" w:styleId="articleseperator">
    <w:name w:val="article_seperator"/>
    <w:basedOn w:val="a1"/>
    <w:rsid w:val="00A35F67"/>
  </w:style>
  <w:style w:type="character" w:customStyle="1" w:styleId="rvts0">
    <w:name w:val="rvts0"/>
    <w:basedOn w:val="a1"/>
    <w:rsid w:val="00A35F67"/>
  </w:style>
  <w:style w:type="character" w:customStyle="1" w:styleId="submitted">
    <w:name w:val="submitted"/>
    <w:basedOn w:val="a1"/>
    <w:rsid w:val="00A35F67"/>
  </w:style>
  <w:style w:type="paragraph" w:customStyle="1" w:styleId="pcontent">
    <w:name w:val="pcontent"/>
    <w:basedOn w:val="a0"/>
    <w:rsid w:val="00A35F67"/>
    <w:pPr>
      <w:spacing w:before="100" w:beforeAutospacing="1" w:after="100" w:afterAutospacing="1"/>
    </w:pPr>
  </w:style>
  <w:style w:type="paragraph" w:customStyle="1" w:styleId="p5">
    <w:name w:val="p5"/>
    <w:basedOn w:val="a0"/>
    <w:rsid w:val="00A35F67"/>
    <w:pPr>
      <w:spacing w:before="100" w:beforeAutospacing="1" w:after="100" w:afterAutospacing="1"/>
    </w:pPr>
  </w:style>
  <w:style w:type="paragraph" w:customStyle="1" w:styleId="p6">
    <w:name w:val="p6"/>
    <w:basedOn w:val="a0"/>
    <w:rsid w:val="00A35F67"/>
    <w:pPr>
      <w:spacing w:before="100" w:beforeAutospacing="1" w:after="100" w:afterAutospacing="1"/>
    </w:pPr>
  </w:style>
  <w:style w:type="paragraph" w:customStyle="1" w:styleId="p7">
    <w:name w:val="p7"/>
    <w:basedOn w:val="a0"/>
    <w:rsid w:val="00A35F67"/>
    <w:pPr>
      <w:spacing w:before="100" w:beforeAutospacing="1" w:after="100" w:afterAutospacing="1"/>
    </w:pPr>
  </w:style>
  <w:style w:type="character" w:customStyle="1" w:styleId="ft3">
    <w:name w:val="ft3"/>
    <w:basedOn w:val="a1"/>
    <w:rsid w:val="00A35F67"/>
  </w:style>
  <w:style w:type="character" w:customStyle="1" w:styleId="ft7">
    <w:name w:val="ft7"/>
    <w:basedOn w:val="a1"/>
    <w:rsid w:val="00A35F67"/>
  </w:style>
  <w:style w:type="paragraph" w:customStyle="1" w:styleId="p8">
    <w:name w:val="p8"/>
    <w:basedOn w:val="a0"/>
    <w:rsid w:val="00A35F67"/>
    <w:pPr>
      <w:spacing w:before="100" w:beforeAutospacing="1" w:after="100" w:afterAutospacing="1"/>
    </w:pPr>
  </w:style>
  <w:style w:type="character" w:customStyle="1" w:styleId="ft4">
    <w:name w:val="ft4"/>
    <w:basedOn w:val="a1"/>
    <w:rsid w:val="00A35F67"/>
  </w:style>
  <w:style w:type="character" w:customStyle="1" w:styleId="ft8">
    <w:name w:val="ft8"/>
    <w:basedOn w:val="a1"/>
    <w:rsid w:val="00A35F67"/>
  </w:style>
  <w:style w:type="character" w:customStyle="1" w:styleId="ft6">
    <w:name w:val="ft6"/>
    <w:basedOn w:val="a1"/>
    <w:rsid w:val="00A35F67"/>
  </w:style>
  <w:style w:type="paragraph" w:customStyle="1" w:styleId="p9">
    <w:name w:val="p9"/>
    <w:basedOn w:val="a0"/>
    <w:rsid w:val="00A35F67"/>
    <w:pPr>
      <w:spacing w:before="100" w:beforeAutospacing="1" w:after="100" w:afterAutospacing="1"/>
    </w:pPr>
  </w:style>
  <w:style w:type="character" w:customStyle="1" w:styleId="ft9">
    <w:name w:val="ft9"/>
    <w:basedOn w:val="a1"/>
    <w:rsid w:val="00A35F67"/>
  </w:style>
  <w:style w:type="paragraph" w:customStyle="1" w:styleId="p10">
    <w:name w:val="p10"/>
    <w:basedOn w:val="a0"/>
    <w:rsid w:val="00A35F67"/>
    <w:pPr>
      <w:spacing w:before="100" w:beforeAutospacing="1" w:after="100" w:afterAutospacing="1"/>
    </w:pPr>
  </w:style>
  <w:style w:type="character" w:customStyle="1" w:styleId="ft10">
    <w:name w:val="ft10"/>
    <w:basedOn w:val="a1"/>
    <w:rsid w:val="00A35F67"/>
  </w:style>
  <w:style w:type="paragraph" w:customStyle="1" w:styleId="p11">
    <w:name w:val="p11"/>
    <w:basedOn w:val="a0"/>
    <w:rsid w:val="00A35F67"/>
    <w:pPr>
      <w:spacing w:before="100" w:beforeAutospacing="1" w:after="100" w:afterAutospacing="1"/>
    </w:pPr>
  </w:style>
  <w:style w:type="paragraph" w:customStyle="1" w:styleId="p12">
    <w:name w:val="p12"/>
    <w:basedOn w:val="a0"/>
    <w:rsid w:val="00A35F67"/>
    <w:pPr>
      <w:spacing w:before="100" w:beforeAutospacing="1" w:after="100" w:afterAutospacing="1"/>
    </w:pPr>
  </w:style>
  <w:style w:type="paragraph" w:customStyle="1" w:styleId="p13">
    <w:name w:val="p13"/>
    <w:basedOn w:val="a0"/>
    <w:rsid w:val="00A35F67"/>
    <w:pPr>
      <w:spacing w:before="100" w:beforeAutospacing="1" w:after="100" w:afterAutospacing="1"/>
    </w:pPr>
  </w:style>
  <w:style w:type="paragraph" w:customStyle="1" w:styleId="p14">
    <w:name w:val="p14"/>
    <w:basedOn w:val="a0"/>
    <w:rsid w:val="00A35F67"/>
    <w:pPr>
      <w:spacing w:before="100" w:beforeAutospacing="1" w:after="100" w:afterAutospacing="1"/>
    </w:pPr>
  </w:style>
  <w:style w:type="paragraph" w:customStyle="1" w:styleId="p15">
    <w:name w:val="p15"/>
    <w:basedOn w:val="a0"/>
    <w:rsid w:val="00A35F67"/>
    <w:pPr>
      <w:spacing w:before="100" w:beforeAutospacing="1" w:after="100" w:afterAutospacing="1"/>
    </w:pPr>
  </w:style>
  <w:style w:type="paragraph" w:customStyle="1" w:styleId="p16">
    <w:name w:val="p16"/>
    <w:basedOn w:val="a0"/>
    <w:rsid w:val="00A35F67"/>
    <w:pPr>
      <w:spacing w:before="100" w:beforeAutospacing="1" w:after="100" w:afterAutospacing="1"/>
    </w:pPr>
  </w:style>
  <w:style w:type="paragraph" w:customStyle="1" w:styleId="p17">
    <w:name w:val="p17"/>
    <w:basedOn w:val="a0"/>
    <w:rsid w:val="00A35F67"/>
    <w:pPr>
      <w:spacing w:before="100" w:beforeAutospacing="1" w:after="100" w:afterAutospacing="1"/>
    </w:pPr>
  </w:style>
  <w:style w:type="paragraph" w:customStyle="1" w:styleId="p18">
    <w:name w:val="p18"/>
    <w:basedOn w:val="a0"/>
    <w:rsid w:val="00A35F67"/>
    <w:pPr>
      <w:spacing w:before="100" w:beforeAutospacing="1" w:after="100" w:afterAutospacing="1"/>
    </w:pPr>
  </w:style>
  <w:style w:type="paragraph" w:customStyle="1" w:styleId="p19">
    <w:name w:val="p19"/>
    <w:basedOn w:val="a0"/>
    <w:rsid w:val="00A35F67"/>
    <w:pPr>
      <w:spacing w:before="100" w:beforeAutospacing="1" w:after="100" w:afterAutospacing="1"/>
    </w:pPr>
  </w:style>
  <w:style w:type="paragraph" w:customStyle="1" w:styleId="p21">
    <w:name w:val="p21"/>
    <w:basedOn w:val="a0"/>
    <w:rsid w:val="00A35F67"/>
    <w:pPr>
      <w:spacing w:before="100" w:beforeAutospacing="1" w:after="100" w:afterAutospacing="1"/>
    </w:pPr>
  </w:style>
  <w:style w:type="paragraph" w:customStyle="1" w:styleId="p22">
    <w:name w:val="p22"/>
    <w:basedOn w:val="a0"/>
    <w:rsid w:val="00A35F67"/>
    <w:pPr>
      <w:spacing w:before="100" w:beforeAutospacing="1" w:after="100" w:afterAutospacing="1"/>
    </w:pPr>
  </w:style>
  <w:style w:type="paragraph" w:customStyle="1" w:styleId="p2">
    <w:name w:val="p2"/>
    <w:basedOn w:val="a0"/>
    <w:rsid w:val="00A35F67"/>
    <w:pPr>
      <w:spacing w:before="100" w:beforeAutospacing="1" w:after="100" w:afterAutospacing="1"/>
    </w:pPr>
  </w:style>
  <w:style w:type="paragraph" w:customStyle="1" w:styleId="p23">
    <w:name w:val="p23"/>
    <w:basedOn w:val="a0"/>
    <w:rsid w:val="00A35F67"/>
    <w:pPr>
      <w:spacing w:before="100" w:beforeAutospacing="1" w:after="100" w:afterAutospacing="1"/>
    </w:pPr>
  </w:style>
  <w:style w:type="paragraph" w:customStyle="1" w:styleId="p24">
    <w:name w:val="p24"/>
    <w:basedOn w:val="a0"/>
    <w:rsid w:val="00A35F67"/>
    <w:pPr>
      <w:spacing w:before="100" w:beforeAutospacing="1" w:after="100" w:afterAutospacing="1"/>
    </w:pPr>
  </w:style>
  <w:style w:type="paragraph" w:customStyle="1" w:styleId="p25">
    <w:name w:val="p25"/>
    <w:basedOn w:val="a0"/>
    <w:rsid w:val="00A35F67"/>
    <w:pPr>
      <w:spacing w:before="100" w:beforeAutospacing="1" w:after="100" w:afterAutospacing="1"/>
    </w:pPr>
  </w:style>
  <w:style w:type="paragraph" w:customStyle="1" w:styleId="p26">
    <w:name w:val="p26"/>
    <w:basedOn w:val="a0"/>
    <w:rsid w:val="00A35F67"/>
    <w:pPr>
      <w:spacing w:before="100" w:beforeAutospacing="1" w:after="100" w:afterAutospacing="1"/>
    </w:pPr>
  </w:style>
  <w:style w:type="paragraph" w:customStyle="1" w:styleId="p27">
    <w:name w:val="p27"/>
    <w:basedOn w:val="a0"/>
    <w:rsid w:val="00A35F67"/>
    <w:pPr>
      <w:spacing w:before="100" w:beforeAutospacing="1" w:after="100" w:afterAutospacing="1"/>
    </w:pPr>
  </w:style>
  <w:style w:type="paragraph" w:customStyle="1" w:styleId="p28">
    <w:name w:val="p28"/>
    <w:basedOn w:val="a0"/>
    <w:rsid w:val="00A35F67"/>
    <w:pPr>
      <w:spacing w:before="100" w:beforeAutospacing="1" w:after="100" w:afterAutospacing="1"/>
    </w:pPr>
  </w:style>
  <w:style w:type="paragraph" w:customStyle="1" w:styleId="p29">
    <w:name w:val="p29"/>
    <w:basedOn w:val="a0"/>
    <w:rsid w:val="00A35F67"/>
    <w:pPr>
      <w:spacing w:before="100" w:beforeAutospacing="1" w:after="100" w:afterAutospacing="1"/>
    </w:pPr>
  </w:style>
  <w:style w:type="paragraph" w:customStyle="1" w:styleId="p30">
    <w:name w:val="p30"/>
    <w:basedOn w:val="a0"/>
    <w:rsid w:val="00A35F67"/>
    <w:pPr>
      <w:spacing w:before="100" w:beforeAutospacing="1" w:after="100" w:afterAutospacing="1"/>
    </w:pPr>
  </w:style>
  <w:style w:type="paragraph" w:customStyle="1" w:styleId="p31">
    <w:name w:val="p31"/>
    <w:basedOn w:val="a0"/>
    <w:rsid w:val="00A35F67"/>
    <w:pPr>
      <w:spacing w:before="100" w:beforeAutospacing="1" w:after="100" w:afterAutospacing="1"/>
    </w:pPr>
  </w:style>
  <w:style w:type="paragraph" w:customStyle="1" w:styleId="p32">
    <w:name w:val="p32"/>
    <w:basedOn w:val="a0"/>
    <w:rsid w:val="00A35F67"/>
    <w:pPr>
      <w:spacing w:before="100" w:beforeAutospacing="1" w:after="100" w:afterAutospacing="1"/>
    </w:pPr>
  </w:style>
  <w:style w:type="character" w:customStyle="1" w:styleId="ft19">
    <w:name w:val="ft19"/>
    <w:basedOn w:val="a1"/>
    <w:rsid w:val="00A35F67"/>
  </w:style>
  <w:style w:type="paragraph" w:customStyle="1" w:styleId="p33">
    <w:name w:val="p33"/>
    <w:basedOn w:val="a0"/>
    <w:rsid w:val="00A35F67"/>
    <w:pPr>
      <w:spacing w:before="100" w:beforeAutospacing="1" w:after="100" w:afterAutospacing="1"/>
    </w:pPr>
  </w:style>
  <w:style w:type="character" w:customStyle="1" w:styleId="ft20">
    <w:name w:val="ft20"/>
    <w:basedOn w:val="a1"/>
    <w:rsid w:val="00A35F67"/>
  </w:style>
  <w:style w:type="paragraph" w:customStyle="1" w:styleId="p34">
    <w:name w:val="p34"/>
    <w:basedOn w:val="a0"/>
    <w:rsid w:val="00A35F67"/>
    <w:pPr>
      <w:spacing w:before="100" w:beforeAutospacing="1" w:after="100" w:afterAutospacing="1"/>
    </w:pPr>
  </w:style>
  <w:style w:type="paragraph" w:customStyle="1" w:styleId="p35">
    <w:name w:val="p35"/>
    <w:basedOn w:val="a0"/>
    <w:rsid w:val="00A35F67"/>
    <w:pPr>
      <w:spacing w:before="100" w:beforeAutospacing="1" w:after="100" w:afterAutospacing="1"/>
    </w:pPr>
  </w:style>
  <w:style w:type="paragraph" w:customStyle="1" w:styleId="p36">
    <w:name w:val="p36"/>
    <w:basedOn w:val="a0"/>
    <w:rsid w:val="00A35F67"/>
    <w:pPr>
      <w:spacing w:before="100" w:beforeAutospacing="1" w:after="100" w:afterAutospacing="1"/>
    </w:pPr>
  </w:style>
  <w:style w:type="paragraph" w:customStyle="1" w:styleId="p37">
    <w:name w:val="p37"/>
    <w:basedOn w:val="a0"/>
    <w:rsid w:val="00A35F67"/>
    <w:pPr>
      <w:spacing w:before="100" w:beforeAutospacing="1" w:after="100" w:afterAutospacing="1"/>
    </w:pPr>
  </w:style>
  <w:style w:type="paragraph" w:customStyle="1" w:styleId="p39">
    <w:name w:val="p39"/>
    <w:basedOn w:val="a0"/>
    <w:rsid w:val="00A35F67"/>
    <w:pPr>
      <w:spacing w:before="100" w:beforeAutospacing="1" w:after="100" w:afterAutospacing="1"/>
    </w:pPr>
  </w:style>
  <w:style w:type="paragraph" w:customStyle="1" w:styleId="p40">
    <w:name w:val="p40"/>
    <w:basedOn w:val="a0"/>
    <w:rsid w:val="00A35F67"/>
    <w:pPr>
      <w:spacing w:before="100" w:beforeAutospacing="1" w:after="100" w:afterAutospacing="1"/>
    </w:pPr>
  </w:style>
  <w:style w:type="paragraph" w:customStyle="1" w:styleId="p41">
    <w:name w:val="p41"/>
    <w:basedOn w:val="a0"/>
    <w:rsid w:val="00A35F67"/>
    <w:pPr>
      <w:spacing w:before="100" w:beforeAutospacing="1" w:after="100" w:afterAutospacing="1"/>
    </w:pPr>
  </w:style>
  <w:style w:type="paragraph" w:customStyle="1" w:styleId="p42">
    <w:name w:val="p42"/>
    <w:basedOn w:val="a0"/>
    <w:rsid w:val="00A35F67"/>
    <w:pPr>
      <w:spacing w:before="100" w:beforeAutospacing="1" w:after="100" w:afterAutospacing="1"/>
    </w:pPr>
  </w:style>
  <w:style w:type="paragraph" w:customStyle="1" w:styleId="p43">
    <w:name w:val="p43"/>
    <w:basedOn w:val="a0"/>
    <w:rsid w:val="00A35F67"/>
    <w:pPr>
      <w:spacing w:before="100" w:beforeAutospacing="1" w:after="100" w:afterAutospacing="1"/>
    </w:pPr>
  </w:style>
  <w:style w:type="paragraph" w:customStyle="1" w:styleId="p44">
    <w:name w:val="p44"/>
    <w:basedOn w:val="a0"/>
    <w:rsid w:val="00A35F67"/>
    <w:pPr>
      <w:spacing w:before="100" w:beforeAutospacing="1" w:after="100" w:afterAutospacing="1"/>
    </w:pPr>
  </w:style>
  <w:style w:type="paragraph" w:customStyle="1" w:styleId="p45">
    <w:name w:val="p45"/>
    <w:basedOn w:val="a0"/>
    <w:rsid w:val="00A35F67"/>
    <w:pPr>
      <w:spacing w:before="100" w:beforeAutospacing="1" w:after="100" w:afterAutospacing="1"/>
    </w:pPr>
  </w:style>
  <w:style w:type="paragraph" w:customStyle="1" w:styleId="p46">
    <w:name w:val="p46"/>
    <w:basedOn w:val="a0"/>
    <w:rsid w:val="00A35F67"/>
    <w:pPr>
      <w:spacing w:before="100" w:beforeAutospacing="1" w:after="100" w:afterAutospacing="1"/>
    </w:pPr>
  </w:style>
  <w:style w:type="paragraph" w:customStyle="1" w:styleId="p47">
    <w:name w:val="p47"/>
    <w:basedOn w:val="a0"/>
    <w:rsid w:val="00A35F67"/>
    <w:pPr>
      <w:spacing w:before="100" w:beforeAutospacing="1" w:after="100" w:afterAutospacing="1"/>
    </w:pPr>
  </w:style>
  <w:style w:type="paragraph" w:customStyle="1" w:styleId="p48">
    <w:name w:val="p48"/>
    <w:basedOn w:val="a0"/>
    <w:rsid w:val="00A35F67"/>
    <w:pPr>
      <w:spacing w:before="100" w:beforeAutospacing="1" w:after="100" w:afterAutospacing="1"/>
    </w:pPr>
  </w:style>
  <w:style w:type="paragraph" w:customStyle="1" w:styleId="p49">
    <w:name w:val="p49"/>
    <w:basedOn w:val="a0"/>
    <w:rsid w:val="00A35F67"/>
    <w:pPr>
      <w:spacing w:before="100" w:beforeAutospacing="1" w:after="100" w:afterAutospacing="1"/>
    </w:pPr>
  </w:style>
  <w:style w:type="paragraph" w:customStyle="1" w:styleId="p50">
    <w:name w:val="p50"/>
    <w:basedOn w:val="a0"/>
    <w:rsid w:val="00A35F67"/>
    <w:pPr>
      <w:spacing w:before="100" w:beforeAutospacing="1" w:after="100" w:afterAutospacing="1"/>
    </w:pPr>
  </w:style>
  <w:style w:type="paragraph" w:customStyle="1" w:styleId="p51">
    <w:name w:val="p51"/>
    <w:basedOn w:val="a0"/>
    <w:rsid w:val="00A35F67"/>
    <w:pPr>
      <w:spacing w:before="100" w:beforeAutospacing="1" w:after="100" w:afterAutospacing="1"/>
    </w:pPr>
  </w:style>
  <w:style w:type="paragraph" w:customStyle="1" w:styleId="p52">
    <w:name w:val="p52"/>
    <w:basedOn w:val="a0"/>
    <w:rsid w:val="00A35F67"/>
    <w:pPr>
      <w:spacing w:before="100" w:beforeAutospacing="1" w:after="100" w:afterAutospacing="1"/>
    </w:pPr>
  </w:style>
  <w:style w:type="paragraph" w:customStyle="1" w:styleId="p53">
    <w:name w:val="p53"/>
    <w:basedOn w:val="a0"/>
    <w:rsid w:val="00A35F67"/>
    <w:pPr>
      <w:spacing w:before="100" w:beforeAutospacing="1" w:after="100" w:afterAutospacing="1"/>
    </w:pPr>
  </w:style>
  <w:style w:type="paragraph" w:customStyle="1" w:styleId="p54">
    <w:name w:val="p54"/>
    <w:basedOn w:val="a0"/>
    <w:rsid w:val="00A35F67"/>
    <w:pPr>
      <w:spacing w:before="100" w:beforeAutospacing="1" w:after="100" w:afterAutospacing="1"/>
    </w:pPr>
  </w:style>
  <w:style w:type="paragraph" w:customStyle="1" w:styleId="p55">
    <w:name w:val="p55"/>
    <w:basedOn w:val="a0"/>
    <w:rsid w:val="00A35F67"/>
    <w:pPr>
      <w:spacing w:before="100" w:beforeAutospacing="1" w:after="100" w:afterAutospacing="1"/>
    </w:pPr>
  </w:style>
  <w:style w:type="paragraph" w:customStyle="1" w:styleId="p56">
    <w:name w:val="p56"/>
    <w:basedOn w:val="a0"/>
    <w:rsid w:val="00A35F67"/>
    <w:pPr>
      <w:spacing w:before="100" w:beforeAutospacing="1" w:after="100" w:afterAutospacing="1"/>
    </w:pPr>
  </w:style>
  <w:style w:type="paragraph" w:customStyle="1" w:styleId="p57">
    <w:name w:val="p57"/>
    <w:basedOn w:val="a0"/>
    <w:rsid w:val="00A35F67"/>
    <w:pPr>
      <w:spacing w:before="100" w:beforeAutospacing="1" w:after="100" w:afterAutospacing="1"/>
    </w:pPr>
  </w:style>
  <w:style w:type="paragraph" w:customStyle="1" w:styleId="p58">
    <w:name w:val="p58"/>
    <w:basedOn w:val="a0"/>
    <w:rsid w:val="00A35F67"/>
    <w:pPr>
      <w:spacing w:before="100" w:beforeAutospacing="1" w:after="100" w:afterAutospacing="1"/>
    </w:pPr>
  </w:style>
  <w:style w:type="paragraph" w:customStyle="1" w:styleId="p59">
    <w:name w:val="p59"/>
    <w:basedOn w:val="a0"/>
    <w:rsid w:val="00A35F67"/>
    <w:pPr>
      <w:spacing w:before="100" w:beforeAutospacing="1" w:after="100" w:afterAutospacing="1"/>
    </w:pPr>
  </w:style>
  <w:style w:type="paragraph" w:customStyle="1" w:styleId="p60">
    <w:name w:val="p60"/>
    <w:basedOn w:val="a0"/>
    <w:rsid w:val="00A35F67"/>
    <w:pPr>
      <w:spacing w:before="100" w:beforeAutospacing="1" w:after="100" w:afterAutospacing="1"/>
    </w:pPr>
  </w:style>
  <w:style w:type="paragraph" w:customStyle="1" w:styleId="p61">
    <w:name w:val="p61"/>
    <w:basedOn w:val="a0"/>
    <w:rsid w:val="00A35F67"/>
    <w:pPr>
      <w:spacing w:before="100" w:beforeAutospacing="1" w:after="100" w:afterAutospacing="1"/>
    </w:pPr>
  </w:style>
  <w:style w:type="paragraph" w:customStyle="1" w:styleId="p62">
    <w:name w:val="p62"/>
    <w:basedOn w:val="a0"/>
    <w:rsid w:val="00A35F67"/>
    <w:pPr>
      <w:spacing w:before="100" w:beforeAutospacing="1" w:after="100" w:afterAutospacing="1"/>
    </w:pPr>
  </w:style>
  <w:style w:type="character" w:customStyle="1" w:styleId="ft36">
    <w:name w:val="ft36"/>
    <w:basedOn w:val="a1"/>
    <w:rsid w:val="00A35F67"/>
  </w:style>
  <w:style w:type="character" w:customStyle="1" w:styleId="ft37">
    <w:name w:val="ft37"/>
    <w:basedOn w:val="a1"/>
    <w:rsid w:val="00A35F67"/>
  </w:style>
  <w:style w:type="paragraph" w:customStyle="1" w:styleId="p63">
    <w:name w:val="p63"/>
    <w:basedOn w:val="a0"/>
    <w:rsid w:val="00A35F67"/>
    <w:pPr>
      <w:spacing w:before="100" w:beforeAutospacing="1" w:after="100" w:afterAutospacing="1"/>
    </w:pPr>
  </w:style>
  <w:style w:type="paragraph" w:customStyle="1" w:styleId="p64">
    <w:name w:val="p64"/>
    <w:basedOn w:val="a0"/>
    <w:rsid w:val="00A35F67"/>
    <w:pPr>
      <w:spacing w:before="100" w:beforeAutospacing="1" w:after="100" w:afterAutospacing="1"/>
    </w:pPr>
  </w:style>
  <w:style w:type="paragraph" w:customStyle="1" w:styleId="p65">
    <w:name w:val="p65"/>
    <w:basedOn w:val="a0"/>
    <w:rsid w:val="00A35F67"/>
    <w:pPr>
      <w:spacing w:before="100" w:beforeAutospacing="1" w:after="100" w:afterAutospacing="1"/>
    </w:pPr>
  </w:style>
  <w:style w:type="paragraph" w:customStyle="1" w:styleId="p66">
    <w:name w:val="p66"/>
    <w:basedOn w:val="a0"/>
    <w:rsid w:val="00A35F67"/>
    <w:pPr>
      <w:spacing w:before="100" w:beforeAutospacing="1" w:after="100" w:afterAutospacing="1"/>
    </w:pPr>
  </w:style>
  <w:style w:type="paragraph" w:customStyle="1" w:styleId="p67">
    <w:name w:val="p67"/>
    <w:basedOn w:val="a0"/>
    <w:rsid w:val="00A35F67"/>
    <w:pPr>
      <w:spacing w:before="100" w:beforeAutospacing="1" w:after="100" w:afterAutospacing="1"/>
    </w:pPr>
  </w:style>
  <w:style w:type="paragraph" w:customStyle="1" w:styleId="p68">
    <w:name w:val="p68"/>
    <w:basedOn w:val="a0"/>
    <w:rsid w:val="00A35F67"/>
    <w:pPr>
      <w:spacing w:before="100" w:beforeAutospacing="1" w:after="100" w:afterAutospacing="1"/>
    </w:pPr>
  </w:style>
  <w:style w:type="paragraph" w:customStyle="1" w:styleId="p69">
    <w:name w:val="p69"/>
    <w:basedOn w:val="a0"/>
    <w:rsid w:val="00A35F67"/>
    <w:pPr>
      <w:spacing w:before="100" w:beforeAutospacing="1" w:after="100" w:afterAutospacing="1"/>
    </w:pPr>
  </w:style>
  <w:style w:type="paragraph" w:customStyle="1" w:styleId="p70">
    <w:name w:val="p70"/>
    <w:basedOn w:val="a0"/>
    <w:rsid w:val="00A35F67"/>
    <w:pPr>
      <w:spacing w:before="100" w:beforeAutospacing="1" w:after="100" w:afterAutospacing="1"/>
    </w:pPr>
  </w:style>
  <w:style w:type="paragraph" w:customStyle="1" w:styleId="p71">
    <w:name w:val="p71"/>
    <w:basedOn w:val="a0"/>
    <w:rsid w:val="00A35F67"/>
    <w:pPr>
      <w:spacing w:before="100" w:beforeAutospacing="1" w:after="100" w:afterAutospacing="1"/>
    </w:pPr>
  </w:style>
  <w:style w:type="paragraph" w:customStyle="1" w:styleId="p72">
    <w:name w:val="p72"/>
    <w:basedOn w:val="a0"/>
    <w:rsid w:val="00A35F67"/>
    <w:pPr>
      <w:spacing w:before="100" w:beforeAutospacing="1" w:after="100" w:afterAutospacing="1"/>
    </w:pPr>
  </w:style>
  <w:style w:type="paragraph" w:customStyle="1" w:styleId="p73">
    <w:name w:val="p73"/>
    <w:basedOn w:val="a0"/>
    <w:rsid w:val="00A35F67"/>
    <w:pPr>
      <w:spacing w:before="100" w:beforeAutospacing="1" w:after="100" w:afterAutospacing="1"/>
    </w:pPr>
  </w:style>
  <w:style w:type="paragraph" w:customStyle="1" w:styleId="p74">
    <w:name w:val="p74"/>
    <w:basedOn w:val="a0"/>
    <w:rsid w:val="00A35F67"/>
    <w:pPr>
      <w:spacing w:before="100" w:beforeAutospacing="1" w:after="100" w:afterAutospacing="1"/>
    </w:pPr>
  </w:style>
  <w:style w:type="paragraph" w:customStyle="1" w:styleId="p75">
    <w:name w:val="p75"/>
    <w:basedOn w:val="a0"/>
    <w:rsid w:val="00A35F67"/>
    <w:pPr>
      <w:spacing w:before="100" w:beforeAutospacing="1" w:after="100" w:afterAutospacing="1"/>
    </w:pPr>
  </w:style>
  <w:style w:type="paragraph" w:customStyle="1" w:styleId="p76">
    <w:name w:val="p76"/>
    <w:basedOn w:val="a0"/>
    <w:rsid w:val="00A35F67"/>
    <w:pPr>
      <w:spacing w:before="100" w:beforeAutospacing="1" w:after="100" w:afterAutospacing="1"/>
    </w:pPr>
  </w:style>
  <w:style w:type="paragraph" w:customStyle="1" w:styleId="p77">
    <w:name w:val="p77"/>
    <w:basedOn w:val="a0"/>
    <w:rsid w:val="00A35F67"/>
    <w:pPr>
      <w:spacing w:before="100" w:beforeAutospacing="1" w:after="100" w:afterAutospacing="1"/>
    </w:pPr>
  </w:style>
  <w:style w:type="paragraph" w:customStyle="1" w:styleId="p78">
    <w:name w:val="p78"/>
    <w:basedOn w:val="a0"/>
    <w:rsid w:val="00A35F67"/>
    <w:pPr>
      <w:spacing w:before="100" w:beforeAutospacing="1" w:after="100" w:afterAutospacing="1"/>
    </w:pPr>
  </w:style>
  <w:style w:type="paragraph" w:customStyle="1" w:styleId="p79">
    <w:name w:val="p79"/>
    <w:basedOn w:val="a0"/>
    <w:rsid w:val="00A35F67"/>
    <w:pPr>
      <w:spacing w:before="100" w:beforeAutospacing="1" w:after="100" w:afterAutospacing="1"/>
    </w:pPr>
  </w:style>
  <w:style w:type="paragraph" w:customStyle="1" w:styleId="p80">
    <w:name w:val="p80"/>
    <w:basedOn w:val="a0"/>
    <w:rsid w:val="00A35F67"/>
    <w:pPr>
      <w:spacing w:before="100" w:beforeAutospacing="1" w:after="100" w:afterAutospacing="1"/>
    </w:pPr>
  </w:style>
  <w:style w:type="paragraph" w:customStyle="1" w:styleId="p81">
    <w:name w:val="p81"/>
    <w:basedOn w:val="a0"/>
    <w:rsid w:val="00A35F67"/>
    <w:pPr>
      <w:spacing w:before="100" w:beforeAutospacing="1" w:after="100" w:afterAutospacing="1"/>
    </w:pPr>
  </w:style>
  <w:style w:type="paragraph" w:customStyle="1" w:styleId="p82">
    <w:name w:val="p82"/>
    <w:basedOn w:val="a0"/>
    <w:rsid w:val="00A35F67"/>
    <w:pPr>
      <w:spacing w:before="100" w:beforeAutospacing="1" w:after="100" w:afterAutospacing="1"/>
    </w:pPr>
  </w:style>
  <w:style w:type="paragraph" w:customStyle="1" w:styleId="p83">
    <w:name w:val="p83"/>
    <w:basedOn w:val="a0"/>
    <w:rsid w:val="00A35F67"/>
    <w:pPr>
      <w:spacing w:before="100" w:beforeAutospacing="1" w:after="100" w:afterAutospacing="1"/>
    </w:pPr>
  </w:style>
  <w:style w:type="paragraph" w:customStyle="1" w:styleId="p84">
    <w:name w:val="p84"/>
    <w:basedOn w:val="a0"/>
    <w:rsid w:val="00A35F67"/>
    <w:pPr>
      <w:spacing w:before="100" w:beforeAutospacing="1" w:after="100" w:afterAutospacing="1"/>
    </w:pPr>
  </w:style>
  <w:style w:type="paragraph" w:customStyle="1" w:styleId="p85">
    <w:name w:val="p85"/>
    <w:basedOn w:val="a0"/>
    <w:rsid w:val="00A35F67"/>
    <w:pPr>
      <w:spacing w:before="100" w:beforeAutospacing="1" w:after="100" w:afterAutospacing="1"/>
    </w:pPr>
  </w:style>
  <w:style w:type="paragraph" w:customStyle="1" w:styleId="p86">
    <w:name w:val="p86"/>
    <w:basedOn w:val="a0"/>
    <w:rsid w:val="00A35F67"/>
    <w:pPr>
      <w:spacing w:before="100" w:beforeAutospacing="1" w:after="100" w:afterAutospacing="1"/>
    </w:pPr>
  </w:style>
  <w:style w:type="paragraph" w:customStyle="1" w:styleId="p87">
    <w:name w:val="p87"/>
    <w:basedOn w:val="a0"/>
    <w:rsid w:val="00A35F67"/>
    <w:pPr>
      <w:spacing w:before="100" w:beforeAutospacing="1" w:after="100" w:afterAutospacing="1"/>
    </w:pPr>
  </w:style>
  <w:style w:type="paragraph" w:customStyle="1" w:styleId="p88">
    <w:name w:val="p88"/>
    <w:basedOn w:val="a0"/>
    <w:rsid w:val="00A35F67"/>
    <w:pPr>
      <w:spacing w:before="100" w:beforeAutospacing="1" w:after="100" w:afterAutospacing="1"/>
    </w:pPr>
  </w:style>
  <w:style w:type="paragraph" w:customStyle="1" w:styleId="p89">
    <w:name w:val="p89"/>
    <w:basedOn w:val="a0"/>
    <w:rsid w:val="00A35F67"/>
    <w:pPr>
      <w:spacing w:before="100" w:beforeAutospacing="1" w:after="100" w:afterAutospacing="1"/>
    </w:pPr>
  </w:style>
  <w:style w:type="paragraph" w:customStyle="1" w:styleId="p90">
    <w:name w:val="p90"/>
    <w:basedOn w:val="a0"/>
    <w:rsid w:val="00A35F67"/>
    <w:pPr>
      <w:spacing w:before="100" w:beforeAutospacing="1" w:after="100" w:afterAutospacing="1"/>
    </w:pPr>
  </w:style>
  <w:style w:type="paragraph" w:customStyle="1" w:styleId="p91">
    <w:name w:val="p91"/>
    <w:basedOn w:val="a0"/>
    <w:rsid w:val="00A35F67"/>
    <w:pPr>
      <w:spacing w:before="100" w:beforeAutospacing="1" w:after="100" w:afterAutospacing="1"/>
    </w:pPr>
  </w:style>
  <w:style w:type="paragraph" w:customStyle="1" w:styleId="p92">
    <w:name w:val="p92"/>
    <w:basedOn w:val="a0"/>
    <w:rsid w:val="00A35F67"/>
    <w:pPr>
      <w:spacing w:before="100" w:beforeAutospacing="1" w:after="100" w:afterAutospacing="1"/>
    </w:pPr>
  </w:style>
  <w:style w:type="paragraph" w:customStyle="1" w:styleId="p93">
    <w:name w:val="p93"/>
    <w:basedOn w:val="a0"/>
    <w:rsid w:val="00A35F67"/>
    <w:pPr>
      <w:spacing w:before="100" w:beforeAutospacing="1" w:after="100" w:afterAutospacing="1"/>
    </w:pPr>
  </w:style>
  <w:style w:type="paragraph" w:customStyle="1" w:styleId="p94">
    <w:name w:val="p94"/>
    <w:basedOn w:val="a0"/>
    <w:rsid w:val="00A35F67"/>
    <w:pPr>
      <w:spacing w:before="100" w:beforeAutospacing="1" w:after="100" w:afterAutospacing="1"/>
    </w:pPr>
  </w:style>
  <w:style w:type="character" w:customStyle="1" w:styleId="ft5">
    <w:name w:val="ft5"/>
    <w:basedOn w:val="a1"/>
    <w:rsid w:val="00A35F67"/>
  </w:style>
  <w:style w:type="character" w:customStyle="1" w:styleId="ft40">
    <w:name w:val="ft40"/>
    <w:basedOn w:val="a1"/>
    <w:rsid w:val="00A35F67"/>
  </w:style>
  <w:style w:type="paragraph" w:customStyle="1" w:styleId="p95">
    <w:name w:val="p95"/>
    <w:basedOn w:val="a0"/>
    <w:rsid w:val="00A35F67"/>
    <w:pPr>
      <w:spacing w:before="100" w:beforeAutospacing="1" w:after="100" w:afterAutospacing="1"/>
    </w:pPr>
  </w:style>
  <w:style w:type="character" w:customStyle="1" w:styleId="ft41">
    <w:name w:val="ft41"/>
    <w:basedOn w:val="a1"/>
    <w:rsid w:val="00A35F67"/>
  </w:style>
  <w:style w:type="paragraph" w:customStyle="1" w:styleId="p96">
    <w:name w:val="p96"/>
    <w:basedOn w:val="a0"/>
    <w:rsid w:val="00A35F67"/>
    <w:pPr>
      <w:spacing w:before="100" w:beforeAutospacing="1" w:after="100" w:afterAutospacing="1"/>
    </w:pPr>
  </w:style>
  <w:style w:type="paragraph" w:customStyle="1" w:styleId="p97">
    <w:name w:val="p97"/>
    <w:basedOn w:val="a0"/>
    <w:rsid w:val="00A35F67"/>
    <w:pPr>
      <w:spacing w:before="100" w:beforeAutospacing="1" w:after="100" w:afterAutospacing="1"/>
    </w:pPr>
  </w:style>
  <w:style w:type="paragraph" w:customStyle="1" w:styleId="p98">
    <w:name w:val="p98"/>
    <w:basedOn w:val="a0"/>
    <w:rsid w:val="00A35F67"/>
    <w:pPr>
      <w:spacing w:before="100" w:beforeAutospacing="1" w:after="100" w:afterAutospacing="1"/>
    </w:pPr>
  </w:style>
  <w:style w:type="paragraph" w:customStyle="1" w:styleId="p99">
    <w:name w:val="p99"/>
    <w:basedOn w:val="a0"/>
    <w:rsid w:val="00A35F67"/>
    <w:pPr>
      <w:spacing w:before="100" w:beforeAutospacing="1" w:after="100" w:afterAutospacing="1"/>
    </w:pPr>
  </w:style>
  <w:style w:type="paragraph" w:customStyle="1" w:styleId="p100">
    <w:name w:val="p100"/>
    <w:basedOn w:val="a0"/>
    <w:rsid w:val="00A35F67"/>
    <w:pPr>
      <w:spacing w:before="100" w:beforeAutospacing="1" w:after="100" w:afterAutospacing="1"/>
    </w:pPr>
  </w:style>
  <w:style w:type="paragraph" w:customStyle="1" w:styleId="p101">
    <w:name w:val="p101"/>
    <w:basedOn w:val="a0"/>
    <w:rsid w:val="00A35F67"/>
    <w:pPr>
      <w:spacing w:before="100" w:beforeAutospacing="1" w:after="100" w:afterAutospacing="1"/>
    </w:pPr>
  </w:style>
  <w:style w:type="paragraph" w:customStyle="1" w:styleId="p102">
    <w:name w:val="p102"/>
    <w:basedOn w:val="a0"/>
    <w:rsid w:val="00A35F67"/>
    <w:pPr>
      <w:spacing w:before="100" w:beforeAutospacing="1" w:after="100" w:afterAutospacing="1"/>
    </w:pPr>
  </w:style>
  <w:style w:type="paragraph" w:customStyle="1" w:styleId="p103">
    <w:name w:val="p103"/>
    <w:basedOn w:val="a0"/>
    <w:rsid w:val="00A35F67"/>
    <w:pPr>
      <w:spacing w:before="100" w:beforeAutospacing="1" w:after="100" w:afterAutospacing="1"/>
    </w:pPr>
  </w:style>
  <w:style w:type="paragraph" w:customStyle="1" w:styleId="p104">
    <w:name w:val="p104"/>
    <w:basedOn w:val="a0"/>
    <w:rsid w:val="00A35F67"/>
    <w:pPr>
      <w:spacing w:before="100" w:beforeAutospacing="1" w:after="100" w:afterAutospacing="1"/>
    </w:pPr>
  </w:style>
  <w:style w:type="paragraph" w:customStyle="1" w:styleId="p105">
    <w:name w:val="p105"/>
    <w:basedOn w:val="a0"/>
    <w:rsid w:val="00A35F67"/>
    <w:pPr>
      <w:spacing w:before="100" w:beforeAutospacing="1" w:after="100" w:afterAutospacing="1"/>
    </w:pPr>
  </w:style>
  <w:style w:type="paragraph" w:customStyle="1" w:styleId="p106">
    <w:name w:val="p106"/>
    <w:basedOn w:val="a0"/>
    <w:rsid w:val="00A35F67"/>
    <w:pPr>
      <w:spacing w:before="100" w:beforeAutospacing="1" w:after="100" w:afterAutospacing="1"/>
    </w:pPr>
  </w:style>
  <w:style w:type="paragraph" w:customStyle="1" w:styleId="p107">
    <w:name w:val="p107"/>
    <w:basedOn w:val="a0"/>
    <w:rsid w:val="00A35F67"/>
    <w:pPr>
      <w:spacing w:before="100" w:beforeAutospacing="1" w:after="100" w:afterAutospacing="1"/>
    </w:pPr>
  </w:style>
  <w:style w:type="paragraph" w:customStyle="1" w:styleId="p108">
    <w:name w:val="p108"/>
    <w:basedOn w:val="a0"/>
    <w:rsid w:val="00A35F67"/>
    <w:pPr>
      <w:spacing w:before="100" w:beforeAutospacing="1" w:after="100" w:afterAutospacing="1"/>
    </w:pPr>
  </w:style>
  <w:style w:type="paragraph" w:customStyle="1" w:styleId="p109">
    <w:name w:val="p109"/>
    <w:basedOn w:val="a0"/>
    <w:rsid w:val="00A35F67"/>
    <w:pPr>
      <w:spacing w:before="100" w:beforeAutospacing="1" w:after="100" w:afterAutospacing="1"/>
    </w:pPr>
  </w:style>
  <w:style w:type="paragraph" w:customStyle="1" w:styleId="p110">
    <w:name w:val="p110"/>
    <w:basedOn w:val="a0"/>
    <w:rsid w:val="00A35F67"/>
    <w:pPr>
      <w:spacing w:before="100" w:beforeAutospacing="1" w:after="100" w:afterAutospacing="1"/>
    </w:pPr>
  </w:style>
  <w:style w:type="paragraph" w:customStyle="1" w:styleId="p111">
    <w:name w:val="p111"/>
    <w:basedOn w:val="a0"/>
    <w:rsid w:val="00A35F67"/>
    <w:pPr>
      <w:spacing w:before="100" w:beforeAutospacing="1" w:after="100" w:afterAutospacing="1"/>
    </w:pPr>
  </w:style>
  <w:style w:type="paragraph" w:customStyle="1" w:styleId="p112">
    <w:name w:val="p112"/>
    <w:basedOn w:val="a0"/>
    <w:rsid w:val="00A35F67"/>
    <w:pPr>
      <w:spacing w:before="100" w:beforeAutospacing="1" w:after="100" w:afterAutospacing="1"/>
    </w:pPr>
  </w:style>
  <w:style w:type="paragraph" w:customStyle="1" w:styleId="p113">
    <w:name w:val="p113"/>
    <w:basedOn w:val="a0"/>
    <w:rsid w:val="00A35F67"/>
    <w:pPr>
      <w:spacing w:before="100" w:beforeAutospacing="1" w:after="100" w:afterAutospacing="1"/>
    </w:pPr>
  </w:style>
  <w:style w:type="paragraph" w:customStyle="1" w:styleId="p114">
    <w:name w:val="p114"/>
    <w:basedOn w:val="a0"/>
    <w:rsid w:val="00A35F67"/>
    <w:pPr>
      <w:spacing w:before="100" w:beforeAutospacing="1" w:after="100" w:afterAutospacing="1"/>
    </w:pPr>
  </w:style>
  <w:style w:type="paragraph" w:customStyle="1" w:styleId="p115">
    <w:name w:val="p115"/>
    <w:basedOn w:val="a0"/>
    <w:rsid w:val="00A35F67"/>
    <w:pPr>
      <w:spacing w:before="100" w:beforeAutospacing="1" w:after="100" w:afterAutospacing="1"/>
    </w:pPr>
  </w:style>
  <w:style w:type="paragraph" w:customStyle="1" w:styleId="p116">
    <w:name w:val="p116"/>
    <w:basedOn w:val="a0"/>
    <w:rsid w:val="00A35F67"/>
    <w:pPr>
      <w:spacing w:before="100" w:beforeAutospacing="1" w:after="100" w:afterAutospacing="1"/>
    </w:pPr>
  </w:style>
  <w:style w:type="paragraph" w:customStyle="1" w:styleId="p117">
    <w:name w:val="p117"/>
    <w:basedOn w:val="a0"/>
    <w:rsid w:val="00A35F67"/>
    <w:pPr>
      <w:spacing w:before="100" w:beforeAutospacing="1" w:after="100" w:afterAutospacing="1"/>
    </w:pPr>
  </w:style>
  <w:style w:type="paragraph" w:customStyle="1" w:styleId="p118">
    <w:name w:val="p118"/>
    <w:basedOn w:val="a0"/>
    <w:rsid w:val="00A35F67"/>
    <w:pPr>
      <w:spacing w:before="100" w:beforeAutospacing="1" w:after="100" w:afterAutospacing="1"/>
    </w:pPr>
  </w:style>
  <w:style w:type="paragraph" w:customStyle="1" w:styleId="p119">
    <w:name w:val="p119"/>
    <w:basedOn w:val="a0"/>
    <w:rsid w:val="00A35F67"/>
    <w:pPr>
      <w:spacing w:before="100" w:beforeAutospacing="1" w:after="100" w:afterAutospacing="1"/>
    </w:pPr>
  </w:style>
  <w:style w:type="paragraph" w:customStyle="1" w:styleId="p120">
    <w:name w:val="p120"/>
    <w:basedOn w:val="a0"/>
    <w:rsid w:val="00A35F67"/>
    <w:pPr>
      <w:spacing w:before="100" w:beforeAutospacing="1" w:after="100" w:afterAutospacing="1"/>
    </w:pPr>
  </w:style>
  <w:style w:type="paragraph" w:customStyle="1" w:styleId="p121">
    <w:name w:val="p121"/>
    <w:basedOn w:val="a0"/>
    <w:rsid w:val="00A35F67"/>
    <w:pPr>
      <w:spacing w:before="100" w:beforeAutospacing="1" w:after="100" w:afterAutospacing="1"/>
    </w:pPr>
  </w:style>
  <w:style w:type="paragraph" w:customStyle="1" w:styleId="p122">
    <w:name w:val="p122"/>
    <w:basedOn w:val="a0"/>
    <w:rsid w:val="00A35F67"/>
    <w:pPr>
      <w:spacing w:before="100" w:beforeAutospacing="1" w:after="100" w:afterAutospacing="1"/>
    </w:pPr>
  </w:style>
  <w:style w:type="paragraph" w:customStyle="1" w:styleId="p123">
    <w:name w:val="p123"/>
    <w:basedOn w:val="a0"/>
    <w:rsid w:val="00A35F67"/>
    <w:pPr>
      <w:spacing w:before="100" w:beforeAutospacing="1" w:after="100" w:afterAutospacing="1"/>
    </w:pPr>
  </w:style>
  <w:style w:type="paragraph" w:customStyle="1" w:styleId="p124">
    <w:name w:val="p124"/>
    <w:basedOn w:val="a0"/>
    <w:rsid w:val="00A35F67"/>
    <w:pPr>
      <w:spacing w:before="100" w:beforeAutospacing="1" w:after="100" w:afterAutospacing="1"/>
    </w:pPr>
  </w:style>
  <w:style w:type="paragraph" w:customStyle="1" w:styleId="p125">
    <w:name w:val="p125"/>
    <w:basedOn w:val="a0"/>
    <w:rsid w:val="00A35F67"/>
    <w:pPr>
      <w:spacing w:before="100" w:beforeAutospacing="1" w:after="100" w:afterAutospacing="1"/>
    </w:pPr>
  </w:style>
  <w:style w:type="paragraph" w:customStyle="1" w:styleId="p126">
    <w:name w:val="p126"/>
    <w:basedOn w:val="a0"/>
    <w:rsid w:val="00A35F67"/>
    <w:pPr>
      <w:spacing w:before="100" w:beforeAutospacing="1" w:after="100" w:afterAutospacing="1"/>
    </w:pPr>
  </w:style>
  <w:style w:type="paragraph" w:customStyle="1" w:styleId="p127">
    <w:name w:val="p127"/>
    <w:basedOn w:val="a0"/>
    <w:rsid w:val="00A35F67"/>
    <w:pPr>
      <w:spacing w:before="100" w:beforeAutospacing="1" w:after="100" w:afterAutospacing="1"/>
    </w:pPr>
  </w:style>
  <w:style w:type="paragraph" w:customStyle="1" w:styleId="p128">
    <w:name w:val="p128"/>
    <w:basedOn w:val="a0"/>
    <w:rsid w:val="00A35F67"/>
    <w:pPr>
      <w:spacing w:before="100" w:beforeAutospacing="1" w:after="100" w:afterAutospacing="1"/>
    </w:pPr>
  </w:style>
  <w:style w:type="paragraph" w:customStyle="1" w:styleId="p129">
    <w:name w:val="p129"/>
    <w:basedOn w:val="a0"/>
    <w:rsid w:val="00A35F67"/>
    <w:pPr>
      <w:spacing w:before="100" w:beforeAutospacing="1" w:after="100" w:afterAutospacing="1"/>
    </w:pPr>
  </w:style>
  <w:style w:type="paragraph" w:customStyle="1" w:styleId="p130">
    <w:name w:val="p130"/>
    <w:basedOn w:val="a0"/>
    <w:rsid w:val="00A35F67"/>
    <w:pPr>
      <w:spacing w:before="100" w:beforeAutospacing="1" w:after="100" w:afterAutospacing="1"/>
    </w:pPr>
  </w:style>
  <w:style w:type="paragraph" w:customStyle="1" w:styleId="p131">
    <w:name w:val="p131"/>
    <w:basedOn w:val="a0"/>
    <w:rsid w:val="00A35F67"/>
    <w:pPr>
      <w:spacing w:before="100" w:beforeAutospacing="1" w:after="100" w:afterAutospacing="1"/>
    </w:pPr>
  </w:style>
  <w:style w:type="paragraph" w:customStyle="1" w:styleId="p132">
    <w:name w:val="p132"/>
    <w:basedOn w:val="a0"/>
    <w:rsid w:val="00A35F67"/>
    <w:pPr>
      <w:spacing w:before="100" w:beforeAutospacing="1" w:after="100" w:afterAutospacing="1"/>
    </w:pPr>
  </w:style>
  <w:style w:type="paragraph" w:customStyle="1" w:styleId="p133">
    <w:name w:val="p133"/>
    <w:basedOn w:val="a0"/>
    <w:rsid w:val="00A35F67"/>
    <w:pPr>
      <w:spacing w:before="100" w:beforeAutospacing="1" w:after="100" w:afterAutospacing="1"/>
    </w:pPr>
  </w:style>
  <w:style w:type="paragraph" w:customStyle="1" w:styleId="p134">
    <w:name w:val="p134"/>
    <w:basedOn w:val="a0"/>
    <w:rsid w:val="00A35F67"/>
    <w:pPr>
      <w:spacing w:before="100" w:beforeAutospacing="1" w:after="100" w:afterAutospacing="1"/>
    </w:pPr>
  </w:style>
  <w:style w:type="paragraph" w:customStyle="1" w:styleId="p135">
    <w:name w:val="p135"/>
    <w:basedOn w:val="a0"/>
    <w:rsid w:val="00A35F67"/>
    <w:pPr>
      <w:spacing w:before="100" w:beforeAutospacing="1" w:after="100" w:afterAutospacing="1"/>
    </w:pPr>
  </w:style>
  <w:style w:type="paragraph" w:customStyle="1" w:styleId="p136">
    <w:name w:val="p136"/>
    <w:basedOn w:val="a0"/>
    <w:rsid w:val="00A35F67"/>
    <w:pPr>
      <w:spacing w:before="100" w:beforeAutospacing="1" w:after="100" w:afterAutospacing="1"/>
    </w:pPr>
  </w:style>
  <w:style w:type="paragraph" w:customStyle="1" w:styleId="p137">
    <w:name w:val="p137"/>
    <w:basedOn w:val="a0"/>
    <w:rsid w:val="00A35F67"/>
    <w:pPr>
      <w:spacing w:before="100" w:beforeAutospacing="1" w:after="100" w:afterAutospacing="1"/>
    </w:pPr>
  </w:style>
  <w:style w:type="paragraph" w:customStyle="1" w:styleId="p138">
    <w:name w:val="p138"/>
    <w:basedOn w:val="a0"/>
    <w:rsid w:val="00A35F67"/>
    <w:pPr>
      <w:spacing w:before="100" w:beforeAutospacing="1" w:after="100" w:afterAutospacing="1"/>
    </w:pPr>
  </w:style>
  <w:style w:type="paragraph" w:customStyle="1" w:styleId="p139">
    <w:name w:val="p139"/>
    <w:basedOn w:val="a0"/>
    <w:rsid w:val="00A35F67"/>
    <w:pPr>
      <w:spacing w:before="100" w:beforeAutospacing="1" w:after="100" w:afterAutospacing="1"/>
    </w:pPr>
  </w:style>
  <w:style w:type="paragraph" w:customStyle="1" w:styleId="p140">
    <w:name w:val="p140"/>
    <w:basedOn w:val="a0"/>
    <w:rsid w:val="00A35F67"/>
    <w:pPr>
      <w:spacing w:before="100" w:beforeAutospacing="1" w:after="100" w:afterAutospacing="1"/>
    </w:pPr>
  </w:style>
  <w:style w:type="paragraph" w:customStyle="1" w:styleId="p141">
    <w:name w:val="p141"/>
    <w:basedOn w:val="a0"/>
    <w:rsid w:val="00A35F67"/>
    <w:pPr>
      <w:spacing w:before="100" w:beforeAutospacing="1" w:after="100" w:afterAutospacing="1"/>
    </w:pPr>
  </w:style>
  <w:style w:type="paragraph" w:customStyle="1" w:styleId="p142">
    <w:name w:val="p142"/>
    <w:basedOn w:val="a0"/>
    <w:rsid w:val="00A35F67"/>
    <w:pPr>
      <w:spacing w:before="100" w:beforeAutospacing="1" w:after="100" w:afterAutospacing="1"/>
    </w:pPr>
  </w:style>
  <w:style w:type="paragraph" w:customStyle="1" w:styleId="p143">
    <w:name w:val="p143"/>
    <w:basedOn w:val="a0"/>
    <w:rsid w:val="00A35F67"/>
    <w:pPr>
      <w:spacing w:before="100" w:beforeAutospacing="1" w:after="100" w:afterAutospacing="1"/>
    </w:pPr>
  </w:style>
  <w:style w:type="paragraph" w:customStyle="1" w:styleId="p144">
    <w:name w:val="p144"/>
    <w:basedOn w:val="a0"/>
    <w:rsid w:val="00A35F67"/>
    <w:pPr>
      <w:spacing w:before="100" w:beforeAutospacing="1" w:after="100" w:afterAutospacing="1"/>
    </w:pPr>
  </w:style>
  <w:style w:type="paragraph" w:customStyle="1" w:styleId="p145">
    <w:name w:val="p145"/>
    <w:basedOn w:val="a0"/>
    <w:rsid w:val="00A35F67"/>
    <w:pPr>
      <w:spacing w:before="100" w:beforeAutospacing="1" w:after="100" w:afterAutospacing="1"/>
    </w:pPr>
  </w:style>
  <w:style w:type="paragraph" w:customStyle="1" w:styleId="p146">
    <w:name w:val="p146"/>
    <w:basedOn w:val="a0"/>
    <w:rsid w:val="00A35F67"/>
    <w:pPr>
      <w:spacing w:before="100" w:beforeAutospacing="1" w:after="100" w:afterAutospacing="1"/>
    </w:pPr>
  </w:style>
  <w:style w:type="paragraph" w:customStyle="1" w:styleId="p147">
    <w:name w:val="p147"/>
    <w:basedOn w:val="a0"/>
    <w:rsid w:val="00A35F67"/>
    <w:pPr>
      <w:spacing w:before="100" w:beforeAutospacing="1" w:after="100" w:afterAutospacing="1"/>
    </w:pPr>
  </w:style>
  <w:style w:type="paragraph" w:customStyle="1" w:styleId="p148">
    <w:name w:val="p148"/>
    <w:basedOn w:val="a0"/>
    <w:rsid w:val="00A35F67"/>
    <w:pPr>
      <w:spacing w:before="100" w:beforeAutospacing="1" w:after="100" w:afterAutospacing="1"/>
    </w:pPr>
  </w:style>
  <w:style w:type="paragraph" w:customStyle="1" w:styleId="p149">
    <w:name w:val="p149"/>
    <w:basedOn w:val="a0"/>
    <w:rsid w:val="00A35F67"/>
    <w:pPr>
      <w:spacing w:before="100" w:beforeAutospacing="1" w:after="100" w:afterAutospacing="1"/>
    </w:pPr>
  </w:style>
  <w:style w:type="paragraph" w:customStyle="1" w:styleId="p150">
    <w:name w:val="p150"/>
    <w:basedOn w:val="a0"/>
    <w:rsid w:val="00A35F67"/>
    <w:pPr>
      <w:spacing w:before="100" w:beforeAutospacing="1" w:after="100" w:afterAutospacing="1"/>
    </w:pPr>
  </w:style>
  <w:style w:type="paragraph" w:customStyle="1" w:styleId="p151">
    <w:name w:val="p151"/>
    <w:basedOn w:val="a0"/>
    <w:rsid w:val="00A35F67"/>
    <w:pPr>
      <w:spacing w:before="100" w:beforeAutospacing="1" w:after="100" w:afterAutospacing="1"/>
    </w:pPr>
  </w:style>
  <w:style w:type="paragraph" w:customStyle="1" w:styleId="p152">
    <w:name w:val="p152"/>
    <w:basedOn w:val="a0"/>
    <w:rsid w:val="00A35F67"/>
    <w:pPr>
      <w:spacing w:before="100" w:beforeAutospacing="1" w:after="100" w:afterAutospacing="1"/>
    </w:pPr>
  </w:style>
  <w:style w:type="paragraph" w:customStyle="1" w:styleId="p153">
    <w:name w:val="p153"/>
    <w:basedOn w:val="a0"/>
    <w:rsid w:val="00A35F67"/>
    <w:pPr>
      <w:spacing w:before="100" w:beforeAutospacing="1" w:after="100" w:afterAutospacing="1"/>
    </w:pPr>
  </w:style>
  <w:style w:type="paragraph" w:customStyle="1" w:styleId="p154">
    <w:name w:val="p154"/>
    <w:basedOn w:val="a0"/>
    <w:rsid w:val="00A35F67"/>
    <w:pPr>
      <w:spacing w:before="100" w:beforeAutospacing="1" w:after="100" w:afterAutospacing="1"/>
    </w:pPr>
  </w:style>
  <w:style w:type="paragraph" w:customStyle="1" w:styleId="p155">
    <w:name w:val="p155"/>
    <w:basedOn w:val="a0"/>
    <w:rsid w:val="00A35F67"/>
    <w:pPr>
      <w:spacing w:before="100" w:beforeAutospacing="1" w:after="100" w:afterAutospacing="1"/>
    </w:pPr>
  </w:style>
  <w:style w:type="paragraph" w:customStyle="1" w:styleId="p156">
    <w:name w:val="p156"/>
    <w:basedOn w:val="a0"/>
    <w:rsid w:val="00A35F67"/>
    <w:pPr>
      <w:spacing w:before="100" w:beforeAutospacing="1" w:after="100" w:afterAutospacing="1"/>
    </w:pPr>
  </w:style>
  <w:style w:type="paragraph" w:customStyle="1" w:styleId="p157">
    <w:name w:val="p157"/>
    <w:basedOn w:val="a0"/>
    <w:rsid w:val="00A35F67"/>
    <w:pPr>
      <w:spacing w:before="100" w:beforeAutospacing="1" w:after="100" w:afterAutospacing="1"/>
    </w:pPr>
  </w:style>
  <w:style w:type="paragraph" w:customStyle="1" w:styleId="p158">
    <w:name w:val="p158"/>
    <w:basedOn w:val="a0"/>
    <w:rsid w:val="00A35F67"/>
    <w:pPr>
      <w:spacing w:before="100" w:beforeAutospacing="1" w:after="100" w:afterAutospacing="1"/>
    </w:pPr>
  </w:style>
  <w:style w:type="paragraph" w:customStyle="1" w:styleId="p159">
    <w:name w:val="p159"/>
    <w:basedOn w:val="a0"/>
    <w:rsid w:val="00A35F67"/>
    <w:pPr>
      <w:spacing w:before="100" w:beforeAutospacing="1" w:after="100" w:afterAutospacing="1"/>
    </w:pPr>
  </w:style>
  <w:style w:type="paragraph" w:customStyle="1" w:styleId="p160">
    <w:name w:val="p160"/>
    <w:basedOn w:val="a0"/>
    <w:rsid w:val="00A35F67"/>
    <w:pPr>
      <w:spacing w:before="100" w:beforeAutospacing="1" w:after="100" w:afterAutospacing="1"/>
    </w:pPr>
  </w:style>
  <w:style w:type="paragraph" w:customStyle="1" w:styleId="p161">
    <w:name w:val="p161"/>
    <w:basedOn w:val="a0"/>
    <w:rsid w:val="00A35F67"/>
    <w:pPr>
      <w:spacing w:before="100" w:beforeAutospacing="1" w:after="100" w:afterAutospacing="1"/>
    </w:pPr>
  </w:style>
  <w:style w:type="paragraph" w:customStyle="1" w:styleId="p162">
    <w:name w:val="p162"/>
    <w:basedOn w:val="a0"/>
    <w:rsid w:val="00A35F67"/>
    <w:pPr>
      <w:spacing w:before="100" w:beforeAutospacing="1" w:after="100" w:afterAutospacing="1"/>
    </w:pPr>
  </w:style>
  <w:style w:type="paragraph" w:customStyle="1" w:styleId="p163">
    <w:name w:val="p163"/>
    <w:basedOn w:val="a0"/>
    <w:rsid w:val="00A35F67"/>
    <w:pPr>
      <w:spacing w:before="100" w:beforeAutospacing="1" w:after="100" w:afterAutospacing="1"/>
    </w:pPr>
  </w:style>
  <w:style w:type="paragraph" w:customStyle="1" w:styleId="p164">
    <w:name w:val="p164"/>
    <w:basedOn w:val="a0"/>
    <w:rsid w:val="00A35F67"/>
    <w:pPr>
      <w:spacing w:before="100" w:beforeAutospacing="1" w:after="100" w:afterAutospacing="1"/>
    </w:pPr>
  </w:style>
  <w:style w:type="character" w:customStyle="1" w:styleId="ft46">
    <w:name w:val="ft46"/>
    <w:basedOn w:val="a1"/>
    <w:rsid w:val="00A35F67"/>
  </w:style>
  <w:style w:type="paragraph" w:customStyle="1" w:styleId="p165">
    <w:name w:val="p165"/>
    <w:basedOn w:val="a0"/>
    <w:rsid w:val="00A35F67"/>
    <w:pPr>
      <w:spacing w:before="100" w:beforeAutospacing="1" w:after="100" w:afterAutospacing="1"/>
    </w:pPr>
  </w:style>
  <w:style w:type="character" w:customStyle="1" w:styleId="ft47">
    <w:name w:val="ft47"/>
    <w:basedOn w:val="a1"/>
    <w:rsid w:val="00A35F67"/>
  </w:style>
  <w:style w:type="paragraph" w:customStyle="1" w:styleId="p166">
    <w:name w:val="p166"/>
    <w:basedOn w:val="a0"/>
    <w:rsid w:val="00A35F67"/>
    <w:pPr>
      <w:spacing w:before="100" w:beforeAutospacing="1" w:after="100" w:afterAutospacing="1"/>
    </w:pPr>
  </w:style>
  <w:style w:type="paragraph" w:customStyle="1" w:styleId="p167">
    <w:name w:val="p167"/>
    <w:basedOn w:val="a0"/>
    <w:rsid w:val="00A35F67"/>
    <w:pPr>
      <w:spacing w:before="100" w:beforeAutospacing="1" w:after="100" w:afterAutospacing="1"/>
    </w:pPr>
  </w:style>
  <w:style w:type="paragraph" w:customStyle="1" w:styleId="p168">
    <w:name w:val="p168"/>
    <w:basedOn w:val="a0"/>
    <w:rsid w:val="00A35F67"/>
    <w:pPr>
      <w:spacing w:before="100" w:beforeAutospacing="1" w:after="100" w:afterAutospacing="1"/>
    </w:pPr>
  </w:style>
  <w:style w:type="paragraph" w:customStyle="1" w:styleId="p169">
    <w:name w:val="p169"/>
    <w:basedOn w:val="a0"/>
    <w:rsid w:val="00A35F67"/>
    <w:pPr>
      <w:spacing w:before="100" w:beforeAutospacing="1" w:after="100" w:afterAutospacing="1"/>
    </w:pPr>
  </w:style>
  <w:style w:type="paragraph" w:customStyle="1" w:styleId="p170">
    <w:name w:val="p170"/>
    <w:basedOn w:val="a0"/>
    <w:rsid w:val="00A35F67"/>
    <w:pPr>
      <w:spacing w:before="100" w:beforeAutospacing="1" w:after="100" w:afterAutospacing="1"/>
    </w:pPr>
  </w:style>
  <w:style w:type="paragraph" w:customStyle="1" w:styleId="p171">
    <w:name w:val="p171"/>
    <w:basedOn w:val="a0"/>
    <w:rsid w:val="00A35F67"/>
    <w:pPr>
      <w:spacing w:before="100" w:beforeAutospacing="1" w:after="100" w:afterAutospacing="1"/>
    </w:pPr>
  </w:style>
  <w:style w:type="paragraph" w:customStyle="1" w:styleId="p172">
    <w:name w:val="p172"/>
    <w:basedOn w:val="a0"/>
    <w:rsid w:val="00A35F67"/>
    <w:pPr>
      <w:spacing w:before="100" w:beforeAutospacing="1" w:after="100" w:afterAutospacing="1"/>
    </w:pPr>
  </w:style>
  <w:style w:type="paragraph" w:customStyle="1" w:styleId="affa">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A35F67"/>
    <w:rPr>
      <w:rFonts w:ascii="Verdana" w:hAnsi="Verdana" w:cs="Verdana"/>
      <w:sz w:val="20"/>
      <w:szCs w:val="20"/>
      <w:lang w:val="en-US" w:eastAsia="en-US"/>
    </w:rPr>
  </w:style>
  <w:style w:type="character" w:customStyle="1" w:styleId="af9">
    <w:name w:val="Текст сноски Знак"/>
    <w:basedOn w:val="a1"/>
    <w:link w:val="af8"/>
    <w:semiHidden/>
    <w:rsid w:val="00A35F67"/>
  </w:style>
  <w:style w:type="character" w:customStyle="1" w:styleId="18">
    <w:name w:val="Текст сноски Знак1"/>
    <w:basedOn w:val="a1"/>
    <w:uiPriority w:val="99"/>
    <w:semiHidden/>
    <w:rsid w:val="00A35F67"/>
    <w:rPr>
      <w:sz w:val="20"/>
      <w:szCs w:val="20"/>
    </w:rPr>
  </w:style>
  <w:style w:type="paragraph" w:customStyle="1" w:styleId="Heading">
    <w:name w:val="Heading"/>
    <w:rsid w:val="00A35F67"/>
    <w:pPr>
      <w:overflowPunct w:val="0"/>
      <w:autoSpaceDE w:val="0"/>
      <w:autoSpaceDN w:val="0"/>
      <w:adjustRightInd w:val="0"/>
      <w:textAlignment w:val="baseline"/>
    </w:pPr>
    <w:rPr>
      <w:rFonts w:ascii="Arial" w:hAnsi="Arial"/>
      <w:b/>
      <w:sz w:val="22"/>
    </w:rPr>
  </w:style>
  <w:style w:type="character" w:customStyle="1" w:styleId="variant">
    <w:name w:val="variant"/>
    <w:basedOn w:val="a1"/>
    <w:rsid w:val="00A35F67"/>
  </w:style>
  <w:style w:type="character" w:customStyle="1" w:styleId="mediumtext">
    <w:name w:val="medium_text"/>
    <w:basedOn w:val="a1"/>
    <w:rsid w:val="00A35F67"/>
  </w:style>
  <w:style w:type="paragraph" w:customStyle="1" w:styleId="usual">
    <w:name w:val="usual"/>
    <w:basedOn w:val="a0"/>
    <w:rsid w:val="00A35F67"/>
    <w:pPr>
      <w:spacing w:before="100" w:beforeAutospacing="1" w:after="100" w:afterAutospacing="1"/>
    </w:pPr>
  </w:style>
  <w:style w:type="character" w:styleId="affb">
    <w:name w:val="FollowedHyperlink"/>
    <w:basedOn w:val="a1"/>
    <w:rsid w:val="00A35F67"/>
    <w:rPr>
      <w:color w:val="800080"/>
      <w:u w:val="single"/>
    </w:rPr>
  </w:style>
  <w:style w:type="character" w:customStyle="1" w:styleId="rvts23">
    <w:name w:val="rvts23"/>
    <w:basedOn w:val="a1"/>
    <w:rsid w:val="00A35F67"/>
  </w:style>
  <w:style w:type="paragraph" w:customStyle="1" w:styleId="rvps2">
    <w:name w:val="rvps2"/>
    <w:basedOn w:val="a0"/>
    <w:rsid w:val="00A35F67"/>
    <w:pPr>
      <w:spacing w:before="100" w:beforeAutospacing="1" w:after="100" w:afterAutospacing="1"/>
    </w:pPr>
  </w:style>
  <w:style w:type="character" w:customStyle="1" w:styleId="rvts9">
    <w:name w:val="rvts9"/>
    <w:basedOn w:val="a1"/>
    <w:rsid w:val="00A35F67"/>
  </w:style>
  <w:style w:type="paragraph" w:customStyle="1" w:styleId="rvps7">
    <w:name w:val="rvps7"/>
    <w:basedOn w:val="a0"/>
    <w:rsid w:val="00A35F67"/>
    <w:pPr>
      <w:spacing w:before="100" w:beforeAutospacing="1" w:after="100" w:afterAutospacing="1"/>
    </w:pPr>
  </w:style>
  <w:style w:type="character" w:customStyle="1" w:styleId="rvts15">
    <w:name w:val="rvts15"/>
    <w:basedOn w:val="a1"/>
    <w:rsid w:val="00A35F67"/>
  </w:style>
  <w:style w:type="character" w:customStyle="1" w:styleId="xfm1083250641">
    <w:name w:val="xfm_1083250641"/>
    <w:basedOn w:val="a1"/>
    <w:rsid w:val="00A35F67"/>
  </w:style>
  <w:style w:type="character" w:styleId="affc">
    <w:name w:val="Placeholder Text"/>
    <w:basedOn w:val="a1"/>
    <w:uiPriority w:val="99"/>
    <w:semiHidden/>
    <w:rsid w:val="00A35F67"/>
    <w:rPr>
      <w:color w:val="808080"/>
    </w:rPr>
  </w:style>
  <w:style w:type="character" w:customStyle="1" w:styleId="36">
    <w:name w:val="Заголовок №3_"/>
    <w:basedOn w:val="a1"/>
    <w:link w:val="310"/>
    <w:uiPriority w:val="99"/>
    <w:rsid w:val="00A35F67"/>
    <w:rPr>
      <w:rFonts w:ascii="Arial" w:hAnsi="Arial" w:cs="Arial"/>
      <w:b/>
      <w:bCs/>
      <w:sz w:val="26"/>
      <w:szCs w:val="26"/>
      <w:shd w:val="clear" w:color="auto" w:fill="FFFFFF"/>
    </w:rPr>
  </w:style>
  <w:style w:type="paragraph" w:customStyle="1" w:styleId="310">
    <w:name w:val="Заголовок №31"/>
    <w:basedOn w:val="a0"/>
    <w:link w:val="36"/>
    <w:uiPriority w:val="99"/>
    <w:rsid w:val="00A35F67"/>
    <w:pPr>
      <w:shd w:val="clear" w:color="auto" w:fill="FFFFFF"/>
      <w:spacing w:before="240" w:after="240" w:line="461" w:lineRule="exact"/>
      <w:jc w:val="both"/>
      <w:outlineLvl w:val="2"/>
    </w:pPr>
    <w:rPr>
      <w:rFonts w:ascii="Arial" w:hAnsi="Arial" w:cs="Arial"/>
      <w:b/>
      <w:bCs/>
      <w:sz w:val="26"/>
      <w:szCs w:val="26"/>
      <w:lang w:val="ru-RU"/>
    </w:rPr>
  </w:style>
  <w:style w:type="character" w:customStyle="1" w:styleId="51">
    <w:name w:val="Основной текст (5)_"/>
    <w:basedOn w:val="a1"/>
    <w:link w:val="510"/>
    <w:rsid w:val="00A35F67"/>
    <w:rPr>
      <w:b/>
      <w:bCs/>
      <w:sz w:val="23"/>
      <w:szCs w:val="23"/>
      <w:shd w:val="clear" w:color="auto" w:fill="FFFFFF"/>
    </w:rPr>
  </w:style>
  <w:style w:type="paragraph" w:customStyle="1" w:styleId="510">
    <w:name w:val="Основной текст (5)1"/>
    <w:basedOn w:val="a0"/>
    <w:link w:val="51"/>
    <w:rsid w:val="00A35F67"/>
    <w:pPr>
      <w:shd w:val="clear" w:color="auto" w:fill="FFFFFF"/>
      <w:spacing w:before="180" w:after="60" w:line="240" w:lineRule="atLeast"/>
    </w:pPr>
    <w:rPr>
      <w:b/>
      <w:bCs/>
      <w:sz w:val="23"/>
      <w:szCs w:val="23"/>
      <w:lang w:val="ru-RU"/>
    </w:rPr>
  </w:style>
  <w:style w:type="character" w:customStyle="1" w:styleId="61">
    <w:name w:val="Основной текст (6)_"/>
    <w:basedOn w:val="a1"/>
    <w:link w:val="610"/>
    <w:rsid w:val="00A35F67"/>
    <w:rPr>
      <w:sz w:val="23"/>
      <w:szCs w:val="23"/>
      <w:shd w:val="clear" w:color="auto" w:fill="FFFFFF"/>
    </w:rPr>
  </w:style>
  <w:style w:type="paragraph" w:customStyle="1" w:styleId="610">
    <w:name w:val="Основной текст (6)1"/>
    <w:basedOn w:val="a0"/>
    <w:link w:val="61"/>
    <w:rsid w:val="00A35F67"/>
    <w:pPr>
      <w:shd w:val="clear" w:color="auto" w:fill="FFFFFF"/>
      <w:spacing w:line="240" w:lineRule="atLeast"/>
    </w:pPr>
    <w:rPr>
      <w:sz w:val="23"/>
      <w:szCs w:val="23"/>
      <w:lang w:val="ru-RU"/>
    </w:rPr>
  </w:style>
  <w:style w:type="character" w:customStyle="1" w:styleId="81">
    <w:name w:val="Основной текст (8)_"/>
    <w:basedOn w:val="a1"/>
    <w:link w:val="810"/>
    <w:uiPriority w:val="99"/>
    <w:rsid w:val="00A35F67"/>
    <w:rPr>
      <w:i/>
      <w:iCs/>
      <w:sz w:val="23"/>
      <w:szCs w:val="23"/>
      <w:shd w:val="clear" w:color="auto" w:fill="FFFFFF"/>
    </w:rPr>
  </w:style>
  <w:style w:type="paragraph" w:customStyle="1" w:styleId="810">
    <w:name w:val="Основной текст (8)1"/>
    <w:basedOn w:val="a0"/>
    <w:link w:val="81"/>
    <w:uiPriority w:val="99"/>
    <w:rsid w:val="00A35F67"/>
    <w:pPr>
      <w:shd w:val="clear" w:color="auto" w:fill="FFFFFF"/>
      <w:spacing w:after="60" w:line="341" w:lineRule="exact"/>
    </w:pPr>
    <w:rPr>
      <w:i/>
      <w:iCs/>
      <w:sz w:val="23"/>
      <w:szCs w:val="23"/>
      <w:lang w:val="ru-RU"/>
    </w:rPr>
  </w:style>
  <w:style w:type="character" w:customStyle="1" w:styleId="82">
    <w:name w:val="Основной текст (8)"/>
    <w:basedOn w:val="81"/>
    <w:uiPriority w:val="99"/>
    <w:rsid w:val="00A35F67"/>
    <w:rPr>
      <w:i/>
      <w:iCs/>
      <w:sz w:val="23"/>
      <w:szCs w:val="23"/>
      <w:u w:val="single"/>
      <w:shd w:val="clear" w:color="auto" w:fill="FFFFFF"/>
    </w:rPr>
  </w:style>
  <w:style w:type="character" w:customStyle="1" w:styleId="180">
    <w:name w:val="Основной текст + Курсив18"/>
    <w:basedOn w:val="a1"/>
    <w:uiPriority w:val="99"/>
    <w:rsid w:val="00A35F67"/>
    <w:rPr>
      <w:rFonts w:ascii="Times New Roman" w:hAnsi="Times New Roman" w:cs="Times New Roman"/>
      <w:i/>
      <w:iCs/>
      <w:sz w:val="27"/>
      <w:szCs w:val="27"/>
      <w:shd w:val="clear" w:color="auto" w:fill="FFFFFF"/>
    </w:rPr>
  </w:style>
  <w:style w:type="character" w:customStyle="1" w:styleId="3TimesNewRoman6">
    <w:name w:val="Заголовок №3 + Times New Roman6"/>
    <w:aliases w:val="13.5 pt28,Не полужирный,Курсив120"/>
    <w:basedOn w:val="36"/>
    <w:uiPriority w:val="99"/>
    <w:rsid w:val="00A35F67"/>
    <w:rPr>
      <w:rFonts w:ascii="Times New Roman" w:hAnsi="Times New Roman" w:cs="Times New Roman"/>
      <w:b/>
      <w:bCs/>
      <w:i/>
      <w:iCs/>
      <w:sz w:val="27"/>
      <w:szCs w:val="27"/>
      <w:shd w:val="clear" w:color="auto" w:fill="FFFFFF"/>
      <w:lang w:val="en-US" w:eastAsia="en-US"/>
    </w:rPr>
  </w:style>
  <w:style w:type="character" w:customStyle="1" w:styleId="3TimesNewRoman5">
    <w:name w:val="Заголовок №3 + Times New Roman5"/>
    <w:aliases w:val="13.5 pt27,Курсив119"/>
    <w:basedOn w:val="36"/>
    <w:uiPriority w:val="99"/>
    <w:rsid w:val="00A35F67"/>
    <w:rPr>
      <w:rFonts w:ascii="Times New Roman" w:hAnsi="Times New Roman" w:cs="Times New Roman"/>
      <w:b/>
      <w:bCs/>
      <w:i/>
      <w:iCs/>
      <w:sz w:val="27"/>
      <w:szCs w:val="27"/>
      <w:shd w:val="clear" w:color="auto" w:fill="FFFFFF"/>
    </w:rPr>
  </w:style>
  <w:style w:type="character" w:customStyle="1" w:styleId="3TimesNewRoman4">
    <w:name w:val="Заголовок №3 + Times New Roman4"/>
    <w:aliases w:val="13.5 pt26,Не полужирный80"/>
    <w:basedOn w:val="36"/>
    <w:uiPriority w:val="99"/>
    <w:rsid w:val="00A35F67"/>
    <w:rPr>
      <w:rFonts w:ascii="Times New Roman" w:hAnsi="Times New Roman" w:cs="Times New Roman"/>
      <w:b/>
      <w:bCs/>
      <w:sz w:val="27"/>
      <w:szCs w:val="27"/>
      <w:shd w:val="clear" w:color="auto" w:fill="FFFFFF"/>
    </w:rPr>
  </w:style>
  <w:style w:type="paragraph" w:customStyle="1" w:styleId="affd">
    <w:name w:val="ДИСЕРТАЦИОНЫЙ"/>
    <w:basedOn w:val="a0"/>
    <w:rsid w:val="00A35F67"/>
    <w:pPr>
      <w:spacing w:line="360" w:lineRule="auto"/>
      <w:ind w:firstLine="720"/>
      <w:jc w:val="both"/>
    </w:pPr>
    <w:rPr>
      <w:sz w:val="28"/>
      <w:szCs w:val="28"/>
    </w:rPr>
  </w:style>
  <w:style w:type="paragraph" w:styleId="affe">
    <w:name w:val="No Spacing"/>
    <w:uiPriority w:val="99"/>
    <w:qFormat/>
    <w:rsid w:val="00A35F67"/>
    <w:rPr>
      <w:rFonts w:ascii="Calibri" w:eastAsia="Calibri" w:hAnsi="Calibri"/>
      <w:sz w:val="22"/>
      <w:szCs w:val="22"/>
      <w:lang w:eastAsia="en-US"/>
    </w:rPr>
  </w:style>
  <w:style w:type="character" w:customStyle="1" w:styleId="afff">
    <w:name w:val="Подпись к картинке_"/>
    <w:basedOn w:val="a1"/>
    <w:link w:val="19"/>
    <w:uiPriority w:val="99"/>
    <w:locked/>
    <w:rsid w:val="00A35F67"/>
    <w:rPr>
      <w:b/>
      <w:bCs/>
      <w:sz w:val="25"/>
      <w:szCs w:val="25"/>
      <w:shd w:val="clear" w:color="auto" w:fill="FFFFFF"/>
    </w:rPr>
  </w:style>
  <w:style w:type="paragraph" w:customStyle="1" w:styleId="19">
    <w:name w:val="Подпись к картинке1"/>
    <w:basedOn w:val="a0"/>
    <w:link w:val="afff"/>
    <w:uiPriority w:val="99"/>
    <w:rsid w:val="00A35F67"/>
    <w:pPr>
      <w:shd w:val="clear" w:color="auto" w:fill="FFFFFF"/>
      <w:spacing w:line="240" w:lineRule="atLeast"/>
    </w:pPr>
    <w:rPr>
      <w:b/>
      <w:bCs/>
      <w:sz w:val="25"/>
      <w:szCs w:val="25"/>
      <w:lang w:val="ru-RU"/>
    </w:rPr>
  </w:style>
  <w:style w:type="character" w:customStyle="1" w:styleId="26">
    <w:name w:val="Подпись к картинке2"/>
    <w:basedOn w:val="afff"/>
    <w:uiPriority w:val="99"/>
    <w:rsid w:val="00A35F67"/>
    <w:rPr>
      <w:b/>
      <w:bCs/>
      <w:sz w:val="25"/>
      <w:szCs w:val="25"/>
      <w:shd w:val="clear" w:color="auto" w:fill="FFFFFF"/>
    </w:rPr>
  </w:style>
  <w:style w:type="character" w:customStyle="1" w:styleId="37">
    <w:name w:val="Основной текст (3)_"/>
    <w:basedOn w:val="a1"/>
    <w:link w:val="311"/>
    <w:locked/>
    <w:rsid w:val="00A35F67"/>
    <w:rPr>
      <w:sz w:val="21"/>
      <w:szCs w:val="21"/>
      <w:shd w:val="clear" w:color="auto" w:fill="FFFFFF"/>
    </w:rPr>
  </w:style>
  <w:style w:type="paragraph" w:customStyle="1" w:styleId="311">
    <w:name w:val="Основной текст (3)1"/>
    <w:basedOn w:val="a0"/>
    <w:link w:val="37"/>
    <w:rsid w:val="00A35F67"/>
    <w:pPr>
      <w:shd w:val="clear" w:color="auto" w:fill="FFFFFF"/>
      <w:spacing w:before="360" w:after="1680" w:line="240" w:lineRule="atLeast"/>
      <w:ind w:hanging="320"/>
      <w:jc w:val="center"/>
    </w:pPr>
    <w:rPr>
      <w:sz w:val="21"/>
      <w:szCs w:val="21"/>
      <w:lang w:val="ru-RU"/>
    </w:rPr>
  </w:style>
  <w:style w:type="character" w:customStyle="1" w:styleId="230">
    <w:name w:val="Заголовок №2 (3)_"/>
    <w:basedOn w:val="a1"/>
    <w:link w:val="231"/>
    <w:uiPriority w:val="99"/>
    <w:locked/>
    <w:rsid w:val="00A35F67"/>
    <w:rPr>
      <w:rFonts w:ascii="Tahoma" w:hAnsi="Tahoma" w:cs="Tahoma"/>
      <w:b/>
      <w:bCs/>
      <w:spacing w:val="-40"/>
      <w:sz w:val="35"/>
      <w:szCs w:val="35"/>
      <w:shd w:val="clear" w:color="auto" w:fill="FFFFFF"/>
    </w:rPr>
  </w:style>
  <w:style w:type="paragraph" w:customStyle="1" w:styleId="231">
    <w:name w:val="Заголовок №2 (3)"/>
    <w:basedOn w:val="a0"/>
    <w:link w:val="230"/>
    <w:uiPriority w:val="99"/>
    <w:rsid w:val="00A35F67"/>
    <w:pPr>
      <w:shd w:val="clear" w:color="auto" w:fill="FFFFFF"/>
      <w:spacing w:line="278" w:lineRule="exact"/>
      <w:ind w:firstLine="600"/>
      <w:jc w:val="both"/>
      <w:outlineLvl w:val="1"/>
    </w:pPr>
    <w:rPr>
      <w:rFonts w:ascii="Tahoma" w:hAnsi="Tahoma" w:cs="Tahoma"/>
      <w:b/>
      <w:bCs/>
      <w:spacing w:val="-40"/>
      <w:sz w:val="35"/>
      <w:szCs w:val="35"/>
      <w:lang w:val="ru-RU"/>
    </w:rPr>
  </w:style>
  <w:style w:type="character" w:customStyle="1" w:styleId="327">
    <w:name w:val="Основной текст (3)27"/>
    <w:basedOn w:val="37"/>
    <w:uiPriority w:val="99"/>
    <w:rsid w:val="00A35F67"/>
    <w:rPr>
      <w:sz w:val="21"/>
      <w:szCs w:val="21"/>
      <w:shd w:val="clear" w:color="auto" w:fill="FFFFFF"/>
    </w:rPr>
  </w:style>
  <w:style w:type="character" w:customStyle="1" w:styleId="1a">
    <w:name w:val="Основной текст Знак1"/>
    <w:basedOn w:val="a1"/>
    <w:uiPriority w:val="99"/>
    <w:locked/>
    <w:rsid w:val="00A35F67"/>
    <w:rPr>
      <w:rFonts w:ascii="Times New Roman" w:hAnsi="Times New Roman" w:cs="Times New Roman"/>
      <w:sz w:val="25"/>
      <w:szCs w:val="25"/>
      <w:shd w:val="clear" w:color="auto" w:fill="FFFFFF"/>
    </w:rPr>
  </w:style>
  <w:style w:type="character" w:customStyle="1" w:styleId="afff0">
    <w:name w:val="Подпись к таблице_"/>
    <w:basedOn w:val="a1"/>
    <w:link w:val="1b"/>
    <w:uiPriority w:val="99"/>
    <w:locked/>
    <w:rsid w:val="00A35F67"/>
    <w:rPr>
      <w:b/>
      <w:bCs/>
      <w:sz w:val="25"/>
      <w:szCs w:val="25"/>
      <w:shd w:val="clear" w:color="auto" w:fill="FFFFFF"/>
    </w:rPr>
  </w:style>
  <w:style w:type="paragraph" w:customStyle="1" w:styleId="1b">
    <w:name w:val="Подпись к таблице1"/>
    <w:basedOn w:val="a0"/>
    <w:link w:val="afff0"/>
    <w:uiPriority w:val="99"/>
    <w:rsid w:val="00A35F67"/>
    <w:pPr>
      <w:shd w:val="clear" w:color="auto" w:fill="FFFFFF"/>
      <w:spacing w:line="240" w:lineRule="atLeast"/>
    </w:pPr>
    <w:rPr>
      <w:b/>
      <w:bCs/>
      <w:sz w:val="25"/>
      <w:szCs w:val="25"/>
      <w:lang w:val="ru-RU"/>
    </w:rPr>
  </w:style>
  <w:style w:type="character" w:customStyle="1" w:styleId="38">
    <w:name w:val="Подпись к таблице (3)_"/>
    <w:basedOn w:val="a1"/>
    <w:link w:val="312"/>
    <w:uiPriority w:val="99"/>
    <w:locked/>
    <w:rsid w:val="00A35F67"/>
    <w:rPr>
      <w:sz w:val="21"/>
      <w:szCs w:val="21"/>
      <w:shd w:val="clear" w:color="auto" w:fill="FFFFFF"/>
    </w:rPr>
  </w:style>
  <w:style w:type="paragraph" w:customStyle="1" w:styleId="312">
    <w:name w:val="Подпись к таблице (3)1"/>
    <w:basedOn w:val="a0"/>
    <w:link w:val="38"/>
    <w:uiPriority w:val="99"/>
    <w:rsid w:val="00A35F67"/>
    <w:pPr>
      <w:shd w:val="clear" w:color="auto" w:fill="FFFFFF"/>
      <w:spacing w:line="240" w:lineRule="atLeast"/>
    </w:pPr>
    <w:rPr>
      <w:sz w:val="21"/>
      <w:szCs w:val="21"/>
      <w:lang w:val="ru-RU"/>
    </w:rPr>
  </w:style>
  <w:style w:type="character" w:customStyle="1" w:styleId="afff1">
    <w:name w:val="Подпись к таблице + Не полужирный"/>
    <w:basedOn w:val="afff0"/>
    <w:uiPriority w:val="99"/>
    <w:rsid w:val="00A35F67"/>
    <w:rPr>
      <w:b w:val="0"/>
      <w:bCs w:val="0"/>
      <w:sz w:val="25"/>
      <w:szCs w:val="25"/>
      <w:shd w:val="clear" w:color="auto" w:fill="FFFFFF"/>
    </w:rPr>
  </w:style>
  <w:style w:type="character" w:customStyle="1" w:styleId="27">
    <w:name w:val="Подпись к таблице2"/>
    <w:basedOn w:val="afff0"/>
    <w:uiPriority w:val="99"/>
    <w:rsid w:val="00A35F67"/>
    <w:rPr>
      <w:b/>
      <w:bCs/>
      <w:sz w:val="25"/>
      <w:szCs w:val="25"/>
      <w:shd w:val="clear" w:color="auto" w:fill="FFFFFF"/>
    </w:rPr>
  </w:style>
  <w:style w:type="character" w:customStyle="1" w:styleId="380">
    <w:name w:val="Подпись к таблице (3)8"/>
    <w:basedOn w:val="38"/>
    <w:uiPriority w:val="99"/>
    <w:rsid w:val="00A35F67"/>
    <w:rPr>
      <w:sz w:val="21"/>
      <w:szCs w:val="21"/>
      <w:u w:val="single"/>
      <w:shd w:val="clear" w:color="auto" w:fill="FFFFFF"/>
    </w:rPr>
  </w:style>
  <w:style w:type="character" w:customStyle="1" w:styleId="326">
    <w:name w:val="Основной текст (3)26"/>
    <w:basedOn w:val="37"/>
    <w:uiPriority w:val="99"/>
    <w:rsid w:val="00A35F67"/>
    <w:rPr>
      <w:rFonts w:cs="Times New Roman"/>
      <w:spacing w:val="0"/>
      <w:sz w:val="21"/>
      <w:szCs w:val="21"/>
      <w:shd w:val="clear" w:color="auto" w:fill="FFFFFF"/>
    </w:rPr>
  </w:style>
  <w:style w:type="character" w:customStyle="1" w:styleId="46">
    <w:name w:val="Основной текст (46)_"/>
    <w:basedOn w:val="a1"/>
    <w:link w:val="460"/>
    <w:uiPriority w:val="99"/>
    <w:locked/>
    <w:rsid w:val="00A35F67"/>
    <w:rPr>
      <w:noProof/>
      <w:sz w:val="11"/>
      <w:szCs w:val="11"/>
      <w:shd w:val="clear" w:color="auto" w:fill="FFFFFF"/>
    </w:rPr>
  </w:style>
  <w:style w:type="paragraph" w:customStyle="1" w:styleId="460">
    <w:name w:val="Основной текст (46)"/>
    <w:basedOn w:val="a0"/>
    <w:link w:val="46"/>
    <w:uiPriority w:val="99"/>
    <w:rsid w:val="00A35F67"/>
    <w:pPr>
      <w:shd w:val="clear" w:color="auto" w:fill="FFFFFF"/>
      <w:spacing w:line="240" w:lineRule="atLeast"/>
      <w:jc w:val="center"/>
    </w:pPr>
    <w:rPr>
      <w:noProof/>
      <w:sz w:val="11"/>
      <w:szCs w:val="11"/>
      <w:lang w:val="ru-RU"/>
    </w:rPr>
  </w:style>
  <w:style w:type="character" w:customStyle="1" w:styleId="28">
    <w:name w:val="Подпись к таблице (2)_"/>
    <w:basedOn w:val="a1"/>
    <w:link w:val="211"/>
    <w:uiPriority w:val="99"/>
    <w:locked/>
    <w:rsid w:val="00A35F67"/>
    <w:rPr>
      <w:sz w:val="25"/>
      <w:szCs w:val="25"/>
      <w:shd w:val="clear" w:color="auto" w:fill="FFFFFF"/>
    </w:rPr>
  </w:style>
  <w:style w:type="paragraph" w:customStyle="1" w:styleId="211">
    <w:name w:val="Подпись к таблице (2)1"/>
    <w:basedOn w:val="a0"/>
    <w:link w:val="28"/>
    <w:uiPriority w:val="99"/>
    <w:rsid w:val="00A35F67"/>
    <w:pPr>
      <w:shd w:val="clear" w:color="auto" w:fill="FFFFFF"/>
      <w:spacing w:line="240" w:lineRule="atLeast"/>
    </w:pPr>
    <w:rPr>
      <w:sz w:val="25"/>
      <w:szCs w:val="25"/>
      <w:lang w:val="ru-RU"/>
    </w:rPr>
  </w:style>
  <w:style w:type="character" w:customStyle="1" w:styleId="215">
    <w:name w:val="Подпись к таблице (2)15"/>
    <w:basedOn w:val="28"/>
    <w:uiPriority w:val="99"/>
    <w:rsid w:val="00A35F67"/>
    <w:rPr>
      <w:sz w:val="25"/>
      <w:szCs w:val="25"/>
      <w:shd w:val="clear" w:color="auto" w:fill="FFFFFF"/>
    </w:rPr>
  </w:style>
  <w:style w:type="character" w:customStyle="1" w:styleId="47">
    <w:name w:val="Основной текст (47)_"/>
    <w:basedOn w:val="a1"/>
    <w:link w:val="470"/>
    <w:uiPriority w:val="99"/>
    <w:locked/>
    <w:rsid w:val="00A35F67"/>
    <w:rPr>
      <w:noProof/>
      <w:sz w:val="10"/>
      <w:szCs w:val="10"/>
      <w:shd w:val="clear" w:color="auto" w:fill="FFFFFF"/>
    </w:rPr>
  </w:style>
  <w:style w:type="paragraph" w:customStyle="1" w:styleId="470">
    <w:name w:val="Основной текст (47)"/>
    <w:basedOn w:val="a0"/>
    <w:link w:val="47"/>
    <w:uiPriority w:val="99"/>
    <w:rsid w:val="00A35F67"/>
    <w:pPr>
      <w:shd w:val="clear" w:color="auto" w:fill="FFFFFF"/>
      <w:spacing w:line="240" w:lineRule="atLeast"/>
      <w:jc w:val="center"/>
    </w:pPr>
    <w:rPr>
      <w:noProof/>
      <w:sz w:val="10"/>
      <w:szCs w:val="10"/>
      <w:lang w:val="ru-RU"/>
    </w:rPr>
  </w:style>
  <w:style w:type="character" w:customStyle="1" w:styleId="29">
    <w:name w:val="Основной текст (2)_"/>
    <w:basedOn w:val="a1"/>
    <w:link w:val="212"/>
    <w:locked/>
    <w:rsid w:val="00A35F67"/>
    <w:rPr>
      <w:b/>
      <w:bCs/>
      <w:sz w:val="25"/>
      <w:szCs w:val="25"/>
      <w:shd w:val="clear" w:color="auto" w:fill="FFFFFF"/>
    </w:rPr>
  </w:style>
  <w:style w:type="paragraph" w:customStyle="1" w:styleId="212">
    <w:name w:val="Основной текст (2)1"/>
    <w:basedOn w:val="a0"/>
    <w:link w:val="29"/>
    <w:rsid w:val="00A35F67"/>
    <w:pPr>
      <w:shd w:val="clear" w:color="auto" w:fill="FFFFFF"/>
      <w:spacing w:before="540" w:after="1380" w:line="317" w:lineRule="exact"/>
      <w:ind w:hanging="940"/>
      <w:jc w:val="center"/>
    </w:pPr>
    <w:rPr>
      <w:b/>
      <w:bCs/>
      <w:sz w:val="25"/>
      <w:szCs w:val="25"/>
      <w:lang w:val="ru-RU"/>
    </w:rPr>
  </w:style>
  <w:style w:type="character" w:customStyle="1" w:styleId="280">
    <w:name w:val="Основной текст (2)8"/>
    <w:basedOn w:val="29"/>
    <w:uiPriority w:val="99"/>
    <w:rsid w:val="00A35F67"/>
    <w:rPr>
      <w:b/>
      <w:bCs/>
      <w:sz w:val="25"/>
      <w:szCs w:val="25"/>
      <w:shd w:val="clear" w:color="auto" w:fill="FFFFFF"/>
    </w:rPr>
  </w:style>
  <w:style w:type="character" w:customStyle="1" w:styleId="325">
    <w:name w:val="Основной текст (3)25"/>
    <w:basedOn w:val="37"/>
    <w:uiPriority w:val="99"/>
    <w:rsid w:val="00A35F67"/>
    <w:rPr>
      <w:rFonts w:cs="Times New Roman"/>
      <w:spacing w:val="0"/>
      <w:sz w:val="21"/>
      <w:szCs w:val="21"/>
      <w:shd w:val="clear" w:color="auto" w:fill="FFFFFF"/>
    </w:rPr>
  </w:style>
  <w:style w:type="character" w:customStyle="1" w:styleId="214">
    <w:name w:val="Подпись к таблице (2)14"/>
    <w:basedOn w:val="28"/>
    <w:uiPriority w:val="99"/>
    <w:rsid w:val="00A35F67"/>
    <w:rPr>
      <w:spacing w:val="0"/>
      <w:sz w:val="25"/>
      <w:szCs w:val="25"/>
      <w:shd w:val="clear" w:color="auto" w:fill="FFFFFF"/>
    </w:rPr>
  </w:style>
  <w:style w:type="character" w:customStyle="1" w:styleId="48">
    <w:name w:val="Основной текст (48)_"/>
    <w:basedOn w:val="a1"/>
    <w:link w:val="480"/>
    <w:uiPriority w:val="99"/>
    <w:locked/>
    <w:rsid w:val="00A35F67"/>
    <w:rPr>
      <w:noProof/>
      <w:sz w:val="9"/>
      <w:szCs w:val="9"/>
      <w:shd w:val="clear" w:color="auto" w:fill="FFFFFF"/>
    </w:rPr>
  </w:style>
  <w:style w:type="paragraph" w:customStyle="1" w:styleId="480">
    <w:name w:val="Основной текст (48)"/>
    <w:basedOn w:val="a0"/>
    <w:link w:val="48"/>
    <w:uiPriority w:val="99"/>
    <w:rsid w:val="00A35F67"/>
    <w:pPr>
      <w:shd w:val="clear" w:color="auto" w:fill="FFFFFF"/>
      <w:spacing w:line="240" w:lineRule="atLeast"/>
    </w:pPr>
    <w:rPr>
      <w:noProof/>
      <w:sz w:val="9"/>
      <w:szCs w:val="9"/>
      <w:lang w:val="ru-RU"/>
    </w:rPr>
  </w:style>
  <w:style w:type="character" w:customStyle="1" w:styleId="331">
    <w:name w:val="Основной текст (3)31"/>
    <w:basedOn w:val="37"/>
    <w:uiPriority w:val="99"/>
    <w:rsid w:val="00A35F67"/>
    <w:rPr>
      <w:rFonts w:cs="Times New Roman"/>
      <w:spacing w:val="0"/>
      <w:sz w:val="21"/>
      <w:szCs w:val="21"/>
      <w:shd w:val="clear" w:color="auto" w:fill="FFFFFF"/>
    </w:rPr>
  </w:style>
  <w:style w:type="character" w:customStyle="1" w:styleId="49">
    <w:name w:val="Основной текст (49)_"/>
    <w:basedOn w:val="a1"/>
    <w:link w:val="490"/>
    <w:uiPriority w:val="99"/>
    <w:locked/>
    <w:rsid w:val="00A35F67"/>
    <w:rPr>
      <w:rFonts w:ascii="Tahoma" w:hAnsi="Tahoma" w:cs="Tahoma"/>
      <w:noProof/>
      <w:sz w:val="8"/>
      <w:szCs w:val="8"/>
      <w:shd w:val="clear" w:color="auto" w:fill="FFFFFF"/>
    </w:rPr>
  </w:style>
  <w:style w:type="paragraph" w:customStyle="1" w:styleId="490">
    <w:name w:val="Основной текст (49)"/>
    <w:basedOn w:val="a0"/>
    <w:link w:val="49"/>
    <w:uiPriority w:val="99"/>
    <w:rsid w:val="00A35F67"/>
    <w:pPr>
      <w:shd w:val="clear" w:color="auto" w:fill="FFFFFF"/>
      <w:spacing w:line="240" w:lineRule="atLeast"/>
    </w:pPr>
    <w:rPr>
      <w:rFonts w:ascii="Tahoma" w:hAnsi="Tahoma" w:cs="Tahoma"/>
      <w:noProof/>
      <w:sz w:val="8"/>
      <w:szCs w:val="8"/>
      <w:lang w:val="ru-RU"/>
    </w:rPr>
  </w:style>
  <w:style w:type="character" w:customStyle="1" w:styleId="500">
    <w:name w:val="Основной текст (50)_"/>
    <w:basedOn w:val="a1"/>
    <w:link w:val="501"/>
    <w:uiPriority w:val="99"/>
    <w:locked/>
    <w:rsid w:val="00A35F67"/>
    <w:rPr>
      <w:rFonts w:ascii="Tahoma" w:hAnsi="Tahoma" w:cs="Tahoma"/>
      <w:noProof/>
      <w:shd w:val="clear" w:color="auto" w:fill="FFFFFF"/>
    </w:rPr>
  </w:style>
  <w:style w:type="paragraph" w:customStyle="1" w:styleId="501">
    <w:name w:val="Основной текст (50)"/>
    <w:basedOn w:val="a0"/>
    <w:link w:val="500"/>
    <w:uiPriority w:val="99"/>
    <w:rsid w:val="00A35F67"/>
    <w:pPr>
      <w:shd w:val="clear" w:color="auto" w:fill="FFFFFF"/>
      <w:spacing w:line="250" w:lineRule="exact"/>
    </w:pPr>
    <w:rPr>
      <w:rFonts w:ascii="Tahoma" w:hAnsi="Tahoma" w:cs="Tahoma"/>
      <w:noProof/>
      <w:sz w:val="20"/>
      <w:szCs w:val="20"/>
      <w:lang w:val="ru-RU"/>
    </w:rPr>
  </w:style>
  <w:style w:type="character" w:customStyle="1" w:styleId="511">
    <w:name w:val="Основной текст (51)_"/>
    <w:basedOn w:val="a1"/>
    <w:link w:val="512"/>
    <w:uiPriority w:val="99"/>
    <w:locked/>
    <w:rsid w:val="00A35F67"/>
    <w:rPr>
      <w:noProof/>
      <w:sz w:val="9"/>
      <w:szCs w:val="9"/>
      <w:shd w:val="clear" w:color="auto" w:fill="FFFFFF"/>
    </w:rPr>
  </w:style>
  <w:style w:type="paragraph" w:customStyle="1" w:styleId="512">
    <w:name w:val="Основной текст (51)"/>
    <w:basedOn w:val="a0"/>
    <w:link w:val="511"/>
    <w:uiPriority w:val="99"/>
    <w:rsid w:val="00A35F67"/>
    <w:pPr>
      <w:shd w:val="clear" w:color="auto" w:fill="FFFFFF"/>
      <w:spacing w:line="240" w:lineRule="atLeast"/>
    </w:pPr>
    <w:rPr>
      <w:noProof/>
      <w:sz w:val="9"/>
      <w:szCs w:val="9"/>
      <w:lang w:val="ru-RU"/>
    </w:rPr>
  </w:style>
  <w:style w:type="character" w:customStyle="1" w:styleId="213">
    <w:name w:val="Подпись к таблице (2)13"/>
    <w:basedOn w:val="28"/>
    <w:uiPriority w:val="99"/>
    <w:rsid w:val="00A35F67"/>
    <w:rPr>
      <w:spacing w:val="0"/>
      <w:sz w:val="25"/>
      <w:szCs w:val="25"/>
      <w:shd w:val="clear" w:color="auto" w:fill="FFFFFF"/>
    </w:rPr>
  </w:style>
  <w:style w:type="character" w:customStyle="1" w:styleId="2120">
    <w:name w:val="Подпись к таблице (2)12"/>
    <w:basedOn w:val="28"/>
    <w:uiPriority w:val="99"/>
    <w:rsid w:val="00A35F67"/>
    <w:rPr>
      <w:spacing w:val="0"/>
      <w:sz w:val="25"/>
      <w:szCs w:val="25"/>
      <w:shd w:val="clear" w:color="auto" w:fill="FFFFFF"/>
    </w:rPr>
  </w:style>
  <w:style w:type="character" w:customStyle="1" w:styleId="323">
    <w:name w:val="Основной текст (3)23"/>
    <w:basedOn w:val="37"/>
    <w:uiPriority w:val="99"/>
    <w:rsid w:val="00A35F67"/>
    <w:rPr>
      <w:rFonts w:cs="Times New Roman"/>
      <w:spacing w:val="0"/>
      <w:sz w:val="21"/>
      <w:szCs w:val="21"/>
      <w:shd w:val="clear" w:color="auto" w:fill="FFFFFF"/>
    </w:rPr>
  </w:style>
  <w:style w:type="character" w:customStyle="1" w:styleId="400">
    <w:name w:val="Основной текст (40)_"/>
    <w:basedOn w:val="a1"/>
    <w:link w:val="401"/>
    <w:uiPriority w:val="99"/>
    <w:locked/>
    <w:rsid w:val="00A35F67"/>
    <w:rPr>
      <w:b/>
      <w:bCs/>
      <w:spacing w:val="10"/>
      <w:sz w:val="21"/>
      <w:szCs w:val="21"/>
      <w:shd w:val="clear" w:color="auto" w:fill="FFFFFF"/>
    </w:rPr>
  </w:style>
  <w:style w:type="paragraph" w:customStyle="1" w:styleId="401">
    <w:name w:val="Основной текст (40)"/>
    <w:basedOn w:val="a0"/>
    <w:link w:val="400"/>
    <w:uiPriority w:val="99"/>
    <w:rsid w:val="00A35F67"/>
    <w:pPr>
      <w:shd w:val="clear" w:color="auto" w:fill="FFFFFF"/>
      <w:spacing w:line="250" w:lineRule="exact"/>
    </w:pPr>
    <w:rPr>
      <w:b/>
      <w:bCs/>
      <w:spacing w:val="10"/>
      <w:sz w:val="21"/>
      <w:szCs w:val="21"/>
      <w:lang w:val="ru-RU"/>
    </w:rPr>
  </w:style>
  <w:style w:type="character" w:customStyle="1" w:styleId="270">
    <w:name w:val="Основной текст (2)7"/>
    <w:basedOn w:val="29"/>
    <w:uiPriority w:val="99"/>
    <w:rsid w:val="00A35F67"/>
    <w:rPr>
      <w:b/>
      <w:bCs/>
      <w:spacing w:val="0"/>
      <w:sz w:val="25"/>
      <w:szCs w:val="25"/>
      <w:shd w:val="clear" w:color="auto" w:fill="FFFFFF"/>
    </w:rPr>
  </w:style>
  <w:style w:type="character" w:customStyle="1" w:styleId="2100">
    <w:name w:val="Основной текст (2) + 10"/>
    <w:aliases w:val="5 pt37,Не полужирный12"/>
    <w:basedOn w:val="29"/>
    <w:uiPriority w:val="99"/>
    <w:rsid w:val="00A35F67"/>
    <w:rPr>
      <w:b w:val="0"/>
      <w:bCs w:val="0"/>
      <w:spacing w:val="0"/>
      <w:sz w:val="21"/>
      <w:szCs w:val="21"/>
      <w:shd w:val="clear" w:color="auto" w:fill="FFFFFF"/>
    </w:rPr>
  </w:style>
  <w:style w:type="character" w:customStyle="1" w:styleId="2102">
    <w:name w:val="Основной текст (2) + 102"/>
    <w:aliases w:val="5 pt36,Не полужирный11"/>
    <w:basedOn w:val="29"/>
    <w:uiPriority w:val="99"/>
    <w:rsid w:val="00A35F67"/>
    <w:rPr>
      <w:b w:val="0"/>
      <w:bCs w:val="0"/>
      <w:spacing w:val="0"/>
      <w:sz w:val="21"/>
      <w:szCs w:val="21"/>
      <w:u w:val="single"/>
      <w:shd w:val="clear" w:color="auto" w:fill="FFFFFF"/>
    </w:rPr>
  </w:style>
  <w:style w:type="character" w:customStyle="1" w:styleId="328">
    <w:name w:val="Основной текст (3)28"/>
    <w:basedOn w:val="37"/>
    <w:uiPriority w:val="99"/>
    <w:rsid w:val="00A35F67"/>
    <w:rPr>
      <w:rFonts w:cs="Times New Roman"/>
      <w:spacing w:val="0"/>
      <w:sz w:val="21"/>
      <w:szCs w:val="21"/>
      <w:shd w:val="clear" w:color="auto" w:fill="FFFFFF"/>
    </w:rPr>
  </w:style>
  <w:style w:type="character" w:customStyle="1" w:styleId="62">
    <w:name w:val="Заголовок №6_"/>
    <w:basedOn w:val="a1"/>
    <w:link w:val="611"/>
    <w:uiPriority w:val="99"/>
    <w:locked/>
    <w:rsid w:val="00A35F67"/>
    <w:rPr>
      <w:sz w:val="25"/>
      <w:szCs w:val="25"/>
      <w:shd w:val="clear" w:color="auto" w:fill="FFFFFF"/>
    </w:rPr>
  </w:style>
  <w:style w:type="paragraph" w:customStyle="1" w:styleId="611">
    <w:name w:val="Заголовок №61"/>
    <w:basedOn w:val="a0"/>
    <w:link w:val="62"/>
    <w:uiPriority w:val="99"/>
    <w:rsid w:val="00A35F67"/>
    <w:pPr>
      <w:shd w:val="clear" w:color="auto" w:fill="FFFFFF"/>
      <w:spacing w:after="240" w:line="485" w:lineRule="exact"/>
      <w:jc w:val="both"/>
      <w:outlineLvl w:val="5"/>
    </w:pPr>
    <w:rPr>
      <w:sz w:val="25"/>
      <w:szCs w:val="25"/>
      <w:lang w:val="ru-RU"/>
    </w:rPr>
  </w:style>
  <w:style w:type="character" w:customStyle="1" w:styleId="2110">
    <w:name w:val="Подпись к таблице (2)11"/>
    <w:basedOn w:val="28"/>
    <w:uiPriority w:val="99"/>
    <w:rsid w:val="00A35F67"/>
    <w:rPr>
      <w:spacing w:val="0"/>
      <w:sz w:val="25"/>
      <w:szCs w:val="25"/>
      <w:shd w:val="clear" w:color="auto" w:fill="FFFFFF"/>
    </w:rPr>
  </w:style>
  <w:style w:type="character" w:customStyle="1" w:styleId="55">
    <w:name w:val="Основной текст (5)5"/>
    <w:basedOn w:val="51"/>
    <w:uiPriority w:val="99"/>
    <w:rsid w:val="00A35F67"/>
    <w:rPr>
      <w:rFonts w:cs="Times New Roman"/>
      <w:b/>
      <w:bCs/>
      <w:sz w:val="23"/>
      <w:szCs w:val="23"/>
      <w:shd w:val="clear" w:color="auto" w:fill="FFFFFF"/>
    </w:rPr>
  </w:style>
  <w:style w:type="character" w:customStyle="1" w:styleId="322">
    <w:name w:val="Основной текст (3)22"/>
    <w:basedOn w:val="37"/>
    <w:uiPriority w:val="99"/>
    <w:rsid w:val="00A35F67"/>
    <w:rPr>
      <w:rFonts w:cs="Times New Roman"/>
      <w:spacing w:val="0"/>
      <w:sz w:val="21"/>
      <w:szCs w:val="21"/>
      <w:shd w:val="clear" w:color="auto" w:fill="FFFFFF"/>
    </w:rPr>
  </w:style>
  <w:style w:type="character" w:customStyle="1" w:styleId="52">
    <w:name w:val="Основной текст (52)_"/>
    <w:basedOn w:val="a1"/>
    <w:link w:val="520"/>
    <w:uiPriority w:val="99"/>
    <w:locked/>
    <w:rsid w:val="00A35F67"/>
    <w:rPr>
      <w:noProof/>
      <w:sz w:val="11"/>
      <w:szCs w:val="11"/>
      <w:shd w:val="clear" w:color="auto" w:fill="FFFFFF"/>
    </w:rPr>
  </w:style>
  <w:style w:type="paragraph" w:customStyle="1" w:styleId="520">
    <w:name w:val="Основной текст (52)"/>
    <w:basedOn w:val="a0"/>
    <w:link w:val="52"/>
    <w:uiPriority w:val="99"/>
    <w:rsid w:val="00A35F67"/>
    <w:pPr>
      <w:shd w:val="clear" w:color="auto" w:fill="FFFFFF"/>
      <w:spacing w:line="240" w:lineRule="atLeast"/>
    </w:pPr>
    <w:rPr>
      <w:noProof/>
      <w:sz w:val="11"/>
      <w:szCs w:val="11"/>
      <w:lang w:val="ru-RU"/>
    </w:rPr>
  </w:style>
  <w:style w:type="character" w:customStyle="1" w:styleId="53">
    <w:name w:val="Основной текст (53)_"/>
    <w:basedOn w:val="a1"/>
    <w:link w:val="530"/>
    <w:uiPriority w:val="99"/>
    <w:locked/>
    <w:rsid w:val="00A35F67"/>
    <w:rPr>
      <w:noProof/>
      <w:sz w:val="9"/>
      <w:szCs w:val="9"/>
      <w:shd w:val="clear" w:color="auto" w:fill="FFFFFF"/>
    </w:rPr>
  </w:style>
  <w:style w:type="paragraph" w:customStyle="1" w:styleId="530">
    <w:name w:val="Основной текст (53)"/>
    <w:basedOn w:val="a0"/>
    <w:link w:val="53"/>
    <w:uiPriority w:val="99"/>
    <w:rsid w:val="00A35F67"/>
    <w:pPr>
      <w:shd w:val="clear" w:color="auto" w:fill="FFFFFF"/>
      <w:spacing w:line="240" w:lineRule="atLeast"/>
    </w:pPr>
    <w:rPr>
      <w:noProof/>
      <w:sz w:val="9"/>
      <w:szCs w:val="9"/>
      <w:lang w:val="ru-RU"/>
    </w:rPr>
  </w:style>
  <w:style w:type="character" w:customStyle="1" w:styleId="63">
    <w:name w:val="Заголовок №63"/>
    <w:basedOn w:val="62"/>
    <w:uiPriority w:val="99"/>
    <w:rsid w:val="00A35F67"/>
    <w:rPr>
      <w:sz w:val="25"/>
      <w:szCs w:val="25"/>
      <w:shd w:val="clear" w:color="auto" w:fill="FFFFFF"/>
    </w:rPr>
  </w:style>
  <w:style w:type="character" w:customStyle="1" w:styleId="370">
    <w:name w:val="Подпись к таблице (3)7"/>
    <w:basedOn w:val="38"/>
    <w:uiPriority w:val="99"/>
    <w:rsid w:val="00A35F67"/>
    <w:rPr>
      <w:spacing w:val="0"/>
      <w:sz w:val="21"/>
      <w:szCs w:val="21"/>
      <w:u w:val="single"/>
      <w:shd w:val="clear" w:color="auto" w:fill="FFFFFF"/>
    </w:rPr>
  </w:style>
  <w:style w:type="character" w:customStyle="1" w:styleId="400pt8">
    <w:name w:val="Основной текст (40) + Интервал 0 pt8"/>
    <w:basedOn w:val="400"/>
    <w:uiPriority w:val="99"/>
    <w:rsid w:val="00A35F67"/>
    <w:rPr>
      <w:b/>
      <w:bCs/>
      <w:spacing w:val="0"/>
      <w:sz w:val="21"/>
      <w:szCs w:val="21"/>
      <w:shd w:val="clear" w:color="auto" w:fill="FFFFFF"/>
    </w:rPr>
  </w:style>
  <w:style w:type="character" w:customStyle="1" w:styleId="550">
    <w:name w:val="Основной текст (55)_"/>
    <w:basedOn w:val="a1"/>
    <w:link w:val="551"/>
    <w:uiPriority w:val="99"/>
    <w:locked/>
    <w:rsid w:val="00A35F67"/>
    <w:rPr>
      <w:noProof/>
      <w:sz w:val="9"/>
      <w:szCs w:val="9"/>
      <w:shd w:val="clear" w:color="auto" w:fill="FFFFFF"/>
    </w:rPr>
  </w:style>
  <w:style w:type="paragraph" w:customStyle="1" w:styleId="551">
    <w:name w:val="Основной текст (55)"/>
    <w:basedOn w:val="a0"/>
    <w:link w:val="550"/>
    <w:uiPriority w:val="99"/>
    <w:rsid w:val="00A35F67"/>
    <w:pPr>
      <w:shd w:val="clear" w:color="auto" w:fill="FFFFFF"/>
      <w:spacing w:line="240" w:lineRule="atLeast"/>
      <w:jc w:val="right"/>
    </w:pPr>
    <w:rPr>
      <w:noProof/>
      <w:sz w:val="9"/>
      <w:szCs w:val="9"/>
      <w:lang w:val="ru-RU"/>
    </w:rPr>
  </w:style>
  <w:style w:type="character" w:customStyle="1" w:styleId="54">
    <w:name w:val="Основной текст (54)_"/>
    <w:basedOn w:val="a1"/>
    <w:link w:val="540"/>
    <w:uiPriority w:val="99"/>
    <w:locked/>
    <w:rsid w:val="00A35F67"/>
    <w:rPr>
      <w:rFonts w:ascii="Tahoma" w:hAnsi="Tahoma" w:cs="Tahoma"/>
      <w:noProof/>
      <w:sz w:val="8"/>
      <w:szCs w:val="8"/>
      <w:shd w:val="clear" w:color="auto" w:fill="FFFFFF"/>
    </w:rPr>
  </w:style>
  <w:style w:type="paragraph" w:customStyle="1" w:styleId="540">
    <w:name w:val="Основной текст (54)"/>
    <w:basedOn w:val="a0"/>
    <w:link w:val="54"/>
    <w:uiPriority w:val="99"/>
    <w:rsid w:val="00A35F67"/>
    <w:pPr>
      <w:shd w:val="clear" w:color="auto" w:fill="FFFFFF"/>
      <w:spacing w:line="240" w:lineRule="atLeast"/>
      <w:jc w:val="right"/>
    </w:pPr>
    <w:rPr>
      <w:rFonts w:ascii="Tahoma" w:hAnsi="Tahoma" w:cs="Tahoma"/>
      <w:noProof/>
      <w:sz w:val="8"/>
      <w:szCs w:val="8"/>
      <w:lang w:val="ru-RU"/>
    </w:rPr>
  </w:style>
  <w:style w:type="character" w:customStyle="1" w:styleId="260">
    <w:name w:val="Основной текст (2)6"/>
    <w:basedOn w:val="29"/>
    <w:uiPriority w:val="99"/>
    <w:rsid w:val="00A35F67"/>
    <w:rPr>
      <w:b/>
      <w:bCs/>
      <w:spacing w:val="0"/>
      <w:sz w:val="25"/>
      <w:szCs w:val="25"/>
      <w:shd w:val="clear" w:color="auto" w:fill="FFFFFF"/>
    </w:rPr>
  </w:style>
  <w:style w:type="character" w:customStyle="1" w:styleId="2101">
    <w:name w:val="Подпись к таблице (2)10"/>
    <w:basedOn w:val="28"/>
    <w:uiPriority w:val="99"/>
    <w:rsid w:val="00A35F67"/>
    <w:rPr>
      <w:spacing w:val="0"/>
      <w:sz w:val="25"/>
      <w:szCs w:val="25"/>
      <w:shd w:val="clear" w:color="auto" w:fill="FFFFFF"/>
    </w:rPr>
  </w:style>
  <w:style w:type="character" w:customStyle="1" w:styleId="290">
    <w:name w:val="Подпись к таблице (2)9"/>
    <w:basedOn w:val="28"/>
    <w:uiPriority w:val="99"/>
    <w:rsid w:val="00A35F67"/>
    <w:rPr>
      <w:spacing w:val="0"/>
      <w:sz w:val="25"/>
      <w:szCs w:val="25"/>
      <w:shd w:val="clear" w:color="auto" w:fill="FFFFFF"/>
    </w:rPr>
  </w:style>
  <w:style w:type="character" w:customStyle="1" w:styleId="541">
    <w:name w:val="Основной текст (5)4"/>
    <w:basedOn w:val="51"/>
    <w:uiPriority w:val="99"/>
    <w:rsid w:val="00A35F67"/>
    <w:rPr>
      <w:rFonts w:cs="Times New Roman"/>
      <w:b/>
      <w:bCs/>
      <w:spacing w:val="0"/>
      <w:sz w:val="22"/>
      <w:szCs w:val="22"/>
      <w:shd w:val="clear" w:color="auto" w:fill="FFFFFF"/>
    </w:rPr>
  </w:style>
  <w:style w:type="character" w:customStyle="1" w:styleId="250">
    <w:name w:val="Основной текст (2)5"/>
    <w:basedOn w:val="29"/>
    <w:uiPriority w:val="99"/>
    <w:rsid w:val="00A35F67"/>
    <w:rPr>
      <w:b/>
      <w:bCs/>
      <w:spacing w:val="0"/>
      <w:sz w:val="25"/>
      <w:szCs w:val="25"/>
      <w:shd w:val="clear" w:color="auto" w:fill="FFFFFF"/>
    </w:rPr>
  </w:style>
  <w:style w:type="character" w:customStyle="1" w:styleId="110">
    <w:name w:val="Основной текст (11)_"/>
    <w:basedOn w:val="a1"/>
    <w:link w:val="111"/>
    <w:locked/>
    <w:rsid w:val="00A35F67"/>
    <w:rPr>
      <w:i/>
      <w:iCs/>
      <w:sz w:val="25"/>
      <w:szCs w:val="25"/>
      <w:shd w:val="clear" w:color="auto" w:fill="FFFFFF"/>
    </w:rPr>
  </w:style>
  <w:style w:type="paragraph" w:customStyle="1" w:styleId="111">
    <w:name w:val="Основной текст (11)1"/>
    <w:basedOn w:val="a0"/>
    <w:link w:val="110"/>
    <w:rsid w:val="00A35F67"/>
    <w:pPr>
      <w:shd w:val="clear" w:color="auto" w:fill="FFFFFF"/>
      <w:spacing w:line="475" w:lineRule="exact"/>
    </w:pPr>
    <w:rPr>
      <w:i/>
      <w:iCs/>
      <w:sz w:val="25"/>
      <w:szCs w:val="25"/>
      <w:lang w:val="ru-RU"/>
    </w:rPr>
  </w:style>
  <w:style w:type="character" w:customStyle="1" w:styleId="117">
    <w:name w:val="Основной текст (11)7"/>
    <w:basedOn w:val="110"/>
    <w:uiPriority w:val="99"/>
    <w:rsid w:val="00A35F67"/>
    <w:rPr>
      <w:i/>
      <w:iCs/>
      <w:noProof/>
      <w:sz w:val="25"/>
      <w:szCs w:val="25"/>
      <w:shd w:val="clear" w:color="auto" w:fill="FFFFFF"/>
    </w:rPr>
  </w:style>
  <w:style w:type="character" w:customStyle="1" w:styleId="600">
    <w:name w:val="Основной текст (60)_"/>
    <w:basedOn w:val="a1"/>
    <w:link w:val="601"/>
    <w:uiPriority w:val="99"/>
    <w:locked/>
    <w:rsid w:val="00A35F67"/>
    <w:rPr>
      <w:rFonts w:ascii="Palatino Linotype" w:hAnsi="Palatino Linotype" w:cs="Palatino Linotype"/>
      <w:b/>
      <w:bCs/>
      <w:noProof/>
      <w:sz w:val="21"/>
      <w:szCs w:val="21"/>
      <w:shd w:val="clear" w:color="auto" w:fill="FFFFFF"/>
    </w:rPr>
  </w:style>
  <w:style w:type="paragraph" w:customStyle="1" w:styleId="601">
    <w:name w:val="Основной текст (60)"/>
    <w:basedOn w:val="a0"/>
    <w:link w:val="600"/>
    <w:uiPriority w:val="99"/>
    <w:rsid w:val="00A35F67"/>
    <w:pPr>
      <w:shd w:val="clear" w:color="auto" w:fill="FFFFFF"/>
      <w:spacing w:line="240" w:lineRule="atLeast"/>
    </w:pPr>
    <w:rPr>
      <w:rFonts w:ascii="Palatino Linotype" w:hAnsi="Palatino Linotype" w:cs="Palatino Linotype"/>
      <w:b/>
      <w:bCs/>
      <w:noProof/>
      <w:sz w:val="21"/>
      <w:szCs w:val="21"/>
      <w:lang w:val="ru-RU"/>
    </w:rPr>
  </w:style>
  <w:style w:type="character" w:customStyle="1" w:styleId="57">
    <w:name w:val="Основной текст (57)_"/>
    <w:basedOn w:val="a1"/>
    <w:link w:val="570"/>
    <w:uiPriority w:val="99"/>
    <w:locked/>
    <w:rsid w:val="00A35F67"/>
    <w:rPr>
      <w:noProof/>
      <w:sz w:val="10"/>
      <w:szCs w:val="10"/>
      <w:shd w:val="clear" w:color="auto" w:fill="FFFFFF"/>
    </w:rPr>
  </w:style>
  <w:style w:type="paragraph" w:customStyle="1" w:styleId="570">
    <w:name w:val="Основной текст (57)"/>
    <w:basedOn w:val="a0"/>
    <w:link w:val="57"/>
    <w:uiPriority w:val="99"/>
    <w:rsid w:val="00A35F67"/>
    <w:pPr>
      <w:shd w:val="clear" w:color="auto" w:fill="FFFFFF"/>
      <w:spacing w:line="240" w:lineRule="atLeast"/>
    </w:pPr>
    <w:rPr>
      <w:noProof/>
      <w:sz w:val="10"/>
      <w:szCs w:val="10"/>
      <w:lang w:val="ru-RU"/>
    </w:rPr>
  </w:style>
  <w:style w:type="character" w:customStyle="1" w:styleId="59">
    <w:name w:val="Основной текст (59)_"/>
    <w:basedOn w:val="a1"/>
    <w:link w:val="590"/>
    <w:uiPriority w:val="99"/>
    <w:locked/>
    <w:rsid w:val="00A35F67"/>
    <w:rPr>
      <w:rFonts w:ascii="Tahoma" w:hAnsi="Tahoma" w:cs="Tahoma"/>
      <w:noProof/>
      <w:sz w:val="8"/>
      <w:szCs w:val="8"/>
      <w:shd w:val="clear" w:color="auto" w:fill="FFFFFF"/>
    </w:rPr>
  </w:style>
  <w:style w:type="paragraph" w:customStyle="1" w:styleId="590">
    <w:name w:val="Основной текст (59)"/>
    <w:basedOn w:val="a0"/>
    <w:link w:val="59"/>
    <w:uiPriority w:val="99"/>
    <w:rsid w:val="00A35F67"/>
    <w:pPr>
      <w:shd w:val="clear" w:color="auto" w:fill="FFFFFF"/>
      <w:spacing w:line="240" w:lineRule="atLeast"/>
    </w:pPr>
    <w:rPr>
      <w:rFonts w:ascii="Tahoma" w:hAnsi="Tahoma" w:cs="Tahoma"/>
      <w:noProof/>
      <w:sz w:val="8"/>
      <w:szCs w:val="8"/>
      <w:lang w:val="ru-RU"/>
    </w:rPr>
  </w:style>
  <w:style w:type="character" w:customStyle="1" w:styleId="56">
    <w:name w:val="Основной текст (56)_"/>
    <w:basedOn w:val="a1"/>
    <w:link w:val="560"/>
    <w:uiPriority w:val="99"/>
    <w:locked/>
    <w:rsid w:val="00A35F67"/>
    <w:rPr>
      <w:noProof/>
      <w:sz w:val="9"/>
      <w:szCs w:val="9"/>
      <w:shd w:val="clear" w:color="auto" w:fill="FFFFFF"/>
    </w:rPr>
  </w:style>
  <w:style w:type="paragraph" w:customStyle="1" w:styleId="560">
    <w:name w:val="Основной текст (56)"/>
    <w:basedOn w:val="a0"/>
    <w:link w:val="56"/>
    <w:uiPriority w:val="99"/>
    <w:rsid w:val="00A35F67"/>
    <w:pPr>
      <w:shd w:val="clear" w:color="auto" w:fill="FFFFFF"/>
      <w:spacing w:line="240" w:lineRule="atLeast"/>
    </w:pPr>
    <w:rPr>
      <w:noProof/>
      <w:sz w:val="9"/>
      <w:szCs w:val="9"/>
      <w:lang w:val="ru-RU"/>
    </w:rPr>
  </w:style>
  <w:style w:type="character" w:customStyle="1" w:styleId="58">
    <w:name w:val="Основной текст (58)_"/>
    <w:basedOn w:val="a1"/>
    <w:link w:val="580"/>
    <w:uiPriority w:val="99"/>
    <w:locked/>
    <w:rsid w:val="00A35F67"/>
    <w:rPr>
      <w:rFonts w:ascii="Tahoma" w:hAnsi="Tahoma" w:cs="Tahoma"/>
      <w:noProof/>
      <w:sz w:val="8"/>
      <w:szCs w:val="8"/>
      <w:shd w:val="clear" w:color="auto" w:fill="FFFFFF"/>
    </w:rPr>
  </w:style>
  <w:style w:type="paragraph" w:customStyle="1" w:styleId="580">
    <w:name w:val="Основной текст (58)"/>
    <w:basedOn w:val="a0"/>
    <w:link w:val="58"/>
    <w:uiPriority w:val="99"/>
    <w:rsid w:val="00A35F67"/>
    <w:pPr>
      <w:shd w:val="clear" w:color="auto" w:fill="FFFFFF"/>
      <w:spacing w:line="240" w:lineRule="atLeast"/>
    </w:pPr>
    <w:rPr>
      <w:rFonts w:ascii="Tahoma" w:hAnsi="Tahoma" w:cs="Tahoma"/>
      <w:noProof/>
      <w:sz w:val="8"/>
      <w:szCs w:val="8"/>
      <w:lang w:val="ru-RU"/>
    </w:rPr>
  </w:style>
  <w:style w:type="character" w:customStyle="1" w:styleId="51pt">
    <w:name w:val="Основной текст (5) + Интервал 1 pt"/>
    <w:basedOn w:val="51"/>
    <w:uiPriority w:val="99"/>
    <w:rsid w:val="00A35F67"/>
    <w:rPr>
      <w:rFonts w:cs="Times New Roman"/>
      <w:b/>
      <w:bCs/>
      <w:spacing w:val="30"/>
      <w:sz w:val="22"/>
      <w:szCs w:val="22"/>
      <w:shd w:val="clear" w:color="auto" w:fill="FFFFFF"/>
    </w:rPr>
  </w:style>
  <w:style w:type="character" w:customStyle="1" w:styleId="240">
    <w:name w:val="Основной текст (2)4"/>
    <w:basedOn w:val="29"/>
    <w:uiPriority w:val="99"/>
    <w:rsid w:val="00A35F67"/>
    <w:rPr>
      <w:b/>
      <w:bCs/>
      <w:spacing w:val="0"/>
      <w:sz w:val="25"/>
      <w:szCs w:val="25"/>
      <w:shd w:val="clear" w:color="auto" w:fill="FFFFFF"/>
    </w:rPr>
  </w:style>
  <w:style w:type="character" w:customStyle="1" w:styleId="340">
    <w:name w:val="Основной текст (34)_"/>
    <w:basedOn w:val="a1"/>
    <w:link w:val="341"/>
    <w:uiPriority w:val="99"/>
    <w:locked/>
    <w:rsid w:val="00A35F67"/>
    <w:rPr>
      <w:b/>
      <w:bCs/>
      <w:sz w:val="18"/>
      <w:szCs w:val="18"/>
      <w:shd w:val="clear" w:color="auto" w:fill="FFFFFF"/>
    </w:rPr>
  </w:style>
  <w:style w:type="paragraph" w:customStyle="1" w:styleId="341">
    <w:name w:val="Основной текст (34)1"/>
    <w:basedOn w:val="a0"/>
    <w:link w:val="340"/>
    <w:uiPriority w:val="99"/>
    <w:rsid w:val="00A35F67"/>
    <w:pPr>
      <w:shd w:val="clear" w:color="auto" w:fill="FFFFFF"/>
      <w:spacing w:before="240" w:after="600" w:line="216" w:lineRule="exact"/>
      <w:jc w:val="center"/>
    </w:pPr>
    <w:rPr>
      <w:b/>
      <w:bCs/>
      <w:sz w:val="18"/>
      <w:szCs w:val="18"/>
      <w:lang w:val="ru-RU"/>
    </w:rPr>
  </w:style>
  <w:style w:type="character" w:customStyle="1" w:styleId="281">
    <w:name w:val="Подпись к таблице (2)8"/>
    <w:basedOn w:val="28"/>
    <w:uiPriority w:val="99"/>
    <w:rsid w:val="00A35F67"/>
    <w:rPr>
      <w:spacing w:val="0"/>
      <w:sz w:val="25"/>
      <w:szCs w:val="25"/>
      <w:shd w:val="clear" w:color="auto" w:fill="FFFFFF"/>
    </w:rPr>
  </w:style>
  <w:style w:type="character" w:customStyle="1" w:styleId="321">
    <w:name w:val="Основной текст (3)21"/>
    <w:basedOn w:val="37"/>
    <w:uiPriority w:val="99"/>
    <w:rsid w:val="00A35F67"/>
    <w:rPr>
      <w:rFonts w:cs="Times New Roman"/>
      <w:spacing w:val="0"/>
      <w:sz w:val="21"/>
      <w:szCs w:val="21"/>
      <w:shd w:val="clear" w:color="auto" w:fill="FFFFFF"/>
    </w:rPr>
  </w:style>
  <w:style w:type="character" w:customStyle="1" w:styleId="620">
    <w:name w:val="Основной текст (62)_"/>
    <w:basedOn w:val="a1"/>
    <w:link w:val="621"/>
    <w:uiPriority w:val="99"/>
    <w:locked/>
    <w:rsid w:val="00A35F67"/>
    <w:rPr>
      <w:rFonts w:ascii="Tahoma" w:hAnsi="Tahoma" w:cs="Tahoma"/>
      <w:noProof/>
      <w:sz w:val="23"/>
      <w:szCs w:val="23"/>
      <w:shd w:val="clear" w:color="auto" w:fill="FFFFFF"/>
    </w:rPr>
  </w:style>
  <w:style w:type="paragraph" w:customStyle="1" w:styleId="621">
    <w:name w:val="Основной текст (62)"/>
    <w:basedOn w:val="a0"/>
    <w:link w:val="620"/>
    <w:uiPriority w:val="99"/>
    <w:rsid w:val="00A35F67"/>
    <w:pPr>
      <w:shd w:val="clear" w:color="auto" w:fill="FFFFFF"/>
      <w:spacing w:line="240" w:lineRule="atLeast"/>
    </w:pPr>
    <w:rPr>
      <w:rFonts w:ascii="Tahoma" w:hAnsi="Tahoma" w:cs="Tahoma"/>
      <w:noProof/>
      <w:sz w:val="23"/>
      <w:szCs w:val="23"/>
      <w:lang w:val="ru-RU"/>
    </w:rPr>
  </w:style>
  <w:style w:type="character" w:customStyle="1" w:styleId="612">
    <w:name w:val="Основной текст (61)_"/>
    <w:basedOn w:val="a1"/>
    <w:link w:val="613"/>
    <w:uiPriority w:val="99"/>
    <w:locked/>
    <w:rsid w:val="00A35F67"/>
    <w:rPr>
      <w:noProof/>
      <w:sz w:val="10"/>
      <w:szCs w:val="10"/>
      <w:shd w:val="clear" w:color="auto" w:fill="FFFFFF"/>
    </w:rPr>
  </w:style>
  <w:style w:type="paragraph" w:customStyle="1" w:styleId="613">
    <w:name w:val="Основной текст (61)"/>
    <w:basedOn w:val="a0"/>
    <w:link w:val="612"/>
    <w:uiPriority w:val="99"/>
    <w:rsid w:val="00A35F67"/>
    <w:pPr>
      <w:shd w:val="clear" w:color="auto" w:fill="FFFFFF"/>
      <w:spacing w:line="240" w:lineRule="atLeast"/>
    </w:pPr>
    <w:rPr>
      <w:noProof/>
      <w:sz w:val="10"/>
      <w:szCs w:val="10"/>
      <w:lang w:val="ru-RU"/>
    </w:rPr>
  </w:style>
  <w:style w:type="character" w:customStyle="1" w:styleId="5a">
    <w:name w:val="Заголовок №5_"/>
    <w:basedOn w:val="a1"/>
    <w:link w:val="513"/>
    <w:uiPriority w:val="99"/>
    <w:locked/>
    <w:rsid w:val="00A35F67"/>
    <w:rPr>
      <w:b/>
      <w:bCs/>
      <w:sz w:val="25"/>
      <w:szCs w:val="25"/>
      <w:shd w:val="clear" w:color="auto" w:fill="FFFFFF"/>
    </w:rPr>
  </w:style>
  <w:style w:type="paragraph" w:customStyle="1" w:styleId="513">
    <w:name w:val="Заголовок №51"/>
    <w:basedOn w:val="a0"/>
    <w:link w:val="5a"/>
    <w:uiPriority w:val="99"/>
    <w:rsid w:val="00A35F67"/>
    <w:pPr>
      <w:shd w:val="clear" w:color="auto" w:fill="FFFFFF"/>
      <w:spacing w:after="300" w:line="470" w:lineRule="exact"/>
      <w:ind w:hanging="2100"/>
      <w:jc w:val="center"/>
      <w:outlineLvl w:val="4"/>
    </w:pPr>
    <w:rPr>
      <w:b/>
      <w:bCs/>
      <w:sz w:val="25"/>
      <w:szCs w:val="25"/>
      <w:lang w:val="ru-RU"/>
    </w:rPr>
  </w:style>
  <w:style w:type="character" w:customStyle="1" w:styleId="521">
    <w:name w:val="Заголовок №5 (2)_"/>
    <w:basedOn w:val="a1"/>
    <w:link w:val="5210"/>
    <w:uiPriority w:val="99"/>
    <w:locked/>
    <w:rsid w:val="00A35F67"/>
    <w:rPr>
      <w:sz w:val="25"/>
      <w:szCs w:val="25"/>
      <w:shd w:val="clear" w:color="auto" w:fill="FFFFFF"/>
    </w:rPr>
  </w:style>
  <w:style w:type="paragraph" w:customStyle="1" w:styleId="5210">
    <w:name w:val="Заголовок №5 (2)1"/>
    <w:basedOn w:val="a0"/>
    <w:link w:val="521"/>
    <w:uiPriority w:val="99"/>
    <w:rsid w:val="00A35F67"/>
    <w:pPr>
      <w:shd w:val="clear" w:color="auto" w:fill="FFFFFF"/>
      <w:spacing w:after="240" w:line="240" w:lineRule="atLeast"/>
      <w:outlineLvl w:val="4"/>
    </w:pPr>
    <w:rPr>
      <w:sz w:val="25"/>
      <w:szCs w:val="25"/>
      <w:lang w:val="ru-RU"/>
    </w:rPr>
  </w:style>
  <w:style w:type="character" w:customStyle="1" w:styleId="522">
    <w:name w:val="Заголовок №5 (2)"/>
    <w:basedOn w:val="521"/>
    <w:uiPriority w:val="99"/>
    <w:rsid w:val="00A35F67"/>
    <w:rPr>
      <w:sz w:val="25"/>
      <w:szCs w:val="25"/>
      <w:shd w:val="clear" w:color="auto" w:fill="FFFFFF"/>
    </w:rPr>
  </w:style>
  <w:style w:type="character" w:customStyle="1" w:styleId="531">
    <w:name w:val="Заголовок №53"/>
    <w:uiPriority w:val="99"/>
    <w:rsid w:val="00A35F67"/>
    <w:rPr>
      <w:rFonts w:ascii="Times New Roman" w:hAnsi="Times New Roman"/>
      <w:b/>
      <w:spacing w:val="0"/>
      <w:sz w:val="25"/>
    </w:rPr>
  </w:style>
  <w:style w:type="character" w:customStyle="1" w:styleId="320">
    <w:name w:val="Основной текст (3)20"/>
    <w:basedOn w:val="37"/>
    <w:uiPriority w:val="99"/>
    <w:rsid w:val="00A35F67"/>
    <w:rPr>
      <w:rFonts w:cs="Times New Roman"/>
      <w:spacing w:val="0"/>
      <w:sz w:val="21"/>
      <w:szCs w:val="21"/>
      <w:shd w:val="clear" w:color="auto" w:fill="FFFFFF"/>
    </w:rPr>
  </w:style>
  <w:style w:type="character" w:customStyle="1" w:styleId="32pt1">
    <w:name w:val="Основной текст (3) + Интервал 2 pt1"/>
    <w:basedOn w:val="37"/>
    <w:uiPriority w:val="99"/>
    <w:rsid w:val="00A35F67"/>
    <w:rPr>
      <w:rFonts w:cs="Times New Roman"/>
      <w:spacing w:val="40"/>
      <w:sz w:val="21"/>
      <w:szCs w:val="21"/>
      <w:shd w:val="clear" w:color="auto" w:fill="FFFFFF"/>
    </w:rPr>
  </w:style>
  <w:style w:type="character" w:customStyle="1" w:styleId="630">
    <w:name w:val="Основной текст (63)_"/>
    <w:basedOn w:val="a1"/>
    <w:link w:val="631"/>
    <w:uiPriority w:val="99"/>
    <w:locked/>
    <w:rsid w:val="00A35F67"/>
    <w:rPr>
      <w:noProof/>
      <w:sz w:val="9"/>
      <w:szCs w:val="9"/>
      <w:shd w:val="clear" w:color="auto" w:fill="FFFFFF"/>
    </w:rPr>
  </w:style>
  <w:style w:type="paragraph" w:customStyle="1" w:styleId="631">
    <w:name w:val="Основной текст (63)"/>
    <w:basedOn w:val="a0"/>
    <w:link w:val="630"/>
    <w:uiPriority w:val="99"/>
    <w:rsid w:val="00A35F67"/>
    <w:pPr>
      <w:shd w:val="clear" w:color="auto" w:fill="FFFFFF"/>
      <w:spacing w:line="240" w:lineRule="atLeast"/>
    </w:pPr>
    <w:rPr>
      <w:noProof/>
      <w:sz w:val="9"/>
      <w:szCs w:val="9"/>
      <w:lang w:val="ru-RU"/>
    </w:rPr>
  </w:style>
  <w:style w:type="character" w:customStyle="1" w:styleId="271">
    <w:name w:val="Подпись к таблице (2)7"/>
    <w:basedOn w:val="28"/>
    <w:uiPriority w:val="99"/>
    <w:rsid w:val="00A35F67"/>
    <w:rPr>
      <w:spacing w:val="0"/>
      <w:sz w:val="25"/>
      <w:szCs w:val="25"/>
      <w:shd w:val="clear" w:color="auto" w:fill="FFFFFF"/>
    </w:rPr>
  </w:style>
  <w:style w:type="character" w:customStyle="1" w:styleId="319">
    <w:name w:val="Основной текст (3)19"/>
    <w:basedOn w:val="37"/>
    <w:uiPriority w:val="99"/>
    <w:rsid w:val="00A35F67"/>
    <w:rPr>
      <w:rFonts w:cs="Times New Roman"/>
      <w:spacing w:val="0"/>
      <w:sz w:val="21"/>
      <w:szCs w:val="21"/>
      <w:shd w:val="clear" w:color="auto" w:fill="FFFFFF"/>
    </w:rPr>
  </w:style>
  <w:style w:type="character" w:customStyle="1" w:styleId="64">
    <w:name w:val="Основной текст (64)_"/>
    <w:basedOn w:val="a1"/>
    <w:link w:val="641"/>
    <w:uiPriority w:val="99"/>
    <w:locked/>
    <w:rsid w:val="00A35F67"/>
    <w:rPr>
      <w:b/>
      <w:bCs/>
      <w:sz w:val="23"/>
      <w:szCs w:val="23"/>
      <w:shd w:val="clear" w:color="auto" w:fill="FFFFFF"/>
    </w:rPr>
  </w:style>
  <w:style w:type="paragraph" w:customStyle="1" w:styleId="641">
    <w:name w:val="Основной текст (64)1"/>
    <w:basedOn w:val="a0"/>
    <w:link w:val="64"/>
    <w:uiPriority w:val="99"/>
    <w:rsid w:val="00A35F67"/>
    <w:pPr>
      <w:shd w:val="clear" w:color="auto" w:fill="FFFFFF"/>
      <w:spacing w:line="240" w:lineRule="atLeast"/>
    </w:pPr>
    <w:rPr>
      <w:b/>
      <w:bCs/>
      <w:sz w:val="23"/>
      <w:szCs w:val="23"/>
      <w:lang w:val="ru-RU"/>
    </w:rPr>
  </w:style>
  <w:style w:type="character" w:customStyle="1" w:styleId="160">
    <w:name w:val="Заголовок №1 (6)_"/>
    <w:basedOn w:val="a1"/>
    <w:link w:val="161"/>
    <w:uiPriority w:val="99"/>
    <w:locked/>
    <w:rsid w:val="00A35F67"/>
    <w:rPr>
      <w:sz w:val="25"/>
      <w:szCs w:val="25"/>
      <w:shd w:val="clear" w:color="auto" w:fill="FFFFFF"/>
    </w:rPr>
  </w:style>
  <w:style w:type="paragraph" w:customStyle="1" w:styleId="161">
    <w:name w:val="Заголовок №1 (6)1"/>
    <w:basedOn w:val="a0"/>
    <w:link w:val="160"/>
    <w:uiPriority w:val="99"/>
    <w:rsid w:val="00A35F67"/>
    <w:pPr>
      <w:shd w:val="clear" w:color="auto" w:fill="FFFFFF"/>
      <w:spacing w:after="60" w:line="240" w:lineRule="atLeast"/>
      <w:outlineLvl w:val="0"/>
    </w:pPr>
    <w:rPr>
      <w:sz w:val="25"/>
      <w:szCs w:val="25"/>
      <w:lang w:val="ru-RU"/>
    </w:rPr>
  </w:style>
  <w:style w:type="character" w:customStyle="1" w:styleId="161pt">
    <w:name w:val="Заголовок №1 (6) + Интервал 1 pt"/>
    <w:basedOn w:val="160"/>
    <w:uiPriority w:val="99"/>
    <w:rsid w:val="00A35F67"/>
    <w:rPr>
      <w:spacing w:val="20"/>
      <w:sz w:val="25"/>
      <w:szCs w:val="25"/>
      <w:shd w:val="clear" w:color="auto" w:fill="FFFFFF"/>
    </w:rPr>
  </w:style>
  <w:style w:type="character" w:customStyle="1" w:styleId="162">
    <w:name w:val="Заголовок №1 (6)"/>
    <w:basedOn w:val="160"/>
    <w:uiPriority w:val="99"/>
    <w:rsid w:val="00A35F67"/>
    <w:rPr>
      <w:sz w:val="25"/>
      <w:szCs w:val="25"/>
      <w:shd w:val="clear" w:color="auto" w:fill="FFFFFF"/>
    </w:rPr>
  </w:style>
  <w:style w:type="character" w:customStyle="1" w:styleId="261">
    <w:name w:val="Основной текст (26)_"/>
    <w:basedOn w:val="a1"/>
    <w:link w:val="2610"/>
    <w:uiPriority w:val="99"/>
    <w:locked/>
    <w:rsid w:val="00A35F67"/>
    <w:rPr>
      <w:b/>
      <w:bCs/>
      <w:i/>
      <w:iCs/>
      <w:shd w:val="clear" w:color="auto" w:fill="FFFFFF"/>
    </w:rPr>
  </w:style>
  <w:style w:type="paragraph" w:customStyle="1" w:styleId="2610">
    <w:name w:val="Основной текст (26)1"/>
    <w:basedOn w:val="a0"/>
    <w:link w:val="261"/>
    <w:uiPriority w:val="99"/>
    <w:rsid w:val="00A35F67"/>
    <w:pPr>
      <w:shd w:val="clear" w:color="auto" w:fill="FFFFFF"/>
      <w:spacing w:after="120" w:line="322" w:lineRule="exact"/>
      <w:ind w:hanging="880"/>
    </w:pPr>
    <w:rPr>
      <w:b/>
      <w:bCs/>
      <w:i/>
      <w:iCs/>
      <w:sz w:val="20"/>
      <w:szCs w:val="20"/>
      <w:lang w:val="ru-RU"/>
    </w:rPr>
  </w:style>
  <w:style w:type="character" w:customStyle="1" w:styleId="5220">
    <w:name w:val="Заголовок №5 (2)2"/>
    <w:basedOn w:val="521"/>
    <w:uiPriority w:val="99"/>
    <w:rsid w:val="00A35F67"/>
    <w:rPr>
      <w:spacing w:val="0"/>
      <w:sz w:val="25"/>
      <w:szCs w:val="25"/>
      <w:shd w:val="clear" w:color="auto" w:fill="FFFFFF"/>
    </w:rPr>
  </w:style>
  <w:style w:type="character" w:customStyle="1" w:styleId="262">
    <w:name w:val="Основной текст (26)"/>
    <w:basedOn w:val="261"/>
    <w:uiPriority w:val="99"/>
    <w:rsid w:val="00A35F67"/>
    <w:rPr>
      <w:b/>
      <w:bCs/>
      <w:i/>
      <w:iCs/>
      <w:noProof/>
      <w:shd w:val="clear" w:color="auto" w:fill="FFFFFF"/>
    </w:rPr>
  </w:style>
  <w:style w:type="character" w:customStyle="1" w:styleId="330">
    <w:name w:val="Заголовок №3 (3)_"/>
    <w:basedOn w:val="a1"/>
    <w:link w:val="332"/>
    <w:uiPriority w:val="99"/>
    <w:locked/>
    <w:rsid w:val="00A35F67"/>
    <w:rPr>
      <w:i/>
      <w:iCs/>
      <w:sz w:val="25"/>
      <w:szCs w:val="25"/>
      <w:shd w:val="clear" w:color="auto" w:fill="FFFFFF"/>
    </w:rPr>
  </w:style>
  <w:style w:type="paragraph" w:customStyle="1" w:styleId="332">
    <w:name w:val="Заголовок №3 (3)"/>
    <w:basedOn w:val="a0"/>
    <w:link w:val="330"/>
    <w:uiPriority w:val="99"/>
    <w:rsid w:val="00A35F67"/>
    <w:pPr>
      <w:shd w:val="clear" w:color="auto" w:fill="FFFFFF"/>
      <w:spacing w:after="300" w:line="240" w:lineRule="atLeast"/>
      <w:outlineLvl w:val="2"/>
    </w:pPr>
    <w:rPr>
      <w:i/>
      <w:iCs/>
      <w:sz w:val="25"/>
      <w:szCs w:val="25"/>
      <w:lang w:val="ru-RU"/>
    </w:rPr>
  </w:style>
  <w:style w:type="character" w:customStyle="1" w:styleId="335pt">
    <w:name w:val="Заголовок №3 (3) + Интервал 5 pt"/>
    <w:basedOn w:val="330"/>
    <w:uiPriority w:val="99"/>
    <w:rsid w:val="00A35F67"/>
    <w:rPr>
      <w:i/>
      <w:iCs/>
      <w:spacing w:val="110"/>
      <w:sz w:val="25"/>
      <w:szCs w:val="25"/>
      <w:shd w:val="clear" w:color="auto" w:fill="FFFFFF"/>
    </w:rPr>
  </w:style>
  <w:style w:type="character" w:customStyle="1" w:styleId="333">
    <w:name w:val="Заголовок №3 (3) + Не курсив"/>
    <w:basedOn w:val="330"/>
    <w:uiPriority w:val="99"/>
    <w:rsid w:val="00A35F67"/>
    <w:rPr>
      <w:i w:val="0"/>
      <w:iCs w:val="0"/>
      <w:sz w:val="25"/>
      <w:szCs w:val="25"/>
      <w:shd w:val="clear" w:color="auto" w:fill="FFFFFF"/>
    </w:rPr>
  </w:style>
  <w:style w:type="character" w:customStyle="1" w:styleId="101">
    <w:name w:val="Основной текст + Курсив10"/>
    <w:basedOn w:val="1a"/>
    <w:uiPriority w:val="99"/>
    <w:rsid w:val="00A35F67"/>
    <w:rPr>
      <w:rFonts w:ascii="Times New Roman" w:hAnsi="Times New Roman" w:cs="Times New Roman"/>
      <w:i/>
      <w:iCs/>
      <w:spacing w:val="0"/>
      <w:sz w:val="25"/>
      <w:szCs w:val="25"/>
      <w:shd w:val="clear" w:color="auto" w:fill="FFFFFF"/>
    </w:rPr>
  </w:style>
  <w:style w:type="character" w:customStyle="1" w:styleId="622">
    <w:name w:val="Основной текст (6)2"/>
    <w:basedOn w:val="61"/>
    <w:uiPriority w:val="99"/>
    <w:rsid w:val="00A35F67"/>
    <w:rPr>
      <w:rFonts w:cs="Times New Roman"/>
      <w:i/>
      <w:iCs/>
      <w:sz w:val="25"/>
      <w:szCs w:val="25"/>
      <w:shd w:val="clear" w:color="auto" w:fill="FFFFFF"/>
    </w:rPr>
  </w:style>
  <w:style w:type="character" w:customStyle="1" w:styleId="614">
    <w:name w:val="Основной текст (6) + Не курсив1"/>
    <w:basedOn w:val="61"/>
    <w:uiPriority w:val="99"/>
    <w:rsid w:val="00A35F67"/>
    <w:rPr>
      <w:rFonts w:cs="Times New Roman"/>
      <w:i w:val="0"/>
      <w:iCs w:val="0"/>
      <w:sz w:val="25"/>
      <w:szCs w:val="25"/>
      <w:shd w:val="clear" w:color="auto" w:fill="FFFFFF"/>
    </w:rPr>
  </w:style>
  <w:style w:type="character" w:customStyle="1" w:styleId="2a">
    <w:name w:val="Оглавление 2 Знак"/>
    <w:basedOn w:val="a1"/>
    <w:link w:val="2b"/>
    <w:uiPriority w:val="99"/>
    <w:locked/>
    <w:rsid w:val="00A35F67"/>
    <w:rPr>
      <w:sz w:val="25"/>
      <w:szCs w:val="25"/>
      <w:shd w:val="clear" w:color="auto" w:fill="FFFFFF"/>
    </w:rPr>
  </w:style>
  <w:style w:type="paragraph" w:styleId="2b">
    <w:name w:val="toc 2"/>
    <w:basedOn w:val="a0"/>
    <w:next w:val="a0"/>
    <w:link w:val="2a"/>
    <w:uiPriority w:val="99"/>
    <w:rsid w:val="00A35F67"/>
    <w:pPr>
      <w:shd w:val="clear" w:color="auto" w:fill="FFFFFF"/>
      <w:spacing w:before="300" w:after="300" w:line="240" w:lineRule="atLeast"/>
    </w:pPr>
    <w:rPr>
      <w:sz w:val="25"/>
      <w:szCs w:val="25"/>
      <w:lang w:val="ru-RU"/>
    </w:rPr>
  </w:style>
  <w:style w:type="character" w:customStyle="1" w:styleId="116">
    <w:name w:val="Основной текст (11)6"/>
    <w:basedOn w:val="110"/>
    <w:uiPriority w:val="99"/>
    <w:rsid w:val="00A35F67"/>
    <w:rPr>
      <w:i/>
      <w:iCs/>
      <w:noProof/>
      <w:spacing w:val="0"/>
      <w:sz w:val="25"/>
      <w:szCs w:val="25"/>
      <w:shd w:val="clear" w:color="auto" w:fill="FFFFFF"/>
    </w:rPr>
  </w:style>
  <w:style w:type="character" w:customStyle="1" w:styleId="CenturyGothic">
    <w:name w:val="Основной текст + Century Gothic"/>
    <w:aliases w:val="7 pt1,Курсив21,6,5 pt"/>
    <w:basedOn w:val="1a"/>
    <w:rsid w:val="00A35F67"/>
    <w:rPr>
      <w:rFonts w:ascii="Century Gothic" w:hAnsi="Century Gothic" w:cs="Century Gothic"/>
      <w:i/>
      <w:iCs/>
      <w:noProof/>
      <w:spacing w:val="0"/>
      <w:sz w:val="14"/>
      <w:szCs w:val="14"/>
      <w:shd w:val="clear" w:color="auto" w:fill="FFFFFF"/>
    </w:rPr>
  </w:style>
  <w:style w:type="character" w:customStyle="1" w:styleId="1c">
    <w:name w:val="Оглавление1"/>
    <w:basedOn w:val="2a"/>
    <w:uiPriority w:val="99"/>
    <w:rsid w:val="00A35F67"/>
    <w:rPr>
      <w:sz w:val="25"/>
      <w:szCs w:val="25"/>
      <w:shd w:val="clear" w:color="auto" w:fill="FFFFFF"/>
    </w:rPr>
  </w:style>
  <w:style w:type="character" w:customStyle="1" w:styleId="afff2">
    <w:name w:val="Оглавление + Курсив"/>
    <w:basedOn w:val="2a"/>
    <w:uiPriority w:val="99"/>
    <w:rsid w:val="00A35F67"/>
    <w:rPr>
      <w:i/>
      <w:iCs/>
      <w:sz w:val="25"/>
      <w:szCs w:val="25"/>
      <w:shd w:val="clear" w:color="auto" w:fill="FFFFFF"/>
    </w:rPr>
  </w:style>
  <w:style w:type="character" w:customStyle="1" w:styleId="39">
    <w:name w:val="Основной текст + Курсив3"/>
    <w:basedOn w:val="1a"/>
    <w:uiPriority w:val="99"/>
    <w:rsid w:val="00A35F67"/>
    <w:rPr>
      <w:rFonts w:ascii="Times New Roman" w:hAnsi="Times New Roman" w:cs="Times New Roman"/>
      <w:i/>
      <w:iCs/>
      <w:spacing w:val="0"/>
      <w:sz w:val="25"/>
      <w:szCs w:val="25"/>
      <w:shd w:val="clear" w:color="auto" w:fill="FFFFFF"/>
    </w:rPr>
  </w:style>
  <w:style w:type="character" w:customStyle="1" w:styleId="269">
    <w:name w:val="Основной текст (26)9"/>
    <w:basedOn w:val="261"/>
    <w:uiPriority w:val="99"/>
    <w:rsid w:val="00A35F67"/>
    <w:rPr>
      <w:b/>
      <w:bCs/>
      <w:i/>
      <w:iCs/>
      <w:spacing w:val="0"/>
      <w:shd w:val="clear" w:color="auto" w:fill="FFFFFF"/>
    </w:rPr>
  </w:style>
  <w:style w:type="character" w:customStyle="1" w:styleId="310pt">
    <w:name w:val="Основной текст (3) + 10 pt"/>
    <w:aliases w:val="Полужирный18,Курсив18"/>
    <w:basedOn w:val="37"/>
    <w:uiPriority w:val="99"/>
    <w:rsid w:val="00A35F67"/>
    <w:rPr>
      <w:rFonts w:cs="Times New Roman"/>
      <w:b/>
      <w:bCs/>
      <w:i/>
      <w:iCs/>
      <w:noProof/>
      <w:spacing w:val="0"/>
      <w:sz w:val="20"/>
      <w:szCs w:val="20"/>
      <w:shd w:val="clear" w:color="auto" w:fill="FFFFFF"/>
    </w:rPr>
  </w:style>
  <w:style w:type="character" w:customStyle="1" w:styleId="310pt5">
    <w:name w:val="Основной текст (3) + 10 pt5"/>
    <w:aliases w:val="Полужирный17,Курсив17"/>
    <w:basedOn w:val="37"/>
    <w:uiPriority w:val="99"/>
    <w:rsid w:val="00A35F67"/>
    <w:rPr>
      <w:rFonts w:cs="Times New Roman"/>
      <w:b/>
      <w:bCs/>
      <w:i/>
      <w:iCs/>
      <w:spacing w:val="0"/>
      <w:sz w:val="20"/>
      <w:szCs w:val="20"/>
      <w:u w:val="single"/>
      <w:shd w:val="clear" w:color="auto" w:fill="FFFFFF"/>
    </w:rPr>
  </w:style>
  <w:style w:type="character" w:customStyle="1" w:styleId="318">
    <w:name w:val="Основной текст (3)18"/>
    <w:basedOn w:val="37"/>
    <w:uiPriority w:val="99"/>
    <w:rsid w:val="00A35F67"/>
    <w:rPr>
      <w:rFonts w:cs="Times New Roman"/>
      <w:spacing w:val="0"/>
      <w:sz w:val="21"/>
      <w:szCs w:val="21"/>
      <w:u w:val="single"/>
      <w:shd w:val="clear" w:color="auto" w:fill="FFFFFF"/>
    </w:rPr>
  </w:style>
  <w:style w:type="character" w:customStyle="1" w:styleId="317">
    <w:name w:val="Основной текст (3)17"/>
    <w:basedOn w:val="37"/>
    <w:uiPriority w:val="99"/>
    <w:rsid w:val="00A35F67"/>
    <w:rPr>
      <w:rFonts w:cs="Times New Roman"/>
      <w:spacing w:val="0"/>
      <w:sz w:val="21"/>
      <w:szCs w:val="21"/>
      <w:shd w:val="clear" w:color="auto" w:fill="FFFFFF"/>
    </w:rPr>
  </w:style>
  <w:style w:type="character" w:customStyle="1" w:styleId="26100">
    <w:name w:val="Основной текст (26) + 10"/>
    <w:aliases w:val="5 pt34,Не курсив10"/>
    <w:basedOn w:val="261"/>
    <w:uiPriority w:val="99"/>
    <w:rsid w:val="00A35F67"/>
    <w:rPr>
      <w:b/>
      <w:bCs/>
      <w:i w:val="0"/>
      <w:iCs w:val="0"/>
      <w:spacing w:val="0"/>
      <w:sz w:val="21"/>
      <w:szCs w:val="21"/>
      <w:shd w:val="clear" w:color="auto" w:fill="FFFFFF"/>
    </w:rPr>
  </w:style>
  <w:style w:type="character" w:customStyle="1" w:styleId="268">
    <w:name w:val="Основной текст (26)8"/>
    <w:basedOn w:val="261"/>
    <w:uiPriority w:val="99"/>
    <w:rsid w:val="00A35F67"/>
    <w:rPr>
      <w:b/>
      <w:bCs/>
      <w:i/>
      <w:iCs/>
      <w:spacing w:val="0"/>
      <w:shd w:val="clear" w:color="auto" w:fill="FFFFFF"/>
    </w:rPr>
  </w:style>
  <w:style w:type="character" w:customStyle="1" w:styleId="263">
    <w:name w:val="Подпись к таблице (2)6"/>
    <w:basedOn w:val="28"/>
    <w:uiPriority w:val="99"/>
    <w:rsid w:val="00A35F67"/>
    <w:rPr>
      <w:spacing w:val="0"/>
      <w:sz w:val="25"/>
      <w:szCs w:val="25"/>
      <w:shd w:val="clear" w:color="auto" w:fill="FFFFFF"/>
    </w:rPr>
  </w:style>
  <w:style w:type="character" w:customStyle="1" w:styleId="251">
    <w:name w:val="Подпись к таблице (2)5"/>
    <w:basedOn w:val="28"/>
    <w:uiPriority w:val="99"/>
    <w:rsid w:val="00A35F67"/>
    <w:rPr>
      <w:spacing w:val="0"/>
      <w:sz w:val="25"/>
      <w:szCs w:val="25"/>
      <w:u w:val="single"/>
      <w:shd w:val="clear" w:color="auto" w:fill="FFFFFF"/>
    </w:rPr>
  </w:style>
  <w:style w:type="character" w:customStyle="1" w:styleId="316">
    <w:name w:val="Основной текст (3)16"/>
    <w:basedOn w:val="37"/>
    <w:uiPriority w:val="99"/>
    <w:rsid w:val="00A35F67"/>
    <w:rPr>
      <w:rFonts w:cs="Times New Roman"/>
      <w:spacing w:val="0"/>
      <w:sz w:val="21"/>
      <w:szCs w:val="21"/>
      <w:shd w:val="clear" w:color="auto" w:fill="FFFFFF"/>
    </w:rPr>
  </w:style>
  <w:style w:type="character" w:customStyle="1" w:styleId="314">
    <w:name w:val="Основной текст (3) + 14"/>
    <w:aliases w:val="5 pt33,Курсив16"/>
    <w:basedOn w:val="37"/>
    <w:uiPriority w:val="99"/>
    <w:rsid w:val="00A35F67"/>
    <w:rPr>
      <w:rFonts w:cs="Times New Roman"/>
      <w:i/>
      <w:iCs/>
      <w:noProof/>
      <w:spacing w:val="0"/>
      <w:sz w:val="29"/>
      <w:szCs w:val="29"/>
      <w:shd w:val="clear" w:color="auto" w:fill="FFFFFF"/>
    </w:rPr>
  </w:style>
  <w:style w:type="character" w:customStyle="1" w:styleId="200">
    <w:name w:val="Основной текст (20)_"/>
    <w:basedOn w:val="a1"/>
    <w:link w:val="201"/>
    <w:uiPriority w:val="99"/>
    <w:locked/>
    <w:rsid w:val="00A35F67"/>
    <w:rPr>
      <w:b/>
      <w:bCs/>
      <w:sz w:val="24"/>
      <w:szCs w:val="24"/>
      <w:shd w:val="clear" w:color="auto" w:fill="FFFFFF"/>
    </w:rPr>
  </w:style>
  <w:style w:type="paragraph" w:customStyle="1" w:styleId="201">
    <w:name w:val="Основной текст (20)1"/>
    <w:basedOn w:val="a0"/>
    <w:link w:val="200"/>
    <w:uiPriority w:val="99"/>
    <w:rsid w:val="00A35F67"/>
    <w:pPr>
      <w:shd w:val="clear" w:color="auto" w:fill="FFFFFF"/>
      <w:spacing w:line="240" w:lineRule="atLeast"/>
      <w:jc w:val="both"/>
    </w:pPr>
    <w:rPr>
      <w:b/>
      <w:bCs/>
      <w:lang w:val="ru-RU"/>
    </w:rPr>
  </w:style>
  <w:style w:type="character" w:customStyle="1" w:styleId="2016">
    <w:name w:val="Основной текст (20)16"/>
    <w:basedOn w:val="200"/>
    <w:uiPriority w:val="99"/>
    <w:rsid w:val="00A35F67"/>
    <w:rPr>
      <w:b/>
      <w:bCs/>
      <w:sz w:val="24"/>
      <w:szCs w:val="24"/>
      <w:shd w:val="clear" w:color="auto" w:fill="FFFFFF"/>
    </w:rPr>
  </w:style>
  <w:style w:type="character" w:customStyle="1" w:styleId="261pt">
    <w:name w:val="Основной текст (26) + Интервал 1 pt"/>
    <w:basedOn w:val="261"/>
    <w:uiPriority w:val="99"/>
    <w:rsid w:val="00A35F67"/>
    <w:rPr>
      <w:b/>
      <w:bCs/>
      <w:i/>
      <w:iCs/>
      <w:spacing w:val="30"/>
      <w:shd w:val="clear" w:color="auto" w:fill="FFFFFF"/>
    </w:rPr>
  </w:style>
  <w:style w:type="character" w:customStyle="1" w:styleId="26122">
    <w:name w:val="Основной текст (26) + 122"/>
    <w:aliases w:val="5 pt30,Не полужирный8,Не курсив8"/>
    <w:basedOn w:val="261"/>
    <w:uiPriority w:val="99"/>
    <w:rsid w:val="00A35F67"/>
    <w:rPr>
      <w:b w:val="0"/>
      <w:bCs w:val="0"/>
      <w:i w:val="0"/>
      <w:iCs w:val="0"/>
      <w:spacing w:val="0"/>
      <w:sz w:val="25"/>
      <w:szCs w:val="25"/>
      <w:shd w:val="clear" w:color="auto" w:fill="FFFFFF"/>
    </w:rPr>
  </w:style>
  <w:style w:type="paragraph" w:customStyle="1" w:styleId="Dissert">
    <w:name w:val="Dissert"/>
    <w:basedOn w:val="a0"/>
    <w:rsid w:val="00A35F67"/>
    <w:pPr>
      <w:widowControl w:val="0"/>
      <w:autoSpaceDE w:val="0"/>
      <w:autoSpaceDN w:val="0"/>
      <w:spacing w:line="480" w:lineRule="exact"/>
      <w:ind w:firstLine="567"/>
      <w:jc w:val="both"/>
    </w:pPr>
    <w:rPr>
      <w:rFonts w:ascii="TimesET" w:hAnsi="TimesET" w:cs="TimesET"/>
      <w:sz w:val="27"/>
      <w:szCs w:val="27"/>
    </w:rPr>
  </w:style>
  <w:style w:type="character" w:customStyle="1" w:styleId="afff3">
    <w:name w:val="Основной текст_"/>
    <w:basedOn w:val="a1"/>
    <w:link w:val="65"/>
    <w:rsid w:val="00A35F67"/>
    <w:rPr>
      <w:rFonts w:eastAsia="Calibri" w:cs="Calibri"/>
      <w:sz w:val="19"/>
      <w:szCs w:val="19"/>
      <w:shd w:val="clear" w:color="auto" w:fill="FFFFFF"/>
    </w:rPr>
  </w:style>
  <w:style w:type="paragraph" w:customStyle="1" w:styleId="65">
    <w:name w:val="Основной текст6"/>
    <w:basedOn w:val="a0"/>
    <w:link w:val="afff3"/>
    <w:rsid w:val="00A35F67"/>
    <w:pPr>
      <w:shd w:val="clear" w:color="auto" w:fill="FFFFFF"/>
      <w:spacing w:line="0" w:lineRule="atLeast"/>
    </w:pPr>
    <w:rPr>
      <w:rFonts w:eastAsia="Calibri" w:cs="Calibri"/>
      <w:sz w:val="19"/>
      <w:szCs w:val="19"/>
      <w:lang w:val="ru-RU"/>
    </w:rPr>
  </w:style>
  <w:style w:type="character" w:customStyle="1" w:styleId="66">
    <w:name w:val="Основной текст (6) + Не полужирный"/>
    <w:basedOn w:val="61"/>
    <w:rsid w:val="00A35F67"/>
    <w:rPr>
      <w:rFonts w:ascii="Calibri" w:eastAsia="Calibri" w:hAnsi="Calibri" w:cs="Calibri"/>
      <w:b/>
      <w:bCs/>
      <w:sz w:val="19"/>
      <w:szCs w:val="19"/>
      <w:shd w:val="clear" w:color="auto" w:fill="FFFFFF"/>
    </w:rPr>
  </w:style>
  <w:style w:type="character" w:customStyle="1" w:styleId="afff4">
    <w:name w:val="Основной текст + Полужирный"/>
    <w:basedOn w:val="afff3"/>
    <w:rsid w:val="00A35F67"/>
    <w:rPr>
      <w:rFonts w:eastAsia="Calibri" w:cs="Calibri"/>
      <w:b/>
      <w:bCs/>
      <w:sz w:val="19"/>
      <w:szCs w:val="19"/>
      <w:shd w:val="clear" w:color="auto" w:fill="FFFFFF"/>
    </w:rPr>
  </w:style>
  <w:style w:type="paragraph" w:customStyle="1" w:styleId="67">
    <w:name w:val="Основной текст (6)"/>
    <w:basedOn w:val="a0"/>
    <w:rsid w:val="00A35F67"/>
    <w:pPr>
      <w:shd w:val="clear" w:color="auto" w:fill="FFFFFF"/>
      <w:spacing w:line="0" w:lineRule="atLeast"/>
      <w:jc w:val="center"/>
    </w:pPr>
    <w:rPr>
      <w:rFonts w:ascii="Calibri" w:eastAsia="Calibri" w:hAnsi="Calibri" w:cs="Calibri"/>
      <w:sz w:val="19"/>
      <w:szCs w:val="19"/>
      <w:lang w:eastAsia="en-US"/>
    </w:rPr>
  </w:style>
  <w:style w:type="character" w:customStyle="1" w:styleId="afff5">
    <w:name w:val="Основной текст + Курсив"/>
    <w:basedOn w:val="afff3"/>
    <w:rsid w:val="00A35F67"/>
    <w:rPr>
      <w:rFonts w:eastAsia="Calibri" w:cs="Calibri"/>
      <w:b w:val="0"/>
      <w:bCs w:val="0"/>
      <w:i/>
      <w:iCs/>
      <w:smallCaps w:val="0"/>
      <w:strike w:val="0"/>
      <w:spacing w:val="0"/>
      <w:sz w:val="19"/>
      <w:szCs w:val="19"/>
      <w:shd w:val="clear" w:color="auto" w:fill="FFFFFF"/>
    </w:rPr>
  </w:style>
  <w:style w:type="character" w:customStyle="1" w:styleId="37pt">
    <w:name w:val="Основной текст (3) + 7 pt"/>
    <w:basedOn w:val="a1"/>
    <w:rsid w:val="00A35F67"/>
    <w:rPr>
      <w:rFonts w:ascii="Calibri" w:eastAsia="Calibri" w:hAnsi="Calibri" w:cs="Calibri"/>
      <w:b w:val="0"/>
      <w:bCs w:val="0"/>
      <w:i w:val="0"/>
      <w:iCs w:val="0"/>
      <w:smallCaps w:val="0"/>
      <w:strike w:val="0"/>
      <w:spacing w:val="0"/>
      <w:sz w:val="14"/>
      <w:szCs w:val="14"/>
    </w:rPr>
  </w:style>
  <w:style w:type="character" w:customStyle="1" w:styleId="3a">
    <w:name w:val="Основной текст (3) + Не курсив"/>
    <w:basedOn w:val="a1"/>
    <w:rsid w:val="00A35F67"/>
    <w:rPr>
      <w:rFonts w:ascii="Calibri" w:eastAsia="Calibri" w:hAnsi="Calibri" w:cs="Calibri"/>
      <w:b w:val="0"/>
      <w:bCs w:val="0"/>
      <w:i/>
      <w:iCs/>
      <w:smallCaps w:val="0"/>
      <w:strike w:val="0"/>
      <w:spacing w:val="0"/>
      <w:sz w:val="19"/>
      <w:szCs w:val="19"/>
    </w:rPr>
  </w:style>
  <w:style w:type="character" w:customStyle="1" w:styleId="92">
    <w:name w:val="Основной текст (9)_"/>
    <w:basedOn w:val="a1"/>
    <w:link w:val="93"/>
    <w:rsid w:val="00A35F67"/>
    <w:rPr>
      <w:rFonts w:eastAsia="Calibri" w:cs="Calibri"/>
      <w:sz w:val="19"/>
      <w:szCs w:val="19"/>
      <w:shd w:val="clear" w:color="auto" w:fill="FFFFFF"/>
    </w:rPr>
  </w:style>
  <w:style w:type="paragraph" w:customStyle="1" w:styleId="93">
    <w:name w:val="Основной текст (9)"/>
    <w:basedOn w:val="a0"/>
    <w:link w:val="92"/>
    <w:rsid w:val="00A35F67"/>
    <w:pPr>
      <w:shd w:val="clear" w:color="auto" w:fill="FFFFFF"/>
      <w:spacing w:line="202" w:lineRule="exact"/>
      <w:jc w:val="center"/>
    </w:pPr>
    <w:rPr>
      <w:rFonts w:eastAsia="Calibri" w:cs="Calibri"/>
      <w:sz w:val="19"/>
      <w:szCs w:val="19"/>
      <w:lang w:val="ru-RU"/>
    </w:rPr>
  </w:style>
  <w:style w:type="character" w:customStyle="1" w:styleId="3b">
    <w:name w:val="Основной текст (3)"/>
    <w:basedOn w:val="a1"/>
    <w:rsid w:val="00A35F67"/>
    <w:rPr>
      <w:rFonts w:ascii="Calibri" w:eastAsia="Calibri" w:hAnsi="Calibri" w:cs="Calibri"/>
      <w:b w:val="0"/>
      <w:bCs w:val="0"/>
      <w:i w:val="0"/>
      <w:iCs w:val="0"/>
      <w:smallCaps w:val="0"/>
      <w:strike w:val="0"/>
      <w:spacing w:val="0"/>
      <w:sz w:val="19"/>
      <w:szCs w:val="19"/>
    </w:rPr>
  </w:style>
  <w:style w:type="table" w:customStyle="1" w:styleId="1d">
    <w:name w:val="Стиль1"/>
    <w:basedOn w:val="2c"/>
    <w:uiPriority w:val="99"/>
    <w:qFormat/>
    <w:rsid w:val="00A35F67"/>
    <w:pPr>
      <w:widowControl w:val="0"/>
      <w:autoSpaceDE w:val="0"/>
      <w:autoSpaceDN w:val="0"/>
      <w:adjustRightInd w:val="0"/>
      <w:spacing w:line="240" w:lineRule="auto"/>
    </w:p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c">
    <w:name w:val="Table Classic 2"/>
    <w:basedOn w:val="a2"/>
    <w:uiPriority w:val="99"/>
    <w:unhideWhenUsed/>
    <w:rsid w:val="00A35F67"/>
    <w:pPr>
      <w:spacing w:line="360" w:lineRule="auto"/>
      <w:ind w:firstLine="567"/>
      <w:jc w:val="both"/>
    </w:pPr>
    <w:rPr>
      <w:rFonts w:ascii="Calibri" w:eastAsia="Calibri" w:hAnsi="Calibri"/>
      <w:sz w:val="22"/>
      <w:szCs w:val="22"/>
      <w:lang w:eastAsia="en-US"/>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2d">
    <w:name w:val="Стиль2"/>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afff6">
    <w:name w:val="Практика"/>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character" w:customStyle="1" w:styleId="8pt">
    <w:name w:val="Основной текст + 8 pt"/>
    <w:basedOn w:val="afff3"/>
    <w:rsid w:val="00A35F67"/>
    <w:rPr>
      <w:rFonts w:eastAsia="Calibri" w:cs="Calibri"/>
      <w:b w:val="0"/>
      <w:bCs w:val="0"/>
      <w:i w:val="0"/>
      <w:iCs w:val="0"/>
      <w:smallCaps w:val="0"/>
      <w:strike w:val="0"/>
      <w:spacing w:val="0"/>
      <w:sz w:val="16"/>
      <w:szCs w:val="16"/>
      <w:shd w:val="clear" w:color="auto" w:fill="FFFFFF"/>
    </w:rPr>
  </w:style>
  <w:style w:type="character" w:customStyle="1" w:styleId="9pt40">
    <w:name w:val="Основной текст + 9 pt;Масштаб 40%"/>
    <w:basedOn w:val="afff3"/>
    <w:rsid w:val="00A35F67"/>
    <w:rPr>
      <w:rFonts w:eastAsia="Calibri" w:cs="Calibri"/>
      <w:b w:val="0"/>
      <w:bCs w:val="0"/>
      <w:i w:val="0"/>
      <w:iCs w:val="0"/>
      <w:smallCaps w:val="0"/>
      <w:strike w:val="0"/>
      <w:spacing w:val="0"/>
      <w:w w:val="40"/>
      <w:sz w:val="18"/>
      <w:szCs w:val="18"/>
      <w:shd w:val="clear" w:color="auto" w:fill="FFFFFF"/>
    </w:rPr>
  </w:style>
  <w:style w:type="character" w:customStyle="1" w:styleId="4Calibri95pt0pt">
    <w:name w:val="Основной текст (4) + Calibri;9;5 pt;Полужирный;Интервал 0 pt"/>
    <w:basedOn w:val="a1"/>
    <w:rsid w:val="00A35F67"/>
    <w:rPr>
      <w:rFonts w:ascii="Calibri" w:eastAsia="Calibri" w:hAnsi="Calibri" w:cs="Calibri"/>
      <w:b/>
      <w:bCs/>
      <w:i w:val="0"/>
      <w:iCs w:val="0"/>
      <w:smallCaps w:val="0"/>
      <w:strike w:val="0"/>
      <w:spacing w:val="0"/>
      <w:sz w:val="19"/>
      <w:szCs w:val="19"/>
      <w:shd w:val="clear" w:color="auto" w:fill="FFFFFF"/>
    </w:rPr>
  </w:style>
  <w:style w:type="character" w:customStyle="1" w:styleId="94">
    <w:name w:val="Основной текст (9) + Полужирный;Не курсив"/>
    <w:basedOn w:val="92"/>
    <w:rsid w:val="00A35F67"/>
    <w:rPr>
      <w:rFonts w:eastAsia="Calibri" w:cs="Calibri"/>
      <w:b/>
      <w:bCs/>
      <w:i/>
      <w:iCs/>
      <w:smallCaps w:val="0"/>
      <w:strike w:val="0"/>
      <w:spacing w:val="0"/>
      <w:sz w:val="19"/>
      <w:szCs w:val="19"/>
      <w:shd w:val="clear" w:color="auto" w:fill="FFFFFF"/>
    </w:rPr>
  </w:style>
  <w:style w:type="character" w:customStyle="1" w:styleId="afff7">
    <w:name w:val="Колонтитул_"/>
    <w:basedOn w:val="a1"/>
    <w:link w:val="afff8"/>
    <w:rsid w:val="00A35F67"/>
    <w:rPr>
      <w:shd w:val="clear" w:color="auto" w:fill="FFFFFF"/>
    </w:rPr>
  </w:style>
  <w:style w:type="paragraph" w:customStyle="1" w:styleId="afff8">
    <w:name w:val="Колонтитул"/>
    <w:basedOn w:val="a0"/>
    <w:link w:val="afff7"/>
    <w:rsid w:val="00A35F67"/>
    <w:pPr>
      <w:shd w:val="clear" w:color="auto" w:fill="FFFFFF"/>
    </w:pPr>
    <w:rPr>
      <w:sz w:val="20"/>
      <w:szCs w:val="20"/>
      <w:lang w:val="ru-RU"/>
    </w:rPr>
  </w:style>
  <w:style w:type="character" w:customStyle="1" w:styleId="105pt">
    <w:name w:val="Колонтитул + 10;5 pt;Курсив"/>
    <w:basedOn w:val="afff7"/>
    <w:rsid w:val="00A35F67"/>
    <w:rPr>
      <w:i/>
      <w:iCs/>
      <w:spacing w:val="0"/>
      <w:sz w:val="21"/>
      <w:szCs w:val="21"/>
      <w:shd w:val="clear" w:color="auto" w:fill="FFFFFF"/>
    </w:rPr>
  </w:style>
  <w:style w:type="character" w:customStyle="1" w:styleId="105pt0">
    <w:name w:val="Колонтитул + 10;5 pt"/>
    <w:basedOn w:val="afff7"/>
    <w:rsid w:val="00A35F67"/>
    <w:rPr>
      <w:spacing w:val="0"/>
      <w:sz w:val="21"/>
      <w:szCs w:val="21"/>
      <w:shd w:val="clear" w:color="auto" w:fill="FFFFFF"/>
    </w:rPr>
  </w:style>
  <w:style w:type="character" w:customStyle="1" w:styleId="Calibri95pt1pt">
    <w:name w:val="Колонтитул + Calibri;9;5 pt;Малые прописные;Интервал 1 pt"/>
    <w:basedOn w:val="afff7"/>
    <w:rsid w:val="00A35F67"/>
    <w:rPr>
      <w:rFonts w:ascii="Calibri" w:eastAsia="Calibri" w:hAnsi="Calibri" w:cs="Calibri"/>
      <w:smallCaps/>
      <w:spacing w:val="20"/>
      <w:sz w:val="19"/>
      <w:szCs w:val="19"/>
      <w:shd w:val="clear" w:color="auto" w:fill="FFFFFF"/>
    </w:rPr>
  </w:style>
  <w:style w:type="character" w:customStyle="1" w:styleId="3c">
    <w:name w:val="Основной текст3"/>
    <w:basedOn w:val="afff3"/>
    <w:rsid w:val="00A35F67"/>
    <w:rPr>
      <w:rFonts w:eastAsia="Calibri" w:cs="Calibri"/>
      <w:b w:val="0"/>
      <w:bCs w:val="0"/>
      <w:i w:val="0"/>
      <w:iCs w:val="0"/>
      <w:smallCaps w:val="0"/>
      <w:strike w:val="0"/>
      <w:spacing w:val="0"/>
      <w:sz w:val="19"/>
      <w:szCs w:val="19"/>
      <w:u w:val="single"/>
      <w:shd w:val="clear" w:color="auto" w:fill="FFFFFF"/>
    </w:rPr>
  </w:style>
  <w:style w:type="character" w:customStyle="1" w:styleId="1pt">
    <w:name w:val="Основной текст + Интервал 1 pt"/>
    <w:basedOn w:val="afff3"/>
    <w:rsid w:val="00A35F67"/>
    <w:rPr>
      <w:rFonts w:eastAsia="Calibri" w:cs="Calibri"/>
      <w:b w:val="0"/>
      <w:bCs w:val="0"/>
      <w:i w:val="0"/>
      <w:iCs w:val="0"/>
      <w:smallCaps w:val="0"/>
      <w:strike w:val="0"/>
      <w:spacing w:val="20"/>
      <w:sz w:val="19"/>
      <w:szCs w:val="19"/>
      <w:shd w:val="clear" w:color="auto" w:fill="FFFFFF"/>
    </w:rPr>
  </w:style>
  <w:style w:type="character" w:customStyle="1" w:styleId="41">
    <w:name w:val="Основной текст4"/>
    <w:basedOn w:val="afff3"/>
    <w:rsid w:val="00A35F67"/>
    <w:rPr>
      <w:rFonts w:eastAsia="Calibri" w:cs="Calibri"/>
      <w:b w:val="0"/>
      <w:bCs w:val="0"/>
      <w:i w:val="0"/>
      <w:iCs w:val="0"/>
      <w:smallCaps w:val="0"/>
      <w:strike w:val="0"/>
      <w:spacing w:val="0"/>
      <w:sz w:val="19"/>
      <w:szCs w:val="19"/>
      <w:u w:val="single"/>
      <w:shd w:val="clear" w:color="auto" w:fill="FFFFFF"/>
    </w:rPr>
  </w:style>
  <w:style w:type="character" w:customStyle="1" w:styleId="7-1pt">
    <w:name w:val="Заголовок №7 + Не полужирный;Интервал -1 pt"/>
    <w:basedOn w:val="a1"/>
    <w:rsid w:val="00A35F67"/>
    <w:rPr>
      <w:rFonts w:eastAsia="Times New Roman"/>
      <w:b/>
      <w:bCs/>
      <w:i w:val="0"/>
      <w:iCs w:val="0"/>
      <w:smallCaps w:val="0"/>
      <w:strike w:val="0"/>
      <w:spacing w:val="-20"/>
      <w:sz w:val="20"/>
      <w:szCs w:val="20"/>
      <w:shd w:val="clear" w:color="auto" w:fill="FFFFFF"/>
    </w:rPr>
  </w:style>
  <w:style w:type="character" w:customStyle="1" w:styleId="2e">
    <w:name w:val="Основной текст + Полужирный2"/>
    <w:basedOn w:val="afff3"/>
    <w:rsid w:val="00A35F67"/>
    <w:rPr>
      <w:rFonts w:eastAsia="Calibri" w:cs="Calibri"/>
      <w:b/>
      <w:bCs/>
      <w:i w:val="0"/>
      <w:iCs w:val="0"/>
      <w:smallCaps w:val="0"/>
      <w:strike w:val="0"/>
      <w:spacing w:val="0"/>
      <w:sz w:val="19"/>
      <w:szCs w:val="19"/>
      <w:shd w:val="clear" w:color="auto" w:fill="FFFFFF"/>
    </w:rPr>
  </w:style>
  <w:style w:type="character" w:customStyle="1" w:styleId="163">
    <w:name w:val="Основной текст (16)_"/>
    <w:basedOn w:val="a1"/>
    <w:link w:val="164"/>
    <w:rsid w:val="00A35F67"/>
    <w:rPr>
      <w:rFonts w:eastAsia="Calibri" w:cs="Calibri"/>
      <w:sz w:val="14"/>
      <w:szCs w:val="14"/>
      <w:shd w:val="clear" w:color="auto" w:fill="FFFFFF"/>
    </w:rPr>
  </w:style>
  <w:style w:type="paragraph" w:customStyle="1" w:styleId="164">
    <w:name w:val="Основной текст (16)"/>
    <w:basedOn w:val="a0"/>
    <w:link w:val="163"/>
    <w:rsid w:val="00A35F67"/>
    <w:pPr>
      <w:shd w:val="clear" w:color="auto" w:fill="FFFFFF"/>
      <w:spacing w:line="0" w:lineRule="atLeast"/>
      <w:jc w:val="center"/>
    </w:pPr>
    <w:rPr>
      <w:rFonts w:eastAsia="Calibri" w:cs="Calibri"/>
      <w:sz w:val="14"/>
      <w:szCs w:val="14"/>
      <w:lang w:val="ru-RU"/>
    </w:rPr>
  </w:style>
  <w:style w:type="character" w:customStyle="1" w:styleId="1pt2">
    <w:name w:val="Основной текст + Интервал 1 pt2"/>
    <w:basedOn w:val="afff3"/>
    <w:rsid w:val="00A35F67"/>
    <w:rPr>
      <w:rFonts w:eastAsia="Calibri" w:cs="Calibri"/>
      <w:b w:val="0"/>
      <w:bCs w:val="0"/>
      <w:i w:val="0"/>
      <w:iCs w:val="0"/>
      <w:smallCaps w:val="0"/>
      <w:strike w:val="0"/>
      <w:spacing w:val="20"/>
      <w:sz w:val="19"/>
      <w:szCs w:val="19"/>
      <w:shd w:val="clear" w:color="auto" w:fill="FFFFFF"/>
    </w:rPr>
  </w:style>
  <w:style w:type="paragraph" w:customStyle="1" w:styleId="711">
    <w:name w:val="Заголовок №71"/>
    <w:basedOn w:val="a0"/>
    <w:rsid w:val="00A35F67"/>
    <w:pPr>
      <w:shd w:val="clear" w:color="auto" w:fill="FFFFFF"/>
      <w:spacing w:line="0" w:lineRule="atLeast"/>
      <w:ind w:hanging="220"/>
      <w:outlineLvl w:val="6"/>
    </w:pPr>
    <w:rPr>
      <w:b/>
      <w:bCs/>
      <w:color w:val="000000"/>
      <w:sz w:val="20"/>
      <w:szCs w:val="20"/>
    </w:rPr>
  </w:style>
  <w:style w:type="character" w:customStyle="1" w:styleId="1pt1">
    <w:name w:val="Основной текст + Интервал 1 pt1"/>
    <w:basedOn w:val="afff3"/>
    <w:rsid w:val="00A35F67"/>
    <w:rPr>
      <w:rFonts w:eastAsia="Calibri" w:cs="Calibri"/>
      <w:b w:val="0"/>
      <w:bCs w:val="0"/>
      <w:i w:val="0"/>
      <w:iCs w:val="0"/>
      <w:smallCaps w:val="0"/>
      <w:strike w:val="0"/>
      <w:spacing w:val="20"/>
      <w:sz w:val="19"/>
      <w:szCs w:val="19"/>
      <w:shd w:val="clear" w:color="auto" w:fill="FFFFFF"/>
    </w:rPr>
  </w:style>
  <w:style w:type="character" w:customStyle="1" w:styleId="42">
    <w:name w:val="Основной текст (4) + Полужирный"/>
    <w:aliases w:val="Интервал 0 pt"/>
    <w:basedOn w:val="a1"/>
    <w:rsid w:val="00A35F67"/>
    <w:rPr>
      <w:rFonts w:ascii="Times New Roman" w:eastAsia="Times New Roman" w:hAnsi="Times New Roman" w:cs="Times New Roman" w:hint="default"/>
      <w:b/>
      <w:bCs/>
      <w:spacing w:val="0"/>
      <w:sz w:val="20"/>
      <w:szCs w:val="20"/>
      <w:shd w:val="clear" w:color="auto" w:fill="FFFFFF"/>
    </w:rPr>
  </w:style>
  <w:style w:type="paragraph" w:customStyle="1" w:styleId="5b">
    <w:name w:val="Основной текст (5)"/>
    <w:basedOn w:val="a0"/>
    <w:rsid w:val="00A35F67"/>
    <w:pPr>
      <w:shd w:val="clear" w:color="auto" w:fill="FFFFFF"/>
      <w:spacing w:line="0" w:lineRule="atLeast"/>
    </w:pPr>
    <w:rPr>
      <w:rFonts w:ascii="Calibri" w:eastAsia="Calibri" w:hAnsi="Calibri" w:cs="Calibri"/>
      <w:sz w:val="20"/>
      <w:szCs w:val="20"/>
      <w:lang w:eastAsia="en-US"/>
    </w:rPr>
  </w:style>
  <w:style w:type="character" w:customStyle="1" w:styleId="2f">
    <w:name w:val="Заголовок №2_"/>
    <w:basedOn w:val="a1"/>
    <w:link w:val="2f0"/>
    <w:locked/>
    <w:rsid w:val="00A35F67"/>
    <w:rPr>
      <w:sz w:val="24"/>
      <w:szCs w:val="24"/>
      <w:shd w:val="clear" w:color="auto" w:fill="FFFFFF"/>
    </w:rPr>
  </w:style>
  <w:style w:type="paragraph" w:customStyle="1" w:styleId="2f0">
    <w:name w:val="Заголовок №2"/>
    <w:basedOn w:val="a0"/>
    <w:link w:val="2f"/>
    <w:rsid w:val="00A35F67"/>
    <w:pPr>
      <w:shd w:val="clear" w:color="auto" w:fill="FFFFFF"/>
      <w:spacing w:line="0" w:lineRule="atLeast"/>
      <w:outlineLvl w:val="1"/>
    </w:pPr>
    <w:rPr>
      <w:lang w:val="ru-RU"/>
    </w:rPr>
  </w:style>
  <w:style w:type="character" w:customStyle="1" w:styleId="73">
    <w:name w:val="Основной текст (7)_"/>
    <w:basedOn w:val="a1"/>
    <w:locked/>
    <w:rsid w:val="00A35F67"/>
    <w:rPr>
      <w:rFonts w:ascii="Lucida Sans Unicode" w:eastAsia="Lucida Sans Unicode" w:hAnsi="Lucida Sans Unicode" w:cs="Lucida Sans Unicode"/>
      <w:sz w:val="16"/>
      <w:szCs w:val="16"/>
      <w:shd w:val="clear" w:color="auto" w:fill="FFFFFF"/>
    </w:rPr>
  </w:style>
  <w:style w:type="character" w:customStyle="1" w:styleId="120">
    <w:name w:val="Основной текст (12)_"/>
    <w:basedOn w:val="a1"/>
    <w:link w:val="121"/>
    <w:locked/>
    <w:rsid w:val="00A35F67"/>
    <w:rPr>
      <w:rFonts w:eastAsia="Calibri" w:cs="Calibri"/>
      <w:sz w:val="28"/>
      <w:szCs w:val="28"/>
      <w:shd w:val="clear" w:color="auto" w:fill="FFFFFF"/>
    </w:rPr>
  </w:style>
  <w:style w:type="paragraph" w:customStyle="1" w:styleId="121">
    <w:name w:val="Основной текст (12)"/>
    <w:basedOn w:val="a0"/>
    <w:link w:val="120"/>
    <w:rsid w:val="00A35F67"/>
    <w:pPr>
      <w:shd w:val="clear" w:color="auto" w:fill="FFFFFF"/>
      <w:spacing w:after="60" w:line="0" w:lineRule="atLeast"/>
    </w:pPr>
    <w:rPr>
      <w:rFonts w:eastAsia="Calibri" w:cs="Calibri"/>
      <w:sz w:val="28"/>
      <w:szCs w:val="28"/>
      <w:lang w:val="ru-RU"/>
    </w:rPr>
  </w:style>
  <w:style w:type="character" w:customStyle="1" w:styleId="130">
    <w:name w:val="Основной текст (13)_"/>
    <w:basedOn w:val="a1"/>
    <w:link w:val="131"/>
    <w:locked/>
    <w:rsid w:val="00A35F67"/>
    <w:rPr>
      <w:rFonts w:eastAsia="Calibri" w:cs="Calibri"/>
      <w:sz w:val="19"/>
      <w:szCs w:val="19"/>
      <w:shd w:val="clear" w:color="auto" w:fill="FFFFFF"/>
    </w:rPr>
  </w:style>
  <w:style w:type="paragraph" w:customStyle="1" w:styleId="131">
    <w:name w:val="Основной текст (13)"/>
    <w:basedOn w:val="a0"/>
    <w:link w:val="130"/>
    <w:rsid w:val="00A35F67"/>
    <w:pPr>
      <w:shd w:val="clear" w:color="auto" w:fill="FFFFFF"/>
      <w:spacing w:before="60" w:line="0" w:lineRule="atLeast"/>
    </w:pPr>
    <w:rPr>
      <w:rFonts w:eastAsia="Calibri" w:cs="Calibri"/>
      <w:sz w:val="19"/>
      <w:szCs w:val="19"/>
      <w:lang w:val="ru-RU"/>
    </w:rPr>
  </w:style>
  <w:style w:type="paragraph" w:customStyle="1" w:styleId="112">
    <w:name w:val="Основной текст (11)"/>
    <w:basedOn w:val="a0"/>
    <w:rsid w:val="00A35F67"/>
    <w:pPr>
      <w:shd w:val="clear" w:color="auto" w:fill="FFFFFF"/>
      <w:spacing w:line="0" w:lineRule="atLeast"/>
      <w:jc w:val="both"/>
    </w:pPr>
    <w:rPr>
      <w:rFonts w:ascii="Calibri" w:eastAsia="Calibri" w:hAnsi="Calibri" w:cs="Calibri"/>
      <w:sz w:val="10"/>
      <w:szCs w:val="10"/>
      <w:lang w:eastAsia="en-US"/>
    </w:rPr>
  </w:style>
  <w:style w:type="character" w:customStyle="1" w:styleId="102">
    <w:name w:val="Основной текст (10)_"/>
    <w:basedOn w:val="a1"/>
    <w:link w:val="103"/>
    <w:locked/>
    <w:rsid w:val="00A35F67"/>
    <w:rPr>
      <w:rFonts w:ascii="Century Gothic" w:eastAsia="Century Gothic" w:hAnsi="Century Gothic" w:cs="Century Gothic"/>
      <w:sz w:val="13"/>
      <w:szCs w:val="13"/>
      <w:shd w:val="clear" w:color="auto" w:fill="FFFFFF"/>
    </w:rPr>
  </w:style>
  <w:style w:type="paragraph" w:customStyle="1" w:styleId="103">
    <w:name w:val="Основной текст (10)"/>
    <w:basedOn w:val="a0"/>
    <w:link w:val="102"/>
    <w:rsid w:val="00A35F67"/>
    <w:pPr>
      <w:shd w:val="clear" w:color="auto" w:fill="FFFFFF"/>
      <w:spacing w:after="420" w:line="0" w:lineRule="atLeast"/>
      <w:jc w:val="both"/>
    </w:pPr>
    <w:rPr>
      <w:rFonts w:ascii="Century Gothic" w:eastAsia="Century Gothic" w:hAnsi="Century Gothic" w:cs="Century Gothic"/>
      <w:sz w:val="13"/>
      <w:szCs w:val="13"/>
      <w:lang w:val="ru-RU"/>
    </w:rPr>
  </w:style>
  <w:style w:type="character" w:customStyle="1" w:styleId="150">
    <w:name w:val="Основной текст (15)_"/>
    <w:basedOn w:val="a1"/>
    <w:link w:val="151"/>
    <w:locked/>
    <w:rsid w:val="00A35F67"/>
    <w:rPr>
      <w:rFonts w:ascii="SimHei" w:eastAsia="SimHei" w:hAnsi="SimHei" w:cs="SimHei"/>
      <w:sz w:val="18"/>
      <w:szCs w:val="18"/>
      <w:shd w:val="clear" w:color="auto" w:fill="FFFFFF"/>
    </w:rPr>
  </w:style>
  <w:style w:type="paragraph" w:customStyle="1" w:styleId="151">
    <w:name w:val="Основной текст (15)"/>
    <w:basedOn w:val="a0"/>
    <w:link w:val="150"/>
    <w:rsid w:val="00A35F67"/>
    <w:pPr>
      <w:shd w:val="clear" w:color="auto" w:fill="FFFFFF"/>
      <w:spacing w:before="60" w:line="0" w:lineRule="atLeast"/>
    </w:pPr>
    <w:rPr>
      <w:rFonts w:ascii="SimHei" w:eastAsia="SimHei" w:hAnsi="SimHei" w:cs="SimHei"/>
      <w:sz w:val="18"/>
      <w:szCs w:val="18"/>
      <w:lang w:val="ru-RU"/>
    </w:rPr>
  </w:style>
  <w:style w:type="character" w:customStyle="1" w:styleId="140">
    <w:name w:val="Основной текст (14)_"/>
    <w:basedOn w:val="a1"/>
    <w:link w:val="141"/>
    <w:locked/>
    <w:rsid w:val="00A35F67"/>
    <w:rPr>
      <w:rFonts w:ascii="Lucida Sans Unicode" w:eastAsia="Lucida Sans Unicode" w:hAnsi="Lucida Sans Unicode" w:cs="Lucida Sans Unicode"/>
      <w:sz w:val="12"/>
      <w:szCs w:val="12"/>
      <w:shd w:val="clear" w:color="auto" w:fill="FFFFFF"/>
    </w:rPr>
  </w:style>
  <w:style w:type="paragraph" w:customStyle="1" w:styleId="141">
    <w:name w:val="Основной текст (14)"/>
    <w:basedOn w:val="a0"/>
    <w:link w:val="140"/>
    <w:rsid w:val="00A35F67"/>
    <w:pPr>
      <w:shd w:val="clear" w:color="auto" w:fill="FFFFFF"/>
      <w:spacing w:before="120" w:line="0" w:lineRule="atLeast"/>
      <w:jc w:val="center"/>
    </w:pPr>
    <w:rPr>
      <w:rFonts w:ascii="Lucida Sans Unicode" w:eastAsia="Lucida Sans Unicode" w:hAnsi="Lucida Sans Unicode" w:cs="Lucida Sans Unicode"/>
      <w:sz w:val="12"/>
      <w:szCs w:val="12"/>
      <w:lang w:val="ru-RU"/>
    </w:rPr>
  </w:style>
  <w:style w:type="character" w:customStyle="1" w:styleId="220">
    <w:name w:val="Заголовок №2 (2)_"/>
    <w:basedOn w:val="a1"/>
    <w:link w:val="221"/>
    <w:locked/>
    <w:rsid w:val="00A35F67"/>
    <w:rPr>
      <w:sz w:val="23"/>
      <w:szCs w:val="23"/>
      <w:shd w:val="clear" w:color="auto" w:fill="FFFFFF"/>
    </w:rPr>
  </w:style>
  <w:style w:type="paragraph" w:customStyle="1" w:styleId="221">
    <w:name w:val="Заголовок №2 (2)"/>
    <w:basedOn w:val="a0"/>
    <w:link w:val="220"/>
    <w:rsid w:val="00A35F67"/>
    <w:pPr>
      <w:shd w:val="clear" w:color="auto" w:fill="FFFFFF"/>
      <w:spacing w:before="240" w:line="0" w:lineRule="atLeast"/>
      <w:outlineLvl w:val="1"/>
    </w:pPr>
    <w:rPr>
      <w:sz w:val="23"/>
      <w:szCs w:val="23"/>
      <w:lang w:val="ru-RU"/>
    </w:rPr>
  </w:style>
  <w:style w:type="paragraph" w:customStyle="1" w:styleId="2f1">
    <w:name w:val="Основной текст (2)"/>
    <w:basedOn w:val="a0"/>
    <w:rsid w:val="00A35F67"/>
    <w:pPr>
      <w:shd w:val="clear" w:color="auto" w:fill="FFFFFF"/>
      <w:spacing w:line="0" w:lineRule="atLeast"/>
    </w:pPr>
    <w:rPr>
      <w:rFonts w:ascii="Calibri" w:eastAsia="Calibri" w:hAnsi="Calibri" w:cs="Calibri"/>
      <w:w w:val="75"/>
      <w:sz w:val="34"/>
      <w:szCs w:val="34"/>
      <w:lang w:eastAsia="en-US"/>
    </w:rPr>
  </w:style>
  <w:style w:type="character" w:customStyle="1" w:styleId="170">
    <w:name w:val="Основной текст (17)_"/>
    <w:basedOn w:val="a1"/>
    <w:link w:val="171"/>
    <w:locked/>
    <w:rsid w:val="00A35F67"/>
    <w:rPr>
      <w:rFonts w:eastAsia="Calibri" w:cs="Calibri"/>
      <w:shd w:val="clear" w:color="auto" w:fill="FFFFFF"/>
    </w:rPr>
  </w:style>
  <w:style w:type="paragraph" w:customStyle="1" w:styleId="171">
    <w:name w:val="Основной текст (17)"/>
    <w:basedOn w:val="a0"/>
    <w:link w:val="170"/>
    <w:rsid w:val="00A35F67"/>
    <w:pPr>
      <w:shd w:val="clear" w:color="auto" w:fill="FFFFFF"/>
      <w:spacing w:line="0" w:lineRule="atLeast"/>
      <w:jc w:val="both"/>
    </w:pPr>
    <w:rPr>
      <w:rFonts w:eastAsia="Calibri" w:cs="Calibri"/>
      <w:sz w:val="20"/>
      <w:szCs w:val="20"/>
      <w:lang w:val="ru-RU"/>
    </w:rPr>
  </w:style>
  <w:style w:type="character" w:customStyle="1" w:styleId="43">
    <w:name w:val="Основной текст (4)_"/>
    <w:basedOn w:val="a1"/>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44">
    <w:name w:val="Основной текст (4)"/>
    <w:basedOn w:val="43"/>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LucidaSansUnicode">
    <w:name w:val="Основной текст + Lucida Sans Unicode"/>
    <w:aliases w:val="8 pt,Полужирный"/>
    <w:basedOn w:val="afff3"/>
    <w:rsid w:val="00A35F67"/>
    <w:rPr>
      <w:rFonts w:ascii="Lucida Sans Unicode" w:eastAsia="Lucida Sans Unicode" w:hAnsi="Lucida Sans Unicode" w:cs="Lucida Sans Unicode"/>
      <w:b/>
      <w:bCs/>
      <w:i w:val="0"/>
      <w:iCs w:val="0"/>
      <w:smallCaps w:val="0"/>
      <w:strike w:val="0"/>
      <w:dstrike w:val="0"/>
      <w:spacing w:val="0"/>
      <w:sz w:val="16"/>
      <w:szCs w:val="16"/>
      <w:u w:val="none"/>
      <w:effect w:val="none"/>
      <w:shd w:val="clear" w:color="auto" w:fill="FFFFFF"/>
    </w:rPr>
  </w:style>
  <w:style w:type="character" w:customStyle="1" w:styleId="1e">
    <w:name w:val="Основной текст1"/>
    <w:basedOn w:val="afff3"/>
    <w:rsid w:val="00A35F67"/>
    <w:rPr>
      <w:rFonts w:eastAsia="Calibri" w:cs="Calibri"/>
      <w:b w:val="0"/>
      <w:bCs w:val="0"/>
      <w:i w:val="0"/>
      <w:iCs w:val="0"/>
      <w:smallCaps w:val="0"/>
      <w:strike w:val="0"/>
      <w:dstrike w:val="0"/>
      <w:spacing w:val="0"/>
      <w:sz w:val="19"/>
      <w:szCs w:val="19"/>
      <w:u w:val="none"/>
      <w:effect w:val="none"/>
      <w:shd w:val="clear" w:color="auto" w:fill="FFFFFF"/>
    </w:rPr>
  </w:style>
  <w:style w:type="character" w:customStyle="1" w:styleId="132">
    <w:name w:val="Основной текст (13) + Не курсив"/>
    <w:basedOn w:val="130"/>
    <w:rsid w:val="00A35F67"/>
    <w:rPr>
      <w:rFonts w:eastAsia="Calibri" w:cs="Calibri"/>
      <w:i/>
      <w:iCs/>
      <w:sz w:val="19"/>
      <w:szCs w:val="19"/>
      <w:shd w:val="clear" w:color="auto" w:fill="FFFFFF"/>
    </w:rPr>
  </w:style>
  <w:style w:type="character" w:customStyle="1" w:styleId="17pt">
    <w:name w:val="Основной текст + 17 pt"/>
    <w:aliases w:val="Масштаб 75%"/>
    <w:basedOn w:val="afff3"/>
    <w:rsid w:val="00A35F67"/>
    <w:rPr>
      <w:rFonts w:eastAsia="Calibri" w:cs="Calibri"/>
      <w:b w:val="0"/>
      <w:bCs w:val="0"/>
      <w:i w:val="0"/>
      <w:iCs w:val="0"/>
      <w:smallCaps w:val="0"/>
      <w:strike w:val="0"/>
      <w:dstrike w:val="0"/>
      <w:spacing w:val="0"/>
      <w:w w:val="75"/>
      <w:sz w:val="34"/>
      <w:szCs w:val="34"/>
      <w:u w:val="none"/>
      <w:effect w:val="none"/>
      <w:shd w:val="clear" w:color="auto" w:fill="FFFFFF"/>
    </w:rPr>
  </w:style>
  <w:style w:type="character" w:customStyle="1" w:styleId="13TimesNewRoman">
    <w:name w:val="Основной текст (13) + Times New Roman"/>
    <w:aliases w:val="11 pt"/>
    <w:basedOn w:val="130"/>
    <w:rsid w:val="00A35F67"/>
    <w:rPr>
      <w:rFonts w:ascii="Times New Roman" w:eastAsia="Times New Roman" w:hAnsi="Times New Roman" w:cs="Times New Roman"/>
      <w:b w:val="0"/>
      <w:bCs w:val="0"/>
      <w:i w:val="0"/>
      <w:iCs w:val="0"/>
      <w:smallCaps w:val="0"/>
      <w:strike w:val="0"/>
      <w:dstrike w:val="0"/>
      <w:spacing w:val="0"/>
      <w:sz w:val="22"/>
      <w:szCs w:val="22"/>
      <w:u w:val="none"/>
      <w:effect w:val="none"/>
      <w:shd w:val="clear" w:color="auto" w:fill="FFFFFF"/>
    </w:rPr>
  </w:style>
  <w:style w:type="character" w:customStyle="1" w:styleId="fontstyle170">
    <w:name w:val="fontstyle17"/>
    <w:basedOn w:val="a1"/>
    <w:rsid w:val="00A35F67"/>
  </w:style>
  <w:style w:type="paragraph" w:customStyle="1" w:styleId="style60">
    <w:name w:val="style6"/>
    <w:basedOn w:val="a0"/>
    <w:rsid w:val="00A35F67"/>
    <w:pPr>
      <w:spacing w:before="100" w:beforeAutospacing="1" w:after="100" w:afterAutospacing="1"/>
    </w:pPr>
  </w:style>
  <w:style w:type="paragraph" w:customStyle="1" w:styleId="style120">
    <w:name w:val="style12"/>
    <w:basedOn w:val="a0"/>
    <w:rsid w:val="00A35F67"/>
    <w:pPr>
      <w:spacing w:before="100" w:beforeAutospacing="1" w:after="100" w:afterAutospacing="1"/>
    </w:pPr>
  </w:style>
  <w:style w:type="character" w:customStyle="1" w:styleId="review-h5">
    <w:name w:val="review-h5"/>
    <w:basedOn w:val="a1"/>
    <w:rsid w:val="00A35F67"/>
  </w:style>
  <w:style w:type="character" w:customStyle="1" w:styleId="reference-text">
    <w:name w:val="reference-text"/>
    <w:basedOn w:val="a1"/>
    <w:rsid w:val="00A35F67"/>
  </w:style>
  <w:style w:type="character" w:customStyle="1" w:styleId="citation">
    <w:name w:val="citation"/>
    <w:basedOn w:val="a1"/>
    <w:rsid w:val="00A35F67"/>
  </w:style>
  <w:style w:type="character" w:customStyle="1" w:styleId="mw-cite-backlink">
    <w:name w:val="mw-cite-backlink"/>
    <w:basedOn w:val="a1"/>
    <w:rsid w:val="00A35F67"/>
  </w:style>
  <w:style w:type="character" w:customStyle="1" w:styleId="cite-accessibility-label">
    <w:name w:val="cite-accessibility-label"/>
    <w:basedOn w:val="a1"/>
    <w:rsid w:val="00A35F67"/>
  </w:style>
  <w:style w:type="character" w:customStyle="1" w:styleId="mwe-math-mathml-inline">
    <w:name w:val="mwe-math-mathml-inline"/>
    <w:basedOn w:val="a1"/>
    <w:rsid w:val="00A35F67"/>
  </w:style>
  <w:style w:type="numbering" w:customStyle="1" w:styleId="06-list">
    <w:name w:val="06-list"/>
    <w:basedOn w:val="a3"/>
    <w:rsid w:val="00A35F67"/>
    <w:pPr>
      <w:numPr>
        <w:numId w:val="2"/>
      </w:numPr>
    </w:pPr>
  </w:style>
  <w:style w:type="character" w:customStyle="1" w:styleId="dtitle">
    <w:name w:val="dtitle"/>
    <w:uiPriority w:val="99"/>
    <w:rsid w:val="00A35F67"/>
  </w:style>
  <w:style w:type="paragraph" w:customStyle="1" w:styleId="oecdtitle3">
    <w:name w:val="oecdtitle3"/>
    <w:basedOn w:val="a0"/>
    <w:uiPriority w:val="99"/>
    <w:rsid w:val="00A35F67"/>
    <w:pPr>
      <w:spacing w:before="100" w:beforeAutospacing="1" w:after="100" w:afterAutospacing="1"/>
    </w:pPr>
    <w:rPr>
      <w:lang w:eastAsia="uk-UA"/>
    </w:rPr>
  </w:style>
  <w:style w:type="paragraph" w:customStyle="1" w:styleId="oecdtitle4">
    <w:name w:val="oecdtitle4"/>
    <w:basedOn w:val="a0"/>
    <w:uiPriority w:val="99"/>
    <w:rsid w:val="00A35F67"/>
    <w:pPr>
      <w:spacing w:before="100" w:beforeAutospacing="1" w:after="100" w:afterAutospacing="1"/>
    </w:pPr>
    <w:rPr>
      <w:lang w:eastAsia="uk-UA"/>
    </w:rPr>
  </w:style>
  <w:style w:type="paragraph" w:customStyle="1" w:styleId="wb-font">
    <w:name w:val="wb-font"/>
    <w:basedOn w:val="a0"/>
    <w:uiPriority w:val="99"/>
    <w:rsid w:val="00A35F67"/>
    <w:pPr>
      <w:spacing w:before="100" w:beforeAutospacing="1" w:after="100" w:afterAutospacing="1"/>
    </w:pPr>
    <w:rPr>
      <w:lang w:eastAsia="uk-UA"/>
    </w:rPr>
  </w:style>
  <w:style w:type="character" w:customStyle="1" w:styleId="632">
    <w:name w:val="Заголовок №6 (3)"/>
    <w:link w:val="6310"/>
    <w:uiPriority w:val="99"/>
    <w:rsid w:val="00A35F67"/>
    <w:rPr>
      <w:b/>
      <w:bCs/>
      <w:sz w:val="28"/>
      <w:szCs w:val="28"/>
      <w:shd w:val="clear" w:color="auto" w:fill="FFFFFF"/>
    </w:rPr>
  </w:style>
  <w:style w:type="paragraph" w:customStyle="1" w:styleId="6310">
    <w:name w:val="Заголовок №6 (3)1"/>
    <w:basedOn w:val="a0"/>
    <w:link w:val="632"/>
    <w:uiPriority w:val="99"/>
    <w:rsid w:val="00A35F67"/>
    <w:pPr>
      <w:shd w:val="clear" w:color="auto" w:fill="FFFFFF"/>
      <w:spacing w:line="322" w:lineRule="exact"/>
      <w:outlineLvl w:val="5"/>
    </w:pPr>
    <w:rPr>
      <w:b/>
      <w:bCs/>
      <w:sz w:val="28"/>
      <w:szCs w:val="28"/>
    </w:rPr>
  </w:style>
  <w:style w:type="paragraph" w:customStyle="1" w:styleId="a">
    <w:name w:val="Знак"/>
    <w:basedOn w:val="a0"/>
    <w:next w:val="a0"/>
    <w:rsid w:val="00A35F67"/>
    <w:pPr>
      <w:numPr>
        <w:numId w:val="3"/>
      </w:numPr>
      <w:jc w:val="both"/>
    </w:pPr>
    <w:rPr>
      <w:lang w:val="en-US" w:eastAsia="en-US"/>
    </w:rPr>
  </w:style>
  <w:style w:type="numbering" w:customStyle="1" w:styleId="113">
    <w:name w:val="Нет списка11"/>
    <w:next w:val="a3"/>
    <w:uiPriority w:val="99"/>
    <w:semiHidden/>
    <w:unhideWhenUsed/>
    <w:rsid w:val="00A35F67"/>
  </w:style>
  <w:style w:type="numbering" w:customStyle="1" w:styleId="2f2">
    <w:name w:val="Нет списка2"/>
    <w:next w:val="a3"/>
    <w:uiPriority w:val="99"/>
    <w:semiHidden/>
    <w:unhideWhenUsed/>
    <w:rsid w:val="00A35F67"/>
  </w:style>
  <w:style w:type="character" w:styleId="afff9">
    <w:name w:val="footnote reference"/>
    <w:basedOn w:val="a1"/>
    <w:uiPriority w:val="99"/>
    <w:unhideWhenUsed/>
    <w:rsid w:val="00A35F67"/>
    <w:rPr>
      <w:vertAlign w:val="superscript"/>
    </w:rPr>
  </w:style>
  <w:style w:type="character" w:customStyle="1" w:styleId="rvts11">
    <w:name w:val="rvts11"/>
    <w:basedOn w:val="a1"/>
    <w:rsid w:val="00A35F67"/>
  </w:style>
  <w:style w:type="character" w:customStyle="1" w:styleId="rvts46">
    <w:name w:val="rvts46"/>
    <w:basedOn w:val="a1"/>
    <w:rsid w:val="00A35F67"/>
  </w:style>
  <w:style w:type="table" w:customStyle="1" w:styleId="1f">
    <w:name w:val="Светлая заливка1"/>
    <w:basedOn w:val="a2"/>
    <w:uiPriority w:val="60"/>
    <w:rsid w:val="00A35F67"/>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2"/>
    <w:uiPriority w:val="60"/>
    <w:rsid w:val="00A35F67"/>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2"/>
    <w:uiPriority w:val="60"/>
    <w:rsid w:val="00A35F67"/>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6">
    <w:name w:val="Стиль21"/>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f0">
    <w:name w:val="Практика1"/>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3d">
    <w:name w:val="Нет списка3"/>
    <w:next w:val="a3"/>
    <w:semiHidden/>
    <w:rsid w:val="00A35F67"/>
  </w:style>
  <w:style w:type="paragraph" w:customStyle="1" w:styleId="afffa">
    <w:name w:val="a"/>
    <w:basedOn w:val="a0"/>
    <w:rsid w:val="00A35F67"/>
    <w:pPr>
      <w:spacing w:before="100" w:beforeAutospacing="1" w:after="100" w:afterAutospacing="1"/>
    </w:pPr>
    <w:rPr>
      <w:rFonts w:eastAsia="Calibri"/>
      <w:lang w:val="ru-RU"/>
    </w:rPr>
  </w:style>
  <w:style w:type="paragraph" w:styleId="afffb">
    <w:name w:val="List Bullet"/>
    <w:basedOn w:val="a0"/>
    <w:rsid w:val="00A35F67"/>
    <w:pPr>
      <w:tabs>
        <w:tab w:val="num" w:pos="435"/>
      </w:tabs>
      <w:spacing w:before="100" w:beforeAutospacing="1" w:after="100" w:afterAutospacing="1"/>
    </w:pPr>
    <w:rPr>
      <w:rFonts w:eastAsia="Calibri"/>
      <w:lang w:val="ru-RU"/>
    </w:rPr>
  </w:style>
  <w:style w:type="paragraph" w:customStyle="1" w:styleId="a10">
    <w:name w:val="a1"/>
    <w:basedOn w:val="a0"/>
    <w:rsid w:val="00A35F67"/>
    <w:pPr>
      <w:spacing w:before="100" w:beforeAutospacing="1" w:after="100" w:afterAutospacing="1"/>
    </w:pPr>
    <w:rPr>
      <w:rFonts w:eastAsia="Calibri"/>
      <w:lang w:val="ru-RU"/>
    </w:rPr>
  </w:style>
  <w:style w:type="character" w:customStyle="1" w:styleId="afffc">
    <w:name w:val="Знак Знак"/>
    <w:basedOn w:val="a1"/>
    <w:rsid w:val="00A35F67"/>
    <w:rPr>
      <w:sz w:val="32"/>
      <w:lang w:val="uk-UA" w:eastAsia="ru-RU" w:bidi="ar-SA"/>
    </w:rPr>
  </w:style>
  <w:style w:type="paragraph" w:customStyle="1" w:styleId="Style29">
    <w:name w:val="Style29"/>
    <w:rsid w:val="00A35F67"/>
    <w:pPr>
      <w:widowControl w:val="0"/>
      <w:spacing w:line="278" w:lineRule="exact"/>
      <w:jc w:val="both"/>
    </w:pPr>
    <w:rPr>
      <w:rFonts w:ascii="Trebuchet MS" w:hAnsi="Trebuchet MS"/>
      <w:snapToGrid w:val="0"/>
      <w:sz w:val="24"/>
    </w:rPr>
  </w:style>
  <w:style w:type="paragraph" w:customStyle="1" w:styleId="afffd">
    <w:name w:val="Знак Знак"/>
    <w:basedOn w:val="a0"/>
    <w:rsid w:val="00A35F67"/>
    <w:rPr>
      <w:rFonts w:ascii="Verdana" w:hAnsi="Verdana" w:cs="Verdana"/>
      <w:sz w:val="20"/>
      <w:szCs w:val="20"/>
      <w:lang w:val="en-US" w:eastAsia="en-US"/>
    </w:rPr>
  </w:style>
  <w:style w:type="character" w:customStyle="1" w:styleId="af2">
    <w:name w:val="Подзаголовок Знак"/>
    <w:basedOn w:val="a1"/>
    <w:link w:val="af1"/>
    <w:rsid w:val="00A35F67"/>
    <w:rPr>
      <w:sz w:val="24"/>
      <w:lang w:val="uk-UA"/>
    </w:rPr>
  </w:style>
  <w:style w:type="numbering" w:customStyle="1" w:styleId="45">
    <w:name w:val="Нет списка4"/>
    <w:next w:val="a3"/>
    <w:uiPriority w:val="99"/>
    <w:semiHidden/>
    <w:rsid w:val="002F3D95"/>
  </w:style>
  <w:style w:type="table" w:customStyle="1" w:styleId="1f1">
    <w:name w:val="Сетка таблицы1"/>
    <w:basedOn w:val="a2"/>
    <w:next w:val="aff"/>
    <w:uiPriority w:val="59"/>
    <w:rsid w:val="002F3D95"/>
    <w:pPr>
      <w:suppressAutoHyphens/>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2">
    <w:name w:val="Стиль22"/>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2f3">
    <w:name w:val="Практика2"/>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table" w:customStyle="1" w:styleId="114">
    <w:name w:val="Светлая заливка11"/>
    <w:basedOn w:val="a2"/>
    <w:uiPriority w:val="60"/>
    <w:rsid w:val="00B438E4"/>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Светлая заливка - Акцент 111"/>
    <w:basedOn w:val="a2"/>
    <w:uiPriority w:val="60"/>
    <w:rsid w:val="00B438E4"/>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Светлая заливка - Акцент 21"/>
    <w:basedOn w:val="a2"/>
    <w:next w:val="-2"/>
    <w:uiPriority w:val="60"/>
    <w:rsid w:val="00B438E4"/>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11">
    <w:name w:val="Стиль211"/>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15">
    <w:name w:val="Практика11"/>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5c">
    <w:name w:val="Нет списка5"/>
    <w:next w:val="a3"/>
    <w:uiPriority w:val="99"/>
    <w:semiHidden/>
    <w:rsid w:val="00E265C0"/>
  </w:style>
  <w:style w:type="table" w:customStyle="1" w:styleId="2f4">
    <w:name w:val="Сетка таблицы2"/>
    <w:basedOn w:val="a2"/>
    <w:next w:val="aff"/>
    <w:rsid w:val="00E265C0"/>
    <w:rPr>
      <w:rFonts w:ascii="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e">
    <w:name w:val="ТАБЛИЦА"/>
    <w:next w:val="a0"/>
    <w:autoRedefine/>
    <w:rsid w:val="00E265C0"/>
    <w:pPr>
      <w:spacing w:line="360" w:lineRule="auto"/>
    </w:pPr>
    <w:rPr>
      <w:rFonts w:eastAsia="Calibri"/>
      <w:color w:val="000000"/>
      <w:sz w:val="28"/>
      <w:szCs w:val="28"/>
      <w:lang w:val="uk-UA"/>
    </w:rPr>
  </w:style>
  <w:style w:type="table" w:customStyle="1" w:styleId="1130">
    <w:name w:val="Стиль таблицы113"/>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table" w:customStyle="1" w:styleId="1120">
    <w:name w:val="Стиль таблицы112"/>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character" w:customStyle="1" w:styleId="1f2">
    <w:name w:val="Замещающий текст1"/>
    <w:basedOn w:val="a1"/>
    <w:semiHidden/>
    <w:rsid w:val="00E265C0"/>
    <w:rPr>
      <w:rFonts w:cs="Times New Roman"/>
      <w:color w:val="808080"/>
    </w:rPr>
  </w:style>
  <w:style w:type="paragraph" w:customStyle="1" w:styleId="Affff">
    <w:name w:val="По умолчанию A"/>
    <w:rsid w:val="00E265C0"/>
    <w:pPr>
      <w:pBdr>
        <w:top w:val="none" w:sz="96" w:space="31" w:color="FFFFFF" w:shadow="1" w:frame="1"/>
        <w:left w:val="none" w:sz="96" w:space="31" w:color="FFFFFF" w:shadow="1" w:frame="1"/>
        <w:bottom w:val="none" w:sz="96" w:space="31" w:color="FFFFFF" w:shadow="1" w:frame="1"/>
        <w:right w:val="none" w:sz="96" w:space="31" w:color="FFFFFF" w:shadow="1" w:frame="1"/>
      </w:pBdr>
      <w:spacing w:before="160"/>
    </w:pPr>
    <w:rPr>
      <w:rFonts w:ascii="Helvetica Neue" w:eastAsia="Arial Unicode MS" w:hAnsi="Helvetica Neue" w:cs="Arial Unicode MS"/>
      <w:color w:val="000000"/>
      <w:sz w:val="24"/>
      <w:szCs w:val="24"/>
      <w:u w:color="000000"/>
    </w:rPr>
  </w:style>
  <w:style w:type="paragraph" w:customStyle="1" w:styleId="1f3">
    <w:name w:val="Абзац списка1"/>
    <w:basedOn w:val="a0"/>
    <w:rsid w:val="00F27F8C"/>
    <w:pPr>
      <w:spacing w:after="200" w:line="276" w:lineRule="auto"/>
      <w:ind w:left="720"/>
    </w:pPr>
    <w:rPr>
      <w:sz w:val="28"/>
      <w:szCs w:val="22"/>
      <w:lang w:eastAsia="en-US"/>
    </w:rPr>
  </w:style>
  <w:style w:type="character" w:styleId="affff0">
    <w:name w:val="annotation reference"/>
    <w:basedOn w:val="a1"/>
    <w:semiHidden/>
    <w:unhideWhenUsed/>
    <w:rsid w:val="00CD2619"/>
    <w:rPr>
      <w:sz w:val="16"/>
      <w:szCs w:val="16"/>
    </w:rPr>
  </w:style>
  <w:style w:type="paragraph" w:styleId="affff1">
    <w:name w:val="annotation text"/>
    <w:basedOn w:val="a0"/>
    <w:link w:val="affff2"/>
    <w:semiHidden/>
    <w:unhideWhenUsed/>
    <w:rsid w:val="00CD2619"/>
    <w:rPr>
      <w:sz w:val="20"/>
      <w:szCs w:val="20"/>
    </w:rPr>
  </w:style>
  <w:style w:type="character" w:customStyle="1" w:styleId="affff2">
    <w:name w:val="Текст примечания Знак"/>
    <w:basedOn w:val="a1"/>
    <w:link w:val="affff1"/>
    <w:semiHidden/>
    <w:rsid w:val="00CD2619"/>
    <w:rPr>
      <w:lang w:val="uk-UA"/>
    </w:rPr>
  </w:style>
  <w:style w:type="paragraph" w:styleId="affff3">
    <w:name w:val="annotation subject"/>
    <w:basedOn w:val="affff1"/>
    <w:next w:val="affff1"/>
    <w:link w:val="affff4"/>
    <w:semiHidden/>
    <w:unhideWhenUsed/>
    <w:rsid w:val="00CD2619"/>
    <w:rPr>
      <w:b/>
      <w:bCs/>
    </w:rPr>
  </w:style>
  <w:style w:type="character" w:customStyle="1" w:styleId="affff4">
    <w:name w:val="Тема примечания Знак"/>
    <w:basedOn w:val="affff2"/>
    <w:link w:val="affff3"/>
    <w:semiHidden/>
    <w:rsid w:val="00CD2619"/>
    <w:rPr>
      <w:b/>
      <w:bCs/>
      <w:lang w:val="uk-UA"/>
    </w:rPr>
  </w:style>
  <w:style w:type="paragraph" w:customStyle="1" w:styleId="affff5">
    <w:name w:val="_рис"/>
    <w:qFormat/>
    <w:rsid w:val="007816E8"/>
    <w:pPr>
      <w:spacing w:line="259" w:lineRule="auto"/>
      <w:jc w:val="center"/>
    </w:pPr>
    <w:rPr>
      <w:sz w:val="28"/>
      <w:szCs w:val="31"/>
      <w:lang w:val="uk-UA"/>
    </w:rPr>
  </w:style>
  <w:style w:type="table" w:customStyle="1" w:styleId="3e">
    <w:name w:val="Сетка таблицы3"/>
    <w:basedOn w:val="a2"/>
    <w:next w:val="aff"/>
    <w:rsid w:val="00E56628"/>
    <w:rPr>
      <w:rFonts w:ascii="Calibri" w:eastAsia="Calibri" w:hAnsi="Calibri"/>
      <w:sz w:val="22"/>
      <w:szCs w:val="22"/>
      <w:lang w:eastAsia="en-U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rvts48">
    <w:name w:val="rvts48"/>
    <w:rsid w:val="00E56628"/>
  </w:style>
  <w:style w:type="character" w:customStyle="1" w:styleId="dat">
    <w:name w:val="dat"/>
    <w:rsid w:val="00E56628"/>
  </w:style>
  <w:style w:type="paragraph" w:customStyle="1" w:styleId="affff6">
    <w:name w:val="Название таблицы"/>
    <w:basedOn w:val="a0"/>
    <w:rsid w:val="00E56628"/>
    <w:pPr>
      <w:spacing w:line="360" w:lineRule="auto"/>
      <w:ind w:left="1843" w:hanging="1843"/>
    </w:pPr>
    <w:rPr>
      <w:sz w:val="28"/>
      <w:szCs w:val="20"/>
      <w:lang w:val="ru-RU"/>
    </w:rPr>
  </w:style>
  <w:style w:type="character" w:customStyle="1" w:styleId="122">
    <w:name w:val="Заголовок №12"/>
    <w:rsid w:val="00E56628"/>
    <w:rPr>
      <w:b/>
      <w:bCs/>
      <w:color w:val="000000"/>
      <w:spacing w:val="0"/>
      <w:w w:val="100"/>
      <w:position w:val="0"/>
      <w:sz w:val="21"/>
      <w:szCs w:val="21"/>
      <w:lang w:val="uk-UA" w:bidi="ar-SA"/>
    </w:rPr>
  </w:style>
  <w:style w:type="paragraph" w:customStyle="1" w:styleId="ListParagraph1">
    <w:name w:val="List Paragraph1"/>
    <w:basedOn w:val="a0"/>
    <w:uiPriority w:val="99"/>
    <w:qFormat/>
    <w:rsid w:val="00E56628"/>
    <w:pPr>
      <w:spacing w:after="200" w:line="276" w:lineRule="auto"/>
      <w:ind w:left="720"/>
      <w:contextualSpacing/>
    </w:pPr>
    <w:rPr>
      <w:rFonts w:ascii="Calibri" w:hAnsi="Calibri"/>
      <w:sz w:val="22"/>
      <w:szCs w:val="22"/>
      <w:lang w:val="ru-RU" w:eastAsia="en-US"/>
    </w:rPr>
  </w:style>
  <w:style w:type="character" w:customStyle="1" w:styleId="1f4">
    <w:name w:val="Заголовок №1_"/>
    <w:link w:val="118"/>
    <w:locked/>
    <w:rsid w:val="00E56628"/>
    <w:rPr>
      <w:b/>
      <w:bCs/>
      <w:sz w:val="21"/>
      <w:szCs w:val="21"/>
      <w:shd w:val="clear" w:color="auto" w:fill="FFFFFF"/>
    </w:rPr>
  </w:style>
  <w:style w:type="paragraph" w:customStyle="1" w:styleId="118">
    <w:name w:val="Заголовок №11"/>
    <w:basedOn w:val="a0"/>
    <w:link w:val="1f4"/>
    <w:rsid w:val="00E56628"/>
    <w:pPr>
      <w:widowControl w:val="0"/>
      <w:shd w:val="clear" w:color="auto" w:fill="FFFFFF"/>
      <w:spacing w:after="480" w:line="240" w:lineRule="atLeast"/>
      <w:jc w:val="center"/>
      <w:outlineLvl w:val="0"/>
    </w:pPr>
    <w:rPr>
      <w:b/>
      <w:bCs/>
      <w:sz w:val="21"/>
      <w:szCs w:val="21"/>
      <w:lang w:val="ru-RU"/>
    </w:rPr>
  </w:style>
  <w:style w:type="paragraph" w:customStyle="1" w:styleId="2f5">
    <w:name w:val="Абзац списка2"/>
    <w:basedOn w:val="a0"/>
    <w:rsid w:val="00E56628"/>
    <w:pPr>
      <w:spacing w:after="200" w:line="276" w:lineRule="auto"/>
      <w:ind w:left="720"/>
      <w:contextualSpacing/>
    </w:pPr>
    <w:rPr>
      <w:rFonts w:ascii="Calibri" w:hAnsi="Calibri"/>
      <w:sz w:val="22"/>
      <w:szCs w:val="22"/>
      <w:lang w:val="ru-RU" w:eastAsia="en-US"/>
    </w:rPr>
  </w:style>
  <w:style w:type="paragraph" w:customStyle="1" w:styleId="Textbody">
    <w:name w:val="Text body"/>
    <w:basedOn w:val="a0"/>
    <w:rsid w:val="00E56628"/>
    <w:pPr>
      <w:widowControl w:val="0"/>
      <w:suppressAutoHyphens/>
      <w:autoSpaceDN w:val="0"/>
      <w:spacing w:after="120"/>
      <w:textAlignment w:val="baseline"/>
    </w:pPr>
    <w:rPr>
      <w:rFonts w:cs="Tahoma"/>
      <w:kern w:val="3"/>
      <w:lang w:val="de-DE" w:eastAsia="ja-JP" w:bidi="fa-IR"/>
    </w:rPr>
  </w:style>
  <w:style w:type="paragraph" w:customStyle="1" w:styleId="Standard">
    <w:name w:val="Standard"/>
    <w:rsid w:val="00E56628"/>
    <w:pPr>
      <w:widowControl w:val="0"/>
      <w:suppressAutoHyphens/>
      <w:autoSpaceDN w:val="0"/>
      <w:textAlignment w:val="baseline"/>
    </w:pPr>
    <w:rPr>
      <w:rFonts w:cs="Tahoma"/>
      <w:kern w:val="3"/>
      <w:sz w:val="24"/>
      <w:szCs w:val="24"/>
      <w:lang w:val="de-DE" w:eastAsia="ja-JP" w:bidi="fa-IR"/>
    </w:rPr>
  </w:style>
  <w:style w:type="character" w:customStyle="1" w:styleId="FontStyle11">
    <w:name w:val="Font Style11"/>
    <w:rsid w:val="00E56628"/>
    <w:rPr>
      <w:rFonts w:ascii="Arial Black" w:hAnsi="Arial Black" w:cs="Arial Black"/>
      <w:smallCaps/>
      <w:sz w:val="18"/>
      <w:szCs w:val="18"/>
    </w:rPr>
  </w:style>
  <w:style w:type="character" w:customStyle="1" w:styleId="FontStyle13">
    <w:name w:val="Font Style13"/>
    <w:rsid w:val="00E56628"/>
    <w:rPr>
      <w:rFonts w:ascii="Times New Roman" w:hAnsi="Times New Roman" w:cs="Times New Roman"/>
      <w:b/>
      <w:bCs/>
      <w:sz w:val="20"/>
      <w:szCs w:val="20"/>
    </w:rPr>
  </w:style>
  <w:style w:type="paragraph" w:customStyle="1" w:styleId="affff7">
    <w:name w:val="Основной"/>
    <w:basedOn w:val="a0"/>
    <w:rsid w:val="00E56628"/>
    <w:pPr>
      <w:widowControl w:val="0"/>
      <w:ind w:firstLine="1134"/>
    </w:pPr>
    <w:rPr>
      <w:sz w:val="28"/>
      <w:szCs w:val="20"/>
      <w:lang w:val="ru-RU" w:eastAsia="uk-UA"/>
    </w:rPr>
  </w:style>
  <w:style w:type="paragraph" w:customStyle="1" w:styleId="5d">
    <w:name w:val="5 Текст"/>
    <w:basedOn w:val="af"/>
    <w:link w:val="5e"/>
    <w:qFormat/>
    <w:rsid w:val="00E56628"/>
    <w:pPr>
      <w:spacing w:after="0"/>
      <w:ind w:firstLine="284"/>
      <w:jc w:val="both"/>
    </w:pPr>
    <w:rPr>
      <w:szCs w:val="28"/>
    </w:rPr>
  </w:style>
  <w:style w:type="character" w:customStyle="1" w:styleId="5e">
    <w:name w:val="5 Текст Знак"/>
    <w:link w:val="5d"/>
    <w:rsid w:val="00E56628"/>
    <w:rPr>
      <w:sz w:val="24"/>
      <w:szCs w:val="28"/>
      <w:lang w:val="uk-UA"/>
    </w:rPr>
  </w:style>
  <w:style w:type="character" w:customStyle="1" w:styleId="FontStyle12">
    <w:name w:val="Font Style12"/>
    <w:rsid w:val="00E56628"/>
    <w:rPr>
      <w:rFonts w:ascii="Times New Roman" w:hAnsi="Times New Roman" w:cs="Times New Roman"/>
      <w:sz w:val="20"/>
      <w:szCs w:val="20"/>
    </w:rPr>
  </w:style>
  <w:style w:type="character" w:customStyle="1" w:styleId="FontStyle14">
    <w:name w:val="Font Style14"/>
    <w:rsid w:val="00E56628"/>
    <w:rPr>
      <w:rFonts w:ascii="Times New Roman" w:hAnsi="Times New Roman" w:cs="Times New Roman"/>
      <w:sz w:val="20"/>
      <w:szCs w:val="20"/>
    </w:rPr>
  </w:style>
  <w:style w:type="character" w:customStyle="1" w:styleId="FontStyle15">
    <w:name w:val="Font Style15"/>
    <w:rsid w:val="00E56628"/>
    <w:rPr>
      <w:rFonts w:ascii="Times New Roman" w:hAnsi="Times New Roman" w:cs="Times New Roman"/>
      <w:b/>
      <w:bCs/>
      <w:spacing w:val="-10"/>
      <w:sz w:val="16"/>
      <w:szCs w:val="16"/>
    </w:rPr>
  </w:style>
  <w:style w:type="paragraph" w:customStyle="1" w:styleId="Style7">
    <w:name w:val="Style7"/>
    <w:basedOn w:val="a0"/>
    <w:rsid w:val="00E56628"/>
    <w:pPr>
      <w:widowControl w:val="0"/>
      <w:autoSpaceDE w:val="0"/>
      <w:autoSpaceDN w:val="0"/>
      <w:adjustRightInd w:val="0"/>
      <w:spacing w:line="559" w:lineRule="exact"/>
      <w:ind w:hanging="897"/>
    </w:pPr>
    <w:rPr>
      <w:rFonts w:ascii="Trebuchet MS" w:hAnsi="Trebuchet MS" w:cs="Trebuchet MS"/>
      <w:lang w:val="ru-RU"/>
    </w:rPr>
  </w:style>
  <w:style w:type="paragraph" w:customStyle="1" w:styleId="Style21">
    <w:name w:val="Style21"/>
    <w:basedOn w:val="a0"/>
    <w:rsid w:val="00E56628"/>
    <w:pPr>
      <w:widowControl w:val="0"/>
      <w:autoSpaceDE w:val="0"/>
      <w:autoSpaceDN w:val="0"/>
      <w:adjustRightInd w:val="0"/>
      <w:spacing w:line="610" w:lineRule="exact"/>
      <w:ind w:firstLine="1089"/>
      <w:jc w:val="both"/>
    </w:pPr>
    <w:rPr>
      <w:rFonts w:ascii="Franklin Gothic Medium" w:hAnsi="Franklin Gothic Medium" w:cs="Franklin Gothic Medium"/>
      <w:lang w:val="ru-RU"/>
    </w:rPr>
  </w:style>
  <w:style w:type="character" w:customStyle="1" w:styleId="FontStyle29">
    <w:name w:val="Font Style29"/>
    <w:rsid w:val="00E56628"/>
    <w:rPr>
      <w:rFonts w:ascii="Times New Roman" w:hAnsi="Times New Roman" w:cs="Times New Roman"/>
      <w:sz w:val="52"/>
      <w:szCs w:val="52"/>
    </w:rPr>
  </w:style>
  <w:style w:type="character" w:customStyle="1" w:styleId="FontStyle16">
    <w:name w:val="Font Style16"/>
    <w:rsid w:val="00E56628"/>
    <w:rPr>
      <w:rFonts w:ascii="Times New Roman" w:hAnsi="Times New Roman" w:cs="Times New Roman"/>
      <w:i/>
      <w:iCs/>
      <w:spacing w:val="20"/>
      <w:sz w:val="48"/>
      <w:szCs w:val="48"/>
    </w:rPr>
  </w:style>
  <w:style w:type="paragraph" w:customStyle="1" w:styleId="Style8">
    <w:name w:val="Style8"/>
    <w:basedOn w:val="a0"/>
    <w:rsid w:val="00E56628"/>
    <w:pPr>
      <w:widowControl w:val="0"/>
      <w:autoSpaceDE w:val="0"/>
      <w:autoSpaceDN w:val="0"/>
      <w:adjustRightInd w:val="0"/>
      <w:spacing w:line="521" w:lineRule="exact"/>
    </w:pPr>
    <w:rPr>
      <w:rFonts w:ascii="Tahoma" w:hAnsi="Tahoma"/>
      <w:lang w:val="ru-RU"/>
    </w:rPr>
  </w:style>
  <w:style w:type="character" w:customStyle="1" w:styleId="FontStyle24">
    <w:name w:val="Font Style24"/>
    <w:rsid w:val="00E56628"/>
    <w:rPr>
      <w:rFonts w:ascii="Times New Roman" w:hAnsi="Times New Roman" w:cs="Times New Roman"/>
      <w:sz w:val="32"/>
      <w:szCs w:val="32"/>
    </w:rPr>
  </w:style>
  <w:style w:type="character" w:customStyle="1" w:styleId="FontStyle25">
    <w:name w:val="Font Style25"/>
    <w:rsid w:val="00E56628"/>
    <w:rPr>
      <w:rFonts w:ascii="Times New Roman" w:hAnsi="Times New Roman" w:cs="Times New Roman"/>
      <w:b/>
      <w:bCs/>
      <w:i/>
      <w:iCs/>
      <w:sz w:val="32"/>
      <w:szCs w:val="32"/>
    </w:rPr>
  </w:style>
  <w:style w:type="character" w:customStyle="1" w:styleId="FontStyle27">
    <w:name w:val="Font Style27"/>
    <w:rsid w:val="00E56628"/>
    <w:rPr>
      <w:rFonts w:ascii="Times New Roman" w:hAnsi="Times New Roman" w:cs="Times New Roman"/>
      <w:i/>
      <w:iCs/>
      <w:sz w:val="32"/>
      <w:szCs w:val="32"/>
    </w:rPr>
  </w:style>
  <w:style w:type="character" w:customStyle="1" w:styleId="FontStyle36">
    <w:name w:val="Font Style36"/>
    <w:rsid w:val="00E56628"/>
    <w:rPr>
      <w:rFonts w:ascii="Times New Roman" w:hAnsi="Times New Roman" w:cs="Times New Roman"/>
      <w:spacing w:val="-10"/>
      <w:sz w:val="46"/>
      <w:szCs w:val="46"/>
    </w:rPr>
  </w:style>
  <w:style w:type="paragraph" w:customStyle="1" w:styleId="Style13">
    <w:name w:val="Style13"/>
    <w:basedOn w:val="a0"/>
    <w:rsid w:val="00E56628"/>
    <w:pPr>
      <w:widowControl w:val="0"/>
      <w:autoSpaceDE w:val="0"/>
      <w:autoSpaceDN w:val="0"/>
      <w:adjustRightInd w:val="0"/>
      <w:spacing w:line="405" w:lineRule="exact"/>
    </w:pPr>
    <w:rPr>
      <w:lang w:val="ru-RU"/>
    </w:rPr>
  </w:style>
  <w:style w:type="paragraph" w:customStyle="1" w:styleId="Style16">
    <w:name w:val="Style16"/>
    <w:basedOn w:val="a0"/>
    <w:rsid w:val="00E56628"/>
    <w:pPr>
      <w:widowControl w:val="0"/>
      <w:autoSpaceDE w:val="0"/>
      <w:autoSpaceDN w:val="0"/>
      <w:adjustRightInd w:val="0"/>
      <w:spacing w:line="405" w:lineRule="exact"/>
      <w:ind w:hanging="660"/>
    </w:pPr>
    <w:rPr>
      <w:lang w:val="ru-RU"/>
    </w:rPr>
  </w:style>
  <w:style w:type="character" w:customStyle="1" w:styleId="FontStyle35">
    <w:name w:val="Font Style35"/>
    <w:rsid w:val="00E56628"/>
    <w:rPr>
      <w:rFonts w:ascii="Times New Roman" w:hAnsi="Times New Roman" w:cs="Times New Roman"/>
      <w:b/>
      <w:bCs/>
      <w:i/>
      <w:iCs/>
      <w:sz w:val="32"/>
      <w:szCs w:val="32"/>
    </w:rPr>
  </w:style>
  <w:style w:type="character" w:customStyle="1" w:styleId="FontStyle26">
    <w:name w:val="Font Style26"/>
    <w:rsid w:val="00E56628"/>
    <w:rPr>
      <w:rFonts w:ascii="Times New Roman" w:hAnsi="Times New Roman" w:cs="Times New Roman"/>
      <w:spacing w:val="20"/>
      <w:sz w:val="32"/>
      <w:szCs w:val="32"/>
    </w:rPr>
  </w:style>
  <w:style w:type="numbering" w:customStyle="1" w:styleId="68">
    <w:name w:val="Нет списка6"/>
    <w:next w:val="a3"/>
    <w:semiHidden/>
    <w:rsid w:val="00E56628"/>
  </w:style>
  <w:style w:type="character" w:customStyle="1" w:styleId="afd">
    <w:name w:val="Текст Знак"/>
    <w:link w:val="afc"/>
    <w:rsid w:val="00E56628"/>
    <w:rPr>
      <w:rFonts w:ascii="Courier New" w:hAnsi="Courier New"/>
    </w:rPr>
  </w:style>
  <w:style w:type="paragraph" w:customStyle="1" w:styleId="142">
    <w:name w:val="Стиль 14 пт По центру"/>
    <w:basedOn w:val="a0"/>
    <w:next w:val="a0"/>
    <w:link w:val="143"/>
    <w:autoRedefine/>
    <w:rsid w:val="00E56628"/>
    <w:pPr>
      <w:spacing w:line="360" w:lineRule="auto"/>
      <w:jc w:val="center"/>
    </w:pPr>
    <w:rPr>
      <w:sz w:val="28"/>
      <w:szCs w:val="28"/>
    </w:rPr>
  </w:style>
  <w:style w:type="character" w:customStyle="1" w:styleId="143">
    <w:name w:val="Стиль 14 пт По центру Знак"/>
    <w:link w:val="142"/>
    <w:rsid w:val="00E56628"/>
    <w:rPr>
      <w:sz w:val="28"/>
      <w:szCs w:val="28"/>
      <w:lang w:val="uk-UA"/>
    </w:rPr>
  </w:style>
  <w:style w:type="paragraph" w:customStyle="1" w:styleId="affff8">
    <w:name w:val="ПУНКТ"/>
    <w:basedOn w:val="a0"/>
    <w:link w:val="affff9"/>
    <w:autoRedefine/>
    <w:rsid w:val="00E56628"/>
    <w:pPr>
      <w:widowControl w:val="0"/>
      <w:tabs>
        <w:tab w:val="left" w:pos="720"/>
      </w:tabs>
      <w:spacing w:line="360" w:lineRule="auto"/>
      <w:jc w:val="both"/>
    </w:pPr>
    <w:rPr>
      <w:sz w:val="28"/>
      <w:szCs w:val="28"/>
    </w:rPr>
  </w:style>
  <w:style w:type="character" w:customStyle="1" w:styleId="affff9">
    <w:name w:val="ПУНКТ Знак"/>
    <w:link w:val="affff8"/>
    <w:rsid w:val="00E56628"/>
    <w:rPr>
      <w:sz w:val="28"/>
      <w:szCs w:val="28"/>
      <w:lang w:val="uk-UA"/>
    </w:rPr>
  </w:style>
  <w:style w:type="numbering" w:customStyle="1" w:styleId="74">
    <w:name w:val="Нет списка7"/>
    <w:next w:val="a3"/>
    <w:semiHidden/>
    <w:rsid w:val="00E56628"/>
  </w:style>
  <w:style w:type="table" w:customStyle="1" w:styleId="119">
    <w:name w:val="Стиль11"/>
    <w:basedOn w:val="2c"/>
    <w:uiPriority w:val="99"/>
    <w:qFormat/>
    <w:rsid w:val="00E56628"/>
    <w:pPr>
      <w:widowControl w:val="0"/>
      <w:autoSpaceDE w:val="0"/>
      <w:autoSpaceDN w:val="0"/>
      <w:adjustRightInd w:val="0"/>
      <w:spacing w:line="240" w:lineRule="auto"/>
    </w:pPr>
    <w:rPr>
      <w:rFonts w:ascii="Times New Roman" w:hAnsi="Times New Roman"/>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numbering" w:customStyle="1" w:styleId="06-list1">
    <w:name w:val="06-list1"/>
    <w:basedOn w:val="a3"/>
    <w:rsid w:val="00E56628"/>
  </w:style>
  <w:style w:type="table" w:customStyle="1" w:styleId="TableNormal">
    <w:name w:val="Table Normal"/>
    <w:uiPriority w:val="2"/>
    <w:semiHidden/>
    <w:unhideWhenUsed/>
    <w:qFormat/>
    <w:rsid w:val="00E56628"/>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11a">
    <w:name w:val="Заголовок 11"/>
    <w:basedOn w:val="a0"/>
    <w:uiPriority w:val="1"/>
    <w:qFormat/>
    <w:rsid w:val="00E56628"/>
    <w:pPr>
      <w:widowControl w:val="0"/>
      <w:autoSpaceDE w:val="0"/>
      <w:autoSpaceDN w:val="0"/>
      <w:ind w:left="313"/>
      <w:outlineLvl w:val="1"/>
    </w:pPr>
    <w:rPr>
      <w:b/>
      <w:bCs/>
      <w:sz w:val="28"/>
      <w:szCs w:val="28"/>
      <w:lang w:eastAsia="en-US"/>
    </w:rPr>
  </w:style>
  <w:style w:type="paragraph" w:customStyle="1" w:styleId="TableParagraph">
    <w:name w:val="Table Paragraph"/>
    <w:basedOn w:val="a0"/>
    <w:uiPriority w:val="1"/>
    <w:qFormat/>
    <w:rsid w:val="00E56628"/>
    <w:pPr>
      <w:widowControl w:val="0"/>
      <w:autoSpaceDE w:val="0"/>
      <w:autoSpaceDN w:val="0"/>
      <w:spacing w:line="268" w:lineRule="exact"/>
      <w:jc w:val="center"/>
    </w:pPr>
    <w:rPr>
      <w:sz w:val="22"/>
      <w:szCs w:val="22"/>
      <w:lang w:eastAsia="en-US"/>
    </w:rPr>
  </w:style>
  <w:style w:type="character" w:customStyle="1" w:styleId="af4">
    <w:name w:val="Обычный (веб) Знак"/>
    <w:link w:val="af3"/>
    <w:uiPriority w:val="99"/>
    <w:locked/>
    <w:rsid w:val="00E56628"/>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0541318">
      <w:bodyDiv w:val="1"/>
      <w:marLeft w:val="0"/>
      <w:marRight w:val="0"/>
      <w:marTop w:val="0"/>
      <w:marBottom w:val="0"/>
      <w:divBdr>
        <w:top w:val="none" w:sz="0" w:space="0" w:color="auto"/>
        <w:left w:val="none" w:sz="0" w:space="0" w:color="auto"/>
        <w:bottom w:val="none" w:sz="0" w:space="0" w:color="auto"/>
        <w:right w:val="none" w:sz="0" w:space="0" w:color="auto"/>
      </w:divBdr>
    </w:div>
    <w:div w:id="309945833">
      <w:bodyDiv w:val="1"/>
      <w:marLeft w:val="0"/>
      <w:marRight w:val="0"/>
      <w:marTop w:val="0"/>
      <w:marBottom w:val="0"/>
      <w:divBdr>
        <w:top w:val="none" w:sz="0" w:space="0" w:color="auto"/>
        <w:left w:val="none" w:sz="0" w:space="0" w:color="auto"/>
        <w:bottom w:val="none" w:sz="0" w:space="0" w:color="auto"/>
        <w:right w:val="none" w:sz="0" w:space="0" w:color="auto"/>
      </w:divBdr>
      <w:divsChild>
        <w:div w:id="1530412357">
          <w:marLeft w:val="360"/>
          <w:marRight w:val="0"/>
          <w:marTop w:val="200"/>
          <w:marBottom w:val="0"/>
          <w:divBdr>
            <w:top w:val="none" w:sz="0" w:space="0" w:color="auto"/>
            <w:left w:val="none" w:sz="0" w:space="0" w:color="auto"/>
            <w:bottom w:val="none" w:sz="0" w:space="0" w:color="auto"/>
            <w:right w:val="none" w:sz="0" w:space="0" w:color="auto"/>
          </w:divBdr>
        </w:div>
        <w:div w:id="295453801">
          <w:marLeft w:val="360"/>
          <w:marRight w:val="0"/>
          <w:marTop w:val="200"/>
          <w:marBottom w:val="0"/>
          <w:divBdr>
            <w:top w:val="none" w:sz="0" w:space="0" w:color="auto"/>
            <w:left w:val="none" w:sz="0" w:space="0" w:color="auto"/>
            <w:bottom w:val="none" w:sz="0" w:space="0" w:color="auto"/>
            <w:right w:val="none" w:sz="0" w:space="0" w:color="auto"/>
          </w:divBdr>
        </w:div>
      </w:divsChild>
    </w:div>
    <w:div w:id="448402281">
      <w:bodyDiv w:val="1"/>
      <w:marLeft w:val="0"/>
      <w:marRight w:val="0"/>
      <w:marTop w:val="0"/>
      <w:marBottom w:val="0"/>
      <w:divBdr>
        <w:top w:val="none" w:sz="0" w:space="0" w:color="auto"/>
        <w:left w:val="none" w:sz="0" w:space="0" w:color="auto"/>
        <w:bottom w:val="none" w:sz="0" w:space="0" w:color="auto"/>
        <w:right w:val="none" w:sz="0" w:space="0" w:color="auto"/>
      </w:divBdr>
      <w:divsChild>
        <w:div w:id="940769717">
          <w:marLeft w:val="360"/>
          <w:marRight w:val="0"/>
          <w:marTop w:val="200"/>
          <w:marBottom w:val="0"/>
          <w:divBdr>
            <w:top w:val="none" w:sz="0" w:space="0" w:color="auto"/>
            <w:left w:val="none" w:sz="0" w:space="0" w:color="auto"/>
            <w:bottom w:val="none" w:sz="0" w:space="0" w:color="auto"/>
            <w:right w:val="none" w:sz="0" w:space="0" w:color="auto"/>
          </w:divBdr>
        </w:div>
        <w:div w:id="219901970">
          <w:marLeft w:val="360"/>
          <w:marRight w:val="0"/>
          <w:marTop w:val="200"/>
          <w:marBottom w:val="0"/>
          <w:divBdr>
            <w:top w:val="none" w:sz="0" w:space="0" w:color="auto"/>
            <w:left w:val="none" w:sz="0" w:space="0" w:color="auto"/>
            <w:bottom w:val="none" w:sz="0" w:space="0" w:color="auto"/>
            <w:right w:val="none" w:sz="0" w:space="0" w:color="auto"/>
          </w:divBdr>
        </w:div>
      </w:divsChild>
    </w:div>
    <w:div w:id="491481890">
      <w:bodyDiv w:val="1"/>
      <w:marLeft w:val="0"/>
      <w:marRight w:val="0"/>
      <w:marTop w:val="0"/>
      <w:marBottom w:val="0"/>
      <w:divBdr>
        <w:top w:val="none" w:sz="0" w:space="0" w:color="auto"/>
        <w:left w:val="none" w:sz="0" w:space="0" w:color="auto"/>
        <w:bottom w:val="none" w:sz="0" w:space="0" w:color="auto"/>
        <w:right w:val="none" w:sz="0" w:space="0" w:color="auto"/>
      </w:divBdr>
      <w:divsChild>
        <w:div w:id="701319875">
          <w:marLeft w:val="360"/>
          <w:marRight w:val="0"/>
          <w:marTop w:val="200"/>
          <w:marBottom w:val="0"/>
          <w:divBdr>
            <w:top w:val="none" w:sz="0" w:space="0" w:color="auto"/>
            <w:left w:val="none" w:sz="0" w:space="0" w:color="auto"/>
            <w:bottom w:val="none" w:sz="0" w:space="0" w:color="auto"/>
            <w:right w:val="none" w:sz="0" w:space="0" w:color="auto"/>
          </w:divBdr>
        </w:div>
        <w:div w:id="798181292">
          <w:marLeft w:val="360"/>
          <w:marRight w:val="0"/>
          <w:marTop w:val="200"/>
          <w:marBottom w:val="0"/>
          <w:divBdr>
            <w:top w:val="none" w:sz="0" w:space="0" w:color="auto"/>
            <w:left w:val="none" w:sz="0" w:space="0" w:color="auto"/>
            <w:bottom w:val="none" w:sz="0" w:space="0" w:color="auto"/>
            <w:right w:val="none" w:sz="0" w:space="0" w:color="auto"/>
          </w:divBdr>
        </w:div>
      </w:divsChild>
    </w:div>
    <w:div w:id="513418686">
      <w:bodyDiv w:val="1"/>
      <w:marLeft w:val="0"/>
      <w:marRight w:val="0"/>
      <w:marTop w:val="0"/>
      <w:marBottom w:val="0"/>
      <w:divBdr>
        <w:top w:val="none" w:sz="0" w:space="0" w:color="auto"/>
        <w:left w:val="none" w:sz="0" w:space="0" w:color="auto"/>
        <w:bottom w:val="none" w:sz="0" w:space="0" w:color="auto"/>
        <w:right w:val="none" w:sz="0" w:space="0" w:color="auto"/>
      </w:divBdr>
    </w:div>
    <w:div w:id="530654509">
      <w:bodyDiv w:val="1"/>
      <w:marLeft w:val="0"/>
      <w:marRight w:val="0"/>
      <w:marTop w:val="0"/>
      <w:marBottom w:val="0"/>
      <w:divBdr>
        <w:top w:val="none" w:sz="0" w:space="0" w:color="auto"/>
        <w:left w:val="none" w:sz="0" w:space="0" w:color="auto"/>
        <w:bottom w:val="none" w:sz="0" w:space="0" w:color="auto"/>
        <w:right w:val="none" w:sz="0" w:space="0" w:color="auto"/>
      </w:divBdr>
    </w:div>
    <w:div w:id="627392984">
      <w:bodyDiv w:val="1"/>
      <w:marLeft w:val="0"/>
      <w:marRight w:val="0"/>
      <w:marTop w:val="0"/>
      <w:marBottom w:val="0"/>
      <w:divBdr>
        <w:top w:val="none" w:sz="0" w:space="0" w:color="auto"/>
        <w:left w:val="none" w:sz="0" w:space="0" w:color="auto"/>
        <w:bottom w:val="none" w:sz="0" w:space="0" w:color="auto"/>
        <w:right w:val="none" w:sz="0" w:space="0" w:color="auto"/>
      </w:divBdr>
      <w:divsChild>
        <w:div w:id="408894101">
          <w:marLeft w:val="360"/>
          <w:marRight w:val="0"/>
          <w:marTop w:val="200"/>
          <w:marBottom w:val="0"/>
          <w:divBdr>
            <w:top w:val="none" w:sz="0" w:space="0" w:color="auto"/>
            <w:left w:val="none" w:sz="0" w:space="0" w:color="auto"/>
            <w:bottom w:val="none" w:sz="0" w:space="0" w:color="auto"/>
            <w:right w:val="none" w:sz="0" w:space="0" w:color="auto"/>
          </w:divBdr>
        </w:div>
        <w:div w:id="89473644">
          <w:marLeft w:val="360"/>
          <w:marRight w:val="0"/>
          <w:marTop w:val="200"/>
          <w:marBottom w:val="0"/>
          <w:divBdr>
            <w:top w:val="none" w:sz="0" w:space="0" w:color="auto"/>
            <w:left w:val="none" w:sz="0" w:space="0" w:color="auto"/>
            <w:bottom w:val="none" w:sz="0" w:space="0" w:color="auto"/>
            <w:right w:val="none" w:sz="0" w:space="0" w:color="auto"/>
          </w:divBdr>
        </w:div>
        <w:div w:id="1456368155">
          <w:marLeft w:val="360"/>
          <w:marRight w:val="0"/>
          <w:marTop w:val="200"/>
          <w:marBottom w:val="0"/>
          <w:divBdr>
            <w:top w:val="none" w:sz="0" w:space="0" w:color="auto"/>
            <w:left w:val="none" w:sz="0" w:space="0" w:color="auto"/>
            <w:bottom w:val="none" w:sz="0" w:space="0" w:color="auto"/>
            <w:right w:val="none" w:sz="0" w:space="0" w:color="auto"/>
          </w:divBdr>
        </w:div>
      </w:divsChild>
    </w:div>
    <w:div w:id="813526663">
      <w:bodyDiv w:val="1"/>
      <w:marLeft w:val="0"/>
      <w:marRight w:val="0"/>
      <w:marTop w:val="0"/>
      <w:marBottom w:val="0"/>
      <w:divBdr>
        <w:top w:val="none" w:sz="0" w:space="0" w:color="auto"/>
        <w:left w:val="none" w:sz="0" w:space="0" w:color="auto"/>
        <w:bottom w:val="none" w:sz="0" w:space="0" w:color="auto"/>
        <w:right w:val="none" w:sz="0" w:space="0" w:color="auto"/>
      </w:divBdr>
    </w:div>
    <w:div w:id="835340276">
      <w:bodyDiv w:val="1"/>
      <w:marLeft w:val="0"/>
      <w:marRight w:val="0"/>
      <w:marTop w:val="0"/>
      <w:marBottom w:val="0"/>
      <w:divBdr>
        <w:top w:val="none" w:sz="0" w:space="0" w:color="auto"/>
        <w:left w:val="none" w:sz="0" w:space="0" w:color="auto"/>
        <w:bottom w:val="none" w:sz="0" w:space="0" w:color="auto"/>
        <w:right w:val="none" w:sz="0" w:space="0" w:color="auto"/>
      </w:divBdr>
      <w:divsChild>
        <w:div w:id="1564102962">
          <w:marLeft w:val="360"/>
          <w:marRight w:val="0"/>
          <w:marTop w:val="200"/>
          <w:marBottom w:val="0"/>
          <w:divBdr>
            <w:top w:val="none" w:sz="0" w:space="0" w:color="auto"/>
            <w:left w:val="none" w:sz="0" w:space="0" w:color="auto"/>
            <w:bottom w:val="none" w:sz="0" w:space="0" w:color="auto"/>
            <w:right w:val="none" w:sz="0" w:space="0" w:color="auto"/>
          </w:divBdr>
        </w:div>
        <w:div w:id="114569154">
          <w:marLeft w:val="360"/>
          <w:marRight w:val="0"/>
          <w:marTop w:val="200"/>
          <w:marBottom w:val="0"/>
          <w:divBdr>
            <w:top w:val="none" w:sz="0" w:space="0" w:color="auto"/>
            <w:left w:val="none" w:sz="0" w:space="0" w:color="auto"/>
            <w:bottom w:val="none" w:sz="0" w:space="0" w:color="auto"/>
            <w:right w:val="none" w:sz="0" w:space="0" w:color="auto"/>
          </w:divBdr>
        </w:div>
      </w:divsChild>
    </w:div>
    <w:div w:id="926496219">
      <w:bodyDiv w:val="1"/>
      <w:marLeft w:val="0"/>
      <w:marRight w:val="0"/>
      <w:marTop w:val="0"/>
      <w:marBottom w:val="0"/>
      <w:divBdr>
        <w:top w:val="none" w:sz="0" w:space="0" w:color="auto"/>
        <w:left w:val="none" w:sz="0" w:space="0" w:color="auto"/>
        <w:bottom w:val="none" w:sz="0" w:space="0" w:color="auto"/>
        <w:right w:val="none" w:sz="0" w:space="0" w:color="auto"/>
      </w:divBdr>
    </w:div>
    <w:div w:id="1033849504">
      <w:bodyDiv w:val="1"/>
      <w:marLeft w:val="0"/>
      <w:marRight w:val="0"/>
      <w:marTop w:val="0"/>
      <w:marBottom w:val="0"/>
      <w:divBdr>
        <w:top w:val="none" w:sz="0" w:space="0" w:color="auto"/>
        <w:left w:val="none" w:sz="0" w:space="0" w:color="auto"/>
        <w:bottom w:val="none" w:sz="0" w:space="0" w:color="auto"/>
        <w:right w:val="none" w:sz="0" w:space="0" w:color="auto"/>
      </w:divBdr>
    </w:div>
    <w:div w:id="1192107417">
      <w:bodyDiv w:val="1"/>
      <w:marLeft w:val="0"/>
      <w:marRight w:val="0"/>
      <w:marTop w:val="0"/>
      <w:marBottom w:val="0"/>
      <w:divBdr>
        <w:top w:val="none" w:sz="0" w:space="0" w:color="auto"/>
        <w:left w:val="none" w:sz="0" w:space="0" w:color="auto"/>
        <w:bottom w:val="none" w:sz="0" w:space="0" w:color="auto"/>
        <w:right w:val="none" w:sz="0" w:space="0" w:color="auto"/>
      </w:divBdr>
    </w:div>
    <w:div w:id="1378579259">
      <w:bodyDiv w:val="1"/>
      <w:marLeft w:val="0"/>
      <w:marRight w:val="0"/>
      <w:marTop w:val="0"/>
      <w:marBottom w:val="0"/>
      <w:divBdr>
        <w:top w:val="none" w:sz="0" w:space="0" w:color="auto"/>
        <w:left w:val="none" w:sz="0" w:space="0" w:color="auto"/>
        <w:bottom w:val="none" w:sz="0" w:space="0" w:color="auto"/>
        <w:right w:val="none" w:sz="0" w:space="0" w:color="auto"/>
      </w:divBdr>
    </w:div>
    <w:div w:id="1378621556">
      <w:bodyDiv w:val="1"/>
      <w:marLeft w:val="0"/>
      <w:marRight w:val="0"/>
      <w:marTop w:val="0"/>
      <w:marBottom w:val="0"/>
      <w:divBdr>
        <w:top w:val="none" w:sz="0" w:space="0" w:color="auto"/>
        <w:left w:val="none" w:sz="0" w:space="0" w:color="auto"/>
        <w:bottom w:val="none" w:sz="0" w:space="0" w:color="auto"/>
        <w:right w:val="none" w:sz="0" w:space="0" w:color="auto"/>
      </w:divBdr>
      <w:divsChild>
        <w:div w:id="102725333">
          <w:marLeft w:val="360"/>
          <w:marRight w:val="0"/>
          <w:marTop w:val="200"/>
          <w:marBottom w:val="0"/>
          <w:divBdr>
            <w:top w:val="none" w:sz="0" w:space="0" w:color="auto"/>
            <w:left w:val="none" w:sz="0" w:space="0" w:color="auto"/>
            <w:bottom w:val="none" w:sz="0" w:space="0" w:color="auto"/>
            <w:right w:val="none" w:sz="0" w:space="0" w:color="auto"/>
          </w:divBdr>
        </w:div>
        <w:div w:id="1667339">
          <w:marLeft w:val="360"/>
          <w:marRight w:val="0"/>
          <w:marTop w:val="200"/>
          <w:marBottom w:val="0"/>
          <w:divBdr>
            <w:top w:val="none" w:sz="0" w:space="0" w:color="auto"/>
            <w:left w:val="none" w:sz="0" w:space="0" w:color="auto"/>
            <w:bottom w:val="none" w:sz="0" w:space="0" w:color="auto"/>
            <w:right w:val="none" w:sz="0" w:space="0" w:color="auto"/>
          </w:divBdr>
        </w:div>
      </w:divsChild>
    </w:div>
    <w:div w:id="1588538012">
      <w:bodyDiv w:val="1"/>
      <w:marLeft w:val="0"/>
      <w:marRight w:val="0"/>
      <w:marTop w:val="0"/>
      <w:marBottom w:val="0"/>
      <w:divBdr>
        <w:top w:val="none" w:sz="0" w:space="0" w:color="auto"/>
        <w:left w:val="none" w:sz="0" w:space="0" w:color="auto"/>
        <w:bottom w:val="none" w:sz="0" w:space="0" w:color="auto"/>
        <w:right w:val="none" w:sz="0" w:space="0" w:color="auto"/>
      </w:divBdr>
    </w:div>
    <w:div w:id="1645037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economy.in.ua/pdf/4_2016/15.pdf"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dspace.nbuv.gov.ua/bitstream/handle/123456789" TargetMode="External"/><Relationship Id="rId4" Type="http://schemas.openxmlformats.org/officeDocument/2006/relationships/settings" Target="settings.xml"/><Relationship Id="rId9" Type="http://schemas.openxmlformats.org/officeDocument/2006/relationships/hyperlink" Target="http://ena.lp.edu.ua:8080/bitstream/ntb/%2016964/1/232-%20Samulyak-%20380-%20382.pdf" TargetMode="External"/><Relationship Id="rId14"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07D27B-7EDB-4764-A8ED-9D88DC1467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367</TotalTime>
  <Pages>40</Pages>
  <Words>14270</Words>
  <Characters>81345</Characters>
  <Application>Microsoft Office Word</Application>
  <DocSecurity>0</DocSecurity>
  <Lines>677</Lines>
  <Paragraphs>190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МІНІСТЕРСТВО ОСВІТИ І НАУКИ, МОЛОДІ І СПОРТУ УКРАЇНИ</vt:lpstr>
      <vt:lpstr>МІНІСТЕРСТВО ОСВІТИ І НАУКИ, МОЛОДІ І СПОРТУ УКРАЇНИ</vt:lpstr>
    </vt:vector>
  </TitlesOfParts>
  <Company>home</Company>
  <LinksUpToDate>false</LinksUpToDate>
  <CharactersWithSpaces>95425</CharactersWithSpaces>
  <SharedDoc>false</SharedDoc>
  <HLinks>
    <vt:vector size="6" baseType="variant">
      <vt:variant>
        <vt:i4>196698</vt:i4>
      </vt:variant>
      <vt:variant>
        <vt:i4>24</vt:i4>
      </vt:variant>
      <vt:variant>
        <vt:i4>0</vt:i4>
      </vt:variant>
      <vt:variant>
        <vt:i4>5</vt:i4>
      </vt:variant>
      <vt:variant>
        <vt:lpwstr>../../../../../Downloads/159-96-159-1-10-20160416 (1).pdf</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І СПОРТУ УКРАЇНИ</dc:title>
  <dc:creator>pc</dc:creator>
  <cp:lastModifiedBy>libonu</cp:lastModifiedBy>
  <cp:revision>34</cp:revision>
  <cp:lastPrinted>2023-06-16T03:36:00Z</cp:lastPrinted>
  <dcterms:created xsi:type="dcterms:W3CDTF">2023-06-07T20:32:00Z</dcterms:created>
  <dcterms:modified xsi:type="dcterms:W3CDTF">2023-09-28T09:00:00Z</dcterms:modified>
</cp:coreProperties>
</file>