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94DDB" w:rsidRDefault="00D746F8">
      <w:pPr>
        <w:spacing w:line="360" w:lineRule="auto"/>
        <w:ind w:right="-6"/>
        <w:jc w:val="center"/>
        <w:rPr>
          <w:rFonts w:ascii="Times New Roman" w:eastAsia="Times New Roman" w:hAnsi="Times New Roman" w:cs="Times New Roman"/>
          <w:sz w:val="28"/>
          <w:szCs w:val="28"/>
          <w:u w:val="single"/>
        </w:rPr>
      </w:pPr>
      <w:r>
        <w:rPr>
          <w:rFonts w:ascii="Times New Roman" w:eastAsia="Times New Roman" w:hAnsi="Times New Roman" w:cs="Times New Roman"/>
          <w:sz w:val="28"/>
          <w:szCs w:val="28"/>
          <w:u w:val="single"/>
        </w:rPr>
        <w:t>Одеський національний університет імені І. І. Мечникова</w:t>
      </w:r>
    </w:p>
    <w:p w:rsidR="00994DDB" w:rsidRDefault="00D746F8">
      <w:pPr>
        <w:spacing w:line="360" w:lineRule="auto"/>
        <w:ind w:right="-6"/>
        <w:jc w:val="center"/>
        <w:rPr>
          <w:rFonts w:ascii="Times New Roman" w:eastAsia="Times New Roman" w:hAnsi="Times New Roman" w:cs="Times New Roman"/>
          <w:sz w:val="28"/>
          <w:szCs w:val="28"/>
          <w:u w:val="single"/>
        </w:rPr>
      </w:pPr>
      <w:r>
        <w:rPr>
          <w:rFonts w:ascii="Times New Roman" w:eastAsia="Times New Roman" w:hAnsi="Times New Roman" w:cs="Times New Roman"/>
          <w:sz w:val="28"/>
          <w:szCs w:val="28"/>
          <w:u w:val="single"/>
        </w:rPr>
        <w:t>Факультет журналістики, реклами та видавничої справи</w:t>
      </w:r>
    </w:p>
    <w:p w:rsidR="00994DDB" w:rsidRDefault="00D746F8">
      <w:pPr>
        <w:spacing w:line="360" w:lineRule="auto"/>
        <w:ind w:right="-6"/>
        <w:jc w:val="center"/>
        <w:rPr>
          <w:rFonts w:ascii="Times New Roman" w:eastAsia="Times New Roman" w:hAnsi="Times New Roman" w:cs="Times New Roman"/>
          <w:sz w:val="28"/>
          <w:szCs w:val="28"/>
          <w:u w:val="single"/>
        </w:rPr>
      </w:pPr>
      <w:r>
        <w:rPr>
          <w:rFonts w:ascii="Times New Roman" w:eastAsia="Times New Roman" w:hAnsi="Times New Roman" w:cs="Times New Roman"/>
          <w:sz w:val="28"/>
          <w:szCs w:val="28"/>
          <w:u w:val="single"/>
        </w:rPr>
        <w:t>Кафедра періодичної преси та медіаредагування</w:t>
      </w:r>
    </w:p>
    <w:p w:rsidR="00994DDB" w:rsidRDefault="00994DDB">
      <w:pPr>
        <w:spacing w:line="360" w:lineRule="auto"/>
        <w:ind w:right="-6"/>
        <w:rPr>
          <w:rFonts w:ascii="Times New Roman" w:eastAsia="Times New Roman" w:hAnsi="Times New Roman" w:cs="Times New Roman"/>
          <w:sz w:val="28"/>
          <w:szCs w:val="28"/>
        </w:rPr>
      </w:pPr>
    </w:p>
    <w:p w:rsidR="00994DDB" w:rsidRDefault="00994DDB">
      <w:pPr>
        <w:spacing w:line="360" w:lineRule="auto"/>
        <w:ind w:right="-6"/>
        <w:jc w:val="center"/>
        <w:rPr>
          <w:rFonts w:ascii="Times New Roman" w:eastAsia="Times New Roman" w:hAnsi="Times New Roman" w:cs="Times New Roman"/>
          <w:b/>
          <w:sz w:val="28"/>
          <w:szCs w:val="28"/>
        </w:rPr>
      </w:pPr>
    </w:p>
    <w:p w:rsidR="00994DDB" w:rsidRDefault="00D746F8">
      <w:pPr>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Дипломна робота </w:t>
      </w:r>
    </w:p>
    <w:p w:rsidR="00994DDB" w:rsidRDefault="00D746F8">
      <w:pPr>
        <w:jc w:val="center"/>
        <w:rPr>
          <w:rFonts w:ascii="Times New Roman" w:eastAsia="Times New Roman" w:hAnsi="Times New Roman" w:cs="Times New Roman"/>
          <w:sz w:val="28"/>
          <w:szCs w:val="28"/>
          <w:u w:val="single"/>
        </w:rPr>
      </w:pPr>
      <w:r>
        <w:rPr>
          <w:rFonts w:ascii="Times New Roman" w:eastAsia="Times New Roman" w:hAnsi="Times New Roman" w:cs="Times New Roman"/>
          <w:sz w:val="28"/>
          <w:szCs w:val="28"/>
          <w:u w:val="single"/>
        </w:rPr>
        <w:t>на здобуття ступеня вищої освіти «бакалавр»</w:t>
      </w:r>
    </w:p>
    <w:p w:rsidR="00994DDB" w:rsidRDefault="00994DDB">
      <w:pPr>
        <w:jc w:val="center"/>
        <w:rPr>
          <w:rFonts w:ascii="Times New Roman" w:eastAsia="Times New Roman" w:hAnsi="Times New Roman" w:cs="Times New Roman"/>
          <w:b/>
          <w:sz w:val="28"/>
          <w:szCs w:val="28"/>
        </w:rPr>
      </w:pPr>
    </w:p>
    <w:p w:rsidR="00994DDB" w:rsidRDefault="00D746F8">
      <w:pPr>
        <w:jc w:val="center"/>
        <w:rPr>
          <w:rFonts w:ascii="Times New Roman" w:eastAsia="Times New Roman" w:hAnsi="Times New Roman" w:cs="Times New Roman"/>
          <w:b/>
          <w:sz w:val="28"/>
          <w:szCs w:val="28"/>
        </w:rPr>
      </w:pPr>
      <w:r>
        <w:rPr>
          <w:rFonts w:ascii="Times New Roman" w:eastAsia="Times New Roman" w:hAnsi="Times New Roman" w:cs="Times New Roman"/>
          <w:sz w:val="28"/>
          <w:szCs w:val="28"/>
        </w:rPr>
        <w:t>на тему:</w:t>
      </w:r>
      <w:r>
        <w:rPr>
          <w:rFonts w:ascii="Times New Roman" w:eastAsia="Times New Roman" w:hAnsi="Times New Roman" w:cs="Times New Roman"/>
          <w:b/>
          <w:sz w:val="28"/>
          <w:szCs w:val="28"/>
        </w:rPr>
        <w:t xml:space="preserve"> «Проблема національної самоідентичності українців у сучасних умовах (на прикладі переселенців із Криму) (серія журналістських матеріалів)»</w:t>
      </w:r>
    </w:p>
    <w:p w:rsidR="00994DDB" w:rsidRDefault="00D746F8">
      <w:pPr>
        <w:spacing w:line="240" w:lineRule="auto"/>
        <w:ind w:left="567" w:right="141"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«A problem of national self-identity of Ukrainians is in modern terms (the example of migrants from Crimea) (a journalistic series)» </w:t>
      </w:r>
    </w:p>
    <w:p w:rsidR="00994DDB" w:rsidRDefault="00994DDB">
      <w:pPr>
        <w:jc w:val="center"/>
        <w:rPr>
          <w:rFonts w:ascii="Times New Roman" w:eastAsia="Times New Roman" w:hAnsi="Times New Roman" w:cs="Times New Roman"/>
          <w:sz w:val="28"/>
          <w:szCs w:val="28"/>
        </w:rPr>
      </w:pPr>
    </w:p>
    <w:p w:rsidR="00994DDB" w:rsidRDefault="00994DDB">
      <w:pPr>
        <w:spacing w:line="360" w:lineRule="auto"/>
        <w:ind w:right="-6"/>
        <w:rPr>
          <w:rFonts w:ascii="Times New Roman" w:eastAsia="Times New Roman" w:hAnsi="Times New Roman" w:cs="Times New Roman"/>
          <w:sz w:val="28"/>
          <w:szCs w:val="28"/>
          <w:highlight w:val="white"/>
        </w:rPr>
      </w:pPr>
    </w:p>
    <w:p w:rsidR="00994DDB" w:rsidRDefault="00D746F8">
      <w:pPr>
        <w:spacing w:line="360" w:lineRule="auto"/>
        <w:ind w:firstLine="3118"/>
        <w:rPr>
          <w:rFonts w:ascii="Times New Roman" w:eastAsia="Times New Roman" w:hAnsi="Times New Roman" w:cs="Times New Roman"/>
          <w:sz w:val="28"/>
          <w:szCs w:val="28"/>
        </w:rPr>
      </w:pPr>
      <w:r>
        <w:rPr>
          <w:rFonts w:ascii="Times New Roman" w:eastAsia="Times New Roman" w:hAnsi="Times New Roman" w:cs="Times New Roman"/>
          <w:sz w:val="28"/>
          <w:szCs w:val="28"/>
        </w:rPr>
        <w:t>Виконала: студентка денної форми навчання</w:t>
      </w:r>
    </w:p>
    <w:p w:rsidR="00994DDB" w:rsidRDefault="00D746F8">
      <w:pPr>
        <w:spacing w:line="360" w:lineRule="auto"/>
        <w:ind w:firstLine="3118"/>
        <w:rPr>
          <w:rFonts w:ascii="Times New Roman" w:eastAsia="Times New Roman" w:hAnsi="Times New Roman" w:cs="Times New Roman"/>
          <w:sz w:val="28"/>
          <w:szCs w:val="28"/>
        </w:rPr>
      </w:pPr>
      <w:r>
        <w:rPr>
          <w:rFonts w:ascii="Times New Roman" w:eastAsia="Times New Roman" w:hAnsi="Times New Roman" w:cs="Times New Roman"/>
          <w:sz w:val="28"/>
          <w:szCs w:val="28"/>
        </w:rPr>
        <w:t>спеціальності 061 Журналістика</w:t>
      </w:r>
    </w:p>
    <w:p w:rsidR="00994DDB" w:rsidRDefault="00D746F8">
      <w:pPr>
        <w:spacing w:line="360" w:lineRule="auto"/>
        <w:ind w:firstLine="3118"/>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Скворцова Анастасія Сергіївна </w:t>
      </w:r>
    </w:p>
    <w:p w:rsidR="00994DDB" w:rsidRDefault="00994DDB">
      <w:pPr>
        <w:spacing w:line="360" w:lineRule="auto"/>
        <w:ind w:firstLine="3118"/>
        <w:rPr>
          <w:rFonts w:ascii="Times New Roman" w:eastAsia="Times New Roman" w:hAnsi="Times New Roman" w:cs="Times New Roman"/>
          <w:sz w:val="28"/>
          <w:szCs w:val="28"/>
        </w:rPr>
      </w:pPr>
    </w:p>
    <w:p w:rsidR="00994DDB" w:rsidRDefault="00D746F8">
      <w:pPr>
        <w:spacing w:line="360" w:lineRule="auto"/>
        <w:ind w:firstLine="3118"/>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Керівник канд.</w:t>
      </w:r>
      <w:r>
        <w:rPr>
          <w:rFonts w:ascii="Times New Roman" w:eastAsia="Times New Roman" w:hAnsi="Times New Roman" w:cs="Times New Roman"/>
          <w:sz w:val="28"/>
          <w:szCs w:val="28"/>
        </w:rPr>
        <w:t>філол</w:t>
      </w:r>
      <w:r>
        <w:rPr>
          <w:rFonts w:ascii="Times New Roman" w:eastAsia="Times New Roman" w:hAnsi="Times New Roman" w:cs="Times New Roman"/>
          <w:sz w:val="28"/>
          <w:szCs w:val="28"/>
          <w:highlight w:val="white"/>
        </w:rPr>
        <w:t>. наук, доц. Лаврик О. В. __</w:t>
      </w:r>
    </w:p>
    <w:p w:rsidR="00994DDB" w:rsidRDefault="00D746F8">
      <w:pPr>
        <w:tabs>
          <w:tab w:val="left" w:pos="5245"/>
          <w:tab w:val="right" w:pos="9355"/>
        </w:tabs>
        <w:spacing w:line="360" w:lineRule="auto"/>
        <w:ind w:firstLine="3118"/>
        <w:rPr>
          <w:rFonts w:ascii="Times New Roman" w:eastAsia="Times New Roman" w:hAnsi="Times New Roman" w:cs="Times New Roman"/>
          <w:sz w:val="28"/>
          <w:szCs w:val="28"/>
        </w:rPr>
      </w:pPr>
      <w:r>
        <w:rPr>
          <w:rFonts w:ascii="Times New Roman" w:eastAsia="Times New Roman" w:hAnsi="Times New Roman" w:cs="Times New Roman"/>
          <w:sz w:val="28"/>
          <w:szCs w:val="28"/>
        </w:rPr>
        <w:t>Рецензент канд. іст. наук, доц. Тхоржевська Т. В.</w:t>
      </w:r>
    </w:p>
    <w:p w:rsidR="00994DDB" w:rsidRDefault="00994DDB">
      <w:pPr>
        <w:tabs>
          <w:tab w:val="left" w:pos="5245"/>
          <w:tab w:val="right" w:pos="9355"/>
        </w:tabs>
        <w:spacing w:line="360" w:lineRule="auto"/>
        <w:ind w:firstLine="3420"/>
        <w:rPr>
          <w:rFonts w:ascii="Times New Roman" w:eastAsia="Times New Roman" w:hAnsi="Times New Roman" w:cs="Times New Roman"/>
          <w:sz w:val="28"/>
          <w:szCs w:val="28"/>
        </w:rPr>
      </w:pPr>
    </w:p>
    <w:p w:rsidR="00994DDB" w:rsidRDefault="00994DDB">
      <w:pPr>
        <w:spacing w:line="240" w:lineRule="auto"/>
        <w:rPr>
          <w:rFonts w:ascii="Times New Roman" w:eastAsia="Times New Roman" w:hAnsi="Times New Roman" w:cs="Times New Roman"/>
          <w:sz w:val="28"/>
          <w:szCs w:val="28"/>
        </w:rPr>
      </w:pPr>
    </w:p>
    <w:p w:rsidR="00994DDB" w:rsidRDefault="00994DDB">
      <w:pPr>
        <w:spacing w:line="240" w:lineRule="auto"/>
        <w:ind w:left="3969"/>
        <w:rPr>
          <w:rFonts w:ascii="Times New Roman" w:eastAsia="Times New Roman" w:hAnsi="Times New Roman" w:cs="Times New Roman"/>
          <w:sz w:val="28"/>
          <w:szCs w:val="28"/>
        </w:rPr>
      </w:pPr>
    </w:p>
    <w:p w:rsidR="00994DDB" w:rsidRDefault="00994DDB">
      <w:pPr>
        <w:spacing w:line="240" w:lineRule="auto"/>
        <w:rPr>
          <w:rFonts w:ascii="Times New Roman" w:eastAsia="Times New Roman" w:hAnsi="Times New Roman" w:cs="Times New Roman"/>
          <w:sz w:val="28"/>
          <w:szCs w:val="28"/>
        </w:rPr>
      </w:pPr>
    </w:p>
    <w:tbl>
      <w:tblPr>
        <w:tblStyle w:val="ad"/>
        <w:tblW w:w="10460" w:type="dxa"/>
        <w:jc w:val="center"/>
        <w:tblInd w:w="0" w:type="dxa"/>
        <w:tblLayout w:type="fixed"/>
        <w:tblLook w:val="0000" w:firstRow="0" w:lastRow="0" w:firstColumn="0" w:lastColumn="0" w:noHBand="0" w:noVBand="0"/>
      </w:tblPr>
      <w:tblGrid>
        <w:gridCol w:w="5380"/>
        <w:gridCol w:w="5080"/>
      </w:tblGrid>
      <w:tr w:rsidR="00994DDB">
        <w:trPr>
          <w:jc w:val="center"/>
        </w:trPr>
        <w:tc>
          <w:tcPr>
            <w:tcW w:w="5380" w:type="dxa"/>
          </w:tcPr>
          <w:p w:rsidR="00994DDB" w:rsidRDefault="00D746F8">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Рекомендовано до захисту:</w:t>
            </w:r>
          </w:p>
          <w:p w:rsidR="00994DDB" w:rsidRDefault="00D746F8">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Протокол засідання кафедри</w:t>
            </w:r>
          </w:p>
          <w:p w:rsidR="00994DDB" w:rsidRDefault="00D746F8">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від             </w:t>
            </w:r>
          </w:p>
          <w:p w:rsidR="00994DDB" w:rsidRDefault="00D746F8">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Завідувач кафедри</w:t>
            </w:r>
          </w:p>
          <w:p w:rsidR="00994DDB" w:rsidRDefault="00D746F8">
            <w:pPr>
              <w:tabs>
                <w:tab w:val="left" w:pos="1168"/>
                <w:tab w:val="left" w:pos="3861"/>
              </w:tabs>
              <w:spacing w:line="240" w:lineRule="auto"/>
              <w:rPr>
                <w:rFonts w:ascii="Times New Roman" w:eastAsia="Times New Roman" w:hAnsi="Times New Roman" w:cs="Times New Roman"/>
                <w:sz w:val="28"/>
                <w:szCs w:val="28"/>
                <w:u w:val="single"/>
              </w:rPr>
            </w:pP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rPr>
              <w:t xml:space="preserve">              </w:t>
            </w:r>
          </w:p>
          <w:p w:rsidR="00994DDB" w:rsidRDefault="00D746F8">
            <w:pPr>
              <w:tabs>
                <w:tab w:val="left" w:pos="284"/>
                <w:tab w:val="left" w:pos="1767"/>
              </w:tabs>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ab/>
              <w:t>(підпис)</w:t>
            </w:r>
            <w:r>
              <w:rPr>
                <w:rFonts w:ascii="Times New Roman" w:eastAsia="Times New Roman" w:hAnsi="Times New Roman" w:cs="Times New Roman"/>
                <w:sz w:val="20"/>
                <w:szCs w:val="20"/>
              </w:rPr>
              <w:tab/>
            </w:r>
          </w:p>
        </w:tc>
        <w:tc>
          <w:tcPr>
            <w:tcW w:w="5080" w:type="dxa"/>
          </w:tcPr>
          <w:p w:rsidR="00994DDB" w:rsidRDefault="00D746F8">
            <w:pPr>
              <w:tabs>
                <w:tab w:val="right" w:pos="4462"/>
              </w:tabs>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Захищено на засіданні ЕК № 1</w:t>
            </w:r>
          </w:p>
          <w:p w:rsidR="00994DDB" w:rsidRDefault="00D746F8">
            <w:pPr>
              <w:tabs>
                <w:tab w:val="right" w:pos="4462"/>
              </w:tabs>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протокол №     від </w:t>
            </w:r>
            <w:r>
              <w:rPr>
                <w:rFonts w:ascii="Times New Roman" w:eastAsia="Times New Roman" w:hAnsi="Times New Roman" w:cs="Times New Roman"/>
                <w:sz w:val="28"/>
                <w:szCs w:val="28"/>
              </w:rPr>
              <w:tab/>
            </w:r>
          </w:p>
          <w:p w:rsidR="00994DDB" w:rsidRDefault="00D746F8">
            <w:pPr>
              <w:tabs>
                <w:tab w:val="right" w:pos="4462"/>
              </w:tabs>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Оцінка______________/___</w:t>
            </w:r>
            <w:r>
              <w:rPr>
                <w:rFonts w:ascii="Times New Roman" w:eastAsia="Times New Roman" w:hAnsi="Times New Roman" w:cs="Times New Roman"/>
                <w:sz w:val="20"/>
                <w:szCs w:val="20"/>
              </w:rPr>
              <w:tab/>
            </w:r>
            <w:r>
              <w:rPr>
                <w:rFonts w:ascii="Times New Roman" w:eastAsia="Times New Roman" w:hAnsi="Times New Roman" w:cs="Times New Roman"/>
                <w:sz w:val="28"/>
                <w:szCs w:val="28"/>
              </w:rPr>
              <w:t>___/_____</w:t>
            </w:r>
          </w:p>
          <w:p w:rsidR="00994DDB" w:rsidRDefault="00D746F8">
            <w:pPr>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(за національною шкалою/шкалою ЕСТS/ бали)</w:t>
            </w:r>
          </w:p>
          <w:p w:rsidR="00994DDB" w:rsidRDefault="00D746F8">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Голова ЕК</w:t>
            </w:r>
          </w:p>
          <w:p w:rsidR="00994DDB" w:rsidRDefault="00D746F8">
            <w:pPr>
              <w:tabs>
                <w:tab w:val="left" w:pos="1446"/>
                <w:tab w:val="right" w:pos="4462"/>
              </w:tabs>
              <w:spacing w:line="240" w:lineRule="auto"/>
              <w:rPr>
                <w:rFonts w:ascii="Times New Roman" w:eastAsia="Times New Roman" w:hAnsi="Times New Roman" w:cs="Times New Roman"/>
                <w:sz w:val="28"/>
                <w:szCs w:val="28"/>
                <w:u w:val="single"/>
              </w:rPr>
            </w:pP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rPr>
              <w:t xml:space="preserve">               </w:t>
            </w:r>
          </w:p>
          <w:p w:rsidR="00994DDB" w:rsidRDefault="00D746F8">
            <w:pPr>
              <w:tabs>
                <w:tab w:val="left" w:pos="454"/>
                <w:tab w:val="left" w:pos="2155"/>
              </w:tabs>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0"/>
                <w:szCs w:val="20"/>
              </w:rPr>
              <w:tab/>
              <w:t>(підпис)</w:t>
            </w:r>
            <w:r>
              <w:rPr>
                <w:rFonts w:ascii="Times New Roman" w:eastAsia="Times New Roman" w:hAnsi="Times New Roman" w:cs="Times New Roman"/>
                <w:sz w:val="20"/>
                <w:szCs w:val="20"/>
              </w:rPr>
              <w:tab/>
            </w:r>
          </w:p>
        </w:tc>
      </w:tr>
      <w:tr w:rsidR="00994DDB">
        <w:trPr>
          <w:jc w:val="center"/>
        </w:trPr>
        <w:tc>
          <w:tcPr>
            <w:tcW w:w="5380" w:type="dxa"/>
          </w:tcPr>
          <w:p w:rsidR="00994DDB" w:rsidRDefault="00994DDB">
            <w:pPr>
              <w:spacing w:line="240" w:lineRule="auto"/>
              <w:rPr>
                <w:rFonts w:ascii="Times New Roman" w:eastAsia="Times New Roman" w:hAnsi="Times New Roman" w:cs="Times New Roman"/>
                <w:sz w:val="28"/>
                <w:szCs w:val="28"/>
              </w:rPr>
            </w:pPr>
          </w:p>
        </w:tc>
        <w:tc>
          <w:tcPr>
            <w:tcW w:w="5080" w:type="dxa"/>
          </w:tcPr>
          <w:p w:rsidR="00994DDB" w:rsidRDefault="00994DDB">
            <w:pPr>
              <w:spacing w:line="240" w:lineRule="auto"/>
              <w:rPr>
                <w:rFonts w:ascii="Times New Roman" w:eastAsia="Times New Roman" w:hAnsi="Times New Roman" w:cs="Times New Roman"/>
                <w:sz w:val="28"/>
                <w:szCs w:val="28"/>
              </w:rPr>
            </w:pPr>
          </w:p>
        </w:tc>
      </w:tr>
    </w:tbl>
    <w:p w:rsidR="00994DDB" w:rsidRDefault="00994DDB">
      <w:pPr>
        <w:spacing w:line="240" w:lineRule="auto"/>
        <w:jc w:val="center"/>
        <w:rPr>
          <w:rFonts w:ascii="Times New Roman" w:eastAsia="Times New Roman" w:hAnsi="Times New Roman" w:cs="Times New Roman"/>
          <w:sz w:val="28"/>
          <w:szCs w:val="28"/>
        </w:rPr>
      </w:pPr>
    </w:p>
    <w:p w:rsidR="00994DDB" w:rsidRDefault="00994DDB">
      <w:pPr>
        <w:spacing w:line="240" w:lineRule="auto"/>
        <w:jc w:val="center"/>
        <w:rPr>
          <w:rFonts w:ascii="Times New Roman" w:eastAsia="Times New Roman" w:hAnsi="Times New Roman" w:cs="Times New Roman"/>
          <w:sz w:val="28"/>
          <w:szCs w:val="28"/>
        </w:rPr>
      </w:pPr>
    </w:p>
    <w:p w:rsidR="00994DDB" w:rsidRDefault="00D746F8">
      <w:pPr>
        <w:spacing w:line="240" w:lineRule="auto"/>
        <w:jc w:val="center"/>
        <w:rPr>
          <w:rFonts w:ascii="Times New Roman" w:eastAsia="Times New Roman" w:hAnsi="Times New Roman" w:cs="Times New Roman"/>
          <w:b/>
          <w:sz w:val="28"/>
          <w:szCs w:val="28"/>
        </w:rPr>
        <w:sectPr w:rsidR="00994DDB">
          <w:headerReference w:type="even" r:id="rId8"/>
          <w:headerReference w:type="default" r:id="rId9"/>
          <w:footerReference w:type="even" r:id="rId10"/>
          <w:footerReference w:type="default" r:id="rId11"/>
          <w:headerReference w:type="first" r:id="rId12"/>
          <w:footerReference w:type="first" r:id="rId13"/>
          <w:pgSz w:w="12240" w:h="15840"/>
          <w:pgMar w:top="617" w:right="900" w:bottom="221" w:left="993" w:header="720" w:footer="720" w:gutter="0"/>
          <w:pgNumType w:start="1"/>
          <w:cols w:space="720"/>
          <w:titlePg/>
        </w:sectPr>
      </w:pPr>
      <w:r>
        <w:rPr>
          <w:rFonts w:ascii="Times New Roman" w:eastAsia="Times New Roman" w:hAnsi="Times New Roman" w:cs="Times New Roman"/>
          <w:b/>
          <w:sz w:val="28"/>
          <w:szCs w:val="28"/>
        </w:rPr>
        <w:t>Одеса – 2022</w:t>
      </w:r>
    </w:p>
    <w:p w:rsidR="00994DDB" w:rsidRDefault="00D746F8">
      <w:pPr>
        <w:spacing w:line="360" w:lineRule="auto"/>
        <w:ind w:left="567" w:right="141" w:firstLine="567"/>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ЗМІСТ</w:t>
      </w:r>
    </w:p>
    <w:p w:rsidR="00994DDB" w:rsidRDefault="00994DDB">
      <w:pPr>
        <w:spacing w:line="360" w:lineRule="auto"/>
        <w:ind w:left="567" w:right="141" w:firstLine="567"/>
        <w:rPr>
          <w:rFonts w:ascii="Times New Roman" w:eastAsia="Times New Roman" w:hAnsi="Times New Roman" w:cs="Times New Roman"/>
          <w:sz w:val="28"/>
          <w:szCs w:val="28"/>
        </w:rPr>
      </w:pPr>
    </w:p>
    <w:p w:rsidR="00994DDB" w:rsidRDefault="00D746F8">
      <w:pPr>
        <w:spacing w:line="360" w:lineRule="auto"/>
        <w:ind w:left="567" w:right="141"/>
        <w:rPr>
          <w:rFonts w:ascii="Times New Roman" w:eastAsia="Times New Roman" w:hAnsi="Times New Roman" w:cs="Times New Roman"/>
          <w:sz w:val="28"/>
          <w:szCs w:val="28"/>
        </w:rPr>
      </w:pPr>
      <w:r>
        <w:rPr>
          <w:rFonts w:ascii="Times New Roman" w:eastAsia="Times New Roman" w:hAnsi="Times New Roman" w:cs="Times New Roman"/>
          <w:sz w:val="28"/>
          <w:szCs w:val="28"/>
        </w:rPr>
        <w:t>ВСТУП.................................……………………………………...................3</w:t>
      </w:r>
    </w:p>
    <w:p w:rsidR="00994DDB" w:rsidRDefault="00D746F8">
      <w:pPr>
        <w:spacing w:line="360" w:lineRule="auto"/>
        <w:ind w:left="567" w:right="141"/>
        <w:rPr>
          <w:rFonts w:ascii="Times New Roman" w:eastAsia="Times New Roman" w:hAnsi="Times New Roman" w:cs="Times New Roman"/>
          <w:sz w:val="28"/>
          <w:szCs w:val="28"/>
        </w:rPr>
      </w:pPr>
      <w:r>
        <w:rPr>
          <w:rFonts w:ascii="Times New Roman" w:eastAsia="Times New Roman" w:hAnsi="Times New Roman" w:cs="Times New Roman"/>
          <w:sz w:val="28"/>
          <w:szCs w:val="28"/>
        </w:rPr>
        <w:t>ТЕОРЕТИЧНА ЧАСТИНА………………………………………..........................................6</w:t>
      </w:r>
    </w:p>
    <w:p w:rsidR="00994DDB" w:rsidRDefault="00D746F8">
      <w:pPr>
        <w:spacing w:line="360" w:lineRule="auto"/>
        <w:ind w:left="567" w:right="141"/>
        <w:jc w:val="both"/>
        <w:rPr>
          <w:rFonts w:ascii="Times New Roman" w:eastAsia="Times New Roman" w:hAnsi="Times New Roman" w:cs="Times New Roman"/>
          <w:sz w:val="28"/>
          <w:szCs w:val="28"/>
          <w:shd w:val="clear" w:color="auto" w:fill="FBFBFB"/>
        </w:rPr>
      </w:pPr>
      <w:r>
        <w:rPr>
          <w:rFonts w:ascii="Times New Roman" w:eastAsia="Times New Roman" w:hAnsi="Times New Roman" w:cs="Times New Roman"/>
          <w:sz w:val="28"/>
          <w:szCs w:val="28"/>
          <w:shd w:val="clear" w:color="auto" w:fill="FBFBFB"/>
        </w:rPr>
        <w:t>1. Зміст поняття «національна самоідентичність» ……………………………………………………………………………….6</w:t>
      </w:r>
    </w:p>
    <w:p w:rsidR="00994DDB" w:rsidRDefault="00D746F8">
      <w:pPr>
        <w:spacing w:line="360" w:lineRule="auto"/>
        <w:ind w:left="567" w:right="141"/>
        <w:jc w:val="both"/>
        <w:rPr>
          <w:rFonts w:ascii="Times New Roman" w:eastAsia="Times New Roman" w:hAnsi="Times New Roman" w:cs="Times New Roman"/>
          <w:sz w:val="28"/>
          <w:szCs w:val="28"/>
          <w:shd w:val="clear" w:color="auto" w:fill="FBFBFB"/>
        </w:rPr>
      </w:pPr>
      <w:r>
        <w:rPr>
          <w:rFonts w:ascii="Times New Roman" w:eastAsia="Times New Roman" w:hAnsi="Times New Roman" w:cs="Times New Roman"/>
          <w:sz w:val="28"/>
          <w:szCs w:val="28"/>
          <w:shd w:val="clear" w:color="auto" w:fill="FBFBFB"/>
        </w:rPr>
        <w:t>2. Проблемно-тематичний зріз матеріалів про національну самоідентичність українців (на прикладі переселенців із Криму) у сучасних ЗМК ..........……………………………………………………….9</w:t>
      </w:r>
    </w:p>
    <w:p w:rsidR="00994DDB" w:rsidRDefault="00D746F8">
      <w:pPr>
        <w:spacing w:line="360" w:lineRule="auto"/>
        <w:ind w:left="567" w:right="14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Жанрові особливості та місце публікацій у структурі ЗМІ…………………………………………………………………………..11</w:t>
      </w:r>
    </w:p>
    <w:p w:rsidR="00994DDB" w:rsidRDefault="00D746F8">
      <w:pPr>
        <w:spacing w:line="360" w:lineRule="auto"/>
        <w:ind w:left="567" w:right="14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Аналіз матеріалів щодо дотримання журналістських стандартів ………………………………………………………………………………19</w:t>
      </w:r>
    </w:p>
    <w:p w:rsidR="00994DDB" w:rsidRDefault="00D746F8">
      <w:pPr>
        <w:spacing w:line="360" w:lineRule="auto"/>
        <w:ind w:left="567" w:right="14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ПОЯСНЮВАЛЬНА ЗАПИСКА…..……....……………..…………………….…………………21</w:t>
      </w:r>
    </w:p>
    <w:p w:rsidR="00994DDB" w:rsidRDefault="00D746F8">
      <w:pPr>
        <w:spacing w:line="360" w:lineRule="auto"/>
        <w:ind w:left="567" w:right="14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ВИСНОВКИ…………………………..………………………………………………………………………………………………………………………23</w:t>
      </w:r>
    </w:p>
    <w:p w:rsidR="00994DDB" w:rsidRDefault="00D746F8">
      <w:pPr>
        <w:spacing w:line="360" w:lineRule="auto"/>
        <w:ind w:left="567" w:right="141"/>
        <w:jc w:val="both"/>
        <w:rPr>
          <w:rFonts w:ascii="Times New Roman" w:eastAsia="Times New Roman" w:hAnsi="Times New Roman" w:cs="Times New Roman"/>
          <w:sz w:val="28"/>
          <w:szCs w:val="28"/>
        </w:rPr>
      </w:pPr>
      <w:bookmarkStart w:id="1" w:name="_heading=h.gjdgxs" w:colFirst="0" w:colLast="0"/>
      <w:bookmarkEnd w:id="1"/>
      <w:r>
        <w:rPr>
          <w:rFonts w:ascii="Times New Roman" w:eastAsia="Times New Roman" w:hAnsi="Times New Roman" w:cs="Times New Roman"/>
          <w:sz w:val="28"/>
          <w:szCs w:val="28"/>
        </w:rPr>
        <w:t>БІБЛІОГРАФІЯ..………………………………………………….………...25</w:t>
      </w:r>
    </w:p>
    <w:p w:rsidR="00994DDB" w:rsidRDefault="00D746F8">
      <w:pPr>
        <w:spacing w:line="360" w:lineRule="auto"/>
        <w:ind w:left="567" w:right="14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ДОДАТКИ</w:t>
      </w:r>
    </w:p>
    <w:p w:rsidR="00994DDB" w:rsidRDefault="00994DDB">
      <w:pPr>
        <w:ind w:left="567" w:right="141" w:firstLine="567"/>
        <w:jc w:val="center"/>
        <w:rPr>
          <w:rFonts w:ascii="Times New Roman" w:eastAsia="Times New Roman" w:hAnsi="Times New Roman" w:cs="Times New Roman"/>
          <w:sz w:val="28"/>
          <w:szCs w:val="28"/>
          <w:u w:val="single"/>
        </w:rPr>
        <w:sectPr w:rsidR="00994DDB">
          <w:pgSz w:w="12240" w:h="15840"/>
          <w:pgMar w:top="1417" w:right="577" w:bottom="1440" w:left="1700" w:header="720" w:footer="720" w:gutter="0"/>
          <w:cols w:space="720"/>
          <w:titlePg/>
        </w:sectPr>
      </w:pPr>
    </w:p>
    <w:p w:rsidR="00994DDB" w:rsidRDefault="00994DDB">
      <w:pPr>
        <w:ind w:left="567" w:right="141" w:firstLine="567"/>
        <w:jc w:val="center"/>
        <w:rPr>
          <w:rFonts w:ascii="Times New Roman" w:eastAsia="Times New Roman" w:hAnsi="Times New Roman" w:cs="Times New Roman"/>
          <w:sz w:val="28"/>
          <w:szCs w:val="28"/>
          <w:u w:val="single"/>
        </w:rPr>
      </w:pPr>
    </w:p>
    <w:p w:rsidR="00994DDB" w:rsidRDefault="00994DDB">
      <w:pPr>
        <w:ind w:left="567" w:right="141" w:firstLine="567"/>
        <w:jc w:val="center"/>
        <w:rPr>
          <w:rFonts w:ascii="Times New Roman" w:eastAsia="Times New Roman" w:hAnsi="Times New Roman" w:cs="Times New Roman"/>
          <w:sz w:val="28"/>
          <w:szCs w:val="28"/>
          <w:u w:val="single"/>
        </w:rPr>
      </w:pPr>
    </w:p>
    <w:p w:rsidR="00994DDB" w:rsidRDefault="00994DDB">
      <w:pPr>
        <w:ind w:left="567" w:right="141" w:firstLine="567"/>
        <w:jc w:val="center"/>
        <w:rPr>
          <w:rFonts w:ascii="Times New Roman" w:eastAsia="Times New Roman" w:hAnsi="Times New Roman" w:cs="Times New Roman"/>
          <w:sz w:val="28"/>
          <w:szCs w:val="28"/>
          <w:u w:val="single"/>
        </w:rPr>
      </w:pPr>
    </w:p>
    <w:p w:rsidR="00994DDB" w:rsidRDefault="00994DDB">
      <w:pPr>
        <w:ind w:left="567" w:right="141" w:firstLine="567"/>
        <w:jc w:val="center"/>
        <w:rPr>
          <w:rFonts w:ascii="Times New Roman" w:eastAsia="Times New Roman" w:hAnsi="Times New Roman" w:cs="Times New Roman"/>
          <w:sz w:val="28"/>
          <w:szCs w:val="28"/>
          <w:u w:val="single"/>
        </w:rPr>
      </w:pPr>
    </w:p>
    <w:p w:rsidR="00994DDB" w:rsidRDefault="00994DDB">
      <w:pPr>
        <w:ind w:left="567" w:right="141" w:firstLine="567"/>
        <w:jc w:val="center"/>
        <w:rPr>
          <w:rFonts w:ascii="Times New Roman" w:eastAsia="Times New Roman" w:hAnsi="Times New Roman" w:cs="Times New Roman"/>
          <w:sz w:val="28"/>
          <w:szCs w:val="28"/>
          <w:u w:val="single"/>
        </w:rPr>
      </w:pPr>
    </w:p>
    <w:p w:rsidR="00994DDB" w:rsidRDefault="00994DDB">
      <w:pPr>
        <w:ind w:left="567" w:right="141" w:firstLine="567"/>
        <w:jc w:val="center"/>
        <w:rPr>
          <w:rFonts w:ascii="Times New Roman" w:eastAsia="Times New Roman" w:hAnsi="Times New Roman" w:cs="Times New Roman"/>
          <w:sz w:val="28"/>
          <w:szCs w:val="28"/>
          <w:u w:val="single"/>
        </w:rPr>
      </w:pPr>
    </w:p>
    <w:p w:rsidR="00994DDB" w:rsidRDefault="00994DDB">
      <w:pPr>
        <w:ind w:left="567" w:right="141" w:firstLine="567"/>
        <w:jc w:val="center"/>
        <w:rPr>
          <w:rFonts w:ascii="Times New Roman" w:eastAsia="Times New Roman" w:hAnsi="Times New Roman" w:cs="Times New Roman"/>
          <w:sz w:val="28"/>
          <w:szCs w:val="28"/>
          <w:u w:val="single"/>
        </w:rPr>
      </w:pPr>
    </w:p>
    <w:p w:rsidR="00550BE8" w:rsidRDefault="00550BE8">
      <w:pPr>
        <w:ind w:left="567" w:right="141" w:firstLine="567"/>
        <w:jc w:val="center"/>
        <w:rPr>
          <w:rFonts w:ascii="Times New Roman" w:eastAsia="Times New Roman" w:hAnsi="Times New Roman" w:cs="Times New Roman"/>
          <w:sz w:val="28"/>
          <w:szCs w:val="28"/>
          <w:u w:val="single"/>
        </w:rPr>
      </w:pPr>
    </w:p>
    <w:p w:rsidR="00994DDB" w:rsidRDefault="00994DDB">
      <w:pPr>
        <w:ind w:left="567" w:right="141" w:firstLine="567"/>
        <w:jc w:val="center"/>
        <w:rPr>
          <w:rFonts w:ascii="Times New Roman" w:eastAsia="Times New Roman" w:hAnsi="Times New Roman" w:cs="Times New Roman"/>
          <w:sz w:val="28"/>
          <w:szCs w:val="28"/>
          <w:u w:val="single"/>
        </w:rPr>
      </w:pPr>
    </w:p>
    <w:p w:rsidR="00994DDB" w:rsidRDefault="00D746F8">
      <w:pPr>
        <w:ind w:right="141"/>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ВСТУП</w:t>
      </w:r>
    </w:p>
    <w:p w:rsidR="00994DDB" w:rsidRDefault="00994DDB">
      <w:pPr>
        <w:spacing w:line="360" w:lineRule="auto"/>
        <w:ind w:right="141"/>
        <w:jc w:val="both"/>
        <w:rPr>
          <w:rFonts w:ascii="Times New Roman" w:eastAsia="Times New Roman" w:hAnsi="Times New Roman" w:cs="Times New Roman"/>
          <w:b/>
          <w:sz w:val="28"/>
          <w:szCs w:val="28"/>
        </w:rPr>
      </w:pPr>
    </w:p>
    <w:p w:rsidR="00994DDB" w:rsidRDefault="00D746F8">
      <w:pPr>
        <w:spacing w:line="360" w:lineRule="auto"/>
        <w:ind w:left="567" w:right="141" w:firstLine="567"/>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Актуальність.</w:t>
      </w:r>
      <w:r>
        <w:rPr>
          <w:rFonts w:ascii="Times New Roman" w:eastAsia="Times New Roman" w:hAnsi="Times New Roman" w:cs="Times New Roman"/>
          <w:sz w:val="28"/>
          <w:szCs w:val="28"/>
        </w:rPr>
        <w:t xml:space="preserve"> Становлення сильного та дієвого суспільства є можливим тільки за умови чіткої національної самоідентичності. У «Стратегії національної безпеки України» [19] зазначається, що нагальними завданнями політики національної безпеки є збереження і розвиток духовних і культурних цінностей українського суспільства, зміцнення його ідентичності на засадах етнокультурної різноманітності.</w:t>
      </w:r>
    </w:p>
    <w:p w:rsidR="00994DDB" w:rsidRDefault="00D746F8">
      <w:pPr>
        <w:spacing w:line="360" w:lineRule="auto"/>
        <w:ind w:left="567" w:right="141"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При цьому акцентується увага на реалізації комплексу заходів державної політики, спрямованих на консолідацію українського суспільства та пошук загальнодержавного консенсусу щодо ключових питань розвитку держави [20]. </w:t>
      </w:r>
    </w:p>
    <w:p w:rsidR="00994DDB" w:rsidRDefault="00D746F8">
      <w:pPr>
        <w:spacing w:line="360" w:lineRule="auto"/>
        <w:ind w:left="567" w:right="141"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«Ідентичний» з латинської означає «ототожнений», «однаковий» [18]. Для пострадянського суспільства це поняття було відносно новим і активно увійшло в обіг в середині 90-х років ХХ століття. Наразі воно широко використовується в журналістських матеріалах, у пропагандистському наративі, у побуті. За Л.Нагорною, національна самоідентичність – це результат самовизначення людини чи групи людей у соціальному сенсі, створення «образу – Я» та «образу – Ми», тобто співвіднесення себе із тією чи іншою спільнотою за віковими, професійними, статевими, територіальними, етнічними, конфесійними чи іншими ознаками [18].</w:t>
      </w:r>
    </w:p>
    <w:p w:rsidR="00994DDB" w:rsidRDefault="00D746F8">
      <w:pPr>
        <w:spacing w:line="360" w:lineRule="auto"/>
        <w:ind w:left="567" w:right="141"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 Д.Сладким національну самоідентичність слід тлумачити як спільність мови, традицій, місця проживання, релігії, звичаїв, а також наявність політичної свідомості та рівність перед законом [20]. Так, національна самоідентичність окреслюється як синтез внутрішніх усвідомлень з соціальним, культурним і політичним життям регіону. Людина співвідносить себе з певною групою людей, які є близькими до неї за багатьма ознаками, що стосуються не тільки місця проживання. </w:t>
      </w:r>
    </w:p>
    <w:p w:rsidR="00994DDB" w:rsidRDefault="00D746F8">
      <w:pPr>
        <w:spacing w:line="360" w:lineRule="auto"/>
        <w:ind w:left="567" w:right="141"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Деякі дослідники (наприклад, В. Трощинський, В. Скуратівський, Н.Ярош) розширюють поняття самоідентичності і надають йому ще один кут </w:t>
      </w:r>
      <w:r>
        <w:rPr>
          <w:rFonts w:ascii="Times New Roman" w:eastAsia="Times New Roman" w:hAnsi="Times New Roman" w:cs="Times New Roman"/>
          <w:sz w:val="28"/>
          <w:szCs w:val="28"/>
        </w:rPr>
        <w:lastRenderedPageBreak/>
        <w:t>тлумачення, у якому ідентичність стає призмою, крізь яку розглядаються, оцінюються і вивчаються численні важливі риси сучасного суспільства [21].</w:t>
      </w:r>
    </w:p>
    <w:p w:rsidR="00994DDB" w:rsidRDefault="00D746F8">
      <w:pPr>
        <w:spacing w:line="360" w:lineRule="auto"/>
        <w:ind w:left="567" w:right="141"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Роль національної самоідентичності полягає у визнанні народу самим себе, а також знанні і повазі до власної історії, національної культури, території, усвідомлення народом своїх особливих національних рис (так званого національного характеру), розуміння членами національної групи своїх інтересів, прагнень, цілей, ідеалів і потреб [20].</w:t>
      </w:r>
    </w:p>
    <w:p w:rsidR="00994DDB" w:rsidRDefault="00D746F8">
      <w:pPr>
        <w:spacing w:line="360" w:lineRule="auto"/>
        <w:ind w:left="567" w:right="141"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Україні запит у визнанні національної ідентичності набув особливої актуальності після здобуття країною незалежності. За результатом опитування групи «Рейтинг», проведеного у 1992 році, українцями себе вважали 69 % населення України [9]. Після анексії Криму кількість тих, хто ідентифікував себе як українець(ка), зросла майже на 20%. Така динаміка демонструє зміни в етнокультурній свідомості українців. Як зауважує О. Перехрест, в середині будь-якої нації завжди існує усвідомлення «іншості», яке створюється завдяки збереженню етнокультурних відмінностей [8]. </w:t>
      </w:r>
    </w:p>
    <w:p w:rsidR="00994DDB" w:rsidRDefault="00D746F8">
      <w:pPr>
        <w:spacing w:line="360" w:lineRule="auto"/>
        <w:ind w:left="567" w:right="141"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Формування та існування національної самоідентичності є серйозним фактором і міжнародної, і національної безпеки. Суперечки, що спалахують довкола цієї теми в Україні та світі загалом, свідчать про її нагальність та актуальність. З анексією Кримського півострова актуальність проблеми тільки зросла. До того ж російська пропаганда докладає максимум зусиль задля того, щоб кримчани змінили свій вектор національної самоідентичності. </w:t>
      </w:r>
    </w:p>
    <w:p w:rsidR="00994DDB" w:rsidRDefault="00D746F8">
      <w:pPr>
        <w:spacing w:line="360" w:lineRule="auto"/>
        <w:ind w:left="567" w:right="141"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Переселенці з окупованих територій – це окрема частина людей, які все ще визначаються зі свою самоідентичністю у суспільстві. Інтеграція в нові громади – чи не найважливіший крок для переселенців. У цьому випадку мало бути просто українцем за походження, етнічна ідентичність – це відчуття себе у своєму суспільстві. Інтегрування і набуття національної самоідентичності – довгий і кропіткий процес, який потребує детального вивчення і постійного моніторингу.</w:t>
      </w:r>
    </w:p>
    <w:p w:rsidR="00994DDB" w:rsidRDefault="00D746F8">
      <w:pPr>
        <w:spacing w:line="360" w:lineRule="auto"/>
        <w:ind w:left="567" w:right="141" w:firstLine="567"/>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lastRenderedPageBreak/>
        <w:t>Мета дипломної роботи</w:t>
      </w:r>
      <w:r>
        <w:rPr>
          <w:rFonts w:ascii="Times New Roman" w:eastAsia="Times New Roman" w:hAnsi="Times New Roman" w:cs="Times New Roman"/>
          <w:sz w:val="28"/>
          <w:szCs w:val="28"/>
        </w:rPr>
        <w:t xml:space="preserve"> полягає в тому, щоб дослідити особливості висвітлення сучасними ЗМІ проблеми національної самоідентичності українців на прикладі переселенців із Криму. </w:t>
      </w:r>
    </w:p>
    <w:p w:rsidR="00994DDB" w:rsidRDefault="00D746F8">
      <w:pPr>
        <w:spacing w:line="360" w:lineRule="auto"/>
        <w:ind w:left="567" w:right="141"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Мета роботи обумовлює вирішення таких </w:t>
      </w:r>
      <w:r>
        <w:rPr>
          <w:rFonts w:ascii="Times New Roman" w:eastAsia="Times New Roman" w:hAnsi="Times New Roman" w:cs="Times New Roman"/>
          <w:i/>
          <w:sz w:val="28"/>
          <w:szCs w:val="28"/>
        </w:rPr>
        <w:t>завдань</w:t>
      </w:r>
      <w:r>
        <w:rPr>
          <w:rFonts w:ascii="Times New Roman" w:eastAsia="Times New Roman" w:hAnsi="Times New Roman" w:cs="Times New Roman"/>
          <w:sz w:val="28"/>
          <w:szCs w:val="28"/>
        </w:rPr>
        <w:t>: зібрати й проаналізувати журналістські матеріали, які так чи інакше торкаються питання національної самоідентичності українців; з’ясувати, як самоідентифікують себе переселенці з Криму; як глибоко висвітлюють ці питання загальнонаціональні та регіональні медіа; у яких жанрах найчастіше представлені журналістські матеріали з теми та чи відповідають вони основним журналістським вимогам і стандартам.</w:t>
      </w:r>
    </w:p>
    <w:p w:rsidR="00994DDB" w:rsidRDefault="00D746F8">
      <w:pPr>
        <w:spacing w:line="360" w:lineRule="auto"/>
        <w:ind w:left="567" w:right="141" w:firstLine="567"/>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Об’єктом</w:t>
      </w:r>
      <w:r>
        <w:rPr>
          <w:rFonts w:ascii="Times New Roman" w:eastAsia="Times New Roman" w:hAnsi="Times New Roman" w:cs="Times New Roman"/>
          <w:sz w:val="28"/>
          <w:szCs w:val="28"/>
        </w:rPr>
        <w:t xml:space="preserve"> дипломної роботи є проблема національної самоідентичності українців у сучасних умовах. </w:t>
      </w:r>
      <w:r>
        <w:rPr>
          <w:rFonts w:ascii="Times New Roman" w:eastAsia="Times New Roman" w:hAnsi="Times New Roman" w:cs="Times New Roman"/>
          <w:i/>
          <w:sz w:val="28"/>
          <w:szCs w:val="28"/>
        </w:rPr>
        <w:t>Предмет дослідження</w:t>
      </w:r>
      <w:r>
        <w:rPr>
          <w:rFonts w:ascii="Times New Roman" w:eastAsia="Times New Roman" w:hAnsi="Times New Roman" w:cs="Times New Roman"/>
          <w:sz w:val="28"/>
          <w:szCs w:val="28"/>
        </w:rPr>
        <w:t xml:space="preserve"> – особливості становлення національної самоідентичності переселенців з Криму та специфіка висвітлення проблеми загальноукраїнськими та регіональними медіа.</w:t>
      </w:r>
    </w:p>
    <w:p w:rsidR="00994DDB" w:rsidRDefault="00D746F8">
      <w:pPr>
        <w:spacing w:line="360" w:lineRule="auto"/>
        <w:ind w:left="567" w:right="141" w:firstLine="567"/>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Методи дослідження</w:t>
      </w:r>
      <w:r>
        <w:rPr>
          <w:rFonts w:ascii="Times New Roman" w:eastAsia="Times New Roman" w:hAnsi="Times New Roman" w:cs="Times New Roman"/>
          <w:sz w:val="28"/>
          <w:szCs w:val="28"/>
        </w:rPr>
        <w:t>. Для досягнення поставленої мети у дипломній  роботі використані такі методи дослідження, як аналіз, спостереження, робота з документами, узагальнення, моніторинг.</w:t>
      </w:r>
    </w:p>
    <w:p w:rsidR="00994DDB" w:rsidRDefault="00D746F8">
      <w:pPr>
        <w:ind w:left="567" w:right="141" w:firstLine="567"/>
        <w:rPr>
          <w:rFonts w:ascii="Times New Roman" w:eastAsia="Times New Roman" w:hAnsi="Times New Roman" w:cs="Times New Roman"/>
          <w:sz w:val="28"/>
          <w:szCs w:val="28"/>
        </w:rPr>
      </w:pPr>
      <w:r>
        <w:br w:type="page"/>
      </w:r>
    </w:p>
    <w:p w:rsidR="00994DDB" w:rsidRDefault="00D746F8">
      <w:pPr>
        <w:spacing w:line="360" w:lineRule="auto"/>
        <w:ind w:left="567" w:right="141" w:firstLine="567"/>
        <w:jc w:val="center"/>
        <w:rPr>
          <w:rFonts w:ascii="Times New Roman" w:eastAsia="Times New Roman" w:hAnsi="Times New Roman" w:cs="Times New Roman"/>
          <w:b/>
          <w:sz w:val="28"/>
          <w:szCs w:val="28"/>
        </w:rPr>
      </w:pPr>
      <w:bookmarkStart w:id="2" w:name="_GoBack"/>
      <w:bookmarkEnd w:id="2"/>
      <w:r>
        <w:rPr>
          <w:rFonts w:ascii="Times New Roman" w:eastAsia="Times New Roman" w:hAnsi="Times New Roman" w:cs="Times New Roman"/>
          <w:b/>
          <w:sz w:val="28"/>
          <w:szCs w:val="28"/>
        </w:rPr>
        <w:lastRenderedPageBreak/>
        <w:t>ВИСНОВКИ</w:t>
      </w:r>
    </w:p>
    <w:p w:rsidR="00994DDB" w:rsidRDefault="00994DDB">
      <w:pPr>
        <w:spacing w:line="360" w:lineRule="auto"/>
        <w:ind w:left="567" w:right="141" w:firstLine="567"/>
        <w:jc w:val="both"/>
        <w:rPr>
          <w:rFonts w:ascii="Times New Roman" w:eastAsia="Times New Roman" w:hAnsi="Times New Roman" w:cs="Times New Roman"/>
          <w:sz w:val="28"/>
          <w:szCs w:val="28"/>
        </w:rPr>
      </w:pPr>
    </w:p>
    <w:p w:rsidR="00994DDB" w:rsidRDefault="00D746F8">
      <w:pPr>
        <w:spacing w:line="360" w:lineRule="auto"/>
        <w:ind w:left="567" w:right="141"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Проблема національної ідентичності є злободенною у наш час. Загострення ситуації з анексією Криму та війною на Донбасі ще більше привернули увагу до цієї теми.</w:t>
      </w: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 xml:space="preserve">За результатами аналізу можна дійти висновку, що подана тема є актуальною і поширеною в українському медіапросторі, однак все ще недостатньо висвітленою. Матеріалів, що стосуються питання національної ідентичності українців, чимало. Та якщо розглядати цю проблему крізь призму переселенців з анексованих частин, то кількість журналістських матеріалів істотно зменшиться. </w:t>
      </w:r>
    </w:p>
    <w:p w:rsidR="00994DDB" w:rsidRDefault="00D746F8">
      <w:pPr>
        <w:spacing w:line="360" w:lineRule="auto"/>
        <w:ind w:left="567" w:right="141"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Щодо тематики та проблематики можна зазначити, що аспекти даної проблеми висвітлюються в ЗМІ не повною мірою. Мало можна знайти статистичних даних та опитувань, спеціалізованих наукових статей, що фокусували би увагу саме на переселенцях з Криму. </w:t>
      </w:r>
    </w:p>
    <w:p w:rsidR="00994DDB" w:rsidRDefault="00D746F8">
      <w:pPr>
        <w:spacing w:line="360" w:lineRule="auto"/>
        <w:ind w:left="567" w:right="141"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Жанрове розмаїття матеріалів також не широке: аналітичні та проблемні статті, замітки, інтерв’ю. Матеріали є інформативними й незаангажованими, коментарі відділені від фактів, інформація підкріплена джерелами, імена та назви об’єктів перевірені. Виходячи з цього, можна зробити висновок, що досліджені матеріали переважно відповідають якісному формату, автори дотримуються журналістських стандартів. При цьому тема національної ідентичності, за даними моніторингу, висвітлюється неповною мірою. Переважають, здебільшого, інформаційні матеріали, де головними героями є переселенці. Не вистачає аналітичних публікацій, що надали б більше інформації щодо вказаної теми. </w:t>
      </w:r>
    </w:p>
    <w:p w:rsidR="00994DDB" w:rsidRDefault="00D746F8">
      <w:pPr>
        <w:spacing w:line="360" w:lineRule="auto"/>
        <w:ind w:left="567" w:right="141"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Такі висновки підтверджують, що проблема національної ідентичності в нашій країні існує, а тому повинна висвітлюватися в медіа більш глибоко. Особливої уваги у цьому контексті потребують саме переселенці з Криму, у свідомості яких після переїзду на материкову Україну загострилося відчуття приналежності до української нації, усвідомлення того, що суверенна </w:t>
      </w:r>
      <w:r>
        <w:rPr>
          <w:rFonts w:ascii="Times New Roman" w:eastAsia="Times New Roman" w:hAnsi="Times New Roman" w:cs="Times New Roman"/>
          <w:sz w:val="28"/>
          <w:szCs w:val="28"/>
        </w:rPr>
        <w:lastRenderedPageBreak/>
        <w:t>національна українська держава повинна захищати насамперед свою національну ідентичність, свою національну ідею та окремішність. Саме цим був обумовлений вибір теми для її подальшого опрацювання і створення журналістських матеріалів, які б глибоко і всебічно розкривали б питання національної самоідентичності українців на прикладі переселенців з Криму.</w:t>
      </w:r>
    </w:p>
    <w:p w:rsidR="00994DDB" w:rsidRDefault="00D746F8">
      <w:pPr>
        <w:spacing w:after="160" w:line="259" w:lineRule="auto"/>
        <w:ind w:left="567" w:right="141" w:firstLine="567"/>
        <w:rPr>
          <w:rFonts w:ascii="Times New Roman" w:eastAsia="Times New Roman" w:hAnsi="Times New Roman" w:cs="Times New Roman"/>
          <w:sz w:val="28"/>
          <w:szCs w:val="28"/>
        </w:rPr>
      </w:pPr>
      <w:r>
        <w:br w:type="page"/>
      </w:r>
    </w:p>
    <w:p w:rsidR="00994DDB" w:rsidRDefault="00D746F8">
      <w:pPr>
        <w:spacing w:line="360" w:lineRule="auto"/>
        <w:ind w:left="567" w:right="141" w:firstLine="567"/>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БІБЛІОГРАФІЯ</w:t>
      </w:r>
    </w:p>
    <w:p w:rsidR="00994DDB" w:rsidRDefault="00994DDB">
      <w:pPr>
        <w:spacing w:line="360" w:lineRule="auto"/>
        <w:ind w:left="567" w:right="141" w:firstLine="567"/>
        <w:jc w:val="center"/>
        <w:rPr>
          <w:rFonts w:ascii="Times New Roman" w:eastAsia="Times New Roman" w:hAnsi="Times New Roman" w:cs="Times New Roman"/>
          <w:sz w:val="28"/>
          <w:szCs w:val="28"/>
        </w:rPr>
      </w:pPr>
    </w:p>
    <w:p w:rsidR="00994DDB" w:rsidRDefault="00D746F8">
      <w:pPr>
        <w:numPr>
          <w:ilvl w:val="0"/>
          <w:numId w:val="2"/>
        </w:numPr>
        <w:spacing w:line="360" w:lineRule="auto"/>
        <w:ind w:left="567" w:right="141"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Галущак</w:t>
      </w: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Ігор.</w:t>
      </w: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 xml:space="preserve">ВПО: спільно долати стигматизацію. </w:t>
      </w:r>
      <w:r>
        <w:rPr>
          <w:rFonts w:ascii="Times New Roman" w:eastAsia="Times New Roman" w:hAnsi="Times New Roman" w:cs="Times New Roman"/>
          <w:i/>
          <w:sz w:val="28"/>
          <w:szCs w:val="28"/>
        </w:rPr>
        <w:t>Громадський простір</w:t>
      </w:r>
      <w:r>
        <w:rPr>
          <w:rFonts w:ascii="Times New Roman" w:eastAsia="Times New Roman" w:hAnsi="Times New Roman" w:cs="Times New Roman"/>
          <w:sz w:val="28"/>
          <w:szCs w:val="28"/>
        </w:rPr>
        <w:t xml:space="preserve">. 2015. </w:t>
      </w:r>
      <w:r>
        <w:rPr>
          <w:rFonts w:ascii="Times New Roman" w:eastAsia="Times New Roman" w:hAnsi="Times New Roman" w:cs="Times New Roman"/>
          <w:sz w:val="28"/>
          <w:szCs w:val="28"/>
          <w:highlight w:val="white"/>
        </w:rPr>
        <w:t>URL:</w:t>
      </w:r>
      <w:hyperlink r:id="rId14">
        <w:r>
          <w:rPr>
            <w:rFonts w:ascii="Times New Roman" w:eastAsia="Times New Roman" w:hAnsi="Times New Roman" w:cs="Times New Roman"/>
            <w:sz w:val="28"/>
            <w:szCs w:val="28"/>
            <w:highlight w:val="white"/>
          </w:rPr>
          <w:t xml:space="preserve"> </w:t>
        </w:r>
      </w:hyperlink>
      <w:hyperlink r:id="rId15">
        <w:r>
          <w:rPr>
            <w:rFonts w:ascii="Times New Roman" w:eastAsia="Times New Roman" w:hAnsi="Times New Roman" w:cs="Times New Roman"/>
            <w:sz w:val="28"/>
            <w:szCs w:val="28"/>
            <w:highlight w:val="white"/>
            <w:u w:val="single"/>
          </w:rPr>
          <w:t>https://www.prostir.ua/?focus=vpo-spilno-dolaty-styhmatyzatsiyu</w:t>
        </w:r>
      </w:hyperlink>
      <w:r>
        <w:rPr>
          <w:rFonts w:ascii="Times New Roman" w:eastAsia="Times New Roman" w:hAnsi="Times New Roman" w:cs="Times New Roman"/>
          <w:sz w:val="28"/>
          <w:szCs w:val="28"/>
          <w:highlight w:val="white"/>
        </w:rPr>
        <w:t xml:space="preserve"> </w:t>
      </w:r>
      <w:r>
        <w:rPr>
          <w:rFonts w:ascii="Times New Roman" w:eastAsia="Times New Roman" w:hAnsi="Times New Roman" w:cs="Times New Roman"/>
          <w:sz w:val="28"/>
          <w:szCs w:val="28"/>
        </w:rPr>
        <w:t>(дата звернення 10.11.2021)</w:t>
      </w:r>
    </w:p>
    <w:p w:rsidR="00994DDB" w:rsidRDefault="00D746F8">
      <w:pPr>
        <w:numPr>
          <w:ilvl w:val="0"/>
          <w:numId w:val="2"/>
        </w:numPr>
        <w:spacing w:line="360" w:lineRule="auto"/>
        <w:ind w:left="567" w:right="141"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Держава і переселенці. Байдужість і люди. </w:t>
      </w:r>
      <w:r>
        <w:rPr>
          <w:rFonts w:ascii="Times New Roman" w:eastAsia="Times New Roman" w:hAnsi="Times New Roman" w:cs="Times New Roman"/>
          <w:i/>
          <w:sz w:val="28"/>
          <w:szCs w:val="28"/>
        </w:rPr>
        <w:t>Науковий посібник</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highlight w:val="white"/>
        </w:rPr>
        <w:t>URL:</w:t>
      </w:r>
      <w:hyperlink r:id="rId16">
        <w:r>
          <w:rPr>
            <w:rFonts w:ascii="Times New Roman" w:eastAsia="Times New Roman" w:hAnsi="Times New Roman" w:cs="Times New Roman"/>
            <w:sz w:val="28"/>
            <w:szCs w:val="28"/>
            <w:highlight w:val="white"/>
          </w:rPr>
          <w:t xml:space="preserve"> </w:t>
        </w:r>
      </w:hyperlink>
      <w:hyperlink r:id="rId17">
        <w:r>
          <w:rPr>
            <w:rFonts w:ascii="Times New Roman" w:eastAsia="Times New Roman" w:hAnsi="Times New Roman" w:cs="Times New Roman"/>
            <w:sz w:val="28"/>
            <w:szCs w:val="28"/>
            <w:highlight w:val="white"/>
            <w:u w:val="single"/>
          </w:rPr>
          <w:t>https://kubg.edu.ua/images/stories/Departaments/astreya/mk/02_pereselentsi.pdf</w:t>
        </w:r>
      </w:hyperlink>
      <w:r>
        <w:rPr>
          <w:rFonts w:ascii="Times New Roman" w:eastAsia="Times New Roman" w:hAnsi="Times New Roman" w:cs="Times New Roman"/>
          <w:sz w:val="28"/>
          <w:szCs w:val="28"/>
          <w:highlight w:val="white"/>
        </w:rPr>
        <w:t>.  (дата звернення 12.11.2021)</w:t>
      </w:r>
      <w:r>
        <w:rPr>
          <w:rFonts w:ascii="Times New Roman" w:eastAsia="Times New Roman" w:hAnsi="Times New Roman" w:cs="Times New Roman"/>
          <w:i/>
          <w:sz w:val="28"/>
          <w:szCs w:val="28"/>
          <w:highlight w:val="white"/>
        </w:rPr>
        <w:t>.</w:t>
      </w:r>
    </w:p>
    <w:p w:rsidR="00994DDB" w:rsidRDefault="00D746F8">
      <w:pPr>
        <w:numPr>
          <w:ilvl w:val="0"/>
          <w:numId w:val="2"/>
        </w:numPr>
        <w:spacing w:line="360" w:lineRule="auto"/>
        <w:ind w:left="567" w:right="141"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Дорош Світлана. Чи стався демографічний зсув у Криму. </w:t>
      </w:r>
      <w:r>
        <w:rPr>
          <w:rFonts w:ascii="Times New Roman" w:eastAsia="Times New Roman" w:hAnsi="Times New Roman" w:cs="Times New Roman"/>
          <w:i/>
          <w:sz w:val="28"/>
          <w:szCs w:val="28"/>
        </w:rPr>
        <w:t>BBC Україна</w:t>
      </w:r>
      <w:r>
        <w:rPr>
          <w:rFonts w:ascii="Times New Roman" w:eastAsia="Times New Roman" w:hAnsi="Times New Roman" w:cs="Times New Roman"/>
          <w:sz w:val="28"/>
          <w:szCs w:val="28"/>
        </w:rPr>
        <w:t xml:space="preserve">. 2017. </w:t>
      </w:r>
      <w:r>
        <w:rPr>
          <w:rFonts w:ascii="Times New Roman" w:eastAsia="Times New Roman" w:hAnsi="Times New Roman" w:cs="Times New Roman"/>
          <w:sz w:val="28"/>
          <w:szCs w:val="28"/>
          <w:highlight w:val="white"/>
        </w:rPr>
        <w:t>URL:</w:t>
      </w:r>
      <w:hyperlink r:id="rId18">
        <w:r>
          <w:rPr>
            <w:rFonts w:ascii="Times New Roman" w:eastAsia="Times New Roman" w:hAnsi="Times New Roman" w:cs="Times New Roman"/>
            <w:i/>
            <w:sz w:val="28"/>
            <w:szCs w:val="28"/>
          </w:rPr>
          <w:t xml:space="preserve"> </w:t>
        </w:r>
      </w:hyperlink>
      <w:hyperlink r:id="rId19">
        <w:r>
          <w:rPr>
            <w:rFonts w:ascii="Times New Roman" w:eastAsia="Times New Roman" w:hAnsi="Times New Roman" w:cs="Times New Roman"/>
            <w:sz w:val="28"/>
            <w:szCs w:val="28"/>
            <w:u w:val="single"/>
          </w:rPr>
          <w:t>https://www.bbc.com/ukrainian/features-42108281</w:t>
        </w:r>
      </w:hyperlink>
      <w:r>
        <w:rPr>
          <w:rFonts w:ascii="Times New Roman" w:eastAsia="Times New Roman" w:hAnsi="Times New Roman" w:cs="Times New Roman"/>
          <w:sz w:val="28"/>
          <w:szCs w:val="28"/>
        </w:rPr>
        <w:t xml:space="preserve"> (дата звернення 10.11.2022)</w:t>
      </w:r>
    </w:p>
    <w:p w:rsidR="00994DDB" w:rsidRDefault="00D746F8">
      <w:pPr>
        <w:numPr>
          <w:ilvl w:val="0"/>
          <w:numId w:val="2"/>
        </w:numPr>
        <w:spacing w:line="360" w:lineRule="auto"/>
        <w:ind w:left="567" w:right="141"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Згортання короткочасної українізації в Криму</w:t>
      </w:r>
      <w:r>
        <w:rPr>
          <w:rFonts w:ascii="Times New Roman" w:eastAsia="Times New Roman" w:hAnsi="Times New Roman" w:cs="Times New Roman"/>
          <w:i/>
          <w:sz w:val="28"/>
          <w:szCs w:val="28"/>
          <w:highlight w:val="white"/>
        </w:rPr>
        <w:t>. Кримська світлиця.</w:t>
      </w:r>
      <w:r>
        <w:rPr>
          <w:rFonts w:ascii="Times New Roman" w:eastAsia="Times New Roman" w:hAnsi="Times New Roman" w:cs="Times New Roman"/>
          <w:sz w:val="28"/>
          <w:szCs w:val="28"/>
          <w:highlight w:val="white"/>
        </w:rPr>
        <w:t xml:space="preserve"> 2018</w:t>
      </w:r>
      <w:r>
        <w:rPr>
          <w:rFonts w:ascii="Times New Roman" w:eastAsia="Times New Roman" w:hAnsi="Times New Roman" w:cs="Times New Roman"/>
          <w:i/>
          <w:sz w:val="28"/>
          <w:szCs w:val="28"/>
          <w:highlight w:val="white"/>
        </w:rPr>
        <w:t xml:space="preserve">. </w:t>
      </w:r>
      <w:r>
        <w:rPr>
          <w:rFonts w:ascii="Times New Roman" w:eastAsia="Times New Roman" w:hAnsi="Times New Roman" w:cs="Times New Roman"/>
          <w:sz w:val="28"/>
          <w:szCs w:val="28"/>
          <w:highlight w:val="white"/>
        </w:rPr>
        <w:t>URL:</w:t>
      </w:r>
      <w:hyperlink r:id="rId20">
        <w:r>
          <w:rPr>
            <w:rFonts w:ascii="Times New Roman" w:eastAsia="Times New Roman" w:hAnsi="Times New Roman" w:cs="Times New Roman"/>
            <w:sz w:val="28"/>
            <w:szCs w:val="28"/>
            <w:highlight w:val="white"/>
          </w:rPr>
          <w:t xml:space="preserve"> </w:t>
        </w:r>
      </w:hyperlink>
      <w:hyperlink r:id="rId21">
        <w:r>
          <w:rPr>
            <w:rFonts w:ascii="Times New Roman" w:eastAsia="Times New Roman" w:hAnsi="Times New Roman" w:cs="Times New Roman"/>
            <w:sz w:val="28"/>
            <w:szCs w:val="28"/>
            <w:highlight w:val="white"/>
            <w:u w:val="single"/>
          </w:rPr>
          <w:t>https://crimea-is-ukraine.org/svitlytsa/zgortannya-ukranizatsiy</w:t>
        </w:r>
      </w:hyperlink>
      <w:r>
        <w:rPr>
          <w:rFonts w:ascii="Times New Roman" w:eastAsia="Times New Roman" w:hAnsi="Times New Roman" w:cs="Times New Roman"/>
          <w:sz w:val="28"/>
          <w:szCs w:val="28"/>
          <w:highlight w:val="white"/>
        </w:rPr>
        <w:t xml:space="preserve"> </w:t>
      </w:r>
      <w:r>
        <w:rPr>
          <w:rFonts w:ascii="Times New Roman" w:eastAsia="Times New Roman" w:hAnsi="Times New Roman" w:cs="Times New Roman"/>
          <w:sz w:val="28"/>
          <w:szCs w:val="28"/>
        </w:rPr>
        <w:t>(дата звернення 10.11.2021 )</w:t>
      </w:r>
    </w:p>
    <w:p w:rsidR="00994DDB" w:rsidRDefault="00D746F8">
      <w:pPr>
        <w:numPr>
          <w:ilvl w:val="0"/>
          <w:numId w:val="2"/>
        </w:numPr>
        <w:spacing w:line="360" w:lineRule="auto"/>
        <w:ind w:left="567" w:right="141"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Мирний Микола. Які міста найкраще опікуються інтеграцією переселенців.</w:t>
      </w:r>
      <w:r>
        <w:rPr>
          <w:rFonts w:ascii="Times New Roman" w:eastAsia="Times New Roman" w:hAnsi="Times New Roman" w:cs="Times New Roman"/>
          <w:i/>
          <w:sz w:val="28"/>
          <w:szCs w:val="28"/>
          <w:highlight w:val="white"/>
        </w:rPr>
        <w:t xml:space="preserve"> Справедливість заради миру на Донбасі. </w:t>
      </w:r>
      <w:r>
        <w:rPr>
          <w:rFonts w:ascii="Times New Roman" w:eastAsia="Times New Roman" w:hAnsi="Times New Roman" w:cs="Times New Roman"/>
          <w:sz w:val="28"/>
          <w:szCs w:val="28"/>
          <w:highlight w:val="white"/>
        </w:rPr>
        <w:t>URL:</w:t>
      </w:r>
      <w:hyperlink r:id="rId22">
        <w:r>
          <w:rPr>
            <w:rFonts w:ascii="Times New Roman" w:eastAsia="Times New Roman" w:hAnsi="Times New Roman" w:cs="Times New Roman"/>
            <w:sz w:val="28"/>
            <w:szCs w:val="28"/>
            <w:highlight w:val="white"/>
          </w:rPr>
          <w:t xml:space="preserve"> </w:t>
        </w:r>
      </w:hyperlink>
      <w:hyperlink r:id="rId23">
        <w:r>
          <w:rPr>
            <w:rFonts w:ascii="Times New Roman" w:eastAsia="Times New Roman" w:hAnsi="Times New Roman" w:cs="Times New Roman"/>
            <w:sz w:val="28"/>
            <w:szCs w:val="28"/>
            <w:highlight w:val="white"/>
            <w:u w:val="single"/>
          </w:rPr>
          <w:t>https://jfp.org.ua/blog/blog/blog_articles/30</w:t>
        </w:r>
      </w:hyperlink>
      <w:r>
        <w:rPr>
          <w:rFonts w:ascii="Times New Roman" w:eastAsia="Times New Roman" w:hAnsi="Times New Roman" w:cs="Times New Roman"/>
          <w:sz w:val="28"/>
          <w:szCs w:val="28"/>
          <w:highlight w:val="white"/>
        </w:rPr>
        <w:t xml:space="preserve"> </w:t>
      </w:r>
      <w:r>
        <w:rPr>
          <w:rFonts w:ascii="Times New Roman" w:eastAsia="Times New Roman" w:hAnsi="Times New Roman" w:cs="Times New Roman"/>
          <w:sz w:val="28"/>
          <w:szCs w:val="28"/>
        </w:rPr>
        <w:t>(дата звернення 12.11.2021)</w:t>
      </w:r>
    </w:p>
    <w:p w:rsidR="00994DDB" w:rsidRDefault="00D746F8">
      <w:pPr>
        <w:numPr>
          <w:ilvl w:val="0"/>
          <w:numId w:val="2"/>
        </w:numPr>
        <w:spacing w:line="360" w:lineRule="auto"/>
        <w:ind w:left="567" w:right="141"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Наріманова Нара. Переселенці з Криму допомагають будувати єдину демократичну Україну.</w:t>
      </w:r>
      <w:r>
        <w:rPr>
          <w:rFonts w:ascii="Times New Roman" w:eastAsia="Times New Roman" w:hAnsi="Times New Roman" w:cs="Times New Roman"/>
          <w:i/>
          <w:sz w:val="28"/>
          <w:szCs w:val="28"/>
          <w:highlight w:val="white"/>
        </w:rPr>
        <w:t xml:space="preserve"> Міжнародний республіканський інститут. </w:t>
      </w:r>
      <w:r>
        <w:rPr>
          <w:rFonts w:ascii="Times New Roman" w:eastAsia="Times New Roman" w:hAnsi="Times New Roman" w:cs="Times New Roman"/>
          <w:sz w:val="28"/>
          <w:szCs w:val="28"/>
          <w:highlight w:val="white"/>
        </w:rPr>
        <w:t>2020. URL:</w:t>
      </w:r>
      <w:hyperlink r:id="rId24">
        <w:r>
          <w:rPr>
            <w:rFonts w:ascii="Times New Roman" w:eastAsia="Times New Roman" w:hAnsi="Times New Roman" w:cs="Times New Roman"/>
            <w:sz w:val="28"/>
            <w:szCs w:val="28"/>
            <w:highlight w:val="white"/>
          </w:rPr>
          <w:t xml:space="preserve"> </w:t>
        </w:r>
      </w:hyperlink>
      <w:hyperlink r:id="rId25">
        <w:r>
          <w:rPr>
            <w:rFonts w:ascii="Times New Roman" w:eastAsia="Times New Roman" w:hAnsi="Times New Roman" w:cs="Times New Roman"/>
            <w:sz w:val="28"/>
            <w:szCs w:val="28"/>
            <w:highlight w:val="white"/>
            <w:u w:val="single"/>
          </w:rPr>
          <w:t>https://www.iri.org.ua/programi/istorii-uspihu/pereselenci-z-krimu-dopomagayut-buduvati-edinu-demokratichnu-ukrainu</w:t>
        </w:r>
      </w:hyperlink>
      <w:r>
        <w:rPr>
          <w:rFonts w:ascii="Times New Roman" w:eastAsia="Times New Roman" w:hAnsi="Times New Roman" w:cs="Times New Roman"/>
          <w:sz w:val="28"/>
          <w:szCs w:val="28"/>
          <w:highlight w:val="white"/>
        </w:rPr>
        <w:t xml:space="preserve"> </w:t>
      </w:r>
      <w:r>
        <w:rPr>
          <w:rFonts w:ascii="Times New Roman" w:eastAsia="Times New Roman" w:hAnsi="Times New Roman" w:cs="Times New Roman"/>
          <w:sz w:val="28"/>
          <w:szCs w:val="28"/>
        </w:rPr>
        <w:t>(дата звернення 10.11.2021)</w:t>
      </w:r>
    </w:p>
    <w:p w:rsidR="00994DDB" w:rsidRDefault="00D746F8">
      <w:pPr>
        <w:numPr>
          <w:ilvl w:val="0"/>
          <w:numId w:val="2"/>
        </w:numPr>
        <w:spacing w:line="360" w:lineRule="auto"/>
        <w:ind w:left="567" w:right="141"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 xml:space="preserve">Наумець Ірина. Повірте. Більшість переселенців щиро вдячні за відмову від салютів. </w:t>
      </w:r>
      <w:r>
        <w:rPr>
          <w:rFonts w:ascii="Times New Roman" w:eastAsia="Times New Roman" w:hAnsi="Times New Roman" w:cs="Times New Roman"/>
          <w:i/>
          <w:sz w:val="28"/>
          <w:szCs w:val="28"/>
          <w:highlight w:val="white"/>
        </w:rPr>
        <w:t xml:space="preserve">LB.ua. </w:t>
      </w:r>
      <w:r>
        <w:rPr>
          <w:rFonts w:ascii="Times New Roman" w:eastAsia="Times New Roman" w:hAnsi="Times New Roman" w:cs="Times New Roman"/>
          <w:sz w:val="28"/>
          <w:szCs w:val="28"/>
          <w:highlight w:val="white"/>
        </w:rPr>
        <w:t>2018. URL:</w:t>
      </w:r>
      <w:hyperlink r:id="rId26">
        <w:r>
          <w:rPr>
            <w:rFonts w:ascii="Times New Roman" w:eastAsia="Times New Roman" w:hAnsi="Times New Roman" w:cs="Times New Roman"/>
            <w:sz w:val="28"/>
            <w:szCs w:val="28"/>
            <w:highlight w:val="white"/>
          </w:rPr>
          <w:t xml:space="preserve"> </w:t>
        </w:r>
      </w:hyperlink>
      <w:hyperlink r:id="rId27">
        <w:r>
          <w:rPr>
            <w:rFonts w:ascii="Times New Roman" w:eastAsia="Times New Roman" w:hAnsi="Times New Roman" w:cs="Times New Roman"/>
            <w:sz w:val="28"/>
            <w:szCs w:val="28"/>
            <w:highlight w:val="white"/>
            <w:u w:val="single"/>
          </w:rPr>
          <w:t>https://lb.ua/society/2018/02/10/389696_povirte_bilshist_pereselentsiv.html</w:t>
        </w:r>
      </w:hyperlink>
      <w:r>
        <w:rPr>
          <w:rFonts w:ascii="Times New Roman" w:eastAsia="Times New Roman" w:hAnsi="Times New Roman" w:cs="Times New Roman"/>
          <w:sz w:val="28"/>
          <w:szCs w:val="28"/>
          <w:highlight w:val="white"/>
        </w:rPr>
        <w:t xml:space="preserve"> </w:t>
      </w:r>
      <w:r>
        <w:rPr>
          <w:rFonts w:ascii="Times New Roman" w:eastAsia="Times New Roman" w:hAnsi="Times New Roman" w:cs="Times New Roman"/>
          <w:sz w:val="28"/>
          <w:szCs w:val="28"/>
        </w:rPr>
        <w:t>(дата звернення 10.11.2021)</w:t>
      </w:r>
    </w:p>
    <w:p w:rsidR="00994DDB" w:rsidRDefault="00D746F8">
      <w:pPr>
        <w:numPr>
          <w:ilvl w:val="0"/>
          <w:numId w:val="2"/>
        </w:numPr>
        <w:spacing w:line="360" w:lineRule="auto"/>
        <w:ind w:left="567" w:right="141"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Перехрест Ольга. Три світи українських ідентичностей. </w:t>
      </w:r>
      <w:r>
        <w:rPr>
          <w:rFonts w:ascii="Times New Roman" w:eastAsia="Times New Roman" w:hAnsi="Times New Roman" w:cs="Times New Roman"/>
          <w:i/>
          <w:sz w:val="28"/>
          <w:szCs w:val="28"/>
        </w:rPr>
        <w:t xml:space="preserve">Українська правда. </w:t>
      </w:r>
      <w:r>
        <w:rPr>
          <w:rFonts w:ascii="Times New Roman" w:eastAsia="Times New Roman" w:hAnsi="Times New Roman" w:cs="Times New Roman"/>
          <w:sz w:val="28"/>
          <w:szCs w:val="28"/>
        </w:rPr>
        <w:t xml:space="preserve">2015. </w:t>
      </w:r>
      <w:r>
        <w:rPr>
          <w:rFonts w:ascii="Times New Roman" w:eastAsia="Times New Roman" w:hAnsi="Times New Roman" w:cs="Times New Roman"/>
          <w:sz w:val="28"/>
          <w:szCs w:val="28"/>
          <w:highlight w:val="white"/>
        </w:rPr>
        <w:t>URL:</w:t>
      </w:r>
      <w:hyperlink r:id="rId28">
        <w:r>
          <w:rPr>
            <w:rFonts w:ascii="Times New Roman" w:eastAsia="Times New Roman" w:hAnsi="Times New Roman" w:cs="Times New Roman"/>
            <w:sz w:val="28"/>
            <w:szCs w:val="28"/>
            <w:highlight w:val="white"/>
          </w:rPr>
          <w:t xml:space="preserve"> </w:t>
        </w:r>
      </w:hyperlink>
      <w:hyperlink r:id="rId29">
        <w:r>
          <w:rPr>
            <w:rFonts w:ascii="Times New Roman" w:eastAsia="Times New Roman" w:hAnsi="Times New Roman" w:cs="Times New Roman"/>
            <w:sz w:val="28"/>
            <w:szCs w:val="28"/>
            <w:highlight w:val="white"/>
            <w:u w:val="single"/>
          </w:rPr>
          <w:t>https://www.pravda.com.ua/columns/2015/01/6/7054217/</w:t>
        </w:r>
      </w:hyperlink>
      <w:r>
        <w:rPr>
          <w:rFonts w:ascii="Times New Roman" w:eastAsia="Times New Roman" w:hAnsi="Times New Roman" w:cs="Times New Roman"/>
          <w:sz w:val="28"/>
          <w:szCs w:val="28"/>
        </w:rPr>
        <w:t xml:space="preserve"> (дата звернення 12.11.2021)</w:t>
      </w:r>
    </w:p>
    <w:p w:rsidR="00994DDB" w:rsidRDefault="00D746F8">
      <w:pPr>
        <w:numPr>
          <w:ilvl w:val="0"/>
          <w:numId w:val="2"/>
        </w:numPr>
        <w:spacing w:line="360" w:lineRule="auto"/>
        <w:ind w:left="567" w:right="141"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lastRenderedPageBreak/>
        <w:t>Понад 80 % українців вважають себе патріотами своєї країни.</w:t>
      </w:r>
      <w:r>
        <w:rPr>
          <w:rFonts w:ascii="Times New Roman" w:eastAsia="Times New Roman" w:hAnsi="Times New Roman" w:cs="Times New Roman"/>
          <w:i/>
          <w:sz w:val="28"/>
          <w:szCs w:val="28"/>
          <w:highlight w:val="white"/>
        </w:rPr>
        <w:t xml:space="preserve"> Інтерфакс-Україна. </w:t>
      </w:r>
      <w:r>
        <w:rPr>
          <w:rFonts w:ascii="Times New Roman" w:eastAsia="Times New Roman" w:hAnsi="Times New Roman" w:cs="Times New Roman"/>
          <w:sz w:val="28"/>
          <w:szCs w:val="28"/>
          <w:highlight w:val="white"/>
        </w:rPr>
        <w:t>2019. URL:</w:t>
      </w:r>
      <w:hyperlink r:id="rId30">
        <w:r>
          <w:rPr>
            <w:rFonts w:ascii="Times New Roman" w:eastAsia="Times New Roman" w:hAnsi="Times New Roman" w:cs="Times New Roman"/>
            <w:i/>
            <w:sz w:val="28"/>
            <w:szCs w:val="28"/>
          </w:rPr>
          <w:t xml:space="preserve"> </w:t>
        </w:r>
      </w:hyperlink>
      <w:hyperlink r:id="rId31">
        <w:r>
          <w:rPr>
            <w:rFonts w:ascii="Times New Roman" w:eastAsia="Times New Roman" w:hAnsi="Times New Roman" w:cs="Times New Roman"/>
            <w:sz w:val="28"/>
            <w:szCs w:val="28"/>
            <w:u w:val="single"/>
          </w:rPr>
          <w:t>https://ua.interfax.com.ua/news/general/608389.html</w:t>
        </w:r>
      </w:hyperlink>
      <w:r>
        <w:rPr>
          <w:rFonts w:ascii="Times New Roman" w:eastAsia="Times New Roman" w:hAnsi="Times New Roman" w:cs="Times New Roman"/>
          <w:sz w:val="28"/>
          <w:szCs w:val="28"/>
        </w:rPr>
        <w:t xml:space="preserve">  (дата звернення 05.01.2022)</w:t>
      </w:r>
    </w:p>
    <w:p w:rsidR="00994DDB" w:rsidRDefault="00D746F8">
      <w:pPr>
        <w:numPr>
          <w:ilvl w:val="0"/>
          <w:numId w:val="2"/>
        </w:numPr>
        <w:spacing w:line="360" w:lineRule="auto"/>
        <w:ind w:left="567" w:right="141"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Свєженцев М.А Колонізований півострів: історія Криму в контексті теорії поселенського колоніалізму.</w:t>
      </w:r>
      <w:r>
        <w:rPr>
          <w:rFonts w:ascii="Times New Roman" w:eastAsia="Times New Roman" w:hAnsi="Times New Roman" w:cs="Times New Roman"/>
          <w:i/>
          <w:sz w:val="28"/>
          <w:szCs w:val="28"/>
        </w:rPr>
        <w:t xml:space="preserve"> Україна Модерна</w:t>
      </w:r>
      <w:r>
        <w:rPr>
          <w:rFonts w:ascii="Times New Roman" w:eastAsia="Times New Roman" w:hAnsi="Times New Roman" w:cs="Times New Roman"/>
          <w:sz w:val="28"/>
          <w:szCs w:val="28"/>
        </w:rPr>
        <w:t xml:space="preserve">. 2021. </w:t>
      </w:r>
      <w:r>
        <w:rPr>
          <w:rFonts w:ascii="Times New Roman" w:eastAsia="Times New Roman" w:hAnsi="Times New Roman" w:cs="Times New Roman"/>
          <w:sz w:val="28"/>
          <w:szCs w:val="28"/>
          <w:highlight w:val="white"/>
        </w:rPr>
        <w:t>URL:</w:t>
      </w:r>
      <w:hyperlink r:id="rId32">
        <w:r>
          <w:rPr>
            <w:rFonts w:ascii="Times New Roman" w:eastAsia="Times New Roman" w:hAnsi="Times New Roman" w:cs="Times New Roman"/>
            <w:sz w:val="28"/>
            <w:szCs w:val="28"/>
            <w:highlight w:val="white"/>
          </w:rPr>
          <w:t xml:space="preserve"> </w:t>
        </w:r>
      </w:hyperlink>
      <w:hyperlink r:id="rId33">
        <w:r>
          <w:rPr>
            <w:rFonts w:ascii="Times New Roman" w:eastAsia="Times New Roman" w:hAnsi="Times New Roman" w:cs="Times New Roman"/>
            <w:sz w:val="28"/>
            <w:szCs w:val="28"/>
            <w:highlight w:val="white"/>
            <w:u w:val="single"/>
          </w:rPr>
          <w:t>https://uamoderna.com/md/kolonizovanij-pivostriv-istoriya-krimu-v-konteksti-teorii-poselenskogo-kolonializmu</w:t>
        </w:r>
      </w:hyperlink>
      <w:r>
        <w:rPr>
          <w:rFonts w:ascii="Times New Roman" w:eastAsia="Times New Roman" w:hAnsi="Times New Roman" w:cs="Times New Roman"/>
          <w:sz w:val="28"/>
          <w:szCs w:val="28"/>
          <w:highlight w:val="white"/>
        </w:rPr>
        <w:t xml:space="preserve"> </w:t>
      </w:r>
      <w:r>
        <w:rPr>
          <w:rFonts w:ascii="Times New Roman" w:eastAsia="Times New Roman" w:hAnsi="Times New Roman" w:cs="Times New Roman"/>
          <w:sz w:val="28"/>
          <w:szCs w:val="28"/>
        </w:rPr>
        <w:t xml:space="preserve"> (дата звернення 05.01.2022)</w:t>
      </w:r>
    </w:p>
    <w:p w:rsidR="00994DDB" w:rsidRDefault="00D746F8">
      <w:pPr>
        <w:numPr>
          <w:ilvl w:val="0"/>
          <w:numId w:val="2"/>
        </w:numPr>
        <w:spacing w:line="360" w:lineRule="auto"/>
        <w:ind w:left="567" w:right="141"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 xml:space="preserve">Сєдова Ірина. Росія в Криму відбирає у дітей українську ідентичність. </w:t>
      </w:r>
      <w:r>
        <w:rPr>
          <w:rFonts w:ascii="Times New Roman" w:eastAsia="Times New Roman" w:hAnsi="Times New Roman" w:cs="Times New Roman"/>
          <w:i/>
          <w:sz w:val="28"/>
          <w:szCs w:val="28"/>
          <w:highlight w:val="white"/>
        </w:rPr>
        <w:t xml:space="preserve">Дзеркало тижня. </w:t>
      </w:r>
      <w:r>
        <w:rPr>
          <w:rFonts w:ascii="Times New Roman" w:eastAsia="Times New Roman" w:hAnsi="Times New Roman" w:cs="Times New Roman"/>
          <w:sz w:val="28"/>
          <w:szCs w:val="28"/>
          <w:highlight w:val="white"/>
        </w:rPr>
        <w:t>2020. URL:</w:t>
      </w:r>
      <w:hyperlink r:id="rId34">
        <w:r>
          <w:rPr>
            <w:rFonts w:ascii="Times New Roman" w:eastAsia="Times New Roman" w:hAnsi="Times New Roman" w:cs="Times New Roman"/>
            <w:sz w:val="28"/>
            <w:szCs w:val="28"/>
            <w:highlight w:val="white"/>
            <w:u w:val="single"/>
          </w:rPr>
          <w:t>https://zn.ua/ukr/internal/rosiya-v-krimu-vidbiraye-u-ditey-ukrayinsku-identichnist-347761_.html</w:t>
        </w:r>
      </w:hyperlink>
      <w:r>
        <w:rPr>
          <w:rFonts w:ascii="Times New Roman" w:eastAsia="Times New Roman" w:hAnsi="Times New Roman" w:cs="Times New Roman"/>
          <w:sz w:val="28"/>
          <w:szCs w:val="28"/>
          <w:highlight w:val="white"/>
        </w:rPr>
        <w:t xml:space="preserve"> </w:t>
      </w:r>
      <w:r>
        <w:rPr>
          <w:rFonts w:ascii="Times New Roman" w:eastAsia="Times New Roman" w:hAnsi="Times New Roman" w:cs="Times New Roman"/>
          <w:sz w:val="28"/>
          <w:szCs w:val="28"/>
        </w:rPr>
        <w:t xml:space="preserve"> (дата звернення 10.11.2021)</w:t>
      </w:r>
    </w:p>
    <w:p w:rsidR="00994DDB" w:rsidRDefault="00D746F8">
      <w:pPr>
        <w:numPr>
          <w:ilvl w:val="0"/>
          <w:numId w:val="2"/>
        </w:numPr>
        <w:spacing w:line="360" w:lineRule="auto"/>
        <w:ind w:left="567" w:right="141"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 xml:space="preserve">Терещук Г. Вклали гроші і успішно працюють: чому переселенці із Криму у Львові мусять звільнити орендовані приміщення? </w:t>
      </w:r>
      <w:r>
        <w:rPr>
          <w:rFonts w:ascii="Times New Roman" w:eastAsia="Times New Roman" w:hAnsi="Times New Roman" w:cs="Times New Roman"/>
          <w:i/>
          <w:sz w:val="28"/>
          <w:szCs w:val="28"/>
          <w:highlight w:val="white"/>
        </w:rPr>
        <w:t>Крим.Реалії</w:t>
      </w:r>
      <w:r>
        <w:rPr>
          <w:rFonts w:ascii="Times New Roman" w:eastAsia="Times New Roman" w:hAnsi="Times New Roman" w:cs="Times New Roman"/>
          <w:sz w:val="28"/>
          <w:szCs w:val="28"/>
          <w:highlight w:val="white"/>
        </w:rPr>
        <w:t>. 2021. URL:</w:t>
      </w:r>
      <w:hyperlink r:id="rId35">
        <w:r>
          <w:rPr>
            <w:rFonts w:ascii="Times New Roman" w:eastAsia="Times New Roman" w:hAnsi="Times New Roman" w:cs="Times New Roman"/>
            <w:sz w:val="28"/>
            <w:szCs w:val="28"/>
            <w:highlight w:val="white"/>
          </w:rPr>
          <w:t xml:space="preserve"> </w:t>
        </w:r>
      </w:hyperlink>
      <w:hyperlink r:id="rId36">
        <w:r>
          <w:rPr>
            <w:rFonts w:ascii="Times New Roman" w:eastAsia="Times New Roman" w:hAnsi="Times New Roman" w:cs="Times New Roman"/>
            <w:sz w:val="28"/>
            <w:szCs w:val="28"/>
            <w:highlight w:val="white"/>
            <w:u w:val="single"/>
          </w:rPr>
          <w:t>https://www.radiosvoboda.org/a/krym-biznes-orenda-tysk/31261556.html</w:t>
        </w:r>
      </w:hyperlink>
      <w:r>
        <w:rPr>
          <w:rFonts w:ascii="Times New Roman" w:eastAsia="Times New Roman" w:hAnsi="Times New Roman" w:cs="Times New Roman"/>
          <w:sz w:val="28"/>
          <w:szCs w:val="28"/>
          <w:highlight w:val="white"/>
        </w:rPr>
        <w:t xml:space="preserve"> (дата звернення 10.11.2021)</w:t>
      </w:r>
      <w:r>
        <w:rPr>
          <w:rFonts w:ascii="Times New Roman" w:eastAsia="Times New Roman" w:hAnsi="Times New Roman" w:cs="Times New Roman"/>
          <w:i/>
          <w:sz w:val="28"/>
          <w:szCs w:val="28"/>
          <w:highlight w:val="white"/>
        </w:rPr>
        <w:t>.</w:t>
      </w:r>
    </w:p>
    <w:p w:rsidR="00994DDB" w:rsidRDefault="00D746F8">
      <w:pPr>
        <w:numPr>
          <w:ilvl w:val="0"/>
          <w:numId w:val="2"/>
        </w:numPr>
        <w:spacing w:after="240" w:line="360" w:lineRule="auto"/>
        <w:ind w:left="567" w:right="141"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Києві створять просвітницький центр для переселенців з Криму.</w:t>
      </w:r>
      <w:r>
        <w:rPr>
          <w:rFonts w:ascii="Times New Roman" w:eastAsia="Times New Roman" w:hAnsi="Times New Roman" w:cs="Times New Roman"/>
          <w:i/>
          <w:sz w:val="28"/>
          <w:szCs w:val="28"/>
        </w:rPr>
        <w:t xml:space="preserve"> Укрінформ</w:t>
      </w:r>
      <w:r>
        <w:rPr>
          <w:rFonts w:ascii="Times New Roman" w:eastAsia="Times New Roman" w:hAnsi="Times New Roman" w:cs="Times New Roman"/>
          <w:sz w:val="28"/>
          <w:szCs w:val="28"/>
        </w:rPr>
        <w:t xml:space="preserve">. 2021. </w:t>
      </w:r>
      <w:r>
        <w:rPr>
          <w:rFonts w:ascii="Times New Roman" w:eastAsia="Times New Roman" w:hAnsi="Times New Roman" w:cs="Times New Roman"/>
          <w:sz w:val="28"/>
          <w:szCs w:val="28"/>
          <w:highlight w:val="white"/>
        </w:rPr>
        <w:t>URL:</w:t>
      </w:r>
      <w:hyperlink r:id="rId37">
        <w:r>
          <w:rPr>
            <w:rFonts w:ascii="Times New Roman" w:eastAsia="Times New Roman" w:hAnsi="Times New Roman" w:cs="Times New Roman"/>
            <w:sz w:val="28"/>
            <w:szCs w:val="28"/>
            <w:highlight w:val="white"/>
          </w:rPr>
          <w:t xml:space="preserve"> </w:t>
        </w:r>
      </w:hyperlink>
      <w:hyperlink r:id="rId38">
        <w:r>
          <w:rPr>
            <w:rFonts w:ascii="Times New Roman" w:eastAsia="Times New Roman" w:hAnsi="Times New Roman" w:cs="Times New Roman"/>
            <w:sz w:val="28"/>
            <w:szCs w:val="28"/>
            <w:highlight w:val="white"/>
            <w:u w:val="single"/>
          </w:rPr>
          <w:t>https://www.ukrinform.ua/rubric-crimea/3188964-u-kievi-stvorat-prosvitnickij-centr-dla-pereselenciv-z-krimu.html</w:t>
        </w:r>
      </w:hyperlink>
      <w:r>
        <w:rPr>
          <w:rFonts w:ascii="Times New Roman" w:eastAsia="Times New Roman" w:hAnsi="Times New Roman" w:cs="Times New Roman"/>
          <w:sz w:val="28"/>
          <w:szCs w:val="28"/>
          <w:highlight w:val="white"/>
        </w:rPr>
        <w:t xml:space="preserve"> </w:t>
      </w:r>
      <w:r>
        <w:rPr>
          <w:rFonts w:ascii="Times New Roman" w:eastAsia="Times New Roman" w:hAnsi="Times New Roman" w:cs="Times New Roman"/>
          <w:sz w:val="28"/>
          <w:szCs w:val="28"/>
        </w:rPr>
        <w:t>(дата звернення 10.11.2021)</w:t>
      </w:r>
    </w:p>
    <w:p w:rsidR="00994DDB" w:rsidRDefault="00D746F8">
      <w:pPr>
        <w:numPr>
          <w:ilvl w:val="0"/>
          <w:numId w:val="2"/>
        </w:numPr>
        <w:spacing w:before="240" w:line="360" w:lineRule="auto"/>
        <w:ind w:left="567" w:right="141"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 xml:space="preserve">Федоров Антон. Денис Савченко. КримSOS: від трьох волонтерів до мережі, що працює з 73-ма ініціативами ВПО. </w:t>
      </w:r>
      <w:r>
        <w:rPr>
          <w:rFonts w:ascii="Times New Roman" w:eastAsia="Times New Roman" w:hAnsi="Times New Roman" w:cs="Times New Roman"/>
          <w:i/>
          <w:sz w:val="28"/>
          <w:szCs w:val="28"/>
          <w:highlight w:val="white"/>
        </w:rPr>
        <w:t>Громадський простір</w:t>
      </w:r>
      <w:r>
        <w:rPr>
          <w:rFonts w:ascii="Times New Roman" w:eastAsia="Times New Roman" w:hAnsi="Times New Roman" w:cs="Times New Roman"/>
          <w:sz w:val="28"/>
          <w:szCs w:val="28"/>
          <w:highlight w:val="white"/>
        </w:rPr>
        <w:t>. 2021. URL</w:t>
      </w:r>
      <w:hyperlink r:id="rId39">
        <w:r>
          <w:rPr>
            <w:rFonts w:ascii="Times New Roman" w:eastAsia="Times New Roman" w:hAnsi="Times New Roman" w:cs="Times New Roman"/>
            <w:sz w:val="28"/>
            <w:szCs w:val="28"/>
            <w:highlight w:val="white"/>
          </w:rPr>
          <w:t xml:space="preserve"> </w:t>
        </w:r>
      </w:hyperlink>
      <w:hyperlink r:id="rId40">
        <w:r>
          <w:rPr>
            <w:rFonts w:ascii="Times New Roman" w:eastAsia="Times New Roman" w:hAnsi="Times New Roman" w:cs="Times New Roman"/>
            <w:sz w:val="28"/>
            <w:szCs w:val="28"/>
            <w:highlight w:val="white"/>
            <w:u w:val="single"/>
          </w:rPr>
          <w:t>https://www.prostir.ua/?library=denys-savchenko-krymsos-vid-troh-volonteriv-do-merezhi-scho-pratsyuje-z-73-ma-initsiatyvamy-vpo</w:t>
        </w:r>
      </w:hyperlink>
      <w:r>
        <w:rPr>
          <w:rFonts w:ascii="Times New Roman" w:eastAsia="Times New Roman" w:hAnsi="Times New Roman" w:cs="Times New Roman"/>
          <w:sz w:val="28"/>
          <w:szCs w:val="28"/>
          <w:highlight w:val="white"/>
        </w:rPr>
        <w:t xml:space="preserve">  (дата звернення 10.11.2021)</w:t>
      </w:r>
      <w:r>
        <w:rPr>
          <w:rFonts w:ascii="Times New Roman" w:eastAsia="Times New Roman" w:hAnsi="Times New Roman" w:cs="Times New Roman"/>
          <w:i/>
          <w:sz w:val="28"/>
          <w:szCs w:val="28"/>
          <w:highlight w:val="white"/>
        </w:rPr>
        <w:t>.</w:t>
      </w:r>
    </w:p>
    <w:p w:rsidR="00994DDB" w:rsidRDefault="00D746F8">
      <w:pPr>
        <w:numPr>
          <w:ilvl w:val="0"/>
          <w:numId w:val="2"/>
        </w:numPr>
        <w:spacing w:line="360" w:lineRule="auto"/>
        <w:ind w:left="567" w:right="141"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 xml:space="preserve">Чабарай Ганна. Переселенці і політика: повернути довіру. </w:t>
      </w:r>
      <w:r>
        <w:rPr>
          <w:rFonts w:ascii="Times New Roman" w:eastAsia="Times New Roman" w:hAnsi="Times New Roman" w:cs="Times New Roman"/>
          <w:i/>
          <w:sz w:val="28"/>
          <w:szCs w:val="28"/>
          <w:highlight w:val="white"/>
        </w:rPr>
        <w:t>Український тиждень</w:t>
      </w:r>
      <w:r>
        <w:rPr>
          <w:rFonts w:ascii="Times New Roman" w:eastAsia="Times New Roman" w:hAnsi="Times New Roman" w:cs="Times New Roman"/>
          <w:sz w:val="28"/>
          <w:szCs w:val="28"/>
          <w:highlight w:val="white"/>
        </w:rPr>
        <w:t>. 2018. URL:</w:t>
      </w:r>
      <w:hyperlink r:id="rId41">
        <w:r>
          <w:rPr>
            <w:rFonts w:ascii="Times New Roman" w:eastAsia="Times New Roman" w:hAnsi="Times New Roman" w:cs="Times New Roman"/>
            <w:sz w:val="28"/>
            <w:szCs w:val="28"/>
            <w:highlight w:val="white"/>
            <w:u w:val="single"/>
          </w:rPr>
          <w:t>https://tyzhden.ua/Politics/220782</w:t>
        </w:r>
      </w:hyperlink>
      <w:r>
        <w:rPr>
          <w:rFonts w:ascii="Times New Roman" w:eastAsia="Times New Roman" w:hAnsi="Times New Roman" w:cs="Times New Roman"/>
          <w:sz w:val="28"/>
          <w:szCs w:val="28"/>
          <w:highlight w:val="white"/>
        </w:rPr>
        <w:t xml:space="preserve"> (дата звернення 10.11.2021)</w:t>
      </w:r>
      <w:r>
        <w:rPr>
          <w:rFonts w:ascii="Times New Roman" w:eastAsia="Times New Roman" w:hAnsi="Times New Roman" w:cs="Times New Roman"/>
          <w:i/>
          <w:sz w:val="28"/>
          <w:szCs w:val="28"/>
          <w:highlight w:val="white"/>
        </w:rPr>
        <w:t>.</w:t>
      </w:r>
    </w:p>
    <w:p w:rsidR="00994DDB" w:rsidRDefault="00D746F8">
      <w:pPr>
        <w:numPr>
          <w:ilvl w:val="0"/>
          <w:numId w:val="2"/>
        </w:numPr>
        <w:spacing w:line="360" w:lineRule="auto"/>
        <w:ind w:left="567" w:right="141"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Чауш Мустафа. Ідентичність кримських татар після анексії Криму: захисна реакція замість діалогу. </w:t>
      </w:r>
      <w:r>
        <w:rPr>
          <w:rFonts w:ascii="Times New Roman" w:eastAsia="Times New Roman" w:hAnsi="Times New Roman" w:cs="Times New Roman"/>
          <w:i/>
          <w:sz w:val="28"/>
          <w:szCs w:val="28"/>
        </w:rPr>
        <w:t>Крим.Реалії.</w:t>
      </w:r>
      <w:r>
        <w:rPr>
          <w:rFonts w:ascii="Times New Roman" w:eastAsia="Times New Roman" w:hAnsi="Times New Roman" w:cs="Times New Roman"/>
          <w:sz w:val="28"/>
          <w:szCs w:val="28"/>
        </w:rPr>
        <w:t xml:space="preserve"> 2014. </w:t>
      </w:r>
      <w:r>
        <w:rPr>
          <w:rFonts w:ascii="Times New Roman" w:eastAsia="Times New Roman" w:hAnsi="Times New Roman" w:cs="Times New Roman"/>
          <w:sz w:val="28"/>
          <w:szCs w:val="28"/>
          <w:highlight w:val="white"/>
        </w:rPr>
        <w:t>URL:</w:t>
      </w:r>
      <w:hyperlink r:id="rId42">
        <w:r>
          <w:rPr>
            <w:rFonts w:ascii="Times New Roman" w:eastAsia="Times New Roman" w:hAnsi="Times New Roman" w:cs="Times New Roman"/>
            <w:sz w:val="28"/>
            <w:szCs w:val="28"/>
            <w:highlight w:val="white"/>
          </w:rPr>
          <w:t xml:space="preserve"> </w:t>
        </w:r>
      </w:hyperlink>
      <w:hyperlink r:id="rId43">
        <w:r>
          <w:rPr>
            <w:rFonts w:ascii="Times New Roman" w:eastAsia="Times New Roman" w:hAnsi="Times New Roman" w:cs="Times New Roman"/>
            <w:sz w:val="28"/>
            <w:szCs w:val="28"/>
            <w:highlight w:val="white"/>
            <w:u w:val="single"/>
          </w:rPr>
          <w:t>https://ua.krymr.com/a/26685723.html</w:t>
        </w:r>
      </w:hyperlink>
      <w:r>
        <w:rPr>
          <w:rFonts w:ascii="Times New Roman" w:eastAsia="Times New Roman" w:hAnsi="Times New Roman" w:cs="Times New Roman"/>
          <w:sz w:val="28"/>
          <w:szCs w:val="28"/>
          <w:highlight w:val="white"/>
        </w:rPr>
        <w:t xml:space="preserve"> </w:t>
      </w:r>
      <w:r>
        <w:rPr>
          <w:rFonts w:ascii="Times New Roman" w:eastAsia="Times New Roman" w:hAnsi="Times New Roman" w:cs="Times New Roman"/>
          <w:sz w:val="28"/>
          <w:szCs w:val="28"/>
        </w:rPr>
        <w:t>(дата звернення 10.11.2021)</w:t>
      </w:r>
    </w:p>
    <w:p w:rsidR="00994DDB" w:rsidRDefault="00994DDB">
      <w:pPr>
        <w:spacing w:line="360" w:lineRule="auto"/>
        <w:ind w:left="567" w:right="141" w:firstLine="567"/>
        <w:jc w:val="both"/>
        <w:rPr>
          <w:rFonts w:ascii="Times New Roman" w:eastAsia="Times New Roman" w:hAnsi="Times New Roman" w:cs="Times New Roman"/>
          <w:sz w:val="28"/>
          <w:szCs w:val="28"/>
        </w:rPr>
      </w:pPr>
    </w:p>
    <w:p w:rsidR="00994DDB" w:rsidRDefault="00D746F8">
      <w:pPr>
        <w:spacing w:line="360" w:lineRule="auto"/>
        <w:ind w:left="566" w:right="141" w:firstLine="708"/>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Наукова та навчально-методична література</w:t>
      </w:r>
    </w:p>
    <w:p w:rsidR="00994DDB" w:rsidRDefault="00994DDB">
      <w:pPr>
        <w:spacing w:line="360" w:lineRule="auto"/>
        <w:ind w:left="566" w:right="141" w:firstLine="708"/>
        <w:jc w:val="both"/>
        <w:rPr>
          <w:rFonts w:ascii="Times New Roman" w:eastAsia="Times New Roman" w:hAnsi="Times New Roman" w:cs="Times New Roman"/>
          <w:b/>
          <w:sz w:val="28"/>
          <w:szCs w:val="28"/>
        </w:rPr>
      </w:pPr>
    </w:p>
    <w:p w:rsidR="00994DDB" w:rsidRDefault="00D746F8">
      <w:pPr>
        <w:spacing w:after="160" w:line="360" w:lineRule="auto"/>
        <w:ind w:left="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17. Глушко М. Історія народної культури українців: навч. посіб. . Львів: ЛНУ ім. Івана Франка, 2014. 416 с.  </w:t>
      </w:r>
      <w:r>
        <w:rPr>
          <w:rFonts w:ascii="Times New Roman" w:eastAsia="Times New Roman" w:hAnsi="Times New Roman" w:cs="Times New Roman"/>
          <w:sz w:val="28"/>
          <w:szCs w:val="28"/>
          <w:highlight w:val="white"/>
        </w:rPr>
        <w:t>URL:</w:t>
      </w:r>
      <w:hyperlink r:id="rId44">
        <w:r>
          <w:rPr>
            <w:rFonts w:ascii="Times New Roman" w:eastAsia="Times New Roman" w:hAnsi="Times New Roman" w:cs="Times New Roman"/>
            <w:sz w:val="28"/>
            <w:szCs w:val="28"/>
            <w:u w:val="single"/>
          </w:rPr>
          <w:t>http://publications.lnu.edu.ua/collections/index.php/archaeologic/article/view/77</w:t>
        </w:r>
      </w:hyperlink>
      <w:r>
        <w:rPr>
          <w:rFonts w:ascii="Times New Roman" w:eastAsia="Times New Roman" w:hAnsi="Times New Roman" w:cs="Times New Roman"/>
          <w:sz w:val="28"/>
          <w:szCs w:val="28"/>
        </w:rPr>
        <w:t xml:space="preserve"> (дата звернення 10.03.2022)</w:t>
      </w:r>
    </w:p>
    <w:p w:rsidR="00994DDB" w:rsidRDefault="00D746F8">
      <w:pPr>
        <w:spacing w:line="360" w:lineRule="auto"/>
        <w:ind w:left="720" w:right="14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18. Нагорна Л. Поняття «національна ідентичність» і «національна ідея» в українському термінологічному просторі.</w:t>
      </w:r>
      <w:r>
        <w:rPr>
          <w:rFonts w:ascii="Times New Roman" w:eastAsia="Times New Roman" w:hAnsi="Times New Roman" w:cs="Times New Roman"/>
          <w:i/>
          <w:sz w:val="28"/>
          <w:szCs w:val="28"/>
        </w:rPr>
        <w:t xml:space="preserve"> Політичний менеджмент. </w:t>
      </w:r>
      <w:r>
        <w:rPr>
          <w:rFonts w:ascii="Times New Roman" w:eastAsia="Times New Roman" w:hAnsi="Times New Roman" w:cs="Times New Roman"/>
          <w:sz w:val="28"/>
          <w:szCs w:val="28"/>
        </w:rPr>
        <w:t xml:space="preserve">2003. № 2. С. 14-30. </w:t>
      </w:r>
      <w:r>
        <w:rPr>
          <w:rFonts w:ascii="Times New Roman" w:eastAsia="Times New Roman" w:hAnsi="Times New Roman" w:cs="Times New Roman"/>
          <w:sz w:val="28"/>
          <w:szCs w:val="28"/>
          <w:highlight w:val="white"/>
        </w:rPr>
        <w:t>URL:</w:t>
      </w:r>
      <w:hyperlink r:id="rId45">
        <w:r>
          <w:rPr>
            <w:rFonts w:ascii="Times New Roman" w:eastAsia="Times New Roman" w:hAnsi="Times New Roman" w:cs="Times New Roman"/>
            <w:color w:val="8B4513"/>
            <w:sz w:val="28"/>
            <w:szCs w:val="28"/>
            <w:highlight w:val="white"/>
            <w:u w:val="single"/>
          </w:rPr>
          <w:t>http://nbuv.gov.ua/UJRN/PoMe_2003_2_4</w:t>
        </w:r>
      </w:hyperlink>
      <w:r>
        <w:rPr>
          <w:rFonts w:ascii="Times New Roman" w:eastAsia="Times New Roman" w:hAnsi="Times New Roman" w:cs="Times New Roman"/>
          <w:sz w:val="28"/>
          <w:szCs w:val="28"/>
        </w:rPr>
        <w:t xml:space="preserve"> (дата звернення 10.11.2021)</w:t>
      </w:r>
    </w:p>
    <w:p w:rsidR="00994DDB" w:rsidRDefault="00D746F8">
      <w:pPr>
        <w:spacing w:before="240" w:after="240" w:line="360" w:lineRule="auto"/>
        <w:ind w:left="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19. Указ Президента України «Про стратегію національної безпеки України». Стратегічна панорама. 2007. </w:t>
      </w:r>
      <w:r>
        <w:rPr>
          <w:rFonts w:ascii="Times New Roman" w:eastAsia="Times New Roman" w:hAnsi="Times New Roman" w:cs="Times New Roman"/>
          <w:sz w:val="28"/>
          <w:szCs w:val="28"/>
          <w:highlight w:val="white"/>
        </w:rPr>
        <w:t xml:space="preserve">URL: </w:t>
      </w:r>
      <w:hyperlink r:id="rId46">
        <w:r>
          <w:rPr>
            <w:rFonts w:ascii="Times New Roman" w:eastAsia="Times New Roman" w:hAnsi="Times New Roman" w:cs="Times New Roman"/>
            <w:sz w:val="28"/>
            <w:szCs w:val="28"/>
            <w:u w:val="single"/>
          </w:rPr>
          <w:t>https://www.president.gov.ua/documents/3922020-35037</w:t>
        </w:r>
      </w:hyperlink>
      <w:r>
        <w:rPr>
          <w:rFonts w:ascii="Times New Roman" w:eastAsia="Times New Roman" w:hAnsi="Times New Roman" w:cs="Times New Roman"/>
          <w:sz w:val="28"/>
          <w:szCs w:val="28"/>
        </w:rPr>
        <w:t xml:space="preserve"> (дата звернення 10.03.2022)</w:t>
      </w:r>
    </w:p>
    <w:p w:rsidR="00994DDB" w:rsidRDefault="00D746F8">
      <w:pPr>
        <w:spacing w:line="360" w:lineRule="auto"/>
        <w:ind w:left="720" w:right="14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20 Сладкий Д. Національна ідентичність як фактор національної та міжнародної безпеки. </w:t>
      </w:r>
      <w:r>
        <w:rPr>
          <w:rFonts w:ascii="Times New Roman" w:eastAsia="Times New Roman" w:hAnsi="Times New Roman" w:cs="Times New Roman"/>
          <w:i/>
          <w:sz w:val="28"/>
          <w:szCs w:val="28"/>
        </w:rPr>
        <w:t>Політичний менеджмент.</w:t>
      </w:r>
      <w:r>
        <w:rPr>
          <w:rFonts w:ascii="Times New Roman" w:eastAsia="Times New Roman" w:hAnsi="Times New Roman" w:cs="Times New Roman"/>
          <w:sz w:val="28"/>
          <w:szCs w:val="28"/>
        </w:rPr>
        <w:t xml:space="preserve"> 2008. № 2. С. 110-119. </w:t>
      </w:r>
      <w:r>
        <w:rPr>
          <w:rFonts w:ascii="Times New Roman" w:eastAsia="Times New Roman" w:hAnsi="Times New Roman" w:cs="Times New Roman"/>
          <w:sz w:val="28"/>
          <w:szCs w:val="28"/>
          <w:highlight w:val="white"/>
        </w:rPr>
        <w:t xml:space="preserve">URL: </w:t>
      </w:r>
      <w:hyperlink r:id="rId47">
        <w:r>
          <w:rPr>
            <w:rFonts w:ascii="Times New Roman" w:eastAsia="Times New Roman" w:hAnsi="Times New Roman" w:cs="Times New Roman"/>
            <w:sz w:val="28"/>
            <w:szCs w:val="28"/>
            <w:u w:val="single"/>
          </w:rPr>
          <w:t>http://dspace.nbuv.gov.ua/bitstream/handle/123456789/72076/11-Sladkyi.pdf?sequence=1</w:t>
        </w:r>
      </w:hyperlink>
      <w:r>
        <w:rPr>
          <w:rFonts w:ascii="Times New Roman" w:eastAsia="Times New Roman" w:hAnsi="Times New Roman" w:cs="Times New Roman"/>
          <w:sz w:val="28"/>
          <w:szCs w:val="28"/>
        </w:rPr>
        <w:t xml:space="preserve"> (дата звернення 10.03.2022)</w:t>
      </w:r>
    </w:p>
    <w:p w:rsidR="00994DDB" w:rsidRDefault="00D746F8">
      <w:pPr>
        <w:spacing w:after="240" w:line="360" w:lineRule="auto"/>
        <w:ind w:left="720" w:right="141"/>
        <w:jc w:val="both"/>
        <w:rPr>
          <w:rFonts w:ascii="Times New Roman" w:eastAsia="Times New Roman" w:hAnsi="Times New Roman" w:cs="Times New Roman"/>
          <w:sz w:val="28"/>
          <w:szCs w:val="28"/>
        </w:rPr>
      </w:pPr>
      <w:bookmarkStart w:id="3" w:name="_heading=h.30j0zll" w:colFirst="0" w:colLast="0"/>
      <w:bookmarkEnd w:id="3"/>
      <w:r>
        <w:rPr>
          <w:rFonts w:ascii="Times New Roman" w:eastAsia="Times New Roman" w:hAnsi="Times New Roman" w:cs="Times New Roman"/>
          <w:sz w:val="28"/>
          <w:szCs w:val="28"/>
        </w:rPr>
        <w:t>21. Трощинський В.П., Скуратівський В.А., Ярош Н.П Формування  української ідентичності в умовах сучасних викликів : теоретичні і політичні аспекти. Національна академія державного управління при президентові України. Київ , 2018. 255 с.</w:t>
      </w:r>
    </w:p>
    <w:p w:rsidR="00994DDB" w:rsidRDefault="00994DDB">
      <w:pPr>
        <w:ind w:left="567" w:right="141" w:firstLine="567"/>
      </w:pPr>
    </w:p>
    <w:sectPr w:rsidR="00994DDB">
      <w:type w:val="continuous"/>
      <w:pgSz w:w="12240" w:h="15840"/>
      <w:pgMar w:top="617" w:right="900" w:bottom="221" w:left="993"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117A5" w:rsidRDefault="003117A5">
      <w:pPr>
        <w:spacing w:line="240" w:lineRule="auto"/>
      </w:pPr>
      <w:r>
        <w:separator/>
      </w:r>
    </w:p>
  </w:endnote>
  <w:endnote w:type="continuationSeparator" w:id="0">
    <w:p w:rsidR="003117A5" w:rsidRDefault="003117A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Noto Sans Symbols">
    <w:charset w:val="00"/>
    <w:family w:val="auto"/>
    <w:pitch w:val="default"/>
  </w:font>
  <w:font w:name="Arial">
    <w:panose1 w:val="020B0604020202020204"/>
    <w:charset w:val="CC"/>
    <w:family w:val="swiss"/>
    <w:pitch w:val="variable"/>
    <w:sig w:usb0="E0002AFF" w:usb1="C0007843" w:usb2="00000009" w:usb3="00000000" w:csb0="000001FF" w:csb1="00000000"/>
  </w:font>
  <w:font w:name="Georgia">
    <w:panose1 w:val="02040502050405020303"/>
    <w:charset w:val="00"/>
    <w:family w:val="auto"/>
    <w:pitch w:val="default"/>
  </w:font>
  <w:font w:name="Calibri Light">
    <w:panose1 w:val="020F0302020204030204"/>
    <w:charset w:val="CC"/>
    <w:family w:val="swiss"/>
    <w:pitch w:val="variable"/>
    <w:sig w:usb0="A00002EF" w:usb1="4000207B" w:usb2="00000000" w:usb3="00000000" w:csb0="0000019F" w:csb1="00000000"/>
  </w:font>
  <w:font w:name="Calibri">
    <w:panose1 w:val="020F0502020204030204"/>
    <w:charset w:val="CC"/>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94DDB" w:rsidRDefault="00994DDB">
    <w:pPr>
      <w:pBdr>
        <w:top w:val="nil"/>
        <w:left w:val="nil"/>
        <w:bottom w:val="nil"/>
        <w:right w:val="nil"/>
        <w:between w:val="nil"/>
      </w:pBdr>
      <w:tabs>
        <w:tab w:val="center" w:pos="4677"/>
        <w:tab w:val="right" w:pos="9355"/>
      </w:tabs>
      <w:spacing w:line="240" w:lineRule="auto"/>
      <w:rPr>
        <w:color w:val="000000"/>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94DDB" w:rsidRDefault="00994DDB">
    <w:pPr>
      <w:pBdr>
        <w:top w:val="nil"/>
        <w:left w:val="nil"/>
        <w:bottom w:val="nil"/>
        <w:right w:val="nil"/>
        <w:between w:val="nil"/>
      </w:pBdr>
      <w:tabs>
        <w:tab w:val="center" w:pos="4677"/>
        <w:tab w:val="right" w:pos="9355"/>
      </w:tabs>
      <w:spacing w:line="240" w:lineRule="auto"/>
      <w:rPr>
        <w:color w:val="000000"/>
      </w:rPr>
    </w:pPr>
    <w:bookmarkStart w:id="0" w:name="_heading=h.1fob9te" w:colFirst="0" w:colLast="0"/>
    <w:bookmarkEnd w:id="0"/>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94DDB" w:rsidRDefault="00994DDB">
    <w:pPr>
      <w:pBdr>
        <w:top w:val="nil"/>
        <w:left w:val="nil"/>
        <w:bottom w:val="nil"/>
        <w:right w:val="nil"/>
        <w:between w:val="nil"/>
      </w:pBdr>
      <w:tabs>
        <w:tab w:val="center" w:pos="4677"/>
        <w:tab w:val="right" w:pos="9355"/>
      </w:tabs>
      <w:spacing w:line="240" w:lineRule="auto"/>
      <w:rPr>
        <w:color w:val="00000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117A5" w:rsidRDefault="003117A5">
      <w:pPr>
        <w:spacing w:line="240" w:lineRule="auto"/>
      </w:pPr>
      <w:r>
        <w:separator/>
      </w:r>
    </w:p>
  </w:footnote>
  <w:footnote w:type="continuationSeparator" w:id="0">
    <w:p w:rsidR="003117A5" w:rsidRDefault="003117A5">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94DDB" w:rsidRDefault="00994DDB">
    <w:pPr>
      <w:pBdr>
        <w:top w:val="nil"/>
        <w:left w:val="nil"/>
        <w:bottom w:val="nil"/>
        <w:right w:val="nil"/>
        <w:between w:val="nil"/>
      </w:pBdr>
      <w:tabs>
        <w:tab w:val="center" w:pos="4677"/>
        <w:tab w:val="right" w:pos="9355"/>
      </w:tabs>
      <w:spacing w:line="240" w:lineRule="auto"/>
      <w:rPr>
        <w:color w:val="00000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94DDB" w:rsidRDefault="00D746F8">
    <w:pPr>
      <w:jc w:val="right"/>
    </w:pPr>
    <w:r>
      <w:fldChar w:fldCharType="begin"/>
    </w:r>
    <w:r>
      <w:instrText>PAGE</w:instrText>
    </w:r>
    <w:r>
      <w:fldChar w:fldCharType="separate"/>
    </w:r>
    <w:r w:rsidR="00550BE8">
      <w:rPr>
        <w:noProof/>
      </w:rPr>
      <w:t>10</w:t>
    </w:r>
    <w:r>
      <w:fldChar w:fldCharType="end"/>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94DDB" w:rsidRDefault="00994DDB"/>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B651DAD"/>
    <w:multiLevelType w:val="multilevel"/>
    <w:tmpl w:val="7868CB6E"/>
    <w:lvl w:ilvl="0">
      <w:numFmt w:val="bullet"/>
      <w:lvlText w:val="-"/>
      <w:lvlJc w:val="left"/>
      <w:pPr>
        <w:ind w:left="2061" w:hanging="360"/>
      </w:pPr>
      <w:rPr>
        <w:rFonts w:ascii="Times New Roman" w:eastAsia="Times New Roman" w:hAnsi="Times New Roman" w:cs="Times New Roman"/>
      </w:rPr>
    </w:lvl>
    <w:lvl w:ilvl="1">
      <w:start w:val="1"/>
      <w:numFmt w:val="bullet"/>
      <w:lvlText w:val="o"/>
      <w:lvlJc w:val="left"/>
      <w:pPr>
        <w:ind w:left="2781" w:hanging="360"/>
      </w:pPr>
      <w:rPr>
        <w:rFonts w:ascii="Courier New" w:eastAsia="Courier New" w:hAnsi="Courier New" w:cs="Courier New"/>
      </w:rPr>
    </w:lvl>
    <w:lvl w:ilvl="2">
      <w:start w:val="1"/>
      <w:numFmt w:val="bullet"/>
      <w:lvlText w:val="▪"/>
      <w:lvlJc w:val="left"/>
      <w:pPr>
        <w:ind w:left="3501" w:hanging="360"/>
      </w:pPr>
      <w:rPr>
        <w:rFonts w:ascii="Noto Sans Symbols" w:eastAsia="Noto Sans Symbols" w:hAnsi="Noto Sans Symbols" w:cs="Noto Sans Symbols"/>
      </w:rPr>
    </w:lvl>
    <w:lvl w:ilvl="3">
      <w:start w:val="1"/>
      <w:numFmt w:val="bullet"/>
      <w:lvlText w:val="●"/>
      <w:lvlJc w:val="left"/>
      <w:pPr>
        <w:ind w:left="4221" w:hanging="360"/>
      </w:pPr>
      <w:rPr>
        <w:rFonts w:ascii="Noto Sans Symbols" w:eastAsia="Noto Sans Symbols" w:hAnsi="Noto Sans Symbols" w:cs="Noto Sans Symbols"/>
      </w:rPr>
    </w:lvl>
    <w:lvl w:ilvl="4">
      <w:start w:val="1"/>
      <w:numFmt w:val="bullet"/>
      <w:lvlText w:val="o"/>
      <w:lvlJc w:val="left"/>
      <w:pPr>
        <w:ind w:left="4941" w:hanging="360"/>
      </w:pPr>
      <w:rPr>
        <w:rFonts w:ascii="Courier New" w:eastAsia="Courier New" w:hAnsi="Courier New" w:cs="Courier New"/>
      </w:rPr>
    </w:lvl>
    <w:lvl w:ilvl="5">
      <w:start w:val="1"/>
      <w:numFmt w:val="bullet"/>
      <w:lvlText w:val="▪"/>
      <w:lvlJc w:val="left"/>
      <w:pPr>
        <w:ind w:left="5661" w:hanging="360"/>
      </w:pPr>
      <w:rPr>
        <w:rFonts w:ascii="Noto Sans Symbols" w:eastAsia="Noto Sans Symbols" w:hAnsi="Noto Sans Symbols" w:cs="Noto Sans Symbols"/>
      </w:rPr>
    </w:lvl>
    <w:lvl w:ilvl="6">
      <w:start w:val="1"/>
      <w:numFmt w:val="bullet"/>
      <w:lvlText w:val="●"/>
      <w:lvlJc w:val="left"/>
      <w:pPr>
        <w:ind w:left="6381" w:hanging="360"/>
      </w:pPr>
      <w:rPr>
        <w:rFonts w:ascii="Noto Sans Symbols" w:eastAsia="Noto Sans Symbols" w:hAnsi="Noto Sans Symbols" w:cs="Noto Sans Symbols"/>
      </w:rPr>
    </w:lvl>
    <w:lvl w:ilvl="7">
      <w:start w:val="1"/>
      <w:numFmt w:val="bullet"/>
      <w:lvlText w:val="o"/>
      <w:lvlJc w:val="left"/>
      <w:pPr>
        <w:ind w:left="7101" w:hanging="360"/>
      </w:pPr>
      <w:rPr>
        <w:rFonts w:ascii="Courier New" w:eastAsia="Courier New" w:hAnsi="Courier New" w:cs="Courier New"/>
      </w:rPr>
    </w:lvl>
    <w:lvl w:ilvl="8">
      <w:start w:val="1"/>
      <w:numFmt w:val="bullet"/>
      <w:lvlText w:val="▪"/>
      <w:lvlJc w:val="left"/>
      <w:pPr>
        <w:ind w:left="7821" w:hanging="360"/>
      </w:pPr>
      <w:rPr>
        <w:rFonts w:ascii="Noto Sans Symbols" w:eastAsia="Noto Sans Symbols" w:hAnsi="Noto Sans Symbols" w:cs="Noto Sans Symbols"/>
      </w:rPr>
    </w:lvl>
  </w:abstractNum>
  <w:abstractNum w:abstractNumId="1" w15:restartNumberingAfterBreak="0">
    <w:nsid w:val="5B076A23"/>
    <w:multiLevelType w:val="multilevel"/>
    <w:tmpl w:val="40067BAC"/>
    <w:lvl w:ilvl="0">
      <w:start w:val="1"/>
      <w:numFmt w:val="decimal"/>
      <w:lvlText w:val="%1."/>
      <w:lvlJc w:val="left"/>
      <w:pPr>
        <w:ind w:left="720" w:hanging="360"/>
      </w:pPr>
      <w:rPr>
        <w:color w:val="141414"/>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4DDB"/>
    <w:rsid w:val="003117A5"/>
    <w:rsid w:val="00550BE8"/>
    <w:rsid w:val="00994DDB"/>
    <w:rsid w:val="00CA7F2D"/>
    <w:rsid w:val="00D746F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477F777-BD5C-4902-92B5-867888B940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Arial" w:hAnsi="Arial" w:cs="Arial"/>
        <w:sz w:val="22"/>
        <w:szCs w:val="22"/>
        <w:lang w:val="uk" w:eastAsia="ru-RU"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CD190B"/>
  </w:style>
  <w:style w:type="paragraph" w:styleId="1">
    <w:name w:val="heading 1"/>
    <w:basedOn w:val="a"/>
    <w:next w:val="a"/>
    <w:pPr>
      <w:keepNext/>
      <w:keepLines/>
      <w:spacing w:before="480" w:after="120"/>
      <w:outlineLvl w:val="0"/>
    </w:pPr>
    <w:rPr>
      <w:b/>
      <w:sz w:val="48"/>
      <w:szCs w:val="48"/>
    </w:rPr>
  </w:style>
  <w:style w:type="paragraph" w:styleId="2">
    <w:name w:val="heading 2"/>
    <w:basedOn w:val="a"/>
    <w:next w:val="a"/>
    <w:pPr>
      <w:keepNext/>
      <w:keepLines/>
      <w:spacing w:before="360" w:after="80"/>
      <w:outlineLvl w:val="1"/>
    </w:pPr>
    <w:rPr>
      <w:b/>
      <w:sz w:val="36"/>
      <w:szCs w:val="36"/>
    </w:rPr>
  </w:style>
  <w:style w:type="paragraph" w:styleId="3">
    <w:name w:val="heading 3"/>
    <w:basedOn w:val="a"/>
    <w:next w:val="a"/>
    <w:pPr>
      <w:keepNext/>
      <w:keepLines/>
      <w:spacing w:before="280" w:after="80"/>
      <w:outlineLvl w:val="2"/>
    </w:pPr>
    <w:rPr>
      <w:b/>
      <w:sz w:val="28"/>
      <w:szCs w:val="28"/>
    </w:rPr>
  </w:style>
  <w:style w:type="paragraph" w:styleId="4">
    <w:name w:val="heading 4"/>
    <w:basedOn w:val="a"/>
    <w:next w:val="a"/>
    <w:pPr>
      <w:keepNext/>
      <w:keepLines/>
      <w:spacing w:before="240" w:after="40"/>
      <w:outlineLvl w:val="3"/>
    </w:pPr>
    <w:rPr>
      <w:b/>
      <w:sz w:val="24"/>
      <w:szCs w:val="24"/>
    </w:rPr>
  </w:style>
  <w:style w:type="paragraph" w:styleId="5">
    <w:name w:val="heading 5"/>
    <w:basedOn w:val="a"/>
    <w:next w:val="a"/>
    <w:pPr>
      <w:keepNext/>
      <w:keepLines/>
      <w:spacing w:before="220" w:after="40"/>
      <w:outlineLvl w:val="4"/>
    </w:pPr>
    <w:rPr>
      <w:b/>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table" w:customStyle="1" w:styleId="TableNormal1">
    <w:name w:val="Table Normal"/>
    <w:tblPr>
      <w:tblCellMar>
        <w:top w:w="0" w:type="dxa"/>
        <w:left w:w="0" w:type="dxa"/>
        <w:bottom w:w="0" w:type="dxa"/>
        <w:right w:w="0" w:type="dxa"/>
      </w:tblCellMar>
    </w:tblPr>
  </w:style>
  <w:style w:type="table" w:customStyle="1" w:styleId="TableNormal2">
    <w:name w:val="Table Normal"/>
    <w:tblPr>
      <w:tblCellMar>
        <w:top w:w="0" w:type="dxa"/>
        <w:left w:w="0" w:type="dxa"/>
        <w:bottom w:w="0" w:type="dxa"/>
        <w:right w:w="0" w:type="dxa"/>
      </w:tblCellMar>
    </w:tblPr>
  </w:style>
  <w:style w:type="paragraph" w:styleId="a4">
    <w:name w:val="List Paragraph"/>
    <w:basedOn w:val="a"/>
    <w:uiPriority w:val="34"/>
    <w:qFormat/>
    <w:rsid w:val="00CD190B"/>
    <w:pPr>
      <w:ind w:left="720"/>
      <w:contextualSpacing/>
    </w:pPr>
  </w:style>
  <w:style w:type="paragraph" w:styleId="a5">
    <w:name w:val="Subtitle"/>
    <w:basedOn w:val="a"/>
    <w:next w:val="a"/>
    <w:pPr>
      <w:keepNext/>
      <w:keepLines/>
      <w:spacing w:before="360" w:after="80"/>
    </w:pPr>
    <w:rPr>
      <w:rFonts w:ascii="Georgia" w:eastAsia="Georgia" w:hAnsi="Georgia" w:cs="Georgia"/>
      <w:i/>
      <w:color w:val="666666"/>
      <w:sz w:val="48"/>
      <w:szCs w:val="48"/>
    </w:rPr>
  </w:style>
  <w:style w:type="table" w:customStyle="1" w:styleId="a6">
    <w:basedOn w:val="TableNormal2"/>
    <w:tblPr>
      <w:tblStyleRowBandSize w:val="1"/>
      <w:tblStyleColBandSize w:val="1"/>
      <w:tblCellMar>
        <w:left w:w="115" w:type="dxa"/>
        <w:right w:w="115" w:type="dxa"/>
      </w:tblCellMar>
    </w:tblPr>
  </w:style>
  <w:style w:type="table" w:customStyle="1" w:styleId="a7">
    <w:basedOn w:val="TableNormal2"/>
    <w:tblPr>
      <w:tblStyleRowBandSize w:val="1"/>
      <w:tblStyleColBandSize w:val="1"/>
      <w:tblCellMar>
        <w:left w:w="115" w:type="dxa"/>
        <w:right w:w="115" w:type="dxa"/>
      </w:tblCellMar>
    </w:tblPr>
  </w:style>
  <w:style w:type="table" w:customStyle="1" w:styleId="a8">
    <w:basedOn w:val="TableNormal1"/>
    <w:tblPr>
      <w:tblStyleRowBandSize w:val="1"/>
      <w:tblStyleColBandSize w:val="1"/>
      <w:tblCellMar>
        <w:left w:w="115" w:type="dxa"/>
        <w:right w:w="115" w:type="dxa"/>
      </w:tblCellMar>
    </w:tblPr>
  </w:style>
  <w:style w:type="paragraph" w:styleId="a9">
    <w:name w:val="header"/>
    <w:basedOn w:val="a"/>
    <w:link w:val="aa"/>
    <w:uiPriority w:val="99"/>
    <w:unhideWhenUsed/>
    <w:rsid w:val="00E20C60"/>
    <w:pPr>
      <w:tabs>
        <w:tab w:val="center" w:pos="4677"/>
        <w:tab w:val="right" w:pos="9355"/>
      </w:tabs>
      <w:spacing w:line="240" w:lineRule="auto"/>
    </w:pPr>
  </w:style>
  <w:style w:type="character" w:customStyle="1" w:styleId="aa">
    <w:name w:val="Верхний колонтитул Знак"/>
    <w:basedOn w:val="a0"/>
    <w:link w:val="a9"/>
    <w:uiPriority w:val="99"/>
    <w:rsid w:val="00E20C60"/>
  </w:style>
  <w:style w:type="paragraph" w:styleId="ab">
    <w:name w:val="footer"/>
    <w:basedOn w:val="a"/>
    <w:link w:val="ac"/>
    <w:uiPriority w:val="99"/>
    <w:unhideWhenUsed/>
    <w:rsid w:val="00E20C60"/>
    <w:pPr>
      <w:tabs>
        <w:tab w:val="center" w:pos="4677"/>
        <w:tab w:val="right" w:pos="9355"/>
      </w:tabs>
      <w:spacing w:line="240" w:lineRule="auto"/>
    </w:pPr>
  </w:style>
  <w:style w:type="character" w:customStyle="1" w:styleId="ac">
    <w:name w:val="Нижний колонтитул Знак"/>
    <w:basedOn w:val="a0"/>
    <w:link w:val="ab"/>
    <w:uiPriority w:val="99"/>
    <w:rsid w:val="00E20C60"/>
  </w:style>
  <w:style w:type="table" w:customStyle="1" w:styleId="ad">
    <w:basedOn w:val="TableNormal0"/>
    <w:tblPr>
      <w:tblStyleRowBandSize w:val="1"/>
      <w:tblStyleColBandSize w:val="1"/>
      <w:tblCellMar>
        <w:left w:w="108"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openxmlformats.org/officeDocument/2006/relationships/hyperlink" Target="https://www.bbc.com/ukrainian/features-42108281" TargetMode="External"/><Relationship Id="rId26" Type="http://schemas.openxmlformats.org/officeDocument/2006/relationships/hyperlink" Target="https://lb.ua/society/2018/02/10/389696_povirte_bilshist_pereselentsiv.html" TargetMode="External"/><Relationship Id="rId39" Type="http://schemas.openxmlformats.org/officeDocument/2006/relationships/hyperlink" Target="https://www.prostir.ua/?library=denys-savchenko-krymsos-vid-troh-volonteriv-do-merezhi-scho-pratsyuje-z-73-ma-initsiatyvamy-vpo" TargetMode="External"/><Relationship Id="rId3" Type="http://schemas.openxmlformats.org/officeDocument/2006/relationships/styles" Target="styles.xml"/><Relationship Id="rId21" Type="http://schemas.openxmlformats.org/officeDocument/2006/relationships/hyperlink" Target="https://crimea-is-ukraine.org/svitlytsa/zgortannya-ukranizatsiy" TargetMode="External"/><Relationship Id="rId34" Type="http://schemas.openxmlformats.org/officeDocument/2006/relationships/hyperlink" Target="https://zn.ua/ukr/internal/rosiya-v-krimu-vidbiraye-u-ditey-ukrayinsku-identichnist-347761_.html" TargetMode="External"/><Relationship Id="rId42" Type="http://schemas.openxmlformats.org/officeDocument/2006/relationships/hyperlink" Target="https://ua.krymr.com/a/26685723.html" TargetMode="External"/><Relationship Id="rId47" Type="http://schemas.openxmlformats.org/officeDocument/2006/relationships/hyperlink" Target="http://dspace.nbuv.gov.ua/bitstream/handle/123456789/72076/11-Sladkyi.pdf?sequence=1" TargetMode="Externa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hyperlink" Target="https://kubg.edu.ua/images/stories/Departaments/astreya/mk/02_pereselentsi.pdf" TargetMode="External"/><Relationship Id="rId25" Type="http://schemas.openxmlformats.org/officeDocument/2006/relationships/hyperlink" Target="https://www.iri.org.ua/programi/istorii-uspihu/pereselenci-z-krimu-dopomagayut-buduvati-edinu-demokratichnu-ukrainu" TargetMode="External"/><Relationship Id="rId33" Type="http://schemas.openxmlformats.org/officeDocument/2006/relationships/hyperlink" Target="https://uamoderna.com/md/kolonizovanij-pivostriv-istoriya-krimu-v-konteksti-teorii-poselenskogo-kolonializmu" TargetMode="External"/><Relationship Id="rId38" Type="http://schemas.openxmlformats.org/officeDocument/2006/relationships/hyperlink" Target="https://www.ukrinform.ua/rubric-crimea/3188964-u-kievi-stvorat-prosvitnickij-centr-dla-pereselenciv-z-krimu.html" TargetMode="External"/><Relationship Id="rId46" Type="http://schemas.openxmlformats.org/officeDocument/2006/relationships/hyperlink" Target="https://www.president.gov.ua/documents/3922020-35037" TargetMode="External"/><Relationship Id="rId2" Type="http://schemas.openxmlformats.org/officeDocument/2006/relationships/numbering" Target="numbering.xml"/><Relationship Id="rId16" Type="http://schemas.openxmlformats.org/officeDocument/2006/relationships/hyperlink" Target="https://kubg.edu.ua/images/stories/Departaments/astreya/mk/02_pereselentsi.pdf" TargetMode="External"/><Relationship Id="rId20" Type="http://schemas.openxmlformats.org/officeDocument/2006/relationships/hyperlink" Target="https://crimea-is-ukraine.org/svitlytsa/zgortannya-ukranizatsiy" TargetMode="External"/><Relationship Id="rId29" Type="http://schemas.openxmlformats.org/officeDocument/2006/relationships/hyperlink" Target="https://www.pravda.com.ua/columns/2015/01/6/7054217/" TargetMode="External"/><Relationship Id="rId41" Type="http://schemas.openxmlformats.org/officeDocument/2006/relationships/hyperlink" Target="https://tyzhden.ua/Politics/220782"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hyperlink" Target="https://www.iri.org.ua/programi/istorii-uspihu/pereselenci-z-krimu-dopomagayut-buduvati-edinu-demokratichnu-ukrainu" TargetMode="External"/><Relationship Id="rId32" Type="http://schemas.openxmlformats.org/officeDocument/2006/relationships/hyperlink" Target="https://uamoderna.com/md/kolonizovanij-pivostriv-istoriya-krimu-v-konteksti-teorii-poselenskogo-kolonializmu" TargetMode="External"/><Relationship Id="rId37" Type="http://schemas.openxmlformats.org/officeDocument/2006/relationships/hyperlink" Target="https://www.ukrinform.ua/rubric-crimea/3188964-u-kievi-stvorat-prosvitnickij-centr-dla-pereselenciv-z-krimu.html" TargetMode="External"/><Relationship Id="rId40" Type="http://schemas.openxmlformats.org/officeDocument/2006/relationships/hyperlink" Target="https://www.prostir.ua/?library=denys-savchenko-krymsos-vid-troh-volonteriv-do-merezhi-scho-pratsyuje-z-73-ma-initsiatyvamy-vpo" TargetMode="External"/><Relationship Id="rId45" Type="http://schemas.openxmlformats.org/officeDocument/2006/relationships/hyperlink" Target="http://www.irbis-nbuv.gov.ua/cgi-bin/irbis_nbuv/cgiirbis_64.exe?I21DBN=LINK&amp;P21DBN=UJRN&amp;Z21ID=&amp;S21REF=10&amp;S21CNR=20&amp;S21STN=1&amp;S21FMT=ASP_meta&amp;C21COM=S&amp;2_S21P03=FILA=&amp;2_S21STR=PoMe_2003_2_4" TargetMode="External"/><Relationship Id="rId5" Type="http://schemas.openxmlformats.org/officeDocument/2006/relationships/webSettings" Target="webSettings.xml"/><Relationship Id="rId15" Type="http://schemas.openxmlformats.org/officeDocument/2006/relationships/hyperlink" Target="https://www.prostir.ua/?focus=vpo-spilno-dolaty-styhmatyzatsiyu" TargetMode="External"/><Relationship Id="rId23" Type="http://schemas.openxmlformats.org/officeDocument/2006/relationships/hyperlink" Target="https://jfp.org.ua/blog/blog/blog_articles/30" TargetMode="External"/><Relationship Id="rId28" Type="http://schemas.openxmlformats.org/officeDocument/2006/relationships/hyperlink" Target="https://www.pravda.com.ua/columns/2015/01/6/7054217/" TargetMode="External"/><Relationship Id="rId36" Type="http://schemas.openxmlformats.org/officeDocument/2006/relationships/hyperlink" Target="https://www.radiosvoboda.org/a/krym-biznes-orenda-tysk/31261556.html" TargetMode="External"/><Relationship Id="rId49"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hyperlink" Target="https://www.bbc.com/ukrainian/features-42108281" TargetMode="External"/><Relationship Id="rId31" Type="http://schemas.openxmlformats.org/officeDocument/2006/relationships/hyperlink" Target="https://ua.interfax.com.ua/news/general/608389.html" TargetMode="External"/><Relationship Id="rId44" Type="http://schemas.openxmlformats.org/officeDocument/2006/relationships/hyperlink" Target="http://publications.lnu.edu.ua/collections/index.php/archaeologic/article/view/77" TargetMode="Externa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yperlink" Target="https://www.prostir.ua/?focus=vpo-spilno-dolaty-styhmatyzatsiyu" TargetMode="External"/><Relationship Id="rId22" Type="http://schemas.openxmlformats.org/officeDocument/2006/relationships/hyperlink" Target="https://jfp.org.ua/blog/blog/blog_articles/30" TargetMode="External"/><Relationship Id="rId27" Type="http://schemas.openxmlformats.org/officeDocument/2006/relationships/hyperlink" Target="https://lb.ua/society/2018/02/10/389696_povirte_bilshist_pereselentsiv.html" TargetMode="External"/><Relationship Id="rId30" Type="http://schemas.openxmlformats.org/officeDocument/2006/relationships/hyperlink" Target="https://ua.interfax.com.ua/news/general/608389.html" TargetMode="External"/><Relationship Id="rId35" Type="http://schemas.openxmlformats.org/officeDocument/2006/relationships/hyperlink" Target="https://www.radiosvoboda.org/a/krym-biznes-orenda-tysk/31261556.html" TargetMode="External"/><Relationship Id="rId43" Type="http://schemas.openxmlformats.org/officeDocument/2006/relationships/hyperlink" Target="https://ua.krymr.com/a/26685723.html" TargetMode="External"/><Relationship Id="rId48" Type="http://schemas.openxmlformats.org/officeDocument/2006/relationships/fontTable" Target="fontTable.xml"/><Relationship Id="rId8"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Rg+my3oAH2P9B5tzEskBVCeOHeg==">AMUW2mWz3UXlUs5RlT+8C5nE1rEYihQItmjuwsDWRGl/oQwS2H48vpra/jfBhzr/2UL7s5KwSqY5/Ia3aE5x+IJLiKHMTSLaQoJjol+fBr33c3fTgcQuiI3MhISFPt7+m907XmH4vD5kbyNkUMwF4IJGdDKKiCDGpQ==</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2478</Words>
  <Characters>14125</Characters>
  <Application>Microsoft Office Word</Application>
  <DocSecurity>0</DocSecurity>
  <Lines>117</Lines>
  <Paragraphs>33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16570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home</dc:creator>
  <cp:lastModifiedBy>Libonu</cp:lastModifiedBy>
  <cp:revision>2</cp:revision>
  <dcterms:created xsi:type="dcterms:W3CDTF">2023-04-07T08:44:00Z</dcterms:created>
  <dcterms:modified xsi:type="dcterms:W3CDTF">2023-04-07T08:44:00Z</dcterms:modified>
</cp:coreProperties>
</file>