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816C6" w:rsidRPr="007C628F" w:rsidRDefault="007C628F" w:rsidP="00575DDA">
      <w:pPr>
        <w:widowControl w:val="0"/>
        <w:spacing w:line="360" w:lineRule="auto"/>
        <w:jc w:val="center"/>
        <w:rPr>
          <w:rFonts w:ascii="Times New Roman" w:eastAsia="Times New Roman" w:hAnsi="Times New Roman" w:cs="Times New Roman"/>
          <w:b/>
          <w:sz w:val="28"/>
          <w:szCs w:val="28"/>
        </w:rPr>
      </w:pPr>
      <w:r w:rsidRPr="007C628F">
        <w:rPr>
          <w:rFonts w:ascii="Times New Roman" w:eastAsia="Times New Roman" w:hAnsi="Times New Roman" w:cs="Times New Roman"/>
          <w:b/>
          <w:sz w:val="28"/>
          <w:szCs w:val="28"/>
        </w:rPr>
        <w:t>ОДЕСЬКИЙ НАЦІОНАЛЬНИЙ УНІВЕРСИТЕТ</w:t>
      </w:r>
    </w:p>
    <w:p w:rsidR="00B816C6" w:rsidRPr="007C628F" w:rsidRDefault="007C628F" w:rsidP="00575DDA">
      <w:pPr>
        <w:widowControl w:val="0"/>
        <w:spacing w:line="360" w:lineRule="auto"/>
        <w:jc w:val="center"/>
        <w:rPr>
          <w:rFonts w:ascii="Times New Roman" w:eastAsia="Times New Roman" w:hAnsi="Times New Roman" w:cs="Times New Roman"/>
          <w:b/>
          <w:sz w:val="28"/>
          <w:szCs w:val="28"/>
        </w:rPr>
      </w:pPr>
      <w:r w:rsidRPr="007C628F">
        <w:rPr>
          <w:rFonts w:ascii="Times New Roman" w:eastAsia="Times New Roman" w:hAnsi="Times New Roman" w:cs="Times New Roman"/>
          <w:b/>
          <w:sz w:val="28"/>
          <w:szCs w:val="28"/>
        </w:rPr>
        <w:t>імені І.І.МЕЧНИКОВА</w:t>
      </w:r>
    </w:p>
    <w:p w:rsidR="00B816C6" w:rsidRPr="007C628F" w:rsidRDefault="007C628F" w:rsidP="00575DDA">
      <w:pPr>
        <w:widowControl w:val="0"/>
        <w:spacing w:line="360" w:lineRule="auto"/>
        <w:jc w:val="center"/>
        <w:rPr>
          <w:rFonts w:ascii="Times New Roman" w:eastAsia="Times New Roman" w:hAnsi="Times New Roman" w:cs="Times New Roman"/>
          <w:b/>
          <w:sz w:val="28"/>
          <w:szCs w:val="28"/>
        </w:rPr>
      </w:pPr>
      <w:r w:rsidRPr="007C628F">
        <w:rPr>
          <w:rFonts w:ascii="Times New Roman" w:eastAsia="Times New Roman" w:hAnsi="Times New Roman" w:cs="Times New Roman"/>
          <w:b/>
          <w:sz w:val="28"/>
          <w:szCs w:val="28"/>
        </w:rPr>
        <w:t>ФАКУЛЬТЕТ РОМАНО-ГЕРМАНСЬКОЇ ФІЛОЛОГІЇ</w:t>
      </w:r>
    </w:p>
    <w:p w:rsidR="00B816C6" w:rsidRPr="007C628F" w:rsidRDefault="007C628F" w:rsidP="00575DDA">
      <w:pPr>
        <w:widowControl w:val="0"/>
        <w:spacing w:line="360" w:lineRule="auto"/>
        <w:jc w:val="center"/>
        <w:rPr>
          <w:rFonts w:ascii="Times New Roman" w:eastAsia="Times New Roman" w:hAnsi="Times New Roman" w:cs="Times New Roman"/>
          <w:b/>
          <w:sz w:val="28"/>
          <w:szCs w:val="28"/>
        </w:rPr>
      </w:pPr>
      <w:r w:rsidRPr="007C628F">
        <w:rPr>
          <w:rFonts w:ascii="Times New Roman" w:eastAsia="Times New Roman" w:hAnsi="Times New Roman" w:cs="Times New Roman"/>
          <w:b/>
          <w:sz w:val="28"/>
          <w:szCs w:val="28"/>
        </w:rPr>
        <w:t>КАФЕДРА ТЕОРІЇ І ПРАКТИКИ ПЕРЕКЛАДУ</w:t>
      </w:r>
    </w:p>
    <w:p w:rsidR="00B816C6" w:rsidRPr="007C628F" w:rsidRDefault="00B816C6" w:rsidP="00575DDA">
      <w:pPr>
        <w:widowControl w:val="0"/>
        <w:spacing w:line="360" w:lineRule="auto"/>
        <w:rPr>
          <w:rFonts w:ascii="Times New Roman" w:eastAsia="Times New Roman" w:hAnsi="Times New Roman" w:cs="Times New Roman"/>
          <w:sz w:val="28"/>
          <w:szCs w:val="28"/>
        </w:rPr>
      </w:pPr>
    </w:p>
    <w:p w:rsidR="00B816C6" w:rsidRPr="007C628F" w:rsidRDefault="00B816C6" w:rsidP="00575DDA">
      <w:pPr>
        <w:widowControl w:val="0"/>
        <w:spacing w:line="360" w:lineRule="auto"/>
        <w:rPr>
          <w:rFonts w:ascii="Times New Roman" w:eastAsia="Times New Roman" w:hAnsi="Times New Roman" w:cs="Times New Roman"/>
          <w:sz w:val="28"/>
          <w:szCs w:val="28"/>
        </w:rPr>
      </w:pPr>
    </w:p>
    <w:p w:rsidR="00B816C6" w:rsidRPr="007C628F" w:rsidRDefault="007C628F" w:rsidP="00575DDA">
      <w:pPr>
        <w:widowControl w:val="0"/>
        <w:spacing w:line="360" w:lineRule="auto"/>
        <w:jc w:val="center"/>
        <w:rPr>
          <w:rFonts w:ascii="Times New Roman" w:eastAsia="Times New Roman" w:hAnsi="Times New Roman" w:cs="Times New Roman"/>
          <w:b/>
          <w:sz w:val="28"/>
          <w:szCs w:val="28"/>
        </w:rPr>
      </w:pPr>
      <w:r w:rsidRPr="007C628F">
        <w:rPr>
          <w:rFonts w:ascii="Times New Roman" w:eastAsia="Times New Roman" w:hAnsi="Times New Roman" w:cs="Times New Roman"/>
          <w:b/>
          <w:sz w:val="28"/>
          <w:szCs w:val="28"/>
        </w:rPr>
        <w:t>Дипломна робота</w:t>
      </w:r>
    </w:p>
    <w:p w:rsidR="00B816C6" w:rsidRPr="007C628F" w:rsidRDefault="007C628F" w:rsidP="00575DDA">
      <w:pPr>
        <w:widowControl w:val="0"/>
        <w:spacing w:line="360" w:lineRule="auto"/>
        <w:jc w:val="center"/>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бакалавра</w:t>
      </w:r>
    </w:p>
    <w:p w:rsidR="00B816C6" w:rsidRPr="007C628F" w:rsidRDefault="007C628F" w:rsidP="00575DDA">
      <w:pPr>
        <w:widowControl w:val="0"/>
        <w:spacing w:line="360" w:lineRule="auto"/>
        <w:jc w:val="center"/>
        <w:rPr>
          <w:rFonts w:ascii="Times New Roman" w:eastAsia="Times New Roman" w:hAnsi="Times New Roman" w:cs="Times New Roman"/>
          <w:b/>
          <w:i/>
          <w:sz w:val="28"/>
          <w:szCs w:val="28"/>
        </w:rPr>
      </w:pPr>
      <w:r w:rsidRPr="007C628F">
        <w:rPr>
          <w:rFonts w:ascii="Times New Roman" w:eastAsia="Times New Roman" w:hAnsi="Times New Roman" w:cs="Times New Roman"/>
          <w:sz w:val="28"/>
          <w:szCs w:val="28"/>
        </w:rPr>
        <w:t xml:space="preserve">на тему </w:t>
      </w:r>
      <w:r w:rsidRPr="007C628F">
        <w:rPr>
          <w:rFonts w:ascii="Times New Roman" w:eastAsia="Times New Roman" w:hAnsi="Times New Roman" w:cs="Times New Roman"/>
          <w:b/>
          <w:i/>
          <w:sz w:val="28"/>
          <w:szCs w:val="28"/>
        </w:rPr>
        <w:t>«</w:t>
      </w:r>
      <w:r w:rsidRPr="007C628F">
        <w:rPr>
          <w:rFonts w:ascii="Times New Roman" w:eastAsia="Times New Roman" w:hAnsi="Times New Roman" w:cs="Times New Roman"/>
          <w:b/>
          <w:i/>
          <w:color w:val="222222"/>
          <w:sz w:val="28"/>
          <w:szCs w:val="28"/>
          <w:highlight w:val="white"/>
        </w:rPr>
        <w:t>Особливості перекладу ідіом в британських та американських сучасних піснях на російську мову</w:t>
      </w:r>
      <w:r w:rsidRPr="007C628F">
        <w:rPr>
          <w:rFonts w:ascii="Times New Roman" w:eastAsia="Times New Roman" w:hAnsi="Times New Roman" w:cs="Times New Roman"/>
          <w:b/>
          <w:i/>
          <w:sz w:val="28"/>
          <w:szCs w:val="28"/>
        </w:rPr>
        <w:t>»</w:t>
      </w:r>
    </w:p>
    <w:p w:rsidR="00B816C6" w:rsidRPr="007C628F" w:rsidRDefault="007C628F" w:rsidP="00575DDA">
      <w:pPr>
        <w:widowControl w:val="0"/>
        <w:spacing w:line="360" w:lineRule="auto"/>
        <w:jc w:val="center"/>
        <w:rPr>
          <w:rFonts w:ascii="Times New Roman" w:eastAsia="Times New Roman" w:hAnsi="Times New Roman" w:cs="Times New Roman"/>
          <w:b/>
          <w:i/>
          <w:sz w:val="28"/>
          <w:szCs w:val="28"/>
          <w:lang w:val="en-US"/>
        </w:rPr>
      </w:pPr>
      <w:r w:rsidRPr="007C628F">
        <w:rPr>
          <w:rFonts w:ascii="Times New Roman" w:eastAsia="Times New Roman" w:hAnsi="Times New Roman" w:cs="Times New Roman"/>
          <w:b/>
          <w:i/>
          <w:color w:val="222222"/>
          <w:sz w:val="28"/>
          <w:szCs w:val="28"/>
          <w:highlight w:val="white"/>
          <w:lang w:val="en-US"/>
        </w:rPr>
        <w:t>Idioms in British and American modern songs and their Russian translation</w:t>
      </w:r>
    </w:p>
    <w:p w:rsidR="00B816C6" w:rsidRPr="007C628F" w:rsidRDefault="007C628F" w:rsidP="00575DDA">
      <w:pPr>
        <w:widowControl w:val="0"/>
        <w:spacing w:line="360" w:lineRule="auto"/>
        <w:rPr>
          <w:rFonts w:ascii="Times New Roman" w:eastAsia="Times New Roman" w:hAnsi="Times New Roman" w:cs="Times New Roman"/>
          <w:b/>
          <w:i/>
          <w:sz w:val="28"/>
          <w:szCs w:val="28"/>
        </w:rPr>
      </w:pPr>
      <w:r w:rsidRPr="007C628F">
        <w:rPr>
          <w:rFonts w:ascii="Times New Roman" w:eastAsia="Times New Roman" w:hAnsi="Times New Roman" w:cs="Times New Roman"/>
          <w:sz w:val="28"/>
          <w:szCs w:val="28"/>
          <w:lang w:val="en-US"/>
        </w:rPr>
        <w:t xml:space="preserve">                          </w:t>
      </w:r>
      <w:r w:rsidRPr="007C628F">
        <w:rPr>
          <w:rFonts w:ascii="Times New Roman" w:eastAsia="Times New Roman" w:hAnsi="Times New Roman" w:cs="Times New Roman"/>
          <w:sz w:val="28"/>
          <w:szCs w:val="28"/>
        </w:rPr>
        <w:t>Виконала: студентка заочної форми навчання</w:t>
      </w:r>
    </w:p>
    <w:p w:rsidR="00B816C6" w:rsidRPr="007C628F" w:rsidRDefault="007C628F" w:rsidP="00575DDA">
      <w:pPr>
        <w:widowControl w:val="0"/>
        <w:spacing w:line="360" w:lineRule="auto"/>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                          Напряму підготовки 0.35 Філологія</w:t>
      </w:r>
    </w:p>
    <w:p w:rsidR="00B816C6" w:rsidRPr="007C628F" w:rsidRDefault="007C628F" w:rsidP="00575DDA">
      <w:pPr>
        <w:widowControl w:val="0"/>
        <w:spacing w:line="360" w:lineRule="auto"/>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                          Бурлака Яна Юріївна</w:t>
      </w:r>
    </w:p>
    <w:p w:rsidR="00B816C6" w:rsidRPr="007C628F" w:rsidRDefault="007C628F" w:rsidP="00575DDA">
      <w:pPr>
        <w:widowControl w:val="0"/>
        <w:spacing w:line="360" w:lineRule="auto"/>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                          Керівник к. філол. н., доцент Болдирева А.Є.</w:t>
      </w:r>
    </w:p>
    <w:p w:rsidR="00B816C6" w:rsidRPr="007C628F" w:rsidRDefault="007C628F" w:rsidP="00575DDA">
      <w:pPr>
        <w:widowControl w:val="0"/>
        <w:spacing w:line="360" w:lineRule="auto"/>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                          Рецензент к.ф.н., доцент Григорович О.В.</w:t>
      </w:r>
    </w:p>
    <w:p w:rsidR="00B816C6" w:rsidRPr="007C628F" w:rsidRDefault="00B816C6" w:rsidP="00575DDA">
      <w:pPr>
        <w:widowControl w:val="0"/>
        <w:spacing w:line="360" w:lineRule="auto"/>
        <w:jc w:val="both"/>
        <w:rPr>
          <w:rFonts w:ascii="Times New Roman" w:eastAsia="Times New Roman" w:hAnsi="Times New Roman" w:cs="Times New Roman"/>
          <w:sz w:val="28"/>
          <w:szCs w:val="28"/>
        </w:rPr>
      </w:pPr>
    </w:p>
    <w:p w:rsidR="00B816C6" w:rsidRPr="007C628F" w:rsidRDefault="007C628F" w:rsidP="00575DDA">
      <w:pPr>
        <w:widowControl w:val="0"/>
        <w:tabs>
          <w:tab w:val="left" w:pos="5865"/>
        </w:tabs>
        <w:spacing w:line="360" w:lineRule="auto"/>
        <w:jc w:val="both"/>
        <w:rPr>
          <w:rFonts w:ascii="Times New Roman" w:eastAsia="Times New Roman" w:hAnsi="Times New Roman" w:cs="Times New Roman"/>
          <w:smallCaps/>
          <w:sz w:val="28"/>
          <w:szCs w:val="28"/>
        </w:rPr>
      </w:pPr>
      <w:r w:rsidRPr="007C628F">
        <w:rPr>
          <w:rFonts w:ascii="Times New Roman" w:eastAsia="Times New Roman" w:hAnsi="Times New Roman" w:cs="Times New Roman"/>
          <w:smallCaps/>
          <w:sz w:val="28"/>
          <w:szCs w:val="28"/>
        </w:rPr>
        <w:t xml:space="preserve">                                          </w:t>
      </w:r>
    </w:p>
    <w:tbl>
      <w:tblPr>
        <w:tblStyle w:val="a5"/>
        <w:tblW w:w="9750" w:type="dxa"/>
        <w:tblInd w:w="0" w:type="dxa"/>
        <w:tblLayout w:type="fixed"/>
        <w:tblLook w:val="0400" w:firstRow="0" w:lastRow="0" w:firstColumn="0" w:lastColumn="0" w:noHBand="0" w:noVBand="1"/>
      </w:tblPr>
      <w:tblGrid>
        <w:gridCol w:w="4787"/>
        <w:gridCol w:w="4963"/>
      </w:tblGrid>
      <w:tr w:rsidR="00B816C6" w:rsidRPr="007C628F">
        <w:tc>
          <w:tcPr>
            <w:tcW w:w="4787" w:type="dxa"/>
          </w:tcPr>
          <w:p w:rsidR="00B816C6" w:rsidRPr="007C628F" w:rsidRDefault="007C628F" w:rsidP="00575DDA">
            <w:pPr>
              <w:widowControl w:val="0"/>
              <w:spacing w:line="360" w:lineRule="auto"/>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Рекомендовано до захисту</w:t>
            </w:r>
            <w:r w:rsidRPr="007C628F">
              <w:rPr>
                <w:rFonts w:ascii="Times New Roman" w:eastAsia="Times New Roman" w:hAnsi="Times New Roman" w:cs="Times New Roman"/>
                <w:sz w:val="28"/>
                <w:szCs w:val="28"/>
              </w:rPr>
              <w:tab/>
            </w:r>
          </w:p>
          <w:p w:rsidR="00B816C6" w:rsidRPr="007C628F" w:rsidRDefault="007C628F" w:rsidP="00575DDA">
            <w:pPr>
              <w:widowControl w:val="0"/>
              <w:spacing w:line="360" w:lineRule="auto"/>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Протокол засідання кафедри</w:t>
            </w:r>
          </w:p>
          <w:p w:rsidR="00B816C6" w:rsidRPr="007C628F" w:rsidRDefault="007C628F" w:rsidP="00575DDA">
            <w:pPr>
              <w:widowControl w:val="0"/>
              <w:spacing w:line="360" w:lineRule="auto"/>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теорії та практики перекладу</w:t>
            </w:r>
          </w:p>
          <w:p w:rsidR="00B816C6" w:rsidRPr="007C628F" w:rsidRDefault="007C628F" w:rsidP="00575DDA">
            <w:pPr>
              <w:widowControl w:val="0"/>
              <w:spacing w:line="360" w:lineRule="auto"/>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     від   </w:t>
            </w:r>
          </w:p>
          <w:p w:rsidR="00B816C6" w:rsidRPr="007C628F" w:rsidRDefault="00B816C6" w:rsidP="00575DDA">
            <w:pPr>
              <w:widowControl w:val="0"/>
              <w:spacing w:line="360" w:lineRule="auto"/>
              <w:rPr>
                <w:rFonts w:ascii="Times New Roman" w:eastAsia="Times New Roman" w:hAnsi="Times New Roman" w:cs="Times New Roman"/>
                <w:sz w:val="28"/>
                <w:szCs w:val="28"/>
              </w:rPr>
            </w:pPr>
          </w:p>
          <w:p w:rsidR="00B816C6" w:rsidRPr="007C628F" w:rsidRDefault="007C628F" w:rsidP="00575DDA">
            <w:pPr>
              <w:keepNext/>
              <w:widowControl w:val="0"/>
              <w:spacing w:line="360" w:lineRule="auto"/>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Завідувач кафедри</w:t>
            </w:r>
          </w:p>
          <w:p w:rsidR="00B816C6" w:rsidRPr="007C628F" w:rsidRDefault="007C628F" w:rsidP="00575DDA">
            <w:pPr>
              <w:keepNext/>
              <w:widowControl w:val="0"/>
              <w:spacing w:line="360" w:lineRule="auto"/>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.....................Матузкова О.П.</w:t>
            </w:r>
          </w:p>
        </w:tc>
        <w:tc>
          <w:tcPr>
            <w:tcW w:w="4963" w:type="dxa"/>
          </w:tcPr>
          <w:p w:rsidR="00B816C6" w:rsidRPr="007C628F" w:rsidRDefault="007C628F" w:rsidP="00575DDA">
            <w:pPr>
              <w:widowControl w:val="0"/>
              <w:spacing w:line="360" w:lineRule="auto"/>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Захищено на засіданні ЕК № 1    </w:t>
            </w:r>
          </w:p>
          <w:p w:rsidR="00B816C6" w:rsidRPr="007C628F" w:rsidRDefault="007C628F" w:rsidP="00575DDA">
            <w:pPr>
              <w:widowControl w:val="0"/>
              <w:spacing w:line="360" w:lineRule="auto"/>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Протокол №..........від...........2018 р.</w:t>
            </w:r>
          </w:p>
          <w:p w:rsidR="00B816C6" w:rsidRPr="007C628F" w:rsidRDefault="007C628F" w:rsidP="00575DDA">
            <w:pPr>
              <w:widowControl w:val="0"/>
              <w:spacing w:line="360" w:lineRule="auto"/>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Оцінка ……………../………/……...</w:t>
            </w:r>
          </w:p>
          <w:p w:rsidR="00B816C6" w:rsidRPr="007C628F" w:rsidRDefault="007C628F" w:rsidP="00575DDA">
            <w:pPr>
              <w:widowControl w:val="0"/>
              <w:spacing w:line="360" w:lineRule="auto"/>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(за національною шкалою, шкалою ECTS, бали)</w:t>
            </w:r>
          </w:p>
          <w:p w:rsidR="00B816C6" w:rsidRPr="007C628F" w:rsidRDefault="007C628F" w:rsidP="00575DDA">
            <w:pPr>
              <w:widowControl w:val="0"/>
              <w:spacing w:line="360" w:lineRule="auto"/>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Голова ЕК</w:t>
            </w:r>
          </w:p>
          <w:p w:rsidR="00B816C6" w:rsidRPr="007C628F" w:rsidRDefault="007C628F" w:rsidP="00575DDA">
            <w:pPr>
              <w:widowControl w:val="0"/>
              <w:spacing w:line="360" w:lineRule="auto"/>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……………….Гринько О.С.</w:t>
            </w:r>
          </w:p>
          <w:p w:rsidR="00B816C6" w:rsidRPr="007C628F" w:rsidRDefault="00B816C6" w:rsidP="00575DDA">
            <w:pPr>
              <w:widowControl w:val="0"/>
              <w:tabs>
                <w:tab w:val="left" w:pos="709"/>
              </w:tabs>
              <w:spacing w:line="360" w:lineRule="auto"/>
              <w:rPr>
                <w:rFonts w:ascii="Times New Roman" w:eastAsia="Times New Roman" w:hAnsi="Times New Roman" w:cs="Times New Roman"/>
                <w:sz w:val="28"/>
                <w:szCs w:val="28"/>
              </w:rPr>
            </w:pPr>
          </w:p>
        </w:tc>
      </w:tr>
    </w:tbl>
    <w:p w:rsidR="00E82099" w:rsidRPr="007C628F" w:rsidRDefault="00E82099" w:rsidP="00575DDA">
      <w:pPr>
        <w:widowControl w:val="0"/>
        <w:tabs>
          <w:tab w:val="left" w:pos="5865"/>
        </w:tabs>
        <w:spacing w:line="360" w:lineRule="auto"/>
        <w:jc w:val="center"/>
        <w:rPr>
          <w:rFonts w:ascii="Times New Roman" w:eastAsia="Times New Roman" w:hAnsi="Times New Roman" w:cs="Times New Roman"/>
          <w:smallCaps/>
          <w:sz w:val="28"/>
          <w:szCs w:val="28"/>
        </w:rPr>
      </w:pPr>
      <w:bookmarkStart w:id="0" w:name="_gjdgxs" w:colFirst="0" w:colLast="0"/>
      <w:bookmarkEnd w:id="0"/>
    </w:p>
    <w:p w:rsidR="00B816C6" w:rsidRPr="007C628F" w:rsidRDefault="007C628F" w:rsidP="00575DDA">
      <w:pPr>
        <w:widowControl w:val="0"/>
        <w:tabs>
          <w:tab w:val="left" w:pos="5865"/>
        </w:tabs>
        <w:spacing w:line="360" w:lineRule="auto"/>
        <w:jc w:val="center"/>
        <w:rPr>
          <w:rFonts w:ascii="Times New Roman" w:eastAsia="Times New Roman" w:hAnsi="Times New Roman" w:cs="Times New Roman"/>
          <w:sz w:val="28"/>
          <w:szCs w:val="28"/>
        </w:rPr>
      </w:pPr>
      <w:r w:rsidRPr="007C628F">
        <w:rPr>
          <w:rFonts w:ascii="Times New Roman" w:eastAsia="Times New Roman" w:hAnsi="Times New Roman" w:cs="Times New Roman"/>
          <w:smallCaps/>
          <w:sz w:val="28"/>
          <w:szCs w:val="28"/>
        </w:rPr>
        <w:t>ОДЕСА</w:t>
      </w:r>
      <w:r w:rsidRPr="007C628F">
        <w:rPr>
          <w:rFonts w:ascii="Times New Roman" w:eastAsia="Times New Roman" w:hAnsi="Times New Roman" w:cs="Times New Roman"/>
          <w:sz w:val="28"/>
          <w:szCs w:val="28"/>
        </w:rPr>
        <w:t xml:space="preserve"> 2018      </w:t>
      </w:r>
      <w:r w:rsidRPr="007C628F">
        <w:rPr>
          <w:sz w:val="28"/>
          <w:szCs w:val="28"/>
        </w:rPr>
        <w:br w:type="page"/>
      </w:r>
    </w:p>
    <w:p w:rsidR="00B816C6" w:rsidRPr="007C628F" w:rsidRDefault="007C628F" w:rsidP="00575DDA">
      <w:pPr>
        <w:widowControl w:val="0"/>
        <w:tabs>
          <w:tab w:val="left" w:pos="5865"/>
        </w:tabs>
        <w:spacing w:line="360" w:lineRule="auto"/>
        <w:jc w:val="center"/>
        <w:rPr>
          <w:rFonts w:ascii="Times New Roman" w:eastAsia="Times New Roman" w:hAnsi="Times New Roman" w:cs="Times New Roman"/>
          <w:b/>
          <w:sz w:val="28"/>
          <w:szCs w:val="28"/>
        </w:rPr>
      </w:pPr>
      <w:bookmarkStart w:id="1" w:name="_30j0zll" w:colFirst="0" w:colLast="0"/>
      <w:bookmarkEnd w:id="1"/>
      <w:r w:rsidRPr="007C628F">
        <w:rPr>
          <w:rFonts w:ascii="Times New Roman" w:eastAsia="Times New Roman" w:hAnsi="Times New Roman" w:cs="Times New Roman"/>
          <w:b/>
          <w:sz w:val="28"/>
          <w:szCs w:val="28"/>
        </w:rPr>
        <w:lastRenderedPageBreak/>
        <w:t xml:space="preserve"> ЗМІСТ</w:t>
      </w:r>
    </w:p>
    <w:p w:rsidR="00B816C6" w:rsidRPr="007C628F" w:rsidRDefault="00B816C6" w:rsidP="00575DDA">
      <w:pPr>
        <w:spacing w:line="360" w:lineRule="auto"/>
        <w:ind w:firstLine="709"/>
        <w:jc w:val="both"/>
        <w:rPr>
          <w:rFonts w:ascii="Times New Roman" w:eastAsia="Times New Roman" w:hAnsi="Times New Roman" w:cs="Times New Roman"/>
          <w:sz w:val="28"/>
          <w:szCs w:val="28"/>
        </w:rPr>
      </w:pPr>
    </w:p>
    <w:p w:rsidR="00B816C6" w:rsidRPr="007C628F" w:rsidRDefault="007C628F" w:rsidP="00575DDA">
      <w:pPr>
        <w:spacing w:line="360" w:lineRule="auto"/>
        <w:ind w:firstLine="1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ВСТУП ……………………………………………………………………………..  </w:t>
      </w:r>
      <w:r w:rsidR="00E82099" w:rsidRPr="007C628F">
        <w:rPr>
          <w:rFonts w:ascii="Times New Roman" w:eastAsia="Times New Roman" w:hAnsi="Times New Roman" w:cs="Times New Roman"/>
          <w:sz w:val="28"/>
          <w:szCs w:val="28"/>
        </w:rPr>
        <w:t xml:space="preserve"> </w:t>
      </w:r>
      <w:r w:rsidRPr="007C628F">
        <w:rPr>
          <w:rFonts w:ascii="Times New Roman" w:eastAsia="Times New Roman" w:hAnsi="Times New Roman" w:cs="Times New Roman"/>
          <w:sz w:val="28"/>
          <w:szCs w:val="28"/>
        </w:rPr>
        <w:t>3</w:t>
      </w:r>
    </w:p>
    <w:p w:rsidR="00B816C6" w:rsidRPr="007C628F" w:rsidRDefault="007C628F" w:rsidP="00575DDA">
      <w:pPr>
        <w:spacing w:line="360" w:lineRule="auto"/>
        <w:ind w:firstLine="1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РОЗДІЛ І Теоретичні передумови</w:t>
      </w:r>
      <w:r>
        <w:rPr>
          <w:rFonts w:ascii="Times New Roman" w:eastAsia="Times New Roman" w:hAnsi="Times New Roman" w:cs="Times New Roman"/>
          <w:sz w:val="28"/>
          <w:szCs w:val="28"/>
        </w:rPr>
        <w:t xml:space="preserve"> дослідження ………………….……………..   7</w:t>
      </w:r>
    </w:p>
    <w:p w:rsidR="00B816C6" w:rsidRPr="007C628F" w:rsidRDefault="007C628F" w:rsidP="00575DDA">
      <w:pPr>
        <w:spacing w:line="360" w:lineRule="auto"/>
        <w:ind w:firstLine="1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1.1. Місце ідіом в англійські</w:t>
      </w:r>
      <w:r>
        <w:rPr>
          <w:rFonts w:ascii="Times New Roman" w:eastAsia="Times New Roman" w:hAnsi="Times New Roman" w:cs="Times New Roman"/>
          <w:sz w:val="28"/>
          <w:szCs w:val="28"/>
        </w:rPr>
        <w:t>й мові ……………..……………….……………….   7</w:t>
      </w:r>
    </w:p>
    <w:p w:rsidR="00B816C6" w:rsidRPr="007C628F" w:rsidRDefault="007C628F" w:rsidP="00575DDA">
      <w:pPr>
        <w:spacing w:line="360" w:lineRule="auto"/>
        <w:ind w:firstLine="1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1.2. Ідіома як феномен культури ………………………………………………..</w:t>
      </w:r>
      <w:r w:rsidR="00E82099" w:rsidRPr="007C628F">
        <w:rPr>
          <w:rFonts w:ascii="Times New Roman" w:eastAsia="Times New Roman" w:hAnsi="Times New Roman" w:cs="Times New Roman"/>
          <w:sz w:val="28"/>
          <w:szCs w:val="28"/>
        </w:rPr>
        <w:t>.</w:t>
      </w:r>
      <w:r>
        <w:rPr>
          <w:rFonts w:ascii="Times New Roman" w:eastAsia="Times New Roman" w:hAnsi="Times New Roman" w:cs="Times New Roman"/>
          <w:sz w:val="28"/>
          <w:szCs w:val="28"/>
        </w:rPr>
        <w:t>.. 11</w:t>
      </w:r>
    </w:p>
    <w:p w:rsidR="00B816C6" w:rsidRPr="007C628F" w:rsidRDefault="007C628F" w:rsidP="00575DDA">
      <w:pPr>
        <w:spacing w:line="360" w:lineRule="auto"/>
        <w:ind w:firstLine="1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1.3. Переклад фразеологічни</w:t>
      </w:r>
      <w:r>
        <w:rPr>
          <w:rFonts w:ascii="Times New Roman" w:eastAsia="Times New Roman" w:hAnsi="Times New Roman" w:cs="Times New Roman"/>
          <w:sz w:val="28"/>
          <w:szCs w:val="28"/>
        </w:rPr>
        <w:t>х одиниць ………..………………….………….….14</w:t>
      </w:r>
      <w:r w:rsidRPr="007C628F">
        <w:rPr>
          <w:rFonts w:ascii="Times New Roman" w:eastAsia="Times New Roman" w:hAnsi="Times New Roman" w:cs="Times New Roman"/>
          <w:sz w:val="28"/>
          <w:szCs w:val="28"/>
        </w:rPr>
        <w:t xml:space="preserve"> РОЗДІЛ ІІ Ідіоми в сучасних британських та американських піснях та їх переклад на російську мову ………………..………………………………</w:t>
      </w:r>
      <w:r w:rsidR="00E82099" w:rsidRPr="007C628F">
        <w:rPr>
          <w:rFonts w:ascii="Times New Roman" w:eastAsia="Times New Roman" w:hAnsi="Times New Roman" w:cs="Times New Roman"/>
          <w:sz w:val="28"/>
          <w:szCs w:val="28"/>
        </w:rPr>
        <w:t>..</w:t>
      </w:r>
      <w:r>
        <w:rPr>
          <w:rFonts w:ascii="Times New Roman" w:eastAsia="Times New Roman" w:hAnsi="Times New Roman" w:cs="Times New Roman"/>
          <w:sz w:val="28"/>
          <w:szCs w:val="28"/>
        </w:rPr>
        <w:t>……  22</w:t>
      </w:r>
    </w:p>
    <w:p w:rsidR="00B816C6" w:rsidRPr="007C628F" w:rsidRDefault="007C628F" w:rsidP="00575DDA">
      <w:pPr>
        <w:spacing w:line="360" w:lineRule="auto"/>
        <w:ind w:firstLine="1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2.1. Характеристика матеріалу дослідження та етапи роботи ………………</w:t>
      </w:r>
      <w:r w:rsidR="00E82099" w:rsidRPr="007C628F">
        <w:rPr>
          <w:rFonts w:ascii="Times New Roman" w:eastAsia="Times New Roman" w:hAnsi="Times New Roman" w:cs="Times New Roman"/>
          <w:sz w:val="28"/>
          <w:szCs w:val="28"/>
        </w:rPr>
        <w:t>.</w:t>
      </w:r>
      <w:r>
        <w:rPr>
          <w:rFonts w:ascii="Times New Roman" w:eastAsia="Times New Roman" w:hAnsi="Times New Roman" w:cs="Times New Roman"/>
          <w:sz w:val="28"/>
          <w:szCs w:val="28"/>
        </w:rPr>
        <w:t>.... 22</w:t>
      </w:r>
    </w:p>
    <w:p w:rsidR="00B816C6" w:rsidRPr="007C628F" w:rsidRDefault="007C628F" w:rsidP="00575DDA">
      <w:pPr>
        <w:spacing w:line="360" w:lineRule="auto"/>
        <w:ind w:firstLine="1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2.2. </w:t>
      </w:r>
      <w:r w:rsidRPr="007C628F">
        <w:rPr>
          <w:rFonts w:ascii="Times New Roman" w:eastAsia="Times New Roman" w:hAnsi="Times New Roman" w:cs="Times New Roman"/>
          <w:sz w:val="28"/>
          <w:szCs w:val="28"/>
          <w:highlight w:val="white"/>
        </w:rPr>
        <w:t>Переклад ідіом у сучасних британських та американських піснях на російську мову …………………………………………………………………</w:t>
      </w:r>
      <w:r w:rsidR="00E82099" w:rsidRPr="007C628F">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 23</w:t>
      </w:r>
    </w:p>
    <w:p w:rsidR="00B816C6" w:rsidRPr="007C628F" w:rsidRDefault="007C628F" w:rsidP="00575DDA">
      <w:pPr>
        <w:spacing w:line="360" w:lineRule="auto"/>
        <w:ind w:firstLine="1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ВИСНОВКИ ……………………………………………………………………</w:t>
      </w:r>
      <w:r w:rsidR="00E82099" w:rsidRPr="007C628F">
        <w:rPr>
          <w:rFonts w:ascii="Times New Roman" w:eastAsia="Times New Roman" w:hAnsi="Times New Roman" w:cs="Times New Roman"/>
          <w:sz w:val="28"/>
          <w:szCs w:val="28"/>
        </w:rPr>
        <w:t>..</w:t>
      </w:r>
      <w:r>
        <w:rPr>
          <w:rFonts w:ascii="Times New Roman" w:eastAsia="Times New Roman" w:hAnsi="Times New Roman" w:cs="Times New Roman"/>
          <w:sz w:val="28"/>
          <w:szCs w:val="28"/>
        </w:rPr>
        <w:t>… 36</w:t>
      </w:r>
    </w:p>
    <w:p w:rsidR="00B816C6" w:rsidRPr="007C628F" w:rsidRDefault="007C628F" w:rsidP="00575DDA">
      <w:pPr>
        <w:spacing w:line="360" w:lineRule="auto"/>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С</w:t>
      </w:r>
      <w:r>
        <w:rPr>
          <w:rFonts w:ascii="Times New Roman" w:eastAsia="Times New Roman" w:hAnsi="Times New Roman" w:cs="Times New Roman"/>
          <w:sz w:val="28"/>
          <w:szCs w:val="28"/>
        </w:rPr>
        <w:t>ПИСОК ВИКОРИСТАНОЇ ЛІТЕРАТУРИ ……</w:t>
      </w:r>
      <w:r w:rsidRPr="007C628F">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w:t>
      </w:r>
      <w:r w:rsidRPr="007C628F">
        <w:rPr>
          <w:rFonts w:ascii="Times New Roman" w:eastAsia="Times New Roman" w:hAnsi="Times New Roman" w:cs="Times New Roman"/>
          <w:sz w:val="28"/>
          <w:szCs w:val="28"/>
        </w:rPr>
        <w:t>.</w:t>
      </w:r>
      <w:r w:rsidR="00E82099" w:rsidRPr="007C628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39</w:t>
      </w:r>
    </w:p>
    <w:p w:rsidR="00B816C6" w:rsidRPr="007C628F" w:rsidRDefault="007C628F" w:rsidP="00575DDA">
      <w:pPr>
        <w:spacing w:line="360" w:lineRule="auto"/>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SUMMARY…………………………………………………………………………</w:t>
      </w:r>
      <w:r w:rsidR="00E82099" w:rsidRPr="007C628F">
        <w:rPr>
          <w:rFonts w:ascii="Times New Roman" w:eastAsia="Times New Roman" w:hAnsi="Times New Roman" w:cs="Times New Roman"/>
          <w:sz w:val="28"/>
          <w:szCs w:val="28"/>
        </w:rPr>
        <w:t>.</w:t>
      </w:r>
      <w:r>
        <w:rPr>
          <w:rFonts w:ascii="Times New Roman" w:eastAsia="Times New Roman" w:hAnsi="Times New Roman" w:cs="Times New Roman"/>
          <w:sz w:val="28"/>
          <w:szCs w:val="28"/>
        </w:rPr>
        <w:t>45</w:t>
      </w:r>
    </w:p>
    <w:p w:rsidR="00B816C6" w:rsidRPr="007C628F" w:rsidRDefault="00B816C6" w:rsidP="00575DDA">
      <w:pPr>
        <w:spacing w:line="360" w:lineRule="auto"/>
        <w:jc w:val="both"/>
        <w:rPr>
          <w:rFonts w:ascii="Times New Roman" w:eastAsia="Times New Roman" w:hAnsi="Times New Roman" w:cs="Times New Roman"/>
          <w:sz w:val="28"/>
          <w:szCs w:val="28"/>
        </w:rPr>
      </w:pPr>
    </w:p>
    <w:p w:rsidR="00B816C6" w:rsidRPr="007C628F" w:rsidRDefault="007C628F" w:rsidP="00575DDA">
      <w:pPr>
        <w:spacing w:line="360" w:lineRule="auto"/>
        <w:ind w:firstLine="709"/>
        <w:jc w:val="center"/>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 </w:t>
      </w:r>
    </w:p>
    <w:p w:rsidR="00B816C6" w:rsidRPr="007C628F" w:rsidRDefault="00B816C6" w:rsidP="00575DDA">
      <w:pPr>
        <w:spacing w:line="360" w:lineRule="auto"/>
        <w:ind w:firstLine="709"/>
        <w:jc w:val="both"/>
        <w:rPr>
          <w:rFonts w:ascii="Times New Roman" w:eastAsia="Times New Roman" w:hAnsi="Times New Roman" w:cs="Times New Roman"/>
          <w:sz w:val="28"/>
          <w:szCs w:val="28"/>
        </w:rPr>
      </w:pPr>
    </w:p>
    <w:p w:rsidR="00B816C6" w:rsidRPr="007C628F" w:rsidRDefault="007C628F" w:rsidP="00575DDA">
      <w:pPr>
        <w:spacing w:line="360" w:lineRule="auto"/>
        <w:ind w:firstLine="709"/>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 </w:t>
      </w:r>
    </w:p>
    <w:p w:rsidR="00B816C6" w:rsidRPr="007C628F" w:rsidRDefault="00B816C6" w:rsidP="00575DDA">
      <w:pPr>
        <w:spacing w:line="360" w:lineRule="auto"/>
        <w:ind w:firstLine="700"/>
        <w:jc w:val="center"/>
        <w:rPr>
          <w:rFonts w:ascii="Times New Roman" w:eastAsia="Times New Roman" w:hAnsi="Times New Roman" w:cs="Times New Roman"/>
          <w:sz w:val="28"/>
          <w:szCs w:val="28"/>
        </w:rPr>
      </w:pPr>
    </w:p>
    <w:p w:rsidR="00B816C6" w:rsidRPr="007C628F" w:rsidRDefault="007C628F" w:rsidP="00575DDA">
      <w:pPr>
        <w:spacing w:line="360" w:lineRule="auto"/>
        <w:ind w:firstLine="700"/>
        <w:jc w:val="center"/>
        <w:rPr>
          <w:rFonts w:ascii="Times New Roman" w:eastAsia="Times New Roman" w:hAnsi="Times New Roman" w:cs="Times New Roman"/>
          <w:sz w:val="28"/>
          <w:szCs w:val="28"/>
        </w:rPr>
      </w:pPr>
      <w:r w:rsidRPr="007C628F">
        <w:rPr>
          <w:sz w:val="28"/>
          <w:szCs w:val="28"/>
        </w:rPr>
        <w:br w:type="page"/>
      </w:r>
    </w:p>
    <w:p w:rsidR="00B816C6" w:rsidRPr="007C628F" w:rsidRDefault="007C628F" w:rsidP="00575DDA">
      <w:pPr>
        <w:spacing w:line="360" w:lineRule="auto"/>
        <w:ind w:firstLine="700"/>
        <w:jc w:val="center"/>
        <w:rPr>
          <w:rFonts w:ascii="Times New Roman" w:eastAsia="Times New Roman" w:hAnsi="Times New Roman" w:cs="Times New Roman"/>
          <w:b/>
          <w:sz w:val="28"/>
          <w:szCs w:val="28"/>
        </w:rPr>
      </w:pPr>
      <w:r w:rsidRPr="007C628F">
        <w:rPr>
          <w:rFonts w:ascii="Times New Roman" w:eastAsia="Times New Roman" w:hAnsi="Times New Roman" w:cs="Times New Roman"/>
          <w:b/>
          <w:sz w:val="28"/>
          <w:szCs w:val="28"/>
        </w:rPr>
        <w:lastRenderedPageBreak/>
        <w:t>ВСТУП</w:t>
      </w:r>
    </w:p>
    <w:p w:rsidR="00B816C6" w:rsidRPr="007C628F" w:rsidRDefault="007C628F" w:rsidP="00575DDA">
      <w:pPr>
        <w:spacing w:line="360" w:lineRule="auto"/>
        <w:ind w:firstLine="700"/>
        <w:jc w:val="center"/>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 </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Дана дипломна роботи бакалавра присвячена аналізу особливостей перекладу ідіом в британських та американських сучасних піснях на російську мову.</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b/>
          <w:sz w:val="28"/>
          <w:szCs w:val="28"/>
        </w:rPr>
        <w:t>Актуальність теми.</w:t>
      </w:r>
      <w:r w:rsidRPr="007C628F">
        <w:rPr>
          <w:rFonts w:ascii="Times New Roman" w:eastAsia="Times New Roman" w:hAnsi="Times New Roman" w:cs="Times New Roman"/>
          <w:sz w:val="28"/>
          <w:szCs w:val="28"/>
        </w:rPr>
        <w:t xml:space="preserve"> Проблема визначення поняття «ідіома», не дивлячись на те, що його використовують у лінгвістичних працях досить довго, до сих пір не вирішена однозначно. Зміст та об’єм значення поняття «ідіома» все ще не мають чіткого та єдиного визначення та досі залишаються предметами дискусій, що говорить про складність та протиріччя цього поняття. Немає і єдиної думки щодо термінологічної фіксації одиниць, що називаються у різних концепціях  «ідіомами»,  «фразеологічними одиницями», «фразеологізмами» тощо. Згідно з існуючими традиціями та трактуваннями, поняття «ідіома» може охоплювати як відносно невелику частину одиниць мови, так і досить значні мовні пласти. Також існують різні уявлення у вчених про ідіоми, де їх розглядають як семантично нероздільні одиниці, значення яких не визначається значенням  їх компонентів, так і навпаки, значення компонентів ідіоми грає велику роль у розумінні виразу, хоча й цього недостатньо для остаточної інтерпретації ідіоми.</w:t>
      </w:r>
    </w:p>
    <w:p w:rsidR="00B816C6" w:rsidRPr="007C628F" w:rsidRDefault="007C628F" w:rsidP="00575DDA">
      <w:pPr>
        <w:spacing w:line="360" w:lineRule="auto"/>
        <w:ind w:firstLine="700"/>
        <w:jc w:val="both"/>
        <w:rPr>
          <w:rFonts w:ascii="Times New Roman" w:eastAsia="Times New Roman" w:hAnsi="Times New Roman" w:cs="Times New Roman"/>
          <w:sz w:val="28"/>
          <w:szCs w:val="28"/>
          <w:u w:val="single"/>
        </w:rPr>
      </w:pPr>
      <w:r w:rsidRPr="007C628F">
        <w:rPr>
          <w:rFonts w:ascii="Times New Roman" w:eastAsia="Times New Roman" w:hAnsi="Times New Roman" w:cs="Times New Roman"/>
          <w:sz w:val="28"/>
          <w:szCs w:val="28"/>
        </w:rPr>
        <w:t xml:space="preserve">Актуальність теми даної дипломної роботи визначається посиленою увагою до проблеми перекладу ідіом як одного із найважливіших об’єктів лінгвістичного дослідження. Основна складність перекладу ідіоматичних виразів полягає у передачі змісту висловлення, його емоційного забарвлення, національно-культурної специфіки, дотриманні, при цьому, всіх правил мови, і створенні, в результаті, тексту, максимально доступного читачеві перекладу.  Пов’язані з перекладом ідіом проблеми розглядаються лінгвістами по-різному, рекомендуються різноманітні способи перекладу фразеологічних одиниць та зустрічаються неспівпадаючі погляди щодо їх перекладу. Проблемами </w:t>
      </w:r>
      <w:r w:rsidRPr="007C628F">
        <w:rPr>
          <w:rFonts w:ascii="Times New Roman" w:eastAsia="Times New Roman" w:hAnsi="Times New Roman" w:cs="Times New Roman"/>
          <w:sz w:val="28"/>
          <w:szCs w:val="28"/>
        </w:rPr>
        <w:lastRenderedPageBreak/>
        <w:t>фразеології та перекладу фразеологічних одиниць цікавилися такі дослідники, як С.Є. Кунцевич та Л.Ф. Дмитрієва [11], В.В. Виноградов [6], Я.І. Рецкер [23], С.І. Влахов та С.П. Флорін [7], Голікова Ж.А. [8], Дж. Сейдл та У. Макморді [34], Р. Спієрс [54], В. фон Гумбольдт [10], В.М. Телія [26], А. Баранов та Д.</w:t>
      </w:r>
      <w:r>
        <w:rPr>
          <w:rFonts w:ascii="Times New Roman" w:eastAsia="Times New Roman" w:hAnsi="Times New Roman" w:cs="Times New Roman"/>
          <w:sz w:val="28"/>
          <w:szCs w:val="28"/>
          <w:lang w:val="en-US"/>
        </w:rPr>
        <w:t> </w:t>
      </w:r>
      <w:r w:rsidRPr="007C628F">
        <w:rPr>
          <w:rFonts w:ascii="Times New Roman" w:eastAsia="Times New Roman" w:hAnsi="Times New Roman" w:cs="Times New Roman"/>
          <w:sz w:val="28"/>
          <w:szCs w:val="28"/>
        </w:rPr>
        <w:t>Добровольский [4], Е.Піірайнен [12], А. Ланглотц [33], М. Омазич [35] та ін. Саме праці цих вітчизняних та зарубіжних дослідників стали теоретичною базою дослідження у даній дипломній роботі.</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b/>
          <w:sz w:val="28"/>
          <w:szCs w:val="28"/>
        </w:rPr>
        <w:t>Мета</w:t>
      </w:r>
      <w:r w:rsidRPr="007C628F">
        <w:rPr>
          <w:rFonts w:ascii="Times New Roman" w:eastAsia="Times New Roman" w:hAnsi="Times New Roman" w:cs="Times New Roman"/>
          <w:sz w:val="28"/>
          <w:szCs w:val="28"/>
        </w:rPr>
        <w:t xml:space="preserve"> </w:t>
      </w:r>
      <w:r w:rsidRPr="007C628F">
        <w:rPr>
          <w:rFonts w:ascii="Times New Roman" w:eastAsia="Times New Roman" w:hAnsi="Times New Roman" w:cs="Times New Roman"/>
          <w:b/>
          <w:sz w:val="28"/>
          <w:szCs w:val="28"/>
        </w:rPr>
        <w:t>дослідження</w:t>
      </w:r>
      <w:r w:rsidRPr="007C628F">
        <w:rPr>
          <w:rFonts w:ascii="Times New Roman" w:eastAsia="Times New Roman" w:hAnsi="Times New Roman" w:cs="Times New Roman"/>
          <w:sz w:val="28"/>
          <w:szCs w:val="28"/>
        </w:rPr>
        <w:t xml:space="preserve"> – аналіз особливостей перекладу ідіом в британських та американських піснях на російську мову.</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Для досягнення поставленої мети необхідно виконати наступні </w:t>
      </w:r>
      <w:r w:rsidRPr="007C628F">
        <w:rPr>
          <w:rFonts w:ascii="Times New Roman" w:eastAsia="Times New Roman" w:hAnsi="Times New Roman" w:cs="Times New Roman"/>
          <w:b/>
          <w:sz w:val="28"/>
          <w:szCs w:val="28"/>
        </w:rPr>
        <w:t>завдання</w:t>
      </w:r>
      <w:r w:rsidRPr="007C628F">
        <w:rPr>
          <w:rFonts w:ascii="Times New Roman" w:eastAsia="Times New Roman" w:hAnsi="Times New Roman" w:cs="Times New Roman"/>
          <w:sz w:val="28"/>
          <w:szCs w:val="28"/>
        </w:rPr>
        <w:t>:</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1. Дати визначення поняттю «ідіома».</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2. Визначити місце ідіом в англійській мові.</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3. Розглянути взаємозвя’зок ідіом та культури.</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4. Розглянути основні проблеми перекладу фразеологічних одиниць.</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5. Проаналізувати особливості перекладу ідіом в британських та американських піснях та визначити спосіб перекладу, використаний у конкретному випадку.</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6. Провести кількісний аналіз результатів за використаними способами перекладу ідіом з англійської на російську мову.</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b/>
          <w:sz w:val="28"/>
          <w:szCs w:val="28"/>
        </w:rPr>
        <w:t>Об’єкт</w:t>
      </w:r>
      <w:r>
        <w:rPr>
          <w:rFonts w:ascii="Times New Roman" w:eastAsia="Times New Roman" w:hAnsi="Times New Roman" w:cs="Times New Roman"/>
          <w:sz w:val="28"/>
          <w:szCs w:val="28"/>
        </w:rPr>
        <w:t xml:space="preserve"> досліджен</w:t>
      </w:r>
      <w:r>
        <w:rPr>
          <w:rFonts w:ascii="Times New Roman" w:eastAsia="Times New Roman" w:hAnsi="Times New Roman" w:cs="Times New Roman"/>
          <w:sz w:val="28"/>
          <w:szCs w:val="28"/>
          <w:lang w:val="uk-UA"/>
        </w:rPr>
        <w:t>н</w:t>
      </w:r>
      <w:r w:rsidRPr="007C628F">
        <w:rPr>
          <w:rFonts w:ascii="Times New Roman" w:eastAsia="Times New Roman" w:hAnsi="Times New Roman" w:cs="Times New Roman"/>
          <w:sz w:val="28"/>
          <w:szCs w:val="28"/>
        </w:rPr>
        <w:t>я: англійські ідіоми в британських та американських піснях.</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b/>
          <w:sz w:val="28"/>
          <w:szCs w:val="28"/>
        </w:rPr>
        <w:t>Предмет</w:t>
      </w:r>
      <w:r>
        <w:rPr>
          <w:rFonts w:ascii="Times New Roman" w:eastAsia="Times New Roman" w:hAnsi="Times New Roman" w:cs="Times New Roman"/>
          <w:sz w:val="28"/>
          <w:szCs w:val="28"/>
        </w:rPr>
        <w:t xml:space="preserve"> дослідженн</w:t>
      </w:r>
      <w:r w:rsidRPr="007C628F">
        <w:rPr>
          <w:rFonts w:ascii="Times New Roman" w:eastAsia="Times New Roman" w:hAnsi="Times New Roman" w:cs="Times New Roman"/>
          <w:sz w:val="28"/>
          <w:szCs w:val="28"/>
        </w:rPr>
        <w:t>я: способи перекладу ідіом в британських та американських піснях з англійської мови на російську.</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b/>
          <w:sz w:val="28"/>
          <w:szCs w:val="28"/>
        </w:rPr>
        <w:t>Новизна</w:t>
      </w:r>
      <w:r w:rsidRPr="007C628F">
        <w:rPr>
          <w:rFonts w:ascii="Times New Roman" w:eastAsia="Times New Roman" w:hAnsi="Times New Roman" w:cs="Times New Roman"/>
          <w:sz w:val="28"/>
          <w:szCs w:val="28"/>
        </w:rPr>
        <w:t xml:space="preserve"> обраної теми дипломної роботи полягає у тому, що переклад пісень зараз має велику поширеність у зв’язку з розвитком мережі інтернет.</w:t>
      </w:r>
      <w:r w:rsidRPr="007C628F">
        <w:rPr>
          <w:rFonts w:ascii="Times New Roman" w:eastAsia="Times New Roman" w:hAnsi="Times New Roman" w:cs="Times New Roman"/>
          <w:sz w:val="28"/>
          <w:szCs w:val="28"/>
          <w:shd w:val="clear" w:color="auto" w:fill="FCFCFC"/>
        </w:rPr>
        <w:t xml:space="preserve"> </w:t>
      </w:r>
      <w:r w:rsidRPr="007C628F">
        <w:rPr>
          <w:rFonts w:ascii="Times New Roman" w:eastAsia="Times New Roman" w:hAnsi="Times New Roman" w:cs="Times New Roman"/>
          <w:sz w:val="28"/>
          <w:szCs w:val="28"/>
        </w:rPr>
        <w:t xml:space="preserve">Наукова новизна дослідження полягає в більш глибокому вивченні перекладу англійських ідіом на російську мову. </w:t>
      </w:r>
      <w:r w:rsidRPr="007C628F">
        <w:rPr>
          <w:rFonts w:ascii="Times New Roman" w:eastAsia="Times New Roman" w:hAnsi="Times New Roman" w:cs="Times New Roman"/>
          <w:sz w:val="28"/>
          <w:szCs w:val="28"/>
          <w:shd w:val="clear" w:color="auto" w:fill="FCFCFC"/>
        </w:rPr>
        <w:t xml:space="preserve">Усе більша кількість людей цікавиться </w:t>
      </w:r>
      <w:r w:rsidRPr="007C628F">
        <w:rPr>
          <w:rFonts w:ascii="Times New Roman" w:eastAsia="Times New Roman" w:hAnsi="Times New Roman" w:cs="Times New Roman"/>
          <w:sz w:val="28"/>
          <w:szCs w:val="28"/>
          <w:shd w:val="clear" w:color="auto" w:fill="FCFCFC"/>
        </w:rPr>
        <w:lastRenderedPageBreak/>
        <w:t xml:space="preserve">вивченням англійської мови, тому часто виникає необхідність у практиці перекладу, яка часто реалізується через переклад англійських пісень. </w:t>
      </w:r>
    </w:p>
    <w:p w:rsidR="00B816C6" w:rsidRPr="007C628F" w:rsidRDefault="007C628F" w:rsidP="00575DDA">
      <w:pPr>
        <w:spacing w:line="360" w:lineRule="auto"/>
        <w:ind w:firstLine="700"/>
        <w:jc w:val="both"/>
        <w:rPr>
          <w:rFonts w:ascii="Gungsuh" w:eastAsia="Gungsuh" w:hAnsi="Gungsuh" w:cs="Gungsuh"/>
          <w:sz w:val="28"/>
          <w:szCs w:val="28"/>
        </w:rPr>
      </w:pPr>
      <w:r w:rsidRPr="007C628F">
        <w:rPr>
          <w:rFonts w:ascii="Times New Roman" w:eastAsia="Times New Roman" w:hAnsi="Times New Roman" w:cs="Times New Roman"/>
          <w:b/>
          <w:sz w:val="28"/>
          <w:szCs w:val="28"/>
        </w:rPr>
        <w:t xml:space="preserve">Матеріал дослідження – </w:t>
      </w:r>
      <w:r w:rsidRPr="007C628F">
        <w:rPr>
          <w:rFonts w:ascii="Times New Roman" w:eastAsia="Times New Roman" w:hAnsi="Times New Roman" w:cs="Times New Roman"/>
          <w:sz w:val="28"/>
          <w:szCs w:val="28"/>
        </w:rPr>
        <w:t xml:space="preserve">фрагменти сучасних (починаючи з 2000 року) британських та американських пісень з ідіомами, отримані методом суцільної вибірки та фрагменти з перекладів цих пісень, опублікованих перекладачами-аматорами на двох найбільших інтернет-ресурсах, що займаються перекладом іноземних текстів (головним чином пісень): </w:t>
      </w:r>
      <w:r w:rsidRPr="007C628F">
        <w:rPr>
          <w:rFonts w:ascii="Times New Roman" w:eastAsia="Times New Roman" w:hAnsi="Times New Roman" w:cs="Times New Roman"/>
          <w:sz w:val="28"/>
          <w:szCs w:val="28"/>
          <w:highlight w:val="white"/>
        </w:rPr>
        <w:t>Амальгама [38] та Lyrsense [39]. Загальний об’єм проаналізованих фрагментів пісень з ідіомами та їх перекладом складає 200 одиниць.</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b/>
          <w:sz w:val="28"/>
          <w:szCs w:val="28"/>
        </w:rPr>
        <w:t xml:space="preserve">Методи дослідження. </w:t>
      </w:r>
      <w:r w:rsidRPr="007C628F">
        <w:rPr>
          <w:rFonts w:ascii="Times New Roman" w:eastAsia="Times New Roman" w:hAnsi="Times New Roman" w:cs="Times New Roman"/>
          <w:sz w:val="28"/>
          <w:szCs w:val="28"/>
        </w:rPr>
        <w:t>Для досягнення поставленої мети у даній дипломній роботі використано комплекс методів та дослідницьких прийомів: аналіз наукової літератури, узагальнення, класифікація, метод суцільної вибірки, аналіз перекладацьких рішень, кількісний метод.</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b/>
          <w:sz w:val="28"/>
          <w:szCs w:val="28"/>
        </w:rPr>
        <w:t xml:space="preserve">Теоретична та практична цінність роботи. </w:t>
      </w:r>
      <w:r w:rsidRPr="007C628F">
        <w:rPr>
          <w:rFonts w:ascii="Times New Roman" w:eastAsia="Times New Roman" w:hAnsi="Times New Roman" w:cs="Times New Roman"/>
          <w:sz w:val="28"/>
          <w:szCs w:val="28"/>
        </w:rPr>
        <w:t>Теоретична цінність роботи полягає в тому, що дослідження вносить вклад в розробку таких областей дослідження, як міжкультурна комунікація, проблема перекладності та неперекладності, оцінка якості перекладу та ін. Практична цінність даної роботи визначається можливістю використання отриманих результатів у практиці перекладу, щоб визначити, який із способів перекладу ідіом є найбільш вдалим, у викладанні практичних курсів з англійської мови. Результати дослідження можуть бути застосовані при створенні навчальних посібників з фразеології, розробці практичного курсу перекладу.</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b/>
          <w:sz w:val="28"/>
          <w:szCs w:val="28"/>
        </w:rPr>
        <w:t xml:space="preserve">Структура роботи. </w:t>
      </w:r>
      <w:r w:rsidRPr="007C628F">
        <w:rPr>
          <w:rFonts w:ascii="Times New Roman" w:eastAsia="Times New Roman" w:hAnsi="Times New Roman" w:cs="Times New Roman"/>
          <w:sz w:val="28"/>
          <w:szCs w:val="28"/>
        </w:rPr>
        <w:t>Дана дипломна робота бакалавра складається зі вступу, двох розділів, висновків та переліку використаних джерел.</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b/>
          <w:sz w:val="28"/>
          <w:szCs w:val="28"/>
        </w:rPr>
        <w:t xml:space="preserve">У вступі </w:t>
      </w:r>
      <w:r w:rsidRPr="007C628F">
        <w:rPr>
          <w:rFonts w:ascii="Times New Roman" w:eastAsia="Times New Roman" w:hAnsi="Times New Roman" w:cs="Times New Roman"/>
          <w:sz w:val="28"/>
          <w:szCs w:val="28"/>
        </w:rPr>
        <w:t>обгрунтовується вибір теми та актуальність роботи, визначаються мета, задачі, методи дослідження та його об’єкт, характеризуються наукова новизна роботи, її теоретична та практична цінність.</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b/>
          <w:sz w:val="28"/>
          <w:szCs w:val="28"/>
        </w:rPr>
        <w:lastRenderedPageBreak/>
        <w:t xml:space="preserve">У першому розділі </w:t>
      </w:r>
      <w:r w:rsidRPr="007C628F">
        <w:rPr>
          <w:rFonts w:ascii="Times New Roman" w:eastAsia="Times New Roman" w:hAnsi="Times New Roman" w:cs="Times New Roman"/>
          <w:sz w:val="28"/>
          <w:szCs w:val="28"/>
        </w:rPr>
        <w:t>розкрито загальні теоретичні питання, що стосуються ідіом англійської мови: а саме, визначено поняття ідіоми, її головні ознаки, підходи до вивчення ідіом та зв’язок ідіом з культурою. Були визначені способи перекладу ідіом на російську мову за класифікаціями вчених та які проблеми виникають під час їх перекладу. Також визначено збірну класифікацію способів перекладу ідіом, що буде застосована під час аналізу способів перекладу ідіом в сучасних британських та американських піснях на російську мову.</w:t>
      </w:r>
    </w:p>
    <w:p w:rsidR="00B816C6" w:rsidRPr="007C628F" w:rsidRDefault="007C628F" w:rsidP="00575DDA">
      <w:pPr>
        <w:spacing w:line="360" w:lineRule="auto"/>
        <w:ind w:firstLine="700"/>
        <w:jc w:val="both"/>
        <w:rPr>
          <w:rFonts w:ascii="Times New Roman" w:eastAsia="Times New Roman" w:hAnsi="Times New Roman" w:cs="Times New Roman"/>
          <w:sz w:val="28"/>
          <w:szCs w:val="28"/>
          <w:highlight w:val="white"/>
        </w:rPr>
      </w:pPr>
      <w:r w:rsidRPr="007C628F">
        <w:rPr>
          <w:rFonts w:ascii="Times New Roman" w:eastAsia="Times New Roman" w:hAnsi="Times New Roman" w:cs="Times New Roman"/>
          <w:b/>
          <w:sz w:val="28"/>
          <w:szCs w:val="28"/>
        </w:rPr>
        <w:t xml:space="preserve">У другому розділі </w:t>
      </w:r>
      <w:r w:rsidRPr="007C628F">
        <w:rPr>
          <w:rFonts w:ascii="Times New Roman" w:eastAsia="Times New Roman" w:hAnsi="Times New Roman" w:cs="Times New Roman"/>
          <w:sz w:val="28"/>
          <w:szCs w:val="28"/>
        </w:rPr>
        <w:t xml:space="preserve">описується матеріал дослідження, розглянено виконавців пісень, в чиїх піснях ідіоми зустрічалися найчастіше. У цьому розділі розглянені приклади для кожного способу перекладу ідіом у сучасних британських та американських піснях на російську мову та проведено кількісний аналіз, що дозволило виявити, який спосіб перекладу перекладачі-аматори використовують найчастіше для перекладу ідіом в піснях. Для цього ми використовуємо збірну класифікацію способу перекладу ідіом, що, на нашу думку, є найповнішою: </w:t>
      </w:r>
      <w:r w:rsidRPr="007C628F">
        <w:rPr>
          <w:rFonts w:ascii="Times New Roman" w:eastAsia="Times New Roman" w:hAnsi="Times New Roman" w:cs="Times New Roman"/>
          <w:sz w:val="28"/>
          <w:szCs w:val="28"/>
          <w:highlight w:val="white"/>
        </w:rPr>
        <w:t>фразеологічний еквівалент, фразеологічний аналог, описовий переклад, калькування та лексичний переклад.</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b/>
          <w:sz w:val="28"/>
          <w:szCs w:val="28"/>
        </w:rPr>
        <w:t xml:space="preserve">У висновках </w:t>
      </w:r>
      <w:r w:rsidRPr="007C628F">
        <w:rPr>
          <w:rFonts w:ascii="Times New Roman" w:eastAsia="Times New Roman" w:hAnsi="Times New Roman" w:cs="Times New Roman"/>
          <w:sz w:val="28"/>
          <w:szCs w:val="28"/>
        </w:rPr>
        <w:t xml:space="preserve">підводяться підсумки роботи з відображенням основних проблем перекладу ідіом, результатів дослідження та визначаються перспективи подальшого розвитку даного напрямку. </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Робота закінчується списком літератури, що налічує 57 позицій, та резюме англійською мовою. Загальний обсяг</w:t>
      </w:r>
      <w:r w:rsidR="00E82099" w:rsidRPr="007C628F">
        <w:rPr>
          <w:rFonts w:ascii="Times New Roman" w:eastAsia="Times New Roman" w:hAnsi="Times New Roman" w:cs="Times New Roman"/>
          <w:sz w:val="28"/>
          <w:szCs w:val="28"/>
        </w:rPr>
        <w:t xml:space="preserve"> даної бакалаврської роботи – 46</w:t>
      </w:r>
      <w:r w:rsidRPr="007C628F">
        <w:rPr>
          <w:rFonts w:ascii="Times New Roman" w:eastAsia="Times New Roman" w:hAnsi="Times New Roman" w:cs="Times New Roman"/>
          <w:sz w:val="28"/>
          <w:szCs w:val="28"/>
        </w:rPr>
        <w:t xml:space="preserve"> сторінок.</w:t>
      </w:r>
      <w:r w:rsidRPr="007C628F">
        <w:rPr>
          <w:sz w:val="28"/>
          <w:szCs w:val="28"/>
        </w:rPr>
        <w:br w:type="page"/>
      </w:r>
    </w:p>
    <w:p w:rsidR="00B816C6" w:rsidRPr="007C628F" w:rsidRDefault="007C628F" w:rsidP="00575DDA">
      <w:pPr>
        <w:spacing w:line="360" w:lineRule="auto"/>
        <w:jc w:val="center"/>
        <w:rPr>
          <w:rFonts w:ascii="Times New Roman" w:eastAsia="Times New Roman" w:hAnsi="Times New Roman" w:cs="Times New Roman"/>
          <w:sz w:val="28"/>
          <w:szCs w:val="28"/>
        </w:rPr>
      </w:pPr>
      <w:bookmarkStart w:id="2" w:name="_GoBack"/>
      <w:bookmarkEnd w:id="2"/>
      <w:r w:rsidRPr="007C628F">
        <w:rPr>
          <w:rFonts w:ascii="Times New Roman" w:eastAsia="Times New Roman" w:hAnsi="Times New Roman" w:cs="Times New Roman"/>
          <w:sz w:val="28"/>
          <w:szCs w:val="28"/>
        </w:rPr>
        <w:lastRenderedPageBreak/>
        <w:t>ВИСНОВКИ</w:t>
      </w:r>
    </w:p>
    <w:p w:rsidR="00B816C6" w:rsidRPr="007C628F" w:rsidRDefault="007C628F" w:rsidP="00575DDA">
      <w:pPr>
        <w:spacing w:line="360" w:lineRule="auto"/>
        <w:ind w:firstLine="700"/>
        <w:jc w:val="center"/>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 </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В даній роботі були представлені різноманітні визначення ідіом як іноземних, так і вітчизняних наукоцовців, їх загальна характеристика та особливості. Ідіоми часто використовуються носіями мови, так як є для них звичними, а для тих, хто вивчає цю мову як іноземну, вони незрозумілі. Однак система вивчення ідіом досі відсутня. Вивчення фразеології, розмежування понять «фразеологізму» та «ідіоми» й досі залишаються актуальними проблемами. Деякі вчені прирівнюють поняття «фразеологізму» та «ідіоми», деякі дотримуються вузької трактовки, коли ідіомою називають один із розрядів фразеологічних одиниць. Інші використовують занадто широке тлумачення поняття «ідіома», що навіть всі одиниці мови можуть вважатися ідіоматичними.</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У даній дипломній роботи ми ототожнюємо поняття «фразеологізму» та «ідіоми», опираючись на широкий підхід у британському та американському мовознавстві до вивчення ідіоматичних одиниць, згідно з яким до складу ідіом відносять не лише фразеологізми усіх типів, а навіть приказки, прислів’я, крилаті вислови та цитати, адже їх всіх об’єднує одна спільна риса – ідіоматичність. До того ж, подібним чином укладено більшість словників та довідників ідіом англійської мови.</w:t>
      </w:r>
    </w:p>
    <w:p w:rsidR="00B816C6" w:rsidRPr="00816326" w:rsidRDefault="007C628F" w:rsidP="00575DDA">
      <w:pPr>
        <w:spacing w:line="360" w:lineRule="auto"/>
        <w:ind w:firstLine="700"/>
        <w:jc w:val="both"/>
        <w:rPr>
          <w:rFonts w:ascii="Times New Roman" w:eastAsia="Times New Roman" w:hAnsi="Times New Roman" w:cs="Times New Roman"/>
          <w:sz w:val="28"/>
          <w:szCs w:val="28"/>
          <w:lang w:val="uk-UA"/>
        </w:rPr>
      </w:pPr>
      <w:r w:rsidRPr="007C628F">
        <w:rPr>
          <w:rFonts w:ascii="Times New Roman" w:eastAsia="Times New Roman" w:hAnsi="Times New Roman" w:cs="Times New Roman"/>
          <w:sz w:val="28"/>
          <w:szCs w:val="28"/>
        </w:rPr>
        <w:t xml:space="preserve">Окрім того, у роботі були розглянуті особливості перекладу ідіом, що зазвичай викликають труднощі у перекладача. Потрібно передати зміст висловлення та його емоційне забарвлення, звернути увагу на національно-культурну специфіку. Нами були розглянуті поширені класифікації способів перекладу ідіом таких вчених, як: С. Влахова і С. Флоріна [7], Я.І. Рецкера [23], С.Є. Кунцевич та Л.Ф. Дмитрієвої [11] та ін. Для визначення способів перекладу ідіом у сучасних британских та американських піснях (переклади виконані перекладачами-аматорами, які опублікували тексти перекладів на </w:t>
      </w:r>
      <w:r w:rsidRPr="007C628F">
        <w:rPr>
          <w:rFonts w:ascii="Times New Roman" w:eastAsia="Times New Roman" w:hAnsi="Times New Roman" w:cs="Times New Roman"/>
          <w:sz w:val="28"/>
          <w:szCs w:val="28"/>
          <w:highlight w:val="white"/>
        </w:rPr>
        <w:t xml:space="preserve">двох найбільших інтернет-ресурсах, що займаються перекладом іноземних текстів </w:t>
      </w:r>
      <w:r w:rsidRPr="007C628F">
        <w:rPr>
          <w:rFonts w:ascii="Times New Roman" w:eastAsia="Times New Roman" w:hAnsi="Times New Roman" w:cs="Times New Roman"/>
          <w:sz w:val="28"/>
          <w:szCs w:val="28"/>
          <w:highlight w:val="white"/>
        </w:rPr>
        <w:lastRenderedPageBreak/>
        <w:t>(головним чином пісень): Амальгама [38] та Lyrsense [39])</w:t>
      </w:r>
      <w:r w:rsidRPr="007C628F">
        <w:rPr>
          <w:rFonts w:ascii="Times New Roman" w:eastAsia="Times New Roman" w:hAnsi="Times New Roman" w:cs="Times New Roman"/>
          <w:sz w:val="28"/>
          <w:szCs w:val="28"/>
        </w:rPr>
        <w:t>. Ми вирішили створити збірну класифікацію способів перекладу: фразеологічний еквівалент, фразеологічний аналог (використання російського фразеологізму, аналогічного за значенням англійському, але що побудований на іншому образі), калькування, описовий переклад, який потрібно використати, щоб пояснити значення англійської ідіоми, яка не має в російській мові ані аналога, ані еквівалента, та не підлягає дослівному перекладу, та лексичний переклад (коли англійська ідіома передається одним словом при перекладі). Щодо калькування, слід зазначити, що даний спосіб можна використовувати лише в тому випадку, якщо в результаті калькування виходить вираз, образність якого легко сприймається російським читачем та не створює враження неприродності та невластивості загальноприйнятим нормам російської мови</w:t>
      </w:r>
      <w:r w:rsidR="00816326">
        <w:rPr>
          <w:rFonts w:ascii="Times New Roman" w:eastAsia="Times New Roman" w:hAnsi="Times New Roman" w:cs="Times New Roman"/>
          <w:sz w:val="28"/>
          <w:szCs w:val="28"/>
          <w:lang w:val="uk-UA"/>
        </w:rPr>
        <w:t>.</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Методом суцільної вибірки з інтернет-мережі нами було відібрано 200 прикладів з фрагментами перекладів британських та американських пісень на російську мову, в яких присутні ідіоми. Найбільша кількість прикладів пісень з ідіомами представлена піснями британської співачки Adele, володаркою 15 номінацій премії Греммі. Трохи менша кількість прикладів представлені піснями американського репера Eminemа. Він отримав 13 премій Греммі та має високу оцінку за</w:t>
      </w:r>
      <w:r w:rsidRPr="007C628F">
        <w:rPr>
          <w:rFonts w:ascii="Times New Roman" w:eastAsia="Times New Roman" w:hAnsi="Times New Roman" w:cs="Times New Roman"/>
          <w:sz w:val="28"/>
          <w:szCs w:val="28"/>
          <w:highlight w:val="white"/>
        </w:rPr>
        <w:t xml:space="preserve"> «словесну енергію» та якість ліризму. Також маємо фрагменти з ідіомами з пісень таких виконавців, як Muse, Royal Blood, Bring Me The Horizon, Mika і т.д. </w:t>
      </w:r>
      <w:r w:rsidRPr="007C628F">
        <w:rPr>
          <w:rFonts w:ascii="Times New Roman" w:eastAsia="Times New Roman" w:hAnsi="Times New Roman" w:cs="Times New Roman"/>
          <w:sz w:val="28"/>
          <w:szCs w:val="28"/>
        </w:rPr>
        <w:t>Для кожного з прикладів ми визначили спосіб перекладу, який було використано перекладачем, в результаті аналізу збереження, зміни або повного зняття образності.</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Результат дослідження: найбільша кількість ідіом у піснях була перекладена описово – 35,0% вибірки. Фразеологічний аналог було підібрано для 26,5% вибірки. Калькування та фразеологічний еквівалент використали у 14% та 13,5% відповідно. А лексичний переклад було використано у 11% випадків. Аналіз конкретних перекладів свідчить про те, що навіть при </w:t>
      </w:r>
      <w:r w:rsidRPr="007C628F">
        <w:rPr>
          <w:rFonts w:ascii="Times New Roman" w:eastAsia="Times New Roman" w:hAnsi="Times New Roman" w:cs="Times New Roman"/>
          <w:sz w:val="28"/>
          <w:szCs w:val="28"/>
        </w:rPr>
        <w:lastRenderedPageBreak/>
        <w:t>наявності в мові перекладу фразеологічних еквівалентів або аналогів перекладачі, підкоряючись власним стилістичним міркуванням, нерідко вдаються до однослівних або описових відповідностей. На нашу думку, найчастіше з використанням описового перекладу ідіом ми маємо істотні втрати: відтінків смислу, експресивності, жвавості та яскравості тексту пісні. У випадках, коли перекладачі підібрали до англійської ідіоми відповідний фразеологічний еквівалент, часто ці ідіоми мали інтернаціональний характер, наприклад, ті, що походять з Біблії. У прикладах, де було використано калькування, зміст перекладеного фрагменту залишається зрозумілим читачеві, хоча й звучить дещо неприродно для російської мови. Але все ж інколи використання калькування було дійсно виправдане, як у випадку, де завдяки калькуванню вдалося зберегти образ, на якому побудовано увесь фрагмент пісні.</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Отримані результати можуть бути використані при розробці нових посібників з фразеології, лексикології, теорії та практики перекладу. Практичний матеріал можна застосувати при перекладі художніх текстів та у вивченні практики перекладу.</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 </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 </w:t>
      </w:r>
    </w:p>
    <w:p w:rsidR="00B816C6" w:rsidRPr="007C628F" w:rsidRDefault="00B816C6" w:rsidP="00575DDA">
      <w:pPr>
        <w:spacing w:line="360" w:lineRule="auto"/>
        <w:ind w:firstLine="709"/>
        <w:jc w:val="both"/>
        <w:rPr>
          <w:rFonts w:ascii="Times New Roman" w:eastAsia="Times New Roman" w:hAnsi="Times New Roman" w:cs="Times New Roman"/>
          <w:sz w:val="28"/>
          <w:szCs w:val="28"/>
        </w:rPr>
      </w:pP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sz w:val="28"/>
          <w:szCs w:val="28"/>
        </w:rPr>
        <w:br w:type="page"/>
      </w:r>
    </w:p>
    <w:p w:rsidR="00B816C6" w:rsidRPr="007C628F" w:rsidRDefault="007C628F" w:rsidP="00575DDA">
      <w:pPr>
        <w:spacing w:line="360" w:lineRule="auto"/>
        <w:ind w:firstLine="700"/>
        <w:jc w:val="center"/>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lastRenderedPageBreak/>
        <w:t>СПИСОК ВИКОРИСТАНОЇ ЛІТЕРАТУРИ</w:t>
      </w:r>
    </w:p>
    <w:p w:rsidR="00B816C6" w:rsidRPr="007C628F" w:rsidRDefault="007C628F" w:rsidP="00575DDA">
      <w:pPr>
        <w:spacing w:line="360" w:lineRule="auto"/>
        <w:ind w:firstLine="70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 </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1. Аничков И.Е. Труды по языкознанию. – СПб.: Наука-СПб., 1997. – 510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2. Арсентьева Е.Ф. Фразеология и фразеография в сопоставительном аспекте. – Казань: Изд-во КГУ, 2006. – 172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3. Арсентьева Е.Ф., Гурьянов И.О. Способы перевода фразеологических единиц книжного стиля русского, английского и немецкого языков // Филология и культура. – Вып. 35. – 2014. – Казань: Изд-во КГУ. – С.31-34.</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4. Баранов А. Н., Добровольский Д. О. Аспекты теории фразеологии. – М., 2008. – 656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5. </w:t>
      </w:r>
      <w:r w:rsidRPr="007C628F">
        <w:rPr>
          <w:rFonts w:ascii="Times New Roman" w:eastAsia="Times New Roman" w:hAnsi="Times New Roman" w:cs="Times New Roman"/>
          <w:sz w:val="28"/>
          <w:szCs w:val="28"/>
          <w:shd w:val="clear" w:color="auto" w:fill="FCFCFC"/>
        </w:rPr>
        <w:t>Вежбицкая А. Сопоставление культур через посредство лексики и прагматики : пер. с англ. / А. Вежбицкая. - Москва: Яз. слав. культуры, 2001. – 272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6. Виноградов В.В. Введение в переводоведение (общие и лексические вопросы). – М.: Изд-во института общего среднего образования РАО, 2001. – 224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7. Влахов С.И., Флорин С.П. Непереводимое в переводе. 5-е. – М.: Р.Валент, 2012. – 406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8. Голикова Ж.А. Перевод с английского на русский: учеб. Пособие, 5-е изд. Минск: Новое знание, 2008. – 287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9. Горденко Н.В., Тищенко Ю.В. Сложности перевода английских фразеологизмов на русский язык // Успехи современного естествознания. – Вып. 3. – 2008. – Пенза: Академия естествознания. – С. 77-78.</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10. Гумбольдт В. фон. Избранные труды по языкознанию: Пер. с нем. / Общ. ред. Г.В. Рамишвили; Послесл. А.В. Гулыги и В.А. Звегинцева. – М.: ОАО ИГ «Прогресс», 2000. – 400 с.  </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lastRenderedPageBreak/>
        <w:t>11. Дмитриева Л.Ф., Кунцевич С.Е., Мартинкевич Е.А., Смирнова Н.Ф. Английский язык. Курс перевода. – М.: ИКЦ «МарТ»; Ростов н/Д: Издательский центр «МарТ», 2005. – 304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12. Дронов П. С. Лавровый венец и его виды: варьирование идиомы почивать на лаврах в русском, английском и испанском языках // Вестник Воронежского государственного университета. – 2014 – №3. – 95-99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13. Эльжуркаева М.Я. Проблемы перевода фразеологических единиц // Филологические науки в России и за рубежом: материалы II Междунар. науч. конф. (г. Санкт-Петербург, ноябрь 2013 г.). – СПб.: Реноме, 2013. – С. 106-109.</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14. Иванова Н.А., Соскина С.Н. Стилистический аспект русских и  английских библейских идиом // Вестник Балтийского федерального университета им. И. Канта. – Вып. 2. – 2014. – Калининград: БФУ им. И. Канта. –  С. 82-90.</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15. Комиссаров В.Н. Теория перевода (лингвистические аспекты). Учеб.для ин-тов и фак. иностр. яз. – М.: Высш. шк., 1990. – 253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16. Коралова А.Л., Романова С.П. Пособие по переводу с английского на русский. – М.: КДУ-2007. – 176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17. Кунин А.В. Курс фразеологии современного английского языка: учеб. пособие. 3-е изд. – Дубна: Феникс+, 2005. – 479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18. Мазаева А.Ю. Отражение взаимопроникновения культур во фразеологизмах английского и русского языков (сравнительно-сопоставительное исследование ФЕ, обозначающих понятие «трусость») // Пятигорский государственный лингвистический университет [Електронний ресурс]. – Режим доступу: https://lomonosov-msu.ru/archive/Lomonosov_2007/10/Mazaeva.pdf.</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19. Маслова В.А. Лингвокультурология. – М.: Академия, 2001. – 208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lastRenderedPageBreak/>
        <w:t>20. Медникова Э.М. Предисловие к изданию Дж. Сейдл, У. Макморди «Идиомы английского языка и их употребление». – М.: Высшая школа, 1983. – С. 5-6.</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21. Михайличенко Ю. О специфике перевода англоязычных фразеологизмов и неологизмов // Электронный научно-практический журнал «Филология и литературоведение». – Вып. 9 (48). – 2015. – [Електронний ресурс]. – Режим доступу: http://philology.snauka.ru/2015/09/1640.</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22. Мочалина К.Н. К определению понятия идиома в отечественной и зарубежной литературе // Известия Самарского научного центра Российской академии наук. – Вып. 2 (3).  – 2011. – С. 680-685.</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23. Рецкер Я.И. Пособие по переводу с английского языка на русский язык. – 3-е изд., перераб. и доп. – М.: Просвещение, 1982. – 159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24. Савицкий В.М. Основы общей теории идиоматики. – М.: Гнозис. – 2006. – 208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25. Солодухо Э.М. Теория фразеологического сближения. – Казань: Изд-во КГУ, 1989 – 296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26. Телия В.Н. Метафоризация и ее роль в создании языковой картины мира // Роль человеческого фактора в языке. Язык и картина мира. – М.,1988.</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27. Телия В.Н. </w:t>
      </w:r>
      <w:r w:rsidRPr="007C628F">
        <w:rPr>
          <w:rFonts w:ascii="Times New Roman" w:eastAsia="Times New Roman" w:hAnsi="Times New Roman" w:cs="Times New Roman"/>
          <w:sz w:val="28"/>
          <w:szCs w:val="28"/>
          <w:highlight w:val="white"/>
        </w:rPr>
        <w:t>Фразеология в контексте культуры : сб. статей / ред.: В. Н. Телия .— М. : Языки славянской культуры, 1999 .— 337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28. Тер-Минасова С.Г. Язык и межкультурная коммуникация. – М.: СЛОВО, 2000. – 264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29. Топер П.М. Перевод в системе сравнительного литературоведения. – М.: Наследие, 2000. – 253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30. Хафізова А.О. Переклад розмовної та стилістично зниженої лексики на російську мову: семантико-стилістичні аспекти // Вестник Балтийского федерального университета им. И. Канта. – Вып. №2. – 2014. – Калининград: БФУ им. И. Канта. –  С. 90-92.</w:t>
      </w:r>
    </w:p>
    <w:p w:rsidR="00B816C6" w:rsidRPr="007C628F" w:rsidRDefault="007C628F" w:rsidP="00575DDA">
      <w:pPr>
        <w:spacing w:line="360" w:lineRule="auto"/>
        <w:ind w:firstLine="72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rPr>
        <w:lastRenderedPageBreak/>
        <w:t>31. Шепелева О.В. Особенности перевода фразеологизмов // Известия ПГПУ им. Белинского</w:t>
      </w:r>
      <w:r w:rsidRPr="007C628F">
        <w:rPr>
          <w:rFonts w:ascii="Times New Roman" w:eastAsia="Times New Roman" w:hAnsi="Times New Roman" w:cs="Times New Roman"/>
          <w:sz w:val="28"/>
          <w:szCs w:val="28"/>
          <w:lang w:val="en-US"/>
        </w:rPr>
        <w:t xml:space="preserve">. – </w:t>
      </w:r>
      <w:r w:rsidRPr="007C628F">
        <w:rPr>
          <w:rFonts w:ascii="Times New Roman" w:eastAsia="Times New Roman" w:hAnsi="Times New Roman" w:cs="Times New Roman"/>
          <w:sz w:val="28"/>
          <w:szCs w:val="28"/>
        </w:rPr>
        <w:t>Вып</w:t>
      </w:r>
      <w:r w:rsidRPr="007C628F">
        <w:rPr>
          <w:rFonts w:ascii="Times New Roman" w:eastAsia="Times New Roman" w:hAnsi="Times New Roman" w:cs="Times New Roman"/>
          <w:sz w:val="28"/>
          <w:szCs w:val="28"/>
          <w:lang w:val="en-US"/>
        </w:rPr>
        <w:t xml:space="preserve">. 11. – 2009. – </w:t>
      </w:r>
      <w:r w:rsidRPr="007C628F">
        <w:rPr>
          <w:rFonts w:ascii="Times New Roman" w:eastAsia="Times New Roman" w:hAnsi="Times New Roman" w:cs="Times New Roman"/>
          <w:sz w:val="28"/>
          <w:szCs w:val="28"/>
        </w:rPr>
        <w:t>Пенза</w:t>
      </w:r>
      <w:r w:rsidRPr="007C628F">
        <w:rPr>
          <w:rFonts w:ascii="Times New Roman" w:eastAsia="Times New Roman" w:hAnsi="Times New Roman" w:cs="Times New Roman"/>
          <w:sz w:val="28"/>
          <w:szCs w:val="28"/>
          <w:lang w:val="en-US"/>
        </w:rPr>
        <w:t xml:space="preserve">: </w:t>
      </w:r>
      <w:r w:rsidRPr="007C628F">
        <w:rPr>
          <w:rFonts w:ascii="Times New Roman" w:eastAsia="Times New Roman" w:hAnsi="Times New Roman" w:cs="Times New Roman"/>
          <w:sz w:val="28"/>
          <w:szCs w:val="28"/>
        </w:rPr>
        <w:t>Известия</w:t>
      </w:r>
      <w:r w:rsidRPr="007C628F">
        <w:rPr>
          <w:rFonts w:ascii="Times New Roman" w:eastAsia="Times New Roman" w:hAnsi="Times New Roman" w:cs="Times New Roman"/>
          <w:sz w:val="28"/>
          <w:szCs w:val="28"/>
          <w:lang w:val="en-US"/>
        </w:rPr>
        <w:t xml:space="preserve"> </w:t>
      </w:r>
      <w:r w:rsidRPr="007C628F">
        <w:rPr>
          <w:rFonts w:ascii="Times New Roman" w:eastAsia="Times New Roman" w:hAnsi="Times New Roman" w:cs="Times New Roman"/>
          <w:sz w:val="28"/>
          <w:szCs w:val="28"/>
        </w:rPr>
        <w:t>ПГПУ</w:t>
      </w:r>
      <w:r w:rsidRPr="007C628F">
        <w:rPr>
          <w:rFonts w:ascii="Times New Roman" w:eastAsia="Times New Roman" w:hAnsi="Times New Roman" w:cs="Times New Roman"/>
          <w:sz w:val="28"/>
          <w:szCs w:val="28"/>
          <w:lang w:val="en-US"/>
        </w:rPr>
        <w:t xml:space="preserve">. – </w:t>
      </w:r>
      <w:r w:rsidRPr="007C628F">
        <w:rPr>
          <w:rFonts w:ascii="Times New Roman" w:eastAsia="Times New Roman" w:hAnsi="Times New Roman" w:cs="Times New Roman"/>
          <w:sz w:val="28"/>
          <w:szCs w:val="28"/>
        </w:rPr>
        <w:t>С</w:t>
      </w:r>
      <w:r w:rsidRPr="007C628F">
        <w:rPr>
          <w:rFonts w:ascii="Times New Roman" w:eastAsia="Times New Roman" w:hAnsi="Times New Roman" w:cs="Times New Roman"/>
          <w:sz w:val="28"/>
          <w:szCs w:val="28"/>
          <w:lang w:val="en-US"/>
        </w:rPr>
        <w:t>. 68-72.</w:t>
      </w:r>
    </w:p>
    <w:p w:rsidR="00B816C6" w:rsidRPr="007C628F" w:rsidRDefault="007C628F" w:rsidP="00575DDA">
      <w:pPr>
        <w:spacing w:line="360" w:lineRule="auto"/>
        <w:ind w:firstLine="72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 xml:space="preserve">32. Collins V.H. A Book of English Idioms with Explanations. - London, New-York, Toronto: Longmans, Green and Co., 1960. - 258 p. </w:t>
      </w:r>
    </w:p>
    <w:p w:rsidR="00B816C6" w:rsidRPr="007C628F" w:rsidRDefault="007C628F" w:rsidP="00575DDA">
      <w:pPr>
        <w:spacing w:line="360" w:lineRule="auto"/>
        <w:ind w:firstLine="72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33. Langlotz A. Idiomatic Creativity: A Cognitive-Linguistic Model of IdiomRepresentation and Idiom-Variation in English. – Amsterdam: Benjamins, 2006. – 326 p.</w:t>
      </w:r>
    </w:p>
    <w:p w:rsidR="00B816C6" w:rsidRPr="007C628F" w:rsidRDefault="007C628F" w:rsidP="00575DDA">
      <w:pPr>
        <w:spacing w:line="360" w:lineRule="auto"/>
        <w:ind w:firstLine="72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 xml:space="preserve">34. McMordie W., Jennifer Seidl.  English Idioms and How to Use Them. – London: Oxford University Press, 1983. – 268 </w:t>
      </w:r>
      <w:r w:rsidRPr="007C628F">
        <w:rPr>
          <w:rFonts w:ascii="Times New Roman" w:eastAsia="Times New Roman" w:hAnsi="Times New Roman" w:cs="Times New Roman"/>
          <w:sz w:val="28"/>
          <w:szCs w:val="28"/>
        </w:rPr>
        <w:t>с</w:t>
      </w:r>
      <w:r w:rsidRPr="007C628F">
        <w:rPr>
          <w:rFonts w:ascii="Times New Roman" w:eastAsia="Times New Roman" w:hAnsi="Times New Roman" w:cs="Times New Roman"/>
          <w:sz w:val="28"/>
          <w:szCs w:val="28"/>
          <w:lang w:val="en-US"/>
        </w:rPr>
        <w:t>.</w:t>
      </w:r>
    </w:p>
    <w:p w:rsidR="00B816C6" w:rsidRPr="007C628F" w:rsidRDefault="007C628F" w:rsidP="00575DDA">
      <w:pPr>
        <w:spacing w:line="360" w:lineRule="auto"/>
        <w:ind w:firstLine="72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35. Omazić M. Processing of idioms and idiom modifications: A view from cognitive linguistics. // Phraseology: An interdisciplinary perspective / S. Granger, F. Meunier (Eds.). – Amsterdam / Philadelphia: John Benjamins, 2008. – P. 67-79.</w:t>
      </w:r>
    </w:p>
    <w:p w:rsidR="00B816C6" w:rsidRPr="007C628F" w:rsidRDefault="007C628F" w:rsidP="00575DDA">
      <w:pPr>
        <w:spacing w:line="360" w:lineRule="auto"/>
        <w:ind w:firstLine="720"/>
        <w:jc w:val="both"/>
        <w:rPr>
          <w:rFonts w:ascii="Times New Roman" w:eastAsia="Times New Roman" w:hAnsi="Times New Roman" w:cs="Times New Roman"/>
          <w:sz w:val="28"/>
          <w:szCs w:val="28"/>
          <w:highlight w:val="white"/>
          <w:lang w:val="en-US"/>
        </w:rPr>
      </w:pPr>
      <w:r w:rsidRPr="007C628F">
        <w:rPr>
          <w:rFonts w:ascii="Times New Roman" w:eastAsia="Times New Roman" w:hAnsi="Times New Roman" w:cs="Times New Roman"/>
          <w:sz w:val="28"/>
          <w:szCs w:val="28"/>
          <w:lang w:val="en-US"/>
        </w:rPr>
        <w:t xml:space="preserve">36. Piirainen E. Widespread Idioms in Europe and Beyond. Toward a Lexicon of Common Figurative Units. – New York: Peter Lang, 2012. – </w:t>
      </w:r>
      <w:r w:rsidRPr="007C628F">
        <w:rPr>
          <w:rFonts w:ascii="Times New Roman" w:eastAsia="Times New Roman" w:hAnsi="Times New Roman" w:cs="Times New Roman"/>
          <w:sz w:val="28"/>
          <w:szCs w:val="28"/>
          <w:highlight w:val="white"/>
          <w:lang w:val="en-US"/>
        </w:rPr>
        <w:t>591 p.</w:t>
      </w:r>
    </w:p>
    <w:p w:rsidR="00B816C6" w:rsidRPr="007C628F" w:rsidRDefault="007C628F" w:rsidP="00575DDA">
      <w:pPr>
        <w:spacing w:line="360" w:lineRule="auto"/>
        <w:ind w:firstLine="720"/>
        <w:jc w:val="both"/>
        <w:rPr>
          <w:rFonts w:ascii="Times New Roman" w:eastAsia="Times New Roman" w:hAnsi="Times New Roman" w:cs="Times New Roman"/>
          <w:sz w:val="28"/>
          <w:szCs w:val="28"/>
          <w:highlight w:val="white"/>
          <w:lang w:val="en-US"/>
        </w:rPr>
      </w:pPr>
      <w:r w:rsidRPr="007C628F">
        <w:rPr>
          <w:rFonts w:ascii="Times New Roman" w:eastAsia="Times New Roman" w:hAnsi="Times New Roman" w:cs="Times New Roman"/>
          <w:sz w:val="28"/>
          <w:szCs w:val="28"/>
          <w:highlight w:val="white"/>
          <w:lang w:val="en-US"/>
        </w:rPr>
        <w:t xml:space="preserve">37. </w:t>
      </w:r>
      <w:r w:rsidRPr="007C628F">
        <w:rPr>
          <w:rFonts w:ascii="Times New Roman" w:eastAsia="Times New Roman" w:hAnsi="Times New Roman" w:cs="Times New Roman"/>
          <w:sz w:val="28"/>
          <w:szCs w:val="28"/>
          <w:lang w:val="en-US"/>
        </w:rPr>
        <w:t>Sahira Ahmed Mahmood. The linguistic construction of idioms in TV drama: the significance of teaching idioms to Iraq learners of English. Al-Mustansirith University [</w:t>
      </w:r>
      <w:r w:rsidRPr="007C628F">
        <w:rPr>
          <w:rFonts w:ascii="Times New Roman" w:eastAsia="Times New Roman" w:hAnsi="Times New Roman" w:cs="Times New Roman"/>
          <w:sz w:val="28"/>
          <w:szCs w:val="28"/>
        </w:rPr>
        <w:t>Електронний</w:t>
      </w:r>
      <w:r w:rsidRPr="007C628F">
        <w:rPr>
          <w:rFonts w:ascii="Times New Roman" w:eastAsia="Times New Roman" w:hAnsi="Times New Roman" w:cs="Times New Roman"/>
          <w:sz w:val="28"/>
          <w:szCs w:val="28"/>
          <w:lang w:val="en-US"/>
        </w:rPr>
        <w:t xml:space="preserve"> </w:t>
      </w:r>
      <w:r w:rsidRPr="007C628F">
        <w:rPr>
          <w:rFonts w:ascii="Times New Roman" w:eastAsia="Times New Roman" w:hAnsi="Times New Roman" w:cs="Times New Roman"/>
          <w:sz w:val="28"/>
          <w:szCs w:val="28"/>
        </w:rPr>
        <w:t>ресурс</w:t>
      </w:r>
      <w:r w:rsidRPr="007C628F">
        <w:rPr>
          <w:rFonts w:ascii="Times New Roman" w:eastAsia="Times New Roman" w:hAnsi="Times New Roman" w:cs="Times New Roman"/>
          <w:sz w:val="28"/>
          <w:szCs w:val="28"/>
          <w:lang w:val="en-US"/>
        </w:rPr>
        <w:t xml:space="preserve">]. – </w:t>
      </w:r>
      <w:r w:rsidRPr="007C628F">
        <w:rPr>
          <w:rFonts w:ascii="Times New Roman" w:eastAsia="Times New Roman" w:hAnsi="Times New Roman" w:cs="Times New Roman"/>
          <w:sz w:val="28"/>
          <w:szCs w:val="28"/>
        </w:rPr>
        <w:t>Режим</w:t>
      </w:r>
      <w:r w:rsidRPr="007C628F">
        <w:rPr>
          <w:rFonts w:ascii="Times New Roman" w:eastAsia="Times New Roman" w:hAnsi="Times New Roman" w:cs="Times New Roman"/>
          <w:sz w:val="28"/>
          <w:szCs w:val="28"/>
          <w:lang w:val="en-US"/>
        </w:rPr>
        <w:t xml:space="preserve"> </w:t>
      </w:r>
      <w:r w:rsidRPr="007C628F">
        <w:rPr>
          <w:rFonts w:ascii="Times New Roman" w:eastAsia="Times New Roman" w:hAnsi="Times New Roman" w:cs="Times New Roman"/>
          <w:sz w:val="28"/>
          <w:szCs w:val="28"/>
        </w:rPr>
        <w:t>доступу</w:t>
      </w:r>
      <w:r w:rsidRPr="007C628F">
        <w:rPr>
          <w:rFonts w:ascii="Times New Roman" w:eastAsia="Times New Roman" w:hAnsi="Times New Roman" w:cs="Times New Roman"/>
          <w:sz w:val="28"/>
          <w:szCs w:val="28"/>
          <w:lang w:val="en-US"/>
        </w:rPr>
        <w:t xml:space="preserve">: </w:t>
      </w:r>
      <w:hyperlink r:id="rId7">
        <w:r w:rsidRPr="007C628F">
          <w:rPr>
            <w:rFonts w:ascii="Times New Roman" w:eastAsia="Times New Roman" w:hAnsi="Times New Roman" w:cs="Times New Roman"/>
            <w:sz w:val="28"/>
            <w:szCs w:val="28"/>
            <w:lang w:val="en-US"/>
          </w:rPr>
          <w:t>http://edbs.uomustansiriyah.edu.iq/index.php/cbej/article/view/157/113</w:t>
        </w:r>
      </w:hyperlink>
      <w:r w:rsidRPr="007C628F">
        <w:rPr>
          <w:rFonts w:ascii="Times New Roman" w:eastAsia="Times New Roman" w:hAnsi="Times New Roman" w:cs="Times New Roman"/>
          <w:sz w:val="28"/>
          <w:szCs w:val="28"/>
          <w:lang w:val="en-US"/>
        </w:rPr>
        <w:t>.</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38. Лингво-лаборатория «Амальгама» [Електронний ресурс]. – Режим доступу: https://www.amalgama-lab.com/songs/.</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39. Lyrsense. Переводы песен [Електронний ресурс]. – Режим доступу: </w:t>
      </w:r>
      <w:hyperlink r:id="rId8">
        <w:r w:rsidRPr="007C628F">
          <w:rPr>
            <w:rFonts w:ascii="Times New Roman" w:eastAsia="Times New Roman" w:hAnsi="Times New Roman" w:cs="Times New Roman"/>
            <w:sz w:val="28"/>
            <w:szCs w:val="28"/>
          </w:rPr>
          <w:t>https://en.lyrsense.com/</w:t>
        </w:r>
      </w:hyperlink>
      <w:r w:rsidRPr="007C628F">
        <w:rPr>
          <w:rFonts w:ascii="Times New Roman" w:eastAsia="Times New Roman" w:hAnsi="Times New Roman" w:cs="Times New Roman"/>
          <w:sz w:val="28"/>
          <w:szCs w:val="28"/>
        </w:rPr>
        <w:t>.</w:t>
      </w:r>
    </w:p>
    <w:p w:rsidR="00B816C6" w:rsidRPr="007C628F" w:rsidRDefault="007C628F" w:rsidP="00575DDA">
      <w:pPr>
        <w:spacing w:line="360" w:lineRule="auto"/>
        <w:ind w:firstLine="720"/>
        <w:jc w:val="both"/>
        <w:rPr>
          <w:rFonts w:ascii="Times New Roman" w:eastAsia="Times New Roman" w:hAnsi="Times New Roman" w:cs="Times New Roman"/>
          <w:sz w:val="28"/>
          <w:szCs w:val="28"/>
          <w:highlight w:val="white"/>
        </w:rPr>
      </w:pPr>
      <w:r w:rsidRPr="007C628F">
        <w:rPr>
          <w:rFonts w:ascii="Times New Roman" w:eastAsia="Times New Roman" w:hAnsi="Times New Roman" w:cs="Times New Roman"/>
          <w:sz w:val="28"/>
          <w:szCs w:val="28"/>
        </w:rPr>
        <w:t xml:space="preserve">40. Баранова А.Н., Добровольский Д.О. </w:t>
      </w:r>
      <w:r w:rsidRPr="007C628F">
        <w:rPr>
          <w:rFonts w:ascii="Times New Roman" w:eastAsia="Times New Roman" w:hAnsi="Times New Roman" w:cs="Times New Roman"/>
          <w:sz w:val="28"/>
          <w:szCs w:val="28"/>
          <w:highlight w:val="white"/>
        </w:rPr>
        <w:t>Фразеологический объяснительный словарь русского языка / Под ред. А. Н. Баранова и Д.О. Добровольского. — М.: Эксмо, 2009. — 704 с.</w:t>
      </w:r>
    </w:p>
    <w:p w:rsidR="00B816C6" w:rsidRPr="007C628F" w:rsidRDefault="007C628F" w:rsidP="00575DDA">
      <w:pPr>
        <w:spacing w:line="360" w:lineRule="auto"/>
        <w:ind w:firstLine="720"/>
        <w:jc w:val="both"/>
        <w:rPr>
          <w:rFonts w:ascii="Times New Roman" w:eastAsia="Times New Roman" w:hAnsi="Times New Roman" w:cs="Times New Roman"/>
          <w:sz w:val="28"/>
          <w:szCs w:val="28"/>
          <w:highlight w:val="white"/>
        </w:rPr>
      </w:pPr>
      <w:r w:rsidRPr="007C628F">
        <w:rPr>
          <w:rFonts w:ascii="Times New Roman" w:eastAsia="Times New Roman" w:hAnsi="Times New Roman" w:cs="Times New Roman"/>
          <w:sz w:val="28"/>
          <w:szCs w:val="28"/>
          <w:highlight w:val="white"/>
        </w:rPr>
        <w:t>41. Бирих А.К., Мокиенко В.М., Степанова Л.И. Словарь русской фразеологии. Историко-этимологический справочник. – СПб.: Фолио-Пресс, 1998. – 704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lastRenderedPageBreak/>
        <w:t>42. Брускина Т.Л., Шитова Л.Ф. Англо-русский словарь идиом и фразовых глаголов. – СПб.: Антология, 2005. – 257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43. Кунин А.В. Англо-русский фразеологический словарь. Изд. 4-е, переработанное и дополненное. – М.: Рус. яз., 1984. – 945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44. Мостицкий И. Англо-русский универсальный дополнительный практический переводческий словарь И. Мостицкого [Електронний ресурс]. – Режим доступу: https://mostitsky_en_ru.academic.ru/.</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45. Мюллер В.К. Англо-русский словарь. - СПб.: Диамант, 2000. – 960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46. Палажченко П.Р. Мой несистематический словарь (из записной книжки переводчика) – М.: Р.Валент, 2002. – 304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47. Серов В. Энциклопедический словарь крылатых слов и выражений. – М.: Локид-Пресс, 2003. – 880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48. Тихонов А.Н. Фразеологический словарь русского языка. – </w:t>
      </w:r>
      <w:r w:rsidRPr="007C628F">
        <w:rPr>
          <w:rFonts w:ascii="Times New Roman" w:eastAsia="Times New Roman" w:hAnsi="Times New Roman" w:cs="Times New Roman"/>
          <w:sz w:val="28"/>
          <w:szCs w:val="28"/>
          <w:highlight w:val="white"/>
        </w:rPr>
        <w:t>М.: Русский язык-Медиа, 2007. – 338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49. Ушаков Д.Н. Толковый словарь русского языка: В 4 т. – М.: Вече, 2001. – 704 с.</w:t>
      </w:r>
    </w:p>
    <w:p w:rsidR="00B816C6" w:rsidRPr="007C628F" w:rsidRDefault="007C628F" w:rsidP="00575DDA">
      <w:pPr>
        <w:spacing w:line="360" w:lineRule="auto"/>
        <w:ind w:firstLine="720"/>
        <w:jc w:val="both"/>
        <w:rPr>
          <w:rFonts w:ascii="Times New Roman" w:eastAsia="Times New Roman" w:hAnsi="Times New Roman" w:cs="Times New Roman"/>
          <w:sz w:val="28"/>
          <w:szCs w:val="28"/>
        </w:rPr>
      </w:pPr>
      <w:r w:rsidRPr="007C628F">
        <w:rPr>
          <w:rFonts w:ascii="Times New Roman" w:eastAsia="Times New Roman" w:hAnsi="Times New Roman" w:cs="Times New Roman"/>
          <w:sz w:val="28"/>
          <w:szCs w:val="28"/>
        </w:rPr>
        <w:t xml:space="preserve">50. Фёдоров А.И. </w:t>
      </w:r>
      <w:r w:rsidRPr="007C628F">
        <w:rPr>
          <w:rFonts w:ascii="Times New Roman" w:eastAsia="Times New Roman" w:hAnsi="Times New Roman" w:cs="Times New Roman"/>
          <w:sz w:val="28"/>
          <w:szCs w:val="28"/>
          <w:highlight w:val="white"/>
        </w:rPr>
        <w:t>Фразеологический словарь русского литературного языка. – М.: Астрель, АСТ, 2008. – 828 с.</w:t>
      </w:r>
    </w:p>
    <w:p w:rsidR="00B816C6" w:rsidRPr="007C628F" w:rsidRDefault="007C628F" w:rsidP="00575DDA">
      <w:pPr>
        <w:spacing w:line="360" w:lineRule="auto"/>
        <w:ind w:firstLine="72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51. Ammer C. The American Heritage Dictionary of Idioms by Christine Ammer. – Houghton Mifflin Harcourt Publishing Company, 2003. – 480 p.</w:t>
      </w:r>
    </w:p>
    <w:p w:rsidR="00B816C6" w:rsidRPr="007C628F" w:rsidRDefault="007C628F" w:rsidP="00575DDA">
      <w:pPr>
        <w:spacing w:line="360" w:lineRule="auto"/>
        <w:ind w:firstLine="72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 xml:space="preserve">52. </w:t>
      </w:r>
      <w:r w:rsidRPr="007C628F">
        <w:rPr>
          <w:rFonts w:ascii="Times New Roman" w:eastAsia="Times New Roman" w:hAnsi="Times New Roman" w:cs="Times New Roman"/>
          <w:sz w:val="28"/>
          <w:szCs w:val="28"/>
          <w:highlight w:val="white"/>
          <w:lang w:val="en-US"/>
        </w:rPr>
        <w:t>Barbara Ann Kipfer, Robert L. Chapman. The Dictionary of American Slang, Fourth Edition. – HarperCollins Publishers, 2007. – 608 p.</w:t>
      </w:r>
    </w:p>
    <w:p w:rsidR="00B816C6" w:rsidRPr="007C628F" w:rsidRDefault="007C628F" w:rsidP="00575DDA">
      <w:pPr>
        <w:spacing w:line="360" w:lineRule="auto"/>
        <w:ind w:firstLine="72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53. Collins H. Idioms Dictionary (Collins Cobuild) 3rd Edition. – HarperCollins UK, 2012. – 320 p.</w:t>
      </w:r>
    </w:p>
    <w:p w:rsidR="00B816C6" w:rsidRPr="007C628F" w:rsidRDefault="007C628F" w:rsidP="00575DDA">
      <w:pPr>
        <w:spacing w:line="360" w:lineRule="auto"/>
        <w:ind w:firstLine="72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54. Spears R. McGraw-Hill's Dictionary of American Idioms and Phrasal Verbs 1st Edition. – McGraw-Hill, 2006. – 1098 p.</w:t>
      </w:r>
    </w:p>
    <w:p w:rsidR="00B816C6" w:rsidRPr="007C628F" w:rsidRDefault="007C628F" w:rsidP="00575DDA">
      <w:pPr>
        <w:spacing w:line="360" w:lineRule="auto"/>
        <w:ind w:firstLine="72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55. The Farlex Idioms and Slang Dictionary. – Farlex International, 2017. – 472 p.</w:t>
      </w:r>
    </w:p>
    <w:p w:rsidR="00B816C6" w:rsidRPr="007C628F" w:rsidRDefault="007C628F" w:rsidP="00575DDA">
      <w:pPr>
        <w:spacing w:line="360" w:lineRule="auto"/>
        <w:ind w:firstLine="72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lastRenderedPageBreak/>
        <w:t>56. Cambridge Advanced Learner's Dictionary. – Cambridge Learning [</w:t>
      </w:r>
      <w:r w:rsidRPr="007C628F">
        <w:rPr>
          <w:rFonts w:ascii="Times New Roman" w:eastAsia="Times New Roman" w:hAnsi="Times New Roman" w:cs="Times New Roman"/>
          <w:sz w:val="28"/>
          <w:szCs w:val="28"/>
        </w:rPr>
        <w:t>Електронний</w:t>
      </w:r>
      <w:r w:rsidRPr="007C628F">
        <w:rPr>
          <w:rFonts w:ascii="Times New Roman" w:eastAsia="Times New Roman" w:hAnsi="Times New Roman" w:cs="Times New Roman"/>
          <w:sz w:val="28"/>
          <w:szCs w:val="28"/>
          <w:lang w:val="en-US"/>
        </w:rPr>
        <w:t xml:space="preserve"> </w:t>
      </w:r>
      <w:r w:rsidRPr="007C628F">
        <w:rPr>
          <w:rFonts w:ascii="Times New Roman" w:eastAsia="Times New Roman" w:hAnsi="Times New Roman" w:cs="Times New Roman"/>
          <w:sz w:val="28"/>
          <w:szCs w:val="28"/>
        </w:rPr>
        <w:t>ресурс</w:t>
      </w:r>
      <w:r w:rsidRPr="007C628F">
        <w:rPr>
          <w:rFonts w:ascii="Times New Roman" w:eastAsia="Times New Roman" w:hAnsi="Times New Roman" w:cs="Times New Roman"/>
          <w:sz w:val="28"/>
          <w:szCs w:val="28"/>
          <w:lang w:val="en-US"/>
        </w:rPr>
        <w:t xml:space="preserve">]. – </w:t>
      </w:r>
      <w:r w:rsidRPr="007C628F">
        <w:rPr>
          <w:rFonts w:ascii="Times New Roman" w:eastAsia="Times New Roman" w:hAnsi="Times New Roman" w:cs="Times New Roman"/>
          <w:sz w:val="28"/>
          <w:szCs w:val="28"/>
        </w:rPr>
        <w:t>Режим</w:t>
      </w:r>
      <w:r w:rsidRPr="007C628F">
        <w:rPr>
          <w:rFonts w:ascii="Times New Roman" w:eastAsia="Times New Roman" w:hAnsi="Times New Roman" w:cs="Times New Roman"/>
          <w:sz w:val="28"/>
          <w:szCs w:val="28"/>
          <w:lang w:val="en-US"/>
        </w:rPr>
        <w:t xml:space="preserve"> </w:t>
      </w:r>
      <w:r w:rsidRPr="007C628F">
        <w:rPr>
          <w:rFonts w:ascii="Times New Roman" w:eastAsia="Times New Roman" w:hAnsi="Times New Roman" w:cs="Times New Roman"/>
          <w:sz w:val="28"/>
          <w:szCs w:val="28"/>
        </w:rPr>
        <w:t>доступу</w:t>
      </w:r>
      <w:r w:rsidRPr="007C628F">
        <w:rPr>
          <w:rFonts w:ascii="Times New Roman" w:eastAsia="Times New Roman" w:hAnsi="Times New Roman" w:cs="Times New Roman"/>
          <w:sz w:val="28"/>
          <w:szCs w:val="28"/>
          <w:lang w:val="en-US"/>
        </w:rPr>
        <w:t xml:space="preserve">:  </w:t>
      </w:r>
      <w:hyperlink r:id="rId9">
        <w:r w:rsidRPr="007C628F">
          <w:rPr>
            <w:rFonts w:ascii="Times New Roman" w:eastAsia="Times New Roman" w:hAnsi="Times New Roman" w:cs="Times New Roman"/>
            <w:sz w:val="28"/>
            <w:szCs w:val="28"/>
            <w:lang w:val="en-US"/>
          </w:rPr>
          <w:t>https://dictionary.cambridge.org/dictionary/english/</w:t>
        </w:r>
      </w:hyperlink>
      <w:r w:rsidRPr="007C628F">
        <w:rPr>
          <w:rFonts w:ascii="Times New Roman" w:eastAsia="Times New Roman" w:hAnsi="Times New Roman" w:cs="Times New Roman"/>
          <w:sz w:val="28"/>
          <w:szCs w:val="28"/>
          <w:lang w:val="en-US"/>
        </w:rPr>
        <w:t>.</w:t>
      </w:r>
    </w:p>
    <w:p w:rsidR="00B816C6" w:rsidRPr="007C628F" w:rsidRDefault="007C628F" w:rsidP="00575DDA">
      <w:pPr>
        <w:spacing w:line="360" w:lineRule="auto"/>
        <w:ind w:firstLine="72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57. Quality English School in central London Bloomsbury International [</w:t>
      </w:r>
      <w:r w:rsidRPr="007C628F">
        <w:rPr>
          <w:rFonts w:ascii="Times New Roman" w:eastAsia="Times New Roman" w:hAnsi="Times New Roman" w:cs="Times New Roman"/>
          <w:sz w:val="28"/>
          <w:szCs w:val="28"/>
        </w:rPr>
        <w:t>Електронний</w:t>
      </w:r>
      <w:r w:rsidRPr="007C628F">
        <w:rPr>
          <w:rFonts w:ascii="Times New Roman" w:eastAsia="Times New Roman" w:hAnsi="Times New Roman" w:cs="Times New Roman"/>
          <w:sz w:val="28"/>
          <w:szCs w:val="28"/>
          <w:lang w:val="en-US"/>
        </w:rPr>
        <w:t xml:space="preserve"> </w:t>
      </w:r>
      <w:r w:rsidRPr="007C628F">
        <w:rPr>
          <w:rFonts w:ascii="Times New Roman" w:eastAsia="Times New Roman" w:hAnsi="Times New Roman" w:cs="Times New Roman"/>
          <w:sz w:val="28"/>
          <w:szCs w:val="28"/>
        </w:rPr>
        <w:t>ресурс</w:t>
      </w:r>
      <w:r w:rsidRPr="007C628F">
        <w:rPr>
          <w:rFonts w:ascii="Times New Roman" w:eastAsia="Times New Roman" w:hAnsi="Times New Roman" w:cs="Times New Roman"/>
          <w:sz w:val="28"/>
          <w:szCs w:val="28"/>
          <w:lang w:val="en-US"/>
        </w:rPr>
        <w:t xml:space="preserve">]. – </w:t>
      </w:r>
      <w:r w:rsidRPr="007C628F">
        <w:rPr>
          <w:rFonts w:ascii="Times New Roman" w:eastAsia="Times New Roman" w:hAnsi="Times New Roman" w:cs="Times New Roman"/>
          <w:sz w:val="28"/>
          <w:szCs w:val="28"/>
        </w:rPr>
        <w:t>Режим</w:t>
      </w:r>
      <w:r w:rsidRPr="007C628F">
        <w:rPr>
          <w:rFonts w:ascii="Times New Roman" w:eastAsia="Times New Roman" w:hAnsi="Times New Roman" w:cs="Times New Roman"/>
          <w:sz w:val="28"/>
          <w:szCs w:val="28"/>
          <w:lang w:val="en-US"/>
        </w:rPr>
        <w:t xml:space="preserve"> </w:t>
      </w:r>
      <w:r w:rsidRPr="007C628F">
        <w:rPr>
          <w:rFonts w:ascii="Times New Roman" w:eastAsia="Times New Roman" w:hAnsi="Times New Roman" w:cs="Times New Roman"/>
          <w:sz w:val="28"/>
          <w:szCs w:val="28"/>
        </w:rPr>
        <w:t>доступу</w:t>
      </w:r>
      <w:r w:rsidRPr="007C628F">
        <w:rPr>
          <w:rFonts w:ascii="Times New Roman" w:eastAsia="Times New Roman" w:hAnsi="Times New Roman" w:cs="Times New Roman"/>
          <w:sz w:val="28"/>
          <w:szCs w:val="28"/>
          <w:lang w:val="en-US"/>
        </w:rPr>
        <w:t xml:space="preserve">:   </w:t>
      </w:r>
      <w:hyperlink r:id="rId10">
        <w:r w:rsidRPr="007C628F">
          <w:rPr>
            <w:rFonts w:ascii="Times New Roman" w:eastAsia="Times New Roman" w:hAnsi="Times New Roman" w:cs="Times New Roman"/>
            <w:sz w:val="28"/>
            <w:szCs w:val="28"/>
            <w:lang w:val="en-US"/>
          </w:rPr>
          <w:t>https://www.bloomsbury-international.com/en/component/content/article/25-en/ezone/idiom-of-the-week/1659-full-of-hot-air.html</w:t>
        </w:r>
      </w:hyperlink>
      <w:r w:rsidRPr="007C628F">
        <w:rPr>
          <w:rFonts w:ascii="Times New Roman" w:eastAsia="Times New Roman" w:hAnsi="Times New Roman" w:cs="Times New Roman"/>
          <w:sz w:val="28"/>
          <w:szCs w:val="28"/>
          <w:lang w:val="en-US"/>
        </w:rPr>
        <w:t xml:space="preserve">. </w:t>
      </w:r>
    </w:p>
    <w:p w:rsidR="00B816C6" w:rsidRPr="007C628F" w:rsidRDefault="007C628F" w:rsidP="00575DDA">
      <w:pPr>
        <w:spacing w:line="360" w:lineRule="auto"/>
        <w:ind w:firstLine="720"/>
        <w:jc w:val="both"/>
        <w:rPr>
          <w:rFonts w:ascii="Times New Roman" w:eastAsia="Times New Roman" w:hAnsi="Times New Roman" w:cs="Times New Roman"/>
          <w:sz w:val="28"/>
          <w:szCs w:val="28"/>
          <w:u w:val="single"/>
          <w:lang w:val="en-US"/>
        </w:rPr>
      </w:pPr>
      <w:bookmarkStart w:id="3" w:name="_1fob9te" w:colFirst="0" w:colLast="0"/>
      <w:bookmarkEnd w:id="3"/>
      <w:r w:rsidRPr="007C628F">
        <w:rPr>
          <w:sz w:val="28"/>
          <w:szCs w:val="28"/>
          <w:lang w:val="en-US"/>
        </w:rPr>
        <w:br w:type="page"/>
      </w:r>
    </w:p>
    <w:p w:rsidR="00B816C6" w:rsidRPr="007C628F" w:rsidRDefault="007C628F" w:rsidP="00575DDA">
      <w:pPr>
        <w:spacing w:line="360" w:lineRule="auto"/>
        <w:ind w:firstLine="720"/>
        <w:jc w:val="center"/>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lastRenderedPageBreak/>
        <w:t>SUMMARY</w:t>
      </w:r>
    </w:p>
    <w:p w:rsidR="00B816C6" w:rsidRPr="007C628F" w:rsidRDefault="007C628F" w:rsidP="00575DDA">
      <w:pPr>
        <w:spacing w:line="360" w:lineRule="auto"/>
        <w:ind w:firstLine="700"/>
        <w:jc w:val="both"/>
        <w:rPr>
          <w:rFonts w:ascii="Times New Roman" w:eastAsia="Times New Roman" w:hAnsi="Times New Roman" w:cs="Times New Roman"/>
          <w:sz w:val="28"/>
          <w:szCs w:val="28"/>
          <w:lang w:val="en-US"/>
        </w:rPr>
      </w:pPr>
      <w:bookmarkStart w:id="4" w:name="_3znysh7" w:colFirst="0" w:colLast="0"/>
      <w:bookmarkEnd w:id="4"/>
      <w:r w:rsidRPr="007C628F">
        <w:rPr>
          <w:rFonts w:ascii="Times New Roman" w:eastAsia="Times New Roman" w:hAnsi="Times New Roman" w:cs="Times New Roman"/>
          <w:sz w:val="28"/>
          <w:szCs w:val="28"/>
          <w:lang w:val="en-US"/>
        </w:rPr>
        <w:t xml:space="preserve"> The dissertation submitted for defence deals with the study of idioms. The final aim of the work is to study the main ways of translation of idioms into Russian.</w:t>
      </w:r>
    </w:p>
    <w:p w:rsidR="00B816C6" w:rsidRPr="007C628F" w:rsidRDefault="007C628F" w:rsidP="00575DDA">
      <w:pPr>
        <w:spacing w:line="360" w:lineRule="auto"/>
        <w:ind w:firstLine="70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The aim determined the tasks of the research:</w:t>
      </w:r>
    </w:p>
    <w:p w:rsidR="00B816C6" w:rsidRPr="007C628F" w:rsidRDefault="007C628F" w:rsidP="00575DDA">
      <w:pPr>
        <w:spacing w:line="360" w:lineRule="auto"/>
        <w:ind w:firstLine="70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1) to study theoretical sources of investigation;</w:t>
      </w:r>
    </w:p>
    <w:p w:rsidR="00B816C6" w:rsidRPr="007C628F" w:rsidRDefault="007C628F" w:rsidP="00575DDA">
      <w:pPr>
        <w:spacing w:line="360" w:lineRule="auto"/>
        <w:ind w:firstLine="70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2) to define the role of idioms in English;</w:t>
      </w:r>
    </w:p>
    <w:p w:rsidR="00B816C6" w:rsidRPr="007C628F" w:rsidRDefault="007C628F" w:rsidP="00575DDA">
      <w:pPr>
        <w:spacing w:line="360" w:lineRule="auto"/>
        <w:ind w:firstLine="70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3) to study the connection between idioms and culture;</w:t>
      </w:r>
    </w:p>
    <w:p w:rsidR="00B816C6" w:rsidRPr="007C628F" w:rsidRDefault="007C628F" w:rsidP="00575DDA">
      <w:pPr>
        <w:spacing w:line="360" w:lineRule="auto"/>
        <w:ind w:firstLine="70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4) to study the peculiarities of translation of idioms into Russian.</w:t>
      </w:r>
    </w:p>
    <w:p w:rsidR="00B816C6" w:rsidRPr="007C628F" w:rsidRDefault="007C628F" w:rsidP="00575DDA">
      <w:pPr>
        <w:spacing w:line="360" w:lineRule="auto"/>
        <w:ind w:firstLine="70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Our study relies substantially on the application of linguistic descriptive methodology and devices.</w:t>
      </w:r>
    </w:p>
    <w:p w:rsidR="00B816C6" w:rsidRPr="007C628F" w:rsidRDefault="007C628F" w:rsidP="00575DDA">
      <w:pPr>
        <w:spacing w:line="360" w:lineRule="auto"/>
        <w:ind w:firstLine="70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Research has been done on the basis of fragments with idioms from modern British and American songs and their translation into Russian done by amateur translators.</w:t>
      </w:r>
    </w:p>
    <w:p w:rsidR="00B816C6" w:rsidRPr="007C628F" w:rsidRDefault="007C628F" w:rsidP="00575DDA">
      <w:pPr>
        <w:spacing w:line="360" w:lineRule="auto"/>
        <w:ind w:firstLine="70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The volume of the investigated material is 200 pieces of writing containing idioms, obtained by consecutive selection.</w:t>
      </w:r>
    </w:p>
    <w:p w:rsidR="00B816C6" w:rsidRPr="007C628F" w:rsidRDefault="007C628F" w:rsidP="00575DDA">
      <w:pPr>
        <w:spacing w:line="360" w:lineRule="auto"/>
        <w:ind w:firstLine="70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Structurally the paper consists of the introduction, two chapters, conclusion, bibliography and summary.</w:t>
      </w:r>
    </w:p>
    <w:p w:rsidR="00B816C6" w:rsidRPr="007C628F" w:rsidRDefault="007C628F" w:rsidP="00575DDA">
      <w:pPr>
        <w:spacing w:line="360" w:lineRule="auto"/>
        <w:ind w:firstLine="70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The Introduction outlines the main aim and tasks of the research, its importance, methodology and material. The First Chapter deals with the theoretical sources of the investigation. It specifies linguistic peculiarities of idioms and their connection with culture, presents classifications of the phraseological units, analyses the scientists’ views on their translation into Russian.</w:t>
      </w:r>
    </w:p>
    <w:p w:rsidR="00B816C6" w:rsidRPr="007C628F" w:rsidRDefault="007C628F" w:rsidP="00575DDA">
      <w:pPr>
        <w:spacing w:line="360" w:lineRule="auto"/>
        <w:ind w:firstLine="70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 xml:space="preserve">The Second Chapter deals with the study of the collected 200 fragments with idioms from modern British and American songs. It highlights the ways of translation of idioms into Russian. The main ways of the phraseological units (PU) translation are: the usage of the phraseological equivalents and phraseological analogues, lexical translation, loan translation and descriptive translation. The most frequent ways of translation of the investigated idioms in modern songs are the following ones: </w:t>
      </w:r>
      <w:r w:rsidRPr="007C628F">
        <w:rPr>
          <w:rFonts w:ascii="Times New Roman" w:eastAsia="Times New Roman" w:hAnsi="Times New Roman" w:cs="Times New Roman"/>
          <w:sz w:val="28"/>
          <w:szCs w:val="28"/>
          <w:lang w:val="en-US"/>
        </w:rPr>
        <w:lastRenderedPageBreak/>
        <w:t>descriptive translation makes up 35%</w:t>
      </w:r>
      <w:r w:rsidR="00864744">
        <w:rPr>
          <w:rFonts w:ascii="Times New Roman" w:eastAsia="Times New Roman" w:hAnsi="Times New Roman" w:cs="Times New Roman"/>
          <w:sz w:val="28"/>
          <w:szCs w:val="28"/>
          <w:lang w:val="en-US"/>
        </w:rPr>
        <w:t>, phraseological analogues make</w:t>
      </w:r>
      <w:r w:rsidRPr="007C628F">
        <w:rPr>
          <w:rFonts w:ascii="Times New Roman" w:eastAsia="Times New Roman" w:hAnsi="Times New Roman" w:cs="Times New Roman"/>
          <w:sz w:val="28"/>
          <w:szCs w:val="28"/>
          <w:lang w:val="en-US"/>
        </w:rPr>
        <w:t xml:space="preserve"> up 26.5%, loan translation – 14%. In its turn 13.5% of the investigated idioms have phraseological equivalents. Lexical translation was used for 11% of the investigated idioms in modern British and American songs.</w:t>
      </w:r>
    </w:p>
    <w:p w:rsidR="00B816C6" w:rsidRPr="007C628F" w:rsidRDefault="007C628F" w:rsidP="00575DDA">
      <w:pPr>
        <w:spacing w:line="360" w:lineRule="auto"/>
        <w:ind w:firstLine="70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The Conclusion tackles the most important issues of the work.</w:t>
      </w:r>
    </w:p>
    <w:p w:rsidR="00B816C6" w:rsidRPr="007C628F" w:rsidRDefault="007C628F" w:rsidP="00575DDA">
      <w:pPr>
        <w:spacing w:line="360" w:lineRule="auto"/>
        <w:ind w:firstLine="700"/>
        <w:jc w:val="both"/>
        <w:rPr>
          <w:rFonts w:ascii="Times New Roman" w:eastAsia="Times New Roman" w:hAnsi="Times New Roman" w:cs="Times New Roman"/>
          <w:sz w:val="28"/>
          <w:szCs w:val="28"/>
          <w:lang w:val="en-US"/>
        </w:rPr>
      </w:pPr>
      <w:r w:rsidRPr="007C628F">
        <w:rPr>
          <w:rFonts w:ascii="Times New Roman" w:eastAsia="Times New Roman" w:hAnsi="Times New Roman" w:cs="Times New Roman"/>
          <w:sz w:val="28"/>
          <w:szCs w:val="28"/>
          <w:lang w:val="en-US"/>
        </w:rPr>
        <w:t>The paper is supplied with a table reflecting the results of quantitative analysis. These enable one to draw conclusions as to the typical ways of idioms translation.</w:t>
      </w:r>
    </w:p>
    <w:p w:rsidR="00B816C6" w:rsidRPr="007C628F" w:rsidRDefault="00B816C6" w:rsidP="00575DDA">
      <w:pPr>
        <w:spacing w:line="360" w:lineRule="auto"/>
        <w:ind w:firstLine="700"/>
        <w:jc w:val="both"/>
        <w:rPr>
          <w:rFonts w:ascii="Times New Roman" w:eastAsia="Times New Roman" w:hAnsi="Times New Roman" w:cs="Times New Roman"/>
          <w:sz w:val="28"/>
          <w:szCs w:val="28"/>
          <w:lang w:val="en-US"/>
        </w:rPr>
      </w:pPr>
    </w:p>
    <w:p w:rsidR="00B816C6" w:rsidRPr="007C628F" w:rsidRDefault="00B816C6" w:rsidP="00575DDA">
      <w:pPr>
        <w:spacing w:line="360" w:lineRule="auto"/>
        <w:ind w:firstLine="700"/>
        <w:jc w:val="both"/>
        <w:rPr>
          <w:rFonts w:ascii="Times New Roman" w:eastAsia="Times New Roman" w:hAnsi="Times New Roman" w:cs="Times New Roman"/>
          <w:sz w:val="28"/>
          <w:szCs w:val="28"/>
          <w:lang w:val="en-US"/>
        </w:rPr>
      </w:pPr>
    </w:p>
    <w:p w:rsidR="00B816C6" w:rsidRPr="007C628F" w:rsidRDefault="00B816C6" w:rsidP="00575DDA">
      <w:pPr>
        <w:spacing w:line="360" w:lineRule="auto"/>
        <w:ind w:firstLine="700"/>
        <w:jc w:val="both"/>
        <w:rPr>
          <w:i/>
          <w:color w:val="939756"/>
          <w:sz w:val="28"/>
          <w:szCs w:val="28"/>
          <w:highlight w:val="white"/>
          <w:lang w:val="en-US"/>
        </w:rPr>
      </w:pPr>
    </w:p>
    <w:p w:rsidR="00B816C6" w:rsidRPr="007C628F" w:rsidRDefault="007C628F" w:rsidP="00575DDA">
      <w:pPr>
        <w:spacing w:line="360" w:lineRule="auto"/>
        <w:ind w:firstLine="709"/>
        <w:jc w:val="both"/>
        <w:rPr>
          <w:rFonts w:ascii="Times New Roman" w:eastAsia="Times New Roman" w:hAnsi="Times New Roman" w:cs="Times New Roman"/>
          <w:color w:val="313131"/>
          <w:sz w:val="28"/>
          <w:szCs w:val="28"/>
          <w:lang w:val="en-US"/>
        </w:rPr>
      </w:pPr>
      <w:r w:rsidRPr="007C628F">
        <w:rPr>
          <w:rFonts w:ascii="Times New Roman" w:eastAsia="Times New Roman" w:hAnsi="Times New Roman" w:cs="Times New Roman"/>
          <w:color w:val="313131"/>
          <w:sz w:val="28"/>
          <w:szCs w:val="28"/>
          <w:lang w:val="en-US"/>
        </w:rPr>
        <w:t xml:space="preserve"> </w:t>
      </w:r>
    </w:p>
    <w:p w:rsidR="00B816C6" w:rsidRPr="007C628F" w:rsidRDefault="00B816C6" w:rsidP="00575DDA">
      <w:pPr>
        <w:spacing w:line="360" w:lineRule="auto"/>
        <w:ind w:firstLine="709"/>
        <w:jc w:val="both"/>
        <w:rPr>
          <w:rFonts w:ascii="Times New Roman" w:eastAsia="Times New Roman" w:hAnsi="Times New Roman" w:cs="Times New Roman"/>
          <w:sz w:val="28"/>
          <w:szCs w:val="28"/>
          <w:lang w:val="en-US"/>
        </w:rPr>
      </w:pPr>
    </w:p>
    <w:p w:rsidR="00B816C6" w:rsidRPr="007C628F" w:rsidRDefault="00B816C6" w:rsidP="00575DDA">
      <w:pPr>
        <w:spacing w:line="360" w:lineRule="auto"/>
        <w:jc w:val="both"/>
        <w:rPr>
          <w:rFonts w:ascii="Times New Roman" w:eastAsia="Times New Roman" w:hAnsi="Times New Roman" w:cs="Times New Roman"/>
          <w:color w:val="313131"/>
          <w:sz w:val="28"/>
          <w:szCs w:val="28"/>
          <w:lang w:val="en-US"/>
        </w:rPr>
      </w:pPr>
    </w:p>
    <w:sectPr w:rsidR="00B816C6" w:rsidRPr="007C628F" w:rsidSect="00E82099">
      <w:headerReference w:type="default" r:id="rId11"/>
      <w:headerReference w:type="first" r:id="rId12"/>
      <w:footerReference w:type="first" r:id="rId13"/>
      <w:pgSz w:w="12240" w:h="15840"/>
      <w:pgMar w:top="1134" w:right="850" w:bottom="1134" w:left="1701" w:header="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1F5" w:rsidRDefault="004541F5">
      <w:pPr>
        <w:spacing w:line="240" w:lineRule="auto"/>
      </w:pPr>
      <w:r>
        <w:separator/>
      </w:r>
    </w:p>
  </w:endnote>
  <w:endnote w:type="continuationSeparator" w:id="0">
    <w:p w:rsidR="004541F5" w:rsidRDefault="004541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28F" w:rsidRDefault="007C628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1F5" w:rsidRDefault="004541F5">
      <w:pPr>
        <w:spacing w:line="240" w:lineRule="auto"/>
      </w:pPr>
      <w:r>
        <w:separator/>
      </w:r>
    </w:p>
  </w:footnote>
  <w:footnote w:type="continuationSeparator" w:id="0">
    <w:p w:rsidR="004541F5" w:rsidRDefault="004541F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28F" w:rsidRDefault="007C628F">
    <w:pPr>
      <w:jc w:val="right"/>
    </w:pPr>
    <w:r>
      <w:fldChar w:fldCharType="begin"/>
    </w:r>
    <w:r>
      <w:instrText>PAGE</w:instrText>
    </w:r>
    <w:r>
      <w:fldChar w:fldCharType="separate"/>
    </w:r>
    <w:r w:rsidR="003673F6">
      <w:rPr>
        <w:noProof/>
      </w:rPr>
      <w:t>7</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28F" w:rsidRDefault="007C628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B816C6"/>
    <w:rsid w:val="000735F4"/>
    <w:rsid w:val="003673F6"/>
    <w:rsid w:val="004541F5"/>
    <w:rsid w:val="00575DDA"/>
    <w:rsid w:val="006639B0"/>
    <w:rsid w:val="007C628F"/>
    <w:rsid w:val="00816326"/>
    <w:rsid w:val="00864744"/>
    <w:rsid w:val="00885645"/>
    <w:rsid w:val="00984315"/>
    <w:rsid w:val="00B816C6"/>
    <w:rsid w:val="00DE2831"/>
    <w:rsid w:val="00E82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en.lyrsense.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dbs.uomustansiriyah.edu.iq/index.php/cbej/article/view/157/113" TargetMode="External"/><Relationship Id="rId12"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loomsbury-international.com/en/component/content/article/25-en/ezone/idiom-of-the-week/1659-full-of-hot-air.html" TargetMode="External"/><Relationship Id="rId4" Type="http://schemas.openxmlformats.org/officeDocument/2006/relationships/webSettings" Target="webSettings.xml"/><Relationship Id="rId9" Type="http://schemas.openxmlformats.org/officeDocument/2006/relationships/hyperlink" Target="https://dictionary.cambridge.org/dictionary/englis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15556</Words>
  <Characters>8868</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2018-06-03T19:15:00Z</cp:lastPrinted>
  <dcterms:created xsi:type="dcterms:W3CDTF">2019-01-17T09:30:00Z</dcterms:created>
  <dcterms:modified xsi:type="dcterms:W3CDTF">2019-01-17T09:30:00Z</dcterms:modified>
</cp:coreProperties>
</file>