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234" w:rsidRPr="00756CEF" w:rsidRDefault="00F07234" w:rsidP="00F07234">
      <w:pPr>
        <w:pBdr>
          <w:bottom w:val="single" w:sz="4" w:space="1" w:color="auto"/>
        </w:pBdr>
        <w:spacing w:after="0" w:line="240" w:lineRule="atLeast"/>
        <w:jc w:val="center"/>
        <w:rPr>
          <w:rFonts w:ascii="Times New Roman" w:hAnsi="Times New Roman"/>
          <w:sz w:val="28"/>
          <w:szCs w:val="28"/>
        </w:rPr>
      </w:pPr>
      <w:r w:rsidRPr="00756CEF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F07234" w:rsidRPr="00327B0B" w:rsidRDefault="00F07234" w:rsidP="00F07234">
      <w:pPr>
        <w:spacing w:after="0" w:line="240" w:lineRule="atLeast"/>
        <w:jc w:val="center"/>
        <w:rPr>
          <w:rFonts w:ascii="Times New Roman" w:hAnsi="Times New Roman"/>
          <w:sz w:val="20"/>
          <w:szCs w:val="20"/>
        </w:rPr>
      </w:pPr>
      <w:r w:rsidRPr="00327B0B"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F07234" w:rsidRPr="00756CEF" w:rsidRDefault="00F07234" w:rsidP="00F07234">
      <w:pPr>
        <w:pBdr>
          <w:bottom w:val="single" w:sz="4" w:space="1" w:color="auto"/>
        </w:pBdr>
        <w:spacing w:before="240" w:after="0" w:line="240" w:lineRule="atLeast"/>
        <w:jc w:val="center"/>
        <w:rPr>
          <w:rFonts w:ascii="Times New Roman" w:hAnsi="Times New Roman"/>
          <w:sz w:val="28"/>
          <w:szCs w:val="28"/>
          <w:lang w:val="uk-UA"/>
        </w:rPr>
      </w:pPr>
      <w:r w:rsidRPr="00756CEF">
        <w:rPr>
          <w:rFonts w:ascii="Times New Roman" w:hAnsi="Times New Roman"/>
          <w:sz w:val="28"/>
          <w:szCs w:val="28"/>
        </w:rPr>
        <w:t xml:space="preserve">Факультет </w:t>
      </w:r>
      <w:proofErr w:type="gramStart"/>
      <w:r w:rsidRPr="00756CEF">
        <w:rPr>
          <w:rFonts w:ascii="Times New Roman" w:hAnsi="Times New Roman"/>
          <w:sz w:val="28"/>
          <w:szCs w:val="28"/>
        </w:rPr>
        <w:t>геолого-географ</w:t>
      </w:r>
      <w:proofErr w:type="gramEnd"/>
      <w:r w:rsidRPr="00756CEF">
        <w:rPr>
          <w:rFonts w:ascii="Times New Roman" w:hAnsi="Times New Roman"/>
          <w:sz w:val="28"/>
          <w:szCs w:val="28"/>
          <w:lang w:val="uk-UA"/>
        </w:rPr>
        <w:t>ічний</w:t>
      </w:r>
    </w:p>
    <w:p w:rsidR="00F07234" w:rsidRPr="00327B0B" w:rsidRDefault="00F07234" w:rsidP="00F07234">
      <w:pPr>
        <w:spacing w:after="0" w:line="240" w:lineRule="atLeast"/>
        <w:jc w:val="center"/>
        <w:rPr>
          <w:rFonts w:ascii="Times New Roman" w:hAnsi="Times New Roman"/>
          <w:sz w:val="20"/>
          <w:szCs w:val="20"/>
        </w:rPr>
      </w:pPr>
      <w:r w:rsidRPr="00327B0B"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</w:p>
    <w:p w:rsidR="00F07234" w:rsidRPr="00756CEF" w:rsidRDefault="00F07234" w:rsidP="00F07234">
      <w:pPr>
        <w:pBdr>
          <w:bottom w:val="single" w:sz="4" w:space="1" w:color="auto"/>
        </w:pBdr>
        <w:spacing w:before="240" w:after="0" w:line="240" w:lineRule="atLeast"/>
        <w:jc w:val="center"/>
        <w:rPr>
          <w:rFonts w:ascii="Times New Roman" w:hAnsi="Times New Roman"/>
          <w:sz w:val="28"/>
          <w:szCs w:val="28"/>
          <w:lang w:val="uk-UA"/>
        </w:rPr>
      </w:pPr>
      <w:r w:rsidRPr="008A6BDB">
        <w:rPr>
          <w:rFonts w:ascii="Times New Roman" w:hAnsi="Times New Roman"/>
          <w:sz w:val="28"/>
          <w:szCs w:val="28"/>
        </w:rPr>
        <w:t xml:space="preserve">Кафедра </w:t>
      </w:r>
      <w:r w:rsidRPr="008A6BDB">
        <w:rPr>
          <w:rFonts w:ascii="Times New Roman" w:hAnsi="Times New Roman"/>
          <w:sz w:val="28"/>
          <w:szCs w:val="28"/>
          <w:lang w:val="uk-UA"/>
        </w:rPr>
        <w:t>інженерної</w:t>
      </w:r>
      <w:r>
        <w:rPr>
          <w:rFonts w:ascii="Times New Roman" w:hAnsi="Times New Roman"/>
          <w:sz w:val="28"/>
          <w:szCs w:val="28"/>
          <w:lang w:val="uk-UA"/>
        </w:rPr>
        <w:t xml:space="preserve"> геології та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г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ідрогеології</w:t>
      </w:r>
    </w:p>
    <w:p w:rsidR="00F07234" w:rsidRPr="00327B0B" w:rsidRDefault="00F07234" w:rsidP="00F07234">
      <w:pPr>
        <w:spacing w:after="0" w:line="240" w:lineRule="atLeast"/>
        <w:jc w:val="center"/>
        <w:rPr>
          <w:rFonts w:ascii="Times New Roman" w:hAnsi="Times New Roman"/>
          <w:sz w:val="20"/>
          <w:szCs w:val="20"/>
        </w:rPr>
      </w:pPr>
      <w:r w:rsidRPr="00327B0B">
        <w:rPr>
          <w:rFonts w:ascii="Times New Roman" w:hAnsi="Times New Roman"/>
          <w:sz w:val="20"/>
          <w:szCs w:val="20"/>
        </w:rPr>
        <w:t>(повна назва кафедри)</w:t>
      </w:r>
    </w:p>
    <w:p w:rsidR="00F07234" w:rsidRDefault="00F07234" w:rsidP="00F07234">
      <w:pPr>
        <w:spacing w:after="0" w:line="360" w:lineRule="auto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F95362" w:rsidRPr="00F95362" w:rsidRDefault="00F95362" w:rsidP="00F07234">
      <w:pPr>
        <w:spacing w:after="0" w:line="360" w:lineRule="auto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F07234" w:rsidRPr="00756CEF" w:rsidRDefault="00F07234" w:rsidP="00F07234">
      <w:pPr>
        <w:spacing w:after="0" w:line="360" w:lineRule="auto"/>
        <w:jc w:val="center"/>
        <w:rPr>
          <w:rFonts w:ascii="Times New Roman" w:hAnsi="Times New Roman"/>
          <w:b/>
          <w:spacing w:val="60"/>
          <w:sz w:val="32"/>
          <w:szCs w:val="32"/>
        </w:rPr>
      </w:pPr>
      <w:r w:rsidRPr="00756CEF"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</w:p>
    <w:p w:rsidR="00F07234" w:rsidRPr="00756CEF" w:rsidRDefault="00F07234" w:rsidP="00F07234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F60EAA">
        <w:rPr>
          <w:rFonts w:ascii="Times New Roman" w:hAnsi="Times New Roman"/>
          <w:sz w:val="28"/>
          <w:szCs w:val="28"/>
          <w:lang w:val="uk-UA"/>
        </w:rPr>
        <w:t>спеціаліста</w:t>
      </w:r>
    </w:p>
    <w:p w:rsidR="00F07234" w:rsidRPr="00327B0B" w:rsidRDefault="00F07234" w:rsidP="00F07234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327B0B">
        <w:rPr>
          <w:rFonts w:ascii="Times New Roman" w:hAnsi="Times New Roman"/>
          <w:sz w:val="20"/>
          <w:szCs w:val="20"/>
          <w:lang w:val="uk-UA"/>
        </w:rPr>
        <w:t>(освітньо-кваліфікаційний рівень)</w:t>
      </w:r>
    </w:p>
    <w:p w:rsidR="00F07234" w:rsidRPr="00756CEF" w:rsidRDefault="00F07234" w:rsidP="00F0723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07234" w:rsidRDefault="00F07234" w:rsidP="00F07234">
      <w:pPr>
        <w:pStyle w:val="HTML"/>
        <w:shd w:val="clear" w:color="auto" w:fill="FFFFFF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56CEF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DF29C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DF29C4">
        <w:rPr>
          <w:rFonts w:ascii="Times New Roman" w:hAnsi="Times New Roman" w:cs="Times New Roman"/>
          <w:b/>
          <w:sz w:val="28"/>
          <w:szCs w:val="28"/>
        </w:rPr>
        <w:t xml:space="preserve"> Інженерно-геологічні умови ділянки будівництва закладу ресторанного господарства в м. Одеса</w:t>
      </w:r>
      <w:r w:rsidRPr="00DF29C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F07234" w:rsidRPr="00756CEF" w:rsidRDefault="00F07234" w:rsidP="00F07234">
      <w:pPr>
        <w:spacing w:after="0" w:line="240" w:lineRule="auto"/>
        <w:jc w:val="center"/>
        <w:rPr>
          <w:rFonts w:ascii="Times New Roman" w:hAnsi="Times New Roman"/>
          <w:b/>
          <w:sz w:val="10"/>
          <w:szCs w:val="10"/>
          <w:lang w:val="uk-UA"/>
        </w:rPr>
      </w:pPr>
    </w:p>
    <w:p w:rsidR="00F07234" w:rsidRPr="00380D59" w:rsidRDefault="00F07234" w:rsidP="00F07234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380D59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Инженерно-геологические условия участка строительства заведения ресторанного хозяйства в г. Одессе</w:t>
      </w:r>
      <w:r w:rsidRPr="00380D59">
        <w:rPr>
          <w:rFonts w:ascii="Times New Roman" w:hAnsi="Times New Roman"/>
          <w:sz w:val="28"/>
          <w:szCs w:val="28"/>
        </w:rPr>
        <w:t>»</w:t>
      </w:r>
    </w:p>
    <w:p w:rsidR="00F07234" w:rsidRPr="00756CEF" w:rsidRDefault="00F07234" w:rsidP="00F07234">
      <w:pPr>
        <w:spacing w:after="0" w:line="240" w:lineRule="auto"/>
        <w:jc w:val="center"/>
        <w:rPr>
          <w:rFonts w:ascii="Times New Roman" w:hAnsi="Times New Roman"/>
          <w:b/>
          <w:sz w:val="10"/>
          <w:szCs w:val="10"/>
          <w:lang w:val="uk-UA"/>
        </w:rPr>
      </w:pPr>
    </w:p>
    <w:p w:rsidR="00F07234" w:rsidRPr="00994A70" w:rsidRDefault="00F07234" w:rsidP="00F07234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994A70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F60EAA">
        <w:rPr>
          <w:rFonts w:ascii="Times New Roman" w:hAnsi="Times New Roman"/>
          <w:sz w:val="28"/>
          <w:szCs w:val="28"/>
          <w:lang w:val="en-US"/>
        </w:rPr>
        <w:t>«</w:t>
      </w:r>
      <w:r w:rsidRPr="00BC006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Engineering and geological conditions of the site of the restaurant establishment in </w:t>
      </w:r>
      <w:smartTag w:uri="urn:schemas-microsoft-com:office:smarttags" w:element="City">
        <w:smartTag w:uri="urn:schemas-microsoft-com:office:smarttags" w:element="place">
          <w:r w:rsidRPr="00BC0066">
            <w:rPr>
              <w:rFonts w:ascii="Times New Roman" w:hAnsi="Times New Roman"/>
              <w:sz w:val="28"/>
              <w:szCs w:val="28"/>
              <w:shd w:val="clear" w:color="auto" w:fill="FFFFFF"/>
              <w:lang w:val="en-US"/>
            </w:rPr>
            <w:t>Odessa</w:t>
          </w:r>
        </w:smartTag>
      </w:smartTag>
      <w:r w:rsidRPr="00BC0066">
        <w:rPr>
          <w:rFonts w:ascii="Times New Roman" w:hAnsi="Times New Roman"/>
          <w:sz w:val="28"/>
          <w:szCs w:val="28"/>
          <w:lang w:val="en-US"/>
        </w:rPr>
        <w:t>»</w:t>
      </w:r>
    </w:p>
    <w:p w:rsidR="00F07234" w:rsidRPr="00756CEF" w:rsidRDefault="00F07234" w:rsidP="00F07234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F07234" w:rsidRPr="00756CEF" w:rsidRDefault="00F07234" w:rsidP="00AA4638">
      <w:pPr>
        <w:spacing w:after="0" w:line="240" w:lineRule="auto"/>
        <w:ind w:left="2520" w:hanging="1980"/>
        <w:rPr>
          <w:rFonts w:ascii="Times New Roman" w:hAnsi="Times New Roman"/>
          <w:sz w:val="28"/>
          <w:szCs w:val="28"/>
        </w:rPr>
      </w:pPr>
      <w:r w:rsidRPr="00F07234">
        <w:rPr>
          <w:rFonts w:ascii="Times New Roman" w:hAnsi="Times New Roman"/>
          <w:sz w:val="28"/>
          <w:szCs w:val="28"/>
          <w:lang w:val="en-US"/>
        </w:rPr>
        <w:t xml:space="preserve">                                 </w:t>
      </w:r>
      <w:r w:rsidRPr="00756CEF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в</w:t>
      </w:r>
      <w:r w:rsidRPr="00756CEF">
        <w:rPr>
          <w:rFonts w:ascii="Times New Roman" w:hAnsi="Times New Roman"/>
          <w:sz w:val="28"/>
          <w:szCs w:val="28"/>
        </w:rPr>
        <w:t xml:space="preserve">: </w:t>
      </w:r>
      <w:r w:rsidRPr="00BC0066">
        <w:rPr>
          <w:rFonts w:ascii="Times New Roman" w:hAnsi="Times New Roman"/>
          <w:sz w:val="28"/>
          <w:szCs w:val="28"/>
        </w:rPr>
        <w:t>студент</w:t>
      </w:r>
      <w:r w:rsidRPr="00BC0066">
        <w:rPr>
          <w:rFonts w:ascii="Times New Roman" w:hAnsi="Times New Roman"/>
          <w:sz w:val="28"/>
          <w:szCs w:val="28"/>
          <w:lang w:val="uk-UA"/>
        </w:rPr>
        <w:t xml:space="preserve"> денної </w:t>
      </w:r>
      <w:r w:rsidRPr="00BC0066">
        <w:rPr>
          <w:rFonts w:ascii="Times New Roman" w:hAnsi="Times New Roman"/>
          <w:sz w:val="28"/>
          <w:szCs w:val="28"/>
        </w:rPr>
        <w:t xml:space="preserve"> форми</w:t>
      </w:r>
      <w:r w:rsidRPr="00756CE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6CEF">
        <w:rPr>
          <w:rFonts w:ascii="Times New Roman" w:hAnsi="Times New Roman"/>
          <w:sz w:val="28"/>
          <w:szCs w:val="28"/>
        </w:rPr>
        <w:t xml:space="preserve"> навчання</w:t>
      </w:r>
    </w:p>
    <w:p w:rsidR="00F07234" w:rsidRPr="00756CEF" w:rsidRDefault="00F07234" w:rsidP="00AA4638">
      <w:pPr>
        <w:spacing w:after="0" w:line="240" w:lineRule="auto"/>
        <w:ind w:left="2520" w:hanging="1980"/>
        <w:rPr>
          <w:rFonts w:ascii="Times New Roman" w:hAnsi="Times New Roman"/>
          <w:sz w:val="28"/>
          <w:szCs w:val="28"/>
          <w:lang w:val="uk-UA"/>
        </w:rPr>
      </w:pPr>
      <w:r w:rsidRPr="00756CEF">
        <w:rPr>
          <w:rFonts w:ascii="Times New Roman" w:hAnsi="Times New Roman"/>
          <w:sz w:val="28"/>
          <w:szCs w:val="28"/>
        </w:rPr>
        <w:t xml:space="preserve">                                 напряму </w:t>
      </w:r>
      <w:r w:rsidRPr="00756C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Pr="00756CEF">
        <w:rPr>
          <w:rFonts w:ascii="Times New Roman" w:hAnsi="Times New Roman"/>
          <w:sz w:val="28"/>
          <w:szCs w:val="28"/>
        </w:rPr>
        <w:t>п</w:t>
      </w:r>
      <w:proofErr w:type="gramEnd"/>
      <w:r w:rsidRPr="00756CEF">
        <w:rPr>
          <w:rFonts w:ascii="Times New Roman" w:hAnsi="Times New Roman"/>
          <w:sz w:val="28"/>
          <w:szCs w:val="28"/>
        </w:rPr>
        <w:t>ідготовки</w:t>
      </w:r>
      <w:r w:rsidR="00927590">
        <w:rPr>
          <w:rFonts w:ascii="Times New Roman" w:hAnsi="Times New Roman"/>
          <w:sz w:val="28"/>
          <w:szCs w:val="28"/>
        </w:rPr>
        <w:t>/спец</w:t>
      </w:r>
      <w:r w:rsidR="00927590">
        <w:rPr>
          <w:rFonts w:ascii="Times New Roman" w:hAnsi="Times New Roman"/>
          <w:sz w:val="28"/>
          <w:szCs w:val="28"/>
          <w:lang w:val="uk-UA"/>
        </w:rPr>
        <w:t>іальності</w:t>
      </w:r>
      <w:r w:rsidRPr="00756CEF">
        <w:rPr>
          <w:rFonts w:ascii="Times New Roman" w:hAnsi="Times New Roman"/>
          <w:sz w:val="28"/>
          <w:szCs w:val="28"/>
        </w:rPr>
        <w:t xml:space="preserve">  </w:t>
      </w:r>
      <w:r w:rsidRPr="00BC0066">
        <w:rPr>
          <w:rFonts w:ascii="Times New Roman" w:hAnsi="Times New Roman"/>
          <w:sz w:val="28"/>
          <w:szCs w:val="28"/>
        </w:rPr>
        <w:t xml:space="preserve">7.04010301 </w:t>
      </w:r>
      <w:r w:rsidRPr="00BC006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066">
        <w:rPr>
          <w:rFonts w:ascii="Times New Roman" w:hAnsi="Times New Roman"/>
          <w:sz w:val="28"/>
          <w:szCs w:val="28"/>
        </w:rPr>
        <w:t>Геоло</w:t>
      </w:r>
      <w:r w:rsidRPr="00BC0066">
        <w:rPr>
          <w:rFonts w:ascii="Times New Roman" w:hAnsi="Times New Roman"/>
          <w:sz w:val="28"/>
          <w:szCs w:val="28"/>
          <w:lang w:val="uk-UA"/>
        </w:rPr>
        <w:t>гія</w:t>
      </w:r>
    </w:p>
    <w:p w:rsidR="00F07234" w:rsidRPr="00752DC8" w:rsidRDefault="00F07234" w:rsidP="00AA4638">
      <w:pPr>
        <w:pStyle w:val="HTML"/>
        <w:shd w:val="clear" w:color="auto" w:fill="FFFFFF"/>
        <w:ind w:left="2520" w:hanging="1980"/>
        <w:rPr>
          <w:rFonts w:ascii="Times New Roman" w:hAnsi="Times New Roman" w:cs="Times New Roman"/>
          <w:color w:val="000000"/>
          <w:sz w:val="28"/>
          <w:szCs w:val="28"/>
        </w:rPr>
      </w:pPr>
      <w:r w:rsidRPr="00756CEF"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r w:rsidRPr="00752DC8">
        <w:rPr>
          <w:rFonts w:ascii="Times New Roman" w:hAnsi="Times New Roman" w:cs="Times New Roman"/>
          <w:color w:val="000000"/>
          <w:sz w:val="28"/>
          <w:szCs w:val="28"/>
        </w:rPr>
        <w:t>Кравченко Сергій</w:t>
      </w:r>
      <w:proofErr w:type="gramStart"/>
      <w:r w:rsidRPr="00752DC8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proofErr w:type="gramEnd"/>
      <w:r w:rsidRPr="00752DC8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752DC8">
        <w:rPr>
          <w:rFonts w:ascii="Times New Roman" w:hAnsi="Times New Roman" w:cs="Times New Roman"/>
          <w:color w:val="000000"/>
          <w:sz w:val="28"/>
          <w:szCs w:val="28"/>
        </w:rPr>
        <w:t>кторович</w:t>
      </w:r>
    </w:p>
    <w:p w:rsidR="00F07234" w:rsidRPr="00756CEF" w:rsidRDefault="00F07234" w:rsidP="00AA4638">
      <w:pPr>
        <w:spacing w:after="0" w:line="240" w:lineRule="auto"/>
        <w:ind w:left="2520" w:hanging="1980"/>
        <w:rPr>
          <w:rFonts w:ascii="Times New Roman" w:hAnsi="Times New Roman"/>
          <w:sz w:val="28"/>
          <w:szCs w:val="28"/>
          <w:lang w:val="uk-UA"/>
        </w:rPr>
      </w:pPr>
      <w:r w:rsidRPr="00756CEF"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r w:rsidRPr="00BC0066">
        <w:rPr>
          <w:rFonts w:ascii="Times New Roman" w:hAnsi="Times New Roman"/>
          <w:sz w:val="28"/>
          <w:szCs w:val="28"/>
          <w:lang w:val="uk-UA"/>
        </w:rPr>
        <w:t xml:space="preserve">Керівник     </w:t>
      </w:r>
      <w:r w:rsidR="00BC0066">
        <w:rPr>
          <w:rFonts w:ascii="Times New Roman" w:hAnsi="Times New Roman"/>
          <w:sz w:val="28"/>
          <w:szCs w:val="28"/>
          <w:lang w:val="uk-UA"/>
        </w:rPr>
        <w:t>к. геол.</w:t>
      </w:r>
      <w:r w:rsidRPr="00BC0066">
        <w:rPr>
          <w:rFonts w:ascii="Times New Roman" w:hAnsi="Times New Roman"/>
          <w:sz w:val="28"/>
          <w:szCs w:val="28"/>
          <w:lang w:val="uk-UA"/>
        </w:rPr>
        <w:t xml:space="preserve"> н., доц. Кадурін </w:t>
      </w:r>
      <w:r w:rsidR="000F542F" w:rsidRPr="00BC0066">
        <w:rPr>
          <w:rFonts w:ascii="Times New Roman" w:hAnsi="Times New Roman"/>
          <w:sz w:val="28"/>
          <w:szCs w:val="28"/>
          <w:lang w:val="uk-UA"/>
        </w:rPr>
        <w:t>С</w:t>
      </w:r>
      <w:r w:rsidRPr="00BC0066">
        <w:rPr>
          <w:rFonts w:ascii="Times New Roman" w:hAnsi="Times New Roman"/>
          <w:sz w:val="28"/>
          <w:szCs w:val="28"/>
          <w:lang w:val="uk-UA"/>
        </w:rPr>
        <w:t>.</w:t>
      </w:r>
      <w:r w:rsidR="000F542F" w:rsidRPr="00BC0066">
        <w:rPr>
          <w:rFonts w:ascii="Times New Roman" w:hAnsi="Times New Roman"/>
          <w:sz w:val="28"/>
          <w:szCs w:val="28"/>
          <w:lang w:val="uk-UA"/>
        </w:rPr>
        <w:t>В</w:t>
      </w:r>
      <w:r w:rsidRPr="00BC0066">
        <w:rPr>
          <w:rFonts w:ascii="Times New Roman" w:hAnsi="Times New Roman"/>
          <w:sz w:val="28"/>
          <w:szCs w:val="28"/>
          <w:lang w:val="uk-UA"/>
        </w:rPr>
        <w:t>.________</w:t>
      </w:r>
    </w:p>
    <w:p w:rsidR="00F07234" w:rsidRDefault="00F07234" w:rsidP="00AA4638">
      <w:pPr>
        <w:tabs>
          <w:tab w:val="left" w:pos="5245"/>
          <w:tab w:val="right" w:pos="9355"/>
        </w:tabs>
        <w:spacing w:after="0" w:line="240" w:lineRule="auto"/>
        <w:ind w:left="2520" w:hanging="1980"/>
        <w:rPr>
          <w:rFonts w:ascii="Times New Roman" w:hAnsi="Times New Roman"/>
          <w:sz w:val="28"/>
          <w:szCs w:val="28"/>
          <w:lang w:val="uk-UA"/>
        </w:rPr>
      </w:pPr>
      <w:r w:rsidRPr="00756CEF"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r w:rsidRPr="00380D59">
        <w:rPr>
          <w:rFonts w:ascii="Times New Roman" w:hAnsi="Times New Roman"/>
          <w:sz w:val="28"/>
          <w:szCs w:val="28"/>
          <w:lang w:val="uk-UA"/>
        </w:rPr>
        <w:t xml:space="preserve">Рецензент   </w:t>
      </w:r>
      <w:r w:rsidR="000F542F">
        <w:rPr>
          <w:rFonts w:ascii="Times New Roman" w:hAnsi="Times New Roman"/>
          <w:sz w:val="28"/>
          <w:szCs w:val="28"/>
          <w:lang w:val="uk-UA"/>
        </w:rPr>
        <w:t>___________________________________</w:t>
      </w:r>
    </w:p>
    <w:p w:rsidR="00F95362" w:rsidRDefault="00F95362" w:rsidP="00AA4638">
      <w:pPr>
        <w:tabs>
          <w:tab w:val="left" w:pos="5245"/>
          <w:tab w:val="right" w:pos="9355"/>
        </w:tabs>
        <w:spacing w:after="0" w:line="240" w:lineRule="auto"/>
        <w:ind w:left="2520" w:hanging="1980"/>
        <w:rPr>
          <w:rFonts w:ascii="Times New Roman" w:hAnsi="Times New Roman"/>
          <w:sz w:val="28"/>
          <w:szCs w:val="28"/>
          <w:lang w:val="uk-UA"/>
        </w:rPr>
      </w:pPr>
    </w:p>
    <w:p w:rsidR="00F95362" w:rsidRPr="00756CEF" w:rsidRDefault="00F95362" w:rsidP="00AA4638">
      <w:pPr>
        <w:tabs>
          <w:tab w:val="left" w:pos="5245"/>
          <w:tab w:val="right" w:pos="9355"/>
        </w:tabs>
        <w:spacing w:after="0" w:line="240" w:lineRule="auto"/>
        <w:ind w:left="2520" w:hanging="1980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412"/>
        <w:gridCol w:w="5096"/>
      </w:tblGrid>
      <w:tr w:rsidR="00F07234" w:rsidRPr="00756CEF">
        <w:trPr>
          <w:jc w:val="center"/>
        </w:trPr>
        <w:tc>
          <w:tcPr>
            <w:tcW w:w="5412" w:type="dxa"/>
          </w:tcPr>
          <w:p w:rsidR="00F07234" w:rsidRPr="00756CEF" w:rsidRDefault="00F07234" w:rsidP="00F07234">
            <w:pPr>
              <w:spacing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F07234" w:rsidRPr="00756CEF" w:rsidRDefault="00F07234" w:rsidP="00F07234">
            <w:pPr>
              <w:spacing w:before="12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F07234" w:rsidRPr="00756CEF" w:rsidRDefault="00F07234" w:rsidP="00F07234">
            <w:pPr>
              <w:spacing w:before="12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 w:rsidR="00BC0066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 xml:space="preserve"> від </w:t>
            </w:r>
            <w:r w:rsidR="00BC0066">
              <w:rPr>
                <w:rFonts w:ascii="Times New Roman" w:hAnsi="Times New Roman"/>
                <w:sz w:val="28"/>
                <w:szCs w:val="28"/>
              </w:rPr>
              <w:t>____________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 xml:space="preserve">р. </w:t>
            </w:r>
          </w:p>
          <w:p w:rsidR="00F07234" w:rsidRPr="00756CEF" w:rsidRDefault="00F07234" w:rsidP="00F07234">
            <w:pPr>
              <w:spacing w:before="60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F07234" w:rsidRPr="00756CEF" w:rsidRDefault="00F07234" w:rsidP="00F07234">
            <w:pPr>
              <w:tabs>
                <w:tab w:val="left" w:pos="1168"/>
                <w:tab w:val="left" w:pos="3861"/>
              </w:tabs>
              <w:spacing w:before="360" w:after="0" w:line="240" w:lineRule="atLeast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756CEF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756CEF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  <w:r w:rsidRPr="00BC0066">
              <w:rPr>
                <w:rFonts w:ascii="Times New Roman" w:hAnsi="Times New Roman"/>
                <w:sz w:val="28"/>
                <w:szCs w:val="28"/>
                <w:lang w:val="uk-UA"/>
              </w:rPr>
              <w:t>Козлова Т.В</w:t>
            </w:r>
          </w:p>
          <w:p w:rsidR="00F07234" w:rsidRPr="00756CEF" w:rsidRDefault="00F07234" w:rsidP="00F07234">
            <w:pPr>
              <w:tabs>
                <w:tab w:val="left" w:pos="284"/>
                <w:tab w:val="left" w:pos="1767"/>
              </w:tabs>
              <w:spacing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gramStart"/>
            <w:r w:rsidRPr="00756CEF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756CEF">
              <w:rPr>
                <w:rFonts w:ascii="Times New Roman" w:hAnsi="Times New Roman"/>
                <w:sz w:val="28"/>
                <w:szCs w:val="28"/>
              </w:rPr>
              <w:t>ідпис)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  <w:tc>
          <w:tcPr>
            <w:tcW w:w="5096" w:type="dxa"/>
          </w:tcPr>
          <w:p w:rsidR="00F07234" w:rsidRPr="00756CEF" w:rsidRDefault="00F07234" w:rsidP="00F07234">
            <w:pPr>
              <w:tabs>
                <w:tab w:val="right" w:pos="4462"/>
              </w:tabs>
              <w:spacing w:after="0" w:line="240" w:lineRule="atLeas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 xml:space="preserve">Захищено на засіданні ДЕК № </w:t>
            </w:r>
          </w:p>
          <w:p w:rsidR="00F07234" w:rsidRPr="00756CEF" w:rsidRDefault="00F07234" w:rsidP="00F07234">
            <w:pPr>
              <w:tabs>
                <w:tab w:val="right" w:pos="4462"/>
              </w:tabs>
              <w:spacing w:before="12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 xml:space="preserve">протокол №  </w:t>
            </w:r>
            <w:r w:rsidRPr="00756CE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BC0066">
              <w:rPr>
                <w:rFonts w:ascii="Times New Roman" w:hAnsi="Times New Roman"/>
                <w:sz w:val="28"/>
                <w:szCs w:val="28"/>
              </w:rPr>
              <w:t xml:space="preserve">від </w:t>
            </w:r>
            <w:r w:rsidRPr="00BC006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 w:rsidR="00BC0066">
              <w:rPr>
                <w:rFonts w:ascii="Times New Roman" w:hAnsi="Times New Roman"/>
                <w:sz w:val="28"/>
                <w:szCs w:val="28"/>
              </w:rPr>
              <w:t xml:space="preserve">             </w:t>
            </w:r>
            <w:r w:rsidRPr="00BC0066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F07234" w:rsidRPr="00756CEF" w:rsidRDefault="00F07234" w:rsidP="00F07234">
            <w:pPr>
              <w:tabs>
                <w:tab w:val="right" w:pos="4462"/>
              </w:tabs>
              <w:spacing w:before="12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F07234" w:rsidRPr="00756CEF" w:rsidRDefault="00F07234" w:rsidP="00F07234">
            <w:pPr>
              <w:spacing w:after="0" w:line="240" w:lineRule="atLeas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6CEF">
              <w:rPr>
                <w:rFonts w:ascii="Times New Roman" w:hAnsi="Times New Roman"/>
                <w:sz w:val="20"/>
                <w:szCs w:val="20"/>
              </w:rPr>
              <w:t>(за національною шкалою, шкалою ЕСТ</w:t>
            </w:r>
            <w:proofErr w:type="gramStart"/>
            <w:r w:rsidRPr="00756CEF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proofErr w:type="gramEnd"/>
            <w:r w:rsidRPr="00756CEF">
              <w:rPr>
                <w:rFonts w:ascii="Times New Roman" w:hAnsi="Times New Roman"/>
                <w:sz w:val="20"/>
                <w:szCs w:val="20"/>
              </w:rPr>
              <w:t>, бали)</w:t>
            </w:r>
          </w:p>
          <w:p w:rsidR="00F07234" w:rsidRPr="00756CEF" w:rsidRDefault="00F07234" w:rsidP="00F07234">
            <w:pPr>
              <w:spacing w:before="360"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>Голова ДЕК</w:t>
            </w:r>
          </w:p>
          <w:p w:rsidR="00F07234" w:rsidRPr="00BC0066" w:rsidRDefault="00F07234" w:rsidP="00F07234">
            <w:pPr>
              <w:tabs>
                <w:tab w:val="left" w:pos="1446"/>
                <w:tab w:val="right" w:pos="4462"/>
              </w:tabs>
              <w:spacing w:before="360" w:after="0" w:line="240" w:lineRule="atLeast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756CEF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756CEF">
              <w:rPr>
                <w:rFonts w:ascii="Times New Roman" w:hAnsi="Times New Roman"/>
                <w:sz w:val="28"/>
                <w:szCs w:val="28"/>
              </w:rPr>
              <w:t xml:space="preserve">               </w:t>
            </w:r>
            <w:r w:rsidR="00BC0066" w:rsidRPr="00BC0066">
              <w:rPr>
                <w:rFonts w:ascii="Times New Roman" w:hAnsi="Times New Roman"/>
                <w:sz w:val="28"/>
                <w:szCs w:val="28"/>
                <w:lang w:val="uk-UA"/>
              </w:rPr>
              <w:t>Тюреміна В.Г.</w:t>
            </w:r>
            <w:r w:rsidRPr="00BC0066">
              <w:rPr>
                <w:rFonts w:ascii="Times New Roman" w:hAnsi="Times New Roman"/>
                <w:sz w:val="28"/>
                <w:szCs w:val="28"/>
              </w:rPr>
              <w:t>.</w:t>
            </w:r>
          </w:p>
          <w:p w:rsidR="00F07234" w:rsidRPr="00756CEF" w:rsidRDefault="00F07234" w:rsidP="00F07234">
            <w:pPr>
              <w:tabs>
                <w:tab w:val="left" w:pos="454"/>
                <w:tab w:val="left" w:pos="2155"/>
              </w:tabs>
              <w:spacing w:after="0" w:line="240" w:lineRule="atLeast"/>
              <w:rPr>
                <w:rFonts w:ascii="Times New Roman" w:hAnsi="Times New Roman"/>
                <w:sz w:val="28"/>
                <w:szCs w:val="28"/>
              </w:rPr>
            </w:pPr>
            <w:r w:rsidRPr="00756CEF">
              <w:rPr>
                <w:rFonts w:ascii="Times New Roman" w:hAnsi="Times New Roman"/>
                <w:sz w:val="28"/>
                <w:szCs w:val="28"/>
              </w:rPr>
              <w:tab/>
              <w:t>(</w:t>
            </w:r>
            <w:proofErr w:type="gramStart"/>
            <w:r w:rsidRPr="00756CEF"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 w:rsidRPr="00756CEF">
              <w:rPr>
                <w:rFonts w:ascii="Times New Roman" w:hAnsi="Times New Roman"/>
                <w:sz w:val="28"/>
                <w:szCs w:val="28"/>
              </w:rPr>
              <w:t>ідпис)</w:t>
            </w:r>
            <w:r w:rsidRPr="00756CEF">
              <w:rPr>
                <w:rFonts w:ascii="Times New Roman" w:hAnsi="Times New Roman"/>
                <w:sz w:val="28"/>
                <w:szCs w:val="28"/>
              </w:rPr>
              <w:tab/>
            </w:r>
          </w:p>
        </w:tc>
      </w:tr>
      <w:tr w:rsidR="00F07234" w:rsidRPr="00756CEF">
        <w:trPr>
          <w:jc w:val="center"/>
        </w:trPr>
        <w:tc>
          <w:tcPr>
            <w:tcW w:w="5412" w:type="dxa"/>
          </w:tcPr>
          <w:p w:rsidR="00F07234" w:rsidRPr="00756CEF" w:rsidRDefault="00F07234" w:rsidP="00F0723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07234" w:rsidRPr="00756CEF" w:rsidRDefault="00F07234" w:rsidP="00F0723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096" w:type="dxa"/>
          </w:tcPr>
          <w:p w:rsidR="00F07234" w:rsidRPr="00756CEF" w:rsidRDefault="00F07234" w:rsidP="00F0723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07234" w:rsidRPr="005A6171" w:rsidRDefault="00F07234" w:rsidP="00F0723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56CEF">
        <w:rPr>
          <w:rFonts w:ascii="Times New Roman" w:hAnsi="Times New Roman"/>
          <w:b/>
          <w:sz w:val="28"/>
          <w:szCs w:val="28"/>
        </w:rPr>
        <w:t>Одеса</w:t>
      </w:r>
      <w:r w:rsidRPr="00756CEF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 w:rsidRPr="00756CEF">
        <w:rPr>
          <w:rFonts w:ascii="Times New Roman" w:hAnsi="Times New Roman"/>
          <w:b/>
          <w:sz w:val="28"/>
          <w:szCs w:val="28"/>
        </w:rPr>
        <w:t xml:space="preserve"> 201</w:t>
      </w:r>
      <w:r>
        <w:rPr>
          <w:rFonts w:ascii="Times New Roman" w:hAnsi="Times New Roman"/>
          <w:b/>
          <w:sz w:val="28"/>
          <w:szCs w:val="28"/>
          <w:lang w:val="uk-UA"/>
        </w:rPr>
        <w:t>7</w:t>
      </w:r>
    </w:p>
    <w:p w:rsidR="00F07234" w:rsidRPr="00756CEF" w:rsidRDefault="00F07234" w:rsidP="00F07234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en-US"/>
        </w:rPr>
      </w:pPr>
    </w:p>
    <w:p w:rsidR="00F07234" w:rsidRPr="00756CEF" w:rsidRDefault="00F07234" w:rsidP="00F07234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756CEF">
        <w:rPr>
          <w:rFonts w:ascii="Times New Roman" w:hAnsi="Times New Roman"/>
          <w:b/>
          <w:sz w:val="28"/>
          <w:szCs w:val="28"/>
        </w:rPr>
        <w:t>ОГЛАВЛЕНИЕ</w:t>
      </w:r>
    </w:p>
    <w:p w:rsidR="00F07234" w:rsidRPr="00BC0066" w:rsidRDefault="00F07234" w:rsidP="00F07234">
      <w:pPr>
        <w:tabs>
          <w:tab w:val="righ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0066">
        <w:rPr>
          <w:rFonts w:ascii="Times New Roman" w:hAnsi="Times New Roman"/>
          <w:sz w:val="28"/>
          <w:szCs w:val="28"/>
        </w:rPr>
        <w:t>ВВЕДЕНИЕ</w:t>
      </w:r>
      <w:r w:rsidR="00F60EAA">
        <w:rPr>
          <w:rFonts w:ascii="Times New Roman" w:hAnsi="Times New Roman"/>
          <w:sz w:val="28"/>
          <w:szCs w:val="28"/>
        </w:rPr>
        <w:t>…………………………………………………………………………….3.</w:t>
      </w:r>
    </w:p>
    <w:p w:rsidR="002F65BF" w:rsidRPr="00BC0066" w:rsidRDefault="00F07234" w:rsidP="002F65BF">
      <w:pPr>
        <w:rPr>
          <w:rFonts w:ascii="Times New Roman" w:hAnsi="Times New Roman"/>
          <w:color w:val="FF0000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</w:rPr>
        <w:t xml:space="preserve">ГЛАВА 1. </w:t>
      </w:r>
      <w:r w:rsidR="002F65BF" w:rsidRPr="00BC0066">
        <w:rPr>
          <w:rFonts w:ascii="Times New Roman" w:hAnsi="Times New Roman"/>
          <w:sz w:val="28"/>
          <w:szCs w:val="28"/>
        </w:rPr>
        <w:t>ФИЗИКО-ГЕОГРАФИЧЕСКИЕ УСЛОВИЯ</w:t>
      </w:r>
      <w:r w:rsidR="002B4CFF" w:rsidRPr="00BC0066">
        <w:rPr>
          <w:rFonts w:ascii="Times New Roman" w:hAnsi="Times New Roman"/>
          <w:sz w:val="28"/>
          <w:szCs w:val="28"/>
        </w:rPr>
        <w:t>……………………</w:t>
      </w:r>
      <w:r w:rsidR="00F60EAA">
        <w:rPr>
          <w:rFonts w:ascii="Times New Roman" w:hAnsi="Times New Roman"/>
          <w:sz w:val="28"/>
          <w:szCs w:val="28"/>
        </w:rPr>
        <w:t>………4.</w:t>
      </w:r>
    </w:p>
    <w:p w:rsidR="00AC07B2" w:rsidRPr="00BC0066" w:rsidRDefault="00AC07B2" w:rsidP="00AC07B2">
      <w:pPr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</w:rPr>
        <w:t>1.1.</w:t>
      </w:r>
      <w:r w:rsidRPr="00BC0066">
        <w:rPr>
          <w:rFonts w:ascii="Times New Roman" w:hAnsi="Times New Roman"/>
          <w:i/>
          <w:sz w:val="28"/>
          <w:szCs w:val="28"/>
        </w:rPr>
        <w:t>Рельеф и климат</w:t>
      </w:r>
      <w:r w:rsidR="002B4CFF" w:rsidRPr="00BC0066">
        <w:rPr>
          <w:rFonts w:ascii="Times New Roman" w:hAnsi="Times New Roman"/>
          <w:i/>
          <w:sz w:val="28"/>
          <w:szCs w:val="28"/>
        </w:rPr>
        <w:t>………………………………………………………………</w:t>
      </w:r>
      <w:r w:rsidR="00F60EAA">
        <w:rPr>
          <w:rFonts w:ascii="Times New Roman" w:hAnsi="Times New Roman"/>
          <w:i/>
          <w:sz w:val="28"/>
          <w:szCs w:val="28"/>
        </w:rPr>
        <w:t>…………</w:t>
      </w:r>
      <w:r w:rsidR="002B4CFF" w:rsidRPr="00BC0066">
        <w:rPr>
          <w:rFonts w:ascii="Times New Roman" w:hAnsi="Times New Roman"/>
          <w:i/>
          <w:sz w:val="28"/>
          <w:szCs w:val="28"/>
        </w:rPr>
        <w:t>…</w:t>
      </w:r>
      <w:r w:rsidR="00F60EAA">
        <w:rPr>
          <w:rFonts w:ascii="Times New Roman" w:hAnsi="Times New Roman"/>
          <w:sz w:val="28"/>
          <w:szCs w:val="28"/>
        </w:rPr>
        <w:t>4.</w:t>
      </w:r>
    </w:p>
    <w:p w:rsidR="00AC07B2" w:rsidRPr="00F60EAA" w:rsidRDefault="00AC07B2" w:rsidP="00AC07B2">
      <w:pPr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</w:rPr>
        <w:t xml:space="preserve">1.2. </w:t>
      </w:r>
      <w:r w:rsidRPr="00BC0066">
        <w:rPr>
          <w:rFonts w:ascii="Times New Roman" w:hAnsi="Times New Roman"/>
          <w:i/>
          <w:sz w:val="28"/>
          <w:szCs w:val="28"/>
        </w:rPr>
        <w:t>Гидрография</w:t>
      </w:r>
      <w:r w:rsidR="002B4CFF" w:rsidRPr="00BC0066">
        <w:rPr>
          <w:rFonts w:ascii="Times New Roman" w:hAnsi="Times New Roman"/>
          <w:i/>
          <w:sz w:val="28"/>
          <w:szCs w:val="28"/>
        </w:rPr>
        <w:t>……………………………………………………………………</w:t>
      </w:r>
      <w:r w:rsidR="00F60EAA">
        <w:rPr>
          <w:rFonts w:ascii="Times New Roman" w:hAnsi="Times New Roman"/>
          <w:i/>
          <w:sz w:val="28"/>
          <w:szCs w:val="28"/>
        </w:rPr>
        <w:t>………...</w:t>
      </w:r>
      <w:r w:rsidR="00576108" w:rsidRPr="00BC0066">
        <w:rPr>
          <w:rFonts w:ascii="Times New Roman" w:hAnsi="Times New Roman"/>
          <w:i/>
          <w:sz w:val="28"/>
          <w:szCs w:val="28"/>
        </w:rPr>
        <w:t>…</w:t>
      </w:r>
      <w:r w:rsidR="00F60EAA">
        <w:rPr>
          <w:rFonts w:ascii="Times New Roman" w:hAnsi="Times New Roman"/>
          <w:sz w:val="28"/>
          <w:szCs w:val="28"/>
        </w:rPr>
        <w:t>5.</w:t>
      </w:r>
    </w:p>
    <w:p w:rsidR="0056393A" w:rsidRPr="00BC0066" w:rsidRDefault="00F07234" w:rsidP="0056393A">
      <w:pPr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</w:rPr>
        <w:t xml:space="preserve">ГЛАВА 2. </w:t>
      </w:r>
      <w:r w:rsidR="0056393A" w:rsidRPr="00BC0066">
        <w:rPr>
          <w:rFonts w:ascii="Times New Roman" w:hAnsi="Times New Roman"/>
          <w:sz w:val="28"/>
          <w:szCs w:val="28"/>
        </w:rPr>
        <w:t>ГЕОЛОГИЧЕСКОЕ СТРОЕНИЕ РАЙОНА</w:t>
      </w:r>
      <w:r w:rsidR="002B4CFF" w:rsidRPr="00BC0066">
        <w:rPr>
          <w:rFonts w:ascii="Times New Roman" w:hAnsi="Times New Roman"/>
          <w:sz w:val="28"/>
          <w:szCs w:val="28"/>
        </w:rPr>
        <w:t>……………………</w:t>
      </w:r>
      <w:r w:rsidR="00F60EAA">
        <w:rPr>
          <w:rFonts w:ascii="Times New Roman" w:hAnsi="Times New Roman"/>
          <w:sz w:val="28"/>
          <w:szCs w:val="28"/>
        </w:rPr>
        <w:t>………</w:t>
      </w:r>
      <w:r w:rsidR="00576108" w:rsidRPr="00BC0066">
        <w:rPr>
          <w:rFonts w:ascii="Times New Roman" w:hAnsi="Times New Roman"/>
          <w:sz w:val="28"/>
          <w:szCs w:val="28"/>
        </w:rPr>
        <w:t>.</w:t>
      </w:r>
      <w:r w:rsidR="00F60EAA">
        <w:rPr>
          <w:rFonts w:ascii="Times New Roman" w:hAnsi="Times New Roman"/>
          <w:sz w:val="28"/>
          <w:szCs w:val="28"/>
        </w:rPr>
        <w:t>8.</w:t>
      </w:r>
    </w:p>
    <w:p w:rsidR="00F07234" w:rsidRPr="00BC0066" w:rsidRDefault="004808FB" w:rsidP="00257F12">
      <w:pPr>
        <w:numPr>
          <w:ilvl w:val="1"/>
          <w:numId w:val="2"/>
        </w:numPr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i/>
          <w:sz w:val="28"/>
          <w:szCs w:val="28"/>
          <w:lang w:val="uk-UA"/>
        </w:rPr>
      </w:pPr>
      <w:r w:rsidRPr="00BC0066">
        <w:rPr>
          <w:rFonts w:ascii="Times New Roman" w:hAnsi="Times New Roman"/>
          <w:i/>
          <w:sz w:val="28"/>
          <w:szCs w:val="28"/>
        </w:rPr>
        <w:t>Стратиграфия и литология</w:t>
      </w:r>
      <w:r w:rsidR="002B4CFF" w:rsidRPr="00BC0066">
        <w:rPr>
          <w:rFonts w:ascii="Times New Roman" w:hAnsi="Times New Roman"/>
          <w:i/>
          <w:sz w:val="28"/>
          <w:szCs w:val="28"/>
        </w:rPr>
        <w:t>………………………………………………</w:t>
      </w:r>
      <w:r w:rsidR="00F60EAA">
        <w:rPr>
          <w:rFonts w:ascii="Times New Roman" w:hAnsi="Times New Roman"/>
          <w:i/>
          <w:sz w:val="28"/>
          <w:szCs w:val="28"/>
        </w:rPr>
        <w:t>………</w:t>
      </w:r>
      <w:r w:rsidR="002B4CFF" w:rsidRPr="00BC0066">
        <w:rPr>
          <w:rFonts w:ascii="Times New Roman" w:hAnsi="Times New Roman"/>
          <w:i/>
          <w:sz w:val="28"/>
          <w:szCs w:val="28"/>
        </w:rPr>
        <w:t>…</w:t>
      </w:r>
      <w:r w:rsidR="00576108" w:rsidRPr="00BC0066">
        <w:rPr>
          <w:rFonts w:ascii="Times New Roman" w:hAnsi="Times New Roman"/>
          <w:i/>
          <w:sz w:val="28"/>
          <w:szCs w:val="28"/>
        </w:rPr>
        <w:t>…</w:t>
      </w:r>
      <w:r w:rsidR="00F60EAA">
        <w:rPr>
          <w:rFonts w:ascii="Times New Roman" w:hAnsi="Times New Roman"/>
          <w:sz w:val="28"/>
          <w:szCs w:val="28"/>
        </w:rPr>
        <w:t>8.</w:t>
      </w:r>
    </w:p>
    <w:p w:rsidR="00257F12" w:rsidRPr="00BC0066" w:rsidRDefault="00257F12" w:rsidP="00257F12">
      <w:pPr>
        <w:rPr>
          <w:rFonts w:ascii="Times New Roman" w:hAnsi="Times New Roman"/>
          <w:sz w:val="28"/>
          <w:szCs w:val="28"/>
          <w:lang w:val="uk-UA"/>
        </w:rPr>
      </w:pPr>
      <w:r w:rsidRPr="00BC0066">
        <w:rPr>
          <w:rFonts w:ascii="Times New Roman" w:hAnsi="Times New Roman"/>
          <w:sz w:val="28"/>
          <w:szCs w:val="28"/>
        </w:rPr>
        <w:t xml:space="preserve">2.2 </w:t>
      </w:r>
      <w:r w:rsidR="004808FB" w:rsidRPr="00BC0066">
        <w:rPr>
          <w:rFonts w:ascii="Times New Roman" w:hAnsi="Times New Roman"/>
          <w:i/>
          <w:sz w:val="28"/>
          <w:szCs w:val="28"/>
        </w:rPr>
        <w:t>Тектоника</w:t>
      </w:r>
      <w:r w:rsidR="00576108" w:rsidRPr="00BC0066">
        <w:rPr>
          <w:rFonts w:ascii="Times New Roman" w:hAnsi="Times New Roman"/>
          <w:i/>
          <w:sz w:val="28"/>
          <w:szCs w:val="28"/>
        </w:rPr>
        <w:t>…………………………………………………………………………</w:t>
      </w:r>
      <w:r w:rsidR="00F60EAA">
        <w:rPr>
          <w:rFonts w:ascii="Times New Roman" w:hAnsi="Times New Roman"/>
          <w:i/>
          <w:sz w:val="28"/>
          <w:szCs w:val="28"/>
        </w:rPr>
        <w:t>………..</w:t>
      </w:r>
      <w:r w:rsidR="00F60EAA">
        <w:rPr>
          <w:rFonts w:ascii="Times New Roman" w:hAnsi="Times New Roman"/>
          <w:sz w:val="28"/>
          <w:szCs w:val="28"/>
        </w:rPr>
        <w:t>18</w:t>
      </w:r>
      <w:r w:rsidR="00576108" w:rsidRPr="00BC0066">
        <w:rPr>
          <w:rFonts w:ascii="Times New Roman" w:hAnsi="Times New Roman"/>
          <w:i/>
          <w:sz w:val="28"/>
          <w:szCs w:val="28"/>
        </w:rPr>
        <w:t>.</w:t>
      </w:r>
    </w:p>
    <w:p w:rsidR="00600C8E" w:rsidRPr="00BC0066" w:rsidRDefault="00F07234" w:rsidP="00600C8E">
      <w:pPr>
        <w:rPr>
          <w:rFonts w:ascii="Times New Roman" w:hAnsi="Times New Roman"/>
          <w:sz w:val="28"/>
          <w:szCs w:val="28"/>
          <w:lang w:val="uk-UA"/>
        </w:rPr>
      </w:pPr>
      <w:r w:rsidRPr="00BC0066">
        <w:rPr>
          <w:rFonts w:ascii="Times New Roman" w:hAnsi="Times New Roman"/>
          <w:sz w:val="28"/>
          <w:szCs w:val="28"/>
        </w:rPr>
        <w:t>ГЛАВА 3.</w:t>
      </w:r>
      <w:r w:rsidR="00600C8E" w:rsidRPr="00BC0066">
        <w:rPr>
          <w:rFonts w:ascii="Times New Roman" w:hAnsi="Times New Roman"/>
          <w:sz w:val="28"/>
          <w:szCs w:val="28"/>
        </w:rPr>
        <w:t xml:space="preserve"> </w:t>
      </w:r>
      <w:r w:rsidR="00600C8E" w:rsidRPr="00BC0066">
        <w:rPr>
          <w:rFonts w:ascii="Times New Roman" w:hAnsi="Times New Roman"/>
          <w:sz w:val="28"/>
          <w:szCs w:val="28"/>
          <w:lang w:val="uk-UA"/>
        </w:rPr>
        <w:t>ГИДРОГЕОЛОГИЯ РАЙОНА</w:t>
      </w:r>
      <w:r w:rsidR="00576108" w:rsidRPr="00BC0066">
        <w:rPr>
          <w:rFonts w:ascii="Times New Roman" w:hAnsi="Times New Roman"/>
          <w:sz w:val="28"/>
          <w:szCs w:val="28"/>
          <w:lang w:val="uk-UA"/>
        </w:rPr>
        <w:t>........................................................</w:t>
      </w:r>
      <w:r w:rsidR="002C5BA1">
        <w:rPr>
          <w:rFonts w:ascii="Times New Roman" w:hAnsi="Times New Roman"/>
          <w:sz w:val="28"/>
          <w:szCs w:val="28"/>
          <w:lang w:val="uk-UA"/>
        </w:rPr>
        <w:t>........23.</w:t>
      </w:r>
    </w:p>
    <w:p w:rsidR="00084E69" w:rsidRPr="002C5BA1" w:rsidRDefault="00084E69" w:rsidP="00576108">
      <w:pPr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  <w:lang w:val="uk-UA"/>
        </w:rPr>
        <w:t xml:space="preserve">3.1 </w:t>
      </w:r>
      <w:r w:rsidR="002C5BA1" w:rsidRPr="002C5BA1">
        <w:rPr>
          <w:rFonts w:ascii="Times New Roman" w:hAnsi="Times New Roman"/>
          <w:i/>
          <w:sz w:val="28"/>
          <w:szCs w:val="28"/>
        </w:rPr>
        <w:t xml:space="preserve">Характеристика водоносных горизонтов верхней части </w:t>
      </w:r>
      <w:r w:rsidR="002C5BA1">
        <w:rPr>
          <w:rFonts w:ascii="Times New Roman" w:hAnsi="Times New Roman"/>
          <w:i/>
          <w:sz w:val="28"/>
          <w:szCs w:val="28"/>
        </w:rPr>
        <w:t>р</w:t>
      </w:r>
      <w:r w:rsidR="002C5BA1" w:rsidRPr="002C5BA1">
        <w:rPr>
          <w:rFonts w:ascii="Times New Roman" w:hAnsi="Times New Roman"/>
          <w:i/>
          <w:sz w:val="28"/>
          <w:szCs w:val="28"/>
        </w:rPr>
        <w:t>азреза</w:t>
      </w:r>
      <w:r w:rsidR="002C5BA1">
        <w:rPr>
          <w:rFonts w:ascii="Times New Roman" w:hAnsi="Times New Roman"/>
          <w:i/>
          <w:sz w:val="28"/>
          <w:szCs w:val="28"/>
        </w:rPr>
        <w:t xml:space="preserve"> …</w:t>
      </w:r>
      <w:r w:rsidR="002C5BA1">
        <w:rPr>
          <w:rFonts w:ascii="Times New Roman" w:hAnsi="Times New Roman"/>
          <w:sz w:val="28"/>
          <w:szCs w:val="28"/>
        </w:rPr>
        <w:t>……….23.</w:t>
      </w:r>
    </w:p>
    <w:p w:rsidR="003D1DE7" w:rsidRPr="002C5BA1" w:rsidRDefault="003D1DE7" w:rsidP="002B4CFF">
      <w:pPr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i/>
          <w:sz w:val="28"/>
          <w:szCs w:val="28"/>
        </w:rPr>
        <w:t>3.2.Характеристика первого водоносного горизонта (</w:t>
      </w:r>
      <w:r w:rsidRPr="00BC0066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C0066">
        <w:rPr>
          <w:rFonts w:ascii="Times New Roman" w:hAnsi="Times New Roman"/>
          <w:i/>
          <w:sz w:val="28"/>
          <w:szCs w:val="28"/>
          <w:vertAlign w:val="subscript"/>
        </w:rPr>
        <w:t>1</w:t>
      </w:r>
      <w:r w:rsidRPr="00BC0066">
        <w:rPr>
          <w:rFonts w:ascii="Times New Roman" w:hAnsi="Times New Roman"/>
          <w:i/>
          <w:sz w:val="28"/>
          <w:szCs w:val="28"/>
          <w:lang w:val="en-US"/>
        </w:rPr>
        <w:t>vdQ</w:t>
      </w:r>
      <w:r w:rsidRPr="00BC0066">
        <w:rPr>
          <w:rFonts w:ascii="Times New Roman" w:hAnsi="Times New Roman"/>
          <w:i/>
          <w:sz w:val="28"/>
          <w:szCs w:val="28"/>
          <w:vertAlign w:val="subscript"/>
          <w:lang w:val="en-US"/>
        </w:rPr>
        <w:t>I</w:t>
      </w:r>
      <w:r w:rsidRPr="00BC0066">
        <w:rPr>
          <w:rFonts w:ascii="Times New Roman" w:hAnsi="Times New Roman"/>
          <w:i/>
          <w:sz w:val="28"/>
          <w:szCs w:val="28"/>
          <w:vertAlign w:val="subscript"/>
        </w:rPr>
        <w:t>-</w:t>
      </w:r>
      <w:r w:rsidRPr="00BC0066">
        <w:rPr>
          <w:rFonts w:ascii="Times New Roman" w:hAnsi="Times New Roman"/>
          <w:i/>
          <w:sz w:val="28"/>
          <w:szCs w:val="28"/>
          <w:vertAlign w:val="subscript"/>
          <w:lang w:val="en-US"/>
        </w:rPr>
        <w:t>III</w:t>
      </w:r>
      <w:r w:rsidRPr="00BC0066">
        <w:rPr>
          <w:rFonts w:ascii="Times New Roman" w:hAnsi="Times New Roman"/>
          <w:i/>
          <w:sz w:val="28"/>
          <w:szCs w:val="28"/>
        </w:rPr>
        <w:t>) на территории г. Одессы</w:t>
      </w:r>
      <w:r w:rsidR="00576108" w:rsidRPr="00BC0066">
        <w:rPr>
          <w:rFonts w:ascii="Times New Roman" w:hAnsi="Times New Roman"/>
          <w:i/>
          <w:sz w:val="28"/>
          <w:szCs w:val="28"/>
        </w:rPr>
        <w:t>…………………………………………………………………</w:t>
      </w:r>
      <w:r w:rsidR="002C5BA1">
        <w:rPr>
          <w:rFonts w:ascii="Times New Roman" w:hAnsi="Times New Roman"/>
          <w:i/>
          <w:sz w:val="28"/>
          <w:szCs w:val="28"/>
        </w:rPr>
        <w:t>………………………..</w:t>
      </w:r>
      <w:r w:rsidR="002C5BA1">
        <w:rPr>
          <w:rFonts w:ascii="Times New Roman" w:hAnsi="Times New Roman"/>
          <w:sz w:val="28"/>
          <w:szCs w:val="28"/>
        </w:rPr>
        <w:t>32.</w:t>
      </w:r>
    </w:p>
    <w:p w:rsidR="00E522CF" w:rsidRPr="002C5BA1" w:rsidRDefault="00E522CF" w:rsidP="002B4CFF">
      <w:pPr>
        <w:jc w:val="both"/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i/>
          <w:sz w:val="28"/>
          <w:szCs w:val="28"/>
        </w:rPr>
        <w:t>3.3.Районирование территории г. Одессы по степени подтопления</w:t>
      </w:r>
      <w:r w:rsidR="00836573" w:rsidRPr="00BC0066">
        <w:rPr>
          <w:rFonts w:ascii="Times New Roman" w:hAnsi="Times New Roman"/>
          <w:i/>
          <w:sz w:val="28"/>
          <w:szCs w:val="28"/>
        </w:rPr>
        <w:t>……</w:t>
      </w:r>
      <w:r w:rsidR="002C5BA1">
        <w:rPr>
          <w:rFonts w:ascii="Times New Roman" w:hAnsi="Times New Roman"/>
          <w:i/>
          <w:sz w:val="28"/>
          <w:szCs w:val="28"/>
        </w:rPr>
        <w:t>……</w:t>
      </w:r>
      <w:r w:rsidR="002C5BA1">
        <w:rPr>
          <w:rFonts w:ascii="Times New Roman" w:hAnsi="Times New Roman"/>
          <w:sz w:val="28"/>
          <w:szCs w:val="28"/>
        </w:rPr>
        <w:t>36.</w:t>
      </w:r>
    </w:p>
    <w:p w:rsidR="00F07234" w:rsidRPr="00BC0066" w:rsidRDefault="00F07234" w:rsidP="0044643F">
      <w:pPr>
        <w:tabs>
          <w:tab w:val="right" w:pos="9354"/>
        </w:tabs>
        <w:spacing w:after="0" w:line="360" w:lineRule="auto"/>
        <w:outlineLvl w:val="0"/>
        <w:rPr>
          <w:rFonts w:ascii="Times New Roman" w:hAnsi="Times New Roman"/>
          <w:sz w:val="28"/>
          <w:szCs w:val="28"/>
        </w:rPr>
      </w:pPr>
      <w:r w:rsidRPr="00BC0066">
        <w:rPr>
          <w:rFonts w:ascii="Times New Roman" w:hAnsi="Times New Roman"/>
          <w:sz w:val="28"/>
          <w:szCs w:val="28"/>
        </w:rPr>
        <w:t xml:space="preserve">ГЛАВА 4. </w:t>
      </w:r>
      <w:r w:rsidR="00313025" w:rsidRPr="00BC0066">
        <w:rPr>
          <w:rFonts w:ascii="Times New Roman" w:hAnsi="Times New Roman"/>
          <w:sz w:val="28"/>
          <w:szCs w:val="28"/>
        </w:rPr>
        <w:t xml:space="preserve">ДЕТАЛЬНАЯ </w:t>
      </w:r>
      <w:r w:rsidR="00CF1EA8" w:rsidRPr="00BC0066">
        <w:rPr>
          <w:rFonts w:ascii="Times New Roman" w:hAnsi="Times New Roman"/>
          <w:sz w:val="28"/>
          <w:szCs w:val="28"/>
        </w:rPr>
        <w:t xml:space="preserve">ИНЖЕНЕРНО-ГЕОЛОГИЧЕСКАЯ </w:t>
      </w:r>
      <w:r w:rsidR="00313025" w:rsidRPr="00BC0066">
        <w:rPr>
          <w:rFonts w:ascii="Times New Roman" w:hAnsi="Times New Roman"/>
          <w:sz w:val="28"/>
          <w:szCs w:val="28"/>
        </w:rPr>
        <w:t>ХАРАКТЕРИСТИКА</w:t>
      </w:r>
      <w:r w:rsidR="001237D5" w:rsidRPr="00BC0066">
        <w:rPr>
          <w:rFonts w:ascii="Times New Roman" w:hAnsi="Times New Roman"/>
          <w:sz w:val="28"/>
          <w:szCs w:val="28"/>
        </w:rPr>
        <w:t xml:space="preserve"> УЧАСТКА </w:t>
      </w:r>
      <w:r w:rsidR="00C91F79" w:rsidRPr="00BC0066">
        <w:rPr>
          <w:rFonts w:ascii="Times New Roman" w:hAnsi="Times New Roman"/>
          <w:sz w:val="28"/>
          <w:szCs w:val="28"/>
        </w:rPr>
        <w:t>ИЗЫСКАНИЙ</w:t>
      </w:r>
      <w:r w:rsidR="001237D5" w:rsidRPr="00BC0066">
        <w:rPr>
          <w:rFonts w:ascii="Times New Roman" w:hAnsi="Times New Roman"/>
          <w:sz w:val="28"/>
          <w:szCs w:val="28"/>
        </w:rPr>
        <w:t xml:space="preserve"> ЗАВЕДЕНИЯ РЕСТОРАННОГО ХОЗЯЙСТВА по адресу: </w:t>
      </w:r>
      <w:r w:rsidR="002C5BA1">
        <w:rPr>
          <w:rFonts w:ascii="Times New Roman" w:hAnsi="Times New Roman"/>
          <w:sz w:val="28"/>
          <w:szCs w:val="28"/>
        </w:rPr>
        <w:t>ул</w:t>
      </w:r>
      <w:proofErr w:type="gramStart"/>
      <w:r w:rsidR="002C5BA1">
        <w:rPr>
          <w:rFonts w:ascii="Times New Roman" w:hAnsi="Times New Roman"/>
          <w:sz w:val="28"/>
          <w:szCs w:val="28"/>
        </w:rPr>
        <w:t>.П</w:t>
      </w:r>
      <w:proofErr w:type="gramEnd"/>
      <w:r w:rsidR="002C5BA1">
        <w:rPr>
          <w:rFonts w:ascii="Times New Roman" w:hAnsi="Times New Roman"/>
          <w:sz w:val="28"/>
          <w:szCs w:val="28"/>
        </w:rPr>
        <w:t>антелеймоновская,17б ,</w:t>
      </w:r>
      <w:r w:rsidR="001237D5" w:rsidRPr="00BC0066">
        <w:rPr>
          <w:rFonts w:ascii="Times New Roman" w:hAnsi="Times New Roman"/>
          <w:sz w:val="28"/>
          <w:szCs w:val="28"/>
        </w:rPr>
        <w:t>г.Одесс</w:t>
      </w:r>
      <w:r w:rsidR="00B21180" w:rsidRPr="00BC0066">
        <w:rPr>
          <w:rFonts w:ascii="Times New Roman" w:hAnsi="Times New Roman"/>
          <w:sz w:val="28"/>
          <w:szCs w:val="28"/>
        </w:rPr>
        <w:t>а</w:t>
      </w:r>
      <w:r w:rsidR="002C5BA1">
        <w:rPr>
          <w:rFonts w:ascii="Times New Roman" w:hAnsi="Times New Roman"/>
          <w:sz w:val="28"/>
          <w:szCs w:val="28"/>
        </w:rPr>
        <w:t xml:space="preserve"> </w:t>
      </w:r>
      <w:r w:rsidR="003C424C">
        <w:rPr>
          <w:rFonts w:ascii="Times New Roman" w:hAnsi="Times New Roman"/>
          <w:sz w:val="28"/>
          <w:szCs w:val="28"/>
        </w:rPr>
        <w:t>…………………………………….38.</w:t>
      </w:r>
    </w:p>
    <w:p w:rsidR="003C424C" w:rsidRDefault="003C424C" w:rsidP="00F07234">
      <w:pPr>
        <w:pStyle w:val="a3"/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kern w:val="16"/>
          <w:sz w:val="28"/>
          <w:szCs w:val="28"/>
        </w:rPr>
      </w:pPr>
      <w:r w:rsidRPr="003C424C">
        <w:rPr>
          <w:rFonts w:ascii="Times New Roman" w:hAnsi="Times New Roman"/>
          <w:i/>
          <w:sz w:val="28"/>
          <w:szCs w:val="28"/>
        </w:rPr>
        <w:t xml:space="preserve">4.1. </w:t>
      </w:r>
      <w:r w:rsidRPr="003C424C">
        <w:rPr>
          <w:rFonts w:ascii="Times New Roman" w:hAnsi="Times New Roman"/>
          <w:i/>
          <w:kern w:val="16"/>
          <w:sz w:val="28"/>
          <w:szCs w:val="28"/>
        </w:rPr>
        <w:t>Положение и геологическое строение участка строительства</w:t>
      </w:r>
      <w:r>
        <w:rPr>
          <w:rFonts w:ascii="Times New Roman" w:hAnsi="Times New Roman"/>
          <w:i/>
          <w:kern w:val="16"/>
          <w:sz w:val="28"/>
          <w:szCs w:val="28"/>
        </w:rPr>
        <w:t>………….</w:t>
      </w:r>
      <w:r>
        <w:rPr>
          <w:rFonts w:ascii="Times New Roman" w:hAnsi="Times New Roman"/>
          <w:kern w:val="16"/>
          <w:sz w:val="28"/>
          <w:szCs w:val="28"/>
        </w:rPr>
        <w:t>39.</w:t>
      </w:r>
    </w:p>
    <w:p w:rsidR="003C424C" w:rsidRDefault="003C424C" w:rsidP="00F07234">
      <w:pPr>
        <w:pStyle w:val="a3"/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kern w:val="16"/>
          <w:sz w:val="28"/>
          <w:szCs w:val="28"/>
        </w:rPr>
      </w:pPr>
      <w:r w:rsidRPr="003C424C">
        <w:rPr>
          <w:rFonts w:ascii="Times New Roman" w:hAnsi="Times New Roman"/>
          <w:i/>
          <w:kern w:val="16"/>
          <w:sz w:val="28"/>
          <w:szCs w:val="28"/>
        </w:rPr>
        <w:t>4.2.</w:t>
      </w:r>
      <w:r>
        <w:rPr>
          <w:rFonts w:ascii="Times New Roman" w:hAnsi="Times New Roman"/>
          <w:i/>
          <w:kern w:val="16"/>
          <w:sz w:val="28"/>
          <w:szCs w:val="28"/>
        </w:rPr>
        <w:t xml:space="preserve"> Физико-механические свойства </w:t>
      </w:r>
      <w:r w:rsidRPr="003C424C">
        <w:rPr>
          <w:rFonts w:ascii="Times New Roman" w:hAnsi="Times New Roman"/>
          <w:i/>
          <w:kern w:val="16"/>
          <w:sz w:val="28"/>
          <w:szCs w:val="28"/>
        </w:rPr>
        <w:t>грунтов участка изысканий</w:t>
      </w:r>
      <w:r>
        <w:rPr>
          <w:rFonts w:ascii="Times New Roman" w:hAnsi="Times New Roman"/>
          <w:i/>
          <w:kern w:val="16"/>
          <w:sz w:val="28"/>
          <w:szCs w:val="28"/>
        </w:rPr>
        <w:t>………………</w:t>
      </w:r>
      <w:r>
        <w:rPr>
          <w:rFonts w:ascii="Times New Roman" w:hAnsi="Times New Roman"/>
          <w:kern w:val="16"/>
          <w:sz w:val="28"/>
          <w:szCs w:val="28"/>
        </w:rPr>
        <w:t>41.</w:t>
      </w:r>
    </w:p>
    <w:p w:rsidR="003C424C" w:rsidRPr="003C424C" w:rsidRDefault="003C424C" w:rsidP="003C424C">
      <w:pPr>
        <w:overflowPunct w:val="0"/>
        <w:autoSpaceDE w:val="0"/>
        <w:autoSpaceDN w:val="0"/>
        <w:adjustRightInd w:val="0"/>
        <w:spacing w:after="0"/>
        <w:textAlignment w:val="baseline"/>
        <w:rPr>
          <w:rFonts w:ascii="Times New Roman" w:hAnsi="Times New Roman"/>
          <w:sz w:val="28"/>
          <w:szCs w:val="28"/>
        </w:rPr>
      </w:pPr>
      <w:r w:rsidRPr="003C424C">
        <w:rPr>
          <w:rFonts w:ascii="Times New Roman" w:hAnsi="Times New Roman"/>
          <w:i/>
          <w:sz w:val="28"/>
          <w:szCs w:val="28"/>
        </w:rPr>
        <w:t xml:space="preserve">4.3.Гидрогеологические условия  </w:t>
      </w:r>
      <w:r w:rsidRPr="003C424C">
        <w:rPr>
          <w:rFonts w:ascii="Times New Roman" w:hAnsi="Times New Roman"/>
          <w:i/>
          <w:kern w:val="16"/>
          <w:sz w:val="28"/>
          <w:szCs w:val="28"/>
        </w:rPr>
        <w:t>участка изысканий</w:t>
      </w:r>
      <w:r>
        <w:rPr>
          <w:rFonts w:ascii="Times New Roman" w:hAnsi="Times New Roman"/>
          <w:kern w:val="16"/>
          <w:sz w:val="28"/>
          <w:szCs w:val="28"/>
        </w:rPr>
        <w:t>………………………….…4</w:t>
      </w:r>
      <w:r w:rsidR="00502867">
        <w:rPr>
          <w:rFonts w:ascii="Times New Roman" w:hAnsi="Times New Roman"/>
          <w:kern w:val="16"/>
          <w:sz w:val="28"/>
          <w:szCs w:val="28"/>
        </w:rPr>
        <w:t>5</w:t>
      </w:r>
      <w:r>
        <w:rPr>
          <w:rFonts w:ascii="Times New Roman" w:hAnsi="Times New Roman"/>
          <w:kern w:val="16"/>
          <w:sz w:val="28"/>
          <w:szCs w:val="28"/>
        </w:rPr>
        <w:t>.</w:t>
      </w:r>
    </w:p>
    <w:p w:rsidR="003C424C" w:rsidRPr="003C424C" w:rsidRDefault="003C424C" w:rsidP="00F07234">
      <w:pPr>
        <w:pStyle w:val="a3"/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  <w:r w:rsidRPr="003C424C">
        <w:rPr>
          <w:rFonts w:ascii="Times New Roman" w:hAnsi="Times New Roman"/>
          <w:i/>
          <w:kern w:val="16"/>
          <w:sz w:val="28"/>
          <w:szCs w:val="28"/>
        </w:rPr>
        <w:t>4.4.Современные геологические и инженерно-геологические процессы и явления  участка изысканий</w:t>
      </w:r>
      <w:r>
        <w:rPr>
          <w:rFonts w:ascii="Times New Roman" w:hAnsi="Times New Roman"/>
          <w:kern w:val="16"/>
          <w:sz w:val="28"/>
          <w:szCs w:val="28"/>
        </w:rPr>
        <w:t>…………………………………………………………………5</w:t>
      </w:r>
      <w:r w:rsidR="00502867">
        <w:rPr>
          <w:rFonts w:ascii="Times New Roman" w:hAnsi="Times New Roman"/>
          <w:kern w:val="16"/>
          <w:sz w:val="28"/>
          <w:szCs w:val="28"/>
        </w:rPr>
        <w:t>3</w:t>
      </w:r>
      <w:r>
        <w:rPr>
          <w:rFonts w:ascii="Times New Roman" w:hAnsi="Times New Roman"/>
          <w:kern w:val="16"/>
          <w:sz w:val="28"/>
          <w:szCs w:val="28"/>
        </w:rPr>
        <w:t>.</w:t>
      </w:r>
    </w:p>
    <w:p w:rsidR="00F07234" w:rsidRPr="00BC0066" w:rsidRDefault="00F07234" w:rsidP="00F07234">
      <w:pPr>
        <w:pStyle w:val="a3"/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C0066">
        <w:rPr>
          <w:rFonts w:ascii="Times New Roman" w:hAnsi="Times New Roman"/>
          <w:sz w:val="28"/>
          <w:szCs w:val="28"/>
        </w:rPr>
        <w:t>ЗАКЛЮЧЕНИЕ</w:t>
      </w:r>
      <w:r w:rsidR="00B21180" w:rsidRPr="00BC0066">
        <w:rPr>
          <w:rFonts w:ascii="Times New Roman" w:hAnsi="Times New Roman"/>
          <w:sz w:val="28"/>
          <w:szCs w:val="28"/>
        </w:rPr>
        <w:t>………………………………………………………………</w:t>
      </w:r>
      <w:r w:rsidR="003C424C">
        <w:rPr>
          <w:rFonts w:ascii="Times New Roman" w:hAnsi="Times New Roman"/>
          <w:sz w:val="28"/>
          <w:szCs w:val="28"/>
        </w:rPr>
        <w:t>…….</w:t>
      </w:r>
      <w:r w:rsidR="00B21180" w:rsidRPr="00BC0066">
        <w:rPr>
          <w:rFonts w:ascii="Times New Roman" w:hAnsi="Times New Roman"/>
          <w:sz w:val="28"/>
          <w:szCs w:val="28"/>
        </w:rPr>
        <w:t>.</w:t>
      </w:r>
      <w:r w:rsidR="003C424C">
        <w:rPr>
          <w:rFonts w:ascii="Times New Roman" w:hAnsi="Times New Roman"/>
          <w:sz w:val="28"/>
          <w:szCs w:val="28"/>
        </w:rPr>
        <w:t>5</w:t>
      </w:r>
      <w:r w:rsidR="00502867">
        <w:rPr>
          <w:rFonts w:ascii="Times New Roman" w:hAnsi="Times New Roman"/>
          <w:sz w:val="28"/>
          <w:szCs w:val="28"/>
        </w:rPr>
        <w:t>6</w:t>
      </w:r>
      <w:r w:rsidR="003C424C">
        <w:rPr>
          <w:rFonts w:ascii="Times New Roman" w:hAnsi="Times New Roman"/>
          <w:sz w:val="28"/>
          <w:szCs w:val="28"/>
        </w:rPr>
        <w:t>.</w:t>
      </w:r>
    </w:p>
    <w:p w:rsidR="00F07234" w:rsidRPr="00BC0066" w:rsidRDefault="00F07234" w:rsidP="00F07234">
      <w:pPr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BC0066">
        <w:rPr>
          <w:rFonts w:ascii="Times New Roman" w:hAnsi="Times New Roman"/>
          <w:sz w:val="28"/>
          <w:szCs w:val="28"/>
        </w:rPr>
        <w:t>СПИСОК ИСПОЛЬЗОВАННОЙ ЛИТЕРАТУРЫ</w:t>
      </w:r>
      <w:r w:rsidR="00B21180" w:rsidRPr="00BC0066">
        <w:rPr>
          <w:rFonts w:ascii="Times New Roman" w:hAnsi="Times New Roman"/>
          <w:sz w:val="28"/>
          <w:szCs w:val="28"/>
        </w:rPr>
        <w:t>…………………………</w:t>
      </w:r>
      <w:r w:rsidR="003C424C">
        <w:rPr>
          <w:rFonts w:ascii="Times New Roman" w:hAnsi="Times New Roman"/>
          <w:sz w:val="28"/>
          <w:szCs w:val="28"/>
        </w:rPr>
        <w:t>……</w:t>
      </w:r>
      <w:r w:rsidR="00B21180" w:rsidRPr="00BC0066">
        <w:rPr>
          <w:rFonts w:ascii="Times New Roman" w:hAnsi="Times New Roman"/>
          <w:sz w:val="28"/>
          <w:szCs w:val="28"/>
        </w:rPr>
        <w:t>..</w:t>
      </w:r>
      <w:r w:rsidR="003C424C">
        <w:rPr>
          <w:rFonts w:ascii="Times New Roman" w:hAnsi="Times New Roman"/>
          <w:sz w:val="28"/>
          <w:szCs w:val="28"/>
        </w:rPr>
        <w:t>5</w:t>
      </w:r>
      <w:r w:rsidR="00502867">
        <w:rPr>
          <w:rFonts w:ascii="Times New Roman" w:hAnsi="Times New Roman"/>
          <w:sz w:val="28"/>
          <w:szCs w:val="28"/>
        </w:rPr>
        <w:t>8</w:t>
      </w:r>
      <w:r w:rsidR="003C424C">
        <w:rPr>
          <w:rFonts w:ascii="Times New Roman" w:hAnsi="Times New Roman"/>
          <w:sz w:val="28"/>
          <w:szCs w:val="28"/>
        </w:rPr>
        <w:t>.</w:t>
      </w:r>
    </w:p>
    <w:p w:rsidR="00556F15" w:rsidRDefault="00556F15" w:rsidP="00F07234">
      <w:pPr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  <w:highlight w:val="yellow"/>
          <w:lang w:val="uk-UA"/>
        </w:rPr>
      </w:pPr>
    </w:p>
    <w:p w:rsidR="00766039" w:rsidRPr="00756CEF" w:rsidRDefault="00766039" w:rsidP="00F07234">
      <w:pPr>
        <w:tabs>
          <w:tab w:val="righ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66039" w:rsidRDefault="00766039" w:rsidP="006C6FA2">
      <w:pPr>
        <w:ind w:firstLine="426"/>
        <w:jc w:val="center"/>
        <w:rPr>
          <w:rFonts w:ascii="Times New Roman" w:hAnsi="Times New Roman"/>
          <w:color w:val="FF0000"/>
          <w:sz w:val="28"/>
          <w:szCs w:val="28"/>
        </w:rPr>
      </w:pPr>
    </w:p>
    <w:p w:rsidR="00766039" w:rsidRDefault="00766039" w:rsidP="006C6FA2">
      <w:pPr>
        <w:ind w:firstLine="426"/>
        <w:jc w:val="center"/>
        <w:rPr>
          <w:rFonts w:ascii="Times New Roman" w:hAnsi="Times New Roman"/>
          <w:color w:val="FF0000"/>
          <w:sz w:val="28"/>
          <w:szCs w:val="28"/>
        </w:rPr>
      </w:pPr>
    </w:p>
    <w:p w:rsidR="006C6FA2" w:rsidRPr="004A3C5A" w:rsidRDefault="006C6FA2" w:rsidP="006C6FA2">
      <w:pPr>
        <w:ind w:firstLine="426"/>
        <w:jc w:val="center"/>
        <w:rPr>
          <w:rFonts w:ascii="Times New Roman" w:hAnsi="Times New Roman"/>
          <w:sz w:val="40"/>
          <w:szCs w:val="40"/>
        </w:rPr>
      </w:pPr>
      <w:r w:rsidRPr="004A3C5A">
        <w:rPr>
          <w:rFonts w:ascii="Times New Roman" w:hAnsi="Times New Roman"/>
          <w:sz w:val="40"/>
          <w:szCs w:val="40"/>
        </w:rPr>
        <w:lastRenderedPageBreak/>
        <w:t>ВВЕДЕНИЕ</w:t>
      </w:r>
    </w:p>
    <w:p w:rsidR="006C6FA2" w:rsidRDefault="004A3C5A" w:rsidP="006C6FA2">
      <w:pPr>
        <w:ind w:firstLine="426"/>
        <w:jc w:val="both"/>
        <w:rPr>
          <w:rFonts w:ascii="Times New Roman" w:hAnsi="Times New Roman"/>
          <w:sz w:val="28"/>
          <w:szCs w:val="28"/>
        </w:rPr>
      </w:pPr>
      <w:r w:rsidRPr="004A3C5A">
        <w:rPr>
          <w:rFonts w:ascii="Times New Roman" w:hAnsi="Times New Roman"/>
          <w:sz w:val="28"/>
          <w:szCs w:val="28"/>
        </w:rPr>
        <w:t>Одесса является одним из наиболее крупных</w:t>
      </w:r>
      <w:r>
        <w:rPr>
          <w:rFonts w:ascii="Times New Roman" w:hAnsi="Times New Roman"/>
          <w:sz w:val="28"/>
          <w:szCs w:val="28"/>
        </w:rPr>
        <w:t xml:space="preserve"> городов черноморского побережья. Здесь, особенно в последнее время, реализуется большое количество различных строительных проектов. </w:t>
      </w:r>
      <w:r w:rsidR="008F3612">
        <w:rPr>
          <w:rFonts w:ascii="Times New Roman" w:hAnsi="Times New Roman"/>
          <w:sz w:val="28"/>
          <w:szCs w:val="28"/>
        </w:rPr>
        <w:t>Особенностью Одессы является так же то, что многие строительные проекты реализуются в центральной части города, где уже присутствует достаточно плотная застройка. Сооружение новых зданий в центральной части города создает дополнительную нагрузку, а появление новых фундаментов приводит к воздействию на достаточно сложную инженерно-геологическую и гидрогеологическую систему центра города.</w:t>
      </w:r>
    </w:p>
    <w:p w:rsidR="008F3612" w:rsidRDefault="008F3612" w:rsidP="006C6FA2">
      <w:pPr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целью работы является оценка инженерно-геологических условий центральной части города и в особенности площадки под строительство заведения ресторанного хозяйства по адресу ул. Пантелеймоновская 17б.</w:t>
      </w:r>
    </w:p>
    <w:p w:rsidR="008F3612" w:rsidRDefault="008F3612" w:rsidP="006C6FA2">
      <w:pPr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достижения поставленной цели необходимо решить следующие задачи:</w:t>
      </w:r>
    </w:p>
    <w:p w:rsidR="008F3612" w:rsidRPr="008F3612" w:rsidRDefault="008F3612" w:rsidP="008F3612">
      <w:pPr>
        <w:numPr>
          <w:ilvl w:val="0"/>
          <w:numId w:val="7"/>
        </w:numPr>
        <w:tabs>
          <w:tab w:val="left" w:pos="4860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/>
          <w:bCs/>
          <w:iCs/>
          <w:sz w:val="28"/>
          <w:szCs w:val="28"/>
        </w:rPr>
      </w:pPr>
      <w:r w:rsidRPr="008F3612">
        <w:rPr>
          <w:rFonts w:ascii="Times New Roman" w:hAnsi="Times New Roman"/>
          <w:kern w:val="16"/>
          <w:sz w:val="28"/>
          <w:szCs w:val="28"/>
        </w:rPr>
        <w:t>уточнение геолого-литологического строения и гидрогеологических условий</w:t>
      </w:r>
      <w:r>
        <w:rPr>
          <w:rFonts w:ascii="Times New Roman" w:hAnsi="Times New Roman"/>
          <w:kern w:val="16"/>
          <w:sz w:val="28"/>
          <w:szCs w:val="28"/>
        </w:rPr>
        <w:t xml:space="preserve"> в центральной части города</w:t>
      </w:r>
      <w:r w:rsidRPr="008F3612">
        <w:rPr>
          <w:rFonts w:ascii="Times New Roman" w:hAnsi="Times New Roman"/>
          <w:kern w:val="16"/>
          <w:sz w:val="28"/>
          <w:szCs w:val="28"/>
        </w:rPr>
        <w:t>;</w:t>
      </w:r>
    </w:p>
    <w:p w:rsidR="008F3612" w:rsidRPr="008F3612" w:rsidRDefault="008F3612" w:rsidP="008F3612">
      <w:pPr>
        <w:numPr>
          <w:ilvl w:val="0"/>
          <w:numId w:val="6"/>
        </w:numPr>
        <w:tabs>
          <w:tab w:val="left" w:pos="4860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/>
          <w:kern w:val="16"/>
          <w:sz w:val="28"/>
          <w:szCs w:val="28"/>
        </w:rPr>
      </w:pPr>
      <w:r w:rsidRPr="008F3612">
        <w:rPr>
          <w:rFonts w:ascii="Times New Roman" w:hAnsi="Times New Roman"/>
          <w:kern w:val="16"/>
          <w:sz w:val="28"/>
          <w:szCs w:val="28"/>
        </w:rPr>
        <w:t>определение физико-механических характеристик грунтов участка проектируемого строительства, с выд</w:t>
      </w:r>
      <w:r w:rsidRPr="008F3612">
        <w:rPr>
          <w:rFonts w:ascii="Times New Roman" w:hAnsi="Times New Roman"/>
          <w:kern w:val="16"/>
          <w:sz w:val="28"/>
          <w:szCs w:val="28"/>
        </w:rPr>
        <w:t>е</w:t>
      </w:r>
      <w:r w:rsidRPr="008F3612">
        <w:rPr>
          <w:rFonts w:ascii="Times New Roman" w:hAnsi="Times New Roman"/>
          <w:kern w:val="16"/>
          <w:sz w:val="28"/>
          <w:szCs w:val="28"/>
        </w:rPr>
        <w:t>лением инженерно-геологических элементов;</w:t>
      </w:r>
    </w:p>
    <w:p w:rsidR="008F3612" w:rsidRPr="008F3612" w:rsidRDefault="0069028B" w:rsidP="008F3612">
      <w:pPr>
        <w:numPr>
          <w:ilvl w:val="0"/>
          <w:numId w:val="6"/>
        </w:numPr>
        <w:tabs>
          <w:tab w:val="left" w:pos="4860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/>
          <w:kern w:val="16"/>
          <w:sz w:val="28"/>
          <w:szCs w:val="28"/>
        </w:rPr>
      </w:pPr>
      <w:r>
        <w:rPr>
          <w:rFonts w:ascii="Times New Roman" w:hAnsi="Times New Roman"/>
          <w:kern w:val="16"/>
          <w:sz w:val="28"/>
          <w:szCs w:val="28"/>
        </w:rPr>
        <w:t>выявление и характеристика</w:t>
      </w:r>
      <w:r w:rsidR="008F3612" w:rsidRPr="008F3612">
        <w:rPr>
          <w:rFonts w:ascii="Times New Roman" w:hAnsi="Times New Roman"/>
          <w:kern w:val="16"/>
          <w:sz w:val="28"/>
          <w:szCs w:val="28"/>
        </w:rPr>
        <w:t xml:space="preserve"> инженерно-геологических пр</w:t>
      </w:r>
      <w:r w:rsidR="008F3612" w:rsidRPr="008F3612">
        <w:rPr>
          <w:rFonts w:ascii="Times New Roman" w:hAnsi="Times New Roman"/>
          <w:kern w:val="16"/>
          <w:sz w:val="28"/>
          <w:szCs w:val="28"/>
        </w:rPr>
        <w:t>о</w:t>
      </w:r>
      <w:r w:rsidR="008F3612" w:rsidRPr="008F3612">
        <w:rPr>
          <w:rFonts w:ascii="Times New Roman" w:hAnsi="Times New Roman"/>
          <w:kern w:val="16"/>
          <w:sz w:val="28"/>
          <w:szCs w:val="28"/>
        </w:rPr>
        <w:t>цессов и явлений, которые могут негативно влиять  на  условия строительства и эксплуат</w:t>
      </w:r>
      <w:r w:rsidR="008F3612" w:rsidRPr="008F3612">
        <w:rPr>
          <w:rFonts w:ascii="Times New Roman" w:hAnsi="Times New Roman"/>
          <w:kern w:val="16"/>
          <w:sz w:val="28"/>
          <w:szCs w:val="28"/>
        </w:rPr>
        <w:t>а</w:t>
      </w:r>
      <w:r w:rsidR="008F3612" w:rsidRPr="008F3612">
        <w:rPr>
          <w:rFonts w:ascii="Times New Roman" w:hAnsi="Times New Roman"/>
          <w:kern w:val="16"/>
          <w:sz w:val="28"/>
          <w:szCs w:val="28"/>
        </w:rPr>
        <w:t>ции здания.</w:t>
      </w:r>
    </w:p>
    <w:p w:rsidR="008F3612" w:rsidRPr="004A3C5A" w:rsidRDefault="0069028B" w:rsidP="0069028B">
      <w:pPr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работе использованы материалы по геологическому картированию, инженерно-геологическим и гидрогеологическим исследованиям Одесского национального университета имени И.И. Мечникова, Регионального Государственного геологического предприятия «Причерноморгеология». Основные инженерно-геологические работы включающие бурение 2 скважин на площадке предполагаемого строительства и последующие испытания проб были выполнены в «Центре инженерно-проектных изысканий».</w:t>
      </w:r>
    </w:p>
    <w:p w:rsidR="00CD3C96" w:rsidRPr="004A3C5A" w:rsidRDefault="00CD3C96" w:rsidP="006C6FA2">
      <w:pPr>
        <w:ind w:firstLine="426"/>
        <w:jc w:val="both"/>
        <w:rPr>
          <w:rFonts w:ascii="Times New Roman" w:hAnsi="Times New Roman"/>
          <w:sz w:val="28"/>
          <w:szCs w:val="28"/>
        </w:rPr>
      </w:pPr>
    </w:p>
    <w:p w:rsidR="00CD3C96" w:rsidRPr="004A3C5A" w:rsidRDefault="00CD3C96" w:rsidP="006C6FA2">
      <w:pPr>
        <w:ind w:firstLine="426"/>
        <w:jc w:val="both"/>
        <w:rPr>
          <w:rFonts w:ascii="Times New Roman" w:hAnsi="Times New Roman"/>
          <w:sz w:val="28"/>
          <w:szCs w:val="28"/>
        </w:rPr>
      </w:pPr>
    </w:p>
    <w:p w:rsidR="00CD3C96" w:rsidRPr="004A3C5A" w:rsidRDefault="00CD3C96" w:rsidP="006C6FA2">
      <w:pPr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1703" w:rsidRPr="005D48E6" w:rsidRDefault="00181703" w:rsidP="001071ED">
      <w:pPr>
        <w:pStyle w:val="a3"/>
        <w:tabs>
          <w:tab w:val="right" w:pos="9354"/>
        </w:tabs>
        <w:spacing w:after="0" w:line="276" w:lineRule="auto"/>
        <w:jc w:val="center"/>
        <w:outlineLvl w:val="0"/>
        <w:rPr>
          <w:rFonts w:ascii="Times New Roman" w:hAnsi="Times New Roman"/>
          <w:sz w:val="40"/>
          <w:szCs w:val="40"/>
        </w:rPr>
      </w:pPr>
      <w:bookmarkStart w:id="0" w:name="_GoBack"/>
      <w:bookmarkEnd w:id="0"/>
      <w:r w:rsidRPr="005D48E6">
        <w:rPr>
          <w:rFonts w:ascii="Times New Roman" w:hAnsi="Times New Roman"/>
          <w:sz w:val="40"/>
          <w:szCs w:val="40"/>
        </w:rPr>
        <w:lastRenderedPageBreak/>
        <w:t>ЗАКЛЮЧЕНИЕ</w:t>
      </w:r>
    </w:p>
    <w:p w:rsidR="00181703" w:rsidRDefault="005D48E6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</w:rPr>
      </w:pPr>
      <w:r w:rsidRPr="005D48E6">
        <w:rPr>
          <w:rFonts w:ascii="Times New Roman" w:hAnsi="Times New Roman"/>
          <w:sz w:val="28"/>
          <w:szCs w:val="28"/>
        </w:rPr>
        <w:t xml:space="preserve">На основании анализа </w:t>
      </w:r>
      <w:r>
        <w:rPr>
          <w:rFonts w:ascii="Times New Roman" w:hAnsi="Times New Roman"/>
          <w:sz w:val="28"/>
          <w:szCs w:val="28"/>
        </w:rPr>
        <w:t>всей собранной информации можно прийти к следующим выводам и заключениям:</w:t>
      </w:r>
    </w:p>
    <w:p w:rsidR="005D48E6" w:rsidRDefault="001071ED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</w:rPr>
      </w:pPr>
      <w:r w:rsidRPr="007C526D">
        <w:rPr>
          <w:rFonts w:ascii="Times New Roman" w:hAnsi="Times New Roman"/>
          <w:sz w:val="28"/>
          <w:szCs w:val="28"/>
        </w:rPr>
        <w:t>Территория г. Одесса и примыкающие районы суши относятся к степной зоне с умеренно континентальным климатом с высокими тепловыми ресурсами и недостаточным увлажнением.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C526D">
        <w:rPr>
          <w:rFonts w:ascii="Times New Roman" w:hAnsi="Times New Roman"/>
          <w:sz w:val="28"/>
          <w:szCs w:val="28"/>
        </w:rPr>
        <w:t>Изученная территория расположена в пределах Причерноморской низменности и в орографическом отношении представляет собой степную равнину, полого наклоненную к югу и юго-востоку,  расчлененную долинами лиманов: Сухого, Хаджибе</w:t>
      </w:r>
      <w:r>
        <w:rPr>
          <w:rFonts w:ascii="Times New Roman" w:hAnsi="Times New Roman"/>
          <w:sz w:val="28"/>
          <w:szCs w:val="28"/>
        </w:rPr>
        <w:t>й</w:t>
      </w:r>
      <w:r w:rsidRPr="007C526D">
        <w:rPr>
          <w:rFonts w:ascii="Times New Roman" w:hAnsi="Times New Roman"/>
          <w:sz w:val="28"/>
          <w:szCs w:val="28"/>
        </w:rPr>
        <w:t>ского и Куяльницкого.</w:t>
      </w:r>
    </w:p>
    <w:p w:rsidR="001071ED" w:rsidRDefault="001071ED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геологическом отношении территория представляет собой субгоризонтально залегающие породы осадочного чехла на докембрийском основании. Осадочные породы в верхней части разреза представлены кайнозойскими отложениями. Для достижения поставленной цели наиболее важно знание строения пород миоцена и плиоцена, а так же четвертичных отложений. Все эти породы представлены осадочными отложениями глобальной регрессивной фазы черноморского бассейна. Начиная от меотических глин, далее через понтические известняки и затем уже к прибрежным фациям верхнего плиоцена и куяльника. Породы четвертичного возраста повсеместно представлены континентальными </w:t>
      </w:r>
      <w:proofErr w:type="gramStart"/>
      <w:r>
        <w:rPr>
          <w:rFonts w:ascii="Times New Roman" w:hAnsi="Times New Roman"/>
          <w:sz w:val="28"/>
          <w:szCs w:val="28"/>
        </w:rPr>
        <w:t>отложениями</w:t>
      </w:r>
      <w:proofErr w:type="gramEnd"/>
      <w:r>
        <w:rPr>
          <w:rFonts w:ascii="Times New Roman" w:hAnsi="Times New Roman"/>
          <w:sz w:val="28"/>
          <w:szCs w:val="28"/>
        </w:rPr>
        <w:t xml:space="preserve"> среди которых наиболее интересны и важны в разрезе лессовые суглинки и захороненные почвы.</w:t>
      </w:r>
    </w:p>
    <w:p w:rsidR="001071ED" w:rsidRDefault="001071ED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</w:rPr>
      </w:pPr>
      <w:r w:rsidRPr="003466E4">
        <w:rPr>
          <w:rFonts w:ascii="Times New Roman" w:hAnsi="Times New Roman"/>
          <w:sz w:val="28"/>
          <w:szCs w:val="28"/>
        </w:rPr>
        <w:t>В геолого – структурном отношении территория района расположена в пределах Причерноморской мел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3466E4">
        <w:rPr>
          <w:rFonts w:ascii="Times New Roman" w:hAnsi="Times New Roman"/>
          <w:sz w:val="28"/>
          <w:szCs w:val="28"/>
        </w:rPr>
        <w:t>палеогеновой впадины, наложенной на структуры южной части древней Восточно – Европейской платформы.</w:t>
      </w:r>
    </w:p>
    <w:p w:rsidR="001071ED" w:rsidRDefault="001071ED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393853">
        <w:rPr>
          <w:rFonts w:ascii="Times New Roman" w:hAnsi="Times New Roman"/>
          <w:sz w:val="28"/>
          <w:szCs w:val="28"/>
        </w:rPr>
        <w:t>В гидрогеологическом отношении исследуемая территория относится к северной части Причерноморского артезианского бассейна. Для бассейна характерно частое чередование по разрезу водоносных и водоупорных горизонтов, резкое изменение минерализации воды.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93853">
        <w:rPr>
          <w:rFonts w:ascii="Times New Roman" w:hAnsi="Times New Roman"/>
          <w:sz w:val="28"/>
          <w:szCs w:val="28"/>
        </w:rPr>
        <w:t>К отложениям антропогена и верхам неогена приурочены пресные и слабосолоноватые воды. В породах неогена и палеогена циркулируют воды повышенной минерализации. В более древних отложениях содержатся высоконапорные и высокоминерализованные воды.</w:t>
      </w:r>
    </w:p>
    <w:p w:rsidR="001255BB" w:rsidRPr="00393853" w:rsidRDefault="001255BB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первого водоносного горизонта эолово – делювиальных отложений нижне – верхнечетвертичных отложений на территории города характерно нарушение природного равновесия водного баланса под влиянием интенсивной хозяйственной деятельности, активизация процесса самоподтопления, вызванного барражным эффектом, утечками из водонесущих коммуникаций и другими причинами. </w:t>
      </w:r>
    </w:p>
    <w:p w:rsidR="001255BB" w:rsidRDefault="001255BB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Непосредственным исследование проводилось для  объекта</w:t>
      </w:r>
      <w:r w:rsidRPr="0060793C">
        <w:rPr>
          <w:rFonts w:ascii="Times New Roman" w:hAnsi="Times New Roman"/>
          <w:sz w:val="28"/>
          <w:szCs w:val="28"/>
        </w:rPr>
        <w:t xml:space="preserve"> проектирования заведения ресторанного хозяйства по адресу ул.</w:t>
      </w:r>
      <w:r>
        <w:rPr>
          <w:rFonts w:ascii="Times New Roman" w:hAnsi="Times New Roman"/>
          <w:sz w:val="28"/>
          <w:szCs w:val="28"/>
        </w:rPr>
        <w:t xml:space="preserve"> </w:t>
      </w:r>
      <w:r w:rsidRPr="0060793C">
        <w:rPr>
          <w:rFonts w:ascii="Times New Roman" w:hAnsi="Times New Roman"/>
          <w:sz w:val="28"/>
          <w:szCs w:val="28"/>
        </w:rPr>
        <w:t xml:space="preserve">Пантелеймоновская,17б в </w:t>
      </w:r>
      <w:r w:rsidRPr="0060793C">
        <w:rPr>
          <w:rFonts w:ascii="Times New Roman" w:hAnsi="Times New Roman"/>
          <w:sz w:val="28"/>
          <w:szCs w:val="28"/>
        </w:rPr>
        <w:lastRenderedPageBreak/>
        <w:t>г</w:t>
      </w:r>
      <w:proofErr w:type="gramStart"/>
      <w:r w:rsidRPr="0060793C">
        <w:rPr>
          <w:rFonts w:ascii="Times New Roman" w:hAnsi="Times New Roman"/>
          <w:sz w:val="28"/>
          <w:szCs w:val="28"/>
        </w:rPr>
        <w:t>.О</w:t>
      </w:r>
      <w:proofErr w:type="gramEnd"/>
      <w:r w:rsidRPr="0060793C">
        <w:rPr>
          <w:rFonts w:ascii="Times New Roman" w:hAnsi="Times New Roman"/>
          <w:sz w:val="28"/>
          <w:szCs w:val="28"/>
        </w:rPr>
        <w:t>дессе</w:t>
      </w:r>
      <w:r>
        <w:rPr>
          <w:rFonts w:ascii="Times New Roman" w:hAnsi="Times New Roman"/>
          <w:sz w:val="28"/>
          <w:szCs w:val="28"/>
        </w:rPr>
        <w:t xml:space="preserve">. В результате проведенных работ на участке будущего строительства было выявлено 6 основных инженерно-геологических элемента в породах четвертичного возраста. Особенно важным вопросом для площадки предполагаемого строительства является  вопрос подтопления и уровня грунтовых вод. 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В пр</w:t>
      </w:r>
      <w:r>
        <w:rPr>
          <w:rFonts w:ascii="Times New Roman" w:hAnsi="Times New Roman"/>
          <w:sz w:val="28"/>
          <w:szCs w:val="28"/>
        </w:rPr>
        <w:t>еделах рассматриваемого района</w:t>
      </w:r>
      <w:r w:rsidRPr="0060793C">
        <w:rPr>
          <w:rFonts w:ascii="Times New Roman" w:hAnsi="Times New Roman"/>
          <w:sz w:val="28"/>
          <w:szCs w:val="28"/>
        </w:rPr>
        <w:t xml:space="preserve"> и на удалении 0,2 – 1,0км от участка проектируемого строительства существует несколько десятков локальных дренажных систем, состоящих из 1 – 6 скважин, оборудованных в середине 50-х</w:t>
      </w:r>
      <w:r>
        <w:rPr>
          <w:rFonts w:ascii="Times New Roman" w:hAnsi="Times New Roman"/>
          <w:sz w:val="28"/>
          <w:szCs w:val="28"/>
        </w:rPr>
        <w:t xml:space="preserve"> – 70-х годов 20 столетия</w:t>
      </w:r>
      <w:r w:rsidRPr="0060793C">
        <w:rPr>
          <w:rFonts w:ascii="Times New Roman" w:hAnsi="Times New Roman"/>
          <w:sz w:val="28"/>
          <w:szCs w:val="28"/>
        </w:rPr>
        <w:t xml:space="preserve">. </w:t>
      </w:r>
    </w:p>
    <w:p w:rsidR="001071ED" w:rsidRDefault="00206751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bCs/>
          <w:sz w:val="28"/>
          <w:szCs w:val="28"/>
        </w:rPr>
      </w:pPr>
      <w:r w:rsidRPr="0060793C">
        <w:rPr>
          <w:rFonts w:ascii="Times New Roman" w:hAnsi="Times New Roman"/>
          <w:bCs/>
          <w:sz w:val="28"/>
          <w:szCs w:val="28"/>
        </w:rPr>
        <w:t>В процессе изысканий на участке проектируемого строительства в 2012г  пробурено 2 инженерно-геологические скважины. Абсолютные отметки уровней грунтовых вод в пределах  данного участка в скважинах 1 – 2 составляют 43.50 -</w:t>
      </w:r>
      <w:r w:rsidRPr="0060793C">
        <w:rPr>
          <w:rFonts w:ascii="Times New Roman" w:hAnsi="Times New Roman"/>
          <w:bCs/>
          <w:color w:val="FF0000"/>
          <w:sz w:val="28"/>
          <w:szCs w:val="28"/>
        </w:rPr>
        <w:t xml:space="preserve"> </w:t>
      </w:r>
      <w:r w:rsidRPr="0060793C">
        <w:rPr>
          <w:rFonts w:ascii="Times New Roman" w:hAnsi="Times New Roman"/>
          <w:bCs/>
          <w:sz w:val="28"/>
          <w:szCs w:val="28"/>
        </w:rPr>
        <w:t>43.90м. Глубины уровней грунтовых вод составляют 3.10 – 3.20м и примерно соответствуют  полученным  данным наблюдений за многолетний период в ближайших скважинах</w:t>
      </w:r>
      <w:r>
        <w:rPr>
          <w:rFonts w:ascii="Times New Roman" w:hAnsi="Times New Roman"/>
          <w:bCs/>
          <w:sz w:val="28"/>
          <w:szCs w:val="28"/>
        </w:rPr>
        <w:t>.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При проведении инженерно-геологических изысканий, на участке проектируем</w:t>
      </w:r>
      <w:r w:rsidRPr="0060793C">
        <w:rPr>
          <w:rFonts w:ascii="Times New Roman" w:hAnsi="Times New Roman"/>
          <w:sz w:val="28"/>
          <w:szCs w:val="28"/>
        </w:rPr>
        <w:t>о</w:t>
      </w:r>
      <w:r w:rsidRPr="0060793C">
        <w:rPr>
          <w:rFonts w:ascii="Times New Roman" w:hAnsi="Times New Roman"/>
          <w:sz w:val="28"/>
          <w:szCs w:val="28"/>
        </w:rPr>
        <w:t>го строительства,  в составе поискового прогноза следует отметить возможные изм</w:t>
      </w:r>
      <w:r w:rsidRPr="0060793C">
        <w:rPr>
          <w:rFonts w:ascii="Times New Roman" w:hAnsi="Times New Roman"/>
          <w:sz w:val="28"/>
          <w:szCs w:val="28"/>
        </w:rPr>
        <w:t>е</w:t>
      </w:r>
      <w:r w:rsidRPr="0060793C">
        <w:rPr>
          <w:rFonts w:ascii="Times New Roman" w:hAnsi="Times New Roman"/>
          <w:sz w:val="28"/>
          <w:szCs w:val="28"/>
        </w:rPr>
        <w:t>нения инженерно-геологических условий: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 замачивание грунтов ИГЭ-2 и ИГЭ-3 (до глубины УГВ) приведет к изменению их несущей способности и проявлению просадочных свой</w:t>
      </w:r>
      <w:proofErr w:type="gramStart"/>
      <w:r w:rsidRPr="0060793C">
        <w:rPr>
          <w:rFonts w:ascii="Times New Roman" w:hAnsi="Times New Roman"/>
          <w:sz w:val="28"/>
          <w:szCs w:val="28"/>
        </w:rPr>
        <w:t>ств  гр</w:t>
      </w:r>
      <w:proofErr w:type="gramEnd"/>
      <w:r w:rsidRPr="0060793C">
        <w:rPr>
          <w:rFonts w:ascii="Times New Roman" w:hAnsi="Times New Roman"/>
          <w:sz w:val="28"/>
          <w:szCs w:val="28"/>
        </w:rPr>
        <w:t>унтов;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заглубление фундаментов ниже уровня грунтовых вод создаст преграду на п</w:t>
      </w:r>
      <w:r w:rsidRPr="0060793C">
        <w:rPr>
          <w:rFonts w:ascii="Times New Roman" w:hAnsi="Times New Roman"/>
          <w:sz w:val="28"/>
          <w:szCs w:val="28"/>
        </w:rPr>
        <w:t>у</w:t>
      </w:r>
      <w:r w:rsidRPr="0060793C">
        <w:rPr>
          <w:rFonts w:ascii="Times New Roman" w:hAnsi="Times New Roman"/>
          <w:sz w:val="28"/>
          <w:szCs w:val="28"/>
        </w:rPr>
        <w:t>ти их транзита и приведет к поднятию уровня грунтовых вод, т.н. «баражному» э</w:t>
      </w:r>
      <w:r w:rsidRPr="0060793C">
        <w:rPr>
          <w:rFonts w:ascii="Times New Roman" w:hAnsi="Times New Roman"/>
          <w:sz w:val="28"/>
          <w:szCs w:val="28"/>
        </w:rPr>
        <w:t>ф</w:t>
      </w:r>
      <w:r w:rsidRPr="0060793C">
        <w:rPr>
          <w:rFonts w:ascii="Times New Roman" w:hAnsi="Times New Roman"/>
          <w:sz w:val="28"/>
          <w:szCs w:val="28"/>
        </w:rPr>
        <w:t>фекту;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 xml:space="preserve">В составе нормативного прогноза необходимо отметить </w:t>
      </w:r>
      <w:proofErr w:type="gramStart"/>
      <w:r w:rsidRPr="0060793C">
        <w:rPr>
          <w:rFonts w:ascii="Times New Roman" w:hAnsi="Times New Roman"/>
          <w:sz w:val="28"/>
          <w:szCs w:val="28"/>
        </w:rPr>
        <w:t>следующие</w:t>
      </w:r>
      <w:proofErr w:type="gramEnd"/>
      <w:r w:rsidRPr="0060793C">
        <w:rPr>
          <w:rFonts w:ascii="Times New Roman" w:hAnsi="Times New Roman"/>
          <w:sz w:val="28"/>
          <w:szCs w:val="28"/>
        </w:rPr>
        <w:t>: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в проекте следует предусмотреть мероприятия, применяемые при строител</w:t>
      </w:r>
      <w:r w:rsidRPr="0060793C">
        <w:rPr>
          <w:rFonts w:ascii="Times New Roman" w:hAnsi="Times New Roman"/>
          <w:sz w:val="28"/>
          <w:szCs w:val="28"/>
        </w:rPr>
        <w:t>ь</w:t>
      </w:r>
      <w:r w:rsidRPr="0060793C">
        <w:rPr>
          <w:rFonts w:ascii="Times New Roman" w:hAnsi="Times New Roman"/>
          <w:sz w:val="28"/>
          <w:szCs w:val="28"/>
        </w:rPr>
        <w:t>стве зданий и сооружений на территории распространения просадочных грунтов [12];</w:t>
      </w:r>
    </w:p>
    <w:p w:rsidR="00206751" w:rsidRPr="0060793C" w:rsidRDefault="00206751" w:rsidP="00206751">
      <w:pPr>
        <w:tabs>
          <w:tab w:val="left" w:pos="142"/>
          <w:tab w:val="left" w:pos="426"/>
        </w:tabs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вертикальная планировка застраиваемой территории, предотвращающая возможность скопления атмосферных и талых вод, обеспечивающая  их отвод и сброс в канализацию или за пределы территории, подлежащей застройке;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 водонесущие и водоотводные коммуникации должны быть проложены в защитном варианте, с уклоном в сторону от здания и необходимо  контролировать их состояние.</w:t>
      </w:r>
    </w:p>
    <w:p w:rsidR="00206751" w:rsidRPr="0060793C" w:rsidRDefault="00206751" w:rsidP="00206751">
      <w:pPr>
        <w:spacing w:after="0"/>
        <w:ind w:firstLine="284"/>
        <w:jc w:val="both"/>
        <w:rPr>
          <w:rFonts w:ascii="Times New Roman" w:hAnsi="Times New Roman"/>
          <w:sz w:val="28"/>
          <w:szCs w:val="28"/>
        </w:rPr>
      </w:pPr>
      <w:r w:rsidRPr="0060793C">
        <w:rPr>
          <w:rFonts w:ascii="Times New Roman" w:hAnsi="Times New Roman"/>
          <w:sz w:val="28"/>
          <w:szCs w:val="28"/>
        </w:rPr>
        <w:t>- на данной территории возможно наличие подземных выработок «катакомб», приуроченных к толще пильного известняка.</w:t>
      </w:r>
    </w:p>
    <w:p w:rsidR="00206751" w:rsidRPr="005D48E6" w:rsidRDefault="00206751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0D6456" w:rsidRDefault="000D6456" w:rsidP="00206751">
      <w:pPr>
        <w:pStyle w:val="a3"/>
        <w:tabs>
          <w:tab w:val="right" w:pos="9354"/>
        </w:tabs>
        <w:spacing w:after="0" w:line="276" w:lineRule="auto"/>
        <w:ind w:firstLine="284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0D6456" w:rsidRDefault="000D6456" w:rsidP="001071ED">
      <w:pPr>
        <w:pStyle w:val="a3"/>
        <w:tabs>
          <w:tab w:val="right" w:pos="9354"/>
        </w:tabs>
        <w:spacing w:after="0" w:line="276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0D6456" w:rsidRDefault="000D6456" w:rsidP="001071ED">
      <w:pPr>
        <w:pStyle w:val="a3"/>
        <w:tabs>
          <w:tab w:val="right" w:pos="9354"/>
        </w:tabs>
        <w:spacing w:after="0" w:line="276" w:lineRule="auto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181703" w:rsidRPr="0073701B" w:rsidRDefault="00181703" w:rsidP="0073701B">
      <w:pPr>
        <w:tabs>
          <w:tab w:val="right" w:pos="9354"/>
        </w:tabs>
        <w:spacing w:after="0" w:line="360" w:lineRule="auto"/>
        <w:jc w:val="center"/>
        <w:outlineLvl w:val="0"/>
        <w:rPr>
          <w:rFonts w:ascii="Times New Roman" w:hAnsi="Times New Roman"/>
          <w:sz w:val="40"/>
          <w:szCs w:val="40"/>
        </w:rPr>
      </w:pPr>
      <w:r w:rsidRPr="0073701B">
        <w:rPr>
          <w:rFonts w:ascii="Times New Roman" w:hAnsi="Times New Roman"/>
          <w:sz w:val="40"/>
          <w:szCs w:val="40"/>
        </w:rPr>
        <w:lastRenderedPageBreak/>
        <w:t>СПИСОК ИСПОЛЬЗОВАННОЙ ЛИТЕРАТУРЫ</w:t>
      </w:r>
    </w:p>
    <w:p w:rsidR="005D1EA0" w:rsidRPr="00EE7EF3" w:rsidRDefault="003973F5" w:rsidP="00EE7EF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101011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Ананьев В.П.</w:t>
      </w:r>
      <w:r w:rsidR="005D1EA0"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Инженерная геология.</w:t>
      </w: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/ 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Ананьев В.П., Потапов А.Д.</w:t>
      </w: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-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М.: Высшая школа, 2002</w:t>
      </w:r>
      <w:r w:rsidR="005D1EA0"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.</w:t>
      </w:r>
    </w:p>
    <w:p w:rsidR="003317BD" w:rsidRPr="00EE7EF3" w:rsidRDefault="003317BD" w:rsidP="00EE7EF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101011"/>
          <w:sz w:val="28"/>
          <w:szCs w:val="28"/>
          <w:lang w:eastAsia="ru-RU"/>
        </w:rPr>
      </w:pP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Бондарик Г.К. Методика инженерно-геологических исследований.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/ 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М.: Недра, 1986.</w:t>
      </w:r>
    </w:p>
    <w:p w:rsidR="005D1EA0" w:rsidRPr="002E7C1E" w:rsidRDefault="00A53E3E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Детальный план территории</w:t>
      </w:r>
      <w:r w:rsidR="002E7C1E" w:rsidRPr="002E7C1E">
        <w:rPr>
          <w:rFonts w:ascii="Times New Roman" w:hAnsi="Times New Roman"/>
          <w:sz w:val="28"/>
          <w:szCs w:val="28"/>
        </w:rPr>
        <w:t xml:space="preserve"> в границах ул. Пантелеймоновской, Александровского проспекта, ул. Малой Арнаутской, ул. Екатерининской в г. Одессе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hAnsi="Times New Roman"/>
          <w:sz w:val="28"/>
          <w:szCs w:val="28"/>
        </w:rPr>
        <w:t xml:space="preserve"> /</w:t>
      </w:r>
      <w:r w:rsidR="002E7C1E" w:rsidRPr="002E7C1E">
        <w:rPr>
          <w:rFonts w:ascii="Times New Roman" w:hAnsi="Times New Roman"/>
          <w:sz w:val="28"/>
          <w:szCs w:val="28"/>
        </w:rPr>
        <w:t xml:space="preserve"> ТОМ 1 </w:t>
      </w:r>
      <w:r>
        <w:rPr>
          <w:rFonts w:ascii="Times New Roman" w:hAnsi="Times New Roman"/>
          <w:sz w:val="28"/>
          <w:szCs w:val="28"/>
        </w:rPr>
        <w:t>Пояснительная записка</w:t>
      </w:r>
      <w:r w:rsidR="003973F5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</w:rPr>
        <w:t xml:space="preserve"> том</w:t>
      </w:r>
      <w:r w:rsidR="002E7C1E" w:rsidRPr="002E7C1E">
        <w:rPr>
          <w:rFonts w:ascii="Times New Roman" w:hAnsi="Times New Roman"/>
          <w:sz w:val="28"/>
          <w:szCs w:val="28"/>
        </w:rPr>
        <w:t xml:space="preserve"> 2 </w:t>
      </w:r>
      <w:r w:rsidR="002E7C1E">
        <w:rPr>
          <w:rFonts w:ascii="Times New Roman" w:hAnsi="Times New Roman"/>
          <w:sz w:val="28"/>
          <w:szCs w:val="28"/>
        </w:rPr>
        <w:t>,</w:t>
      </w:r>
      <w:r w:rsidR="002E7C1E" w:rsidRPr="002E7C1E">
        <w:rPr>
          <w:rFonts w:ascii="Times New Roman" w:hAnsi="Times New Roman"/>
          <w:sz w:val="28"/>
          <w:szCs w:val="28"/>
        </w:rPr>
        <w:t>Управление архитектуры и градостроительс</w:t>
      </w:r>
      <w:r w:rsidR="002E7C1E">
        <w:rPr>
          <w:rFonts w:ascii="Times New Roman" w:hAnsi="Times New Roman"/>
          <w:sz w:val="28"/>
          <w:szCs w:val="28"/>
        </w:rPr>
        <w:t xml:space="preserve">тва Одесского городского совета. </w:t>
      </w:r>
      <w:r w:rsidR="002E7C1E" w:rsidRPr="002E7C1E">
        <w:rPr>
          <w:rFonts w:ascii="Times New Roman" w:hAnsi="Times New Roman"/>
          <w:sz w:val="28"/>
          <w:szCs w:val="28"/>
        </w:rPr>
        <w:t>Одесса</w:t>
      </w:r>
      <w:r w:rsidR="002E7C1E">
        <w:rPr>
          <w:rFonts w:ascii="Times New Roman" w:hAnsi="Times New Roman"/>
          <w:sz w:val="28"/>
          <w:szCs w:val="28"/>
        </w:rPr>
        <w:t>, 2014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ДБН А.2.1-1-2008 «Инженерные изыскания для строительства»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ДБН В.1.1-12:2006. Строительство в сейсмических районах Украины.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uppressAutoHyphens/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ДСТУ Б В. 2. 1-8-2001 (ГОСТ 12071-2000) Грунты. Отбор, упаковка,     транспортирование и хранение образцов.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ДСТУ Б.В.2.1 2-96 (ГОСТ 25100-95) Грунты. Классификация.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ДСТУ Б.В. 2.1 3-96 (ГОСТ 30416-96) Грунты. Лабораторные определения.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uppressAutoHyphens/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ДСТУ Б.В. 2.1 5-96 (ГОСТ 20522-96) Грунты. Методы статистической        обработки результатов определений.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ДБН  В.2. 1- 10 - 2009 «Основания зданий и сооружений».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СНиП 2.02.03.85 Свайные фундаменты.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ДБН В.1.1-5-2000, часть </w:t>
      </w:r>
      <w:r w:rsidRPr="00EE7EF3">
        <w:rPr>
          <w:rFonts w:ascii="Times New Roman" w:hAnsi="Times New Roman"/>
          <w:sz w:val="28"/>
          <w:szCs w:val="28"/>
          <w:lang w:val="en-US"/>
        </w:rPr>
        <w:t>II</w:t>
      </w:r>
      <w:r w:rsidRPr="00EE7EF3">
        <w:rPr>
          <w:rFonts w:ascii="Times New Roman" w:hAnsi="Times New Roman"/>
          <w:sz w:val="28"/>
          <w:szCs w:val="28"/>
        </w:rPr>
        <w:t>. Здания и сооружения на просадочных грунтах.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ДБН В.1.2-14-2009 Общие принципы обеспечения надежности и конструктивной безопасности зданий, сооружений, строительных конструкций и фундаментов.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680071" w:rsidRPr="00EE7EF3" w:rsidRDefault="00680071" w:rsidP="00EE7EF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101011"/>
          <w:sz w:val="28"/>
          <w:szCs w:val="28"/>
          <w:lang w:eastAsia="ru-RU"/>
        </w:rPr>
      </w:pP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Золотарев Г.С. Методика инженерно-геологических исследований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 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Учеб. 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/ 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М.: МГУ, 1990.</w:t>
      </w:r>
    </w:p>
    <w:p w:rsidR="005D1EA0" w:rsidRPr="00EE7EF3" w:rsidRDefault="005D1EA0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Инженерно-геологические условия площадки лестничного пролета по адресу ул</w:t>
      </w:r>
      <w:proofErr w:type="gramStart"/>
      <w:r w:rsidRPr="00EE7EF3">
        <w:rPr>
          <w:rFonts w:ascii="Times New Roman" w:hAnsi="Times New Roman"/>
          <w:sz w:val="28"/>
          <w:szCs w:val="28"/>
        </w:rPr>
        <w:t>.П</w:t>
      </w:r>
      <w:proofErr w:type="gramEnd"/>
      <w:r w:rsidRPr="00EE7EF3">
        <w:rPr>
          <w:rFonts w:ascii="Times New Roman" w:hAnsi="Times New Roman"/>
          <w:sz w:val="28"/>
          <w:szCs w:val="28"/>
        </w:rPr>
        <w:t>ушкинская,77 в г. Одессе.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/</w:t>
      </w:r>
      <w:r w:rsidRPr="00EE7EF3">
        <w:rPr>
          <w:rFonts w:ascii="Times New Roman" w:hAnsi="Times New Roman"/>
          <w:sz w:val="28"/>
          <w:szCs w:val="28"/>
        </w:rPr>
        <w:t xml:space="preserve"> Архив ЦИПИ. 2007г.</w:t>
      </w:r>
    </w:p>
    <w:p w:rsidR="005D1EA0" w:rsidRPr="00EE7EF3" w:rsidRDefault="005D1EA0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>Инженерно-геологические условия площадки реконструкции здания под торгово-выставочный комплекс по адресу ул</w:t>
      </w:r>
      <w:proofErr w:type="gramStart"/>
      <w:r w:rsidRPr="00EE7EF3">
        <w:rPr>
          <w:rFonts w:ascii="Times New Roman" w:hAnsi="Times New Roman"/>
          <w:sz w:val="28"/>
          <w:szCs w:val="28"/>
        </w:rPr>
        <w:t>.П</w:t>
      </w:r>
      <w:proofErr w:type="gramEnd"/>
      <w:r w:rsidRPr="00EE7EF3">
        <w:rPr>
          <w:rFonts w:ascii="Times New Roman" w:hAnsi="Times New Roman"/>
          <w:sz w:val="28"/>
          <w:szCs w:val="28"/>
        </w:rPr>
        <w:t xml:space="preserve">ушкинская,48 в г.Одессе.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/</w:t>
      </w:r>
      <w:r w:rsidRPr="00EE7EF3">
        <w:rPr>
          <w:rFonts w:ascii="Times New Roman" w:hAnsi="Times New Roman"/>
          <w:sz w:val="28"/>
          <w:szCs w:val="28"/>
        </w:rPr>
        <w:t>Архив ЦИПИ. 2007г.</w:t>
      </w:r>
    </w:p>
    <w:p w:rsidR="005D1EA0" w:rsidRPr="00EE7EF3" w:rsidRDefault="005D1EA0" w:rsidP="00EE7EF3">
      <w:pPr>
        <w:pStyle w:val="2"/>
        <w:numPr>
          <w:ilvl w:val="0"/>
          <w:numId w:val="9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Инженерно-геологические условия на участках бурения </w:t>
      </w:r>
      <w:r w:rsidRPr="00EE7EF3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EE7EF3">
        <w:rPr>
          <w:rFonts w:ascii="Times New Roman" w:hAnsi="Times New Roman"/>
          <w:sz w:val="28"/>
          <w:szCs w:val="28"/>
        </w:rPr>
        <w:t>территории г</w:t>
      </w:r>
      <w:proofErr w:type="gramStart"/>
      <w:r w:rsidRPr="00EE7EF3">
        <w:rPr>
          <w:rFonts w:ascii="Times New Roman" w:hAnsi="Times New Roman"/>
          <w:sz w:val="28"/>
          <w:szCs w:val="28"/>
        </w:rPr>
        <w:t>.О</w:t>
      </w:r>
      <w:proofErr w:type="gramEnd"/>
      <w:r w:rsidRPr="00EE7EF3">
        <w:rPr>
          <w:rFonts w:ascii="Times New Roman" w:hAnsi="Times New Roman"/>
          <w:sz w:val="28"/>
          <w:szCs w:val="28"/>
        </w:rPr>
        <w:t>дессы</w:t>
      </w:r>
      <w:r w:rsidRPr="00EE7EF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E7EF3">
        <w:rPr>
          <w:rFonts w:ascii="Times New Roman" w:hAnsi="Times New Roman"/>
          <w:sz w:val="28"/>
          <w:szCs w:val="28"/>
        </w:rPr>
        <w:t xml:space="preserve">Генеральная схема водопонижения в г.Одессе.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 w:rsidRPr="00EE7EF3">
        <w:rPr>
          <w:rFonts w:ascii="Times New Roman" w:hAnsi="Times New Roman"/>
          <w:sz w:val="28"/>
          <w:szCs w:val="28"/>
        </w:rPr>
        <w:t xml:space="preserve"> </w:t>
      </w:r>
      <w:r w:rsidR="003973F5">
        <w:rPr>
          <w:rFonts w:ascii="Times New Roman" w:hAnsi="Times New Roman"/>
          <w:sz w:val="28"/>
          <w:szCs w:val="28"/>
        </w:rPr>
        <w:t xml:space="preserve"> /</w:t>
      </w:r>
      <w:r w:rsidR="00E804E7">
        <w:rPr>
          <w:rFonts w:ascii="Times New Roman" w:hAnsi="Times New Roman"/>
          <w:sz w:val="28"/>
          <w:szCs w:val="28"/>
        </w:rPr>
        <w:t xml:space="preserve"> </w:t>
      </w:r>
      <w:r w:rsidRPr="00EE7EF3">
        <w:rPr>
          <w:rFonts w:ascii="Times New Roman" w:hAnsi="Times New Roman"/>
          <w:sz w:val="28"/>
          <w:szCs w:val="28"/>
        </w:rPr>
        <w:t>«УКРЮЖГИПРОКОММУНСТРОЙ»1981г.</w:t>
      </w:r>
    </w:p>
    <w:p w:rsidR="00181703" w:rsidRPr="00EE7EF3" w:rsidRDefault="00181703" w:rsidP="00EE7EF3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Пособие по проектированию оснований зданий и сооружений </w:t>
      </w:r>
    </w:p>
    <w:p w:rsidR="00181703" w:rsidRPr="00EE7EF3" w:rsidRDefault="00181703" w:rsidP="00EE7EF3">
      <w:pPr>
        <w:spacing w:line="240" w:lineRule="auto"/>
        <w:ind w:left="360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     (к СНиП 2.02.-01-83).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181703" w:rsidRPr="00EE7EF3" w:rsidRDefault="00181703" w:rsidP="00EE7EF3">
      <w:pPr>
        <w:pStyle w:val="2"/>
        <w:numPr>
          <w:ilvl w:val="0"/>
          <w:numId w:val="9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Справочное руководство гидрогеолога.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/</w:t>
      </w:r>
      <w:r w:rsidRPr="00EE7EF3">
        <w:rPr>
          <w:rFonts w:ascii="Times New Roman" w:hAnsi="Times New Roman"/>
          <w:sz w:val="28"/>
          <w:szCs w:val="28"/>
        </w:rPr>
        <w:t>Том 1. Ленинград «Недра».1979г.</w:t>
      </w:r>
    </w:p>
    <w:p w:rsidR="00181703" w:rsidRPr="00EE7EF3" w:rsidRDefault="00181703" w:rsidP="00EE7EF3">
      <w:pPr>
        <w:numPr>
          <w:ilvl w:val="0"/>
          <w:numId w:val="9"/>
        </w:num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lastRenderedPageBreak/>
        <w:t>Солодухин</w:t>
      </w:r>
      <w:r w:rsidR="003973F5" w:rsidRPr="003973F5">
        <w:rPr>
          <w:rFonts w:ascii="Times New Roman" w:hAnsi="Times New Roman"/>
          <w:sz w:val="28"/>
          <w:szCs w:val="28"/>
        </w:rPr>
        <w:t xml:space="preserve"> </w:t>
      </w:r>
      <w:r w:rsidR="003973F5" w:rsidRPr="00EE7EF3">
        <w:rPr>
          <w:rFonts w:ascii="Times New Roman" w:hAnsi="Times New Roman"/>
          <w:sz w:val="28"/>
          <w:szCs w:val="28"/>
        </w:rPr>
        <w:t>М.А</w:t>
      </w:r>
      <w:r w:rsidRPr="00EE7EF3">
        <w:rPr>
          <w:rFonts w:ascii="Times New Roman" w:hAnsi="Times New Roman"/>
          <w:sz w:val="28"/>
          <w:szCs w:val="28"/>
        </w:rPr>
        <w:t xml:space="preserve"> «Справочник техника-геолога по инженерн</w:t>
      </w:r>
      <w:proofErr w:type="gramStart"/>
      <w:r w:rsidRPr="00EE7EF3">
        <w:rPr>
          <w:rFonts w:ascii="Times New Roman" w:hAnsi="Times New Roman"/>
          <w:sz w:val="28"/>
          <w:szCs w:val="28"/>
        </w:rPr>
        <w:t>о-</w:t>
      </w:r>
      <w:proofErr w:type="gramEnd"/>
      <w:r w:rsidRPr="00EE7EF3">
        <w:rPr>
          <w:rFonts w:ascii="Times New Roman" w:hAnsi="Times New Roman"/>
          <w:sz w:val="28"/>
          <w:szCs w:val="28"/>
        </w:rPr>
        <w:t xml:space="preserve"> геологическим и гидрогеологическим работам».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3973F5" w:rsidRPr="00EE7EF3">
        <w:rPr>
          <w:rFonts w:ascii="Times New Roman" w:hAnsi="Times New Roman"/>
          <w:sz w:val="28"/>
          <w:szCs w:val="28"/>
        </w:rPr>
        <w:t xml:space="preserve"> </w:t>
      </w:r>
      <w:r w:rsidR="003973F5">
        <w:rPr>
          <w:rFonts w:ascii="Times New Roman" w:hAnsi="Times New Roman"/>
          <w:sz w:val="28"/>
          <w:szCs w:val="28"/>
        </w:rPr>
        <w:t>/</w:t>
      </w:r>
      <w:r w:rsidRPr="00EE7EF3">
        <w:rPr>
          <w:rFonts w:ascii="Times New Roman" w:hAnsi="Times New Roman"/>
          <w:sz w:val="28"/>
          <w:szCs w:val="28"/>
        </w:rPr>
        <w:t xml:space="preserve"> </w:t>
      </w:r>
      <w:r w:rsidR="003973F5" w:rsidRPr="00EE7EF3">
        <w:rPr>
          <w:rFonts w:ascii="Times New Roman" w:hAnsi="Times New Roman"/>
          <w:sz w:val="28"/>
          <w:szCs w:val="28"/>
        </w:rPr>
        <w:t>Солодухин</w:t>
      </w:r>
      <w:r w:rsidR="003973F5" w:rsidRPr="003973F5">
        <w:rPr>
          <w:rFonts w:ascii="Times New Roman" w:hAnsi="Times New Roman"/>
          <w:sz w:val="28"/>
          <w:szCs w:val="28"/>
        </w:rPr>
        <w:t xml:space="preserve"> </w:t>
      </w:r>
      <w:r w:rsidR="003973F5" w:rsidRPr="00EE7EF3">
        <w:rPr>
          <w:rFonts w:ascii="Times New Roman" w:hAnsi="Times New Roman"/>
          <w:sz w:val="28"/>
          <w:szCs w:val="28"/>
        </w:rPr>
        <w:t>М.А., Архангельский И.В.</w:t>
      </w:r>
      <w:r w:rsidR="003973F5">
        <w:rPr>
          <w:rFonts w:ascii="Times New Roman" w:hAnsi="Times New Roman"/>
          <w:sz w:val="28"/>
          <w:szCs w:val="28"/>
        </w:rPr>
        <w:t xml:space="preserve"> М.</w:t>
      </w:r>
      <w:r w:rsidRPr="00EE7EF3">
        <w:rPr>
          <w:rFonts w:ascii="Times New Roman" w:hAnsi="Times New Roman"/>
          <w:sz w:val="28"/>
          <w:szCs w:val="28"/>
        </w:rPr>
        <w:t xml:space="preserve"> «Недра».1982г.</w:t>
      </w:r>
    </w:p>
    <w:p w:rsidR="00181703" w:rsidRPr="00EE7EF3" w:rsidRDefault="00181703" w:rsidP="00EE7EF3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240" w:lineRule="auto"/>
        <w:ind w:left="714" w:hanging="357"/>
        <w:rPr>
          <w:rFonts w:ascii="Times New Roman" w:hAnsi="Times New Roman"/>
          <w:sz w:val="28"/>
          <w:szCs w:val="28"/>
        </w:rPr>
      </w:pPr>
      <w:r w:rsidRPr="00EE7EF3">
        <w:rPr>
          <w:rFonts w:ascii="Times New Roman" w:hAnsi="Times New Roman"/>
          <w:sz w:val="28"/>
          <w:szCs w:val="28"/>
        </w:rPr>
        <w:t xml:space="preserve">Керкис </w:t>
      </w:r>
      <w:r w:rsidR="00C32370" w:rsidRPr="00EE7EF3">
        <w:rPr>
          <w:rFonts w:ascii="Times New Roman" w:hAnsi="Times New Roman"/>
          <w:sz w:val="28"/>
          <w:szCs w:val="28"/>
        </w:rPr>
        <w:t xml:space="preserve"> Е.Е </w:t>
      </w:r>
      <w:r w:rsidRPr="00EE7EF3">
        <w:rPr>
          <w:rFonts w:ascii="Times New Roman" w:hAnsi="Times New Roman"/>
          <w:sz w:val="28"/>
          <w:szCs w:val="28"/>
        </w:rPr>
        <w:t>«Методы изучения фильтрационных свойств горных пород»</w:t>
      </w:r>
      <w:r w:rsidR="003973F5">
        <w:rPr>
          <w:rFonts w:ascii="Times New Roman" w:hAnsi="Times New Roman"/>
          <w:sz w:val="28"/>
          <w:szCs w:val="28"/>
        </w:rPr>
        <w:t xml:space="preserve"> 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3973F5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</w:p>
    <w:p w:rsidR="00612CC5" w:rsidRPr="00EE7EF3" w:rsidRDefault="00F149CD" w:rsidP="00EE7EF3">
      <w:pPr>
        <w:pStyle w:val="a6"/>
        <w:numPr>
          <w:ilvl w:val="0"/>
          <w:numId w:val="9"/>
        </w:numPr>
        <w:shd w:val="clear" w:color="auto" w:fill="FFFFFF"/>
        <w:spacing w:after="0" w:afterAutospacing="0"/>
        <w:ind w:left="714" w:hanging="357"/>
        <w:rPr>
          <w:color w:val="000000"/>
          <w:sz w:val="28"/>
          <w:szCs w:val="28"/>
        </w:rPr>
      </w:pPr>
      <w:r>
        <w:rPr>
          <w:sz w:val="28"/>
          <w:szCs w:val="28"/>
        </w:rPr>
        <w:t>Кирюхин В.А.</w:t>
      </w:r>
      <w:r w:rsidR="00C32370" w:rsidRPr="00EE7EF3">
        <w:rPr>
          <w:sz w:val="28"/>
          <w:szCs w:val="28"/>
        </w:rPr>
        <w:t xml:space="preserve"> Общая гидрогеология.</w:t>
      </w:r>
      <w:r w:rsidR="003973F5">
        <w:rPr>
          <w:sz w:val="28"/>
          <w:szCs w:val="28"/>
        </w:rPr>
        <w:t xml:space="preserve"> </w:t>
      </w:r>
      <w:r w:rsidR="003973F5" w:rsidRPr="003973F5">
        <w:rPr>
          <w:color w:val="101011"/>
          <w:sz w:val="28"/>
          <w:szCs w:val="28"/>
        </w:rPr>
        <w:t>[</w:t>
      </w:r>
      <w:r w:rsidR="003973F5">
        <w:rPr>
          <w:color w:val="101011"/>
          <w:sz w:val="28"/>
          <w:szCs w:val="28"/>
        </w:rPr>
        <w:t>Текст</w:t>
      </w:r>
      <w:r w:rsidR="003973F5" w:rsidRPr="003973F5">
        <w:rPr>
          <w:color w:val="101011"/>
          <w:sz w:val="28"/>
          <w:szCs w:val="28"/>
        </w:rPr>
        <w:t>]</w:t>
      </w:r>
      <w:r w:rsidR="003973F5">
        <w:rPr>
          <w:color w:val="101011"/>
          <w:sz w:val="28"/>
          <w:szCs w:val="28"/>
        </w:rPr>
        <w:t xml:space="preserve"> </w:t>
      </w:r>
      <w:r>
        <w:rPr>
          <w:sz w:val="28"/>
          <w:szCs w:val="28"/>
        </w:rPr>
        <w:t xml:space="preserve"> Учебник для вузов. / </w:t>
      </w:r>
      <w:r w:rsidRPr="00EE7EF3">
        <w:rPr>
          <w:sz w:val="28"/>
          <w:szCs w:val="28"/>
        </w:rPr>
        <w:t>Кирюхин В.А., Коротков А.И., Павлов А.Н.</w:t>
      </w:r>
      <w:r>
        <w:rPr>
          <w:sz w:val="28"/>
          <w:szCs w:val="28"/>
        </w:rPr>
        <w:t xml:space="preserve"> -</w:t>
      </w:r>
      <w:r w:rsidRPr="00EE7EF3">
        <w:rPr>
          <w:sz w:val="28"/>
          <w:szCs w:val="28"/>
        </w:rPr>
        <w:t xml:space="preserve"> </w:t>
      </w:r>
      <w:r w:rsidR="00C32370" w:rsidRPr="00EE7EF3">
        <w:rPr>
          <w:sz w:val="28"/>
          <w:szCs w:val="28"/>
        </w:rPr>
        <w:t xml:space="preserve"> М.: Недра, 1988. – 360с.</w:t>
      </w:r>
    </w:p>
    <w:p w:rsidR="00680071" w:rsidRPr="00206751" w:rsidRDefault="00680071" w:rsidP="0020675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101011"/>
          <w:sz w:val="28"/>
          <w:szCs w:val="28"/>
          <w:lang w:eastAsia="ru-RU"/>
        </w:rPr>
      </w:pP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Ломтадзе В.Д. Инженерная геология. Специальная инженерная геология.</w:t>
      </w:r>
      <w:r w:rsidR="00F149CD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F149CD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[</w:t>
      </w:r>
      <w:r w:rsidR="00F149CD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Текст</w:t>
      </w:r>
      <w:r w:rsidR="00F149CD" w:rsidRPr="003973F5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>]</w:t>
      </w:r>
      <w:r w:rsidR="00F149CD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</w:t>
      </w:r>
      <w:r w:rsidR="00F149CD">
        <w:rPr>
          <w:sz w:val="28"/>
          <w:szCs w:val="28"/>
        </w:rPr>
        <w:t xml:space="preserve"> /</w:t>
      </w:r>
      <w:r w:rsidRPr="00EE7EF3">
        <w:rPr>
          <w:rFonts w:ascii="Times New Roman" w:eastAsia="Times New Roman" w:hAnsi="Times New Roman"/>
          <w:color w:val="101011"/>
          <w:sz w:val="28"/>
          <w:szCs w:val="28"/>
          <w:lang w:eastAsia="ru-RU"/>
        </w:rPr>
        <w:t xml:space="preserve"> Л.: Недра, 1978.</w:t>
      </w:r>
    </w:p>
    <w:p w:rsidR="00612CC5" w:rsidRPr="00EE7EF3" w:rsidRDefault="00612CC5" w:rsidP="00EE7EF3">
      <w:pPr>
        <w:pStyle w:val="a6"/>
        <w:numPr>
          <w:ilvl w:val="0"/>
          <w:numId w:val="9"/>
        </w:numPr>
        <w:shd w:val="clear" w:color="auto" w:fill="FFFFFF"/>
        <w:spacing w:after="0" w:afterAutospacing="0"/>
        <w:ind w:left="714" w:hanging="357"/>
        <w:rPr>
          <w:rStyle w:val="FontStyle11"/>
          <w:rFonts w:ascii="Times New Roman" w:hAnsi="Times New Roman" w:cs="Times New Roman"/>
          <w:color w:val="000000"/>
          <w:sz w:val="28"/>
          <w:szCs w:val="28"/>
        </w:rPr>
      </w:pPr>
      <w:r w:rsidRPr="00EE7EF3">
        <w:rPr>
          <w:rStyle w:val="FontStyle11"/>
          <w:rFonts w:ascii="Times New Roman" w:hAnsi="Times New Roman" w:cs="Times New Roman"/>
          <w:sz w:val="28"/>
          <w:szCs w:val="28"/>
        </w:rPr>
        <w:t>Маккавеев А.А. Словарь по гидрогеологии и инженерной</w:t>
      </w:r>
      <w:r w:rsidR="00F149CD">
        <w:rPr>
          <w:rStyle w:val="FontStyle11"/>
          <w:rFonts w:ascii="Times New Roman" w:hAnsi="Times New Roman" w:cs="Times New Roman"/>
          <w:sz w:val="28"/>
          <w:szCs w:val="28"/>
        </w:rPr>
        <w:t xml:space="preserve"> </w:t>
      </w:r>
      <w:r w:rsidRPr="00EE7EF3">
        <w:rPr>
          <w:rStyle w:val="FontStyle11"/>
          <w:rFonts w:ascii="Times New Roman" w:hAnsi="Times New Roman" w:cs="Times New Roman"/>
          <w:sz w:val="28"/>
          <w:szCs w:val="28"/>
        </w:rPr>
        <w:t>геологии.</w:t>
      </w:r>
      <w:r w:rsidR="00F149CD" w:rsidRPr="00F149CD">
        <w:rPr>
          <w:color w:val="101011"/>
          <w:sz w:val="28"/>
          <w:szCs w:val="28"/>
        </w:rPr>
        <w:t xml:space="preserve"> </w:t>
      </w:r>
      <w:r w:rsidR="00F149CD" w:rsidRPr="003973F5">
        <w:rPr>
          <w:color w:val="101011"/>
          <w:sz w:val="28"/>
          <w:szCs w:val="28"/>
        </w:rPr>
        <w:t>[</w:t>
      </w:r>
      <w:r w:rsidR="00F149CD">
        <w:rPr>
          <w:color w:val="101011"/>
          <w:sz w:val="28"/>
          <w:szCs w:val="28"/>
        </w:rPr>
        <w:t>Текст</w:t>
      </w:r>
      <w:r w:rsidR="00F149CD" w:rsidRPr="003973F5">
        <w:rPr>
          <w:color w:val="101011"/>
          <w:sz w:val="28"/>
          <w:szCs w:val="28"/>
        </w:rPr>
        <w:t>]</w:t>
      </w:r>
      <w:r w:rsidR="00F149CD">
        <w:rPr>
          <w:color w:val="101011"/>
          <w:sz w:val="28"/>
          <w:szCs w:val="28"/>
        </w:rPr>
        <w:t xml:space="preserve"> </w:t>
      </w:r>
      <w:r w:rsidR="00F149CD">
        <w:rPr>
          <w:sz w:val="28"/>
          <w:szCs w:val="28"/>
        </w:rPr>
        <w:t xml:space="preserve"> /</w:t>
      </w:r>
      <w:r w:rsidRPr="00EE7EF3">
        <w:rPr>
          <w:rStyle w:val="FontStyle1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7EF3">
        <w:rPr>
          <w:rStyle w:val="FontStyle11"/>
          <w:rFonts w:ascii="Times New Roman" w:hAnsi="Times New Roman" w:cs="Times New Roman"/>
          <w:sz w:val="28"/>
          <w:szCs w:val="28"/>
        </w:rPr>
        <w:t>М.:  Недра,   1971.-216с.</w:t>
      </w:r>
    </w:p>
    <w:p w:rsidR="00C32370" w:rsidRPr="00EE7EF3" w:rsidRDefault="00C32370" w:rsidP="00EE7EF3">
      <w:pPr>
        <w:pStyle w:val="a6"/>
        <w:numPr>
          <w:ilvl w:val="0"/>
          <w:numId w:val="9"/>
        </w:numPr>
        <w:shd w:val="clear" w:color="auto" w:fill="FFFFFF"/>
        <w:spacing w:after="0" w:afterAutospacing="0"/>
        <w:ind w:left="714" w:hanging="357"/>
        <w:rPr>
          <w:color w:val="000000"/>
          <w:sz w:val="28"/>
          <w:szCs w:val="28"/>
        </w:rPr>
      </w:pPr>
      <w:r w:rsidRPr="00EE7EF3">
        <w:rPr>
          <w:color w:val="000000"/>
          <w:sz w:val="28"/>
          <w:szCs w:val="28"/>
        </w:rPr>
        <w:t xml:space="preserve">Сергеев Е.М. Инженерная геология. </w:t>
      </w:r>
      <w:r w:rsidR="00F149CD" w:rsidRPr="003973F5">
        <w:rPr>
          <w:color w:val="101011"/>
          <w:sz w:val="28"/>
          <w:szCs w:val="28"/>
        </w:rPr>
        <w:t>[</w:t>
      </w:r>
      <w:r w:rsidR="00F149CD">
        <w:rPr>
          <w:color w:val="101011"/>
          <w:sz w:val="28"/>
          <w:szCs w:val="28"/>
        </w:rPr>
        <w:t>Текст</w:t>
      </w:r>
      <w:r w:rsidR="00F149CD" w:rsidRPr="003973F5">
        <w:rPr>
          <w:color w:val="101011"/>
          <w:sz w:val="28"/>
          <w:szCs w:val="28"/>
        </w:rPr>
        <w:t>]</w:t>
      </w:r>
      <w:r w:rsidR="00F149CD">
        <w:rPr>
          <w:color w:val="101011"/>
          <w:sz w:val="28"/>
          <w:szCs w:val="28"/>
        </w:rPr>
        <w:t xml:space="preserve"> </w:t>
      </w:r>
      <w:r w:rsidR="00F149CD">
        <w:rPr>
          <w:sz w:val="28"/>
          <w:szCs w:val="28"/>
        </w:rPr>
        <w:t xml:space="preserve"> /</w:t>
      </w:r>
      <w:r w:rsidRPr="00EE7EF3">
        <w:rPr>
          <w:color w:val="000000"/>
          <w:sz w:val="28"/>
          <w:szCs w:val="28"/>
        </w:rPr>
        <w:t>М.: Изд-во МГУ, 1982. – 248с.</w:t>
      </w:r>
    </w:p>
    <w:p w:rsidR="00C32370" w:rsidRPr="00EE7EF3" w:rsidRDefault="00C32370" w:rsidP="00EE7EF3">
      <w:pPr>
        <w:pStyle w:val="a6"/>
        <w:numPr>
          <w:ilvl w:val="0"/>
          <w:numId w:val="9"/>
        </w:numPr>
        <w:shd w:val="clear" w:color="auto" w:fill="FFFFFF"/>
        <w:spacing w:after="0" w:afterAutospacing="0"/>
        <w:ind w:left="714" w:hanging="357"/>
        <w:rPr>
          <w:color w:val="000000"/>
          <w:sz w:val="28"/>
          <w:szCs w:val="28"/>
        </w:rPr>
      </w:pPr>
      <w:r w:rsidRPr="00EE7EF3">
        <w:rPr>
          <w:color w:val="000000"/>
          <w:sz w:val="28"/>
          <w:szCs w:val="28"/>
        </w:rPr>
        <w:t xml:space="preserve">Чувакин В.С. Основы инженерной геологии. </w:t>
      </w:r>
      <w:r w:rsidR="00F149CD" w:rsidRPr="003973F5">
        <w:rPr>
          <w:color w:val="101011"/>
          <w:sz w:val="28"/>
          <w:szCs w:val="28"/>
        </w:rPr>
        <w:t>[</w:t>
      </w:r>
      <w:r w:rsidR="00F149CD">
        <w:rPr>
          <w:color w:val="101011"/>
          <w:sz w:val="28"/>
          <w:szCs w:val="28"/>
        </w:rPr>
        <w:t>Текст</w:t>
      </w:r>
      <w:r w:rsidR="00F149CD" w:rsidRPr="003973F5">
        <w:rPr>
          <w:color w:val="101011"/>
          <w:sz w:val="28"/>
          <w:szCs w:val="28"/>
        </w:rPr>
        <w:t>]</w:t>
      </w:r>
      <w:r w:rsidR="00F149CD">
        <w:rPr>
          <w:color w:val="101011"/>
          <w:sz w:val="28"/>
          <w:szCs w:val="28"/>
        </w:rPr>
        <w:t xml:space="preserve"> </w:t>
      </w:r>
      <w:r w:rsidR="00F149CD">
        <w:rPr>
          <w:sz w:val="28"/>
          <w:szCs w:val="28"/>
        </w:rPr>
        <w:t xml:space="preserve"> </w:t>
      </w:r>
      <w:r w:rsidRPr="00EE7EF3">
        <w:rPr>
          <w:color w:val="000000"/>
          <w:sz w:val="28"/>
          <w:szCs w:val="28"/>
        </w:rPr>
        <w:t xml:space="preserve">Уч. Пособие. </w:t>
      </w:r>
      <w:r w:rsidR="00F149CD">
        <w:rPr>
          <w:color w:val="000000"/>
          <w:sz w:val="28"/>
          <w:szCs w:val="28"/>
        </w:rPr>
        <w:t>/</w:t>
      </w:r>
      <w:r w:rsidRPr="00EE7EF3">
        <w:rPr>
          <w:color w:val="000000"/>
          <w:sz w:val="28"/>
          <w:szCs w:val="28"/>
        </w:rPr>
        <w:t xml:space="preserve"> Томск: Изд-во ТГУ, 2003. – 101с.</w:t>
      </w:r>
    </w:p>
    <w:p w:rsidR="00C32370" w:rsidRPr="00EE7EF3" w:rsidRDefault="00C32370" w:rsidP="00EE7EF3">
      <w:pPr>
        <w:pStyle w:val="a6"/>
        <w:numPr>
          <w:ilvl w:val="0"/>
          <w:numId w:val="9"/>
        </w:numPr>
        <w:shd w:val="clear" w:color="auto" w:fill="FFFFFF"/>
        <w:spacing w:after="0" w:afterAutospacing="0"/>
        <w:ind w:left="714" w:hanging="357"/>
        <w:rPr>
          <w:color w:val="000000"/>
          <w:sz w:val="28"/>
          <w:szCs w:val="28"/>
        </w:rPr>
      </w:pPr>
      <w:r w:rsidRPr="00EE7EF3">
        <w:rPr>
          <w:color w:val="000000"/>
          <w:sz w:val="28"/>
          <w:szCs w:val="28"/>
        </w:rPr>
        <w:t>Шварцев С.Л. Общая гидрогеология.</w:t>
      </w:r>
      <w:r w:rsidR="00F149CD">
        <w:rPr>
          <w:color w:val="000000"/>
          <w:sz w:val="28"/>
          <w:szCs w:val="28"/>
        </w:rPr>
        <w:t xml:space="preserve"> </w:t>
      </w:r>
      <w:r w:rsidR="00F149CD" w:rsidRPr="003973F5">
        <w:rPr>
          <w:color w:val="101011"/>
          <w:sz w:val="28"/>
          <w:szCs w:val="28"/>
        </w:rPr>
        <w:t>[</w:t>
      </w:r>
      <w:r w:rsidR="00F149CD">
        <w:rPr>
          <w:color w:val="101011"/>
          <w:sz w:val="28"/>
          <w:szCs w:val="28"/>
        </w:rPr>
        <w:t>Текст</w:t>
      </w:r>
      <w:r w:rsidR="00F149CD" w:rsidRPr="003973F5">
        <w:rPr>
          <w:color w:val="101011"/>
          <w:sz w:val="28"/>
          <w:szCs w:val="28"/>
        </w:rPr>
        <w:t>]</w:t>
      </w:r>
      <w:r w:rsidR="00F149CD">
        <w:rPr>
          <w:color w:val="101011"/>
          <w:sz w:val="28"/>
          <w:szCs w:val="28"/>
        </w:rPr>
        <w:t xml:space="preserve"> </w:t>
      </w:r>
      <w:r w:rsidR="00F149CD">
        <w:rPr>
          <w:sz w:val="28"/>
          <w:szCs w:val="28"/>
        </w:rPr>
        <w:t xml:space="preserve"> </w:t>
      </w:r>
      <w:r w:rsidRPr="00EE7EF3">
        <w:rPr>
          <w:color w:val="000000"/>
          <w:sz w:val="28"/>
          <w:szCs w:val="28"/>
        </w:rPr>
        <w:t xml:space="preserve"> Учебник для вузов. </w:t>
      </w:r>
      <w:r w:rsidR="00F149CD">
        <w:rPr>
          <w:color w:val="000000"/>
          <w:sz w:val="28"/>
          <w:szCs w:val="28"/>
        </w:rPr>
        <w:t>/</w:t>
      </w:r>
      <w:r w:rsidRPr="00EE7EF3">
        <w:rPr>
          <w:color w:val="000000"/>
          <w:sz w:val="28"/>
          <w:szCs w:val="28"/>
        </w:rPr>
        <w:t xml:space="preserve"> М.: Недра, 1996. – 423с.</w:t>
      </w:r>
    </w:p>
    <w:p w:rsidR="00C32F94" w:rsidRPr="004C5BE9" w:rsidRDefault="00C32F94" w:rsidP="00EE7EF3">
      <w:pPr>
        <w:overflowPunct w:val="0"/>
        <w:autoSpaceDE w:val="0"/>
        <w:autoSpaceDN w:val="0"/>
        <w:adjustRightInd w:val="0"/>
        <w:spacing w:after="0" w:line="360" w:lineRule="auto"/>
        <w:ind w:left="360"/>
        <w:rPr>
          <w:rFonts w:ascii="Arial" w:hAnsi="Arial" w:cs="Arial"/>
          <w:sz w:val="24"/>
          <w:szCs w:val="24"/>
        </w:rPr>
      </w:pPr>
    </w:p>
    <w:p w:rsidR="00181703" w:rsidRPr="00181703" w:rsidRDefault="00181703" w:rsidP="00181703">
      <w:pPr>
        <w:tabs>
          <w:tab w:val="right" w:pos="9354"/>
        </w:tabs>
        <w:spacing w:after="0"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181703" w:rsidRPr="00181703" w:rsidRDefault="00181703" w:rsidP="00181703">
      <w:pPr>
        <w:spacing w:line="360" w:lineRule="auto"/>
        <w:ind w:firstLine="720"/>
        <w:jc w:val="both"/>
        <w:rPr>
          <w:rFonts w:ascii="Arial" w:hAnsi="Arial"/>
          <w:b/>
          <w:kern w:val="16"/>
          <w:sz w:val="24"/>
          <w:szCs w:val="24"/>
          <w:lang w:val="uk-UA"/>
        </w:rPr>
      </w:pPr>
    </w:p>
    <w:p w:rsidR="008773B4" w:rsidRDefault="008773B4" w:rsidP="005F6AF9">
      <w:pPr>
        <w:spacing w:line="36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013D9">
        <w:rPr>
          <w:rFonts w:ascii="Arial" w:hAnsi="Arial" w:cs="Arial"/>
          <w:i/>
          <w:kern w:val="16"/>
          <w:sz w:val="24"/>
          <w:szCs w:val="24"/>
        </w:rPr>
        <w:t xml:space="preserve">                                                                    </w:t>
      </w:r>
      <w:r w:rsidRPr="00F013D9">
        <w:rPr>
          <w:rFonts w:ascii="Arial" w:hAnsi="Arial" w:cs="Arial"/>
          <w:i/>
          <w:sz w:val="24"/>
          <w:szCs w:val="24"/>
        </w:rPr>
        <w:t xml:space="preserve">                                   </w:t>
      </w:r>
    </w:p>
    <w:p w:rsidR="005F6AF9" w:rsidRPr="001055F0" w:rsidRDefault="005F6AF9" w:rsidP="005F6AF9">
      <w:pPr>
        <w:spacing w:line="360" w:lineRule="auto"/>
        <w:jc w:val="center"/>
        <w:rPr>
          <w:rFonts w:ascii="Arial" w:hAnsi="Arial" w:cs="Arial"/>
          <w:bCs/>
          <w:iCs/>
          <w:sz w:val="24"/>
          <w:szCs w:val="24"/>
          <w:u w:val="single"/>
        </w:rPr>
      </w:pPr>
    </w:p>
    <w:p w:rsidR="00FD0958" w:rsidRPr="00A4044C" w:rsidRDefault="00FD0958" w:rsidP="00DB62E6">
      <w:pPr>
        <w:tabs>
          <w:tab w:val="left" w:pos="720"/>
          <w:tab w:val="left" w:pos="4860"/>
        </w:tabs>
        <w:spacing w:line="360" w:lineRule="auto"/>
        <w:jc w:val="both"/>
        <w:rPr>
          <w:rFonts w:ascii="Arial" w:hAnsi="Arial" w:cs="Arial"/>
          <w:color w:val="0000FF"/>
          <w:kern w:val="16"/>
          <w:sz w:val="24"/>
          <w:szCs w:val="24"/>
        </w:rPr>
      </w:pPr>
    </w:p>
    <w:p w:rsidR="003D1DE7" w:rsidRPr="009B11D8" w:rsidRDefault="003D1DE7" w:rsidP="003D1DE7">
      <w:pPr>
        <w:ind w:firstLine="426"/>
        <w:rPr>
          <w:rFonts w:ascii="Times New Roman" w:hAnsi="Times New Roman"/>
          <w:sz w:val="28"/>
          <w:szCs w:val="28"/>
        </w:rPr>
      </w:pPr>
    </w:p>
    <w:p w:rsidR="003D1DE7" w:rsidRPr="00387142" w:rsidRDefault="003D1DE7" w:rsidP="003D1DE7">
      <w:pPr>
        <w:ind w:firstLine="426"/>
        <w:rPr>
          <w:rFonts w:ascii="Times New Roman" w:hAnsi="Times New Roman"/>
          <w:sz w:val="28"/>
          <w:szCs w:val="28"/>
        </w:rPr>
      </w:pPr>
    </w:p>
    <w:p w:rsidR="003D1DE7" w:rsidRDefault="003D1DE7" w:rsidP="003D1DE7">
      <w:pPr>
        <w:ind w:firstLine="426"/>
        <w:jc w:val="both"/>
      </w:pPr>
    </w:p>
    <w:sectPr w:rsidR="003D1DE7" w:rsidSect="00F8291C">
      <w:footerReference w:type="even" r:id="rId9"/>
      <w:footerReference w:type="default" r:id="rId10"/>
      <w:pgSz w:w="11906" w:h="16838"/>
      <w:pgMar w:top="1134" w:right="850" w:bottom="1134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DA0" w:rsidRDefault="00482DA0">
      <w:pPr>
        <w:spacing w:after="0" w:line="240" w:lineRule="auto"/>
      </w:pPr>
      <w:r>
        <w:separator/>
      </w:r>
    </w:p>
  </w:endnote>
  <w:endnote w:type="continuationSeparator" w:id="0">
    <w:p w:rsidR="00482DA0" w:rsidRDefault="00482D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91C" w:rsidRDefault="00F8291C" w:rsidP="00F8291C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F8291C" w:rsidRDefault="00F8291C" w:rsidP="00F8291C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91C" w:rsidRDefault="00F8291C" w:rsidP="00F8291C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46FE9">
      <w:rPr>
        <w:rStyle w:val="a8"/>
        <w:noProof/>
      </w:rPr>
      <w:t>7</w:t>
    </w:r>
    <w:r>
      <w:rPr>
        <w:rStyle w:val="a8"/>
      </w:rPr>
      <w:fldChar w:fldCharType="end"/>
    </w:r>
  </w:p>
  <w:p w:rsidR="00F8291C" w:rsidRDefault="00F8291C" w:rsidP="00F8291C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DA0" w:rsidRDefault="00482DA0">
      <w:pPr>
        <w:spacing w:after="0" w:line="240" w:lineRule="auto"/>
      </w:pPr>
      <w:r>
        <w:separator/>
      </w:r>
    </w:p>
  </w:footnote>
  <w:footnote w:type="continuationSeparator" w:id="0">
    <w:p w:rsidR="00482DA0" w:rsidRDefault="00482D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A0CB3"/>
    <w:multiLevelType w:val="multilevel"/>
    <w:tmpl w:val="E7564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BB0454"/>
    <w:multiLevelType w:val="multilevel"/>
    <w:tmpl w:val="71AC5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C95F91"/>
    <w:multiLevelType w:val="hybridMultilevel"/>
    <w:tmpl w:val="37146F22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3704D9"/>
    <w:multiLevelType w:val="hybridMultilevel"/>
    <w:tmpl w:val="3B5EE23C"/>
    <w:lvl w:ilvl="0" w:tplc="A2E6D8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A3D54A9"/>
    <w:multiLevelType w:val="hybridMultilevel"/>
    <w:tmpl w:val="4B705C5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24F5DB2"/>
    <w:multiLevelType w:val="multilevel"/>
    <w:tmpl w:val="A104913A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i w:val="0"/>
        <w:color w:val="FF000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i w:val="0"/>
        <w:color w:val="FF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i w:val="0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i w:val="0"/>
        <w:color w:val="FF000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 w:val="0"/>
        <w:color w:val="FF0000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i w:val="0"/>
        <w:color w:val="FF0000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  <w:i w:val="0"/>
        <w:color w:val="FF0000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i w:val="0"/>
        <w:color w:val="FF0000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i w:val="0"/>
        <w:color w:val="FF0000"/>
      </w:rPr>
    </w:lvl>
  </w:abstractNum>
  <w:abstractNum w:abstractNumId="6">
    <w:nsid w:val="249D545C"/>
    <w:multiLevelType w:val="multilevel"/>
    <w:tmpl w:val="166C9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B374D9"/>
    <w:multiLevelType w:val="multilevel"/>
    <w:tmpl w:val="048E0B4A"/>
    <w:lvl w:ilvl="0">
      <w:start w:val="2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  <w:i w:val="0"/>
      </w:rPr>
    </w:lvl>
  </w:abstractNum>
  <w:abstractNum w:abstractNumId="8">
    <w:nsid w:val="2F3C471F"/>
    <w:multiLevelType w:val="multilevel"/>
    <w:tmpl w:val="784ED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4868F6"/>
    <w:multiLevelType w:val="hybridMultilevel"/>
    <w:tmpl w:val="1B5ACC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9F822FB"/>
    <w:multiLevelType w:val="multilevel"/>
    <w:tmpl w:val="551807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23C0E4B"/>
    <w:multiLevelType w:val="multilevel"/>
    <w:tmpl w:val="06F0660E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553B05E2"/>
    <w:multiLevelType w:val="multilevel"/>
    <w:tmpl w:val="D1DA1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0265957"/>
    <w:multiLevelType w:val="hybridMultilevel"/>
    <w:tmpl w:val="7EB41E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BA2006"/>
    <w:multiLevelType w:val="hybridMultilevel"/>
    <w:tmpl w:val="5B46034A"/>
    <w:lvl w:ilvl="0" w:tplc="BE24E2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11"/>
  </w:num>
  <w:num w:numId="5">
    <w:abstractNumId w:val="13"/>
  </w:num>
  <w:num w:numId="6">
    <w:abstractNumId w:val="4"/>
  </w:num>
  <w:num w:numId="7">
    <w:abstractNumId w:val="14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5"/>
  </w:num>
  <w:num w:numId="11">
    <w:abstractNumId w:val="10"/>
  </w:num>
  <w:num w:numId="12">
    <w:abstractNumId w:val="1"/>
  </w:num>
  <w:num w:numId="13">
    <w:abstractNumId w:val="8"/>
  </w:num>
  <w:num w:numId="14">
    <w:abstractNumId w:val="0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E06"/>
    <w:rsid w:val="0003703B"/>
    <w:rsid w:val="00084E69"/>
    <w:rsid w:val="00087BB5"/>
    <w:rsid w:val="000B3314"/>
    <w:rsid w:val="000D3B33"/>
    <w:rsid w:val="000D6456"/>
    <w:rsid w:val="000E5F6A"/>
    <w:rsid w:val="000F542F"/>
    <w:rsid w:val="001071ED"/>
    <w:rsid w:val="00117503"/>
    <w:rsid w:val="00120C6B"/>
    <w:rsid w:val="001237D5"/>
    <w:rsid w:val="001255BB"/>
    <w:rsid w:val="001339B2"/>
    <w:rsid w:val="00144BA3"/>
    <w:rsid w:val="00146DD3"/>
    <w:rsid w:val="00147DBF"/>
    <w:rsid w:val="00167BA3"/>
    <w:rsid w:val="0017563E"/>
    <w:rsid w:val="00181703"/>
    <w:rsid w:val="00181F0E"/>
    <w:rsid w:val="00190A60"/>
    <w:rsid w:val="00197A3F"/>
    <w:rsid w:val="001A777B"/>
    <w:rsid w:val="001B0AB1"/>
    <w:rsid w:val="001C0483"/>
    <w:rsid w:val="001D2AF3"/>
    <w:rsid w:val="00206751"/>
    <w:rsid w:val="0021465D"/>
    <w:rsid w:val="002236E1"/>
    <w:rsid w:val="00246439"/>
    <w:rsid w:val="00253209"/>
    <w:rsid w:val="00257F12"/>
    <w:rsid w:val="0026233D"/>
    <w:rsid w:val="00277569"/>
    <w:rsid w:val="0028617B"/>
    <w:rsid w:val="002B4CFF"/>
    <w:rsid w:val="002C5BA1"/>
    <w:rsid w:val="002E7C1E"/>
    <w:rsid w:val="002F3D78"/>
    <w:rsid w:val="002F65BF"/>
    <w:rsid w:val="00303626"/>
    <w:rsid w:val="00313025"/>
    <w:rsid w:val="003255D2"/>
    <w:rsid w:val="003317BD"/>
    <w:rsid w:val="003370CC"/>
    <w:rsid w:val="00363B54"/>
    <w:rsid w:val="00373DCD"/>
    <w:rsid w:val="00383CB2"/>
    <w:rsid w:val="003973F5"/>
    <w:rsid w:val="00397441"/>
    <w:rsid w:val="003B631E"/>
    <w:rsid w:val="003C1CED"/>
    <w:rsid w:val="003C424C"/>
    <w:rsid w:val="003D1DE7"/>
    <w:rsid w:val="003F0C23"/>
    <w:rsid w:val="004149B4"/>
    <w:rsid w:val="004362A3"/>
    <w:rsid w:val="00446128"/>
    <w:rsid w:val="0044643F"/>
    <w:rsid w:val="00446975"/>
    <w:rsid w:val="004758FE"/>
    <w:rsid w:val="00476F51"/>
    <w:rsid w:val="004808FB"/>
    <w:rsid w:val="00482DA0"/>
    <w:rsid w:val="004956D6"/>
    <w:rsid w:val="004A3C5A"/>
    <w:rsid w:val="004B483A"/>
    <w:rsid w:val="004F5640"/>
    <w:rsid w:val="0050138C"/>
    <w:rsid w:val="00502867"/>
    <w:rsid w:val="00542174"/>
    <w:rsid w:val="00546FE9"/>
    <w:rsid w:val="00556F15"/>
    <w:rsid w:val="0056393A"/>
    <w:rsid w:val="00564D21"/>
    <w:rsid w:val="005748EA"/>
    <w:rsid w:val="00576108"/>
    <w:rsid w:val="005773EB"/>
    <w:rsid w:val="005A74A1"/>
    <w:rsid w:val="005C0E06"/>
    <w:rsid w:val="005D1EA0"/>
    <w:rsid w:val="005D48E6"/>
    <w:rsid w:val="005F6AF9"/>
    <w:rsid w:val="005F7CB9"/>
    <w:rsid w:val="00600C8E"/>
    <w:rsid w:val="0060793C"/>
    <w:rsid w:val="00612CC5"/>
    <w:rsid w:val="0063003B"/>
    <w:rsid w:val="0063091A"/>
    <w:rsid w:val="006600BF"/>
    <w:rsid w:val="00680071"/>
    <w:rsid w:val="0069028B"/>
    <w:rsid w:val="00694105"/>
    <w:rsid w:val="00695E7F"/>
    <w:rsid w:val="006961E4"/>
    <w:rsid w:val="006A0B7C"/>
    <w:rsid w:val="006A3BA7"/>
    <w:rsid w:val="006C4C71"/>
    <w:rsid w:val="006C6FA2"/>
    <w:rsid w:val="006D1E1B"/>
    <w:rsid w:val="00717D26"/>
    <w:rsid w:val="00735A13"/>
    <w:rsid w:val="0073701B"/>
    <w:rsid w:val="007500EC"/>
    <w:rsid w:val="00754603"/>
    <w:rsid w:val="00766039"/>
    <w:rsid w:val="007C55DC"/>
    <w:rsid w:val="007D7A20"/>
    <w:rsid w:val="007E1F84"/>
    <w:rsid w:val="007F1857"/>
    <w:rsid w:val="008029A7"/>
    <w:rsid w:val="00836573"/>
    <w:rsid w:val="008565D5"/>
    <w:rsid w:val="008773B4"/>
    <w:rsid w:val="0088614A"/>
    <w:rsid w:val="008878AD"/>
    <w:rsid w:val="008952AF"/>
    <w:rsid w:val="008A5ABC"/>
    <w:rsid w:val="008A67EE"/>
    <w:rsid w:val="008C31ED"/>
    <w:rsid w:val="008E1B6D"/>
    <w:rsid w:val="008F3612"/>
    <w:rsid w:val="009153BC"/>
    <w:rsid w:val="00927590"/>
    <w:rsid w:val="0093287A"/>
    <w:rsid w:val="0093350E"/>
    <w:rsid w:val="00935997"/>
    <w:rsid w:val="00947C33"/>
    <w:rsid w:val="00960712"/>
    <w:rsid w:val="0097373F"/>
    <w:rsid w:val="00976D07"/>
    <w:rsid w:val="00981375"/>
    <w:rsid w:val="009A53FF"/>
    <w:rsid w:val="00A53E3E"/>
    <w:rsid w:val="00A713CD"/>
    <w:rsid w:val="00A75384"/>
    <w:rsid w:val="00A755E3"/>
    <w:rsid w:val="00A947B5"/>
    <w:rsid w:val="00AA0959"/>
    <w:rsid w:val="00AA4638"/>
    <w:rsid w:val="00AC0677"/>
    <w:rsid w:val="00AC07B2"/>
    <w:rsid w:val="00AF086B"/>
    <w:rsid w:val="00AF414B"/>
    <w:rsid w:val="00B0021B"/>
    <w:rsid w:val="00B15E05"/>
    <w:rsid w:val="00B21180"/>
    <w:rsid w:val="00B21B0F"/>
    <w:rsid w:val="00B6492A"/>
    <w:rsid w:val="00B720A0"/>
    <w:rsid w:val="00BA7C05"/>
    <w:rsid w:val="00BC0066"/>
    <w:rsid w:val="00BC010B"/>
    <w:rsid w:val="00C13B91"/>
    <w:rsid w:val="00C2315A"/>
    <w:rsid w:val="00C32370"/>
    <w:rsid w:val="00C32F94"/>
    <w:rsid w:val="00C43FF7"/>
    <w:rsid w:val="00C46433"/>
    <w:rsid w:val="00C7637B"/>
    <w:rsid w:val="00C91F79"/>
    <w:rsid w:val="00CA57EA"/>
    <w:rsid w:val="00CC0347"/>
    <w:rsid w:val="00CD2E9F"/>
    <w:rsid w:val="00CD3C96"/>
    <w:rsid w:val="00CD6582"/>
    <w:rsid w:val="00CF1EA8"/>
    <w:rsid w:val="00D06776"/>
    <w:rsid w:val="00D30885"/>
    <w:rsid w:val="00D359A4"/>
    <w:rsid w:val="00D76064"/>
    <w:rsid w:val="00D84789"/>
    <w:rsid w:val="00D97FEE"/>
    <w:rsid w:val="00DB62E6"/>
    <w:rsid w:val="00DC128E"/>
    <w:rsid w:val="00DD006C"/>
    <w:rsid w:val="00E00325"/>
    <w:rsid w:val="00E10419"/>
    <w:rsid w:val="00E37DCB"/>
    <w:rsid w:val="00E522CF"/>
    <w:rsid w:val="00E5622C"/>
    <w:rsid w:val="00E62FB5"/>
    <w:rsid w:val="00E6539A"/>
    <w:rsid w:val="00E804E7"/>
    <w:rsid w:val="00EA204C"/>
    <w:rsid w:val="00EB22B8"/>
    <w:rsid w:val="00EC551B"/>
    <w:rsid w:val="00ED3252"/>
    <w:rsid w:val="00EE7EF3"/>
    <w:rsid w:val="00F00D5B"/>
    <w:rsid w:val="00F013D9"/>
    <w:rsid w:val="00F07234"/>
    <w:rsid w:val="00F149CD"/>
    <w:rsid w:val="00F43FCD"/>
    <w:rsid w:val="00F60EAA"/>
    <w:rsid w:val="00F63A85"/>
    <w:rsid w:val="00F71952"/>
    <w:rsid w:val="00F8291C"/>
    <w:rsid w:val="00F93A89"/>
    <w:rsid w:val="00F95362"/>
    <w:rsid w:val="00FB2471"/>
    <w:rsid w:val="00FB7D07"/>
    <w:rsid w:val="00FB7D65"/>
    <w:rsid w:val="00FD020E"/>
    <w:rsid w:val="00FD0958"/>
    <w:rsid w:val="00FF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234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link w:val="a4"/>
    <w:rsid w:val="00F07234"/>
    <w:pPr>
      <w:widowControl w:val="0"/>
      <w:autoSpaceDE w:val="0"/>
      <w:autoSpaceDN w:val="0"/>
      <w:adjustRightInd w:val="0"/>
      <w:spacing w:after="120" w:line="240" w:lineRule="auto"/>
    </w:pPr>
  </w:style>
  <w:style w:type="character" w:customStyle="1" w:styleId="a4">
    <w:name w:val="Основной текст Знак"/>
    <w:link w:val="a3"/>
    <w:rsid w:val="00F07234"/>
    <w:rPr>
      <w:rFonts w:ascii="Calibri" w:eastAsia="Calibri" w:hAnsi="Calibri"/>
      <w:sz w:val="22"/>
      <w:szCs w:val="22"/>
      <w:lang w:val="ru-RU" w:eastAsia="en-US" w:bidi="ar-SA"/>
    </w:rPr>
  </w:style>
  <w:style w:type="paragraph" w:styleId="HTML">
    <w:name w:val="HTML Preformatted"/>
    <w:basedOn w:val="a"/>
    <w:rsid w:val="00F072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header"/>
    <w:basedOn w:val="a"/>
    <w:rsid w:val="00C4643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paragraph" w:styleId="2">
    <w:name w:val="Body Text Indent 2"/>
    <w:basedOn w:val="a"/>
    <w:rsid w:val="00181703"/>
    <w:pPr>
      <w:spacing w:after="120" w:line="480" w:lineRule="auto"/>
      <w:ind w:left="283"/>
    </w:pPr>
  </w:style>
  <w:style w:type="paragraph" w:styleId="a6">
    <w:name w:val="Normal (Web)"/>
    <w:basedOn w:val="a"/>
    <w:rsid w:val="00C323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612CC5"/>
    <w:pPr>
      <w:widowControl w:val="0"/>
      <w:autoSpaceDE w:val="0"/>
      <w:autoSpaceDN w:val="0"/>
      <w:adjustRightInd w:val="0"/>
      <w:spacing w:after="0" w:line="480" w:lineRule="exact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1">
    <w:name w:val="Font Style11"/>
    <w:rsid w:val="00612CC5"/>
    <w:rPr>
      <w:rFonts w:ascii="Courier New" w:hAnsi="Courier New" w:cs="Courier New"/>
      <w:sz w:val="26"/>
      <w:szCs w:val="26"/>
    </w:rPr>
  </w:style>
  <w:style w:type="paragraph" w:styleId="a7">
    <w:name w:val="footer"/>
    <w:basedOn w:val="a"/>
    <w:rsid w:val="00F8291C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F829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234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link w:val="a4"/>
    <w:rsid w:val="00F07234"/>
    <w:pPr>
      <w:widowControl w:val="0"/>
      <w:autoSpaceDE w:val="0"/>
      <w:autoSpaceDN w:val="0"/>
      <w:adjustRightInd w:val="0"/>
      <w:spacing w:after="120" w:line="240" w:lineRule="auto"/>
    </w:pPr>
  </w:style>
  <w:style w:type="character" w:customStyle="1" w:styleId="a4">
    <w:name w:val="Основной текст Знак"/>
    <w:link w:val="a3"/>
    <w:rsid w:val="00F07234"/>
    <w:rPr>
      <w:rFonts w:ascii="Calibri" w:eastAsia="Calibri" w:hAnsi="Calibri"/>
      <w:sz w:val="22"/>
      <w:szCs w:val="22"/>
      <w:lang w:val="ru-RU" w:eastAsia="en-US" w:bidi="ar-SA"/>
    </w:rPr>
  </w:style>
  <w:style w:type="paragraph" w:styleId="HTML">
    <w:name w:val="HTML Preformatted"/>
    <w:basedOn w:val="a"/>
    <w:rsid w:val="00F072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header"/>
    <w:basedOn w:val="a"/>
    <w:rsid w:val="00C4643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paragraph" w:styleId="2">
    <w:name w:val="Body Text Indent 2"/>
    <w:basedOn w:val="a"/>
    <w:rsid w:val="00181703"/>
    <w:pPr>
      <w:spacing w:after="120" w:line="480" w:lineRule="auto"/>
      <w:ind w:left="283"/>
    </w:pPr>
  </w:style>
  <w:style w:type="paragraph" w:styleId="a6">
    <w:name w:val="Normal (Web)"/>
    <w:basedOn w:val="a"/>
    <w:rsid w:val="00C323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612CC5"/>
    <w:pPr>
      <w:widowControl w:val="0"/>
      <w:autoSpaceDE w:val="0"/>
      <w:autoSpaceDN w:val="0"/>
      <w:adjustRightInd w:val="0"/>
      <w:spacing w:after="0" w:line="480" w:lineRule="exact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1">
    <w:name w:val="Font Style11"/>
    <w:rsid w:val="00612CC5"/>
    <w:rPr>
      <w:rFonts w:ascii="Courier New" w:hAnsi="Courier New" w:cs="Courier New"/>
      <w:sz w:val="26"/>
      <w:szCs w:val="26"/>
    </w:rPr>
  </w:style>
  <w:style w:type="paragraph" w:styleId="a7">
    <w:name w:val="footer"/>
    <w:basedOn w:val="a"/>
    <w:rsid w:val="00F8291C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F829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78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8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55A9A-B32E-4691-AD75-2C50352E0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1786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2018-04-25T11:59:00Z</dcterms:created>
  <dcterms:modified xsi:type="dcterms:W3CDTF">2018-04-25T11:59:00Z</dcterms:modified>
</cp:coreProperties>
</file>