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782D" w:rsidRDefault="0057782D" w:rsidP="0057782D">
      <w:pPr>
        <w:shd w:val="clear" w:color="auto" w:fill="FFFFFF"/>
        <w:spacing w:before="100" w:beforeAutospacing="1" w:after="100" w:afterAutospacing="1"/>
        <w:jc w:val="center"/>
        <w:rPr>
          <w:color w:val="000000"/>
          <w:sz w:val="28"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4D756C" wp14:editId="069E59C0">
                <wp:simplePos x="0" y="0"/>
                <wp:positionH relativeFrom="column">
                  <wp:posOffset>5588000</wp:posOffset>
                </wp:positionH>
                <wp:positionV relativeFrom="paragraph">
                  <wp:posOffset>-571500</wp:posOffset>
                </wp:positionV>
                <wp:extent cx="571500" cy="457200"/>
                <wp:effectExtent l="0" t="0" r="0" b="0"/>
                <wp:wrapNone/>
                <wp:docPr id="14" name="Надпись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7782D" w:rsidRDefault="0057782D" w:rsidP="0057782D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4" o:spid="_x0000_s1026" type="#_x0000_t202" style="position:absolute;left:0;text-align:left;margin-left:440pt;margin-top:-45pt;width:45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" stroked="f">
                <v:textbox>
                  <w:txbxContent>
                    <w:p w:rsidR="0057782D" w:rsidRDefault="0057782D" w:rsidP="0057782D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color w:val="000000"/>
          <w:sz w:val="28"/>
          <w:szCs w:val="28"/>
        </w:rPr>
        <w:t xml:space="preserve">ОДЕСЬКИЙ НАЦІОНАЛЬНИЙ УНІВЕРСИТЕТ </w:t>
      </w:r>
      <w:proofErr w:type="spellStart"/>
      <w:r>
        <w:rPr>
          <w:color w:val="000000"/>
          <w:sz w:val="28"/>
          <w:szCs w:val="28"/>
        </w:rPr>
        <w:t>імені</w:t>
      </w:r>
      <w:proofErr w:type="spellEnd"/>
      <w:r>
        <w:rPr>
          <w:color w:val="000000"/>
          <w:sz w:val="28"/>
          <w:szCs w:val="28"/>
        </w:rPr>
        <w:t xml:space="preserve"> І. І. МЕЧНИКОВА</w:t>
      </w:r>
    </w:p>
    <w:p w:rsidR="0057782D" w:rsidRDefault="0057782D" w:rsidP="0057782D">
      <w:pPr>
        <w:shd w:val="clear" w:color="auto" w:fill="FFFFFF"/>
        <w:spacing w:before="100" w:beforeAutospacing="1" w:after="100" w:afterAutospacing="1"/>
        <w:ind w:firstLine="720"/>
        <w:jc w:val="center"/>
        <w:rPr>
          <w:color w:val="000000"/>
          <w:sz w:val="28"/>
          <w:szCs w:val="28"/>
        </w:rPr>
      </w:pPr>
      <w:proofErr w:type="spellStart"/>
      <w:proofErr w:type="gramStart"/>
      <w:r>
        <w:rPr>
          <w:color w:val="000000"/>
          <w:sz w:val="28"/>
          <w:szCs w:val="28"/>
        </w:rPr>
        <w:t>Б</w:t>
      </w:r>
      <w:proofErr w:type="gramEnd"/>
      <w:r>
        <w:rPr>
          <w:color w:val="000000"/>
          <w:sz w:val="28"/>
          <w:szCs w:val="28"/>
        </w:rPr>
        <w:t>іологічний</w:t>
      </w:r>
      <w:proofErr w:type="spellEnd"/>
      <w:r>
        <w:rPr>
          <w:color w:val="000000"/>
          <w:sz w:val="28"/>
          <w:szCs w:val="28"/>
        </w:rPr>
        <w:t xml:space="preserve"> факультет</w:t>
      </w:r>
    </w:p>
    <w:p w:rsidR="0057782D" w:rsidRDefault="0057782D" w:rsidP="0057782D">
      <w:pPr>
        <w:shd w:val="clear" w:color="auto" w:fill="FFFFFF"/>
        <w:spacing w:before="100" w:beforeAutospacing="1" w:after="100" w:afterAutospacing="1"/>
        <w:ind w:firstLine="72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Кафедра </w:t>
      </w:r>
      <w:proofErr w:type="gramStart"/>
      <w:r>
        <w:rPr>
          <w:color w:val="000000"/>
          <w:sz w:val="28"/>
          <w:szCs w:val="28"/>
          <w:lang w:val="uk-UA"/>
        </w:rPr>
        <w:t>м</w:t>
      </w:r>
      <w:proofErr w:type="gramEnd"/>
      <w:r>
        <w:rPr>
          <w:color w:val="000000"/>
          <w:sz w:val="28"/>
          <w:szCs w:val="28"/>
          <w:lang w:val="uk-UA"/>
        </w:rPr>
        <w:t>ікробіології, вірусології та біотехнології</w:t>
      </w:r>
    </w:p>
    <w:p w:rsidR="0057782D" w:rsidRDefault="0057782D" w:rsidP="0057782D">
      <w:pPr>
        <w:shd w:val="clear" w:color="auto" w:fill="FFFFFF"/>
        <w:spacing w:before="100" w:beforeAutospacing="1" w:after="100" w:afterAutospacing="1"/>
        <w:rPr>
          <w:color w:val="000000"/>
          <w:sz w:val="28"/>
          <w:szCs w:val="28"/>
        </w:rPr>
      </w:pPr>
    </w:p>
    <w:p w:rsidR="0057782D" w:rsidRDefault="0057782D" w:rsidP="0057782D">
      <w:pPr>
        <w:shd w:val="clear" w:color="auto" w:fill="FFFFFF"/>
        <w:spacing w:before="100" w:beforeAutospacing="1" w:after="100" w:afterAutospacing="1"/>
        <w:rPr>
          <w:color w:val="000000"/>
          <w:sz w:val="28"/>
          <w:szCs w:val="28"/>
        </w:rPr>
      </w:pPr>
    </w:p>
    <w:p w:rsidR="0057782D" w:rsidRDefault="0057782D" w:rsidP="0057782D">
      <w:pPr>
        <w:shd w:val="clear" w:color="auto" w:fill="FFFFFF"/>
        <w:spacing w:before="100" w:beforeAutospacing="1" w:after="100" w:afterAutospacing="1"/>
        <w:jc w:val="center"/>
        <w:rPr>
          <w:color w:val="000000"/>
          <w:sz w:val="28"/>
          <w:szCs w:val="28"/>
        </w:rPr>
      </w:pPr>
      <w:proofErr w:type="spellStart"/>
      <w:r>
        <w:rPr>
          <w:b/>
          <w:bCs/>
          <w:color w:val="000000"/>
          <w:sz w:val="28"/>
          <w:szCs w:val="28"/>
        </w:rPr>
        <w:t>Дипломна</w:t>
      </w:r>
      <w:proofErr w:type="spellEnd"/>
      <w:r>
        <w:rPr>
          <w:b/>
          <w:bCs/>
          <w:color w:val="000000"/>
          <w:sz w:val="28"/>
          <w:szCs w:val="28"/>
        </w:rPr>
        <w:t xml:space="preserve"> робота</w: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E5BFFE" wp14:editId="20033151">
                <wp:simplePos x="0" y="0"/>
                <wp:positionH relativeFrom="column">
                  <wp:posOffset>5772150</wp:posOffset>
                </wp:positionH>
                <wp:positionV relativeFrom="paragraph">
                  <wp:posOffset>-400685</wp:posOffset>
                </wp:positionV>
                <wp:extent cx="571500" cy="457200"/>
                <wp:effectExtent l="0" t="0" r="0" b="0"/>
                <wp:wrapNone/>
                <wp:docPr id="12" name="Надпись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7782D" w:rsidRDefault="0057782D" w:rsidP="0057782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2" o:spid="_x0000_s1027" type="#_x0000_t202" style="position:absolute;left:0;text-align:left;margin-left:454.5pt;margin-top:-31.55pt;width:45pt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" stroked="f">
                <v:textbox>
                  <w:txbxContent>
                    <w:p w:rsidR="0057782D" w:rsidRDefault="0057782D" w:rsidP="0057782D"/>
                  </w:txbxContent>
                </v:textbox>
              </v:shape>
            </w:pict>
          </mc:Fallback>
        </mc:AlternateContent>
      </w:r>
    </w:p>
    <w:p w:rsidR="0057782D" w:rsidRDefault="0057782D" w:rsidP="0057782D">
      <w:pPr>
        <w:jc w:val="center"/>
        <w:rPr>
          <w:b/>
          <w:spacing w:val="60"/>
          <w:sz w:val="28"/>
          <w:szCs w:val="28"/>
          <w:lang w:val="uk-UA"/>
        </w:rPr>
      </w:pPr>
      <w:r>
        <w:rPr>
          <w:b/>
          <w:spacing w:val="60"/>
          <w:sz w:val="28"/>
          <w:szCs w:val="28"/>
          <w:lang w:val="uk-UA"/>
        </w:rPr>
        <w:t>МАГІСТРА</w:t>
      </w:r>
    </w:p>
    <w:p w:rsidR="0057782D" w:rsidRDefault="0057782D" w:rsidP="0057782D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57782D" w:rsidRDefault="0057782D" w:rsidP="0057782D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57782D" w:rsidRDefault="0057782D" w:rsidP="0057782D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тему: 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>
        <w:rPr>
          <w:b/>
          <w:sz w:val="28"/>
          <w:szCs w:val="28"/>
          <w:lang w:val="uk-UA"/>
        </w:rPr>
        <w:t xml:space="preserve">Протимікробні властивості </w:t>
      </w:r>
      <w:proofErr w:type="spellStart"/>
      <w:r>
        <w:rPr>
          <w:b/>
          <w:sz w:val="28"/>
          <w:szCs w:val="28"/>
          <w:lang w:val="uk-UA"/>
        </w:rPr>
        <w:t>феназинових</w:t>
      </w:r>
      <w:proofErr w:type="spellEnd"/>
      <w:r>
        <w:rPr>
          <w:b/>
          <w:sz w:val="28"/>
          <w:szCs w:val="28"/>
          <w:lang w:val="uk-UA"/>
        </w:rPr>
        <w:t xml:space="preserve"> метаболітів деяких представників роду </w:t>
      </w:r>
      <w:r>
        <w:rPr>
          <w:b/>
          <w:i/>
          <w:sz w:val="28"/>
          <w:szCs w:val="28"/>
          <w:lang w:val="en-US"/>
        </w:rPr>
        <w:t>Pseudomonas</w:t>
      </w:r>
      <w:r>
        <w:rPr>
          <w:b/>
          <w:sz w:val="28"/>
          <w:szCs w:val="28"/>
          <w:lang w:val="uk-UA"/>
        </w:rPr>
        <w:t>»</w:t>
      </w:r>
    </w:p>
    <w:p w:rsidR="0057782D" w:rsidRDefault="0057782D" w:rsidP="0057782D">
      <w:pPr>
        <w:tabs>
          <w:tab w:val="right" w:pos="9355"/>
        </w:tabs>
        <w:jc w:val="center"/>
        <w:rPr>
          <w:lang w:val="uk-UA"/>
        </w:rPr>
      </w:pPr>
      <w:r>
        <w:rPr>
          <w:lang w:val="uk-UA"/>
        </w:rPr>
        <w:t>«</w:t>
      </w:r>
      <w:r>
        <w:rPr>
          <w:lang w:val="en-US"/>
        </w:rPr>
        <w:t xml:space="preserve">Antimicrobial properties of </w:t>
      </w:r>
      <w:proofErr w:type="spellStart"/>
      <w:r>
        <w:rPr>
          <w:lang w:val="en-US"/>
        </w:rPr>
        <w:t>phezazine</w:t>
      </w:r>
      <w:proofErr w:type="spellEnd"/>
      <w:r>
        <w:rPr>
          <w:lang w:val="en-US"/>
        </w:rPr>
        <w:t xml:space="preserve"> metabolites of some representatives Pseudomonas genus</w:t>
      </w:r>
      <w:r>
        <w:rPr>
          <w:lang w:val="uk-UA"/>
        </w:rPr>
        <w:t>»</w:t>
      </w:r>
    </w:p>
    <w:p w:rsidR="0057782D" w:rsidRDefault="0057782D" w:rsidP="0057782D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57782D" w:rsidRDefault="0057782D" w:rsidP="0057782D">
      <w:pPr>
        <w:ind w:left="2552" w:firstLine="85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 денної форми навчання</w:t>
      </w:r>
    </w:p>
    <w:p w:rsidR="0057782D" w:rsidRDefault="0057782D" w:rsidP="0057782D">
      <w:pPr>
        <w:widowControl w:val="0"/>
        <w:autoSpaceDE w:val="0"/>
        <w:autoSpaceDN w:val="0"/>
        <w:adjustRightInd w:val="0"/>
        <w:ind w:left="2552" w:firstLine="850"/>
        <w:jc w:val="both"/>
        <w:rPr>
          <w:kern w:val="28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Спеціальності </w:t>
      </w:r>
      <w:r w:rsidRPr="0057782D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091</w:t>
      </w:r>
      <w:r w:rsidRPr="0057782D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Біологія</w:t>
      </w:r>
    </w:p>
    <w:p w:rsidR="0057782D" w:rsidRDefault="0057782D" w:rsidP="0057782D">
      <w:pPr>
        <w:ind w:left="2552" w:firstLine="850"/>
        <w:jc w:val="both"/>
        <w:rPr>
          <w:b/>
          <w:kern w:val="28"/>
          <w:sz w:val="28"/>
          <w:szCs w:val="28"/>
          <w:lang w:val="uk-UA"/>
        </w:rPr>
      </w:pPr>
      <w:proofErr w:type="spellStart"/>
      <w:proofErr w:type="gramStart"/>
      <w:r>
        <w:rPr>
          <w:b/>
          <w:kern w:val="28"/>
          <w:sz w:val="28"/>
          <w:szCs w:val="28"/>
        </w:rPr>
        <w:t>Ширяєва</w:t>
      </w:r>
      <w:proofErr w:type="spellEnd"/>
      <w:r>
        <w:rPr>
          <w:b/>
          <w:kern w:val="28"/>
          <w:sz w:val="28"/>
          <w:szCs w:val="28"/>
        </w:rPr>
        <w:t xml:space="preserve"> Юл</w:t>
      </w:r>
      <w:proofErr w:type="spellStart"/>
      <w:r>
        <w:rPr>
          <w:b/>
          <w:kern w:val="28"/>
          <w:sz w:val="28"/>
          <w:szCs w:val="28"/>
          <w:lang w:val="uk-UA"/>
        </w:rPr>
        <w:t>ія</w:t>
      </w:r>
      <w:proofErr w:type="spellEnd"/>
      <w:r>
        <w:rPr>
          <w:b/>
          <w:kern w:val="28"/>
          <w:sz w:val="28"/>
          <w:szCs w:val="28"/>
          <w:lang w:val="uk-UA"/>
        </w:rPr>
        <w:t xml:space="preserve"> Ігор</w:t>
      </w:r>
      <w:proofErr w:type="gramEnd"/>
      <w:r>
        <w:rPr>
          <w:b/>
          <w:kern w:val="28"/>
          <w:sz w:val="28"/>
          <w:szCs w:val="28"/>
          <w:lang w:val="uk-UA"/>
        </w:rPr>
        <w:t>івна</w:t>
      </w:r>
    </w:p>
    <w:p w:rsidR="0057782D" w:rsidRDefault="0057782D" w:rsidP="0057782D">
      <w:pPr>
        <w:ind w:left="2552" w:firstLine="850"/>
        <w:jc w:val="both"/>
        <w:rPr>
          <w:b/>
          <w:sz w:val="28"/>
          <w:szCs w:val="28"/>
          <w:lang w:val="uk-UA"/>
        </w:rPr>
      </w:pPr>
    </w:p>
    <w:p w:rsidR="0057782D" w:rsidRDefault="0057782D" w:rsidP="0057782D">
      <w:pPr>
        <w:widowControl w:val="0"/>
        <w:autoSpaceDE w:val="0"/>
        <w:autoSpaceDN w:val="0"/>
        <w:adjustRightInd w:val="0"/>
        <w:ind w:left="2552" w:firstLine="850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Науковий керівник: </w:t>
      </w:r>
    </w:p>
    <w:p w:rsidR="0057782D" w:rsidRDefault="0057782D" w:rsidP="0057782D">
      <w:pPr>
        <w:widowControl w:val="0"/>
        <w:autoSpaceDE w:val="0"/>
        <w:autoSpaceDN w:val="0"/>
        <w:adjustRightInd w:val="0"/>
        <w:ind w:left="2552" w:firstLine="85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кандидат біологічних наук, доцент </w:t>
      </w:r>
    </w:p>
    <w:p w:rsidR="0057782D" w:rsidRDefault="0057782D" w:rsidP="0057782D">
      <w:pPr>
        <w:widowControl w:val="0"/>
        <w:autoSpaceDE w:val="0"/>
        <w:autoSpaceDN w:val="0"/>
        <w:adjustRightInd w:val="0"/>
        <w:ind w:left="2552" w:firstLine="850"/>
        <w:jc w:val="both"/>
        <w:rPr>
          <w:sz w:val="28"/>
          <w:szCs w:val="28"/>
          <w:lang w:val="uk-UA"/>
        </w:rPr>
      </w:pPr>
      <w:proofErr w:type="spellStart"/>
      <w:r>
        <w:rPr>
          <w:kern w:val="28"/>
          <w:sz w:val="28"/>
          <w:szCs w:val="28"/>
          <w:lang w:val="uk-UA"/>
        </w:rPr>
        <w:t>Русакова</w:t>
      </w:r>
      <w:proofErr w:type="spellEnd"/>
      <w:r>
        <w:rPr>
          <w:kern w:val="28"/>
          <w:sz w:val="28"/>
          <w:szCs w:val="28"/>
          <w:lang w:val="uk-UA"/>
        </w:rPr>
        <w:t xml:space="preserve"> Марія Юріївна</w:t>
      </w:r>
    </w:p>
    <w:p w:rsidR="0057782D" w:rsidRDefault="0057782D" w:rsidP="0057782D">
      <w:pPr>
        <w:tabs>
          <w:tab w:val="left" w:pos="5245"/>
          <w:tab w:val="right" w:pos="9355"/>
        </w:tabs>
        <w:ind w:left="2552" w:firstLine="850"/>
        <w:jc w:val="both"/>
        <w:rPr>
          <w:sz w:val="28"/>
          <w:szCs w:val="28"/>
          <w:lang w:val="uk-UA"/>
        </w:rPr>
      </w:pPr>
    </w:p>
    <w:p w:rsidR="0057782D" w:rsidRDefault="0057782D" w:rsidP="0057782D">
      <w:pPr>
        <w:tabs>
          <w:tab w:val="left" w:pos="5245"/>
          <w:tab w:val="right" w:pos="9355"/>
        </w:tabs>
        <w:ind w:left="2552" w:firstLine="850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Рецензент: </w:t>
      </w:r>
    </w:p>
    <w:p w:rsidR="0057782D" w:rsidRDefault="0057782D" w:rsidP="0057782D">
      <w:pPr>
        <w:tabs>
          <w:tab w:val="left" w:pos="5245"/>
          <w:tab w:val="right" w:pos="9355"/>
        </w:tabs>
        <w:ind w:left="2552" w:firstLine="85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кандидат біологічних наук, доцент</w:t>
      </w:r>
    </w:p>
    <w:p w:rsidR="0057782D" w:rsidRDefault="0057782D" w:rsidP="0057782D">
      <w:pPr>
        <w:tabs>
          <w:tab w:val="left" w:pos="5245"/>
          <w:tab w:val="right" w:pos="9355"/>
        </w:tabs>
        <w:ind w:left="2552" w:firstLine="850"/>
        <w:jc w:val="both"/>
        <w:rPr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Сорокін Андрій Вікторович</w:t>
      </w:r>
    </w:p>
    <w:p w:rsidR="0057782D" w:rsidRDefault="0057782D" w:rsidP="0057782D">
      <w:pPr>
        <w:tabs>
          <w:tab w:val="left" w:pos="5245"/>
          <w:tab w:val="right" w:pos="9355"/>
        </w:tabs>
        <w:ind w:left="2552"/>
        <w:jc w:val="both"/>
        <w:rPr>
          <w:sz w:val="28"/>
          <w:szCs w:val="28"/>
          <w:lang w:val="uk-UA"/>
        </w:rPr>
      </w:pPr>
    </w:p>
    <w:p w:rsidR="0057782D" w:rsidRDefault="0057782D" w:rsidP="0057782D">
      <w:pPr>
        <w:tabs>
          <w:tab w:val="left" w:pos="5245"/>
          <w:tab w:val="right" w:pos="9355"/>
        </w:tabs>
        <w:spacing w:before="120"/>
        <w:ind w:left="2552"/>
        <w:jc w:val="both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57782D" w:rsidTr="0057782D">
        <w:trPr>
          <w:jc w:val="center"/>
        </w:trPr>
        <w:tc>
          <w:tcPr>
            <w:tcW w:w="4967" w:type="dxa"/>
            <w:hideMark/>
          </w:tcPr>
          <w:p w:rsidR="0057782D" w:rsidRDefault="0057782D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57782D" w:rsidRDefault="0057782D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57782D" w:rsidRDefault="0057782D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№ __від ________2018 р. </w:t>
            </w:r>
          </w:p>
          <w:p w:rsidR="0057782D" w:rsidRDefault="0057782D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57782D" w:rsidRDefault="0057782D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      _____________</w:t>
            </w:r>
          </w:p>
          <w:p w:rsidR="0057782D" w:rsidRDefault="0057782D">
            <w:pPr>
              <w:tabs>
                <w:tab w:val="left" w:pos="284"/>
                <w:tab w:val="left" w:pos="1767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ab/>
              <w:t>(підпис)</w:t>
            </w:r>
          </w:p>
        </w:tc>
        <w:tc>
          <w:tcPr>
            <w:tcW w:w="4678" w:type="dxa"/>
          </w:tcPr>
          <w:p w:rsidR="0057782D" w:rsidRDefault="0057782D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Захищено на засіданні ЕК № ____</w:t>
            </w:r>
          </w:p>
          <w:p w:rsidR="0057782D" w:rsidRDefault="0057782D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№ ___ від ________2018 р.</w:t>
            </w:r>
            <w:r>
              <w:rPr>
                <w:sz w:val="28"/>
                <w:szCs w:val="28"/>
                <w:lang w:val="uk-UA"/>
              </w:rPr>
              <w:tab/>
            </w:r>
          </w:p>
          <w:p w:rsidR="0057782D" w:rsidRDefault="0057782D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Оцінка______________/___</w:t>
            </w:r>
            <w:r>
              <w:rPr>
                <w:sz w:val="28"/>
                <w:szCs w:val="28"/>
                <w:lang w:val="uk-UA"/>
              </w:rPr>
              <w:tab/>
              <w:t>___/____</w:t>
            </w:r>
          </w:p>
          <w:p w:rsidR="0057782D" w:rsidRDefault="0057782D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(за національною шкалою, шкалою ЕСТS, бали)</w:t>
            </w:r>
          </w:p>
          <w:p w:rsidR="0057782D" w:rsidRDefault="0057782D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Голова ЕК</w:t>
            </w:r>
          </w:p>
          <w:p w:rsidR="0057782D" w:rsidRDefault="0057782D">
            <w:pPr>
              <w:tabs>
                <w:tab w:val="left" w:pos="1446"/>
                <w:tab w:val="right" w:pos="4462"/>
              </w:tabs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         ______________</w:t>
            </w:r>
          </w:p>
          <w:p w:rsidR="0057782D" w:rsidRDefault="0057782D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ab/>
              <w:t>(підпис)</w:t>
            </w:r>
            <w:r>
              <w:rPr>
                <w:sz w:val="28"/>
                <w:szCs w:val="28"/>
                <w:lang w:val="uk-UA"/>
              </w:rPr>
              <w:tab/>
            </w:r>
          </w:p>
          <w:p w:rsidR="0057782D" w:rsidRDefault="0057782D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</w:p>
          <w:p w:rsidR="0057782D" w:rsidRDefault="0057782D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</w:p>
          <w:p w:rsidR="0057782D" w:rsidRDefault="0057782D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</w:p>
          <w:p w:rsidR="0057782D" w:rsidRDefault="0057782D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</w:p>
          <w:p w:rsidR="0057782D" w:rsidRDefault="0057782D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</w:p>
        </w:tc>
      </w:tr>
    </w:tbl>
    <w:p w:rsidR="0057782D" w:rsidRDefault="0057782D" w:rsidP="0057782D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Одеса – 2018</w:t>
      </w:r>
    </w:p>
    <w:p w:rsidR="0057782D" w:rsidRDefault="0057782D" w:rsidP="0057782D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  <w:lang w:val="uk-UA"/>
        </w:rPr>
      </w:pPr>
    </w:p>
    <w:p w:rsidR="0057782D" w:rsidRDefault="0057782D" w:rsidP="0057782D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Анотація</w:t>
      </w:r>
    </w:p>
    <w:p w:rsidR="0057782D" w:rsidRDefault="0057782D" w:rsidP="0057782D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 </w:t>
      </w:r>
    </w:p>
    <w:p w:rsidR="0057782D" w:rsidRDefault="0057782D" w:rsidP="0057782D">
      <w:pPr>
        <w:autoSpaceDE w:val="0"/>
        <w:autoSpaceDN w:val="0"/>
        <w:adjustRightInd w:val="0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Роботу було проведено в Біотехнологічному науково-навчальному центрі ОНУ імені І. І. Мечникова</w:t>
      </w:r>
      <w:r>
        <w:rPr>
          <w:color w:val="000000"/>
          <w:sz w:val="28"/>
          <w:szCs w:val="28"/>
          <w:lang w:val="uk-UA"/>
        </w:rPr>
        <w:t xml:space="preserve"> і присвячено </w:t>
      </w:r>
      <w:r>
        <w:rPr>
          <w:sz w:val="28"/>
          <w:szCs w:val="28"/>
          <w:lang w:val="uk-UA"/>
        </w:rPr>
        <w:t xml:space="preserve">порівнянню інтенсивності синтезу </w:t>
      </w:r>
      <w:proofErr w:type="spellStart"/>
      <w:r>
        <w:rPr>
          <w:sz w:val="28"/>
          <w:szCs w:val="28"/>
          <w:lang w:val="uk-UA"/>
        </w:rPr>
        <w:t>сполук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феназинового</w:t>
      </w:r>
      <w:proofErr w:type="spellEnd"/>
      <w:r>
        <w:rPr>
          <w:sz w:val="28"/>
          <w:szCs w:val="28"/>
          <w:lang w:val="uk-UA"/>
        </w:rPr>
        <w:t xml:space="preserve"> ряду різними видами </w:t>
      </w:r>
      <w:proofErr w:type="spellStart"/>
      <w:r>
        <w:rPr>
          <w:sz w:val="28"/>
          <w:szCs w:val="28"/>
          <w:lang w:val="uk-UA"/>
        </w:rPr>
        <w:t>псевдомонад</w:t>
      </w:r>
      <w:proofErr w:type="spellEnd"/>
      <w:r>
        <w:rPr>
          <w:sz w:val="28"/>
          <w:szCs w:val="28"/>
          <w:lang w:val="uk-UA"/>
        </w:rPr>
        <w:t>, встановленню залежності рівня продукції цих речовин від форми існування мікроорганізмів та їх протимікробні властивості щодо деяких тест штамів.</w:t>
      </w:r>
    </w:p>
    <w:p w:rsidR="0057782D" w:rsidRDefault="0057782D" w:rsidP="0057782D">
      <w:pPr>
        <w:widowControl w:val="0"/>
        <w:autoSpaceDE w:val="0"/>
        <w:autoSpaceDN w:val="0"/>
        <w:adjustRightInd w:val="0"/>
        <w:ind w:firstLine="709"/>
        <w:jc w:val="both"/>
        <w:rPr>
          <w:bCs/>
          <w:color w:val="000000"/>
          <w:kern w:val="28"/>
          <w:sz w:val="28"/>
          <w:szCs w:val="28"/>
          <w:lang w:val="uk-UA"/>
        </w:rPr>
      </w:pPr>
      <w:r>
        <w:rPr>
          <w:bCs/>
          <w:color w:val="000000"/>
          <w:kern w:val="28"/>
          <w:sz w:val="28"/>
          <w:szCs w:val="28"/>
          <w:lang w:val="uk-UA"/>
        </w:rPr>
        <w:t xml:space="preserve">Найбільш активними продуцентами серед досліджуваних мікроорганізмів виявилися штами </w:t>
      </w:r>
      <w:r>
        <w:rPr>
          <w:bCs/>
          <w:i/>
          <w:iCs/>
          <w:color w:val="000000"/>
          <w:kern w:val="28"/>
          <w:sz w:val="28"/>
          <w:szCs w:val="28"/>
          <w:lang w:val="uk-UA"/>
        </w:rPr>
        <w:t xml:space="preserve">Р. </w:t>
      </w:r>
      <w:proofErr w:type="spellStart"/>
      <w:r>
        <w:rPr>
          <w:bCs/>
          <w:i/>
          <w:iCs/>
          <w:color w:val="000000"/>
          <w:kern w:val="28"/>
          <w:sz w:val="28"/>
          <w:szCs w:val="28"/>
          <w:lang w:val="uk-UA"/>
        </w:rPr>
        <w:t>fluorescens</w:t>
      </w:r>
      <w:proofErr w:type="spellEnd"/>
      <w:r>
        <w:rPr>
          <w:bCs/>
          <w:i/>
          <w:iCs/>
          <w:color w:val="000000"/>
          <w:kern w:val="28"/>
          <w:sz w:val="28"/>
          <w:szCs w:val="28"/>
          <w:lang w:val="uk-UA"/>
        </w:rPr>
        <w:t xml:space="preserve"> </w:t>
      </w:r>
      <w:r>
        <w:rPr>
          <w:bCs/>
          <w:color w:val="000000"/>
          <w:kern w:val="28"/>
          <w:sz w:val="28"/>
          <w:szCs w:val="28"/>
          <w:lang w:val="en-US"/>
        </w:rPr>
        <w:t>ONU</w:t>
      </w:r>
      <w:r>
        <w:rPr>
          <w:bCs/>
          <w:color w:val="000000"/>
          <w:kern w:val="28"/>
          <w:sz w:val="28"/>
          <w:szCs w:val="28"/>
          <w:lang w:val="uk-UA"/>
        </w:rPr>
        <w:t xml:space="preserve"> 303 та </w:t>
      </w:r>
      <w:r>
        <w:rPr>
          <w:bCs/>
          <w:color w:val="000000"/>
          <w:kern w:val="28"/>
          <w:sz w:val="28"/>
          <w:szCs w:val="28"/>
          <w:lang w:val="en-US"/>
        </w:rPr>
        <w:t>ATCC</w:t>
      </w:r>
      <w:r>
        <w:rPr>
          <w:bCs/>
          <w:color w:val="000000"/>
          <w:kern w:val="28"/>
          <w:sz w:val="28"/>
          <w:szCs w:val="28"/>
          <w:lang w:val="uk-UA"/>
        </w:rPr>
        <w:t xml:space="preserve"> 13225, а також </w:t>
      </w:r>
      <w:r>
        <w:rPr>
          <w:bCs/>
          <w:i/>
          <w:iCs/>
          <w:color w:val="000000"/>
          <w:kern w:val="28"/>
          <w:sz w:val="28"/>
          <w:szCs w:val="28"/>
          <w:lang w:val="uk-UA"/>
        </w:rPr>
        <w:t xml:space="preserve">P. </w:t>
      </w:r>
      <w:proofErr w:type="spellStart"/>
      <w:r>
        <w:rPr>
          <w:bCs/>
          <w:i/>
          <w:iCs/>
          <w:color w:val="000000"/>
          <w:kern w:val="28"/>
          <w:sz w:val="28"/>
          <w:szCs w:val="28"/>
          <w:lang w:val="uk-UA"/>
        </w:rPr>
        <w:t>aeruginosa</w:t>
      </w:r>
      <w:proofErr w:type="spellEnd"/>
      <w:r>
        <w:rPr>
          <w:bCs/>
          <w:i/>
          <w:iCs/>
          <w:color w:val="000000"/>
          <w:kern w:val="28"/>
          <w:sz w:val="28"/>
          <w:szCs w:val="28"/>
          <w:lang w:val="uk-UA"/>
        </w:rPr>
        <w:t xml:space="preserve"> </w:t>
      </w:r>
      <w:r>
        <w:rPr>
          <w:bCs/>
          <w:color w:val="000000"/>
          <w:kern w:val="28"/>
          <w:sz w:val="28"/>
          <w:szCs w:val="28"/>
          <w:lang w:val="uk-UA"/>
        </w:rPr>
        <w:t>А</w:t>
      </w:r>
      <w:r>
        <w:rPr>
          <w:bCs/>
          <w:color w:val="000000"/>
          <w:kern w:val="28"/>
          <w:sz w:val="28"/>
          <w:szCs w:val="28"/>
          <w:lang w:val="en-US"/>
        </w:rPr>
        <w:t>TCC</w:t>
      </w:r>
      <w:r>
        <w:rPr>
          <w:bCs/>
          <w:color w:val="000000"/>
          <w:kern w:val="28"/>
          <w:sz w:val="28"/>
          <w:szCs w:val="28"/>
          <w:lang w:val="uk-UA"/>
        </w:rPr>
        <w:t xml:space="preserve"> 15692. Клітини досліджуваних мікроорганізмів під час переходу від експоненціальної до стаціонарної фази розвитку продукували найвищу кількість </w:t>
      </w:r>
      <w:proofErr w:type="spellStart"/>
      <w:r>
        <w:rPr>
          <w:bCs/>
          <w:color w:val="000000"/>
          <w:kern w:val="28"/>
          <w:sz w:val="28"/>
          <w:szCs w:val="28"/>
          <w:lang w:val="uk-UA"/>
        </w:rPr>
        <w:t>феназинових</w:t>
      </w:r>
      <w:proofErr w:type="spellEnd"/>
      <w:r>
        <w:rPr>
          <w:bCs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>
        <w:rPr>
          <w:bCs/>
          <w:color w:val="000000"/>
          <w:kern w:val="28"/>
          <w:sz w:val="28"/>
          <w:szCs w:val="28"/>
          <w:lang w:val="uk-UA"/>
        </w:rPr>
        <w:t>сполук</w:t>
      </w:r>
      <w:proofErr w:type="spellEnd"/>
      <w:r>
        <w:rPr>
          <w:bCs/>
          <w:color w:val="000000"/>
          <w:kern w:val="28"/>
          <w:sz w:val="28"/>
          <w:szCs w:val="28"/>
          <w:lang w:val="uk-UA"/>
        </w:rPr>
        <w:t xml:space="preserve">. Найбільші показники протимікробної активності проявили щодо </w:t>
      </w:r>
      <w:r>
        <w:rPr>
          <w:bCs/>
          <w:i/>
          <w:color w:val="000000"/>
          <w:kern w:val="28"/>
          <w:sz w:val="28"/>
          <w:szCs w:val="28"/>
          <w:lang w:val="en-US"/>
        </w:rPr>
        <w:t>Micrococcus</w:t>
      </w:r>
      <w:r>
        <w:rPr>
          <w:bCs/>
          <w:i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>
        <w:rPr>
          <w:bCs/>
          <w:i/>
          <w:color w:val="000000"/>
          <w:kern w:val="28"/>
          <w:sz w:val="28"/>
          <w:szCs w:val="28"/>
          <w:lang w:val="en-US"/>
        </w:rPr>
        <w:t>luteus</w:t>
      </w:r>
      <w:proofErr w:type="spellEnd"/>
      <w:r>
        <w:rPr>
          <w:bCs/>
          <w:color w:val="000000"/>
          <w:kern w:val="28"/>
          <w:sz w:val="28"/>
          <w:szCs w:val="28"/>
          <w:lang w:val="uk-UA"/>
        </w:rPr>
        <w:t xml:space="preserve"> УКМВ 645Т, </w:t>
      </w:r>
      <w:r>
        <w:rPr>
          <w:bCs/>
          <w:i/>
          <w:color w:val="000000"/>
          <w:kern w:val="28"/>
          <w:sz w:val="28"/>
          <w:szCs w:val="28"/>
          <w:lang w:val="en-US"/>
        </w:rPr>
        <w:t>Staphylococcus</w:t>
      </w:r>
      <w:r>
        <w:rPr>
          <w:bCs/>
          <w:i/>
          <w:color w:val="000000"/>
          <w:kern w:val="28"/>
          <w:sz w:val="28"/>
          <w:szCs w:val="28"/>
          <w:lang w:val="uk-UA"/>
        </w:rPr>
        <w:t xml:space="preserve"> </w:t>
      </w:r>
      <w:r>
        <w:rPr>
          <w:bCs/>
          <w:i/>
          <w:color w:val="000000"/>
          <w:kern w:val="28"/>
          <w:sz w:val="28"/>
          <w:szCs w:val="28"/>
          <w:lang w:val="en-US"/>
        </w:rPr>
        <w:t>epidermidis</w:t>
      </w:r>
      <w:r>
        <w:rPr>
          <w:bCs/>
          <w:color w:val="000000"/>
          <w:kern w:val="28"/>
          <w:sz w:val="28"/>
          <w:szCs w:val="28"/>
          <w:lang w:val="uk-UA"/>
        </w:rPr>
        <w:t xml:space="preserve"> </w:t>
      </w:r>
      <w:r>
        <w:rPr>
          <w:bCs/>
          <w:color w:val="000000"/>
          <w:kern w:val="28"/>
          <w:sz w:val="28"/>
          <w:szCs w:val="28"/>
          <w:lang w:val="en-US"/>
        </w:rPr>
        <w:t>O</w:t>
      </w:r>
      <w:r>
        <w:rPr>
          <w:bCs/>
          <w:color w:val="000000"/>
          <w:kern w:val="28"/>
          <w:sz w:val="28"/>
          <w:szCs w:val="28"/>
          <w:lang w:val="uk-UA"/>
        </w:rPr>
        <w:t xml:space="preserve">НУ 361, </w:t>
      </w:r>
      <w:r>
        <w:rPr>
          <w:bCs/>
          <w:i/>
          <w:color w:val="000000"/>
          <w:kern w:val="28"/>
          <w:sz w:val="28"/>
          <w:szCs w:val="28"/>
          <w:lang w:val="en-US"/>
        </w:rPr>
        <w:t>Staphylococcus</w:t>
      </w:r>
      <w:r>
        <w:rPr>
          <w:bCs/>
          <w:i/>
          <w:color w:val="000000"/>
          <w:kern w:val="28"/>
          <w:sz w:val="28"/>
          <w:szCs w:val="28"/>
          <w:lang w:val="uk-UA"/>
        </w:rPr>
        <w:t xml:space="preserve"> </w:t>
      </w:r>
      <w:r>
        <w:rPr>
          <w:bCs/>
          <w:i/>
          <w:color w:val="000000"/>
          <w:kern w:val="28"/>
          <w:sz w:val="28"/>
          <w:szCs w:val="28"/>
          <w:lang w:val="en-US"/>
        </w:rPr>
        <w:t>aureus</w:t>
      </w:r>
      <w:r>
        <w:rPr>
          <w:bCs/>
          <w:color w:val="000000"/>
          <w:kern w:val="28"/>
          <w:sz w:val="28"/>
          <w:szCs w:val="28"/>
          <w:lang w:val="uk-UA"/>
        </w:rPr>
        <w:t xml:space="preserve"> </w:t>
      </w:r>
      <w:r>
        <w:rPr>
          <w:bCs/>
          <w:color w:val="000000"/>
          <w:kern w:val="28"/>
          <w:sz w:val="28"/>
          <w:szCs w:val="28"/>
          <w:lang w:val="en-US"/>
        </w:rPr>
        <w:t>O</w:t>
      </w:r>
      <w:r>
        <w:rPr>
          <w:bCs/>
          <w:color w:val="000000"/>
          <w:kern w:val="28"/>
          <w:sz w:val="28"/>
          <w:szCs w:val="28"/>
          <w:lang w:val="uk-UA"/>
        </w:rPr>
        <w:t xml:space="preserve">НУ 536, </w:t>
      </w:r>
      <w:r>
        <w:rPr>
          <w:bCs/>
          <w:i/>
          <w:color w:val="000000"/>
          <w:kern w:val="28"/>
          <w:sz w:val="28"/>
          <w:szCs w:val="28"/>
          <w:lang w:val="en-US"/>
        </w:rPr>
        <w:t>Escherichia</w:t>
      </w:r>
      <w:r>
        <w:rPr>
          <w:bCs/>
          <w:i/>
          <w:color w:val="000000"/>
          <w:kern w:val="28"/>
          <w:sz w:val="28"/>
          <w:szCs w:val="28"/>
          <w:lang w:val="uk-UA"/>
        </w:rPr>
        <w:t xml:space="preserve"> </w:t>
      </w:r>
      <w:r>
        <w:rPr>
          <w:bCs/>
          <w:i/>
          <w:color w:val="000000"/>
          <w:kern w:val="28"/>
          <w:sz w:val="28"/>
          <w:szCs w:val="28"/>
          <w:lang w:val="en-US"/>
        </w:rPr>
        <w:t>coli</w:t>
      </w:r>
      <w:r>
        <w:rPr>
          <w:bCs/>
          <w:color w:val="000000"/>
          <w:kern w:val="28"/>
          <w:sz w:val="28"/>
          <w:szCs w:val="28"/>
          <w:lang w:val="uk-UA"/>
        </w:rPr>
        <w:t xml:space="preserve"> </w:t>
      </w:r>
      <w:r>
        <w:rPr>
          <w:bCs/>
          <w:color w:val="000000"/>
          <w:kern w:val="28"/>
          <w:sz w:val="28"/>
          <w:szCs w:val="28"/>
          <w:lang w:val="en-US"/>
        </w:rPr>
        <w:t>O</w:t>
      </w:r>
      <w:r>
        <w:rPr>
          <w:bCs/>
          <w:color w:val="000000"/>
          <w:kern w:val="28"/>
          <w:sz w:val="28"/>
          <w:szCs w:val="28"/>
          <w:lang w:val="uk-UA"/>
        </w:rPr>
        <w:t xml:space="preserve">НУ 458 та </w:t>
      </w:r>
      <w:r>
        <w:rPr>
          <w:bCs/>
          <w:i/>
          <w:color w:val="000000"/>
          <w:kern w:val="28"/>
          <w:sz w:val="28"/>
          <w:szCs w:val="28"/>
          <w:lang w:val="en-US"/>
        </w:rPr>
        <w:t>Candida</w:t>
      </w:r>
      <w:r>
        <w:rPr>
          <w:bCs/>
          <w:i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>
        <w:rPr>
          <w:bCs/>
          <w:i/>
          <w:color w:val="000000"/>
          <w:kern w:val="28"/>
          <w:sz w:val="28"/>
          <w:szCs w:val="28"/>
          <w:lang w:val="en-US"/>
        </w:rPr>
        <w:t>albicans</w:t>
      </w:r>
      <w:proofErr w:type="spellEnd"/>
      <w:r>
        <w:rPr>
          <w:bCs/>
          <w:color w:val="000000"/>
          <w:kern w:val="28"/>
          <w:sz w:val="28"/>
          <w:szCs w:val="28"/>
          <w:lang w:val="uk-UA"/>
        </w:rPr>
        <w:t xml:space="preserve"> АТСС 18804.</w:t>
      </w:r>
    </w:p>
    <w:p w:rsidR="0057782D" w:rsidRDefault="0057782D" w:rsidP="0057782D">
      <w:pPr>
        <w:widowControl w:val="0"/>
        <w:autoSpaceDE w:val="0"/>
        <w:autoSpaceDN w:val="0"/>
        <w:adjustRightInd w:val="0"/>
        <w:ind w:firstLine="709"/>
        <w:jc w:val="both"/>
        <w:rPr>
          <w:bCs/>
          <w:kern w:val="28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Основні результати роботи було представлено в доповідях студентських та міжнародних конференцій, за матеріалами яких опубліковано 12 тез у відповідних збірниках праць.</w:t>
      </w:r>
    </w:p>
    <w:p w:rsidR="0057782D" w:rsidRDefault="0057782D" w:rsidP="0057782D">
      <w:pPr>
        <w:autoSpaceDE w:val="0"/>
        <w:autoSpaceDN w:val="0"/>
        <w:adjustRightInd w:val="0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Роботу викладено на 52 сторінках, вона містить 11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рисунків та 1 таблицю. Наведено посилання на 54 джерела літератури (14 кирилицею та 41 латиницею).</w:t>
      </w:r>
    </w:p>
    <w:p w:rsidR="0057782D" w:rsidRPr="0057782D" w:rsidRDefault="0057782D" w:rsidP="0057782D">
      <w:pPr>
        <w:autoSpaceDE w:val="0"/>
        <w:autoSpaceDN w:val="0"/>
        <w:adjustRightInd w:val="0"/>
        <w:spacing w:before="240" w:after="360"/>
        <w:contextualSpacing/>
        <w:jc w:val="both"/>
        <w:rPr>
          <w:rStyle w:val="hl"/>
          <w:i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Ключові слова: </w:t>
      </w:r>
      <w:r>
        <w:rPr>
          <w:rStyle w:val="hl"/>
          <w:i/>
          <w:sz w:val="28"/>
          <w:szCs w:val="28"/>
          <w:lang w:val="uk-UA"/>
        </w:rPr>
        <w:t xml:space="preserve">рід </w:t>
      </w:r>
      <w:r>
        <w:rPr>
          <w:rStyle w:val="hl"/>
          <w:i/>
          <w:sz w:val="28"/>
          <w:szCs w:val="28"/>
          <w:lang w:val="en-US"/>
        </w:rPr>
        <w:t>Pseudomonas</w:t>
      </w:r>
      <w:r>
        <w:rPr>
          <w:rStyle w:val="hl"/>
          <w:i/>
          <w:sz w:val="28"/>
          <w:szCs w:val="28"/>
          <w:lang w:val="uk-UA"/>
        </w:rPr>
        <w:t xml:space="preserve">, феназин-1-карбонова кислота, </w:t>
      </w:r>
      <w:proofErr w:type="spellStart"/>
      <w:r>
        <w:rPr>
          <w:rStyle w:val="hl"/>
          <w:i/>
          <w:sz w:val="28"/>
          <w:szCs w:val="28"/>
          <w:lang w:val="uk-UA"/>
        </w:rPr>
        <w:t>оксіхлорорафін</w:t>
      </w:r>
      <w:proofErr w:type="spellEnd"/>
      <w:r>
        <w:rPr>
          <w:rStyle w:val="hl"/>
          <w:i/>
          <w:sz w:val="28"/>
          <w:szCs w:val="28"/>
          <w:lang w:val="uk-UA"/>
        </w:rPr>
        <w:t xml:space="preserve">, </w:t>
      </w:r>
      <w:proofErr w:type="spellStart"/>
      <w:r>
        <w:rPr>
          <w:rStyle w:val="hl"/>
          <w:i/>
          <w:sz w:val="28"/>
          <w:szCs w:val="28"/>
          <w:lang w:val="uk-UA"/>
        </w:rPr>
        <w:t>піоцианін</w:t>
      </w:r>
      <w:proofErr w:type="spellEnd"/>
      <w:r>
        <w:rPr>
          <w:rStyle w:val="hl"/>
          <w:i/>
          <w:sz w:val="28"/>
          <w:szCs w:val="28"/>
          <w:lang w:val="uk-UA"/>
        </w:rPr>
        <w:t xml:space="preserve">, планктонна культура, </w:t>
      </w:r>
      <w:proofErr w:type="spellStart"/>
      <w:r>
        <w:rPr>
          <w:rStyle w:val="hl"/>
          <w:i/>
          <w:sz w:val="28"/>
          <w:szCs w:val="28"/>
          <w:lang w:val="uk-UA"/>
        </w:rPr>
        <w:t>біоплівка</w:t>
      </w:r>
      <w:proofErr w:type="spellEnd"/>
      <w:r>
        <w:rPr>
          <w:rStyle w:val="hl"/>
          <w:i/>
          <w:sz w:val="28"/>
          <w:szCs w:val="28"/>
          <w:lang w:val="uk-UA"/>
        </w:rPr>
        <w:t>, антагонізм, антимікробні властивості, тест-штами, резистентність, затримка росту</w:t>
      </w:r>
    </w:p>
    <w:p w:rsidR="0057782D" w:rsidRDefault="0057782D" w:rsidP="0057782D">
      <w:pPr>
        <w:autoSpaceDE w:val="0"/>
        <w:autoSpaceDN w:val="0"/>
        <w:adjustRightInd w:val="0"/>
        <w:spacing w:before="240" w:after="360"/>
        <w:contextualSpacing/>
        <w:jc w:val="both"/>
        <w:rPr>
          <w:rStyle w:val="hl"/>
          <w:i/>
          <w:sz w:val="28"/>
          <w:szCs w:val="28"/>
          <w:lang w:val="uk-UA"/>
        </w:rPr>
      </w:pPr>
    </w:p>
    <w:p w:rsidR="0057782D" w:rsidRDefault="0057782D" w:rsidP="0057782D">
      <w:pPr>
        <w:autoSpaceDE w:val="0"/>
        <w:autoSpaceDN w:val="0"/>
        <w:adjustRightInd w:val="0"/>
        <w:ind w:firstLine="709"/>
        <w:jc w:val="both"/>
        <w:rPr>
          <w:lang w:val="en-US"/>
        </w:rPr>
      </w:pPr>
      <w:r>
        <w:rPr>
          <w:sz w:val="28"/>
          <w:szCs w:val="28"/>
          <w:lang w:val="en-US"/>
        </w:rPr>
        <w:t xml:space="preserve">The work was carried out in the Biotechnology Research and Training Center I. I. </w:t>
      </w:r>
      <w:proofErr w:type="spellStart"/>
      <w:r>
        <w:rPr>
          <w:sz w:val="28"/>
          <w:szCs w:val="28"/>
          <w:lang w:val="en-US"/>
        </w:rPr>
        <w:t>Mechnikov</w:t>
      </w:r>
      <w:proofErr w:type="spellEnd"/>
      <w:r>
        <w:rPr>
          <w:sz w:val="28"/>
          <w:szCs w:val="28"/>
          <w:lang w:val="en-US"/>
        </w:rPr>
        <w:t xml:space="preserve"> National University,</w:t>
      </w:r>
      <w:r>
        <w:rPr>
          <w:color w:val="000000"/>
          <w:sz w:val="28"/>
          <w:szCs w:val="28"/>
          <w:lang w:val="uk-UA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 xml:space="preserve">the various </w:t>
      </w:r>
      <w:r>
        <w:rPr>
          <w:i/>
          <w:color w:val="000000"/>
          <w:sz w:val="28"/>
          <w:szCs w:val="28"/>
          <w:lang w:val="en-US"/>
        </w:rPr>
        <w:t>Pseudomonas</w:t>
      </w:r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phenazine</w:t>
      </w:r>
      <w:proofErr w:type="spellEnd"/>
      <w:r>
        <w:rPr>
          <w:color w:val="000000"/>
          <w:sz w:val="28"/>
          <w:szCs w:val="28"/>
          <w:lang w:val="en-US"/>
        </w:rPr>
        <w:t xml:space="preserve"> synthesis intensity</w:t>
      </w:r>
      <w:proofErr w:type="gramEnd"/>
      <w:r>
        <w:rPr>
          <w:color w:val="000000"/>
          <w:sz w:val="28"/>
          <w:szCs w:val="28"/>
          <w:lang w:val="en-US"/>
        </w:rPr>
        <w:t xml:space="preserve"> and the compound production dependence on the </w:t>
      </w:r>
      <w:r>
        <w:rPr>
          <w:sz w:val="28"/>
          <w:szCs w:val="28"/>
          <w:lang w:val="en-US"/>
        </w:rPr>
        <w:t xml:space="preserve">forms of microbial existence </w:t>
      </w:r>
      <w:r>
        <w:rPr>
          <w:color w:val="000000"/>
          <w:sz w:val="28"/>
          <w:szCs w:val="28"/>
          <w:lang w:val="en-US"/>
        </w:rPr>
        <w:t xml:space="preserve">were compared. </w:t>
      </w:r>
    </w:p>
    <w:p w:rsidR="0057782D" w:rsidRDefault="0057782D" w:rsidP="0057782D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val="en-US"/>
        </w:rPr>
      </w:pPr>
      <w:r>
        <w:rPr>
          <w:i/>
          <w:iCs/>
          <w:sz w:val="28"/>
          <w:szCs w:val="28"/>
          <w:lang w:val="en-US"/>
        </w:rPr>
        <w:t xml:space="preserve">P. </w:t>
      </w:r>
      <w:proofErr w:type="spellStart"/>
      <w:r>
        <w:rPr>
          <w:i/>
          <w:iCs/>
          <w:sz w:val="28"/>
          <w:szCs w:val="28"/>
          <w:lang w:val="en-US"/>
        </w:rPr>
        <w:t>fluorescens</w:t>
      </w:r>
      <w:proofErr w:type="spellEnd"/>
      <w:r>
        <w:rPr>
          <w:sz w:val="28"/>
          <w:szCs w:val="28"/>
          <w:lang w:val="en-US"/>
        </w:rPr>
        <w:t xml:space="preserve"> ONU 303, ATCC 13225 and </w:t>
      </w:r>
      <w:r>
        <w:rPr>
          <w:i/>
          <w:iCs/>
          <w:sz w:val="28"/>
          <w:szCs w:val="28"/>
          <w:lang w:val="en-US"/>
        </w:rPr>
        <w:t>P. aeruginosa</w:t>
      </w:r>
      <w:r>
        <w:rPr>
          <w:sz w:val="28"/>
          <w:szCs w:val="28"/>
          <w:lang w:val="en-US"/>
        </w:rPr>
        <w:t xml:space="preserve"> ATCC 15692 were the most active producers among the studied strains. The studied microorganism cells during the transition from exponential to stationary phase produced the highest number of </w:t>
      </w:r>
      <w:proofErr w:type="spellStart"/>
      <w:r>
        <w:rPr>
          <w:color w:val="000000"/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compounds. The highest rates of antimicrobial activity were observed with </w:t>
      </w:r>
      <w:r>
        <w:rPr>
          <w:i/>
          <w:sz w:val="28"/>
          <w:szCs w:val="28"/>
          <w:lang w:val="en-US"/>
        </w:rPr>
        <w:t xml:space="preserve">Micrococcus </w:t>
      </w:r>
      <w:proofErr w:type="spellStart"/>
      <w:r>
        <w:rPr>
          <w:i/>
          <w:sz w:val="28"/>
          <w:szCs w:val="28"/>
          <w:lang w:val="en-US"/>
        </w:rPr>
        <w:t>luteus</w:t>
      </w:r>
      <w:proofErr w:type="spellEnd"/>
      <w:r>
        <w:rPr>
          <w:sz w:val="28"/>
          <w:szCs w:val="28"/>
          <w:lang w:val="en-US"/>
        </w:rPr>
        <w:t xml:space="preserve"> UKMV 645T, </w:t>
      </w:r>
      <w:r>
        <w:rPr>
          <w:i/>
          <w:sz w:val="28"/>
          <w:szCs w:val="28"/>
          <w:lang w:val="en-US"/>
        </w:rPr>
        <w:t xml:space="preserve">Staphylococcus epidermidis </w:t>
      </w:r>
      <w:r>
        <w:rPr>
          <w:sz w:val="28"/>
          <w:szCs w:val="28"/>
          <w:lang w:val="en-US"/>
        </w:rPr>
        <w:t>ONU 361</w:t>
      </w:r>
      <w:r>
        <w:rPr>
          <w:i/>
          <w:sz w:val="28"/>
          <w:szCs w:val="28"/>
          <w:lang w:val="en-US"/>
        </w:rPr>
        <w:t xml:space="preserve">, Staphylococcus aureus </w:t>
      </w:r>
      <w:r>
        <w:rPr>
          <w:sz w:val="28"/>
          <w:szCs w:val="28"/>
          <w:lang w:val="en-US"/>
        </w:rPr>
        <w:t>ONU 536</w:t>
      </w:r>
      <w:r>
        <w:rPr>
          <w:i/>
          <w:sz w:val="28"/>
          <w:szCs w:val="28"/>
          <w:lang w:val="en-US"/>
        </w:rPr>
        <w:t xml:space="preserve">, Escherichia coli </w:t>
      </w:r>
      <w:r>
        <w:rPr>
          <w:sz w:val="28"/>
          <w:szCs w:val="28"/>
          <w:lang w:val="en-US"/>
        </w:rPr>
        <w:t>ONU 458</w:t>
      </w:r>
      <w:r>
        <w:rPr>
          <w:i/>
          <w:sz w:val="28"/>
          <w:szCs w:val="28"/>
          <w:lang w:val="en-US"/>
        </w:rPr>
        <w:t xml:space="preserve">, and Candida </w:t>
      </w:r>
      <w:proofErr w:type="spellStart"/>
      <w:r>
        <w:rPr>
          <w:i/>
          <w:sz w:val="28"/>
          <w:szCs w:val="28"/>
          <w:lang w:val="en-US"/>
        </w:rPr>
        <w:t>albicans</w:t>
      </w:r>
      <w:proofErr w:type="spellEnd"/>
      <w:r>
        <w:rPr>
          <w:i/>
          <w:sz w:val="28"/>
          <w:szCs w:val="28"/>
          <w:lang w:val="en-US"/>
        </w:rPr>
        <w:t xml:space="preserve"> ATCC 18804.</w:t>
      </w:r>
    </w:p>
    <w:p w:rsidR="0057782D" w:rsidRDefault="0057782D" w:rsidP="0057782D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The main results were presented at student and international conferences, reports were published </w:t>
      </w:r>
      <w:r>
        <w:rPr>
          <w:sz w:val="28"/>
          <w:szCs w:val="28"/>
          <w:lang w:val="uk-UA"/>
        </w:rPr>
        <w:t>12</w:t>
      </w:r>
      <w:r>
        <w:rPr>
          <w:sz w:val="28"/>
          <w:szCs w:val="28"/>
          <w:lang w:val="en-US"/>
        </w:rPr>
        <w:t xml:space="preserve"> abstracts in the appropriate Proceedings.</w:t>
      </w:r>
    </w:p>
    <w:p w:rsidR="0057782D" w:rsidRDefault="0057782D" w:rsidP="0057782D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Diploma thesis is expounded on </w:t>
      </w:r>
      <w:r>
        <w:rPr>
          <w:color w:val="000000"/>
          <w:sz w:val="28"/>
          <w:szCs w:val="28"/>
          <w:lang w:val="uk-UA"/>
        </w:rPr>
        <w:t>52</w:t>
      </w:r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pages,</w:t>
      </w:r>
      <w:proofErr w:type="gramEnd"/>
      <w:r>
        <w:rPr>
          <w:color w:val="000000"/>
          <w:sz w:val="28"/>
          <w:szCs w:val="28"/>
          <w:lang w:val="en-US"/>
        </w:rPr>
        <w:t xml:space="preserve"> it contains </w:t>
      </w:r>
      <w:r>
        <w:rPr>
          <w:color w:val="000000"/>
          <w:sz w:val="28"/>
          <w:szCs w:val="28"/>
          <w:lang w:val="uk-UA"/>
        </w:rPr>
        <w:t>11</w:t>
      </w:r>
      <w:r>
        <w:rPr>
          <w:color w:val="000000"/>
          <w:sz w:val="28"/>
          <w:szCs w:val="28"/>
          <w:lang w:val="en-US"/>
        </w:rPr>
        <w:t xml:space="preserve"> figures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and 1 table. It provides links to 54 references (</w:t>
      </w:r>
      <w:r>
        <w:rPr>
          <w:color w:val="000000"/>
          <w:sz w:val="28"/>
          <w:szCs w:val="28"/>
          <w:lang w:val="uk-UA"/>
        </w:rPr>
        <w:t>14</w:t>
      </w:r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cyrillic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and 41 </w:t>
      </w:r>
      <w:proofErr w:type="spellStart"/>
      <w:r>
        <w:rPr>
          <w:color w:val="000000"/>
          <w:sz w:val="28"/>
          <w:szCs w:val="28"/>
          <w:lang w:val="en-US"/>
        </w:rPr>
        <w:t>latinic</w:t>
      </w:r>
      <w:proofErr w:type="spellEnd"/>
      <w:r>
        <w:rPr>
          <w:color w:val="000000"/>
          <w:sz w:val="28"/>
          <w:szCs w:val="28"/>
          <w:lang w:val="en-US"/>
        </w:rPr>
        <w:t>).</w:t>
      </w:r>
    </w:p>
    <w:p w:rsidR="0057782D" w:rsidRPr="0057782D" w:rsidRDefault="0057782D" w:rsidP="0057782D">
      <w:pPr>
        <w:widowControl w:val="0"/>
        <w:autoSpaceDE w:val="0"/>
        <w:autoSpaceDN w:val="0"/>
        <w:adjustRightInd w:val="0"/>
        <w:jc w:val="both"/>
        <w:rPr>
          <w:rStyle w:val="hl"/>
          <w:i/>
          <w:lang w:val="en-US"/>
        </w:rPr>
      </w:pPr>
      <w:r>
        <w:rPr>
          <w:b/>
          <w:bCs/>
          <w:color w:val="000000"/>
          <w:sz w:val="28"/>
          <w:szCs w:val="28"/>
          <w:lang w:val="en-US"/>
        </w:rPr>
        <w:t>Key words:</w:t>
      </w:r>
      <w:r>
        <w:rPr>
          <w:i/>
          <w:lang w:val="en-US"/>
        </w:rPr>
        <w:t xml:space="preserve"> </w:t>
      </w:r>
      <w:r>
        <w:rPr>
          <w:rStyle w:val="hl"/>
          <w:i/>
          <w:sz w:val="28"/>
          <w:szCs w:val="28"/>
          <w:lang w:val="en-US"/>
        </w:rPr>
        <w:t xml:space="preserve">Pseudomonas genus, phenazine-1-carboxylic acid, </w:t>
      </w:r>
      <w:proofErr w:type="spellStart"/>
      <w:r>
        <w:rPr>
          <w:rStyle w:val="hl"/>
          <w:i/>
          <w:sz w:val="28"/>
          <w:szCs w:val="28"/>
          <w:lang w:val="en-US"/>
        </w:rPr>
        <w:t>oxychlororaphine</w:t>
      </w:r>
      <w:proofErr w:type="spellEnd"/>
      <w:r>
        <w:rPr>
          <w:rStyle w:val="hl"/>
          <w:i/>
          <w:sz w:val="28"/>
          <w:szCs w:val="28"/>
          <w:lang w:val="en-US"/>
        </w:rPr>
        <w:t xml:space="preserve">, </w:t>
      </w:r>
      <w:proofErr w:type="spellStart"/>
      <w:r>
        <w:rPr>
          <w:rStyle w:val="hl"/>
          <w:i/>
          <w:sz w:val="28"/>
          <w:szCs w:val="28"/>
          <w:lang w:val="en-US"/>
        </w:rPr>
        <w:t>pyocianine</w:t>
      </w:r>
      <w:proofErr w:type="spellEnd"/>
      <w:r>
        <w:rPr>
          <w:rStyle w:val="hl"/>
          <w:i/>
          <w:sz w:val="28"/>
          <w:szCs w:val="28"/>
          <w:lang w:val="en-US"/>
        </w:rPr>
        <w:t>, planktonic culture, biofilm, antagonism,</w:t>
      </w:r>
      <w:r>
        <w:rPr>
          <w:lang w:val="en-US"/>
        </w:rPr>
        <w:t xml:space="preserve"> </w:t>
      </w:r>
      <w:r>
        <w:rPr>
          <w:rStyle w:val="hl"/>
          <w:i/>
          <w:sz w:val="28"/>
          <w:szCs w:val="28"/>
          <w:lang w:val="en-US"/>
        </w:rPr>
        <w:t>antimicrobial properties, test strains, resistance, growth retardation</w:t>
      </w:r>
    </w:p>
    <w:p w:rsidR="0057782D" w:rsidRPr="0057782D" w:rsidRDefault="0057782D" w:rsidP="0057782D">
      <w:pPr>
        <w:autoSpaceDE w:val="0"/>
        <w:autoSpaceDN w:val="0"/>
        <w:adjustRightInd w:val="0"/>
        <w:spacing w:line="360" w:lineRule="auto"/>
        <w:jc w:val="center"/>
        <w:rPr>
          <w:b/>
          <w:bCs/>
          <w:iCs/>
          <w:lang w:val="uk-UA"/>
        </w:rPr>
      </w:pPr>
      <w:r>
        <w:rPr>
          <w:bCs/>
          <w:iCs/>
          <w:sz w:val="28"/>
          <w:szCs w:val="28"/>
          <w:lang w:val="uk-UA"/>
        </w:rPr>
        <w:br w:type="page"/>
      </w:r>
      <w:r>
        <w:rPr>
          <w:b/>
          <w:bCs/>
          <w:iCs/>
          <w:sz w:val="28"/>
          <w:szCs w:val="28"/>
          <w:lang w:val="uk-UA"/>
        </w:rPr>
        <w:t>ЗМІСТ</w:t>
      </w:r>
    </w:p>
    <w:tbl>
      <w:tblPr>
        <w:tblW w:w="9570" w:type="dxa"/>
        <w:tblLayout w:type="fixed"/>
        <w:tblLook w:val="04A0" w:firstRow="1" w:lastRow="0" w:firstColumn="1" w:lastColumn="0" w:noHBand="0" w:noVBand="1"/>
      </w:tblPr>
      <w:tblGrid>
        <w:gridCol w:w="392"/>
        <w:gridCol w:w="8505"/>
        <w:gridCol w:w="673"/>
      </w:tblGrid>
      <w:tr w:rsidR="0057782D" w:rsidTr="0057782D">
        <w:trPr>
          <w:trHeight w:val="296"/>
        </w:trPr>
        <w:tc>
          <w:tcPr>
            <w:tcW w:w="8897" w:type="dxa"/>
            <w:gridSpan w:val="2"/>
            <w:hideMark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  <w:lang w:val="uk-UA"/>
              </w:rPr>
            </w:pPr>
            <w:r>
              <w:rPr>
                <w:b/>
                <w:iCs/>
                <w:sz w:val="28"/>
                <w:szCs w:val="28"/>
                <w:lang w:val="uk-UA"/>
              </w:rPr>
              <w:t>ВСТУП</w:t>
            </w:r>
            <w:r>
              <w:rPr>
                <w:bCs/>
                <w:iCs/>
                <w:sz w:val="28"/>
                <w:szCs w:val="28"/>
                <w:lang w:val="uk-UA"/>
              </w:rPr>
              <w:t xml:space="preserve"> ………………………………………………………………............</w:t>
            </w:r>
          </w:p>
        </w:tc>
        <w:tc>
          <w:tcPr>
            <w:tcW w:w="673" w:type="dxa"/>
            <w:hideMark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>
              <w:rPr>
                <w:bCs/>
                <w:iCs/>
                <w:sz w:val="28"/>
                <w:szCs w:val="28"/>
                <w:lang w:val="uk-UA"/>
              </w:rPr>
              <w:t>4</w:t>
            </w:r>
          </w:p>
        </w:tc>
      </w:tr>
      <w:tr w:rsidR="0057782D" w:rsidTr="0057782D">
        <w:trPr>
          <w:trHeight w:val="415"/>
        </w:trPr>
        <w:tc>
          <w:tcPr>
            <w:tcW w:w="8897" w:type="dxa"/>
            <w:gridSpan w:val="2"/>
            <w:hideMark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  <w:lang w:val="uk-UA"/>
              </w:rPr>
            </w:pPr>
            <w:r>
              <w:rPr>
                <w:b/>
                <w:iCs/>
                <w:sz w:val="28"/>
                <w:szCs w:val="28"/>
                <w:lang w:val="uk-UA"/>
              </w:rPr>
              <w:t>1. ОГЛЯД ЛІТЕРАТУРИ</w:t>
            </w:r>
            <w:r>
              <w:rPr>
                <w:bCs/>
                <w:iCs/>
                <w:sz w:val="28"/>
                <w:szCs w:val="28"/>
                <w:lang w:val="uk-UA"/>
              </w:rPr>
              <w:t xml:space="preserve"> …………………………………………….........</w:t>
            </w:r>
          </w:p>
        </w:tc>
        <w:tc>
          <w:tcPr>
            <w:tcW w:w="673" w:type="dxa"/>
            <w:hideMark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>
              <w:rPr>
                <w:bCs/>
                <w:iCs/>
                <w:sz w:val="28"/>
                <w:szCs w:val="28"/>
                <w:lang w:val="uk-UA"/>
              </w:rPr>
              <w:t>6</w:t>
            </w:r>
          </w:p>
        </w:tc>
      </w:tr>
      <w:tr w:rsidR="0057782D" w:rsidTr="0057782D">
        <w:trPr>
          <w:trHeight w:val="405"/>
        </w:trPr>
        <w:tc>
          <w:tcPr>
            <w:tcW w:w="392" w:type="dxa"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</w:rPr>
            </w:pPr>
          </w:p>
        </w:tc>
        <w:tc>
          <w:tcPr>
            <w:tcW w:w="8505" w:type="dxa"/>
            <w:hideMark/>
          </w:tcPr>
          <w:p w:rsidR="0057782D" w:rsidRDefault="0057782D" w:rsidP="00F71152">
            <w:pPr>
              <w:numPr>
                <w:ilvl w:val="1"/>
                <w:numId w:val="1"/>
              </w:numPr>
              <w:autoSpaceDE w:val="0"/>
              <w:autoSpaceDN w:val="0"/>
              <w:adjustRightInd w:val="0"/>
              <w:ind w:left="459" w:hanging="459"/>
              <w:jc w:val="both"/>
              <w:rPr>
                <w:bCs/>
                <w:iCs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Основні продуценти природних антибіотиків …………………</w:t>
            </w:r>
            <w:r>
              <w:rPr>
                <w:sz w:val="28"/>
                <w:szCs w:val="28"/>
                <w:lang w:val="en-US"/>
              </w:rPr>
              <w:t>….</w:t>
            </w:r>
          </w:p>
        </w:tc>
        <w:tc>
          <w:tcPr>
            <w:tcW w:w="673" w:type="dxa"/>
            <w:hideMark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>
              <w:rPr>
                <w:bCs/>
                <w:iCs/>
                <w:sz w:val="28"/>
                <w:szCs w:val="28"/>
                <w:lang w:val="uk-UA"/>
              </w:rPr>
              <w:t>6</w:t>
            </w:r>
          </w:p>
        </w:tc>
      </w:tr>
      <w:tr w:rsidR="0057782D" w:rsidTr="0057782D">
        <w:trPr>
          <w:trHeight w:val="690"/>
        </w:trPr>
        <w:tc>
          <w:tcPr>
            <w:tcW w:w="392" w:type="dxa"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</w:rPr>
            </w:pPr>
          </w:p>
        </w:tc>
        <w:tc>
          <w:tcPr>
            <w:tcW w:w="8505" w:type="dxa"/>
            <w:hideMark/>
          </w:tcPr>
          <w:p w:rsidR="0057782D" w:rsidRDefault="0057782D" w:rsidP="00F71152">
            <w:pPr>
              <w:pStyle w:val="a3"/>
              <w:numPr>
                <w:ilvl w:val="1"/>
                <w:numId w:val="1"/>
              </w:numPr>
              <w:spacing w:before="0" w:beforeAutospacing="0" w:after="0" w:afterAutospacing="0"/>
              <w:ind w:left="459" w:right="150" w:hanging="459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Представники роду </w:t>
            </w:r>
            <w:r>
              <w:rPr>
                <w:i/>
                <w:iCs/>
                <w:color w:val="000000"/>
                <w:sz w:val="28"/>
                <w:szCs w:val="28"/>
                <w:lang w:val="en-US"/>
              </w:rPr>
              <w:t>Pseudomonas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 – продуценти антибіотичних речовин ……………………………………………………</w:t>
            </w:r>
            <w:r>
              <w:rPr>
                <w:color w:val="000000"/>
                <w:sz w:val="28"/>
                <w:szCs w:val="28"/>
              </w:rPr>
              <w:t>...</w:t>
            </w:r>
            <w:r>
              <w:rPr>
                <w:color w:val="000000"/>
                <w:sz w:val="28"/>
                <w:szCs w:val="28"/>
                <w:lang w:val="uk-UA"/>
              </w:rPr>
              <w:t>.........</w:t>
            </w:r>
          </w:p>
        </w:tc>
        <w:tc>
          <w:tcPr>
            <w:tcW w:w="673" w:type="dxa"/>
          </w:tcPr>
          <w:p w:rsidR="0057782D" w:rsidRP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7</w:t>
            </w:r>
          </w:p>
        </w:tc>
      </w:tr>
      <w:tr w:rsidR="0057782D" w:rsidTr="0057782D">
        <w:trPr>
          <w:trHeight w:val="374"/>
        </w:trPr>
        <w:tc>
          <w:tcPr>
            <w:tcW w:w="392" w:type="dxa"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</w:rPr>
            </w:pPr>
          </w:p>
        </w:tc>
        <w:tc>
          <w:tcPr>
            <w:tcW w:w="8505" w:type="dxa"/>
            <w:hideMark/>
          </w:tcPr>
          <w:p w:rsidR="0057782D" w:rsidRDefault="0057782D" w:rsidP="00F71152">
            <w:pPr>
              <w:pStyle w:val="a3"/>
              <w:numPr>
                <w:ilvl w:val="2"/>
                <w:numId w:val="1"/>
              </w:numPr>
              <w:tabs>
                <w:tab w:val="left" w:pos="1168"/>
              </w:tabs>
              <w:spacing w:before="0" w:beforeAutospacing="0" w:after="0" w:afterAutospacing="0"/>
              <w:ind w:left="459" w:right="150" w:firstLine="22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Загальна характеристика представників досліджуваного роду………………………………………………………………….</w:t>
            </w:r>
          </w:p>
        </w:tc>
        <w:tc>
          <w:tcPr>
            <w:tcW w:w="673" w:type="dxa"/>
          </w:tcPr>
          <w:p w:rsidR="0057782D" w:rsidRP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7</w:t>
            </w:r>
          </w:p>
        </w:tc>
      </w:tr>
      <w:tr w:rsidR="0057782D" w:rsidTr="0057782D">
        <w:trPr>
          <w:trHeight w:val="409"/>
        </w:trPr>
        <w:tc>
          <w:tcPr>
            <w:tcW w:w="392" w:type="dxa"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</w:rPr>
            </w:pPr>
          </w:p>
        </w:tc>
        <w:tc>
          <w:tcPr>
            <w:tcW w:w="8505" w:type="dxa"/>
            <w:hideMark/>
          </w:tcPr>
          <w:p w:rsidR="0057782D" w:rsidRDefault="0057782D" w:rsidP="00F71152">
            <w:pPr>
              <w:pStyle w:val="a3"/>
              <w:numPr>
                <w:ilvl w:val="2"/>
                <w:numId w:val="1"/>
              </w:numPr>
              <w:tabs>
                <w:tab w:val="left" w:pos="1168"/>
              </w:tabs>
              <w:spacing w:before="0" w:beforeAutospacing="0" w:after="0" w:afterAutospacing="0"/>
              <w:ind w:left="459" w:right="150" w:firstLine="22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rFonts w:eastAsia="TimesNewRoman"/>
                <w:sz w:val="28"/>
                <w:szCs w:val="28"/>
                <w:lang w:val="uk-UA"/>
              </w:rPr>
              <w:t xml:space="preserve">Феназинові сполуки, що утворюються </w:t>
            </w:r>
            <w:proofErr w:type="spellStart"/>
            <w:r>
              <w:rPr>
                <w:rFonts w:eastAsia="TimesNewRoman"/>
                <w:sz w:val="28"/>
                <w:szCs w:val="28"/>
                <w:lang w:val="uk-UA"/>
              </w:rPr>
              <w:t>псевдомонадами</w:t>
            </w:r>
            <w:proofErr w:type="spellEnd"/>
            <w:r>
              <w:rPr>
                <w:rFonts w:eastAsia="TimesNewRoman"/>
                <w:sz w:val="28"/>
                <w:szCs w:val="28"/>
                <w:lang w:val="uk-UA"/>
              </w:rPr>
              <w:t>…</w:t>
            </w:r>
          </w:p>
          <w:p w:rsidR="0057782D" w:rsidRDefault="0057782D" w:rsidP="00F71152">
            <w:pPr>
              <w:pStyle w:val="a3"/>
              <w:numPr>
                <w:ilvl w:val="2"/>
                <w:numId w:val="1"/>
              </w:numPr>
              <w:tabs>
                <w:tab w:val="left" w:pos="1168"/>
              </w:tabs>
              <w:spacing w:before="0" w:beforeAutospacing="0" w:after="0" w:afterAutospacing="0"/>
              <w:ind w:left="459" w:right="150" w:firstLine="22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rFonts w:eastAsia="TimesNewRoman"/>
                <w:sz w:val="28"/>
                <w:szCs w:val="28"/>
                <w:lang w:val="uk-UA"/>
              </w:rPr>
              <w:t xml:space="preserve">Значення </w:t>
            </w:r>
            <w:proofErr w:type="spellStart"/>
            <w:r>
              <w:rPr>
                <w:rFonts w:eastAsia="TimesNewRoman"/>
                <w:sz w:val="28"/>
                <w:szCs w:val="28"/>
                <w:lang w:val="uk-UA"/>
              </w:rPr>
              <w:t>феназинових</w:t>
            </w:r>
            <w:proofErr w:type="spellEnd"/>
            <w:r>
              <w:rPr>
                <w:rFonts w:eastAsia="TimesNew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eastAsia="TimesNewRoman"/>
                <w:sz w:val="28"/>
                <w:szCs w:val="28"/>
                <w:lang w:val="uk-UA"/>
              </w:rPr>
              <w:t>сполук</w:t>
            </w:r>
            <w:proofErr w:type="spellEnd"/>
            <w:r>
              <w:rPr>
                <w:rFonts w:eastAsia="TimesNewRoman"/>
                <w:sz w:val="28"/>
                <w:szCs w:val="28"/>
                <w:lang w:val="uk-UA"/>
              </w:rPr>
              <w:t xml:space="preserve"> у житт</w:t>
            </w:r>
            <w:r>
              <w:rPr>
                <w:sz w:val="28"/>
                <w:szCs w:val="28"/>
                <w:lang w:val="uk-UA" w:bidi="ar-OM"/>
              </w:rPr>
              <w:t xml:space="preserve">єдіяльності </w:t>
            </w:r>
            <w:proofErr w:type="spellStart"/>
            <w:r>
              <w:rPr>
                <w:sz w:val="28"/>
                <w:szCs w:val="28"/>
                <w:lang w:val="uk-UA" w:bidi="ar-OM"/>
              </w:rPr>
              <w:t>псевдомона</w:t>
            </w:r>
            <w:proofErr w:type="spellEnd"/>
            <w:r>
              <w:rPr>
                <w:sz w:val="28"/>
                <w:szCs w:val="28"/>
                <w:lang w:bidi="ar-OM"/>
              </w:rPr>
              <w:t xml:space="preserve">д </w:t>
            </w:r>
            <w:r>
              <w:rPr>
                <w:sz w:val="28"/>
                <w:szCs w:val="28"/>
                <w:lang w:val="uk-UA" w:bidi="ar-OM"/>
              </w:rPr>
              <w:t>…………………………………………………………</w:t>
            </w:r>
            <w:r>
              <w:rPr>
                <w:sz w:val="28"/>
                <w:szCs w:val="28"/>
                <w:lang w:bidi="ar-OM"/>
              </w:rPr>
              <w:t>……</w:t>
            </w:r>
            <w:r>
              <w:rPr>
                <w:sz w:val="28"/>
                <w:szCs w:val="28"/>
                <w:lang w:val="uk-UA" w:bidi="ar-OM"/>
              </w:rPr>
              <w:t>..</w:t>
            </w:r>
          </w:p>
        </w:tc>
        <w:tc>
          <w:tcPr>
            <w:tcW w:w="673" w:type="dxa"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9</w:t>
            </w: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12</w:t>
            </w:r>
          </w:p>
        </w:tc>
      </w:tr>
      <w:tr w:rsidR="0057782D" w:rsidTr="0057782D">
        <w:trPr>
          <w:trHeight w:val="431"/>
        </w:trPr>
        <w:tc>
          <w:tcPr>
            <w:tcW w:w="392" w:type="dxa"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</w:rPr>
            </w:pPr>
          </w:p>
        </w:tc>
        <w:tc>
          <w:tcPr>
            <w:tcW w:w="8505" w:type="dxa"/>
            <w:hideMark/>
          </w:tcPr>
          <w:p w:rsidR="0057782D" w:rsidRDefault="0057782D" w:rsidP="00F71152">
            <w:pPr>
              <w:pStyle w:val="a3"/>
              <w:numPr>
                <w:ilvl w:val="2"/>
                <w:numId w:val="1"/>
              </w:numPr>
              <w:tabs>
                <w:tab w:val="left" w:pos="1168"/>
              </w:tabs>
              <w:spacing w:before="0" w:beforeAutospacing="0" w:after="0" w:afterAutospacing="0"/>
              <w:ind w:left="459" w:right="150" w:firstLine="22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Фактори, що впливають на продукцію </w:t>
            </w:r>
            <w:proofErr w:type="spellStart"/>
            <w:r>
              <w:rPr>
                <w:color w:val="000000"/>
                <w:sz w:val="28"/>
                <w:szCs w:val="28"/>
                <w:lang w:val="uk-UA"/>
              </w:rPr>
              <w:t>феназинових</w:t>
            </w:r>
            <w:proofErr w:type="spellEnd"/>
            <w:r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color w:val="000000"/>
                <w:sz w:val="28"/>
                <w:szCs w:val="28"/>
                <w:lang w:val="uk-UA"/>
              </w:rPr>
              <w:t>сполук</w:t>
            </w:r>
            <w:proofErr w:type="spellEnd"/>
            <w:r>
              <w:rPr>
                <w:color w:val="000000"/>
                <w:sz w:val="28"/>
                <w:szCs w:val="28"/>
                <w:lang w:val="uk-UA"/>
              </w:rPr>
              <w:t xml:space="preserve"> …………………………………………………………</w:t>
            </w:r>
            <w:r>
              <w:rPr>
                <w:color w:val="000000"/>
                <w:sz w:val="28"/>
                <w:szCs w:val="28"/>
              </w:rPr>
              <w:t>…….</w:t>
            </w:r>
            <w:r>
              <w:rPr>
                <w:color w:val="000000"/>
                <w:sz w:val="28"/>
                <w:szCs w:val="28"/>
                <w:lang w:val="uk-UA"/>
              </w:rPr>
              <w:t>.…</w:t>
            </w:r>
          </w:p>
        </w:tc>
        <w:tc>
          <w:tcPr>
            <w:tcW w:w="673" w:type="dxa"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16</w:t>
            </w:r>
          </w:p>
        </w:tc>
      </w:tr>
      <w:tr w:rsidR="0057782D" w:rsidTr="0057782D">
        <w:trPr>
          <w:trHeight w:val="479"/>
        </w:trPr>
        <w:tc>
          <w:tcPr>
            <w:tcW w:w="392" w:type="dxa"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</w:rPr>
            </w:pPr>
          </w:p>
        </w:tc>
        <w:tc>
          <w:tcPr>
            <w:tcW w:w="8505" w:type="dxa"/>
            <w:hideMark/>
          </w:tcPr>
          <w:p w:rsidR="0057782D" w:rsidRDefault="0057782D" w:rsidP="00F71152">
            <w:pPr>
              <w:pStyle w:val="a3"/>
              <w:numPr>
                <w:ilvl w:val="1"/>
                <w:numId w:val="1"/>
              </w:numPr>
              <w:spacing w:before="0" w:beforeAutospacing="0" w:after="0" w:afterAutospacing="0"/>
              <w:ind w:left="459" w:right="150" w:hanging="459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Загальна характеристика біотехнології отримання антибіотиків</w:t>
            </w:r>
          </w:p>
        </w:tc>
        <w:tc>
          <w:tcPr>
            <w:tcW w:w="673" w:type="dxa"/>
            <w:hideMark/>
          </w:tcPr>
          <w:p w:rsidR="0057782D" w:rsidRDefault="0057782D">
            <w:pPr>
              <w:autoSpaceDE w:val="0"/>
              <w:autoSpaceDN w:val="0"/>
              <w:adjustRightInd w:val="0"/>
              <w:rPr>
                <w:bCs/>
                <w:iCs/>
                <w:sz w:val="28"/>
                <w:szCs w:val="28"/>
                <w:lang w:val="en-US"/>
              </w:rPr>
            </w:pPr>
            <w:r w:rsidRPr="0057782D">
              <w:rPr>
                <w:bCs/>
                <w:iCs/>
                <w:sz w:val="28"/>
                <w:szCs w:val="28"/>
              </w:rPr>
              <w:t xml:space="preserve"> </w:t>
            </w:r>
            <w:r>
              <w:rPr>
                <w:bCs/>
                <w:iCs/>
                <w:sz w:val="28"/>
                <w:szCs w:val="28"/>
                <w:lang w:val="en-US"/>
              </w:rPr>
              <w:t>18</w:t>
            </w:r>
          </w:p>
        </w:tc>
      </w:tr>
      <w:tr w:rsidR="0057782D" w:rsidTr="0057782D">
        <w:trPr>
          <w:trHeight w:val="323"/>
        </w:trPr>
        <w:tc>
          <w:tcPr>
            <w:tcW w:w="8897" w:type="dxa"/>
            <w:gridSpan w:val="2"/>
            <w:hideMark/>
          </w:tcPr>
          <w:p w:rsidR="0057782D" w:rsidRDefault="0057782D">
            <w:pPr>
              <w:jc w:val="both"/>
              <w:rPr>
                <w:rFonts w:eastAsia="TimesNewRoman"/>
                <w:sz w:val="28"/>
                <w:szCs w:val="28"/>
                <w:lang w:val="uk-UA"/>
              </w:rPr>
            </w:pPr>
            <w:r>
              <w:rPr>
                <w:rFonts w:eastAsia="TimesNewRoman"/>
                <w:b/>
                <w:sz w:val="28"/>
                <w:szCs w:val="28"/>
                <w:lang w:val="uk-UA"/>
              </w:rPr>
              <w:t>2.</w:t>
            </w:r>
            <w:r>
              <w:rPr>
                <w:rFonts w:eastAsia="TimesNewRoman"/>
                <w:sz w:val="28"/>
                <w:szCs w:val="28"/>
                <w:lang w:val="uk-UA"/>
              </w:rPr>
              <w:t xml:space="preserve"> </w:t>
            </w:r>
            <w:r>
              <w:rPr>
                <w:rFonts w:eastAsia="TimesNewRoman"/>
                <w:b/>
                <w:bCs/>
                <w:sz w:val="28"/>
                <w:szCs w:val="28"/>
                <w:lang w:val="uk-UA"/>
              </w:rPr>
              <w:t>МАТЕРІАЛИ ТА МЕТОДИ ДОСЛІДЖЕННЯ</w:t>
            </w:r>
            <w:r>
              <w:rPr>
                <w:rFonts w:eastAsia="TimesNewRoman"/>
                <w:sz w:val="28"/>
                <w:szCs w:val="28"/>
                <w:lang w:val="uk-UA"/>
              </w:rPr>
              <w:t>……………………....</w:t>
            </w:r>
          </w:p>
        </w:tc>
        <w:tc>
          <w:tcPr>
            <w:tcW w:w="673" w:type="dxa"/>
            <w:hideMark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22</w:t>
            </w:r>
          </w:p>
        </w:tc>
      </w:tr>
      <w:tr w:rsidR="0057782D" w:rsidTr="0057782D">
        <w:trPr>
          <w:trHeight w:val="2684"/>
        </w:trPr>
        <w:tc>
          <w:tcPr>
            <w:tcW w:w="392" w:type="dxa"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</w:rPr>
            </w:pPr>
          </w:p>
        </w:tc>
        <w:tc>
          <w:tcPr>
            <w:tcW w:w="8505" w:type="dxa"/>
            <w:hideMark/>
          </w:tcPr>
          <w:p w:rsidR="0057782D" w:rsidRDefault="0057782D">
            <w:pPr>
              <w:ind w:left="601" w:hanging="601"/>
              <w:jc w:val="both"/>
              <w:rPr>
                <w:rFonts w:eastAsia="TimesNewRoman"/>
                <w:sz w:val="28"/>
                <w:szCs w:val="28"/>
                <w:lang w:val="uk-UA"/>
              </w:rPr>
            </w:pPr>
            <w:r>
              <w:rPr>
                <w:rFonts w:eastAsia="TimesNewRoman"/>
                <w:sz w:val="28"/>
                <w:szCs w:val="28"/>
                <w:lang w:val="uk-UA"/>
              </w:rPr>
              <w:t>2.1. Умови культивування та поживні середовища, що були використані для дослідженнях ……………………………………………</w:t>
            </w:r>
          </w:p>
          <w:p w:rsidR="0057782D" w:rsidRDefault="0057782D">
            <w:pPr>
              <w:ind w:left="601" w:hanging="601"/>
              <w:jc w:val="both"/>
              <w:rPr>
                <w:rFonts w:eastAsia="TimesNewRoman"/>
                <w:sz w:val="28"/>
                <w:szCs w:val="28"/>
                <w:lang w:val="uk-UA"/>
              </w:rPr>
            </w:pPr>
            <w:r>
              <w:rPr>
                <w:rFonts w:eastAsia="TimesNewRoman"/>
                <w:sz w:val="28"/>
                <w:szCs w:val="28"/>
                <w:lang w:val="uk-UA"/>
              </w:rPr>
              <w:t xml:space="preserve">2.2. </w:t>
            </w:r>
            <w:r>
              <w:rPr>
                <w:sz w:val="28"/>
                <w:szCs w:val="28"/>
                <w:lang w:val="uk-UA"/>
              </w:rPr>
              <w:t>Визначення кількості клітин мікроорганізмів у планктонній         культурі та у складі……..</w:t>
            </w:r>
            <w:r>
              <w:rPr>
                <w:rFonts w:eastAsia="TimesNewRoman"/>
                <w:sz w:val="28"/>
                <w:szCs w:val="28"/>
                <w:lang w:val="uk-UA"/>
              </w:rPr>
              <w:t>............................................................</w:t>
            </w:r>
          </w:p>
          <w:p w:rsidR="0057782D" w:rsidRDefault="0057782D">
            <w:pPr>
              <w:ind w:left="601" w:hanging="601"/>
              <w:jc w:val="both"/>
              <w:rPr>
                <w:rFonts w:eastAsia="TimesNewRoman"/>
                <w:sz w:val="28"/>
                <w:szCs w:val="28"/>
                <w:lang w:val="uk-UA"/>
              </w:rPr>
            </w:pPr>
            <w:r>
              <w:rPr>
                <w:rFonts w:eastAsia="TimesNewRoman"/>
                <w:sz w:val="28"/>
                <w:szCs w:val="28"/>
                <w:lang w:val="uk-UA"/>
              </w:rPr>
              <w:t xml:space="preserve">2.3. </w:t>
            </w:r>
            <w:r>
              <w:rPr>
                <w:sz w:val="28"/>
                <w:szCs w:val="28"/>
                <w:lang w:val="uk-UA"/>
              </w:rPr>
              <w:t xml:space="preserve">Схема екстракції окремих </w:t>
            </w:r>
            <w:proofErr w:type="spellStart"/>
            <w:r>
              <w:rPr>
                <w:sz w:val="28"/>
                <w:szCs w:val="28"/>
                <w:lang w:val="uk-UA"/>
              </w:rPr>
              <w:t>феназинових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фракцій, що синтезуються досліджуваними </w:t>
            </w:r>
            <w:proofErr w:type="spellStart"/>
            <w:r>
              <w:rPr>
                <w:sz w:val="28"/>
                <w:szCs w:val="28"/>
                <w:lang w:val="uk-UA"/>
              </w:rPr>
              <w:t>псевдомонадами</w:t>
            </w:r>
            <w:proofErr w:type="spellEnd"/>
            <w:r>
              <w:rPr>
                <w:sz w:val="28"/>
                <w:szCs w:val="28"/>
                <w:lang w:val="uk-UA"/>
              </w:rPr>
              <w:t>………...……………….</w:t>
            </w:r>
          </w:p>
          <w:p w:rsidR="0057782D" w:rsidRDefault="0057782D">
            <w:pPr>
              <w:widowControl w:val="0"/>
              <w:ind w:left="601" w:hanging="601"/>
              <w:jc w:val="both"/>
              <w:rPr>
                <w:sz w:val="28"/>
                <w:szCs w:val="28"/>
                <w:lang w:val="uk-UA"/>
              </w:rPr>
            </w:pPr>
            <w:r>
              <w:rPr>
                <w:rFonts w:eastAsia="TimesNewRoman"/>
                <w:sz w:val="28"/>
                <w:szCs w:val="28"/>
                <w:lang w:val="uk-UA"/>
              </w:rPr>
              <w:t xml:space="preserve">2.4. </w:t>
            </w:r>
            <w:r>
              <w:rPr>
                <w:sz w:val="28"/>
                <w:szCs w:val="28"/>
                <w:lang w:val="uk-UA"/>
              </w:rPr>
              <w:t xml:space="preserve">Визначення антибактеріальних властивостей досліджуваних        </w:t>
            </w:r>
            <w:proofErr w:type="spellStart"/>
            <w:r>
              <w:rPr>
                <w:sz w:val="28"/>
                <w:szCs w:val="28"/>
                <w:lang w:val="uk-UA"/>
              </w:rPr>
              <w:t>феназинових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uk-UA"/>
              </w:rPr>
              <w:t>сполук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……………….......................</w:t>
            </w:r>
            <w:r>
              <w:rPr>
                <w:sz w:val="28"/>
                <w:szCs w:val="28"/>
              </w:rPr>
              <w:t>..</w:t>
            </w:r>
            <w:r>
              <w:rPr>
                <w:sz w:val="28"/>
                <w:szCs w:val="28"/>
                <w:lang w:val="uk-UA"/>
              </w:rPr>
              <w:t>........................</w:t>
            </w:r>
          </w:p>
        </w:tc>
        <w:tc>
          <w:tcPr>
            <w:tcW w:w="673" w:type="dxa"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uk-UA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22</w:t>
            </w:r>
          </w:p>
          <w:p w:rsidR="0057782D" w:rsidRDefault="0057782D">
            <w:pPr>
              <w:autoSpaceDE w:val="0"/>
              <w:autoSpaceDN w:val="0"/>
              <w:adjustRightInd w:val="0"/>
              <w:rPr>
                <w:bCs/>
                <w:iCs/>
                <w:sz w:val="28"/>
                <w:szCs w:val="28"/>
                <w:lang w:val="en-US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23</w:t>
            </w: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24</w:t>
            </w: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25</w:t>
            </w:r>
          </w:p>
        </w:tc>
      </w:tr>
      <w:tr w:rsidR="0057782D" w:rsidTr="0057782D">
        <w:trPr>
          <w:trHeight w:val="375"/>
        </w:trPr>
        <w:tc>
          <w:tcPr>
            <w:tcW w:w="8897" w:type="dxa"/>
            <w:gridSpan w:val="2"/>
            <w:hideMark/>
          </w:tcPr>
          <w:p w:rsidR="0057782D" w:rsidRDefault="0057782D">
            <w:pPr>
              <w:jc w:val="both"/>
              <w:rPr>
                <w:rFonts w:eastAsia="TimesNewRoman"/>
                <w:sz w:val="28"/>
                <w:szCs w:val="28"/>
                <w:lang w:val="uk-UA"/>
              </w:rPr>
            </w:pPr>
            <w:r>
              <w:rPr>
                <w:rFonts w:eastAsia="TimesNewRoman"/>
                <w:b/>
                <w:sz w:val="28"/>
                <w:szCs w:val="28"/>
                <w:lang w:val="uk-UA"/>
              </w:rPr>
              <w:t xml:space="preserve">3. РЕЗУЛЬТАТИ ДОСЛІДЖЕНЬ ТА ЇХ ОБГОВОРЕННЯ </w:t>
            </w:r>
            <w:r>
              <w:rPr>
                <w:rFonts w:eastAsia="TimesNewRoman"/>
                <w:sz w:val="28"/>
                <w:szCs w:val="28"/>
                <w:lang w:val="uk-UA"/>
              </w:rPr>
              <w:t>…</w:t>
            </w:r>
            <w:r>
              <w:rPr>
                <w:rFonts w:eastAsia="TimesNewRoman"/>
                <w:sz w:val="28"/>
                <w:szCs w:val="28"/>
              </w:rPr>
              <w:t>..</w:t>
            </w:r>
            <w:r>
              <w:rPr>
                <w:rFonts w:eastAsia="TimesNewRoman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673" w:type="dxa"/>
            <w:hideMark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27</w:t>
            </w:r>
          </w:p>
        </w:tc>
      </w:tr>
      <w:tr w:rsidR="0057782D" w:rsidTr="0057782D">
        <w:trPr>
          <w:trHeight w:val="730"/>
        </w:trPr>
        <w:tc>
          <w:tcPr>
            <w:tcW w:w="392" w:type="dxa"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</w:rPr>
            </w:pPr>
          </w:p>
        </w:tc>
        <w:tc>
          <w:tcPr>
            <w:tcW w:w="8505" w:type="dxa"/>
            <w:hideMark/>
          </w:tcPr>
          <w:p w:rsidR="0057782D" w:rsidRDefault="0057782D">
            <w:pPr>
              <w:ind w:left="601" w:hanging="601"/>
              <w:jc w:val="both"/>
              <w:rPr>
                <w:rFonts w:eastAsia="TimesNewRoman"/>
                <w:sz w:val="28"/>
                <w:szCs w:val="28"/>
                <w:lang w:val="uk-UA"/>
              </w:rPr>
            </w:pPr>
            <w:r>
              <w:rPr>
                <w:rFonts w:eastAsia="TimesNewRoman"/>
                <w:sz w:val="28"/>
                <w:szCs w:val="28"/>
                <w:lang w:val="uk-UA"/>
              </w:rPr>
              <w:t xml:space="preserve">3.1. </w:t>
            </w:r>
            <w:r>
              <w:rPr>
                <w:sz w:val="28"/>
                <w:szCs w:val="28"/>
                <w:lang w:val="uk-UA"/>
              </w:rPr>
              <w:t>Порівняльна характеристика накопичення біомаси досліджуваних мікроорганізмів за різних умов розвитку культур……</w:t>
            </w:r>
            <w:r>
              <w:rPr>
                <w:sz w:val="28"/>
                <w:szCs w:val="28"/>
              </w:rPr>
              <w:t>….</w:t>
            </w:r>
            <w:r>
              <w:rPr>
                <w:sz w:val="28"/>
                <w:szCs w:val="28"/>
                <w:lang w:val="uk-UA"/>
              </w:rPr>
              <w:t>….</w:t>
            </w:r>
          </w:p>
        </w:tc>
        <w:tc>
          <w:tcPr>
            <w:tcW w:w="673" w:type="dxa"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uk-UA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27</w:t>
            </w:r>
          </w:p>
        </w:tc>
      </w:tr>
      <w:tr w:rsidR="0057782D" w:rsidTr="0057782D">
        <w:trPr>
          <w:trHeight w:val="462"/>
        </w:trPr>
        <w:tc>
          <w:tcPr>
            <w:tcW w:w="392" w:type="dxa"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</w:rPr>
            </w:pPr>
          </w:p>
        </w:tc>
        <w:tc>
          <w:tcPr>
            <w:tcW w:w="8505" w:type="dxa"/>
            <w:hideMark/>
          </w:tcPr>
          <w:p w:rsidR="0057782D" w:rsidRDefault="0057782D">
            <w:pPr>
              <w:ind w:left="601" w:hanging="601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3.2. Визначення інтенсивності синтезу феназин-1-карбонової кислоти досліджуваними штамами………………………………</w:t>
            </w:r>
            <w:r>
              <w:rPr>
                <w:sz w:val="28"/>
                <w:szCs w:val="28"/>
              </w:rPr>
              <w:t>…</w:t>
            </w:r>
            <w:r>
              <w:rPr>
                <w:sz w:val="28"/>
                <w:szCs w:val="28"/>
                <w:lang w:val="uk-UA"/>
              </w:rPr>
              <w:t>……</w:t>
            </w:r>
          </w:p>
        </w:tc>
        <w:tc>
          <w:tcPr>
            <w:tcW w:w="673" w:type="dxa"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uk-UA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31</w:t>
            </w:r>
          </w:p>
        </w:tc>
      </w:tr>
      <w:tr w:rsidR="0057782D" w:rsidTr="0057782D">
        <w:trPr>
          <w:trHeight w:val="1361"/>
        </w:trPr>
        <w:tc>
          <w:tcPr>
            <w:tcW w:w="392" w:type="dxa"/>
          </w:tcPr>
          <w:p w:rsidR="0057782D" w:rsidRDefault="0057782D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8"/>
                <w:szCs w:val="28"/>
              </w:rPr>
            </w:pPr>
          </w:p>
        </w:tc>
        <w:tc>
          <w:tcPr>
            <w:tcW w:w="8505" w:type="dxa"/>
            <w:hideMark/>
          </w:tcPr>
          <w:p w:rsidR="0057782D" w:rsidRDefault="0057782D">
            <w:pPr>
              <w:ind w:left="601" w:hanging="601"/>
              <w:jc w:val="both"/>
              <w:rPr>
                <w:rFonts w:eastAsia="TimesNewRoman"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3.3. Характеристика утворення </w:t>
            </w:r>
            <w:proofErr w:type="spellStart"/>
            <w:r>
              <w:rPr>
                <w:sz w:val="28"/>
                <w:szCs w:val="28"/>
                <w:lang w:val="uk-UA"/>
              </w:rPr>
              <w:t>оксіхлорорафіну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досліджуваними штамами </w:t>
            </w:r>
            <w:proofErr w:type="spellStart"/>
            <w:r>
              <w:rPr>
                <w:sz w:val="28"/>
                <w:szCs w:val="28"/>
                <w:lang w:val="uk-UA"/>
              </w:rPr>
              <w:t>псевдомонад</w:t>
            </w:r>
            <w:proofErr w:type="spellEnd"/>
            <w:r>
              <w:rPr>
                <w:rFonts w:eastAsia="TimesNewRoman"/>
                <w:sz w:val="28"/>
                <w:szCs w:val="28"/>
                <w:lang w:val="uk-UA"/>
              </w:rPr>
              <w:t xml:space="preserve"> …………………………………</w:t>
            </w:r>
            <w:r>
              <w:rPr>
                <w:rFonts w:eastAsia="TimesNewRoman"/>
                <w:sz w:val="28"/>
                <w:szCs w:val="28"/>
              </w:rPr>
              <w:t>…</w:t>
            </w:r>
            <w:r>
              <w:rPr>
                <w:rFonts w:eastAsia="TimesNewRoman"/>
                <w:sz w:val="28"/>
                <w:szCs w:val="28"/>
                <w:lang w:val="uk-UA"/>
              </w:rPr>
              <w:t>………..</w:t>
            </w:r>
          </w:p>
          <w:p w:rsidR="0057782D" w:rsidRDefault="0057782D">
            <w:pPr>
              <w:autoSpaceDE w:val="0"/>
              <w:autoSpaceDN w:val="0"/>
              <w:adjustRightInd w:val="0"/>
              <w:ind w:left="601" w:hanging="601"/>
              <w:jc w:val="both"/>
              <w:rPr>
                <w:sz w:val="28"/>
                <w:szCs w:val="28"/>
                <w:lang w:val="uk-UA"/>
              </w:rPr>
            </w:pPr>
            <w:r>
              <w:rPr>
                <w:rFonts w:eastAsia="TimesNewRoman"/>
                <w:sz w:val="28"/>
                <w:szCs w:val="28"/>
                <w:lang w:val="uk-UA"/>
              </w:rPr>
              <w:t xml:space="preserve">3.4. </w:t>
            </w:r>
            <w:r>
              <w:rPr>
                <w:sz w:val="28"/>
                <w:szCs w:val="28"/>
                <w:lang w:val="uk-UA"/>
              </w:rPr>
              <w:t xml:space="preserve">Особливості продукції </w:t>
            </w:r>
            <w:proofErr w:type="spellStart"/>
            <w:r>
              <w:rPr>
                <w:sz w:val="28"/>
                <w:szCs w:val="28"/>
                <w:lang w:val="uk-UA"/>
              </w:rPr>
              <w:t>піоціаніну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досліджуваними штамами </w:t>
            </w:r>
            <w:proofErr w:type="spellStart"/>
            <w:r>
              <w:rPr>
                <w:sz w:val="28"/>
                <w:szCs w:val="28"/>
                <w:lang w:val="uk-UA"/>
              </w:rPr>
              <w:t>псевдомонад</w:t>
            </w:r>
            <w:proofErr w:type="spellEnd"/>
            <w:r>
              <w:rPr>
                <w:sz w:val="28"/>
                <w:szCs w:val="28"/>
                <w:lang w:val="uk-UA"/>
              </w:rPr>
              <w:t>………………………………………………</w:t>
            </w:r>
            <w:r>
              <w:rPr>
                <w:sz w:val="28"/>
                <w:szCs w:val="28"/>
              </w:rPr>
              <w:t>...</w:t>
            </w:r>
            <w:r>
              <w:rPr>
                <w:sz w:val="28"/>
                <w:szCs w:val="28"/>
                <w:lang w:val="uk-UA"/>
              </w:rPr>
              <w:t>………</w:t>
            </w:r>
          </w:p>
          <w:p w:rsidR="0057782D" w:rsidRDefault="0057782D">
            <w:pPr>
              <w:autoSpaceDE w:val="0"/>
              <w:autoSpaceDN w:val="0"/>
              <w:adjustRightInd w:val="0"/>
              <w:ind w:left="601" w:hanging="601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3.5. Антимікробні властивості досліджуваних </w:t>
            </w:r>
            <w:proofErr w:type="spellStart"/>
            <w:r>
              <w:rPr>
                <w:sz w:val="28"/>
                <w:szCs w:val="28"/>
                <w:lang w:val="uk-UA"/>
              </w:rPr>
              <w:t>сполук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uk-UA"/>
              </w:rPr>
              <w:t>феназинового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ряду, що утворюються </w:t>
            </w:r>
            <w:proofErr w:type="spellStart"/>
            <w:r>
              <w:rPr>
                <w:sz w:val="28"/>
                <w:szCs w:val="28"/>
                <w:lang w:val="uk-UA"/>
              </w:rPr>
              <w:t>псевдомонадами</w:t>
            </w:r>
            <w:proofErr w:type="spellEnd"/>
            <w:r>
              <w:rPr>
                <w:sz w:val="28"/>
                <w:szCs w:val="28"/>
                <w:lang w:val="uk-UA"/>
              </w:rPr>
              <w:t>…………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………………</w:t>
            </w:r>
          </w:p>
        </w:tc>
        <w:tc>
          <w:tcPr>
            <w:tcW w:w="673" w:type="dxa"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uk-UA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33</w:t>
            </w: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uk-UA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35</w:t>
            </w: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37</w:t>
            </w:r>
          </w:p>
        </w:tc>
      </w:tr>
      <w:tr w:rsidR="0057782D" w:rsidTr="0057782D">
        <w:trPr>
          <w:trHeight w:val="1129"/>
        </w:trPr>
        <w:tc>
          <w:tcPr>
            <w:tcW w:w="8897" w:type="dxa"/>
            <w:gridSpan w:val="2"/>
            <w:hideMark/>
          </w:tcPr>
          <w:p w:rsidR="0057782D" w:rsidRDefault="0057782D">
            <w:pPr>
              <w:tabs>
                <w:tab w:val="left" w:pos="180"/>
              </w:tabs>
              <w:jc w:val="both"/>
              <w:rPr>
                <w:caps/>
                <w:sz w:val="28"/>
                <w:szCs w:val="28"/>
                <w:lang w:val="uk-UA"/>
              </w:rPr>
            </w:pPr>
            <w:r>
              <w:rPr>
                <w:b/>
                <w:caps/>
                <w:sz w:val="28"/>
                <w:szCs w:val="28"/>
                <w:lang w:val="uk-UA"/>
              </w:rPr>
              <w:t>Узагальнення</w:t>
            </w:r>
            <w:r>
              <w:rPr>
                <w:caps/>
                <w:sz w:val="28"/>
                <w:szCs w:val="28"/>
                <w:lang w:val="uk-UA"/>
              </w:rPr>
              <w:t>…………………………………………………………..</w:t>
            </w:r>
          </w:p>
          <w:p w:rsidR="0057782D" w:rsidRDefault="0057782D">
            <w:pPr>
              <w:tabs>
                <w:tab w:val="left" w:pos="180"/>
              </w:tabs>
              <w:jc w:val="both"/>
              <w:rPr>
                <w:caps/>
                <w:sz w:val="28"/>
                <w:szCs w:val="28"/>
                <w:lang w:val="uk-UA"/>
              </w:rPr>
            </w:pPr>
            <w:r>
              <w:rPr>
                <w:b/>
                <w:caps/>
                <w:sz w:val="28"/>
                <w:szCs w:val="28"/>
                <w:lang w:val="uk-UA"/>
              </w:rPr>
              <w:t>ВИСНОВКИ</w:t>
            </w:r>
            <w:r>
              <w:rPr>
                <w:caps/>
                <w:sz w:val="28"/>
                <w:szCs w:val="28"/>
                <w:lang w:val="uk-UA"/>
              </w:rPr>
              <w:t>…………………………………………………………………</w:t>
            </w:r>
          </w:p>
          <w:p w:rsidR="0057782D" w:rsidRDefault="0057782D">
            <w:pPr>
              <w:tabs>
                <w:tab w:val="left" w:pos="180"/>
              </w:tabs>
              <w:jc w:val="both"/>
              <w:rPr>
                <w:caps/>
                <w:sz w:val="28"/>
                <w:szCs w:val="28"/>
                <w:lang w:val="uk-UA"/>
              </w:rPr>
            </w:pPr>
            <w:r>
              <w:rPr>
                <w:b/>
                <w:bCs/>
                <w:caps/>
                <w:sz w:val="28"/>
                <w:szCs w:val="28"/>
                <w:lang w:val="uk-UA"/>
              </w:rPr>
              <w:t>СПИСОК ЛІТЕРАТУРИ</w:t>
            </w:r>
            <w:r>
              <w:rPr>
                <w:caps/>
                <w:sz w:val="28"/>
                <w:szCs w:val="28"/>
                <w:lang w:val="uk-UA"/>
              </w:rPr>
              <w:t>…………………………………………………..</w:t>
            </w:r>
          </w:p>
          <w:p w:rsidR="0057782D" w:rsidRDefault="0057782D">
            <w:pPr>
              <w:tabs>
                <w:tab w:val="left" w:pos="180"/>
              </w:tabs>
              <w:rPr>
                <w:b/>
                <w:caps/>
                <w:sz w:val="28"/>
                <w:szCs w:val="28"/>
                <w:lang w:val="uk-UA"/>
              </w:rPr>
            </w:pPr>
            <w:r>
              <w:rPr>
                <w:b/>
                <w:caps/>
                <w:sz w:val="28"/>
                <w:szCs w:val="28"/>
                <w:lang w:val="uk-UA"/>
              </w:rPr>
              <w:t>ДОДАТОК А</w:t>
            </w:r>
            <w:r>
              <w:rPr>
                <w:caps/>
                <w:sz w:val="28"/>
                <w:szCs w:val="28"/>
                <w:lang w:val="uk-UA"/>
              </w:rPr>
              <w:t>………………………………………………………………...</w:t>
            </w:r>
          </w:p>
        </w:tc>
        <w:tc>
          <w:tcPr>
            <w:tcW w:w="673" w:type="dxa"/>
            <w:hideMark/>
          </w:tcPr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42</w:t>
            </w: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45</w:t>
            </w: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47</w:t>
            </w:r>
          </w:p>
          <w:p w:rsidR="0057782D" w:rsidRDefault="0057782D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8"/>
                <w:szCs w:val="28"/>
                <w:lang w:val="en-US"/>
              </w:rPr>
            </w:pPr>
            <w:r>
              <w:rPr>
                <w:bCs/>
                <w:iCs/>
                <w:sz w:val="28"/>
                <w:szCs w:val="28"/>
                <w:lang w:val="en-US"/>
              </w:rPr>
              <w:t>53</w:t>
            </w:r>
          </w:p>
        </w:tc>
      </w:tr>
    </w:tbl>
    <w:p w:rsidR="0057782D" w:rsidRDefault="0057782D" w:rsidP="0057782D">
      <w:pPr>
        <w:spacing w:after="200" w:line="276" w:lineRule="auto"/>
        <w:jc w:val="center"/>
        <w:rPr>
          <w:b/>
          <w:bCs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br w:type="page"/>
      </w:r>
      <w:r>
        <w:rPr>
          <w:b/>
          <w:bCs/>
          <w:sz w:val="28"/>
          <w:szCs w:val="28"/>
          <w:lang w:val="uk-UA"/>
        </w:rPr>
        <w:t>ВСТУП</w:t>
      </w:r>
    </w:p>
    <w:p w:rsidR="0057782D" w:rsidRDefault="0057782D" w:rsidP="0057782D">
      <w:pPr>
        <w:spacing w:after="200" w:line="276" w:lineRule="auto"/>
        <w:jc w:val="center"/>
        <w:rPr>
          <w:b/>
          <w:bCs/>
          <w:sz w:val="28"/>
          <w:szCs w:val="28"/>
          <w:lang w:val="uk-UA"/>
        </w:rPr>
      </w:pPr>
    </w:p>
    <w:p w:rsidR="0057782D" w:rsidRDefault="0057782D" w:rsidP="0057782D">
      <w:pPr>
        <w:autoSpaceDE w:val="0"/>
        <w:autoSpaceDN w:val="0"/>
        <w:adjustRightInd w:val="0"/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 xml:space="preserve">Однією з найважливіших задач сучасної мікробіології є створення високопродуктивних штамів мікроорганізмів, здатних до </w:t>
      </w:r>
      <w:proofErr w:type="spellStart"/>
      <w:r>
        <w:rPr>
          <w:bCs/>
          <w:iCs/>
          <w:sz w:val="28"/>
          <w:szCs w:val="28"/>
          <w:lang w:val="uk-UA"/>
        </w:rPr>
        <w:t>надсинтезу</w:t>
      </w:r>
      <w:proofErr w:type="spellEnd"/>
      <w:r>
        <w:rPr>
          <w:bCs/>
          <w:iCs/>
          <w:sz w:val="28"/>
          <w:szCs w:val="28"/>
          <w:lang w:val="uk-UA"/>
        </w:rPr>
        <w:t xml:space="preserve"> біологічно активних речовин. </w:t>
      </w:r>
      <w:r>
        <w:rPr>
          <w:iCs/>
          <w:sz w:val="28"/>
          <w:szCs w:val="28"/>
          <w:lang w:val="uk-UA"/>
        </w:rPr>
        <w:t xml:space="preserve">За останні два десятиріччя в цьому напрямі було досягнуто значних успіхів. Вони обумовленні, як застосуванням сучасних генетичних і генно-інженерних підходів, так й вдосконаленням традиційних методів селекції мікроорганізмів [3]. </w:t>
      </w:r>
    </w:p>
    <w:p w:rsidR="0057782D" w:rsidRDefault="0057782D" w:rsidP="0057782D">
      <w:pPr>
        <w:pStyle w:val="a4"/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Антибіотики — це біологічно-активні речовини мікробного, рослинного або тваринного походження, які мають високу протимікробну активність</w:t>
      </w:r>
      <w:r>
        <w:rPr>
          <w:b/>
          <w:bCs/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 xml:space="preserve">в основі якої лежить принцип антагонізму. Дані метаболіти </w:t>
      </w:r>
      <w:r>
        <w:rPr>
          <w:color w:val="000000"/>
          <w:sz w:val="28"/>
          <w:szCs w:val="28"/>
        </w:rPr>
        <w:t xml:space="preserve">широко </w:t>
      </w:r>
      <w:proofErr w:type="spellStart"/>
      <w:r>
        <w:rPr>
          <w:color w:val="000000"/>
          <w:sz w:val="28"/>
          <w:szCs w:val="28"/>
        </w:rPr>
        <w:t>застосовують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медицині</w:t>
      </w:r>
      <w:proofErr w:type="spellEnd"/>
      <w:r>
        <w:rPr>
          <w:color w:val="000000"/>
          <w:sz w:val="28"/>
          <w:szCs w:val="28"/>
        </w:rPr>
        <w:t xml:space="preserve">, а </w:t>
      </w:r>
      <w:proofErr w:type="spellStart"/>
      <w:r>
        <w:rPr>
          <w:color w:val="000000"/>
          <w:sz w:val="28"/>
          <w:szCs w:val="28"/>
        </w:rPr>
        <w:t>також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різних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галузях</w:t>
      </w:r>
      <w:proofErr w:type="spellEnd"/>
      <w:r>
        <w:rPr>
          <w:color w:val="000000"/>
          <w:sz w:val="28"/>
          <w:szCs w:val="28"/>
        </w:rPr>
        <w:t xml:space="preserve"> народного </w:t>
      </w:r>
      <w:proofErr w:type="spellStart"/>
      <w:r>
        <w:rPr>
          <w:color w:val="000000"/>
          <w:sz w:val="28"/>
          <w:szCs w:val="28"/>
        </w:rPr>
        <w:t>господарства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[</w:t>
      </w:r>
      <w:r>
        <w:rPr>
          <w:color w:val="000000"/>
          <w:sz w:val="28"/>
          <w:szCs w:val="28"/>
          <w:lang w:val="uk-UA"/>
        </w:rPr>
        <w:t>30</w:t>
      </w:r>
      <w:r>
        <w:rPr>
          <w:color w:val="000000"/>
          <w:sz w:val="28"/>
          <w:szCs w:val="28"/>
        </w:rPr>
        <w:t>].</w:t>
      </w:r>
    </w:p>
    <w:p w:rsidR="0057782D" w:rsidRDefault="0057782D" w:rsidP="0057782D">
      <w:pPr>
        <w:pStyle w:val="a4"/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На сьогоднішній день пошук нових антимікробних </w:t>
      </w:r>
      <w:proofErr w:type="spellStart"/>
      <w:r>
        <w:rPr>
          <w:color w:val="000000"/>
          <w:sz w:val="28"/>
          <w:szCs w:val="28"/>
          <w:lang w:val="uk-UA"/>
        </w:rPr>
        <w:t>сполук</w:t>
      </w:r>
      <w:proofErr w:type="spellEnd"/>
      <w:r>
        <w:rPr>
          <w:color w:val="000000"/>
          <w:sz w:val="28"/>
          <w:szCs w:val="28"/>
          <w:lang w:val="uk-UA"/>
        </w:rPr>
        <w:t xml:space="preserve"> залишається одним із головних напрямів досліджень, зокрема вивчення проявів мікробного антагонізму, адже збудники інфекційних захворювань з кожним роком набувають резистентності до вже існуючих антибіотиків</w:t>
      </w:r>
      <w:r>
        <w:rPr>
          <w:color w:val="000000"/>
          <w:sz w:val="28"/>
          <w:szCs w:val="28"/>
        </w:rPr>
        <w:t xml:space="preserve"> [</w:t>
      </w:r>
      <w:r>
        <w:rPr>
          <w:color w:val="000000"/>
          <w:sz w:val="28"/>
          <w:szCs w:val="28"/>
          <w:lang w:val="uk-UA"/>
        </w:rPr>
        <w:t>6</w:t>
      </w:r>
      <w:r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  <w:lang w:val="uk-UA"/>
        </w:rPr>
        <w:t>.</w:t>
      </w:r>
    </w:p>
    <w:p w:rsidR="0057782D" w:rsidRDefault="0057782D" w:rsidP="0057782D">
      <w:pPr>
        <w:tabs>
          <w:tab w:val="left" w:pos="6648"/>
        </w:tabs>
        <w:spacing w:line="360" w:lineRule="auto"/>
        <w:ind w:firstLine="709"/>
        <w:jc w:val="both"/>
        <w:rPr>
          <w:iCs/>
          <w:sz w:val="28"/>
          <w:szCs w:val="28"/>
        </w:rPr>
      </w:pPr>
      <w:r>
        <w:rPr>
          <w:bCs/>
          <w:iCs/>
          <w:sz w:val="28"/>
          <w:szCs w:val="28"/>
          <w:lang w:val="uk-UA"/>
        </w:rPr>
        <w:t>Особливо перспективними для вирішення відповідних задач виявились бактерії роду</w:t>
      </w:r>
      <w:r>
        <w:rPr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</w:rPr>
        <w:t>Pseudomona</w:t>
      </w:r>
      <w:proofErr w:type="spellEnd"/>
      <w:r>
        <w:rPr>
          <w:i/>
          <w:iCs/>
          <w:sz w:val="28"/>
          <w:szCs w:val="28"/>
          <w:lang w:val="en-US"/>
        </w:rPr>
        <w:t>s</w:t>
      </w:r>
      <w:r>
        <w:rPr>
          <w:i/>
          <w:iCs/>
          <w:sz w:val="28"/>
          <w:szCs w:val="28"/>
          <w:lang w:val="uk-UA"/>
        </w:rPr>
        <w:t xml:space="preserve">, </w:t>
      </w:r>
      <w:r>
        <w:rPr>
          <w:iCs/>
          <w:sz w:val="28"/>
          <w:szCs w:val="28"/>
          <w:lang w:val="uk-UA"/>
        </w:rPr>
        <w:t xml:space="preserve">що характеризуються природною здатністю синтезувати більше 300 різноманітних антимікробних речовин. Сьогодні у деяких штамів цього роду вивчені шляхи та механізми регуляції синтезу первинних та вторинних метаболітів, а також ферментів, які беруть участь в їхньому метаболізмі. Створено генетичні підходи щодо конструювання відповідних штамів-продуцентів перспективному у біотехнологічному отриманні </w:t>
      </w:r>
      <w:proofErr w:type="spellStart"/>
      <w:r>
        <w:rPr>
          <w:iCs/>
          <w:sz w:val="28"/>
          <w:szCs w:val="28"/>
          <w:lang w:val="uk-UA"/>
        </w:rPr>
        <w:t>феназинових</w:t>
      </w:r>
      <w:proofErr w:type="spellEnd"/>
      <w:r>
        <w:rPr>
          <w:iCs/>
          <w:sz w:val="28"/>
          <w:szCs w:val="28"/>
          <w:lang w:val="uk-UA"/>
        </w:rPr>
        <w:t xml:space="preserve"> антибіотиків </w:t>
      </w:r>
      <w:r>
        <w:rPr>
          <w:iCs/>
          <w:sz w:val="28"/>
          <w:szCs w:val="28"/>
        </w:rPr>
        <w:t>[11].</w:t>
      </w:r>
    </w:p>
    <w:p w:rsidR="0057782D" w:rsidRDefault="0057782D" w:rsidP="0057782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Найбільш різноманітну групу протимікробних </w:t>
      </w:r>
      <w:proofErr w:type="spellStart"/>
      <w:r>
        <w:rPr>
          <w:sz w:val="28"/>
          <w:szCs w:val="28"/>
          <w:lang w:val="uk-UA"/>
        </w:rPr>
        <w:t>сполук</w:t>
      </w:r>
      <w:proofErr w:type="spellEnd"/>
      <w:r>
        <w:rPr>
          <w:sz w:val="28"/>
          <w:szCs w:val="28"/>
          <w:lang w:val="uk-UA"/>
        </w:rPr>
        <w:t xml:space="preserve">, які продукуються бактеріями роду </w:t>
      </w:r>
      <w:proofErr w:type="spellStart"/>
      <w:r>
        <w:rPr>
          <w:i/>
          <w:sz w:val="28"/>
          <w:szCs w:val="28"/>
          <w:lang w:val="uk-UA"/>
        </w:rPr>
        <w:t>Pseudomonas</w:t>
      </w:r>
      <w:proofErr w:type="spellEnd"/>
      <w:r>
        <w:rPr>
          <w:i/>
          <w:sz w:val="28"/>
          <w:szCs w:val="28"/>
          <w:lang w:val="uk-UA"/>
        </w:rPr>
        <w:t xml:space="preserve">, </w:t>
      </w:r>
      <w:r>
        <w:rPr>
          <w:iCs/>
          <w:sz w:val="28"/>
          <w:szCs w:val="28"/>
          <w:lang w:val="uk-UA"/>
        </w:rPr>
        <w:t>складають</w:t>
      </w:r>
      <w:r>
        <w:rPr>
          <w:sz w:val="28"/>
          <w:szCs w:val="28"/>
          <w:lang w:val="uk-UA"/>
        </w:rPr>
        <w:t xml:space="preserve"> феназинові пігменти. Різні штами бактерій </w:t>
      </w:r>
      <w:r>
        <w:rPr>
          <w:i/>
          <w:sz w:val="28"/>
          <w:szCs w:val="28"/>
          <w:lang w:val="uk-UA"/>
        </w:rPr>
        <w:t>P</w:t>
      </w:r>
      <w:proofErr w:type="spellStart"/>
      <w:r>
        <w:rPr>
          <w:i/>
          <w:sz w:val="28"/>
          <w:szCs w:val="28"/>
          <w:lang w:val="en-US"/>
        </w:rPr>
        <w:t>seudomonas</w:t>
      </w:r>
      <w:proofErr w:type="spellEnd"/>
      <w:r>
        <w:rPr>
          <w:i/>
          <w:sz w:val="28"/>
          <w:szCs w:val="28"/>
          <w:lang w:val="uk-UA"/>
        </w:rPr>
        <w:t> </w:t>
      </w:r>
      <w:proofErr w:type="spellStart"/>
      <w:r>
        <w:rPr>
          <w:i/>
          <w:sz w:val="28"/>
          <w:szCs w:val="28"/>
          <w:lang w:val="uk-UA"/>
        </w:rPr>
        <w:t>aeruginosa</w:t>
      </w:r>
      <w:proofErr w:type="spellEnd"/>
      <w:r>
        <w:rPr>
          <w:sz w:val="28"/>
          <w:szCs w:val="28"/>
          <w:lang w:val="uk-UA"/>
        </w:rPr>
        <w:t xml:space="preserve"> продукують </w:t>
      </w:r>
      <w:proofErr w:type="spellStart"/>
      <w:r>
        <w:rPr>
          <w:sz w:val="28"/>
          <w:szCs w:val="28"/>
          <w:lang w:val="uk-UA"/>
        </w:rPr>
        <w:t>аеругінозін</w:t>
      </w:r>
      <w:proofErr w:type="spellEnd"/>
      <w:r>
        <w:rPr>
          <w:sz w:val="28"/>
          <w:szCs w:val="28"/>
          <w:lang w:val="uk-UA"/>
        </w:rPr>
        <w:t xml:space="preserve"> А, </w:t>
      </w:r>
      <w:proofErr w:type="spellStart"/>
      <w:r>
        <w:rPr>
          <w:sz w:val="28"/>
          <w:szCs w:val="28"/>
          <w:lang w:val="uk-UA"/>
        </w:rPr>
        <w:t>аеругінозін</w:t>
      </w:r>
      <w:proofErr w:type="spellEnd"/>
      <w:r>
        <w:rPr>
          <w:sz w:val="28"/>
          <w:szCs w:val="28"/>
          <w:lang w:val="uk-UA"/>
        </w:rPr>
        <w:t xml:space="preserve"> В, </w:t>
      </w:r>
      <w:proofErr w:type="spellStart"/>
      <w:r>
        <w:rPr>
          <w:sz w:val="28"/>
          <w:szCs w:val="28"/>
          <w:lang w:val="uk-UA"/>
        </w:rPr>
        <w:t>оксіхлорорафін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хлорорафін</w:t>
      </w:r>
      <w:proofErr w:type="spellEnd"/>
      <w:r>
        <w:rPr>
          <w:sz w:val="28"/>
          <w:szCs w:val="28"/>
          <w:lang w:val="uk-UA"/>
        </w:rPr>
        <w:t xml:space="preserve"> та синій пігмент – </w:t>
      </w:r>
      <w:proofErr w:type="spellStart"/>
      <w:r>
        <w:rPr>
          <w:sz w:val="28"/>
          <w:szCs w:val="28"/>
          <w:lang w:val="uk-UA"/>
        </w:rPr>
        <w:t>піоціанін</w:t>
      </w:r>
      <w:proofErr w:type="spellEnd"/>
      <w:r>
        <w:rPr>
          <w:sz w:val="28"/>
          <w:szCs w:val="28"/>
          <w:lang w:val="uk-UA"/>
        </w:rPr>
        <w:t xml:space="preserve">; </w:t>
      </w:r>
      <w:r>
        <w:rPr>
          <w:i/>
          <w:sz w:val="28"/>
          <w:szCs w:val="28"/>
          <w:lang w:val="uk-UA"/>
        </w:rPr>
        <w:t>P. </w:t>
      </w:r>
      <w:proofErr w:type="spellStart"/>
      <w:r>
        <w:rPr>
          <w:i/>
          <w:sz w:val="28"/>
          <w:szCs w:val="28"/>
          <w:lang w:val="uk-UA"/>
        </w:rPr>
        <w:t>chlororaphis</w:t>
      </w:r>
      <w:proofErr w:type="spellEnd"/>
      <w:r>
        <w:rPr>
          <w:sz w:val="28"/>
          <w:szCs w:val="28"/>
          <w:lang w:val="uk-UA"/>
        </w:rPr>
        <w:t xml:space="preserve"> феназин-1-карбонову кислоту; </w:t>
      </w:r>
      <w:r>
        <w:rPr>
          <w:i/>
          <w:sz w:val="28"/>
          <w:szCs w:val="28"/>
          <w:lang w:val="uk-UA"/>
        </w:rPr>
        <w:t>P. </w:t>
      </w:r>
      <w:proofErr w:type="spellStart"/>
      <w:r>
        <w:rPr>
          <w:i/>
          <w:sz w:val="28"/>
          <w:szCs w:val="28"/>
          <w:lang w:val="uk-UA"/>
        </w:rPr>
        <w:t>iodininum</w:t>
      </w:r>
      <w:proofErr w:type="spellEnd"/>
      <w:r>
        <w:rPr>
          <w:sz w:val="28"/>
          <w:szCs w:val="28"/>
          <w:lang w:val="uk-UA"/>
        </w:rPr>
        <w:t xml:space="preserve"> – пурпурний пігмент </w:t>
      </w:r>
      <w:proofErr w:type="spellStart"/>
      <w:r>
        <w:rPr>
          <w:sz w:val="28"/>
          <w:szCs w:val="28"/>
          <w:lang w:val="uk-UA"/>
        </w:rPr>
        <w:t>йодінін</w:t>
      </w:r>
      <w:proofErr w:type="spellEnd"/>
      <w:r>
        <w:rPr>
          <w:sz w:val="28"/>
          <w:szCs w:val="28"/>
          <w:lang w:val="uk-UA"/>
        </w:rPr>
        <w:t xml:space="preserve"> [50, 52].</w:t>
      </w:r>
    </w:p>
    <w:p w:rsidR="0057782D" w:rsidRDefault="0057782D" w:rsidP="0057782D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Мета</w:t>
      </w:r>
      <w:r>
        <w:rPr>
          <w:bCs/>
          <w:sz w:val="28"/>
          <w:szCs w:val="28"/>
          <w:lang w:val="uk-UA"/>
        </w:rPr>
        <w:t xml:space="preserve"> даної роботи полягала у дослідженні особливостей продукції </w:t>
      </w:r>
      <w:proofErr w:type="spellStart"/>
      <w:r>
        <w:rPr>
          <w:bCs/>
          <w:sz w:val="28"/>
          <w:szCs w:val="28"/>
          <w:lang w:val="uk-UA"/>
        </w:rPr>
        <w:t>феназинових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  <w:lang w:val="uk-UA"/>
        </w:rPr>
        <w:t>сполук</w:t>
      </w:r>
      <w:proofErr w:type="spellEnd"/>
      <w:r>
        <w:rPr>
          <w:bCs/>
          <w:sz w:val="28"/>
          <w:szCs w:val="28"/>
          <w:lang w:val="uk-UA"/>
        </w:rPr>
        <w:t xml:space="preserve"> окремими штамами </w:t>
      </w:r>
      <w:r>
        <w:rPr>
          <w:bCs/>
          <w:i/>
          <w:iCs/>
          <w:sz w:val="28"/>
          <w:szCs w:val="28"/>
          <w:lang w:val="uk-UA"/>
        </w:rPr>
        <w:t xml:space="preserve">Р. </w:t>
      </w:r>
      <w:proofErr w:type="spellStart"/>
      <w:r>
        <w:rPr>
          <w:bCs/>
          <w:i/>
          <w:iCs/>
          <w:sz w:val="28"/>
          <w:szCs w:val="28"/>
          <w:lang w:val="uk-UA"/>
        </w:rPr>
        <w:t>fluorescens</w:t>
      </w:r>
      <w:proofErr w:type="spellEnd"/>
      <w:r>
        <w:rPr>
          <w:bCs/>
          <w:i/>
          <w:iCs/>
          <w:sz w:val="28"/>
          <w:szCs w:val="28"/>
          <w:lang w:val="uk-UA"/>
        </w:rPr>
        <w:t xml:space="preserve">, P. </w:t>
      </w:r>
      <w:proofErr w:type="spellStart"/>
      <w:r>
        <w:rPr>
          <w:bCs/>
          <w:i/>
          <w:iCs/>
          <w:sz w:val="28"/>
          <w:szCs w:val="28"/>
          <w:lang w:val="uk-UA"/>
        </w:rPr>
        <w:t>chlororaphis</w:t>
      </w:r>
      <w:proofErr w:type="spellEnd"/>
      <w:r>
        <w:rPr>
          <w:bCs/>
          <w:sz w:val="28"/>
          <w:szCs w:val="28"/>
          <w:lang w:val="uk-UA"/>
        </w:rPr>
        <w:t xml:space="preserve"> та          </w:t>
      </w:r>
      <w:r>
        <w:rPr>
          <w:bCs/>
          <w:i/>
          <w:iCs/>
          <w:sz w:val="28"/>
          <w:szCs w:val="28"/>
          <w:lang w:val="uk-UA"/>
        </w:rPr>
        <w:t xml:space="preserve">P. </w:t>
      </w:r>
      <w:proofErr w:type="spellStart"/>
      <w:r>
        <w:rPr>
          <w:bCs/>
          <w:i/>
          <w:iCs/>
          <w:sz w:val="28"/>
          <w:szCs w:val="28"/>
          <w:lang w:val="uk-UA"/>
        </w:rPr>
        <w:t>aeruginosa</w:t>
      </w:r>
      <w:proofErr w:type="spellEnd"/>
      <w:r>
        <w:rPr>
          <w:bCs/>
          <w:i/>
          <w:i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за різних умов існування, а також визначення спектру їх антимікробної активності. </w:t>
      </w:r>
    </w:p>
    <w:p w:rsidR="0057782D" w:rsidRDefault="0057782D" w:rsidP="0057782D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bCs/>
          <w:kern w:val="28"/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t xml:space="preserve">Для досягнення цієї мети було необхідним вирішити наступні </w:t>
      </w:r>
      <w:r>
        <w:rPr>
          <w:b/>
          <w:bCs/>
          <w:kern w:val="28"/>
          <w:sz w:val="28"/>
          <w:szCs w:val="28"/>
          <w:lang w:val="uk-UA"/>
        </w:rPr>
        <w:t>завдання</w:t>
      </w:r>
      <w:r>
        <w:rPr>
          <w:bCs/>
          <w:kern w:val="28"/>
          <w:sz w:val="28"/>
          <w:szCs w:val="28"/>
          <w:lang w:val="uk-UA"/>
        </w:rPr>
        <w:t>:</w:t>
      </w:r>
    </w:p>
    <w:p w:rsidR="0057782D" w:rsidRDefault="0057782D" w:rsidP="0057782D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t xml:space="preserve">1. Визначити найбільш активного продуцента </w:t>
      </w:r>
      <w:proofErr w:type="spellStart"/>
      <w:r>
        <w:rPr>
          <w:bCs/>
          <w:kern w:val="28"/>
          <w:sz w:val="28"/>
          <w:szCs w:val="28"/>
          <w:lang w:val="uk-UA"/>
        </w:rPr>
        <w:t>феназинових</w:t>
      </w:r>
      <w:proofErr w:type="spellEnd"/>
      <w:r>
        <w:rPr>
          <w:bCs/>
          <w:kern w:val="28"/>
          <w:sz w:val="28"/>
          <w:szCs w:val="28"/>
          <w:lang w:val="uk-UA"/>
        </w:rPr>
        <w:t xml:space="preserve"> </w:t>
      </w:r>
      <w:proofErr w:type="spellStart"/>
      <w:r>
        <w:rPr>
          <w:bCs/>
          <w:kern w:val="28"/>
          <w:sz w:val="28"/>
          <w:szCs w:val="28"/>
          <w:lang w:val="uk-UA"/>
        </w:rPr>
        <w:t>сполук</w:t>
      </w:r>
      <w:proofErr w:type="spellEnd"/>
      <w:r>
        <w:rPr>
          <w:bCs/>
          <w:kern w:val="28"/>
          <w:sz w:val="28"/>
          <w:szCs w:val="28"/>
          <w:lang w:val="uk-UA"/>
        </w:rPr>
        <w:t xml:space="preserve"> серед штамів </w:t>
      </w:r>
      <w:r>
        <w:rPr>
          <w:bCs/>
          <w:i/>
          <w:iCs/>
          <w:sz w:val="28"/>
          <w:szCs w:val="28"/>
          <w:lang w:val="uk-UA"/>
        </w:rPr>
        <w:t xml:space="preserve">Р. </w:t>
      </w:r>
      <w:proofErr w:type="spellStart"/>
      <w:r>
        <w:rPr>
          <w:bCs/>
          <w:i/>
          <w:iCs/>
          <w:sz w:val="28"/>
          <w:szCs w:val="28"/>
          <w:lang w:val="uk-UA"/>
        </w:rPr>
        <w:t>fluorescens</w:t>
      </w:r>
      <w:proofErr w:type="spellEnd"/>
      <w:r>
        <w:rPr>
          <w:bCs/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ONU</w:t>
      </w:r>
      <w:r>
        <w:rPr>
          <w:sz w:val="28"/>
          <w:szCs w:val="28"/>
          <w:lang w:val="uk-UA"/>
        </w:rPr>
        <w:t xml:space="preserve"> 303, </w:t>
      </w:r>
      <w:r>
        <w:rPr>
          <w:sz w:val="28"/>
          <w:szCs w:val="28"/>
          <w:lang w:val="en-US"/>
        </w:rPr>
        <w:t>ATCC</w:t>
      </w:r>
      <w:r>
        <w:rPr>
          <w:sz w:val="28"/>
          <w:szCs w:val="28"/>
          <w:lang w:val="uk-UA"/>
        </w:rPr>
        <w:t xml:space="preserve"> 13225)</w:t>
      </w:r>
      <w:r>
        <w:rPr>
          <w:bCs/>
          <w:i/>
          <w:iCs/>
          <w:sz w:val="28"/>
          <w:szCs w:val="28"/>
          <w:lang w:val="uk-UA"/>
        </w:rPr>
        <w:t xml:space="preserve">, P. </w:t>
      </w:r>
      <w:proofErr w:type="spellStart"/>
      <w:r>
        <w:rPr>
          <w:bCs/>
          <w:i/>
          <w:iCs/>
          <w:sz w:val="28"/>
          <w:szCs w:val="28"/>
          <w:lang w:val="uk-UA"/>
        </w:rPr>
        <w:t>chlororaphis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ONU</w:t>
      </w:r>
      <w:r>
        <w:rPr>
          <w:sz w:val="28"/>
          <w:szCs w:val="28"/>
          <w:lang w:val="uk-UA"/>
        </w:rPr>
        <w:t xml:space="preserve"> 305 </w:t>
      </w:r>
      <w:r>
        <w:rPr>
          <w:bCs/>
          <w:sz w:val="28"/>
          <w:szCs w:val="28"/>
          <w:lang w:val="uk-UA"/>
        </w:rPr>
        <w:t xml:space="preserve">та </w:t>
      </w:r>
      <w:r>
        <w:rPr>
          <w:bCs/>
          <w:i/>
          <w:iCs/>
          <w:sz w:val="28"/>
          <w:szCs w:val="28"/>
          <w:lang w:val="uk-UA"/>
        </w:rPr>
        <w:t xml:space="preserve">P. </w:t>
      </w:r>
      <w:proofErr w:type="spellStart"/>
      <w:r>
        <w:rPr>
          <w:bCs/>
          <w:i/>
          <w:iCs/>
          <w:sz w:val="28"/>
          <w:szCs w:val="28"/>
          <w:lang w:val="uk-UA"/>
        </w:rPr>
        <w:t>aeruginosa</w:t>
      </w:r>
      <w:proofErr w:type="spellEnd"/>
      <w:r>
        <w:rPr>
          <w:bCs/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eastAsia="uk-UA"/>
        </w:rPr>
        <w:t>(</w:t>
      </w:r>
      <w:r>
        <w:rPr>
          <w:sz w:val="28"/>
          <w:szCs w:val="28"/>
          <w:lang w:val="en-US"/>
        </w:rPr>
        <w:t>ATCC</w:t>
      </w:r>
      <w:r>
        <w:rPr>
          <w:sz w:val="28"/>
          <w:szCs w:val="28"/>
          <w:lang w:val="uk-UA"/>
        </w:rPr>
        <w:t xml:space="preserve"> 9027, </w:t>
      </w:r>
      <w:r>
        <w:rPr>
          <w:sz w:val="28"/>
          <w:szCs w:val="28"/>
          <w:lang w:val="en-US"/>
        </w:rPr>
        <w:t>ATCC</w:t>
      </w:r>
      <w:r>
        <w:rPr>
          <w:sz w:val="28"/>
          <w:szCs w:val="28"/>
          <w:lang w:val="uk-UA"/>
        </w:rPr>
        <w:t xml:space="preserve"> 15692).</w:t>
      </w:r>
    </w:p>
    <w:p w:rsidR="0057782D" w:rsidRDefault="0057782D" w:rsidP="0057782D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Встановити взаємозв’язок між фазами розвитку культур                    </w:t>
      </w:r>
      <w:r>
        <w:rPr>
          <w:bCs/>
          <w:i/>
          <w:iCs/>
          <w:sz w:val="28"/>
          <w:szCs w:val="28"/>
          <w:lang w:val="uk-UA"/>
        </w:rPr>
        <w:t xml:space="preserve">Р. </w:t>
      </w:r>
      <w:proofErr w:type="spellStart"/>
      <w:r>
        <w:rPr>
          <w:bCs/>
          <w:i/>
          <w:iCs/>
          <w:sz w:val="28"/>
          <w:szCs w:val="28"/>
          <w:lang w:val="uk-UA"/>
        </w:rPr>
        <w:t>fluorescens</w:t>
      </w:r>
      <w:proofErr w:type="spellEnd"/>
      <w:r>
        <w:rPr>
          <w:bCs/>
          <w:i/>
          <w:iCs/>
          <w:sz w:val="28"/>
          <w:szCs w:val="28"/>
          <w:lang w:val="uk-UA"/>
        </w:rPr>
        <w:t xml:space="preserve">, P. </w:t>
      </w:r>
      <w:proofErr w:type="spellStart"/>
      <w:r>
        <w:rPr>
          <w:bCs/>
          <w:i/>
          <w:iCs/>
          <w:sz w:val="28"/>
          <w:szCs w:val="28"/>
          <w:lang w:val="uk-UA"/>
        </w:rPr>
        <w:t>chlororaphis</w:t>
      </w:r>
      <w:proofErr w:type="spellEnd"/>
      <w:r>
        <w:rPr>
          <w:bCs/>
          <w:i/>
          <w:iCs/>
          <w:sz w:val="28"/>
          <w:szCs w:val="28"/>
          <w:lang w:val="uk-UA"/>
        </w:rPr>
        <w:t>,</w:t>
      </w:r>
      <w:r>
        <w:rPr>
          <w:bCs/>
          <w:sz w:val="28"/>
          <w:szCs w:val="28"/>
          <w:lang w:val="uk-UA"/>
        </w:rPr>
        <w:t xml:space="preserve"> </w:t>
      </w:r>
      <w:r>
        <w:rPr>
          <w:bCs/>
          <w:i/>
          <w:iCs/>
          <w:sz w:val="28"/>
          <w:szCs w:val="28"/>
          <w:lang w:val="uk-UA"/>
        </w:rPr>
        <w:t xml:space="preserve">P. </w:t>
      </w:r>
      <w:proofErr w:type="spellStart"/>
      <w:r>
        <w:rPr>
          <w:bCs/>
          <w:i/>
          <w:iCs/>
          <w:sz w:val="28"/>
          <w:szCs w:val="28"/>
          <w:lang w:val="uk-UA"/>
        </w:rPr>
        <w:t>aeruginosa</w:t>
      </w:r>
      <w:proofErr w:type="spellEnd"/>
      <w:r>
        <w:rPr>
          <w:bCs/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інтенсивністю виділення ними </w:t>
      </w:r>
      <w:proofErr w:type="spellStart"/>
      <w:r>
        <w:rPr>
          <w:sz w:val="28"/>
          <w:szCs w:val="28"/>
          <w:lang w:val="uk-UA"/>
        </w:rPr>
        <w:t>феназинів</w:t>
      </w:r>
      <w:proofErr w:type="spellEnd"/>
      <w:r>
        <w:rPr>
          <w:sz w:val="28"/>
          <w:szCs w:val="28"/>
          <w:lang w:val="uk-UA"/>
        </w:rPr>
        <w:t>.</w:t>
      </w:r>
    </w:p>
    <w:p w:rsidR="0057782D" w:rsidRDefault="0057782D" w:rsidP="0057782D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Дослідити динаміку утворення </w:t>
      </w:r>
      <w:proofErr w:type="spellStart"/>
      <w:r>
        <w:rPr>
          <w:sz w:val="28"/>
          <w:szCs w:val="28"/>
          <w:lang w:val="uk-UA"/>
        </w:rPr>
        <w:t>феназинових</w:t>
      </w:r>
      <w:proofErr w:type="spellEnd"/>
      <w:r>
        <w:rPr>
          <w:sz w:val="28"/>
          <w:szCs w:val="28"/>
          <w:lang w:val="uk-UA"/>
        </w:rPr>
        <w:t xml:space="preserve"> похідних впродовж розвитку культур у поживному середовищі Кінг В.</w:t>
      </w:r>
    </w:p>
    <w:p w:rsidR="0057782D" w:rsidRDefault="0057782D" w:rsidP="0057782D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Порівняти інтенсивність синтезу окремих </w:t>
      </w:r>
      <w:proofErr w:type="spellStart"/>
      <w:r>
        <w:rPr>
          <w:sz w:val="28"/>
          <w:szCs w:val="28"/>
          <w:lang w:val="uk-UA"/>
        </w:rPr>
        <w:t>феназинів</w:t>
      </w:r>
      <w:proofErr w:type="spellEnd"/>
      <w:r>
        <w:rPr>
          <w:sz w:val="28"/>
          <w:szCs w:val="28"/>
          <w:lang w:val="uk-UA"/>
        </w:rPr>
        <w:t xml:space="preserve"> клітинами        </w:t>
      </w:r>
      <w:r>
        <w:rPr>
          <w:bCs/>
          <w:i/>
          <w:iCs/>
          <w:sz w:val="28"/>
          <w:szCs w:val="28"/>
          <w:lang w:val="uk-UA"/>
        </w:rPr>
        <w:t xml:space="preserve">Р. </w:t>
      </w:r>
      <w:proofErr w:type="spellStart"/>
      <w:r>
        <w:rPr>
          <w:bCs/>
          <w:i/>
          <w:iCs/>
          <w:sz w:val="28"/>
          <w:szCs w:val="28"/>
          <w:lang w:val="uk-UA"/>
        </w:rPr>
        <w:t>fluorescens</w:t>
      </w:r>
      <w:proofErr w:type="spellEnd"/>
      <w:r>
        <w:rPr>
          <w:bCs/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ONU</w:t>
      </w:r>
      <w:r>
        <w:rPr>
          <w:sz w:val="28"/>
          <w:szCs w:val="28"/>
          <w:lang w:val="uk-UA"/>
        </w:rPr>
        <w:t xml:space="preserve"> 303, </w:t>
      </w:r>
      <w:r>
        <w:rPr>
          <w:sz w:val="28"/>
          <w:szCs w:val="28"/>
          <w:lang w:val="en-US"/>
        </w:rPr>
        <w:t>ATCC</w:t>
      </w:r>
      <w:r>
        <w:rPr>
          <w:sz w:val="28"/>
          <w:szCs w:val="28"/>
          <w:lang w:val="uk-UA"/>
        </w:rPr>
        <w:t xml:space="preserve"> 13225)</w:t>
      </w:r>
      <w:r>
        <w:rPr>
          <w:bCs/>
          <w:i/>
          <w:iCs/>
          <w:sz w:val="28"/>
          <w:szCs w:val="28"/>
          <w:lang w:val="uk-UA"/>
        </w:rPr>
        <w:t xml:space="preserve">, P. </w:t>
      </w:r>
      <w:proofErr w:type="spellStart"/>
      <w:r>
        <w:rPr>
          <w:bCs/>
          <w:i/>
          <w:iCs/>
          <w:sz w:val="28"/>
          <w:szCs w:val="28"/>
          <w:lang w:val="uk-UA"/>
        </w:rPr>
        <w:t>chlororaphis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ONU</w:t>
      </w:r>
      <w:r>
        <w:rPr>
          <w:sz w:val="28"/>
          <w:szCs w:val="28"/>
          <w:lang w:val="uk-UA"/>
        </w:rPr>
        <w:t xml:space="preserve"> 305 </w:t>
      </w:r>
      <w:r>
        <w:rPr>
          <w:bCs/>
          <w:sz w:val="28"/>
          <w:szCs w:val="28"/>
          <w:lang w:val="uk-UA"/>
        </w:rPr>
        <w:t xml:space="preserve">та                  </w:t>
      </w:r>
      <w:r>
        <w:rPr>
          <w:bCs/>
          <w:i/>
          <w:iCs/>
          <w:sz w:val="28"/>
          <w:szCs w:val="28"/>
          <w:lang w:val="uk-UA"/>
        </w:rPr>
        <w:t xml:space="preserve">P. </w:t>
      </w:r>
      <w:proofErr w:type="spellStart"/>
      <w:r>
        <w:rPr>
          <w:bCs/>
          <w:i/>
          <w:iCs/>
          <w:sz w:val="28"/>
          <w:szCs w:val="28"/>
          <w:lang w:val="uk-UA"/>
        </w:rPr>
        <w:t>aeruginosa</w:t>
      </w:r>
      <w:proofErr w:type="spellEnd"/>
      <w:r>
        <w:rPr>
          <w:bCs/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eastAsia="uk-UA"/>
        </w:rPr>
        <w:t>(</w:t>
      </w:r>
      <w:r>
        <w:rPr>
          <w:sz w:val="28"/>
          <w:szCs w:val="28"/>
          <w:lang w:val="en-US"/>
        </w:rPr>
        <w:t>ATCC</w:t>
      </w:r>
      <w:r>
        <w:rPr>
          <w:sz w:val="28"/>
          <w:szCs w:val="28"/>
          <w:lang w:val="uk-UA"/>
        </w:rPr>
        <w:t xml:space="preserve"> 9027, </w:t>
      </w:r>
      <w:r>
        <w:rPr>
          <w:sz w:val="28"/>
          <w:szCs w:val="28"/>
          <w:lang w:val="en-US"/>
        </w:rPr>
        <w:t>ATCC</w:t>
      </w:r>
      <w:r>
        <w:rPr>
          <w:sz w:val="28"/>
          <w:szCs w:val="28"/>
          <w:lang w:val="uk-UA"/>
        </w:rPr>
        <w:t xml:space="preserve"> 15692) у складі планктону та </w:t>
      </w:r>
      <w:proofErr w:type="spellStart"/>
      <w:r>
        <w:rPr>
          <w:sz w:val="28"/>
          <w:szCs w:val="28"/>
          <w:lang w:val="uk-UA"/>
        </w:rPr>
        <w:t>біоплівки</w:t>
      </w:r>
      <w:proofErr w:type="spellEnd"/>
      <w:r>
        <w:rPr>
          <w:sz w:val="28"/>
          <w:szCs w:val="28"/>
          <w:lang w:val="uk-UA"/>
        </w:rPr>
        <w:t>.</w:t>
      </w:r>
    </w:p>
    <w:p w:rsidR="0057782D" w:rsidRDefault="0057782D" w:rsidP="0057782D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Визначити спектр антибактеріальної активності досліджуваних </w:t>
      </w:r>
      <w:proofErr w:type="spellStart"/>
      <w:r>
        <w:rPr>
          <w:sz w:val="28"/>
          <w:szCs w:val="28"/>
          <w:lang w:val="uk-UA"/>
        </w:rPr>
        <w:t>сполук</w:t>
      </w:r>
      <w:proofErr w:type="spellEnd"/>
      <w:r>
        <w:rPr>
          <w:sz w:val="28"/>
          <w:szCs w:val="28"/>
          <w:lang w:val="uk-UA"/>
        </w:rPr>
        <w:t xml:space="preserve">, що продукуються штамами </w:t>
      </w:r>
      <w:proofErr w:type="spellStart"/>
      <w:r>
        <w:rPr>
          <w:sz w:val="28"/>
          <w:szCs w:val="28"/>
          <w:lang w:val="uk-UA"/>
        </w:rPr>
        <w:t>псевдомонад</w:t>
      </w:r>
      <w:proofErr w:type="spellEnd"/>
      <w:r>
        <w:rPr>
          <w:sz w:val="28"/>
          <w:szCs w:val="28"/>
          <w:lang w:val="uk-UA"/>
        </w:rPr>
        <w:t>.</w:t>
      </w:r>
    </w:p>
    <w:p w:rsidR="0057782D" w:rsidRDefault="0057782D" w:rsidP="0057782D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Порівняти ефективність антибактеріального впливу досліджуваних </w:t>
      </w:r>
      <w:proofErr w:type="spellStart"/>
      <w:r>
        <w:rPr>
          <w:sz w:val="28"/>
          <w:szCs w:val="28"/>
          <w:lang w:val="uk-UA"/>
        </w:rPr>
        <w:t>феназинів</w:t>
      </w:r>
      <w:proofErr w:type="spellEnd"/>
      <w:r>
        <w:rPr>
          <w:sz w:val="28"/>
          <w:szCs w:val="28"/>
          <w:lang w:val="uk-UA"/>
        </w:rPr>
        <w:t xml:space="preserve"> з препаратом на основі </w:t>
      </w:r>
      <w:proofErr w:type="spellStart"/>
      <w:r>
        <w:rPr>
          <w:sz w:val="28"/>
          <w:szCs w:val="28"/>
          <w:lang w:val="uk-UA"/>
        </w:rPr>
        <w:t>екзометаболітів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псевдомонад</w:t>
      </w:r>
      <w:proofErr w:type="spellEnd"/>
      <w:r>
        <w:rPr>
          <w:sz w:val="28"/>
          <w:szCs w:val="28"/>
          <w:lang w:val="uk-UA"/>
        </w:rPr>
        <w:t xml:space="preserve"> «</w:t>
      </w:r>
      <w:proofErr w:type="spellStart"/>
      <w:r>
        <w:rPr>
          <w:sz w:val="28"/>
          <w:szCs w:val="28"/>
          <w:lang w:val="uk-UA"/>
        </w:rPr>
        <w:t>Бактробан</w:t>
      </w:r>
      <w:proofErr w:type="spellEnd"/>
      <w:r>
        <w:rPr>
          <w:sz w:val="28"/>
          <w:szCs w:val="28"/>
          <w:lang w:val="uk-UA"/>
        </w:rPr>
        <w:t>».</w:t>
      </w:r>
    </w:p>
    <w:p w:rsidR="0057782D" w:rsidRDefault="0057782D" w:rsidP="0057782D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kern w:val="28"/>
          <w:sz w:val="28"/>
          <w:szCs w:val="28"/>
          <w:lang w:val="uk-UA"/>
        </w:rPr>
        <w:t>Об’єкт дослідження</w:t>
      </w:r>
      <w:r>
        <w:rPr>
          <w:color w:val="000000"/>
          <w:kern w:val="28"/>
          <w:sz w:val="28"/>
          <w:szCs w:val="28"/>
          <w:lang w:val="uk-UA"/>
        </w:rPr>
        <w:t xml:space="preserve"> – структура та процес утворення </w:t>
      </w:r>
      <w:proofErr w:type="spellStart"/>
      <w:r>
        <w:rPr>
          <w:color w:val="000000"/>
          <w:kern w:val="28"/>
          <w:sz w:val="28"/>
          <w:szCs w:val="28"/>
          <w:lang w:val="uk-UA"/>
        </w:rPr>
        <w:t>феназинів</w:t>
      </w:r>
      <w:proofErr w:type="spellEnd"/>
      <w:r>
        <w:rPr>
          <w:color w:val="000000"/>
          <w:kern w:val="28"/>
          <w:sz w:val="28"/>
          <w:szCs w:val="28"/>
          <w:lang w:val="uk-UA"/>
        </w:rPr>
        <w:t xml:space="preserve"> бактеріями роду </w:t>
      </w:r>
      <w:r>
        <w:rPr>
          <w:i/>
          <w:color w:val="000000"/>
          <w:sz w:val="28"/>
          <w:szCs w:val="28"/>
          <w:lang w:val="en-US"/>
        </w:rPr>
        <w:t>Pseudomonas</w:t>
      </w:r>
      <w:r>
        <w:rPr>
          <w:i/>
          <w:color w:val="000000"/>
          <w:sz w:val="28"/>
          <w:szCs w:val="28"/>
          <w:lang w:val="uk-UA"/>
        </w:rPr>
        <w:t>.</w:t>
      </w:r>
    </w:p>
    <w:p w:rsidR="0057782D" w:rsidRDefault="0057782D" w:rsidP="0057782D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kern w:val="28"/>
          <w:sz w:val="28"/>
          <w:szCs w:val="28"/>
          <w:lang w:val="uk-UA"/>
        </w:rPr>
        <w:t>Предмет дослідження</w:t>
      </w:r>
      <w:r>
        <w:rPr>
          <w:color w:val="000000"/>
          <w:kern w:val="28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  <w:lang w:val="uk-UA"/>
        </w:rPr>
        <w:t xml:space="preserve">накопичення клітинної біомаси та концентрація </w:t>
      </w:r>
      <w:proofErr w:type="spellStart"/>
      <w:r>
        <w:rPr>
          <w:color w:val="000000"/>
          <w:sz w:val="28"/>
          <w:szCs w:val="28"/>
          <w:lang w:val="uk-UA"/>
        </w:rPr>
        <w:t>феназинів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псевдомонадами</w:t>
      </w:r>
      <w:proofErr w:type="spellEnd"/>
      <w:r>
        <w:rPr>
          <w:color w:val="000000"/>
          <w:kern w:val="28"/>
          <w:sz w:val="28"/>
          <w:szCs w:val="28"/>
          <w:lang w:val="uk-UA"/>
        </w:rPr>
        <w:t xml:space="preserve"> в залежності</w:t>
      </w:r>
      <w:r>
        <w:rPr>
          <w:color w:val="000000"/>
          <w:sz w:val="28"/>
          <w:szCs w:val="28"/>
          <w:lang w:val="uk-UA"/>
        </w:rPr>
        <w:t xml:space="preserve"> від умов існування.</w:t>
      </w:r>
    </w:p>
    <w:p w:rsidR="007958CB" w:rsidRDefault="007958CB">
      <w:pPr>
        <w:rPr>
          <w:lang w:val="uk-UA"/>
        </w:rPr>
      </w:pPr>
    </w:p>
    <w:p w:rsidR="0057782D" w:rsidRDefault="0057782D">
      <w:pPr>
        <w:rPr>
          <w:lang w:val="uk-UA"/>
        </w:rPr>
      </w:pPr>
    </w:p>
    <w:p w:rsidR="0057782D" w:rsidRDefault="0057782D">
      <w:pPr>
        <w:rPr>
          <w:lang w:val="uk-UA"/>
        </w:rPr>
      </w:pPr>
    </w:p>
    <w:p w:rsidR="0057782D" w:rsidRDefault="0057782D">
      <w:pPr>
        <w:rPr>
          <w:lang w:val="uk-UA"/>
        </w:rPr>
      </w:pPr>
    </w:p>
    <w:p w:rsidR="0057782D" w:rsidRDefault="0057782D">
      <w:pPr>
        <w:rPr>
          <w:lang w:val="uk-UA"/>
        </w:rPr>
      </w:pPr>
    </w:p>
    <w:p w:rsidR="0057782D" w:rsidRDefault="0057782D">
      <w:pPr>
        <w:rPr>
          <w:lang w:val="uk-UA"/>
        </w:rPr>
      </w:pPr>
    </w:p>
    <w:p w:rsidR="0057782D" w:rsidRDefault="0057782D">
      <w:pPr>
        <w:rPr>
          <w:lang w:val="uk-UA"/>
        </w:rPr>
      </w:pPr>
    </w:p>
    <w:p w:rsidR="0057782D" w:rsidRDefault="0057782D">
      <w:pPr>
        <w:rPr>
          <w:lang w:val="uk-UA"/>
        </w:rPr>
      </w:pPr>
    </w:p>
    <w:p w:rsidR="0057782D" w:rsidRDefault="0057782D">
      <w:pPr>
        <w:rPr>
          <w:lang w:val="uk-UA"/>
        </w:rPr>
      </w:pPr>
    </w:p>
    <w:p w:rsidR="0057782D" w:rsidRDefault="0057782D">
      <w:pPr>
        <w:rPr>
          <w:lang w:val="uk-UA"/>
        </w:rPr>
      </w:pPr>
    </w:p>
    <w:p w:rsidR="0057782D" w:rsidRDefault="0057782D">
      <w:pPr>
        <w:rPr>
          <w:lang w:val="uk-UA"/>
        </w:rPr>
      </w:pPr>
    </w:p>
    <w:p w:rsidR="0057782D" w:rsidRDefault="0057782D">
      <w:pPr>
        <w:rPr>
          <w:lang w:val="uk-UA"/>
        </w:rPr>
      </w:pPr>
    </w:p>
    <w:p w:rsidR="0057782D" w:rsidRPr="0057782D" w:rsidRDefault="0057782D" w:rsidP="0057782D">
      <w:pPr>
        <w:spacing w:line="276" w:lineRule="auto"/>
        <w:jc w:val="center"/>
        <w:rPr>
          <w:bCs/>
          <w:kern w:val="28"/>
          <w:sz w:val="28"/>
          <w:szCs w:val="28"/>
          <w:lang w:val="uk-UA"/>
        </w:rPr>
      </w:pPr>
      <w:r w:rsidRPr="0057782D">
        <w:rPr>
          <w:b/>
          <w:kern w:val="28"/>
          <w:sz w:val="28"/>
          <w:szCs w:val="28"/>
          <w:lang w:val="uk-UA"/>
        </w:rPr>
        <w:t>ВИСНОВКИ</w:t>
      </w:r>
    </w:p>
    <w:p w:rsidR="0057782D" w:rsidRPr="0057782D" w:rsidRDefault="0057782D" w:rsidP="0057782D">
      <w:pPr>
        <w:widowControl w:val="0"/>
        <w:autoSpaceDE w:val="0"/>
        <w:autoSpaceDN w:val="0"/>
        <w:adjustRightInd w:val="0"/>
        <w:spacing w:line="360" w:lineRule="auto"/>
        <w:jc w:val="center"/>
        <w:rPr>
          <w:bCs/>
          <w:kern w:val="28"/>
          <w:sz w:val="28"/>
          <w:szCs w:val="28"/>
          <w:lang w:val="uk-UA"/>
        </w:rPr>
      </w:pPr>
    </w:p>
    <w:p w:rsidR="0057782D" w:rsidRPr="0057782D" w:rsidRDefault="0057782D" w:rsidP="0057782D">
      <w:pPr>
        <w:widowControl w:val="0"/>
        <w:autoSpaceDE w:val="0"/>
        <w:autoSpaceDN w:val="0"/>
        <w:adjustRightInd w:val="0"/>
        <w:spacing w:line="276" w:lineRule="auto"/>
        <w:ind w:firstLine="720"/>
        <w:jc w:val="both"/>
        <w:rPr>
          <w:sz w:val="28"/>
          <w:szCs w:val="28"/>
          <w:lang w:val="uk-UA"/>
        </w:rPr>
      </w:pPr>
      <w:r w:rsidRPr="0057782D">
        <w:rPr>
          <w:bCs/>
          <w:kern w:val="28"/>
          <w:sz w:val="28"/>
          <w:szCs w:val="28"/>
          <w:lang w:val="uk-UA"/>
        </w:rPr>
        <w:t xml:space="preserve">1. Найбільш активними продуцентами серед досліджуваних мікроорганізмів виявилися штами </w:t>
      </w:r>
      <w:r w:rsidRPr="0057782D">
        <w:rPr>
          <w:bCs/>
          <w:i/>
          <w:iCs/>
          <w:sz w:val="28"/>
          <w:szCs w:val="28"/>
          <w:lang w:val="uk-UA"/>
        </w:rPr>
        <w:t xml:space="preserve">Р. </w:t>
      </w:r>
      <w:proofErr w:type="spellStart"/>
      <w:r w:rsidRPr="0057782D">
        <w:rPr>
          <w:bCs/>
          <w:i/>
          <w:iCs/>
          <w:sz w:val="28"/>
          <w:szCs w:val="28"/>
          <w:lang w:val="uk-UA"/>
        </w:rPr>
        <w:t>fluorescens</w:t>
      </w:r>
      <w:proofErr w:type="spellEnd"/>
      <w:r w:rsidRPr="0057782D">
        <w:rPr>
          <w:bCs/>
          <w:i/>
          <w:iCs/>
          <w:sz w:val="28"/>
          <w:szCs w:val="28"/>
          <w:lang w:val="uk-UA"/>
        </w:rPr>
        <w:t xml:space="preserve"> </w:t>
      </w:r>
      <w:r w:rsidRPr="0057782D">
        <w:rPr>
          <w:sz w:val="28"/>
          <w:szCs w:val="28"/>
          <w:lang w:val="en-US"/>
        </w:rPr>
        <w:t>ONU</w:t>
      </w:r>
      <w:r w:rsidRPr="0057782D">
        <w:rPr>
          <w:sz w:val="28"/>
          <w:szCs w:val="28"/>
          <w:lang w:val="uk-UA"/>
        </w:rPr>
        <w:t xml:space="preserve"> 303 та </w:t>
      </w:r>
      <w:r w:rsidRPr="0057782D">
        <w:rPr>
          <w:sz w:val="28"/>
          <w:szCs w:val="28"/>
          <w:lang w:val="en-US"/>
        </w:rPr>
        <w:t>ATCC</w:t>
      </w:r>
      <w:r w:rsidRPr="0057782D">
        <w:rPr>
          <w:sz w:val="28"/>
          <w:szCs w:val="28"/>
          <w:lang w:val="uk-UA"/>
        </w:rPr>
        <w:t xml:space="preserve"> 13225</w:t>
      </w:r>
      <w:r w:rsidRPr="0057782D">
        <w:rPr>
          <w:bCs/>
          <w:sz w:val="28"/>
          <w:szCs w:val="28"/>
          <w:lang w:val="uk-UA"/>
        </w:rPr>
        <w:t xml:space="preserve">, а також             </w:t>
      </w:r>
      <w:r w:rsidRPr="0057782D">
        <w:rPr>
          <w:bCs/>
          <w:i/>
          <w:iCs/>
          <w:sz w:val="28"/>
          <w:szCs w:val="28"/>
          <w:lang w:val="uk-UA"/>
        </w:rPr>
        <w:t xml:space="preserve">P. </w:t>
      </w:r>
      <w:proofErr w:type="spellStart"/>
      <w:r w:rsidRPr="0057782D">
        <w:rPr>
          <w:bCs/>
          <w:i/>
          <w:iCs/>
          <w:sz w:val="28"/>
          <w:szCs w:val="28"/>
          <w:lang w:val="uk-UA"/>
        </w:rPr>
        <w:t>aeruginosa</w:t>
      </w:r>
      <w:proofErr w:type="spellEnd"/>
      <w:r w:rsidRPr="0057782D">
        <w:rPr>
          <w:bCs/>
          <w:i/>
          <w:iCs/>
          <w:sz w:val="28"/>
          <w:szCs w:val="28"/>
          <w:lang w:val="uk-UA"/>
        </w:rPr>
        <w:t xml:space="preserve"> </w:t>
      </w:r>
      <w:r w:rsidRPr="0057782D">
        <w:rPr>
          <w:bCs/>
          <w:sz w:val="28"/>
          <w:szCs w:val="28"/>
          <w:lang w:val="uk-UA"/>
        </w:rPr>
        <w:t>А</w:t>
      </w:r>
      <w:r w:rsidRPr="0057782D">
        <w:rPr>
          <w:sz w:val="28"/>
          <w:szCs w:val="28"/>
          <w:lang w:val="en-US"/>
        </w:rPr>
        <w:t>TCC</w:t>
      </w:r>
      <w:r w:rsidRPr="0057782D">
        <w:rPr>
          <w:sz w:val="28"/>
          <w:szCs w:val="28"/>
          <w:lang w:val="uk-UA"/>
        </w:rPr>
        <w:t xml:space="preserve"> 15692, рівень синтезу </w:t>
      </w:r>
      <w:proofErr w:type="spellStart"/>
      <w:r w:rsidRPr="0057782D">
        <w:rPr>
          <w:bCs/>
          <w:kern w:val="28"/>
          <w:sz w:val="28"/>
          <w:szCs w:val="28"/>
          <w:lang w:val="uk-UA"/>
        </w:rPr>
        <w:t>феназинових</w:t>
      </w:r>
      <w:proofErr w:type="spellEnd"/>
      <w:r w:rsidRPr="0057782D">
        <w:rPr>
          <w:bCs/>
          <w:kern w:val="28"/>
          <w:sz w:val="28"/>
          <w:szCs w:val="28"/>
          <w:lang w:val="uk-UA"/>
        </w:rPr>
        <w:t xml:space="preserve"> </w:t>
      </w:r>
      <w:proofErr w:type="spellStart"/>
      <w:r w:rsidRPr="0057782D">
        <w:rPr>
          <w:bCs/>
          <w:kern w:val="28"/>
          <w:sz w:val="28"/>
          <w:szCs w:val="28"/>
          <w:lang w:val="uk-UA"/>
        </w:rPr>
        <w:t>сполук</w:t>
      </w:r>
      <w:proofErr w:type="spellEnd"/>
      <w:r w:rsidRPr="0057782D">
        <w:rPr>
          <w:bCs/>
          <w:kern w:val="28"/>
          <w:sz w:val="28"/>
          <w:szCs w:val="28"/>
          <w:lang w:val="uk-UA"/>
        </w:rPr>
        <w:t xml:space="preserve"> якими у більшості випадків у 1,5 – 6,2 разів перевищував відповідники показники            </w:t>
      </w:r>
      <w:r w:rsidRPr="0057782D">
        <w:rPr>
          <w:bCs/>
          <w:i/>
          <w:iCs/>
          <w:sz w:val="28"/>
          <w:szCs w:val="28"/>
          <w:lang w:val="uk-UA"/>
        </w:rPr>
        <w:t xml:space="preserve">P. </w:t>
      </w:r>
      <w:proofErr w:type="spellStart"/>
      <w:r w:rsidRPr="0057782D">
        <w:rPr>
          <w:bCs/>
          <w:i/>
          <w:iCs/>
          <w:sz w:val="28"/>
          <w:szCs w:val="28"/>
          <w:lang w:val="uk-UA"/>
        </w:rPr>
        <w:t>chlororaphis</w:t>
      </w:r>
      <w:proofErr w:type="spellEnd"/>
      <w:r w:rsidRPr="0057782D">
        <w:rPr>
          <w:bCs/>
          <w:sz w:val="28"/>
          <w:szCs w:val="28"/>
          <w:lang w:val="uk-UA"/>
        </w:rPr>
        <w:t xml:space="preserve"> </w:t>
      </w:r>
      <w:r w:rsidRPr="0057782D">
        <w:rPr>
          <w:sz w:val="28"/>
          <w:szCs w:val="28"/>
          <w:lang w:val="en-US"/>
        </w:rPr>
        <w:t>ONU</w:t>
      </w:r>
      <w:r w:rsidRPr="0057782D">
        <w:rPr>
          <w:sz w:val="28"/>
          <w:szCs w:val="28"/>
          <w:lang w:val="uk-UA"/>
        </w:rPr>
        <w:t xml:space="preserve"> 305 </w:t>
      </w:r>
      <w:r w:rsidRPr="0057782D">
        <w:rPr>
          <w:bCs/>
          <w:sz w:val="28"/>
          <w:szCs w:val="28"/>
          <w:lang w:val="uk-UA"/>
        </w:rPr>
        <w:t xml:space="preserve">та </w:t>
      </w:r>
      <w:r w:rsidRPr="0057782D">
        <w:rPr>
          <w:bCs/>
          <w:i/>
          <w:iCs/>
          <w:sz w:val="28"/>
          <w:szCs w:val="28"/>
          <w:lang w:val="uk-UA"/>
        </w:rPr>
        <w:t xml:space="preserve">P. </w:t>
      </w:r>
      <w:proofErr w:type="spellStart"/>
      <w:r w:rsidRPr="0057782D">
        <w:rPr>
          <w:bCs/>
          <w:i/>
          <w:iCs/>
          <w:sz w:val="28"/>
          <w:szCs w:val="28"/>
          <w:lang w:val="uk-UA"/>
        </w:rPr>
        <w:t>aeruginosa</w:t>
      </w:r>
      <w:proofErr w:type="spellEnd"/>
      <w:r w:rsidRPr="0057782D">
        <w:rPr>
          <w:bCs/>
          <w:i/>
          <w:iCs/>
          <w:sz w:val="28"/>
          <w:szCs w:val="28"/>
          <w:lang w:val="uk-UA"/>
        </w:rPr>
        <w:t xml:space="preserve"> </w:t>
      </w:r>
      <w:r w:rsidRPr="0057782D">
        <w:rPr>
          <w:sz w:val="28"/>
          <w:szCs w:val="28"/>
          <w:lang w:val="en-US"/>
        </w:rPr>
        <w:t>ATCC</w:t>
      </w:r>
      <w:r w:rsidRPr="0057782D">
        <w:rPr>
          <w:sz w:val="28"/>
          <w:szCs w:val="28"/>
          <w:lang w:val="uk-UA"/>
        </w:rPr>
        <w:t xml:space="preserve"> 9027.</w:t>
      </w:r>
    </w:p>
    <w:p w:rsidR="0057782D" w:rsidRPr="0057782D" w:rsidRDefault="0057782D" w:rsidP="0057782D">
      <w:pPr>
        <w:widowControl w:val="0"/>
        <w:autoSpaceDE w:val="0"/>
        <w:autoSpaceDN w:val="0"/>
        <w:adjustRightInd w:val="0"/>
        <w:spacing w:line="276" w:lineRule="auto"/>
        <w:ind w:firstLine="720"/>
        <w:jc w:val="both"/>
        <w:rPr>
          <w:sz w:val="28"/>
          <w:szCs w:val="28"/>
          <w:lang w:val="uk-UA"/>
        </w:rPr>
      </w:pPr>
      <w:r w:rsidRPr="0057782D">
        <w:rPr>
          <w:sz w:val="28"/>
          <w:szCs w:val="28"/>
          <w:lang w:val="uk-UA"/>
        </w:rPr>
        <w:t xml:space="preserve">2. Клітини досліджуваних мікроорганізмів під час переходу від експоненціальної до стаціонарної фази розвитку продукували найвищу кількість </w:t>
      </w:r>
      <w:proofErr w:type="spellStart"/>
      <w:r w:rsidRPr="0057782D">
        <w:rPr>
          <w:sz w:val="28"/>
          <w:szCs w:val="28"/>
          <w:lang w:val="uk-UA"/>
        </w:rPr>
        <w:t>феназинових</w:t>
      </w:r>
      <w:proofErr w:type="spellEnd"/>
      <w:r w:rsidRPr="0057782D">
        <w:rPr>
          <w:sz w:val="28"/>
          <w:szCs w:val="28"/>
          <w:lang w:val="uk-UA"/>
        </w:rPr>
        <w:t xml:space="preserve"> </w:t>
      </w:r>
      <w:proofErr w:type="spellStart"/>
      <w:r w:rsidRPr="0057782D">
        <w:rPr>
          <w:sz w:val="28"/>
          <w:szCs w:val="28"/>
          <w:lang w:val="uk-UA"/>
        </w:rPr>
        <w:t>сполук</w:t>
      </w:r>
      <w:proofErr w:type="spellEnd"/>
      <w:r w:rsidRPr="0057782D">
        <w:rPr>
          <w:sz w:val="28"/>
          <w:szCs w:val="28"/>
          <w:lang w:val="uk-UA"/>
        </w:rPr>
        <w:t>.</w:t>
      </w:r>
    </w:p>
    <w:p w:rsidR="0057782D" w:rsidRPr="0057782D" w:rsidRDefault="0057782D" w:rsidP="0057782D">
      <w:pPr>
        <w:widowControl w:val="0"/>
        <w:autoSpaceDE w:val="0"/>
        <w:autoSpaceDN w:val="0"/>
        <w:adjustRightInd w:val="0"/>
        <w:spacing w:line="276" w:lineRule="auto"/>
        <w:ind w:firstLine="720"/>
        <w:jc w:val="both"/>
        <w:rPr>
          <w:sz w:val="28"/>
          <w:szCs w:val="28"/>
          <w:lang w:val="uk-UA"/>
        </w:rPr>
      </w:pPr>
      <w:r w:rsidRPr="0057782D">
        <w:rPr>
          <w:sz w:val="28"/>
          <w:szCs w:val="28"/>
          <w:lang w:val="uk-UA"/>
        </w:rPr>
        <w:t xml:space="preserve">3. Найвищі показники кількості утворюваних </w:t>
      </w:r>
      <w:proofErr w:type="spellStart"/>
      <w:r w:rsidRPr="0057782D">
        <w:rPr>
          <w:sz w:val="28"/>
          <w:szCs w:val="28"/>
          <w:lang w:val="uk-UA"/>
        </w:rPr>
        <w:t>сполук</w:t>
      </w:r>
      <w:proofErr w:type="spellEnd"/>
      <w:r w:rsidRPr="0057782D">
        <w:rPr>
          <w:sz w:val="28"/>
          <w:szCs w:val="28"/>
          <w:lang w:val="uk-UA"/>
        </w:rPr>
        <w:t xml:space="preserve"> штамами             </w:t>
      </w:r>
      <w:r w:rsidRPr="0057782D">
        <w:rPr>
          <w:bCs/>
          <w:i/>
          <w:iCs/>
          <w:sz w:val="28"/>
          <w:szCs w:val="28"/>
          <w:lang w:val="uk-UA"/>
        </w:rPr>
        <w:t xml:space="preserve">Р. </w:t>
      </w:r>
      <w:proofErr w:type="spellStart"/>
      <w:r w:rsidRPr="0057782D">
        <w:rPr>
          <w:bCs/>
          <w:i/>
          <w:iCs/>
          <w:sz w:val="28"/>
          <w:szCs w:val="28"/>
          <w:lang w:val="uk-UA"/>
        </w:rPr>
        <w:t>fluorescens</w:t>
      </w:r>
      <w:proofErr w:type="spellEnd"/>
      <w:r w:rsidRPr="0057782D">
        <w:rPr>
          <w:bCs/>
          <w:i/>
          <w:iCs/>
          <w:sz w:val="28"/>
          <w:szCs w:val="28"/>
          <w:lang w:val="uk-UA"/>
        </w:rPr>
        <w:t xml:space="preserve"> </w:t>
      </w:r>
      <w:r w:rsidRPr="0057782D">
        <w:rPr>
          <w:sz w:val="28"/>
          <w:szCs w:val="28"/>
          <w:lang w:val="en-US"/>
        </w:rPr>
        <w:t>ONU</w:t>
      </w:r>
      <w:r w:rsidRPr="0057782D">
        <w:rPr>
          <w:sz w:val="28"/>
          <w:szCs w:val="28"/>
          <w:lang w:val="uk-UA"/>
        </w:rPr>
        <w:t xml:space="preserve"> 303, </w:t>
      </w:r>
      <w:r w:rsidRPr="0057782D">
        <w:rPr>
          <w:sz w:val="28"/>
          <w:szCs w:val="28"/>
          <w:lang w:val="en-US"/>
        </w:rPr>
        <w:t>ATCC</w:t>
      </w:r>
      <w:r w:rsidRPr="0057782D">
        <w:rPr>
          <w:sz w:val="28"/>
          <w:szCs w:val="28"/>
          <w:lang w:val="uk-UA"/>
        </w:rPr>
        <w:t xml:space="preserve"> 13225 та</w:t>
      </w:r>
      <w:r w:rsidRPr="0057782D">
        <w:rPr>
          <w:bCs/>
          <w:i/>
          <w:iCs/>
          <w:sz w:val="28"/>
          <w:szCs w:val="28"/>
          <w:lang w:val="uk-UA"/>
        </w:rPr>
        <w:t xml:space="preserve"> P. </w:t>
      </w:r>
      <w:proofErr w:type="spellStart"/>
      <w:r w:rsidRPr="0057782D">
        <w:rPr>
          <w:bCs/>
          <w:i/>
          <w:iCs/>
          <w:sz w:val="28"/>
          <w:szCs w:val="28"/>
          <w:lang w:val="uk-UA"/>
        </w:rPr>
        <w:t>chlororaphis</w:t>
      </w:r>
      <w:proofErr w:type="spellEnd"/>
      <w:r w:rsidRPr="0057782D">
        <w:rPr>
          <w:bCs/>
          <w:sz w:val="28"/>
          <w:szCs w:val="28"/>
          <w:lang w:val="uk-UA"/>
        </w:rPr>
        <w:t xml:space="preserve"> </w:t>
      </w:r>
      <w:r w:rsidRPr="0057782D">
        <w:rPr>
          <w:sz w:val="28"/>
          <w:szCs w:val="28"/>
          <w:lang w:val="en-US"/>
        </w:rPr>
        <w:t>ONU</w:t>
      </w:r>
      <w:r w:rsidRPr="0057782D">
        <w:rPr>
          <w:sz w:val="28"/>
          <w:szCs w:val="28"/>
          <w:lang w:val="uk-UA"/>
        </w:rPr>
        <w:t xml:space="preserve"> 305 відповідали другій (для </w:t>
      </w:r>
      <w:proofErr w:type="spellStart"/>
      <w:r w:rsidRPr="0057782D">
        <w:rPr>
          <w:sz w:val="28"/>
          <w:szCs w:val="28"/>
          <w:lang w:val="uk-UA"/>
        </w:rPr>
        <w:t>піоціаніну</w:t>
      </w:r>
      <w:proofErr w:type="spellEnd"/>
      <w:r w:rsidRPr="0057782D">
        <w:rPr>
          <w:sz w:val="28"/>
          <w:szCs w:val="28"/>
          <w:lang w:val="uk-UA"/>
        </w:rPr>
        <w:t xml:space="preserve">) та третій (для феназин-1-карбонової кислоти та </w:t>
      </w:r>
      <w:proofErr w:type="spellStart"/>
      <w:r w:rsidRPr="0057782D">
        <w:rPr>
          <w:sz w:val="28"/>
          <w:szCs w:val="28"/>
          <w:lang w:val="uk-UA"/>
        </w:rPr>
        <w:t>оксіхлорорафіну</w:t>
      </w:r>
      <w:proofErr w:type="spellEnd"/>
      <w:r w:rsidRPr="0057782D">
        <w:rPr>
          <w:sz w:val="28"/>
          <w:szCs w:val="28"/>
          <w:lang w:val="uk-UA"/>
        </w:rPr>
        <w:t xml:space="preserve">) добам. У випадку </w:t>
      </w:r>
      <w:r w:rsidRPr="0057782D">
        <w:rPr>
          <w:bCs/>
          <w:i/>
          <w:iCs/>
          <w:sz w:val="28"/>
          <w:szCs w:val="28"/>
          <w:lang w:val="uk-UA"/>
        </w:rPr>
        <w:t xml:space="preserve">P. </w:t>
      </w:r>
      <w:proofErr w:type="spellStart"/>
      <w:r w:rsidRPr="0057782D">
        <w:rPr>
          <w:bCs/>
          <w:i/>
          <w:iCs/>
          <w:sz w:val="28"/>
          <w:szCs w:val="28"/>
          <w:lang w:val="uk-UA"/>
        </w:rPr>
        <w:t>aeruginosa</w:t>
      </w:r>
      <w:proofErr w:type="spellEnd"/>
      <w:r w:rsidRPr="0057782D">
        <w:rPr>
          <w:bCs/>
          <w:i/>
          <w:iCs/>
          <w:sz w:val="28"/>
          <w:szCs w:val="28"/>
          <w:lang w:val="uk-UA"/>
        </w:rPr>
        <w:t xml:space="preserve"> </w:t>
      </w:r>
      <w:r w:rsidRPr="0057782D">
        <w:rPr>
          <w:sz w:val="28"/>
          <w:szCs w:val="28"/>
          <w:lang w:val="en-US"/>
        </w:rPr>
        <w:t>ATCC</w:t>
      </w:r>
      <w:r w:rsidRPr="0057782D">
        <w:rPr>
          <w:sz w:val="28"/>
          <w:szCs w:val="28"/>
          <w:lang w:val="uk-UA"/>
        </w:rPr>
        <w:t xml:space="preserve"> 9027 та </w:t>
      </w:r>
      <w:r w:rsidRPr="0057782D">
        <w:rPr>
          <w:sz w:val="28"/>
          <w:szCs w:val="28"/>
          <w:lang w:val="en-US"/>
        </w:rPr>
        <w:t>ATCC</w:t>
      </w:r>
      <w:r w:rsidRPr="0057782D">
        <w:rPr>
          <w:sz w:val="28"/>
          <w:szCs w:val="28"/>
          <w:lang w:val="uk-UA"/>
        </w:rPr>
        <w:t xml:space="preserve"> 15692 строк максимального накопичення </w:t>
      </w:r>
      <w:proofErr w:type="spellStart"/>
      <w:r w:rsidRPr="0057782D">
        <w:rPr>
          <w:sz w:val="28"/>
          <w:szCs w:val="28"/>
          <w:lang w:val="uk-UA"/>
        </w:rPr>
        <w:t>феназинових</w:t>
      </w:r>
      <w:proofErr w:type="spellEnd"/>
      <w:r w:rsidRPr="0057782D">
        <w:rPr>
          <w:sz w:val="28"/>
          <w:szCs w:val="28"/>
          <w:lang w:val="uk-UA"/>
        </w:rPr>
        <w:t xml:space="preserve"> похідних склав 72 (для феназин-1-карбонової кислоти) та 96 (для </w:t>
      </w:r>
      <w:proofErr w:type="spellStart"/>
      <w:r w:rsidRPr="0057782D">
        <w:rPr>
          <w:sz w:val="28"/>
          <w:szCs w:val="28"/>
          <w:lang w:val="uk-UA"/>
        </w:rPr>
        <w:t>піоцианіну</w:t>
      </w:r>
      <w:proofErr w:type="spellEnd"/>
      <w:r w:rsidRPr="0057782D">
        <w:rPr>
          <w:sz w:val="28"/>
          <w:szCs w:val="28"/>
          <w:lang w:val="uk-UA"/>
        </w:rPr>
        <w:t xml:space="preserve"> та </w:t>
      </w:r>
      <w:proofErr w:type="spellStart"/>
      <w:r w:rsidRPr="0057782D">
        <w:rPr>
          <w:sz w:val="28"/>
          <w:szCs w:val="28"/>
          <w:lang w:val="uk-UA"/>
        </w:rPr>
        <w:t>оксіхлорорафіну</w:t>
      </w:r>
      <w:proofErr w:type="spellEnd"/>
      <w:r w:rsidRPr="0057782D">
        <w:rPr>
          <w:sz w:val="28"/>
          <w:szCs w:val="28"/>
          <w:lang w:val="uk-UA"/>
        </w:rPr>
        <w:t>) годин.</w:t>
      </w:r>
    </w:p>
    <w:p w:rsidR="0057782D" w:rsidRPr="0057782D" w:rsidRDefault="0057782D" w:rsidP="0057782D">
      <w:pPr>
        <w:widowControl w:val="0"/>
        <w:autoSpaceDE w:val="0"/>
        <w:autoSpaceDN w:val="0"/>
        <w:adjustRightInd w:val="0"/>
        <w:spacing w:line="276" w:lineRule="auto"/>
        <w:ind w:firstLine="720"/>
        <w:jc w:val="both"/>
        <w:rPr>
          <w:sz w:val="28"/>
          <w:szCs w:val="28"/>
          <w:lang w:val="uk-UA"/>
        </w:rPr>
      </w:pPr>
      <w:r w:rsidRPr="0057782D">
        <w:rPr>
          <w:sz w:val="28"/>
          <w:szCs w:val="28"/>
          <w:lang w:val="uk-UA"/>
        </w:rPr>
        <w:t xml:space="preserve">4. Впродовж формування </w:t>
      </w:r>
      <w:proofErr w:type="spellStart"/>
      <w:r w:rsidRPr="0057782D">
        <w:rPr>
          <w:sz w:val="28"/>
          <w:szCs w:val="28"/>
          <w:lang w:val="uk-UA"/>
        </w:rPr>
        <w:t>біоплівки</w:t>
      </w:r>
      <w:proofErr w:type="spellEnd"/>
      <w:r w:rsidRPr="0057782D">
        <w:rPr>
          <w:sz w:val="28"/>
          <w:szCs w:val="28"/>
          <w:lang w:val="uk-UA"/>
        </w:rPr>
        <w:t xml:space="preserve"> досліджуваними штамами утворювалось, в середньому, у 1,5 – 15 разів більше феназин-1-карбонової кислоти та </w:t>
      </w:r>
      <w:proofErr w:type="spellStart"/>
      <w:r w:rsidRPr="0057782D">
        <w:rPr>
          <w:sz w:val="28"/>
          <w:szCs w:val="28"/>
          <w:lang w:val="uk-UA"/>
        </w:rPr>
        <w:t>оксіхлорорафіну</w:t>
      </w:r>
      <w:proofErr w:type="spellEnd"/>
      <w:r w:rsidRPr="0057782D">
        <w:rPr>
          <w:sz w:val="28"/>
          <w:szCs w:val="28"/>
          <w:lang w:val="uk-UA"/>
        </w:rPr>
        <w:t xml:space="preserve">, ніж клітинами планктонних культур. У випадку синтезу </w:t>
      </w:r>
      <w:proofErr w:type="spellStart"/>
      <w:r w:rsidRPr="0057782D">
        <w:rPr>
          <w:sz w:val="28"/>
          <w:szCs w:val="28"/>
          <w:lang w:val="uk-UA"/>
        </w:rPr>
        <w:t>піоцианіну</w:t>
      </w:r>
      <w:proofErr w:type="spellEnd"/>
      <w:r w:rsidRPr="0057782D">
        <w:rPr>
          <w:sz w:val="28"/>
          <w:szCs w:val="28"/>
          <w:lang w:val="uk-UA"/>
        </w:rPr>
        <w:t xml:space="preserve"> було зафіксовано зворотну тенденцію: планктонна форма існування мікроорганізмів більш активно, у 1,3 – 2,7 разів інтенсивніше, виробляла це похідне.</w:t>
      </w:r>
    </w:p>
    <w:p w:rsidR="0057782D" w:rsidRPr="0057782D" w:rsidRDefault="0057782D" w:rsidP="0057782D">
      <w:pPr>
        <w:spacing w:after="200" w:line="276" w:lineRule="auto"/>
        <w:ind w:firstLine="709"/>
        <w:contextualSpacing/>
        <w:jc w:val="both"/>
        <w:rPr>
          <w:bCs/>
          <w:smallCaps/>
          <w:sz w:val="28"/>
          <w:szCs w:val="28"/>
          <w:lang w:val="uk-UA" w:eastAsia="uk-UA"/>
        </w:rPr>
      </w:pPr>
      <w:r w:rsidRPr="0057782D">
        <w:rPr>
          <w:sz w:val="28"/>
          <w:szCs w:val="28"/>
          <w:lang w:val="uk-UA"/>
        </w:rPr>
        <w:t xml:space="preserve">5. Сполуки, що утворювались найбільш активними продуцентами – штамами </w:t>
      </w:r>
      <w:r w:rsidRPr="0057782D">
        <w:rPr>
          <w:bCs/>
          <w:i/>
          <w:iCs/>
          <w:sz w:val="28"/>
          <w:szCs w:val="28"/>
          <w:lang w:val="uk-UA"/>
        </w:rPr>
        <w:t xml:space="preserve">Р. </w:t>
      </w:r>
      <w:proofErr w:type="spellStart"/>
      <w:r w:rsidRPr="0057782D">
        <w:rPr>
          <w:bCs/>
          <w:i/>
          <w:iCs/>
          <w:sz w:val="28"/>
          <w:szCs w:val="28"/>
          <w:lang w:val="uk-UA"/>
        </w:rPr>
        <w:t>fluorescens</w:t>
      </w:r>
      <w:proofErr w:type="spellEnd"/>
      <w:r w:rsidRPr="0057782D">
        <w:rPr>
          <w:bCs/>
          <w:i/>
          <w:iCs/>
          <w:sz w:val="28"/>
          <w:szCs w:val="28"/>
          <w:lang w:val="uk-UA"/>
        </w:rPr>
        <w:t xml:space="preserve"> </w:t>
      </w:r>
      <w:r w:rsidRPr="0057782D">
        <w:rPr>
          <w:sz w:val="28"/>
          <w:szCs w:val="28"/>
          <w:lang w:val="en-US"/>
        </w:rPr>
        <w:t>ONU</w:t>
      </w:r>
      <w:r w:rsidRPr="0057782D">
        <w:rPr>
          <w:sz w:val="28"/>
          <w:szCs w:val="28"/>
          <w:lang w:val="uk-UA"/>
        </w:rPr>
        <w:t xml:space="preserve"> 303, </w:t>
      </w:r>
      <w:r w:rsidRPr="0057782D">
        <w:rPr>
          <w:sz w:val="28"/>
          <w:szCs w:val="28"/>
          <w:lang w:val="en-US"/>
        </w:rPr>
        <w:t>ATCC</w:t>
      </w:r>
      <w:r w:rsidRPr="0057782D">
        <w:rPr>
          <w:sz w:val="28"/>
          <w:szCs w:val="28"/>
          <w:lang w:val="uk-UA"/>
        </w:rPr>
        <w:t xml:space="preserve"> 13225 та </w:t>
      </w:r>
      <w:r w:rsidRPr="0057782D">
        <w:rPr>
          <w:bCs/>
          <w:i/>
          <w:iCs/>
          <w:sz w:val="28"/>
          <w:szCs w:val="28"/>
          <w:lang w:val="uk-UA"/>
        </w:rPr>
        <w:t xml:space="preserve">P. </w:t>
      </w:r>
      <w:proofErr w:type="spellStart"/>
      <w:r w:rsidRPr="0057782D">
        <w:rPr>
          <w:bCs/>
          <w:i/>
          <w:iCs/>
          <w:sz w:val="28"/>
          <w:szCs w:val="28"/>
          <w:lang w:val="uk-UA"/>
        </w:rPr>
        <w:t>aeruginosa</w:t>
      </w:r>
      <w:proofErr w:type="spellEnd"/>
      <w:r w:rsidRPr="0057782D">
        <w:rPr>
          <w:bCs/>
          <w:i/>
          <w:iCs/>
          <w:sz w:val="28"/>
          <w:szCs w:val="28"/>
          <w:lang w:val="uk-UA"/>
        </w:rPr>
        <w:t xml:space="preserve"> </w:t>
      </w:r>
      <w:r w:rsidRPr="0057782D">
        <w:rPr>
          <w:sz w:val="28"/>
          <w:szCs w:val="28"/>
          <w:lang w:val="en-US"/>
        </w:rPr>
        <w:t>ATCC</w:t>
      </w:r>
      <w:r w:rsidRPr="0057782D">
        <w:rPr>
          <w:sz w:val="28"/>
          <w:szCs w:val="28"/>
          <w:lang w:val="uk-UA"/>
        </w:rPr>
        <w:t xml:space="preserve"> 9027 та </w:t>
      </w:r>
      <w:r w:rsidRPr="0057782D">
        <w:rPr>
          <w:sz w:val="28"/>
          <w:szCs w:val="28"/>
          <w:lang w:val="en-US"/>
        </w:rPr>
        <w:t>ATCC</w:t>
      </w:r>
      <w:r w:rsidRPr="0057782D">
        <w:rPr>
          <w:sz w:val="28"/>
          <w:szCs w:val="28"/>
          <w:lang w:val="uk-UA"/>
        </w:rPr>
        <w:t xml:space="preserve"> 15692 – характеризувались протимікробною активністю щодо           </w:t>
      </w:r>
      <w:r w:rsidRPr="0057782D">
        <w:rPr>
          <w:i/>
          <w:sz w:val="28"/>
          <w:szCs w:val="28"/>
          <w:lang w:val="en-US"/>
        </w:rPr>
        <w:t>Micrococcus</w:t>
      </w:r>
      <w:r w:rsidRPr="0057782D">
        <w:rPr>
          <w:i/>
          <w:sz w:val="28"/>
          <w:szCs w:val="28"/>
          <w:lang w:val="uk-UA"/>
        </w:rPr>
        <w:t xml:space="preserve"> </w:t>
      </w:r>
      <w:proofErr w:type="spellStart"/>
      <w:r w:rsidRPr="0057782D">
        <w:rPr>
          <w:i/>
          <w:sz w:val="28"/>
          <w:szCs w:val="28"/>
          <w:lang w:val="en-US"/>
        </w:rPr>
        <w:t>luteus</w:t>
      </w:r>
      <w:proofErr w:type="spellEnd"/>
      <w:r w:rsidRPr="0057782D">
        <w:rPr>
          <w:i/>
          <w:sz w:val="28"/>
          <w:szCs w:val="28"/>
          <w:lang w:val="uk-UA"/>
        </w:rPr>
        <w:t xml:space="preserve"> </w:t>
      </w:r>
      <w:r w:rsidRPr="0057782D">
        <w:rPr>
          <w:iCs/>
          <w:sz w:val="28"/>
          <w:szCs w:val="28"/>
          <w:lang w:val="uk-UA"/>
        </w:rPr>
        <w:t>УКМВ 645Т,</w:t>
      </w:r>
      <w:r w:rsidRPr="0057782D">
        <w:rPr>
          <w:i/>
          <w:sz w:val="28"/>
          <w:szCs w:val="28"/>
          <w:lang w:val="uk-UA"/>
        </w:rPr>
        <w:t xml:space="preserve"> </w:t>
      </w:r>
      <w:r w:rsidRPr="0057782D">
        <w:rPr>
          <w:i/>
          <w:sz w:val="28"/>
          <w:szCs w:val="28"/>
          <w:lang w:val="en-US"/>
        </w:rPr>
        <w:t>Staphylococcus</w:t>
      </w:r>
      <w:r w:rsidRPr="0057782D">
        <w:rPr>
          <w:i/>
          <w:sz w:val="28"/>
          <w:szCs w:val="28"/>
          <w:lang w:val="uk-UA"/>
        </w:rPr>
        <w:t xml:space="preserve"> </w:t>
      </w:r>
      <w:r w:rsidRPr="0057782D">
        <w:rPr>
          <w:i/>
          <w:sz w:val="28"/>
          <w:szCs w:val="28"/>
          <w:lang w:val="en-US"/>
        </w:rPr>
        <w:t>epidermidis</w:t>
      </w:r>
      <w:r w:rsidRPr="0057782D">
        <w:rPr>
          <w:iCs/>
          <w:sz w:val="28"/>
          <w:szCs w:val="28"/>
          <w:lang w:val="uk-UA"/>
        </w:rPr>
        <w:t xml:space="preserve"> </w:t>
      </w:r>
      <w:r w:rsidRPr="0057782D">
        <w:rPr>
          <w:color w:val="000000"/>
          <w:sz w:val="28"/>
          <w:szCs w:val="28"/>
        </w:rPr>
        <w:t>O</w:t>
      </w:r>
      <w:r w:rsidRPr="0057782D">
        <w:rPr>
          <w:color w:val="000000"/>
          <w:sz w:val="28"/>
          <w:szCs w:val="28"/>
          <w:lang w:val="uk-UA"/>
        </w:rPr>
        <w:t>НУ 361</w:t>
      </w:r>
      <w:r w:rsidRPr="0057782D">
        <w:rPr>
          <w:sz w:val="28"/>
          <w:szCs w:val="28"/>
          <w:lang w:val="uk-UA"/>
        </w:rPr>
        <w:t>,</w:t>
      </w:r>
      <w:r w:rsidRPr="0057782D">
        <w:rPr>
          <w:i/>
          <w:sz w:val="28"/>
          <w:szCs w:val="28"/>
          <w:lang w:val="uk-UA"/>
        </w:rPr>
        <w:t xml:space="preserve">       </w:t>
      </w:r>
      <w:r w:rsidRPr="0057782D">
        <w:rPr>
          <w:i/>
          <w:sz w:val="28"/>
          <w:szCs w:val="28"/>
          <w:lang w:val="en-US"/>
        </w:rPr>
        <w:t>Staphylococcus</w:t>
      </w:r>
      <w:r w:rsidRPr="0057782D">
        <w:rPr>
          <w:i/>
          <w:sz w:val="28"/>
          <w:szCs w:val="28"/>
          <w:lang w:val="uk-UA"/>
        </w:rPr>
        <w:t xml:space="preserve"> </w:t>
      </w:r>
      <w:r w:rsidRPr="0057782D">
        <w:rPr>
          <w:i/>
          <w:sz w:val="28"/>
          <w:szCs w:val="28"/>
          <w:lang w:val="en-US"/>
        </w:rPr>
        <w:t>aureus</w:t>
      </w:r>
      <w:r w:rsidRPr="0057782D">
        <w:rPr>
          <w:sz w:val="28"/>
          <w:szCs w:val="28"/>
          <w:lang w:val="uk-UA"/>
        </w:rPr>
        <w:t xml:space="preserve"> </w:t>
      </w:r>
      <w:r w:rsidRPr="0057782D">
        <w:rPr>
          <w:color w:val="000000"/>
          <w:sz w:val="28"/>
          <w:szCs w:val="28"/>
        </w:rPr>
        <w:t>O</w:t>
      </w:r>
      <w:r w:rsidRPr="0057782D">
        <w:rPr>
          <w:color w:val="000000"/>
          <w:sz w:val="28"/>
          <w:szCs w:val="28"/>
          <w:lang w:val="uk-UA"/>
        </w:rPr>
        <w:t xml:space="preserve">НУ 536, </w:t>
      </w:r>
      <w:r w:rsidRPr="0057782D">
        <w:rPr>
          <w:i/>
          <w:sz w:val="28"/>
          <w:szCs w:val="28"/>
          <w:lang w:val="en-US"/>
        </w:rPr>
        <w:t>Escherichia</w:t>
      </w:r>
      <w:r w:rsidRPr="0057782D">
        <w:rPr>
          <w:i/>
          <w:sz w:val="28"/>
          <w:szCs w:val="28"/>
          <w:lang w:val="uk-UA"/>
        </w:rPr>
        <w:t xml:space="preserve"> </w:t>
      </w:r>
      <w:r w:rsidRPr="0057782D">
        <w:rPr>
          <w:i/>
          <w:sz w:val="28"/>
          <w:szCs w:val="28"/>
          <w:lang w:val="en-US"/>
        </w:rPr>
        <w:t>coli</w:t>
      </w:r>
      <w:r w:rsidRPr="0057782D">
        <w:rPr>
          <w:sz w:val="28"/>
          <w:szCs w:val="28"/>
          <w:lang w:val="uk-UA"/>
        </w:rPr>
        <w:t xml:space="preserve"> </w:t>
      </w:r>
      <w:r w:rsidRPr="0057782D">
        <w:rPr>
          <w:color w:val="000000"/>
          <w:sz w:val="28"/>
          <w:szCs w:val="28"/>
        </w:rPr>
        <w:t>O</w:t>
      </w:r>
      <w:r w:rsidRPr="0057782D">
        <w:rPr>
          <w:color w:val="000000"/>
          <w:sz w:val="28"/>
          <w:szCs w:val="28"/>
          <w:lang w:val="uk-UA"/>
        </w:rPr>
        <w:t xml:space="preserve">НУ 458 </w:t>
      </w:r>
      <w:r w:rsidRPr="0057782D">
        <w:rPr>
          <w:sz w:val="28"/>
          <w:szCs w:val="28"/>
          <w:lang w:val="uk-UA"/>
        </w:rPr>
        <w:t xml:space="preserve">та </w:t>
      </w:r>
      <w:r w:rsidRPr="0057782D">
        <w:rPr>
          <w:i/>
          <w:sz w:val="28"/>
          <w:szCs w:val="28"/>
          <w:lang w:val="en-US"/>
        </w:rPr>
        <w:t>Candida</w:t>
      </w:r>
      <w:r w:rsidRPr="0057782D">
        <w:rPr>
          <w:i/>
          <w:sz w:val="28"/>
          <w:szCs w:val="28"/>
          <w:lang w:val="uk-UA"/>
        </w:rPr>
        <w:t xml:space="preserve"> </w:t>
      </w:r>
      <w:proofErr w:type="spellStart"/>
      <w:r w:rsidRPr="0057782D">
        <w:rPr>
          <w:i/>
          <w:sz w:val="28"/>
          <w:szCs w:val="28"/>
          <w:lang w:val="en-US"/>
        </w:rPr>
        <w:t>albicans</w:t>
      </w:r>
      <w:proofErr w:type="spellEnd"/>
      <w:r w:rsidRPr="0057782D">
        <w:rPr>
          <w:i/>
          <w:sz w:val="28"/>
          <w:szCs w:val="28"/>
          <w:lang w:val="uk-UA"/>
        </w:rPr>
        <w:t xml:space="preserve"> </w:t>
      </w:r>
      <w:r w:rsidRPr="0057782D">
        <w:rPr>
          <w:sz w:val="28"/>
          <w:szCs w:val="28"/>
          <w:lang w:val="uk-UA" w:eastAsia="uk-UA"/>
        </w:rPr>
        <w:t xml:space="preserve">АТСС </w:t>
      </w:r>
      <w:r w:rsidRPr="0057782D">
        <w:rPr>
          <w:bCs/>
          <w:smallCaps/>
          <w:sz w:val="28"/>
          <w:szCs w:val="28"/>
          <w:lang w:val="uk-UA" w:eastAsia="uk-UA"/>
        </w:rPr>
        <w:t xml:space="preserve">18804. </w:t>
      </w:r>
    </w:p>
    <w:p w:rsidR="0057782D" w:rsidRPr="0057782D" w:rsidRDefault="0057782D" w:rsidP="0057782D">
      <w:pPr>
        <w:spacing w:after="200" w:line="276" w:lineRule="auto"/>
        <w:ind w:firstLine="709"/>
        <w:contextualSpacing/>
        <w:jc w:val="both"/>
      </w:pPr>
      <w:r w:rsidRPr="0057782D">
        <w:rPr>
          <w:sz w:val="28"/>
          <w:szCs w:val="28"/>
          <w:lang w:val="uk-UA"/>
        </w:rPr>
        <w:t xml:space="preserve">6. Досліджувані </w:t>
      </w:r>
      <w:proofErr w:type="spellStart"/>
      <w:r w:rsidRPr="0057782D">
        <w:rPr>
          <w:sz w:val="28"/>
          <w:szCs w:val="28"/>
          <w:lang w:val="uk-UA"/>
        </w:rPr>
        <w:t>екзометаболіти</w:t>
      </w:r>
      <w:proofErr w:type="spellEnd"/>
      <w:r w:rsidRPr="0057782D">
        <w:rPr>
          <w:sz w:val="28"/>
          <w:szCs w:val="28"/>
          <w:lang w:val="uk-UA"/>
        </w:rPr>
        <w:t xml:space="preserve"> </w:t>
      </w:r>
      <w:r w:rsidRPr="0057782D">
        <w:rPr>
          <w:bCs/>
          <w:i/>
          <w:iCs/>
          <w:sz w:val="28"/>
          <w:szCs w:val="28"/>
          <w:lang w:val="uk-UA"/>
        </w:rPr>
        <w:t xml:space="preserve">Р. </w:t>
      </w:r>
      <w:proofErr w:type="spellStart"/>
      <w:r w:rsidRPr="0057782D">
        <w:rPr>
          <w:bCs/>
          <w:i/>
          <w:iCs/>
          <w:sz w:val="28"/>
          <w:szCs w:val="28"/>
          <w:lang w:val="uk-UA"/>
        </w:rPr>
        <w:t>fluorescens</w:t>
      </w:r>
      <w:proofErr w:type="spellEnd"/>
      <w:r w:rsidRPr="0057782D">
        <w:rPr>
          <w:bCs/>
          <w:i/>
          <w:iCs/>
          <w:sz w:val="28"/>
          <w:szCs w:val="28"/>
          <w:lang w:val="uk-UA"/>
        </w:rPr>
        <w:t xml:space="preserve"> </w:t>
      </w:r>
      <w:r w:rsidRPr="0057782D">
        <w:rPr>
          <w:sz w:val="28"/>
          <w:szCs w:val="28"/>
          <w:lang w:val="en-US"/>
        </w:rPr>
        <w:t>ONU</w:t>
      </w:r>
      <w:r w:rsidRPr="0057782D">
        <w:rPr>
          <w:sz w:val="28"/>
          <w:szCs w:val="28"/>
          <w:lang w:val="uk-UA"/>
        </w:rPr>
        <w:t xml:space="preserve"> 303, </w:t>
      </w:r>
      <w:r w:rsidRPr="0057782D">
        <w:rPr>
          <w:sz w:val="28"/>
          <w:szCs w:val="28"/>
          <w:lang w:val="en-US"/>
        </w:rPr>
        <w:t>ATCC</w:t>
      </w:r>
      <w:r w:rsidRPr="0057782D">
        <w:rPr>
          <w:sz w:val="28"/>
          <w:szCs w:val="28"/>
          <w:lang w:val="uk-UA"/>
        </w:rPr>
        <w:t xml:space="preserve"> 13225 та </w:t>
      </w:r>
      <w:r w:rsidRPr="0057782D">
        <w:rPr>
          <w:bCs/>
          <w:i/>
          <w:iCs/>
          <w:sz w:val="28"/>
          <w:szCs w:val="28"/>
          <w:lang w:val="uk-UA"/>
        </w:rPr>
        <w:t xml:space="preserve">P. </w:t>
      </w:r>
      <w:proofErr w:type="spellStart"/>
      <w:r w:rsidRPr="0057782D">
        <w:rPr>
          <w:bCs/>
          <w:i/>
          <w:iCs/>
          <w:sz w:val="28"/>
          <w:szCs w:val="28"/>
          <w:lang w:val="uk-UA"/>
        </w:rPr>
        <w:t>aeruginosa</w:t>
      </w:r>
      <w:proofErr w:type="spellEnd"/>
      <w:r w:rsidRPr="0057782D">
        <w:rPr>
          <w:bCs/>
          <w:i/>
          <w:iCs/>
          <w:sz w:val="28"/>
          <w:szCs w:val="28"/>
          <w:lang w:val="uk-UA"/>
        </w:rPr>
        <w:t xml:space="preserve"> </w:t>
      </w:r>
      <w:r w:rsidRPr="0057782D">
        <w:rPr>
          <w:sz w:val="28"/>
          <w:szCs w:val="28"/>
          <w:lang w:val="en-US"/>
        </w:rPr>
        <w:t>ATCC</w:t>
      </w:r>
      <w:r w:rsidRPr="0057782D">
        <w:rPr>
          <w:sz w:val="28"/>
          <w:szCs w:val="28"/>
          <w:lang w:val="uk-UA"/>
        </w:rPr>
        <w:t xml:space="preserve"> 9027 та </w:t>
      </w:r>
      <w:r w:rsidRPr="0057782D">
        <w:rPr>
          <w:sz w:val="28"/>
          <w:szCs w:val="28"/>
          <w:lang w:val="en-US"/>
        </w:rPr>
        <w:t>ATCC</w:t>
      </w:r>
      <w:r w:rsidRPr="0057782D">
        <w:rPr>
          <w:sz w:val="28"/>
          <w:szCs w:val="28"/>
          <w:lang w:val="uk-UA"/>
        </w:rPr>
        <w:t xml:space="preserve"> 15692 були більш ефективними у порівнянні з «</w:t>
      </w:r>
      <w:proofErr w:type="spellStart"/>
      <w:r w:rsidRPr="0057782D">
        <w:rPr>
          <w:sz w:val="28"/>
          <w:szCs w:val="28"/>
          <w:lang w:val="uk-UA"/>
        </w:rPr>
        <w:t>Бактробаном</w:t>
      </w:r>
      <w:proofErr w:type="spellEnd"/>
      <w:r w:rsidRPr="0057782D">
        <w:rPr>
          <w:sz w:val="28"/>
          <w:szCs w:val="28"/>
          <w:lang w:val="uk-UA"/>
        </w:rPr>
        <w:t xml:space="preserve">», зокрема пригнічуючи ріст </w:t>
      </w:r>
      <w:r w:rsidRPr="0057782D">
        <w:rPr>
          <w:i/>
          <w:sz w:val="28"/>
          <w:szCs w:val="28"/>
          <w:lang w:val="en-US"/>
        </w:rPr>
        <w:t>M</w:t>
      </w:r>
      <w:r w:rsidRPr="0057782D">
        <w:rPr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57782D">
        <w:rPr>
          <w:i/>
          <w:sz w:val="28"/>
          <w:szCs w:val="28"/>
          <w:lang w:val="en-US"/>
        </w:rPr>
        <w:t>luteus</w:t>
      </w:r>
      <w:proofErr w:type="spellEnd"/>
      <w:proofErr w:type="gramEnd"/>
      <w:r w:rsidRPr="0057782D">
        <w:rPr>
          <w:iCs/>
          <w:sz w:val="28"/>
          <w:szCs w:val="28"/>
          <w:lang w:val="uk-UA"/>
        </w:rPr>
        <w:t xml:space="preserve"> на відміну від готового препарату. Також значний вплив було зафіксовано щодо </w:t>
      </w:r>
      <w:r w:rsidRPr="0057782D">
        <w:rPr>
          <w:i/>
          <w:sz w:val="28"/>
          <w:szCs w:val="28"/>
          <w:lang w:val="en-US"/>
        </w:rPr>
        <w:t>C</w:t>
      </w:r>
      <w:r w:rsidRPr="0057782D">
        <w:rPr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57782D">
        <w:rPr>
          <w:i/>
          <w:sz w:val="28"/>
          <w:szCs w:val="28"/>
          <w:lang w:val="en-US"/>
        </w:rPr>
        <w:t>albicans</w:t>
      </w:r>
      <w:proofErr w:type="spellEnd"/>
      <w:proofErr w:type="gramEnd"/>
      <w:r w:rsidRPr="0057782D">
        <w:rPr>
          <w:iCs/>
          <w:sz w:val="28"/>
          <w:szCs w:val="28"/>
          <w:lang w:val="uk-UA"/>
        </w:rPr>
        <w:t xml:space="preserve">: діаметр зони затримки росту культури був на 20-30 % більшим у порівнянні з </w:t>
      </w:r>
      <w:r w:rsidRPr="0057782D">
        <w:rPr>
          <w:sz w:val="28"/>
          <w:szCs w:val="28"/>
          <w:lang w:val="uk-UA"/>
        </w:rPr>
        <w:t>«</w:t>
      </w:r>
      <w:proofErr w:type="spellStart"/>
      <w:r w:rsidRPr="0057782D">
        <w:rPr>
          <w:sz w:val="28"/>
          <w:szCs w:val="28"/>
          <w:lang w:val="uk-UA"/>
        </w:rPr>
        <w:t>Бактробаном</w:t>
      </w:r>
      <w:proofErr w:type="spellEnd"/>
      <w:r w:rsidRPr="0057782D">
        <w:rPr>
          <w:sz w:val="28"/>
          <w:szCs w:val="28"/>
          <w:lang w:val="uk-UA"/>
        </w:rPr>
        <w:t>»</w:t>
      </w:r>
      <w:r w:rsidRPr="0057782D">
        <w:rPr>
          <w:iCs/>
          <w:sz w:val="28"/>
          <w:szCs w:val="28"/>
          <w:lang w:val="uk-UA"/>
        </w:rPr>
        <w:t xml:space="preserve">. </w:t>
      </w:r>
    </w:p>
    <w:p w:rsidR="0057782D" w:rsidRDefault="0057782D"/>
    <w:p w:rsidR="0057782D" w:rsidRDefault="0057782D"/>
    <w:p w:rsidR="0057782D" w:rsidRDefault="0057782D"/>
    <w:p w:rsidR="0057782D" w:rsidRDefault="0057782D"/>
    <w:p w:rsidR="0057782D" w:rsidRDefault="0057782D"/>
    <w:p w:rsidR="0057782D" w:rsidRDefault="0057782D"/>
    <w:p w:rsidR="0057782D" w:rsidRDefault="0057782D"/>
    <w:p w:rsidR="0057782D" w:rsidRDefault="0057782D" w:rsidP="0057782D">
      <w:pPr>
        <w:pStyle w:val="a3"/>
        <w:spacing w:line="360" w:lineRule="auto"/>
        <w:ind w:right="150"/>
        <w:jc w:val="center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СПИСОК ЛІТЕРАТУРИ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>Веремеенко Е. Г., Максимова Н. П.</w:t>
      </w:r>
      <w:r>
        <w:rPr>
          <w:sz w:val="28"/>
          <w:szCs w:val="28"/>
        </w:rPr>
        <w:t xml:space="preserve"> Повышение продукции </w:t>
      </w:r>
      <w:proofErr w:type="spellStart"/>
      <w:r>
        <w:rPr>
          <w:sz w:val="28"/>
          <w:szCs w:val="28"/>
        </w:rPr>
        <w:t>феназиновых</w:t>
      </w:r>
      <w:proofErr w:type="spellEnd"/>
      <w:r>
        <w:rPr>
          <w:sz w:val="28"/>
          <w:szCs w:val="28"/>
        </w:rPr>
        <w:t xml:space="preserve"> антибиотиков у бактерий </w:t>
      </w:r>
      <w:r>
        <w:rPr>
          <w:i/>
          <w:sz w:val="28"/>
          <w:szCs w:val="28"/>
          <w:lang w:val="en-US"/>
        </w:rPr>
        <w:t>P</w:t>
      </w:r>
      <w:proofErr w:type="spellStart"/>
      <w:r>
        <w:rPr>
          <w:i/>
          <w:sz w:val="28"/>
          <w:szCs w:val="28"/>
        </w:rPr>
        <w:t>seudomonas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aurantiaca</w:t>
      </w:r>
      <w:proofErr w:type="spellEnd"/>
      <w:r>
        <w:rPr>
          <w:sz w:val="28"/>
          <w:szCs w:val="28"/>
        </w:rPr>
        <w:t xml:space="preserve"> путем клонирования </w:t>
      </w:r>
      <w:proofErr w:type="spellStart"/>
      <w:r>
        <w:rPr>
          <w:sz w:val="28"/>
          <w:szCs w:val="28"/>
        </w:rPr>
        <w:t>phz</w:t>
      </w:r>
      <w:proofErr w:type="spellEnd"/>
      <w:r>
        <w:rPr>
          <w:sz w:val="28"/>
          <w:szCs w:val="28"/>
          <w:lang w:val="en-US"/>
        </w:rPr>
        <w:t>IR</w:t>
      </w:r>
      <w:r>
        <w:rPr>
          <w:sz w:val="28"/>
          <w:szCs w:val="28"/>
        </w:rPr>
        <w:t xml:space="preserve"> генов и внесения в ростовую среду антиоксидантных добавок // Труды БГУ. – 2010. – 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</w:rPr>
        <w:t xml:space="preserve">. 5, № 1. – С. 111 </w:t>
      </w:r>
      <w:r>
        <w:rPr>
          <w:sz w:val="28"/>
          <w:szCs w:val="28"/>
          <w:lang w:val="uk-UA"/>
        </w:rPr>
        <w:t>–</w:t>
      </w:r>
      <w:r>
        <w:rPr>
          <w:sz w:val="28"/>
          <w:szCs w:val="28"/>
        </w:rPr>
        <w:t xml:space="preserve"> 117.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i/>
          <w:iCs/>
          <w:sz w:val="28"/>
          <w:szCs w:val="28"/>
        </w:rPr>
        <w:t>Волова Т. Г.</w:t>
      </w:r>
      <w:r>
        <w:rPr>
          <w:sz w:val="28"/>
          <w:szCs w:val="28"/>
        </w:rPr>
        <w:t xml:space="preserve"> Введение в биотехнологию // Красноярск: ИПК СФУ, 2008. – С. 183</w:t>
      </w:r>
      <w:r>
        <w:rPr>
          <w:sz w:val="28"/>
          <w:szCs w:val="28"/>
          <w:lang w:val="uk-UA"/>
        </w:rPr>
        <w:t xml:space="preserve"> – 191</w:t>
      </w:r>
      <w:r>
        <w:rPr>
          <w:sz w:val="28"/>
          <w:szCs w:val="28"/>
        </w:rPr>
        <w:t>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Воловая</w:t>
      </w:r>
      <w:proofErr w:type="spellEnd"/>
      <w:r>
        <w:rPr>
          <w:i/>
          <w:iCs/>
          <w:sz w:val="28"/>
          <w:szCs w:val="28"/>
        </w:rPr>
        <w:t xml:space="preserve"> Т. Г</w:t>
      </w:r>
      <w:r>
        <w:rPr>
          <w:i/>
          <w:iCs/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Биотехнология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Новосибирск</w:t>
      </w:r>
      <w:r>
        <w:rPr>
          <w:sz w:val="28"/>
          <w:szCs w:val="28"/>
          <w:lang w:val="uk-UA"/>
        </w:rPr>
        <w:t xml:space="preserve">: </w:t>
      </w:r>
      <w:proofErr w:type="spellStart"/>
      <w:r>
        <w:rPr>
          <w:sz w:val="28"/>
          <w:szCs w:val="28"/>
          <w:lang w:val="uk-UA"/>
        </w:rPr>
        <w:t>Студ</w:t>
      </w:r>
      <w:proofErr w:type="spellEnd"/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, 1999. –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. 252</w:t>
      </w:r>
      <w:r>
        <w:rPr>
          <w:sz w:val="28"/>
          <w:szCs w:val="28"/>
          <w:lang w:val="uk-UA"/>
        </w:rPr>
        <w:t xml:space="preserve"> – 262</w:t>
      </w:r>
      <w:r>
        <w:rPr>
          <w:sz w:val="28"/>
          <w:szCs w:val="28"/>
        </w:rPr>
        <w:t>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  <w:lang w:val="uk-UA"/>
        </w:rPr>
        <w:t>Гудзь</w:t>
      </w:r>
      <w:proofErr w:type="spellEnd"/>
      <w:r>
        <w:rPr>
          <w:i/>
          <w:iCs/>
          <w:sz w:val="28"/>
          <w:szCs w:val="28"/>
          <w:lang w:val="uk-UA"/>
        </w:rPr>
        <w:t xml:space="preserve"> С., </w:t>
      </w:r>
      <w:proofErr w:type="spellStart"/>
      <w:r>
        <w:rPr>
          <w:i/>
          <w:iCs/>
          <w:sz w:val="28"/>
          <w:szCs w:val="28"/>
          <w:lang w:val="uk-UA"/>
        </w:rPr>
        <w:t>Гнатуш</w:t>
      </w:r>
      <w:proofErr w:type="spellEnd"/>
      <w:r>
        <w:rPr>
          <w:i/>
          <w:iCs/>
          <w:sz w:val="28"/>
          <w:szCs w:val="28"/>
          <w:lang w:val="uk-UA"/>
        </w:rPr>
        <w:t xml:space="preserve"> С., </w:t>
      </w:r>
      <w:proofErr w:type="spellStart"/>
      <w:r>
        <w:rPr>
          <w:i/>
          <w:iCs/>
          <w:sz w:val="28"/>
          <w:szCs w:val="28"/>
          <w:lang w:val="uk-UA"/>
        </w:rPr>
        <w:t>Пірог</w:t>
      </w:r>
      <w:proofErr w:type="spellEnd"/>
      <w:r>
        <w:rPr>
          <w:i/>
          <w:iCs/>
          <w:sz w:val="28"/>
          <w:szCs w:val="28"/>
          <w:lang w:val="uk-UA"/>
        </w:rPr>
        <w:t xml:space="preserve"> Т.</w:t>
      </w:r>
      <w:r>
        <w:rPr>
          <w:sz w:val="28"/>
          <w:szCs w:val="28"/>
          <w:lang w:val="uk-UA"/>
        </w:rPr>
        <w:t xml:space="preserve"> Промислова біотехнологія // Львів: Видавничий центр ЛНУ імені Івана Франка, 2009. – 245 с.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i/>
          <w:iCs/>
          <w:sz w:val="28"/>
          <w:szCs w:val="28"/>
        </w:rPr>
        <w:t>Евтушенков А. Н., Фомичев Ю. К.</w:t>
      </w:r>
      <w:r>
        <w:rPr>
          <w:sz w:val="28"/>
          <w:szCs w:val="28"/>
        </w:rPr>
        <w:t xml:space="preserve"> Введение в биотехнологию: </w:t>
      </w:r>
      <w:r>
        <w:rPr>
          <w:sz w:val="28"/>
          <w:szCs w:val="28"/>
          <w:lang w:val="uk-UA"/>
        </w:rPr>
        <w:t>к</w:t>
      </w:r>
      <w:proofErr w:type="spellStart"/>
      <w:r>
        <w:rPr>
          <w:sz w:val="28"/>
          <w:szCs w:val="28"/>
        </w:rPr>
        <w:t>урс</w:t>
      </w:r>
      <w:proofErr w:type="spellEnd"/>
      <w:r>
        <w:rPr>
          <w:sz w:val="28"/>
          <w:szCs w:val="28"/>
        </w:rPr>
        <w:t xml:space="preserve"> лекций // М</w:t>
      </w:r>
      <w:proofErr w:type="spellStart"/>
      <w:r>
        <w:rPr>
          <w:sz w:val="28"/>
          <w:szCs w:val="28"/>
          <w:lang w:val="uk-UA"/>
        </w:rPr>
        <w:t>инск</w:t>
      </w:r>
      <w:proofErr w:type="spellEnd"/>
      <w:r>
        <w:rPr>
          <w:sz w:val="28"/>
          <w:szCs w:val="28"/>
        </w:rPr>
        <w:t xml:space="preserve">: БГУ, 2002. –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. 105</w:t>
      </w:r>
      <w:r>
        <w:rPr>
          <w:sz w:val="28"/>
          <w:szCs w:val="28"/>
          <w:lang w:val="uk-UA"/>
        </w:rPr>
        <w:t xml:space="preserve"> – 112</w:t>
      </w:r>
      <w:r>
        <w:rPr>
          <w:sz w:val="28"/>
          <w:szCs w:val="28"/>
        </w:rPr>
        <w:t>.</w:t>
      </w:r>
    </w:p>
    <w:p w:rsidR="0057782D" w:rsidRDefault="0057782D" w:rsidP="0057782D">
      <w:pPr>
        <w:pStyle w:val="Default"/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i/>
          <w:iCs/>
          <w:sz w:val="28"/>
          <w:szCs w:val="28"/>
          <w:shd w:val="clear" w:color="auto" w:fill="FFFFFF"/>
        </w:rPr>
        <w:t>Ефременкова</w:t>
      </w:r>
      <w:proofErr w:type="spellEnd"/>
      <w:r>
        <w:rPr>
          <w:i/>
          <w:iCs/>
          <w:sz w:val="28"/>
          <w:szCs w:val="28"/>
          <w:shd w:val="clear" w:color="auto" w:fill="FFFFFF"/>
        </w:rPr>
        <w:t xml:space="preserve"> О.</w:t>
      </w:r>
      <w:r>
        <w:rPr>
          <w:sz w:val="28"/>
          <w:szCs w:val="28"/>
          <w:shd w:val="clear" w:color="auto" w:fill="FFFFFF"/>
        </w:rPr>
        <w:t xml:space="preserve"> Антибиотики: жизнь продолжается /</w:t>
      </w:r>
      <w:r>
        <w:rPr>
          <w:sz w:val="28"/>
          <w:szCs w:val="28"/>
          <w:shd w:val="clear" w:color="auto" w:fill="FFFFFF"/>
          <w:lang w:val="uk-UA"/>
        </w:rPr>
        <w:t xml:space="preserve">/ Наука и </w:t>
      </w:r>
      <w:proofErr w:type="spellStart"/>
      <w:r>
        <w:rPr>
          <w:sz w:val="28"/>
          <w:szCs w:val="28"/>
          <w:shd w:val="clear" w:color="auto" w:fill="FFFFFF"/>
          <w:lang w:val="uk-UA"/>
        </w:rPr>
        <w:t>жизнь</w:t>
      </w:r>
      <w:proofErr w:type="spellEnd"/>
      <w:r>
        <w:rPr>
          <w:sz w:val="28"/>
          <w:szCs w:val="28"/>
          <w:shd w:val="clear" w:color="auto" w:fill="FFFFFF"/>
        </w:rPr>
        <w:t>. – 2006. – №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</w:rPr>
        <w:t>8.</w:t>
      </w:r>
      <w:r>
        <w:rPr>
          <w:sz w:val="28"/>
          <w:szCs w:val="28"/>
          <w:shd w:val="clear" w:color="auto" w:fill="FFFFFF"/>
          <w:lang w:val="uk-UA"/>
        </w:rPr>
        <w:t xml:space="preserve"> – С. 34 – 37. 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i/>
          <w:iCs/>
          <w:sz w:val="28"/>
          <w:szCs w:val="28"/>
        </w:rPr>
        <w:t>Кошелев Ю.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</w:rPr>
        <w:t>А.</w:t>
      </w:r>
      <w:r>
        <w:rPr>
          <w:i/>
          <w:iCs/>
          <w:sz w:val="28"/>
          <w:szCs w:val="28"/>
          <w:lang w:val="uk-UA"/>
        </w:rPr>
        <w:t>,</w:t>
      </w:r>
      <w:r>
        <w:rPr>
          <w:i/>
          <w:iCs/>
          <w:sz w:val="28"/>
          <w:szCs w:val="28"/>
        </w:rPr>
        <w:t xml:space="preserve"> Скиба Е.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</w:rPr>
        <w:t>А., Аверьянова Е.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</w:rPr>
        <w:t>В.</w:t>
      </w:r>
      <w:r>
        <w:rPr>
          <w:sz w:val="28"/>
          <w:szCs w:val="28"/>
        </w:rPr>
        <w:t xml:space="preserve"> Краткий курс биотехнологии: учеб</w:t>
      </w:r>
      <w:proofErr w:type="gramStart"/>
      <w:r>
        <w:rPr>
          <w:sz w:val="28"/>
          <w:szCs w:val="28"/>
          <w:lang w:val="uk-UA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особие</w:t>
      </w:r>
      <w:r>
        <w:rPr>
          <w:sz w:val="28"/>
          <w:szCs w:val="28"/>
          <w:lang w:val="uk-UA"/>
        </w:rPr>
        <w:t xml:space="preserve"> // </w:t>
      </w:r>
      <w:r>
        <w:rPr>
          <w:sz w:val="28"/>
          <w:szCs w:val="28"/>
        </w:rPr>
        <w:t xml:space="preserve">Бийск: Изд-во </w:t>
      </w:r>
      <w:proofErr w:type="spellStart"/>
      <w:r>
        <w:rPr>
          <w:sz w:val="28"/>
          <w:szCs w:val="28"/>
        </w:rPr>
        <w:t>Алт</w:t>
      </w:r>
      <w:proofErr w:type="spellEnd"/>
      <w:r>
        <w:rPr>
          <w:sz w:val="28"/>
          <w:szCs w:val="28"/>
        </w:rPr>
        <w:t xml:space="preserve">. гос. </w:t>
      </w:r>
      <w:proofErr w:type="spellStart"/>
      <w:r>
        <w:rPr>
          <w:sz w:val="28"/>
          <w:szCs w:val="28"/>
        </w:rPr>
        <w:t>техн</w:t>
      </w:r>
      <w:proofErr w:type="spellEnd"/>
      <w:r>
        <w:rPr>
          <w:sz w:val="28"/>
          <w:szCs w:val="28"/>
        </w:rPr>
        <w:t>. ун-та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 xml:space="preserve">2009. – </w:t>
      </w:r>
      <w:r>
        <w:rPr>
          <w:sz w:val="28"/>
          <w:szCs w:val="28"/>
          <w:lang w:val="uk-UA"/>
        </w:rPr>
        <w:t xml:space="preserve">С. </w:t>
      </w:r>
      <w:r>
        <w:rPr>
          <w:sz w:val="28"/>
          <w:szCs w:val="28"/>
        </w:rPr>
        <w:t>77</w:t>
      </w:r>
      <w:r>
        <w:rPr>
          <w:sz w:val="28"/>
          <w:szCs w:val="28"/>
          <w:lang w:val="uk-UA"/>
        </w:rPr>
        <w:t xml:space="preserve"> – 82.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>Лысак В. В.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Микробология</w:t>
      </w:r>
      <w:proofErr w:type="spellEnd"/>
      <w:r>
        <w:rPr>
          <w:sz w:val="28"/>
          <w:szCs w:val="28"/>
        </w:rPr>
        <w:t>: учеб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особие</w:t>
      </w:r>
      <w:r>
        <w:rPr>
          <w:sz w:val="28"/>
          <w:szCs w:val="28"/>
          <w:lang w:val="uk-UA"/>
        </w:rPr>
        <w:t xml:space="preserve"> //</w:t>
      </w:r>
      <w:r>
        <w:rPr>
          <w:sz w:val="28"/>
          <w:szCs w:val="28"/>
        </w:rPr>
        <w:t xml:space="preserve"> Минск: </w:t>
      </w:r>
      <w:r>
        <w:rPr>
          <w:bCs/>
          <w:sz w:val="28"/>
          <w:szCs w:val="28"/>
        </w:rPr>
        <w:t>БГУ</w:t>
      </w:r>
      <w:r>
        <w:rPr>
          <w:bCs/>
          <w:sz w:val="28"/>
          <w:szCs w:val="28"/>
          <w:lang w:val="uk-UA"/>
        </w:rPr>
        <w:t xml:space="preserve">, </w:t>
      </w:r>
      <w:r>
        <w:rPr>
          <w:bCs/>
          <w:sz w:val="28"/>
          <w:szCs w:val="28"/>
        </w:rPr>
        <w:t>2007. – С. 327 – 329.</w:t>
      </w:r>
    </w:p>
    <w:p w:rsidR="0057782D" w:rsidRDefault="0057782D" w:rsidP="0057782D">
      <w:pPr>
        <w:pStyle w:val="Default"/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i/>
          <w:iCs/>
          <w:sz w:val="28"/>
          <w:szCs w:val="28"/>
          <w:shd w:val="clear" w:color="auto" w:fill="FFFFFF"/>
        </w:rPr>
        <w:t xml:space="preserve">Мосин О. В. </w:t>
      </w:r>
      <w:r>
        <w:rPr>
          <w:sz w:val="28"/>
          <w:szCs w:val="28"/>
          <w:shd w:val="clear" w:color="auto" w:fill="FFFFFF"/>
        </w:rPr>
        <w:t xml:space="preserve">Антибиотики в микробиологической промышленности </w:t>
      </w:r>
      <w:r>
        <w:rPr>
          <w:sz w:val="28"/>
          <w:szCs w:val="28"/>
          <w:shd w:val="clear" w:color="auto" w:fill="FFFFFF"/>
          <w:lang w:val="uk-UA"/>
        </w:rPr>
        <w:t>//</w:t>
      </w:r>
      <w:r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Москва: Наука, </w:t>
      </w:r>
      <w:r>
        <w:rPr>
          <w:sz w:val="28"/>
          <w:szCs w:val="28"/>
          <w:shd w:val="clear" w:color="auto" w:fill="FFFFFF"/>
        </w:rPr>
        <w:t>2007.</w:t>
      </w:r>
      <w:r>
        <w:rPr>
          <w:sz w:val="28"/>
          <w:szCs w:val="28"/>
          <w:shd w:val="clear" w:color="auto" w:fill="FFFFFF"/>
          <w:lang w:val="uk-UA"/>
        </w:rPr>
        <w:t xml:space="preserve"> – С. 213 – 215.</w:t>
      </w:r>
    </w:p>
    <w:p w:rsidR="0057782D" w:rsidRDefault="0057782D" w:rsidP="0057782D">
      <w:pPr>
        <w:pStyle w:val="Default"/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i/>
          <w:sz w:val="28"/>
          <w:szCs w:val="28"/>
          <w:shd w:val="clear" w:color="auto" w:fill="FFFFFF"/>
        </w:rPr>
        <w:t>Навашин</w:t>
      </w:r>
      <w:proofErr w:type="spellEnd"/>
      <w:r>
        <w:rPr>
          <w:i/>
          <w:sz w:val="28"/>
          <w:szCs w:val="28"/>
          <w:shd w:val="clear" w:color="auto" w:fill="FFFFFF"/>
        </w:rPr>
        <w:t xml:space="preserve"> Н. С.</w:t>
      </w:r>
      <w:r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</w:rPr>
        <w:t>Основы учения об антибиотиках</w:t>
      </w:r>
      <w:r>
        <w:rPr>
          <w:sz w:val="28"/>
          <w:szCs w:val="28"/>
          <w:shd w:val="clear" w:color="auto" w:fill="FFFFFF"/>
        </w:rPr>
        <w:t xml:space="preserve"> /</w:t>
      </w:r>
      <w:r>
        <w:rPr>
          <w:sz w:val="28"/>
          <w:szCs w:val="28"/>
          <w:shd w:val="clear" w:color="auto" w:fill="FFFFFF"/>
          <w:lang w:val="uk-UA"/>
        </w:rPr>
        <w:t xml:space="preserve">/ </w:t>
      </w:r>
      <w:r>
        <w:rPr>
          <w:sz w:val="28"/>
          <w:szCs w:val="28"/>
          <w:shd w:val="clear" w:color="auto" w:fill="FFFFFF"/>
        </w:rPr>
        <w:t xml:space="preserve">Москва: Наука, 2004. – </w:t>
      </w:r>
      <w:r>
        <w:rPr>
          <w:sz w:val="28"/>
          <w:szCs w:val="28"/>
          <w:shd w:val="clear" w:color="auto" w:fill="FFFFFF"/>
          <w:lang w:val="uk-UA"/>
        </w:rPr>
        <w:t xml:space="preserve">С. </w:t>
      </w:r>
      <w:r>
        <w:rPr>
          <w:sz w:val="28"/>
          <w:szCs w:val="28"/>
          <w:shd w:val="clear" w:color="auto" w:fill="FFFFFF"/>
        </w:rPr>
        <w:t>528</w:t>
      </w:r>
      <w:r>
        <w:rPr>
          <w:sz w:val="28"/>
          <w:szCs w:val="28"/>
          <w:shd w:val="clear" w:color="auto" w:fill="FFFFFF"/>
          <w:lang w:val="uk-UA"/>
        </w:rPr>
        <w:t>.</w:t>
      </w:r>
    </w:p>
    <w:p w:rsidR="0057782D" w:rsidRDefault="0057782D" w:rsidP="0057782D">
      <w:pPr>
        <w:pStyle w:val="Default"/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i/>
          <w:sz w:val="28"/>
          <w:szCs w:val="28"/>
          <w:shd w:val="clear" w:color="auto" w:fill="FFFFFF"/>
        </w:rPr>
        <w:t>Навашин</w:t>
      </w:r>
      <w:proofErr w:type="spellEnd"/>
      <w:r>
        <w:rPr>
          <w:i/>
          <w:sz w:val="28"/>
          <w:szCs w:val="28"/>
          <w:shd w:val="clear" w:color="auto" w:fill="FFFFFF"/>
        </w:rPr>
        <w:t xml:space="preserve"> С. М.</w:t>
      </w:r>
      <w:r>
        <w:rPr>
          <w:sz w:val="28"/>
          <w:szCs w:val="28"/>
          <w:shd w:val="clear" w:color="auto" w:fill="FFFFFF"/>
        </w:rPr>
        <w:t xml:space="preserve"> Производство антибиотиков</w:t>
      </w:r>
      <w:r>
        <w:rPr>
          <w:sz w:val="28"/>
          <w:szCs w:val="28"/>
        </w:rPr>
        <w:t xml:space="preserve"> 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shd w:val="clear" w:color="auto" w:fill="FFFFFF"/>
        </w:rPr>
        <w:t xml:space="preserve">Москва: Медицина, 1970. – </w:t>
      </w:r>
      <w:r>
        <w:rPr>
          <w:sz w:val="28"/>
          <w:szCs w:val="28"/>
          <w:shd w:val="clear" w:color="auto" w:fill="FFFFFF"/>
          <w:lang w:val="uk-UA"/>
        </w:rPr>
        <w:t xml:space="preserve">С. </w:t>
      </w:r>
      <w:r>
        <w:rPr>
          <w:sz w:val="28"/>
          <w:szCs w:val="28"/>
          <w:shd w:val="clear" w:color="auto" w:fill="FFFFFF"/>
        </w:rPr>
        <w:t>366</w:t>
      </w:r>
      <w:r>
        <w:rPr>
          <w:sz w:val="28"/>
          <w:szCs w:val="28"/>
          <w:shd w:val="clear" w:color="auto" w:fill="FFFFFF"/>
          <w:lang w:val="uk-UA"/>
        </w:rPr>
        <w:t>.</w:t>
      </w:r>
    </w:p>
    <w:p w:rsidR="0057782D" w:rsidRDefault="0057782D" w:rsidP="0057782D">
      <w:pPr>
        <w:pStyle w:val="Default"/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i/>
          <w:iCs/>
          <w:sz w:val="28"/>
          <w:szCs w:val="28"/>
        </w:rPr>
        <w:t>Новиков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</w:rPr>
        <w:t>Д.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</w:rPr>
        <w:t>А.</w:t>
      </w:r>
      <w:r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Выделение и очистка продуктов </w:t>
      </w:r>
      <w:proofErr w:type="spellStart"/>
      <w:r>
        <w:rPr>
          <w:bCs/>
          <w:sz w:val="28"/>
          <w:szCs w:val="28"/>
        </w:rPr>
        <w:t>биотехнол</w:t>
      </w:r>
      <w:proofErr w:type="spellEnd"/>
      <w:r>
        <w:rPr>
          <w:bCs/>
          <w:sz w:val="28"/>
          <w:szCs w:val="28"/>
          <w:lang w:val="uk-UA"/>
        </w:rPr>
        <w:t>о</w:t>
      </w:r>
      <w:proofErr w:type="spellStart"/>
      <w:r>
        <w:rPr>
          <w:bCs/>
          <w:sz w:val="28"/>
          <w:szCs w:val="28"/>
        </w:rPr>
        <w:t>гии</w:t>
      </w:r>
      <w:proofErr w:type="spellEnd"/>
      <w:r>
        <w:rPr>
          <w:sz w:val="28"/>
          <w:szCs w:val="28"/>
          <w:lang w:val="uk-UA"/>
        </w:rPr>
        <w:t>: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</w:t>
      </w:r>
      <w:proofErr w:type="spellStart"/>
      <w:r>
        <w:rPr>
          <w:sz w:val="28"/>
          <w:szCs w:val="28"/>
        </w:rPr>
        <w:t>етод</w:t>
      </w:r>
      <w:proofErr w:type="spellEnd"/>
      <w:proofErr w:type="gramStart"/>
      <w:r>
        <w:rPr>
          <w:sz w:val="28"/>
          <w:szCs w:val="28"/>
          <w:lang w:val="uk-UA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особие 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Минск: БГУ, 2014. – </w:t>
      </w:r>
      <w:r>
        <w:rPr>
          <w:sz w:val="28"/>
          <w:szCs w:val="28"/>
          <w:lang w:val="uk-UA"/>
        </w:rPr>
        <w:t xml:space="preserve">С. </w:t>
      </w:r>
      <w:r>
        <w:rPr>
          <w:sz w:val="28"/>
          <w:szCs w:val="28"/>
        </w:rPr>
        <w:t>256</w:t>
      </w:r>
      <w:r>
        <w:rPr>
          <w:sz w:val="28"/>
          <w:szCs w:val="28"/>
          <w:lang w:val="uk-UA"/>
        </w:rPr>
        <w:t xml:space="preserve"> – 271.</w:t>
      </w:r>
    </w:p>
    <w:p w:rsidR="0057782D" w:rsidRDefault="0057782D" w:rsidP="0057782D">
      <w:pPr>
        <w:pStyle w:val="a3"/>
        <w:numPr>
          <w:ilvl w:val="0"/>
          <w:numId w:val="2"/>
        </w:numPr>
        <w:shd w:val="clear" w:color="auto" w:fill="FFFFFF"/>
        <w:tabs>
          <w:tab w:val="left" w:pos="1276"/>
        </w:tabs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r>
        <w:rPr>
          <w:i/>
          <w:sz w:val="28"/>
          <w:szCs w:val="28"/>
        </w:rPr>
        <w:t>Пальчевская Е. С</w:t>
      </w:r>
      <w:r>
        <w:rPr>
          <w:i/>
          <w:sz w:val="28"/>
          <w:szCs w:val="28"/>
          <w:lang w:val="uk-UA"/>
        </w:rPr>
        <w:t>.,</w:t>
      </w:r>
      <w:r>
        <w:rPr>
          <w:i/>
          <w:sz w:val="28"/>
          <w:szCs w:val="28"/>
        </w:rPr>
        <w:t xml:space="preserve"> Куимова М. В</w:t>
      </w:r>
      <w:r>
        <w:rPr>
          <w:i/>
          <w:sz w:val="28"/>
          <w:szCs w:val="28"/>
          <w:lang w:val="uk-UA"/>
        </w:rPr>
        <w:t>.</w:t>
      </w:r>
      <w:r>
        <w:rPr>
          <w:iCs/>
          <w:sz w:val="28"/>
          <w:szCs w:val="28"/>
        </w:rPr>
        <w:t xml:space="preserve"> Изучение производных </w:t>
      </w:r>
      <w:proofErr w:type="spellStart"/>
      <w:r>
        <w:rPr>
          <w:iCs/>
          <w:sz w:val="28"/>
          <w:szCs w:val="28"/>
        </w:rPr>
        <w:t>феназина</w:t>
      </w:r>
      <w:proofErr w:type="spellEnd"/>
      <w:r>
        <w:rPr>
          <w:iCs/>
          <w:sz w:val="28"/>
          <w:szCs w:val="28"/>
        </w:rPr>
        <w:t xml:space="preserve"> от синегнойной палочки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</w:rPr>
        <w:t>//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</w:rPr>
        <w:t xml:space="preserve">Молодой ученый. </w:t>
      </w:r>
      <w:r>
        <w:rPr>
          <w:iCs/>
          <w:sz w:val="28"/>
          <w:szCs w:val="28"/>
          <w:lang w:val="uk-UA"/>
        </w:rPr>
        <w:t>–</w:t>
      </w:r>
      <w:r>
        <w:rPr>
          <w:iCs/>
          <w:sz w:val="28"/>
          <w:szCs w:val="28"/>
        </w:rPr>
        <w:t xml:space="preserve"> 2015. </w:t>
      </w:r>
      <w:r>
        <w:rPr>
          <w:iCs/>
          <w:sz w:val="28"/>
          <w:szCs w:val="28"/>
          <w:lang w:val="uk-UA"/>
        </w:rPr>
        <w:t>–</w:t>
      </w:r>
      <w:r>
        <w:rPr>
          <w:iCs/>
          <w:sz w:val="28"/>
          <w:szCs w:val="28"/>
        </w:rPr>
        <w:t xml:space="preserve"> №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</w:rPr>
        <w:t xml:space="preserve">1. </w:t>
      </w:r>
      <w:r>
        <w:rPr>
          <w:iCs/>
          <w:sz w:val="28"/>
          <w:szCs w:val="28"/>
          <w:lang w:val="uk-UA"/>
        </w:rPr>
        <w:t>–</w:t>
      </w:r>
      <w:r>
        <w:rPr>
          <w:iCs/>
          <w:sz w:val="28"/>
          <w:szCs w:val="28"/>
        </w:rPr>
        <w:t xml:space="preserve"> С. 130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</w:rPr>
        <w:t>–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</w:rPr>
        <w:t>132.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i/>
          <w:iCs/>
          <w:sz w:val="28"/>
          <w:szCs w:val="28"/>
        </w:rPr>
        <w:t>Цыренов В.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</w:rPr>
        <w:t>Ж.</w:t>
      </w:r>
      <w:r>
        <w:rPr>
          <w:sz w:val="28"/>
          <w:szCs w:val="28"/>
        </w:rPr>
        <w:t xml:space="preserve"> Основы биотехнологии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</w:t>
      </w:r>
      <w:proofErr w:type="spellStart"/>
      <w:r>
        <w:rPr>
          <w:sz w:val="28"/>
          <w:szCs w:val="28"/>
        </w:rPr>
        <w:t>ультивирование</w:t>
      </w:r>
      <w:proofErr w:type="spellEnd"/>
      <w:r>
        <w:rPr>
          <w:sz w:val="28"/>
          <w:szCs w:val="28"/>
        </w:rPr>
        <w:t xml:space="preserve"> изолированных клеток и тканей растений: 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>че</w:t>
      </w:r>
      <w:r>
        <w:rPr>
          <w:sz w:val="28"/>
          <w:szCs w:val="28"/>
          <w:lang w:val="uk-UA"/>
        </w:rPr>
        <w:t>б.</w:t>
      </w:r>
      <w:r>
        <w:rPr>
          <w:sz w:val="28"/>
          <w:szCs w:val="28"/>
        </w:rPr>
        <w:t>-метод</w:t>
      </w:r>
      <w:proofErr w:type="gramStart"/>
      <w:r>
        <w:rPr>
          <w:sz w:val="28"/>
          <w:szCs w:val="28"/>
          <w:lang w:val="uk-UA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особие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// Улан-Удэ: ВСГТУ, 2003. – С. 58</w:t>
      </w:r>
      <w:r>
        <w:rPr>
          <w:sz w:val="28"/>
          <w:szCs w:val="28"/>
          <w:lang w:val="uk-UA"/>
        </w:rPr>
        <w:t xml:space="preserve"> – 62</w:t>
      </w:r>
      <w:r>
        <w:rPr>
          <w:sz w:val="28"/>
          <w:szCs w:val="28"/>
        </w:rPr>
        <w:t>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Anjaiah</w:t>
      </w:r>
      <w:proofErr w:type="spellEnd"/>
      <w:r>
        <w:rPr>
          <w:i/>
          <w:sz w:val="28"/>
          <w:szCs w:val="28"/>
          <w:lang w:val="en-US"/>
        </w:rPr>
        <w:t xml:space="preserve"> V., </w:t>
      </w:r>
      <w:proofErr w:type="spellStart"/>
      <w:r>
        <w:rPr>
          <w:i/>
          <w:sz w:val="28"/>
          <w:szCs w:val="28"/>
          <w:lang w:val="en-US"/>
        </w:rPr>
        <w:t>Koedam</w:t>
      </w:r>
      <w:proofErr w:type="spellEnd"/>
      <w:r>
        <w:rPr>
          <w:i/>
          <w:sz w:val="28"/>
          <w:szCs w:val="28"/>
          <w:lang w:val="en-US"/>
        </w:rPr>
        <w:t xml:space="preserve"> N., Nowak-Thompson B.</w:t>
      </w:r>
      <w:r>
        <w:rPr>
          <w:sz w:val="28"/>
          <w:szCs w:val="28"/>
          <w:lang w:val="en-US"/>
        </w:rPr>
        <w:t xml:space="preserve"> Involvement of </w:t>
      </w:r>
      <w:proofErr w:type="spellStart"/>
      <w:r>
        <w:rPr>
          <w:sz w:val="28"/>
          <w:szCs w:val="28"/>
          <w:lang w:val="en-US"/>
        </w:rPr>
        <w:t>phenazines</w:t>
      </w:r>
      <w:proofErr w:type="spellEnd"/>
      <w:r>
        <w:rPr>
          <w:sz w:val="28"/>
          <w:szCs w:val="28"/>
          <w:lang w:val="en-US"/>
        </w:rPr>
        <w:t xml:space="preserve"> and anthranilate in the antagonism of </w:t>
      </w:r>
      <w:r>
        <w:rPr>
          <w:i/>
          <w:sz w:val="28"/>
          <w:szCs w:val="28"/>
          <w:lang w:val="en-US"/>
        </w:rPr>
        <w:t>Pseudomonas</w:t>
      </w:r>
      <w:r>
        <w:rPr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US"/>
        </w:rPr>
        <w:t>aeruginosa</w:t>
      </w:r>
      <w:r>
        <w:rPr>
          <w:sz w:val="28"/>
          <w:szCs w:val="28"/>
          <w:lang w:val="en-US"/>
        </w:rPr>
        <w:t xml:space="preserve"> PNA1 and Tn5 derivatives toward </w:t>
      </w:r>
      <w:r>
        <w:rPr>
          <w:i/>
          <w:sz w:val="28"/>
          <w:szCs w:val="28"/>
          <w:lang w:val="en-US"/>
        </w:rPr>
        <w:t>Fusarium spp. and</w:t>
      </w:r>
      <w:r>
        <w:rPr>
          <w:i/>
          <w:sz w:val="28"/>
          <w:szCs w:val="28"/>
          <w:lang w:val="en-GB"/>
        </w:rPr>
        <w:t xml:space="preserve"> </w:t>
      </w:r>
      <w:r>
        <w:rPr>
          <w:i/>
          <w:sz w:val="28"/>
          <w:szCs w:val="28"/>
          <w:lang w:val="en-US"/>
        </w:rPr>
        <w:t>Pythium spp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Mol. Plant Microbe Interact.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–</w:t>
      </w:r>
      <w:r>
        <w:rPr>
          <w:sz w:val="28"/>
          <w:szCs w:val="28"/>
          <w:lang w:val="en-US"/>
        </w:rPr>
        <w:t xml:space="preserve"> 1998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GB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en-GB"/>
        </w:rPr>
        <w:t>V.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GB"/>
        </w:rPr>
        <w:t>11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GB"/>
        </w:rPr>
        <w:t>P.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847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854.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US"/>
        </w:rPr>
        <w:t>Aziz L. M, Hamza S. J., Abdul-Rahman I. A.</w:t>
      </w:r>
      <w:r>
        <w:rPr>
          <w:sz w:val="28"/>
          <w:szCs w:val="28"/>
          <w:lang w:val="en-US"/>
        </w:rPr>
        <w:t xml:space="preserve"> Isolation and characterization of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produced from mutant </w:t>
      </w:r>
      <w:r>
        <w:rPr>
          <w:i/>
          <w:sz w:val="28"/>
          <w:szCs w:val="28"/>
          <w:lang w:val="en-US"/>
        </w:rPr>
        <w:t xml:space="preserve">Pseudomonas aeruginosa // </w:t>
      </w:r>
      <w:r>
        <w:rPr>
          <w:sz w:val="28"/>
          <w:szCs w:val="28"/>
          <w:lang w:val="en-US"/>
        </w:rPr>
        <w:t xml:space="preserve">Al-Anbar J. Vet. Sci. – 2012. – V. 5. – P. 42 – 53. 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contextualSpacing/>
        <w:jc w:val="both"/>
        <w:rPr>
          <w:i/>
          <w:sz w:val="28"/>
          <w:szCs w:val="28"/>
          <w:lang w:val="en-US"/>
        </w:rPr>
      </w:pPr>
      <w:proofErr w:type="spellStart"/>
      <w:r w:rsidRPr="0057782D">
        <w:rPr>
          <w:i/>
          <w:sz w:val="28"/>
          <w:szCs w:val="28"/>
          <w:lang w:val="de-DE"/>
        </w:rPr>
        <w:t>Briard</w:t>
      </w:r>
      <w:proofErr w:type="spellEnd"/>
      <w:r w:rsidRPr="0057782D">
        <w:rPr>
          <w:i/>
          <w:sz w:val="28"/>
          <w:szCs w:val="28"/>
          <w:lang w:val="de-DE"/>
        </w:rPr>
        <w:t xml:space="preserve"> B., </w:t>
      </w:r>
      <w:proofErr w:type="spellStart"/>
      <w:r w:rsidRPr="0057782D">
        <w:rPr>
          <w:i/>
          <w:sz w:val="28"/>
          <w:szCs w:val="28"/>
          <w:lang w:val="de-DE"/>
        </w:rPr>
        <w:t>Bomme</w:t>
      </w:r>
      <w:proofErr w:type="spellEnd"/>
      <w:r w:rsidRPr="0057782D">
        <w:rPr>
          <w:i/>
          <w:sz w:val="28"/>
          <w:szCs w:val="28"/>
          <w:lang w:val="de-DE"/>
        </w:rPr>
        <w:t xml:space="preserve"> P., Lechner B. E.,. </w:t>
      </w:r>
      <w:proofErr w:type="spellStart"/>
      <w:r>
        <w:rPr>
          <w:i/>
          <w:sz w:val="28"/>
          <w:szCs w:val="28"/>
          <w:lang w:val="en-US"/>
        </w:rPr>
        <w:t>Mislin</w:t>
      </w:r>
      <w:proofErr w:type="spellEnd"/>
      <w:r>
        <w:rPr>
          <w:i/>
          <w:sz w:val="28"/>
          <w:szCs w:val="28"/>
          <w:lang w:val="en-US"/>
        </w:rPr>
        <w:t xml:space="preserve"> G. L. A, Lair V., Prevost M.C., </w:t>
      </w:r>
      <w:proofErr w:type="spellStart"/>
      <w:r>
        <w:rPr>
          <w:i/>
          <w:sz w:val="28"/>
          <w:szCs w:val="28"/>
          <w:lang w:val="en-US"/>
        </w:rPr>
        <w:t>Latge</w:t>
      </w:r>
      <w:proofErr w:type="spellEnd"/>
      <w:r>
        <w:rPr>
          <w:i/>
          <w:sz w:val="28"/>
          <w:szCs w:val="28"/>
          <w:lang w:val="en-US"/>
        </w:rPr>
        <w:t xml:space="preserve"> J.P., Haas H., Beauvais A.</w:t>
      </w:r>
      <w:r>
        <w:rPr>
          <w:sz w:val="28"/>
          <w:szCs w:val="28"/>
          <w:lang w:val="en-US"/>
        </w:rPr>
        <w:t xml:space="preserve"> </w:t>
      </w:r>
      <w:r>
        <w:rPr>
          <w:rFonts w:eastAsia="Calibri"/>
          <w:i/>
          <w:sz w:val="28"/>
          <w:szCs w:val="28"/>
          <w:lang w:val="en-US"/>
        </w:rPr>
        <w:t>Pseudomonas aeruginosa</w:t>
      </w:r>
      <w:r>
        <w:rPr>
          <w:rFonts w:eastAsia="Calibri"/>
          <w:sz w:val="28"/>
          <w:szCs w:val="28"/>
          <w:lang w:val="en-US"/>
        </w:rPr>
        <w:t xml:space="preserve"> manipulates redox and iron homeostasis of its microbiota partner </w:t>
      </w:r>
      <w:r>
        <w:rPr>
          <w:rFonts w:eastAsia="Calibri"/>
          <w:i/>
          <w:sz w:val="28"/>
          <w:szCs w:val="28"/>
          <w:lang w:val="en-US"/>
        </w:rPr>
        <w:t>Aspergillus fumigates</w:t>
      </w:r>
      <w:r>
        <w:rPr>
          <w:rFonts w:eastAsia="Calibri"/>
          <w:sz w:val="28"/>
          <w:szCs w:val="28"/>
          <w:lang w:val="en-US"/>
        </w:rPr>
        <w:t xml:space="preserve"> via </w:t>
      </w:r>
      <w:proofErr w:type="spellStart"/>
      <w:r>
        <w:rPr>
          <w:rFonts w:eastAsia="Calibri"/>
          <w:sz w:val="28"/>
          <w:szCs w:val="28"/>
          <w:lang w:val="en-US"/>
        </w:rPr>
        <w:t>phenazines</w:t>
      </w:r>
      <w:proofErr w:type="spellEnd"/>
      <w:r>
        <w:rPr>
          <w:rFonts w:eastAsia="Calibri"/>
          <w:sz w:val="28"/>
          <w:szCs w:val="28"/>
          <w:lang w:val="en-US"/>
        </w:rPr>
        <w:t xml:space="preserve"> // Microbiology Pathogenesis. – 2015. – V. 5. – P. 8220 – 8233.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shd w:val="clear" w:color="auto" w:fill="FFFFFF"/>
          <w:lang w:val="en-US"/>
        </w:rPr>
      </w:pPr>
      <w:proofErr w:type="spellStart"/>
      <w:r>
        <w:rPr>
          <w:i/>
          <w:sz w:val="28"/>
          <w:szCs w:val="28"/>
          <w:lang w:val="en-US"/>
        </w:rPr>
        <w:t>Budzikiewicz</w:t>
      </w:r>
      <w:proofErr w:type="spellEnd"/>
      <w:r>
        <w:rPr>
          <w:i/>
          <w:sz w:val="28"/>
          <w:szCs w:val="28"/>
          <w:lang w:val="en-US"/>
        </w:rPr>
        <w:t xml:space="preserve"> H.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shd w:val="clear" w:color="auto" w:fill="FFFFFF"/>
          <w:lang w:val="en-US"/>
        </w:rPr>
        <w:t>Secondary metabolites from fluorescent pseudomonads //</w:t>
      </w:r>
      <w:r>
        <w:rPr>
          <w:sz w:val="28"/>
          <w:szCs w:val="28"/>
          <w:lang w:val="en-US"/>
        </w:rPr>
        <w:t xml:space="preserve"> </w:t>
      </w:r>
      <w:r>
        <w:rPr>
          <w:iCs/>
          <w:sz w:val="28"/>
          <w:szCs w:val="28"/>
          <w:lang w:val="en-US"/>
        </w:rPr>
        <w:t xml:space="preserve">FEMS </w:t>
      </w:r>
      <w:proofErr w:type="spellStart"/>
      <w:r>
        <w:rPr>
          <w:iCs/>
          <w:sz w:val="28"/>
          <w:szCs w:val="28"/>
          <w:lang w:val="en-US"/>
        </w:rPr>
        <w:t>Microbiol</w:t>
      </w:r>
      <w:proofErr w:type="spellEnd"/>
      <w:r>
        <w:rPr>
          <w:iCs/>
          <w:sz w:val="28"/>
          <w:szCs w:val="28"/>
          <w:lang w:val="en-US"/>
        </w:rPr>
        <w:t xml:space="preserve">. Rev. </w:t>
      </w:r>
      <w:r>
        <w:rPr>
          <w:sz w:val="28"/>
          <w:szCs w:val="28"/>
          <w:lang w:val="en-US"/>
        </w:rPr>
        <w:t xml:space="preserve">– </w:t>
      </w:r>
      <w:r>
        <w:rPr>
          <w:bCs/>
          <w:sz w:val="28"/>
          <w:szCs w:val="28"/>
          <w:lang w:val="en-US"/>
        </w:rPr>
        <w:t xml:space="preserve">2003. </w:t>
      </w:r>
      <w:r>
        <w:rPr>
          <w:sz w:val="28"/>
          <w:szCs w:val="28"/>
          <w:lang w:val="en-US"/>
        </w:rPr>
        <w:t xml:space="preserve">– V. </w:t>
      </w:r>
      <w:r>
        <w:rPr>
          <w:iCs/>
          <w:sz w:val="28"/>
          <w:szCs w:val="28"/>
          <w:lang w:val="en-US"/>
        </w:rPr>
        <w:t xml:space="preserve">104. </w:t>
      </w:r>
      <w:r>
        <w:rPr>
          <w:sz w:val="28"/>
          <w:szCs w:val="28"/>
          <w:lang w:val="en-US"/>
        </w:rPr>
        <w:t>–</w:t>
      </w:r>
      <w:r>
        <w:rPr>
          <w:iCs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P. 209 – 211.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i/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>Byng G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  <w:lang w:val="en-US"/>
        </w:rPr>
        <w:t xml:space="preserve"> S., Eustice D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  <w:lang w:val="en-US"/>
        </w:rPr>
        <w:t xml:space="preserve"> C., Jensen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R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  <w:lang w:val="en-US"/>
        </w:rPr>
        <w:t xml:space="preserve"> A. </w:t>
      </w:r>
      <w:r>
        <w:rPr>
          <w:sz w:val="28"/>
          <w:szCs w:val="28"/>
          <w:lang w:val="en-US"/>
        </w:rPr>
        <w:t xml:space="preserve">Biosynthesis of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Pigments in Mutant and Wild-Type Cultures of </w:t>
      </w:r>
      <w:r>
        <w:rPr>
          <w:i/>
          <w:sz w:val="28"/>
          <w:szCs w:val="28"/>
          <w:lang w:val="en-US"/>
        </w:rPr>
        <w:t>Pseudomonas aeruginosa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J. Gen. </w:t>
      </w:r>
      <w:proofErr w:type="spellStart"/>
      <w:r>
        <w:rPr>
          <w:sz w:val="28"/>
          <w:szCs w:val="28"/>
          <w:lang w:val="en-US"/>
        </w:rPr>
        <w:t>Microbiol</w:t>
      </w:r>
      <w:proofErr w:type="spellEnd"/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– 1979. – </w:t>
      </w:r>
      <w:r>
        <w:rPr>
          <w:sz w:val="28"/>
          <w:szCs w:val="28"/>
          <w:lang w:val="en-US"/>
        </w:rPr>
        <w:t>V. 138</w:t>
      </w:r>
      <w:r>
        <w:rPr>
          <w:lang w:val="uk-UA"/>
        </w:rPr>
        <w:t>.</w:t>
      </w:r>
      <w:r>
        <w:rPr>
          <w:sz w:val="28"/>
          <w:szCs w:val="28"/>
          <w:lang w:val="uk-UA"/>
        </w:rPr>
        <w:t xml:space="preserve"> – </w:t>
      </w:r>
      <w:r>
        <w:rPr>
          <w:lang w:val="uk-UA"/>
        </w:rPr>
        <w:t>Р</w:t>
      </w:r>
      <w:r>
        <w:rPr>
          <w:sz w:val="28"/>
          <w:szCs w:val="28"/>
          <w:lang w:val="uk-UA"/>
        </w:rPr>
        <w:t>. 847 – 850.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i/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Chang P. C., Blackwood A. C. </w:t>
      </w:r>
      <w:r>
        <w:rPr>
          <w:iCs/>
          <w:sz w:val="28"/>
          <w:szCs w:val="28"/>
          <w:shd w:val="clear" w:color="auto" w:fill="FFFFFF"/>
          <w:lang w:val="en-US"/>
        </w:rPr>
        <w:t xml:space="preserve">Simultaneous production of three </w:t>
      </w:r>
      <w:proofErr w:type="spellStart"/>
      <w:r>
        <w:rPr>
          <w:iCs/>
          <w:sz w:val="28"/>
          <w:szCs w:val="28"/>
          <w:shd w:val="clear" w:color="auto" w:fill="FFFFFF"/>
          <w:lang w:val="en-US"/>
        </w:rPr>
        <w:t>phenazine</w:t>
      </w:r>
      <w:proofErr w:type="spellEnd"/>
      <w:r>
        <w:rPr>
          <w:iCs/>
          <w:sz w:val="28"/>
          <w:szCs w:val="28"/>
          <w:shd w:val="clear" w:color="auto" w:fill="FFFFFF"/>
          <w:lang w:val="en-US"/>
        </w:rPr>
        <w:t xml:space="preserve"> pigments by Pseudomonas aeruginosa Mac 436 </w:t>
      </w:r>
      <w:r>
        <w:rPr>
          <w:sz w:val="28"/>
          <w:szCs w:val="28"/>
          <w:lang w:val="en-US"/>
        </w:rPr>
        <w:t>//</w:t>
      </w:r>
      <w:r>
        <w:rPr>
          <w:iCs/>
          <w:sz w:val="28"/>
          <w:szCs w:val="28"/>
          <w:shd w:val="clear" w:color="auto" w:fill="FFFFFF"/>
          <w:lang w:val="en-US"/>
        </w:rPr>
        <w:t xml:space="preserve"> Can</w:t>
      </w:r>
      <w:r>
        <w:rPr>
          <w:iCs/>
          <w:sz w:val="28"/>
          <w:szCs w:val="28"/>
          <w:shd w:val="clear" w:color="auto" w:fill="FFFFFF"/>
          <w:lang w:val="uk-UA"/>
        </w:rPr>
        <w:t>.</w:t>
      </w:r>
      <w:r>
        <w:rPr>
          <w:iCs/>
          <w:sz w:val="28"/>
          <w:szCs w:val="28"/>
          <w:shd w:val="clear" w:color="auto" w:fill="FFFFFF"/>
          <w:lang w:val="en-US"/>
        </w:rPr>
        <w:t xml:space="preserve"> J</w:t>
      </w:r>
      <w:r>
        <w:rPr>
          <w:iCs/>
          <w:sz w:val="28"/>
          <w:szCs w:val="28"/>
          <w:shd w:val="clear" w:color="auto" w:fill="FFFFFF"/>
          <w:lang w:val="uk-UA"/>
        </w:rPr>
        <w:t>.</w:t>
      </w:r>
      <w:r>
        <w:rPr>
          <w:iCs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iCs/>
          <w:sz w:val="28"/>
          <w:szCs w:val="28"/>
          <w:shd w:val="clear" w:color="auto" w:fill="FFFFFF"/>
          <w:lang w:val="en-US"/>
        </w:rPr>
        <w:t>Microbiol</w:t>
      </w:r>
      <w:proofErr w:type="spellEnd"/>
      <w:r>
        <w:rPr>
          <w:iCs/>
          <w:sz w:val="28"/>
          <w:szCs w:val="28"/>
          <w:shd w:val="clear" w:color="auto" w:fill="FFFFFF"/>
          <w:lang w:val="en-US"/>
        </w:rPr>
        <w:t>.</w:t>
      </w:r>
      <w:r>
        <w:rPr>
          <w:rStyle w:val="apple-converted-space"/>
          <w:iCs/>
          <w:sz w:val="28"/>
          <w:szCs w:val="28"/>
          <w:shd w:val="clear" w:color="auto" w:fill="FFFFFF"/>
          <w:lang w:val="en-US"/>
        </w:rPr>
        <w:t xml:space="preserve"> – </w:t>
      </w:r>
      <w:r>
        <w:rPr>
          <w:iCs/>
          <w:sz w:val="28"/>
          <w:szCs w:val="28"/>
          <w:shd w:val="clear" w:color="auto" w:fill="FFFFFF"/>
          <w:lang w:val="en-US"/>
        </w:rPr>
        <w:t>1969</w:t>
      </w:r>
      <w:r>
        <w:rPr>
          <w:sz w:val="28"/>
          <w:szCs w:val="28"/>
          <w:lang w:val="en-US"/>
        </w:rPr>
        <w:t xml:space="preserve">. – </w:t>
      </w:r>
      <w:r>
        <w:rPr>
          <w:iCs/>
          <w:sz w:val="28"/>
          <w:szCs w:val="28"/>
          <w:shd w:val="clear" w:color="auto" w:fill="FFFFFF"/>
          <w:lang w:val="en-US"/>
        </w:rPr>
        <w:t>V. 44</w:t>
      </w:r>
      <w:r>
        <w:rPr>
          <w:sz w:val="28"/>
          <w:szCs w:val="28"/>
          <w:lang w:val="en-US"/>
        </w:rPr>
        <w:t xml:space="preserve">. – </w:t>
      </w:r>
      <w:r>
        <w:rPr>
          <w:iCs/>
          <w:sz w:val="28"/>
          <w:szCs w:val="28"/>
          <w:shd w:val="clear" w:color="auto" w:fill="FFFFFF"/>
          <w:lang w:val="en-US"/>
        </w:rPr>
        <w:t>P. 439.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>Chung K., Okabe S.</w:t>
      </w:r>
      <w:r>
        <w:rPr>
          <w:sz w:val="28"/>
          <w:szCs w:val="28"/>
          <w:lang w:val="en-US"/>
        </w:rPr>
        <w:t xml:space="preserve"> Continuous power generation and microbial community structure of the anode biofilms in a three-stage microbial fuel cell system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Appl. </w:t>
      </w:r>
      <w:proofErr w:type="spellStart"/>
      <w:r>
        <w:rPr>
          <w:sz w:val="28"/>
          <w:szCs w:val="28"/>
          <w:lang w:val="en-GB"/>
        </w:rPr>
        <w:t>Microbiol</w:t>
      </w:r>
      <w:proofErr w:type="spellEnd"/>
      <w:r>
        <w:rPr>
          <w:sz w:val="28"/>
          <w:szCs w:val="28"/>
          <w:lang w:val="en-GB"/>
        </w:rPr>
        <w:t xml:space="preserve">. </w:t>
      </w:r>
      <w:proofErr w:type="spellStart"/>
      <w:r>
        <w:rPr>
          <w:sz w:val="28"/>
          <w:szCs w:val="28"/>
          <w:lang w:val="en-GB"/>
        </w:rPr>
        <w:t>Biotechnol</w:t>
      </w:r>
      <w:proofErr w:type="spellEnd"/>
      <w:r>
        <w:rPr>
          <w:sz w:val="28"/>
          <w:szCs w:val="28"/>
          <w:lang w:val="en-GB"/>
        </w:rPr>
        <w:t>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en-US"/>
        </w:rPr>
        <w:t>2009.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V.</w:t>
      </w:r>
      <w:r>
        <w:rPr>
          <w:sz w:val="28"/>
          <w:szCs w:val="28"/>
          <w:lang w:val="en-GB"/>
        </w:rPr>
        <w:t xml:space="preserve"> 83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GB"/>
        </w:rPr>
        <w:t>P. 965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977.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i/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Cookson B.D. </w:t>
      </w:r>
      <w:r>
        <w:rPr>
          <w:sz w:val="28"/>
          <w:szCs w:val="28"/>
          <w:lang w:val="en-US"/>
        </w:rPr>
        <w:t xml:space="preserve">The emergence of mupirocin resistance: a challenge to infection control and antibiotic prescribing practice // J. </w:t>
      </w:r>
      <w:proofErr w:type="spellStart"/>
      <w:r>
        <w:rPr>
          <w:sz w:val="28"/>
          <w:szCs w:val="28"/>
          <w:lang w:val="en-US"/>
        </w:rPr>
        <w:t>Antimicrob</w:t>
      </w:r>
      <w:proofErr w:type="spellEnd"/>
      <w:r>
        <w:rPr>
          <w:sz w:val="28"/>
          <w:szCs w:val="28"/>
          <w:lang w:val="en-US"/>
        </w:rPr>
        <w:t xml:space="preserve">. </w:t>
      </w:r>
      <w:proofErr w:type="spellStart"/>
      <w:r>
        <w:rPr>
          <w:sz w:val="28"/>
          <w:szCs w:val="28"/>
          <w:lang w:val="en-US"/>
        </w:rPr>
        <w:t>Chemother</w:t>
      </w:r>
      <w:proofErr w:type="spellEnd"/>
      <w:r>
        <w:rPr>
          <w:sz w:val="28"/>
          <w:szCs w:val="28"/>
          <w:lang w:val="en-US"/>
        </w:rPr>
        <w:t>. 1998. – V. 41. – P. 8 – 11.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Dietric</w:t>
      </w:r>
      <w:proofErr w:type="spellEnd"/>
      <w:r>
        <w:rPr>
          <w:i/>
          <w:sz w:val="28"/>
          <w:szCs w:val="28"/>
          <w:lang w:val="en-US"/>
        </w:rPr>
        <w:t xml:space="preserve"> L., Price-Whelan A., Petersen A. </w:t>
      </w:r>
      <w:r>
        <w:rPr>
          <w:sz w:val="28"/>
          <w:szCs w:val="28"/>
          <w:lang w:val="en-US"/>
        </w:rPr>
        <w:t xml:space="preserve">The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pyocyanin</w:t>
      </w:r>
      <w:proofErr w:type="spellEnd"/>
      <w:r>
        <w:rPr>
          <w:sz w:val="28"/>
          <w:szCs w:val="28"/>
          <w:lang w:val="en-US"/>
        </w:rPr>
        <w:t xml:space="preserve"> is a terminal signaling factor in the quorum sensing network of </w:t>
      </w:r>
      <w:r>
        <w:rPr>
          <w:i/>
          <w:sz w:val="28"/>
          <w:szCs w:val="28"/>
          <w:lang w:val="en-US"/>
        </w:rPr>
        <w:t>Pseudomonas aeruginosa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Mol. </w:t>
      </w:r>
      <w:proofErr w:type="spellStart"/>
      <w:r>
        <w:rPr>
          <w:sz w:val="28"/>
          <w:szCs w:val="28"/>
          <w:lang w:val="en-US"/>
        </w:rPr>
        <w:t>Microbiol</w:t>
      </w:r>
      <w:proofErr w:type="spellEnd"/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 2010. – </w:t>
      </w:r>
      <w:r>
        <w:rPr>
          <w:sz w:val="28"/>
          <w:szCs w:val="28"/>
          <w:lang w:val="en-US"/>
        </w:rPr>
        <w:t>V. 61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>P. 1308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1321.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>Dietrich L., Teal T.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K., Price-Whelan A.</w:t>
      </w:r>
      <w:r>
        <w:rPr>
          <w:sz w:val="28"/>
          <w:szCs w:val="28"/>
          <w:lang w:val="en-US"/>
        </w:rPr>
        <w:t xml:space="preserve"> Redox-active antibiotics control gene expression and community behavior in divergent bacteria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Science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 xml:space="preserve">2010. – </w:t>
      </w:r>
      <w:r>
        <w:rPr>
          <w:sz w:val="28"/>
          <w:szCs w:val="28"/>
          <w:lang w:val="en-US"/>
        </w:rPr>
        <w:t>V.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321</w:t>
      </w:r>
      <w:r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en-US"/>
        </w:rPr>
        <w:t xml:space="preserve"> P. 1203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1206.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i/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El-Sayed A.K., </w:t>
      </w:r>
      <w:proofErr w:type="spellStart"/>
      <w:r>
        <w:rPr>
          <w:i/>
          <w:sz w:val="28"/>
          <w:szCs w:val="28"/>
          <w:lang w:val="en-US"/>
        </w:rPr>
        <w:t>Hothersall</w:t>
      </w:r>
      <w:proofErr w:type="spellEnd"/>
      <w:r>
        <w:rPr>
          <w:i/>
          <w:sz w:val="28"/>
          <w:szCs w:val="28"/>
          <w:lang w:val="en-US"/>
        </w:rPr>
        <w:t xml:space="preserve"> J., Cooper S.M., Stephens E., Simpson T. J., Thomas C. M. </w:t>
      </w:r>
      <w:r>
        <w:rPr>
          <w:sz w:val="28"/>
          <w:szCs w:val="28"/>
          <w:lang w:val="en-US"/>
        </w:rPr>
        <w:t>Characterization of the mupirocin biosynthesis gene cluster from</w:t>
      </w:r>
      <w:r>
        <w:rPr>
          <w:i/>
          <w:sz w:val="28"/>
          <w:szCs w:val="28"/>
          <w:lang w:val="en-US"/>
        </w:rPr>
        <w:t xml:space="preserve"> Pseudomonas </w:t>
      </w:r>
      <w:proofErr w:type="spellStart"/>
      <w:r>
        <w:rPr>
          <w:i/>
          <w:sz w:val="28"/>
          <w:szCs w:val="28"/>
          <w:lang w:val="en-US"/>
        </w:rPr>
        <w:t>fluorescens</w:t>
      </w:r>
      <w:proofErr w:type="spellEnd"/>
      <w:r>
        <w:rPr>
          <w:i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NCIMB 10586 // Chem. Biol. – 2003. – V.10. –                   P. 419 – 424.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i/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Ghai</w:t>
      </w:r>
      <w:proofErr w:type="spellEnd"/>
      <w:r>
        <w:rPr>
          <w:i/>
          <w:sz w:val="28"/>
          <w:szCs w:val="28"/>
          <w:lang w:val="en-US"/>
        </w:rPr>
        <w:t xml:space="preserve"> S., </w:t>
      </w:r>
      <w:proofErr w:type="spellStart"/>
      <w:r>
        <w:rPr>
          <w:i/>
          <w:sz w:val="28"/>
          <w:szCs w:val="28"/>
          <w:lang w:val="en-US"/>
        </w:rPr>
        <w:t>Sood</w:t>
      </w:r>
      <w:proofErr w:type="spellEnd"/>
      <w:r>
        <w:rPr>
          <w:i/>
          <w:sz w:val="28"/>
          <w:szCs w:val="28"/>
          <w:lang w:val="en-US"/>
        </w:rPr>
        <w:t xml:space="preserve"> S. S., Jain R. K. </w:t>
      </w:r>
      <w:r>
        <w:rPr>
          <w:sz w:val="28"/>
          <w:szCs w:val="28"/>
          <w:lang w:val="en-US"/>
        </w:rPr>
        <w:t>Antagonistic and antimicrobial activities of some bacterial isolates collected from soil samples // Indian Journal of Microbiology. – 2007. – V. 47. – P. 77 – 80.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Gibson J., </w:t>
      </w:r>
      <w:proofErr w:type="spellStart"/>
      <w:r>
        <w:rPr>
          <w:i/>
          <w:sz w:val="28"/>
          <w:szCs w:val="28"/>
          <w:lang w:val="en-US"/>
        </w:rPr>
        <w:t>Sood</w:t>
      </w:r>
      <w:proofErr w:type="spellEnd"/>
      <w:r>
        <w:rPr>
          <w:i/>
          <w:sz w:val="28"/>
          <w:szCs w:val="28"/>
          <w:lang w:val="en-US"/>
        </w:rPr>
        <w:t xml:space="preserve"> A., Hogan D.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 xml:space="preserve">A. Pseudomonas aeruginosa Candida </w:t>
      </w:r>
      <w:proofErr w:type="spellStart"/>
      <w:r>
        <w:rPr>
          <w:i/>
          <w:sz w:val="28"/>
          <w:szCs w:val="28"/>
          <w:lang w:val="en-US"/>
        </w:rPr>
        <w:t>albicans</w:t>
      </w:r>
      <w:proofErr w:type="spellEnd"/>
      <w:r>
        <w:rPr>
          <w:sz w:val="28"/>
          <w:szCs w:val="28"/>
          <w:lang w:val="en-US"/>
        </w:rPr>
        <w:t xml:space="preserve"> interactions: localization and fungal</w:t>
      </w:r>
      <w:r>
        <w:rPr>
          <w:i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toxicity of a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derivative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Appl. Environ. </w:t>
      </w:r>
      <w:proofErr w:type="spellStart"/>
      <w:r>
        <w:rPr>
          <w:sz w:val="28"/>
          <w:szCs w:val="28"/>
          <w:lang w:val="en-US"/>
        </w:rPr>
        <w:t>Microbiol</w:t>
      </w:r>
      <w:proofErr w:type="spellEnd"/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2009</w:t>
      </w:r>
      <w:r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en-US"/>
        </w:rPr>
        <w:t xml:space="preserve"> V. 75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>P 504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513.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iCs/>
          <w:sz w:val="28"/>
          <w:szCs w:val="28"/>
          <w:lang w:val="en-US"/>
        </w:rPr>
        <w:t>Hassett</w:t>
      </w:r>
      <w:proofErr w:type="spellEnd"/>
      <w:r>
        <w:rPr>
          <w:i/>
          <w:iCs/>
          <w:sz w:val="28"/>
          <w:szCs w:val="28"/>
          <w:lang w:val="en-US"/>
        </w:rPr>
        <w:t xml:space="preserve"> D.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 xml:space="preserve">J., </w:t>
      </w:r>
      <w:proofErr w:type="spellStart"/>
      <w:r>
        <w:rPr>
          <w:i/>
          <w:iCs/>
          <w:sz w:val="28"/>
          <w:szCs w:val="28"/>
          <w:lang w:val="en-US"/>
        </w:rPr>
        <w:t>Charniga</w:t>
      </w:r>
      <w:proofErr w:type="spellEnd"/>
      <w:r>
        <w:rPr>
          <w:i/>
          <w:iCs/>
          <w:sz w:val="28"/>
          <w:szCs w:val="28"/>
          <w:lang w:val="en-US"/>
        </w:rPr>
        <w:t xml:space="preserve"> L., Bean K.</w:t>
      </w:r>
      <w:r>
        <w:rPr>
          <w:sz w:val="28"/>
          <w:szCs w:val="28"/>
          <w:lang w:val="en-US"/>
        </w:rPr>
        <w:t xml:space="preserve"> Response of </w:t>
      </w:r>
      <w:r>
        <w:rPr>
          <w:i/>
          <w:sz w:val="28"/>
          <w:szCs w:val="28"/>
          <w:lang w:val="en-US"/>
        </w:rPr>
        <w:t xml:space="preserve">Pseudomonas aeruginosa </w:t>
      </w:r>
      <w:r>
        <w:rPr>
          <w:sz w:val="28"/>
          <w:szCs w:val="28"/>
          <w:lang w:val="en-US"/>
        </w:rPr>
        <w:t xml:space="preserve">to </w:t>
      </w:r>
      <w:proofErr w:type="spellStart"/>
      <w:r>
        <w:rPr>
          <w:sz w:val="28"/>
          <w:szCs w:val="28"/>
          <w:lang w:val="en-US"/>
        </w:rPr>
        <w:t>pyocyanin</w:t>
      </w:r>
      <w:proofErr w:type="spellEnd"/>
      <w:r>
        <w:rPr>
          <w:sz w:val="28"/>
          <w:szCs w:val="28"/>
          <w:lang w:val="en-US"/>
        </w:rPr>
        <w:t>: mechanisms of resistance, antioxidant defenses, and demonstration of a manganese-</w:t>
      </w:r>
      <w:proofErr w:type="spellStart"/>
      <w:r>
        <w:rPr>
          <w:sz w:val="28"/>
          <w:szCs w:val="28"/>
          <w:lang w:val="en-US"/>
        </w:rPr>
        <w:t>cofactored</w:t>
      </w:r>
      <w:proofErr w:type="spellEnd"/>
      <w:r>
        <w:rPr>
          <w:sz w:val="28"/>
          <w:szCs w:val="28"/>
          <w:lang w:val="en-US"/>
        </w:rPr>
        <w:t xml:space="preserve"> superoxide dismutase // </w:t>
      </w:r>
      <w:r>
        <w:rPr>
          <w:rFonts w:eastAsia="Calibri"/>
          <w:sz w:val="28"/>
          <w:szCs w:val="28"/>
          <w:lang w:val="en-US"/>
        </w:rPr>
        <w:t>Infect Immun.</w:t>
      </w:r>
      <w:r>
        <w:rPr>
          <w:sz w:val="28"/>
          <w:szCs w:val="28"/>
          <w:lang w:val="en-US"/>
        </w:rPr>
        <w:t xml:space="preserve"> – 2002. – V. 60, </w:t>
      </w:r>
      <w:r>
        <w:rPr>
          <w:sz w:val="28"/>
          <w:szCs w:val="28"/>
          <w:lang w:val="uk-UA"/>
        </w:rPr>
        <w:t xml:space="preserve">№ 2. – </w:t>
      </w:r>
      <w:r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328 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336.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>Hernandez M.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 xml:space="preserve">E., </w:t>
      </w:r>
      <w:proofErr w:type="spellStart"/>
      <w:r>
        <w:rPr>
          <w:i/>
          <w:sz w:val="28"/>
          <w:szCs w:val="28"/>
          <w:lang w:val="en-US"/>
        </w:rPr>
        <w:t>Kappler</w:t>
      </w:r>
      <w:proofErr w:type="spellEnd"/>
      <w:r>
        <w:rPr>
          <w:i/>
          <w:sz w:val="28"/>
          <w:szCs w:val="28"/>
          <w:lang w:val="en-US"/>
        </w:rPr>
        <w:t xml:space="preserve"> A., Newman D.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K.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Phenazines</w:t>
      </w:r>
      <w:proofErr w:type="spellEnd"/>
      <w:r>
        <w:rPr>
          <w:sz w:val="28"/>
          <w:szCs w:val="28"/>
          <w:lang w:val="en-US"/>
        </w:rPr>
        <w:t xml:space="preserve"> and other redox-active antibiotics promote microbial mineral reduction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Appl. Environ. </w:t>
      </w:r>
      <w:proofErr w:type="spellStart"/>
      <w:r>
        <w:rPr>
          <w:sz w:val="28"/>
          <w:szCs w:val="28"/>
          <w:lang w:val="en-US"/>
        </w:rPr>
        <w:t>Microbiol</w:t>
      </w:r>
      <w:proofErr w:type="spellEnd"/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en-US"/>
        </w:rPr>
        <w:t>2004</w:t>
      </w:r>
      <w:r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en-US"/>
        </w:rPr>
        <w:t xml:space="preserve"> V.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70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921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928.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Hosoya</w:t>
      </w:r>
      <w:proofErr w:type="spellEnd"/>
      <w:r>
        <w:rPr>
          <w:i/>
          <w:sz w:val="28"/>
          <w:szCs w:val="28"/>
          <w:lang w:val="en-US"/>
        </w:rPr>
        <w:t xml:space="preserve"> Y., Adachi H., Nakamura H.</w:t>
      </w:r>
      <w:r>
        <w:rPr>
          <w:sz w:val="28"/>
          <w:szCs w:val="28"/>
          <w:lang w:val="en-US"/>
        </w:rPr>
        <w:t xml:space="preserve"> The Structure of </w:t>
      </w:r>
      <w:proofErr w:type="spellStart"/>
      <w:r>
        <w:rPr>
          <w:sz w:val="28"/>
          <w:szCs w:val="28"/>
          <w:lang w:val="en-US"/>
        </w:rPr>
        <w:t>diphenazithionin</w:t>
      </w:r>
      <w:proofErr w:type="spellEnd"/>
      <w:r>
        <w:rPr>
          <w:sz w:val="28"/>
          <w:szCs w:val="28"/>
          <w:lang w:val="en-US"/>
        </w:rPr>
        <w:t xml:space="preserve">, a novel antioxidant from </w:t>
      </w:r>
      <w:r>
        <w:rPr>
          <w:i/>
          <w:sz w:val="28"/>
          <w:szCs w:val="28"/>
          <w:lang w:val="en-US"/>
        </w:rPr>
        <w:t>Streptomyces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griseus</w:t>
      </w:r>
      <w:proofErr w:type="spellEnd"/>
      <w:r>
        <w:rPr>
          <w:sz w:val="28"/>
          <w:szCs w:val="28"/>
          <w:lang w:val="en-US"/>
        </w:rPr>
        <w:t xml:space="preserve"> // T. Tetrahedron Lett. – 2006. – V. 37. – P. 9227 – 9228.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i/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Jumaa</w:t>
      </w:r>
      <w:proofErr w:type="spellEnd"/>
      <w:r>
        <w:rPr>
          <w:i/>
          <w:sz w:val="28"/>
          <w:szCs w:val="28"/>
          <w:lang w:val="en-US"/>
        </w:rPr>
        <w:t xml:space="preserve"> S., </w:t>
      </w:r>
      <w:proofErr w:type="spellStart"/>
      <w:r>
        <w:rPr>
          <w:i/>
          <w:sz w:val="28"/>
          <w:szCs w:val="28"/>
          <w:lang w:val="en-US"/>
        </w:rPr>
        <w:t>Karaman</w:t>
      </w:r>
      <w:proofErr w:type="spellEnd"/>
      <w:r>
        <w:rPr>
          <w:i/>
          <w:sz w:val="28"/>
          <w:szCs w:val="28"/>
          <w:lang w:val="en-US"/>
        </w:rPr>
        <w:t xml:space="preserve"> R. </w:t>
      </w:r>
      <w:r>
        <w:rPr>
          <w:rFonts w:eastAsia="Calibri"/>
          <w:bCs/>
          <w:sz w:val="28"/>
          <w:szCs w:val="28"/>
          <w:lang w:val="en-US"/>
        </w:rPr>
        <w:t>Antibiotics // Nova Science Publishers. – 2015. – V. 2. – P. 41 – 71.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Kato S., </w:t>
      </w:r>
      <w:proofErr w:type="spellStart"/>
      <w:r>
        <w:rPr>
          <w:i/>
          <w:sz w:val="28"/>
          <w:szCs w:val="28"/>
          <w:lang w:val="en-US"/>
        </w:rPr>
        <w:t>Shindo</w:t>
      </w:r>
      <w:proofErr w:type="spellEnd"/>
      <w:r>
        <w:rPr>
          <w:i/>
          <w:sz w:val="28"/>
          <w:szCs w:val="28"/>
          <w:lang w:val="en-US"/>
        </w:rPr>
        <w:t xml:space="preserve"> K., Yamagishi Y.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Phenazoviridin</w:t>
      </w:r>
      <w:proofErr w:type="spellEnd"/>
      <w:r>
        <w:rPr>
          <w:sz w:val="28"/>
          <w:szCs w:val="28"/>
          <w:lang w:val="en-US"/>
        </w:rPr>
        <w:t xml:space="preserve">, a novel free radical scavenger from </w:t>
      </w:r>
      <w:r>
        <w:rPr>
          <w:i/>
          <w:sz w:val="28"/>
          <w:szCs w:val="28"/>
          <w:lang w:val="en-US"/>
        </w:rPr>
        <w:t>Streptomyces sp</w:t>
      </w:r>
      <w:r>
        <w:rPr>
          <w:sz w:val="28"/>
          <w:szCs w:val="28"/>
          <w:lang w:val="en-US"/>
        </w:rPr>
        <w:t xml:space="preserve">. Taxonomy, fermentation, isolation, structure elucidation and biological properties // </w:t>
      </w:r>
      <w:r>
        <w:rPr>
          <w:iCs/>
          <w:sz w:val="28"/>
          <w:szCs w:val="28"/>
          <w:lang w:val="en-US"/>
        </w:rPr>
        <w:t xml:space="preserve">J. </w:t>
      </w:r>
      <w:proofErr w:type="spellStart"/>
      <w:r>
        <w:rPr>
          <w:iCs/>
          <w:sz w:val="28"/>
          <w:szCs w:val="28"/>
          <w:lang w:val="en-US"/>
        </w:rPr>
        <w:t>Antibiot</w:t>
      </w:r>
      <w:proofErr w:type="spellEnd"/>
      <w:r>
        <w:rPr>
          <w:iCs/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 xml:space="preserve">– </w:t>
      </w:r>
      <w:r>
        <w:rPr>
          <w:bCs/>
          <w:sz w:val="28"/>
          <w:szCs w:val="28"/>
          <w:lang w:val="en-US"/>
        </w:rPr>
        <w:t xml:space="preserve">2003. </w:t>
      </w:r>
      <w:r>
        <w:rPr>
          <w:sz w:val="28"/>
          <w:szCs w:val="28"/>
          <w:lang w:val="en-US"/>
        </w:rPr>
        <w:t xml:space="preserve">– V. </w:t>
      </w:r>
      <w:r>
        <w:rPr>
          <w:iCs/>
          <w:sz w:val="28"/>
          <w:szCs w:val="28"/>
          <w:lang w:val="en-US"/>
        </w:rPr>
        <w:t xml:space="preserve">46, № 10. </w:t>
      </w:r>
      <w:r>
        <w:rPr>
          <w:sz w:val="28"/>
          <w:szCs w:val="28"/>
          <w:lang w:val="en-US"/>
        </w:rPr>
        <w:t>–</w:t>
      </w:r>
      <w:r>
        <w:rPr>
          <w:iCs/>
          <w:sz w:val="28"/>
          <w:szCs w:val="28"/>
          <w:lang w:val="en-US"/>
        </w:rPr>
        <w:t xml:space="preserve"> P. </w:t>
      </w:r>
      <w:r>
        <w:rPr>
          <w:sz w:val="28"/>
          <w:szCs w:val="28"/>
          <w:lang w:val="en-US"/>
        </w:rPr>
        <w:t>1485 – 1493.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Kenny D. J., </w:t>
      </w:r>
      <w:proofErr w:type="spellStart"/>
      <w:r>
        <w:rPr>
          <w:i/>
          <w:sz w:val="28"/>
          <w:szCs w:val="28"/>
          <w:lang w:val="en-US"/>
        </w:rPr>
        <w:t>Balskus</w:t>
      </w:r>
      <w:proofErr w:type="spellEnd"/>
      <w:r>
        <w:rPr>
          <w:i/>
          <w:sz w:val="28"/>
          <w:szCs w:val="28"/>
          <w:lang w:val="en-US"/>
        </w:rPr>
        <w:t xml:space="preserve"> E. P.</w:t>
      </w:r>
      <w:r>
        <w:rPr>
          <w:sz w:val="28"/>
          <w:szCs w:val="28"/>
          <w:lang w:val="en-US"/>
        </w:rPr>
        <w:t xml:space="preserve"> Engineering chemical interactions in microbial communities // </w:t>
      </w:r>
      <w:r>
        <w:rPr>
          <w:rFonts w:eastAsia="Calibri"/>
          <w:iCs/>
          <w:sz w:val="28"/>
          <w:szCs w:val="28"/>
          <w:lang w:val="en-US"/>
        </w:rPr>
        <w:t>Chem. Soc. Rev.</w:t>
      </w:r>
      <w:r>
        <w:rPr>
          <w:sz w:val="28"/>
          <w:szCs w:val="28"/>
          <w:lang w:val="en-US"/>
        </w:rPr>
        <w:t xml:space="preserve"> – 2018. – V. 47. – P. 1705 – 1729.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Krishnaiah</w:t>
      </w:r>
      <w:proofErr w:type="spellEnd"/>
      <w:r>
        <w:rPr>
          <w:i/>
          <w:sz w:val="28"/>
          <w:szCs w:val="28"/>
          <w:lang w:val="en-US"/>
        </w:rPr>
        <w:t xml:space="preserve"> M., Rodrigues A. N., </w:t>
      </w:r>
      <w:proofErr w:type="spellStart"/>
      <w:r>
        <w:rPr>
          <w:i/>
          <w:sz w:val="28"/>
          <w:szCs w:val="28"/>
          <w:lang w:val="en-US"/>
        </w:rPr>
        <w:t>Udumula</w:t>
      </w:r>
      <w:proofErr w:type="spellEnd"/>
      <w:r>
        <w:rPr>
          <w:i/>
          <w:sz w:val="28"/>
          <w:szCs w:val="28"/>
          <w:lang w:val="en-US"/>
        </w:rPr>
        <w:t xml:space="preserve"> V., Song Z., </w:t>
      </w:r>
      <w:proofErr w:type="spellStart"/>
      <w:r>
        <w:rPr>
          <w:i/>
          <w:sz w:val="28"/>
          <w:szCs w:val="28"/>
          <w:lang w:val="en-US"/>
        </w:rPr>
        <w:t>Chhonker</w:t>
      </w:r>
      <w:proofErr w:type="spellEnd"/>
      <w:r>
        <w:rPr>
          <w:i/>
          <w:sz w:val="28"/>
          <w:szCs w:val="28"/>
          <w:lang w:val="en-US"/>
        </w:rPr>
        <w:t xml:space="preserve"> Y. S., </w:t>
      </w:r>
      <w:proofErr w:type="spellStart"/>
      <w:r>
        <w:rPr>
          <w:i/>
          <w:sz w:val="28"/>
          <w:szCs w:val="28"/>
          <w:lang w:val="en-US"/>
        </w:rPr>
        <w:t>Abdelmoaty</w:t>
      </w:r>
      <w:proofErr w:type="spellEnd"/>
      <w:r>
        <w:rPr>
          <w:i/>
          <w:sz w:val="28"/>
          <w:szCs w:val="28"/>
          <w:lang w:val="en-US"/>
        </w:rPr>
        <w:t xml:space="preserve"> M. M., </w:t>
      </w:r>
      <w:proofErr w:type="spellStart"/>
      <w:r>
        <w:rPr>
          <w:i/>
          <w:sz w:val="28"/>
          <w:szCs w:val="28"/>
          <w:lang w:val="en-US"/>
        </w:rPr>
        <w:t>Nascimento</w:t>
      </w:r>
      <w:proofErr w:type="spellEnd"/>
      <w:r>
        <w:rPr>
          <w:i/>
          <w:sz w:val="28"/>
          <w:szCs w:val="28"/>
          <w:lang w:val="en-US"/>
        </w:rPr>
        <w:t xml:space="preserve"> V. A., Murry D. J., Sheridan M. C. </w:t>
      </w:r>
      <w:r>
        <w:rPr>
          <w:sz w:val="28"/>
          <w:szCs w:val="28"/>
          <w:lang w:val="en-US"/>
        </w:rPr>
        <w:t xml:space="preserve">Synthesis, biological evaluation, and metabolic stability of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derivatives as antibacterial agents // European Journal of Medicinal Chemistry. – 2017. – V. 10. –                         P. 1016 – 1060. 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Laursen</w:t>
      </w:r>
      <w:proofErr w:type="spellEnd"/>
      <w:r>
        <w:rPr>
          <w:i/>
          <w:sz w:val="28"/>
          <w:szCs w:val="28"/>
          <w:lang w:val="en-US"/>
        </w:rPr>
        <w:t xml:space="preserve"> J. B., Nielsen J.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Natural Products: Biosynthesis, Synthetic Analogues, and Biological Activity // Chem. Rev. – 2004. – V. 104. –                        P. 1663 – 1685.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i/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Leyden J. J. </w:t>
      </w:r>
      <w:r>
        <w:rPr>
          <w:sz w:val="28"/>
          <w:szCs w:val="28"/>
          <w:lang w:val="en-US"/>
        </w:rPr>
        <w:t xml:space="preserve">Mupirocin: a new topical antibiotic // </w:t>
      </w:r>
      <w:proofErr w:type="spellStart"/>
      <w:r>
        <w:rPr>
          <w:sz w:val="28"/>
          <w:szCs w:val="28"/>
          <w:lang w:val="en-US"/>
        </w:rPr>
        <w:t>Semin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Dermatol</w:t>
      </w:r>
      <w:proofErr w:type="spellEnd"/>
      <w:r>
        <w:rPr>
          <w:sz w:val="28"/>
          <w:szCs w:val="28"/>
          <w:lang w:val="en-US"/>
        </w:rPr>
        <w:t>. – 1987. – V. 6. – P. 48 – 54.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Maul C., Sattler I., </w:t>
      </w:r>
      <w:proofErr w:type="spellStart"/>
      <w:proofErr w:type="gramStart"/>
      <w:r>
        <w:rPr>
          <w:i/>
          <w:sz w:val="28"/>
          <w:szCs w:val="28"/>
          <w:lang w:val="en-US"/>
        </w:rPr>
        <w:t>Zerlin</w:t>
      </w:r>
      <w:proofErr w:type="spellEnd"/>
      <w:proofErr w:type="gramEnd"/>
      <w:r>
        <w:rPr>
          <w:i/>
          <w:sz w:val="28"/>
          <w:szCs w:val="28"/>
          <w:lang w:val="en-US"/>
        </w:rPr>
        <w:t xml:space="preserve"> M.</w:t>
      </w:r>
      <w:r>
        <w:rPr>
          <w:sz w:val="28"/>
          <w:szCs w:val="28"/>
          <w:lang w:val="en-US"/>
        </w:rPr>
        <w:t xml:space="preserve"> Biomolecular-chemical screening: a novel screening approach for the discovery of biologically active secondary metabolites. III. New DNA-binding metabolites // </w:t>
      </w:r>
      <w:r>
        <w:rPr>
          <w:iCs/>
          <w:sz w:val="28"/>
          <w:szCs w:val="28"/>
          <w:lang w:val="en-US"/>
        </w:rPr>
        <w:t xml:space="preserve">J. </w:t>
      </w:r>
      <w:proofErr w:type="spellStart"/>
      <w:r>
        <w:rPr>
          <w:iCs/>
          <w:sz w:val="28"/>
          <w:szCs w:val="28"/>
          <w:lang w:val="en-US"/>
        </w:rPr>
        <w:t>Antibiot</w:t>
      </w:r>
      <w:proofErr w:type="spellEnd"/>
      <w:r>
        <w:rPr>
          <w:iCs/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 xml:space="preserve">– </w:t>
      </w:r>
      <w:r>
        <w:rPr>
          <w:bCs/>
          <w:sz w:val="28"/>
          <w:szCs w:val="28"/>
          <w:lang w:val="en-US"/>
        </w:rPr>
        <w:t>2009.</w:t>
      </w:r>
      <w:r>
        <w:rPr>
          <w:sz w:val="28"/>
          <w:szCs w:val="28"/>
          <w:lang w:val="en-US"/>
        </w:rPr>
        <w:t xml:space="preserve"> – V. 52, № </w:t>
      </w:r>
      <w:r>
        <w:rPr>
          <w:iCs/>
          <w:sz w:val="28"/>
          <w:szCs w:val="28"/>
          <w:lang w:val="en-US"/>
        </w:rPr>
        <w:t xml:space="preserve">12. </w:t>
      </w:r>
      <w:r>
        <w:rPr>
          <w:sz w:val="28"/>
          <w:szCs w:val="28"/>
          <w:lang w:val="en-US"/>
        </w:rPr>
        <w:t>–                    P. 1124 – 1134.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sz w:val="28"/>
          <w:szCs w:val="28"/>
          <w:shd w:val="clear" w:color="auto" w:fill="FFFFFF"/>
          <w:lang w:val="en-US"/>
        </w:rPr>
      </w:pPr>
      <w:proofErr w:type="spellStart"/>
      <w:r>
        <w:rPr>
          <w:i/>
          <w:sz w:val="28"/>
          <w:szCs w:val="28"/>
          <w:shd w:val="clear" w:color="auto" w:fill="FFFFFF"/>
          <w:lang w:val="en-US"/>
        </w:rPr>
        <w:t>Mavrodi</w:t>
      </w:r>
      <w:proofErr w:type="spellEnd"/>
      <w:r>
        <w:rPr>
          <w:i/>
          <w:sz w:val="28"/>
          <w:szCs w:val="28"/>
          <w:shd w:val="clear" w:color="auto" w:fill="FFFFFF"/>
          <w:lang w:val="en-US"/>
        </w:rPr>
        <w:t xml:space="preserve"> D. V., </w:t>
      </w:r>
      <w:proofErr w:type="spellStart"/>
      <w:r>
        <w:rPr>
          <w:i/>
          <w:sz w:val="28"/>
          <w:szCs w:val="28"/>
          <w:shd w:val="clear" w:color="auto" w:fill="FFFFFF"/>
          <w:lang w:val="en-US"/>
        </w:rPr>
        <w:t>Blankenfeldt</w:t>
      </w:r>
      <w:proofErr w:type="spellEnd"/>
      <w:r>
        <w:rPr>
          <w:i/>
          <w:sz w:val="28"/>
          <w:szCs w:val="28"/>
          <w:shd w:val="clear" w:color="auto" w:fill="FFFFFF"/>
          <w:lang w:val="en-US"/>
        </w:rPr>
        <w:t xml:space="preserve"> W., </w:t>
      </w:r>
      <w:proofErr w:type="spellStart"/>
      <w:r>
        <w:rPr>
          <w:i/>
          <w:sz w:val="28"/>
          <w:szCs w:val="28"/>
          <w:shd w:val="clear" w:color="auto" w:fill="FFFFFF"/>
          <w:lang w:val="en-US"/>
        </w:rPr>
        <w:t>Thomashow</w:t>
      </w:r>
      <w:proofErr w:type="spellEnd"/>
      <w:r>
        <w:rPr>
          <w:i/>
          <w:sz w:val="28"/>
          <w:szCs w:val="28"/>
          <w:shd w:val="clear" w:color="auto" w:fill="FFFFFF"/>
          <w:lang w:val="en-US"/>
        </w:rPr>
        <w:t xml:space="preserve"> L. S.</w:t>
      </w:r>
      <w:r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en-US"/>
        </w:rPr>
        <w:t>Phenazine</w:t>
      </w:r>
      <w:proofErr w:type="spellEnd"/>
      <w:r>
        <w:rPr>
          <w:sz w:val="28"/>
          <w:szCs w:val="28"/>
          <w:shd w:val="clear" w:color="auto" w:fill="FFFFFF"/>
          <w:lang w:val="en-US"/>
        </w:rPr>
        <w:t xml:space="preserve"> compounds in fluorescent </w:t>
      </w:r>
      <w:r>
        <w:rPr>
          <w:i/>
          <w:sz w:val="28"/>
          <w:szCs w:val="28"/>
          <w:shd w:val="clear" w:color="auto" w:fill="FFFFFF"/>
          <w:lang w:val="en-US"/>
        </w:rPr>
        <w:t>Pseudomonas spp.</w:t>
      </w:r>
      <w:r>
        <w:rPr>
          <w:sz w:val="28"/>
          <w:szCs w:val="28"/>
          <w:shd w:val="clear" w:color="auto" w:fill="FFFFFF"/>
          <w:lang w:val="en-US"/>
        </w:rPr>
        <w:t xml:space="preserve"> biosynthesis and regulation // </w:t>
      </w:r>
      <w:r>
        <w:rPr>
          <w:rStyle w:val="ref-journal"/>
          <w:sz w:val="28"/>
          <w:szCs w:val="28"/>
          <w:shd w:val="clear" w:color="auto" w:fill="FFFFFF"/>
          <w:lang w:val="en-US"/>
        </w:rPr>
        <w:t xml:space="preserve">Annual review of Phytopathology. – </w:t>
      </w:r>
      <w:r>
        <w:rPr>
          <w:sz w:val="28"/>
          <w:szCs w:val="28"/>
          <w:shd w:val="clear" w:color="auto" w:fill="FFFFFF"/>
          <w:lang w:val="en-US"/>
        </w:rPr>
        <w:t xml:space="preserve">2006. – V. </w:t>
      </w:r>
      <w:r>
        <w:rPr>
          <w:rStyle w:val="ref-vol"/>
          <w:sz w:val="28"/>
          <w:szCs w:val="28"/>
          <w:shd w:val="clear" w:color="auto" w:fill="FFFFFF"/>
          <w:lang w:val="en-US"/>
        </w:rPr>
        <w:t xml:space="preserve">44. – P. </w:t>
      </w:r>
      <w:r>
        <w:rPr>
          <w:sz w:val="28"/>
          <w:szCs w:val="28"/>
          <w:shd w:val="clear" w:color="auto" w:fill="FFFFFF"/>
          <w:lang w:val="en-US"/>
        </w:rPr>
        <w:t>417 – 445.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Mavrodi</w:t>
      </w:r>
      <w:proofErr w:type="spellEnd"/>
      <w:r>
        <w:rPr>
          <w:i/>
          <w:sz w:val="28"/>
          <w:szCs w:val="28"/>
          <w:lang w:val="en-US"/>
        </w:rPr>
        <w:t xml:space="preserve"> D. V., </w:t>
      </w:r>
      <w:proofErr w:type="spellStart"/>
      <w:r>
        <w:rPr>
          <w:i/>
          <w:sz w:val="28"/>
          <w:szCs w:val="28"/>
          <w:lang w:val="en-US"/>
        </w:rPr>
        <w:t>Peever</w:t>
      </w:r>
      <w:proofErr w:type="spellEnd"/>
      <w:r>
        <w:rPr>
          <w:i/>
          <w:sz w:val="28"/>
          <w:szCs w:val="28"/>
          <w:lang w:val="en-US"/>
        </w:rPr>
        <w:t xml:space="preserve"> T. L., </w:t>
      </w:r>
      <w:proofErr w:type="spellStart"/>
      <w:r>
        <w:rPr>
          <w:i/>
          <w:sz w:val="28"/>
          <w:szCs w:val="28"/>
          <w:lang w:val="en-US"/>
        </w:rPr>
        <w:t>Mavrodi</w:t>
      </w:r>
      <w:proofErr w:type="spellEnd"/>
      <w:r>
        <w:rPr>
          <w:i/>
          <w:sz w:val="28"/>
          <w:szCs w:val="28"/>
          <w:lang w:val="en-US"/>
        </w:rPr>
        <w:t xml:space="preserve"> O. V., </w:t>
      </w:r>
      <w:proofErr w:type="spellStart"/>
      <w:r>
        <w:rPr>
          <w:i/>
          <w:sz w:val="28"/>
          <w:szCs w:val="28"/>
          <w:lang w:val="en-US"/>
        </w:rPr>
        <w:t>Parejko</w:t>
      </w:r>
      <w:proofErr w:type="spellEnd"/>
      <w:r>
        <w:rPr>
          <w:i/>
          <w:sz w:val="28"/>
          <w:szCs w:val="28"/>
          <w:lang w:val="en-US"/>
        </w:rPr>
        <w:t xml:space="preserve"> J. A., </w:t>
      </w:r>
      <w:proofErr w:type="spellStart"/>
      <w:r>
        <w:rPr>
          <w:i/>
          <w:sz w:val="28"/>
          <w:szCs w:val="28"/>
          <w:lang w:val="en-US"/>
        </w:rPr>
        <w:t>Raaijmakers</w:t>
      </w:r>
      <w:proofErr w:type="spellEnd"/>
      <w:r>
        <w:rPr>
          <w:i/>
          <w:sz w:val="28"/>
          <w:szCs w:val="28"/>
          <w:lang w:val="en-US"/>
        </w:rPr>
        <w:t xml:space="preserve"> J. M., </w:t>
      </w:r>
      <w:proofErr w:type="spellStart"/>
      <w:r>
        <w:rPr>
          <w:i/>
          <w:sz w:val="28"/>
          <w:szCs w:val="28"/>
          <w:lang w:val="en-US"/>
        </w:rPr>
        <w:t>Lemanceau</w:t>
      </w:r>
      <w:proofErr w:type="spellEnd"/>
      <w:r>
        <w:rPr>
          <w:i/>
          <w:sz w:val="28"/>
          <w:szCs w:val="28"/>
          <w:lang w:val="en-US"/>
        </w:rPr>
        <w:t xml:space="preserve"> P., </w:t>
      </w:r>
      <w:proofErr w:type="spellStart"/>
      <w:r>
        <w:rPr>
          <w:i/>
          <w:sz w:val="28"/>
          <w:szCs w:val="28"/>
          <w:lang w:val="en-US"/>
        </w:rPr>
        <w:t>Mazurier</w:t>
      </w:r>
      <w:proofErr w:type="spellEnd"/>
      <w:r>
        <w:rPr>
          <w:i/>
          <w:sz w:val="28"/>
          <w:szCs w:val="28"/>
          <w:lang w:val="en-US"/>
        </w:rPr>
        <w:t xml:space="preserve"> S., Heide L., </w:t>
      </w:r>
      <w:proofErr w:type="spellStart"/>
      <w:r>
        <w:rPr>
          <w:i/>
          <w:sz w:val="28"/>
          <w:szCs w:val="28"/>
          <w:lang w:val="en-US"/>
        </w:rPr>
        <w:t>Blankenfeldt</w:t>
      </w:r>
      <w:proofErr w:type="spellEnd"/>
      <w:r>
        <w:rPr>
          <w:i/>
          <w:sz w:val="28"/>
          <w:szCs w:val="28"/>
          <w:lang w:val="en-US"/>
        </w:rPr>
        <w:t xml:space="preserve"> W., Weller D. M., </w:t>
      </w:r>
      <w:proofErr w:type="spellStart"/>
      <w:r>
        <w:rPr>
          <w:i/>
          <w:sz w:val="28"/>
          <w:szCs w:val="28"/>
          <w:lang w:val="en-US"/>
        </w:rPr>
        <w:t>Thomashow</w:t>
      </w:r>
      <w:proofErr w:type="spellEnd"/>
      <w:r>
        <w:rPr>
          <w:i/>
          <w:sz w:val="28"/>
          <w:szCs w:val="28"/>
          <w:lang w:val="en-US"/>
        </w:rPr>
        <w:t xml:space="preserve"> L. S. </w:t>
      </w:r>
      <w:r>
        <w:rPr>
          <w:sz w:val="28"/>
          <w:szCs w:val="28"/>
          <w:lang w:val="en-US"/>
        </w:rPr>
        <w:t xml:space="preserve">Diversity and Evolution of the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Biosynthesis Pathway </w:t>
      </w:r>
      <w:r>
        <w:rPr>
          <w:i/>
          <w:sz w:val="28"/>
          <w:szCs w:val="28"/>
          <w:lang w:val="en-US"/>
        </w:rPr>
        <w:t xml:space="preserve">// </w:t>
      </w:r>
      <w:r>
        <w:rPr>
          <w:sz w:val="28"/>
          <w:szCs w:val="28"/>
          <w:lang w:val="en-US"/>
        </w:rPr>
        <w:t>Applied and Environmental Microbiology. – 2010. – V. 76. – P. 866 – 879.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>Mazzola M., Cook R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 xml:space="preserve">J., </w:t>
      </w:r>
      <w:proofErr w:type="spellStart"/>
      <w:r>
        <w:rPr>
          <w:i/>
          <w:sz w:val="28"/>
          <w:szCs w:val="28"/>
          <w:lang w:val="en-US"/>
        </w:rPr>
        <w:t>Thomashow</w:t>
      </w:r>
      <w:proofErr w:type="spellEnd"/>
      <w:r>
        <w:rPr>
          <w:i/>
          <w:sz w:val="28"/>
          <w:szCs w:val="28"/>
          <w:lang w:val="en-US"/>
        </w:rPr>
        <w:t xml:space="preserve"> L.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S.</w:t>
      </w:r>
      <w:r>
        <w:rPr>
          <w:sz w:val="28"/>
          <w:szCs w:val="28"/>
          <w:lang w:val="en-US"/>
        </w:rPr>
        <w:t xml:space="preserve"> Contribution of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antibiotic biosynthesis to the ecological competence of </w:t>
      </w:r>
      <w:r>
        <w:rPr>
          <w:i/>
          <w:sz w:val="28"/>
          <w:szCs w:val="28"/>
          <w:lang w:val="en-US"/>
        </w:rPr>
        <w:t>fluorescent pseudomonads</w:t>
      </w:r>
      <w:r>
        <w:rPr>
          <w:sz w:val="28"/>
          <w:szCs w:val="28"/>
          <w:lang w:val="en-US"/>
        </w:rPr>
        <w:t xml:space="preserve"> in soil habitats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Appl. Environ. </w:t>
      </w:r>
      <w:proofErr w:type="spellStart"/>
      <w:r>
        <w:rPr>
          <w:sz w:val="28"/>
          <w:szCs w:val="28"/>
          <w:lang w:val="en-US"/>
        </w:rPr>
        <w:t>Microbiol</w:t>
      </w:r>
      <w:proofErr w:type="spellEnd"/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en-US"/>
        </w:rPr>
        <w:t>1992</w:t>
      </w:r>
      <w:r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en-US"/>
        </w:rPr>
        <w:t xml:space="preserve"> V. 58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>P. 2616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2624.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Narisawa</w:t>
      </w:r>
      <w:proofErr w:type="spellEnd"/>
      <w:r>
        <w:rPr>
          <w:i/>
          <w:sz w:val="28"/>
          <w:szCs w:val="28"/>
          <w:lang w:val="en-US"/>
        </w:rPr>
        <w:t xml:space="preserve"> N., </w:t>
      </w:r>
      <w:proofErr w:type="spellStart"/>
      <w:r>
        <w:rPr>
          <w:i/>
          <w:sz w:val="28"/>
          <w:szCs w:val="28"/>
          <w:lang w:val="en-US"/>
        </w:rPr>
        <w:t>Haruta</w:t>
      </w:r>
      <w:proofErr w:type="spellEnd"/>
      <w:r>
        <w:rPr>
          <w:i/>
          <w:sz w:val="28"/>
          <w:szCs w:val="28"/>
          <w:lang w:val="en-US"/>
        </w:rPr>
        <w:t xml:space="preserve"> S., Arai H.</w:t>
      </w:r>
      <w:r>
        <w:rPr>
          <w:sz w:val="28"/>
          <w:szCs w:val="28"/>
          <w:lang w:val="en-US"/>
        </w:rPr>
        <w:t xml:space="preserve"> Coexistence of antibiotic-producing and antibiotic-sensitive bacteria in biofilms is mediated by resistant bacteria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Appl. Environ. </w:t>
      </w:r>
      <w:proofErr w:type="spellStart"/>
      <w:r>
        <w:rPr>
          <w:sz w:val="28"/>
          <w:szCs w:val="28"/>
          <w:lang w:val="en-US"/>
        </w:rPr>
        <w:t>Microbiol</w:t>
      </w:r>
      <w:proofErr w:type="spellEnd"/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2008</w:t>
      </w:r>
      <w:r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en-US"/>
        </w:rPr>
        <w:t xml:space="preserve"> V.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74</w:t>
      </w:r>
      <w:r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en-US"/>
        </w:rPr>
        <w:t xml:space="preserve"> P.3887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3894.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Parenti</w:t>
      </w:r>
      <w:proofErr w:type="spellEnd"/>
      <w:r>
        <w:rPr>
          <w:i/>
          <w:sz w:val="28"/>
          <w:szCs w:val="28"/>
          <w:lang w:val="en-US"/>
        </w:rPr>
        <w:t xml:space="preserve"> M.A., Hatfield S.M., Leyden J. J.</w:t>
      </w:r>
      <w:r>
        <w:rPr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Mupirocin: a topical antibiotic with a unique structure and mechanism of action // </w:t>
      </w:r>
      <w:proofErr w:type="spellStart"/>
      <w:r>
        <w:rPr>
          <w:sz w:val="28"/>
          <w:szCs w:val="28"/>
          <w:lang w:val="en-US"/>
        </w:rPr>
        <w:t>Clin</w:t>
      </w:r>
      <w:proofErr w:type="spellEnd"/>
      <w:r>
        <w:rPr>
          <w:sz w:val="28"/>
          <w:szCs w:val="28"/>
          <w:lang w:val="en-US"/>
        </w:rPr>
        <w:t xml:space="preserve"> Pharm. – 1987. – V. 6. –     P. 61 – 70. 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i/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Pierson L. S., Pierson E. A.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antibiotic production in </w:t>
      </w:r>
      <w:r>
        <w:rPr>
          <w:i/>
          <w:sz w:val="28"/>
          <w:szCs w:val="28"/>
          <w:lang w:val="en-US"/>
        </w:rPr>
        <w:t xml:space="preserve">Pseudomonas </w:t>
      </w:r>
      <w:proofErr w:type="spellStart"/>
      <w:r>
        <w:rPr>
          <w:i/>
          <w:sz w:val="28"/>
          <w:szCs w:val="28"/>
          <w:lang w:val="en-US"/>
        </w:rPr>
        <w:t>aureofaciens</w:t>
      </w:r>
      <w:proofErr w:type="spellEnd"/>
      <w:r>
        <w:rPr>
          <w:i/>
          <w:sz w:val="28"/>
          <w:szCs w:val="28"/>
          <w:lang w:val="en-US"/>
        </w:rPr>
        <w:t xml:space="preserve">: </w:t>
      </w:r>
      <w:r>
        <w:rPr>
          <w:sz w:val="28"/>
          <w:szCs w:val="28"/>
          <w:lang w:val="en-US"/>
        </w:rPr>
        <w:t>role in rhizosphere ecology and pathogen suppression // FEMS Microbiology Letter. – 1996. – V. 136. – P. 101 – 108.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>Price-Whelan A., Dietrich L.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E.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P., Newman D.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K.</w:t>
      </w:r>
      <w:r>
        <w:rPr>
          <w:sz w:val="28"/>
          <w:szCs w:val="28"/>
          <w:lang w:val="en-US"/>
        </w:rPr>
        <w:t xml:space="preserve"> Rethinking secondary metabolism: physiological roles for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antibiotics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Nature Chem. Biol.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2006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>V. 2</w:t>
      </w:r>
      <w:r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en-US"/>
        </w:rPr>
        <w:t xml:space="preserve"> P.71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78.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Rabaey</w:t>
      </w:r>
      <w:proofErr w:type="spellEnd"/>
      <w:r>
        <w:rPr>
          <w:i/>
          <w:sz w:val="28"/>
          <w:szCs w:val="28"/>
          <w:lang w:val="en-US"/>
        </w:rPr>
        <w:t xml:space="preserve"> K., Boon N., </w:t>
      </w:r>
      <w:proofErr w:type="spellStart"/>
      <w:r>
        <w:rPr>
          <w:i/>
          <w:sz w:val="28"/>
          <w:szCs w:val="28"/>
          <w:lang w:val="en-US"/>
        </w:rPr>
        <w:t>Höfte</w:t>
      </w:r>
      <w:proofErr w:type="spellEnd"/>
      <w:r>
        <w:rPr>
          <w:i/>
          <w:sz w:val="28"/>
          <w:szCs w:val="28"/>
          <w:lang w:val="en-US"/>
        </w:rPr>
        <w:t xml:space="preserve"> M. </w:t>
      </w:r>
      <w:r>
        <w:rPr>
          <w:sz w:val="28"/>
          <w:szCs w:val="28"/>
          <w:lang w:val="en-US"/>
        </w:rPr>
        <w:t xml:space="preserve">Microbial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production enhances electron transfer in biofuel cells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Environ. Sci. Technol.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2005.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V. 39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 xml:space="preserve">     P.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3401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3408.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Rabaey</w:t>
      </w:r>
      <w:proofErr w:type="spellEnd"/>
      <w:r>
        <w:rPr>
          <w:i/>
          <w:sz w:val="28"/>
          <w:szCs w:val="28"/>
          <w:lang w:val="en-US"/>
        </w:rPr>
        <w:t xml:space="preserve"> K., Boon N., </w:t>
      </w:r>
      <w:proofErr w:type="spellStart"/>
      <w:r>
        <w:rPr>
          <w:i/>
          <w:sz w:val="28"/>
          <w:szCs w:val="28"/>
          <w:lang w:val="en-US"/>
        </w:rPr>
        <w:t>Siciliano</w:t>
      </w:r>
      <w:proofErr w:type="spellEnd"/>
      <w:r>
        <w:rPr>
          <w:i/>
          <w:sz w:val="28"/>
          <w:szCs w:val="28"/>
          <w:lang w:val="en-US"/>
        </w:rPr>
        <w:t xml:space="preserve"> S.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D.</w:t>
      </w:r>
      <w:r>
        <w:rPr>
          <w:sz w:val="28"/>
          <w:szCs w:val="28"/>
          <w:lang w:val="en-US"/>
        </w:rPr>
        <w:t xml:space="preserve"> Biofuel cells select for microbial consortia that self-mediate electron transfer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Appl. </w:t>
      </w:r>
      <w:r>
        <w:rPr>
          <w:sz w:val="28"/>
          <w:szCs w:val="28"/>
          <w:lang w:val="en-GB"/>
        </w:rPr>
        <w:t xml:space="preserve">Environ. </w:t>
      </w:r>
      <w:proofErr w:type="spellStart"/>
      <w:r>
        <w:rPr>
          <w:sz w:val="28"/>
          <w:szCs w:val="28"/>
          <w:lang w:val="en-GB"/>
        </w:rPr>
        <w:t>Microbiol</w:t>
      </w:r>
      <w:proofErr w:type="spellEnd"/>
      <w:r>
        <w:rPr>
          <w:sz w:val="28"/>
          <w:szCs w:val="28"/>
          <w:lang w:val="en-GB"/>
        </w:rPr>
        <w:t>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2004</w:t>
      </w:r>
      <w:r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en-GB"/>
        </w:rPr>
        <w:t xml:space="preserve"> V.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70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GB"/>
        </w:rPr>
        <w:t>P. 5373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5382.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spacing w:line="360" w:lineRule="auto"/>
        <w:ind w:left="0" w:firstLine="709"/>
        <w:jc w:val="both"/>
        <w:rPr>
          <w:i/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Rane</w:t>
      </w:r>
      <w:proofErr w:type="spellEnd"/>
      <w:r>
        <w:rPr>
          <w:i/>
          <w:sz w:val="28"/>
          <w:szCs w:val="28"/>
          <w:lang w:val="en-US"/>
        </w:rPr>
        <w:t xml:space="preserve"> M. R., </w:t>
      </w:r>
      <w:proofErr w:type="spellStart"/>
      <w:r>
        <w:rPr>
          <w:i/>
          <w:sz w:val="28"/>
          <w:szCs w:val="28"/>
          <w:lang w:val="en-US"/>
        </w:rPr>
        <w:t>Sarode</w:t>
      </w:r>
      <w:proofErr w:type="spellEnd"/>
      <w:r>
        <w:rPr>
          <w:i/>
          <w:sz w:val="28"/>
          <w:szCs w:val="28"/>
          <w:lang w:val="en-US"/>
        </w:rPr>
        <w:t xml:space="preserve"> P. D., </w:t>
      </w:r>
      <w:proofErr w:type="spellStart"/>
      <w:r>
        <w:rPr>
          <w:i/>
          <w:sz w:val="28"/>
          <w:szCs w:val="28"/>
          <w:lang w:val="en-US"/>
        </w:rPr>
        <w:t>Chaudhari</w:t>
      </w:r>
      <w:proofErr w:type="spellEnd"/>
      <w:r>
        <w:rPr>
          <w:i/>
          <w:sz w:val="28"/>
          <w:szCs w:val="28"/>
          <w:lang w:val="en-US"/>
        </w:rPr>
        <w:t xml:space="preserve"> B. L. </w:t>
      </w:r>
      <w:r>
        <w:rPr>
          <w:sz w:val="28"/>
          <w:szCs w:val="28"/>
          <w:lang w:val="en-US"/>
        </w:rPr>
        <w:t xml:space="preserve">Detection, isolation and identification of phenazine-1-carboxylic acid produced by biocontrol strains of </w:t>
      </w:r>
      <w:r>
        <w:rPr>
          <w:i/>
          <w:sz w:val="28"/>
          <w:szCs w:val="28"/>
          <w:lang w:val="en-US"/>
        </w:rPr>
        <w:t xml:space="preserve">Pseudomonas aeruginosa </w:t>
      </w:r>
      <w:r>
        <w:rPr>
          <w:sz w:val="28"/>
          <w:szCs w:val="28"/>
          <w:lang w:val="en-US"/>
        </w:rPr>
        <w:t>//Journal of Scientific and Industrial Research.</w:t>
      </w:r>
      <w:r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en-US"/>
        </w:rPr>
        <w:t>2007. – V. 66. – P. 629 – 631.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i/>
          <w:sz w:val="28"/>
          <w:szCs w:val="28"/>
          <w:lang w:val="en-US"/>
        </w:rPr>
      </w:pPr>
      <w:proofErr w:type="spellStart"/>
      <w:r>
        <w:rPr>
          <w:rFonts w:eastAsia="Calibri"/>
          <w:i/>
          <w:sz w:val="28"/>
          <w:szCs w:val="28"/>
          <w:lang w:val="en-US"/>
        </w:rPr>
        <w:t>Sakhtah</w:t>
      </w:r>
      <w:proofErr w:type="spellEnd"/>
      <w:r>
        <w:rPr>
          <w:rFonts w:eastAsia="Calibri"/>
          <w:i/>
          <w:sz w:val="28"/>
          <w:szCs w:val="28"/>
          <w:lang w:val="en-US"/>
        </w:rPr>
        <w:t xml:space="preserve"> H., Price-Whelan A., Dietrich L. E. P. </w:t>
      </w:r>
      <w:r>
        <w:rPr>
          <w:rFonts w:eastAsia="Calibri"/>
          <w:sz w:val="28"/>
          <w:szCs w:val="28"/>
          <w:lang w:val="en-US"/>
        </w:rPr>
        <w:t xml:space="preserve">Regulation of </w:t>
      </w:r>
      <w:proofErr w:type="spellStart"/>
      <w:r>
        <w:rPr>
          <w:rFonts w:eastAsia="Calibri"/>
          <w:sz w:val="28"/>
          <w:szCs w:val="28"/>
          <w:lang w:val="en-US"/>
        </w:rPr>
        <w:t>Phenazine</w:t>
      </w:r>
      <w:proofErr w:type="spellEnd"/>
      <w:r>
        <w:rPr>
          <w:rFonts w:eastAsia="Calibri"/>
          <w:sz w:val="28"/>
          <w:szCs w:val="28"/>
          <w:lang w:val="en-US"/>
        </w:rPr>
        <w:t xml:space="preserve"> Biosynthesis</w:t>
      </w:r>
      <w:r>
        <w:rPr>
          <w:sz w:val="28"/>
          <w:szCs w:val="28"/>
          <w:lang w:val="en-US"/>
        </w:rPr>
        <w:t xml:space="preserve"> // Springer. – 2014. – V. 8. – P. 205 – 248.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276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Shimoyama</w:t>
      </w:r>
      <w:proofErr w:type="spellEnd"/>
      <w:r>
        <w:rPr>
          <w:i/>
          <w:sz w:val="28"/>
          <w:szCs w:val="28"/>
          <w:lang w:val="en-US"/>
        </w:rPr>
        <w:t xml:space="preserve"> T., </w:t>
      </w:r>
      <w:proofErr w:type="spellStart"/>
      <w:r>
        <w:rPr>
          <w:i/>
          <w:sz w:val="28"/>
          <w:szCs w:val="28"/>
          <w:lang w:val="en-US"/>
        </w:rPr>
        <w:t>Yamazawa</w:t>
      </w:r>
      <w:proofErr w:type="spellEnd"/>
      <w:r>
        <w:rPr>
          <w:i/>
          <w:sz w:val="28"/>
          <w:szCs w:val="28"/>
          <w:lang w:val="en-US"/>
        </w:rPr>
        <w:t xml:space="preserve"> A., Ueno Y.</w:t>
      </w:r>
      <w:r>
        <w:rPr>
          <w:sz w:val="28"/>
          <w:szCs w:val="28"/>
          <w:lang w:val="en-US"/>
        </w:rPr>
        <w:t xml:space="preserve"> Phylogenetic analyses of bacterial communities developed in a cassette-</w:t>
      </w:r>
      <w:bookmarkStart w:id="0" w:name="_GoBack"/>
      <w:r>
        <w:rPr>
          <w:sz w:val="28"/>
          <w:szCs w:val="28"/>
          <w:lang w:val="en-US"/>
        </w:rPr>
        <w:t>electrode microbial fuel cell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Microbes Environ.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2009</w:t>
      </w:r>
      <w:r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en-GB"/>
        </w:rPr>
        <w:t xml:space="preserve"> V.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24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GB"/>
        </w:rPr>
        <w:t>P.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188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192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i/>
          <w:sz w:val="28"/>
          <w:szCs w:val="28"/>
          <w:lang w:val="en-US"/>
        </w:rPr>
        <w:t>Someya</w:t>
      </w:r>
      <w:proofErr w:type="spellEnd"/>
      <w:r>
        <w:rPr>
          <w:i/>
          <w:sz w:val="28"/>
          <w:szCs w:val="28"/>
          <w:lang w:val="en-US"/>
        </w:rPr>
        <w:t xml:space="preserve"> N., </w:t>
      </w:r>
      <w:proofErr w:type="spellStart"/>
      <w:r>
        <w:rPr>
          <w:i/>
          <w:sz w:val="28"/>
          <w:szCs w:val="28"/>
          <w:lang w:val="en-US"/>
        </w:rPr>
        <w:t>Morohoshi</w:t>
      </w:r>
      <w:proofErr w:type="spellEnd"/>
      <w:r>
        <w:rPr>
          <w:i/>
          <w:sz w:val="28"/>
          <w:szCs w:val="28"/>
          <w:lang w:val="en-US"/>
        </w:rPr>
        <w:t xml:space="preserve"> T., Ikeda</w:t>
      </w:r>
      <w:r>
        <w:rPr>
          <w:sz w:val="28"/>
          <w:szCs w:val="28"/>
          <w:lang w:val="en-US"/>
        </w:rPr>
        <w:t xml:space="preserve"> </w:t>
      </w:r>
      <w:r>
        <w:rPr>
          <w:i/>
          <w:iCs/>
          <w:sz w:val="28"/>
          <w:szCs w:val="28"/>
          <w:lang w:val="en-US"/>
        </w:rPr>
        <w:t>T.</w:t>
      </w:r>
      <w:r>
        <w:rPr>
          <w:i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Genetic diversity and ecological evaluation of fluorescent pseudomonads isolated from the leaves and roots of potato plants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Microbes Environ.</w:t>
      </w:r>
      <w:r>
        <w:rPr>
          <w:i/>
          <w:sz w:val="28"/>
          <w:szCs w:val="28"/>
          <w:lang w:val="en-US"/>
        </w:rPr>
        <w:t xml:space="preserve"> </w:t>
      </w:r>
      <w:r>
        <w:rPr>
          <w:iCs/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en-US"/>
        </w:rPr>
        <w:t>2012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 xml:space="preserve">V. </w:t>
      </w:r>
      <w:r>
        <w:rPr>
          <w:sz w:val="28"/>
          <w:szCs w:val="28"/>
          <w:lang w:val="en-GB"/>
        </w:rPr>
        <w:t>27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GB"/>
        </w:rPr>
        <w:t>P. 122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126.</w:t>
      </w:r>
      <w:r>
        <w:rPr>
          <w:sz w:val="28"/>
          <w:szCs w:val="28"/>
          <w:lang w:val="uk-UA"/>
        </w:rPr>
        <w:t xml:space="preserve"> 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276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Strateva</w:t>
      </w:r>
      <w:proofErr w:type="spellEnd"/>
      <w:r>
        <w:rPr>
          <w:i/>
          <w:sz w:val="28"/>
          <w:szCs w:val="28"/>
          <w:lang w:val="en-US"/>
        </w:rPr>
        <w:t xml:space="preserve"> T., Yordanov D.</w:t>
      </w:r>
      <w:r>
        <w:rPr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US"/>
        </w:rPr>
        <w:t>Pseudomonas aeruginosa</w:t>
      </w:r>
      <w:r>
        <w:rPr>
          <w:sz w:val="28"/>
          <w:szCs w:val="28"/>
          <w:lang w:val="en-US"/>
        </w:rPr>
        <w:t xml:space="preserve"> – a phenomenon of bacterial resistance // Journal of Medical Microbiology. – 2009. – V. 58. –               P. 1133 – 1148.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en-US"/>
        </w:rPr>
        <w:t>Turner J. M., Messenger A. J.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shd w:val="clear" w:color="auto" w:fill="FFFFFF"/>
          <w:lang w:val="en-US"/>
        </w:rPr>
        <w:t xml:space="preserve">Occurrence, biochemistry and physiology of </w:t>
      </w:r>
      <w:proofErr w:type="spellStart"/>
      <w:r>
        <w:rPr>
          <w:sz w:val="28"/>
          <w:szCs w:val="28"/>
          <w:shd w:val="clear" w:color="auto" w:fill="FFFFFF"/>
          <w:lang w:val="en-US"/>
        </w:rPr>
        <w:t>phenazine</w:t>
      </w:r>
      <w:proofErr w:type="spellEnd"/>
      <w:r>
        <w:rPr>
          <w:sz w:val="28"/>
          <w:szCs w:val="28"/>
          <w:shd w:val="clear" w:color="auto" w:fill="FFFFFF"/>
          <w:lang w:val="en-US"/>
        </w:rPr>
        <w:t xml:space="preserve"> pigment production</w:t>
      </w:r>
      <w:r>
        <w:rPr>
          <w:i/>
          <w:iCs/>
          <w:sz w:val="28"/>
          <w:szCs w:val="28"/>
          <w:lang w:val="en-US"/>
        </w:rPr>
        <w:t xml:space="preserve"> </w:t>
      </w:r>
      <w:r>
        <w:rPr>
          <w:iCs/>
          <w:sz w:val="28"/>
          <w:szCs w:val="28"/>
          <w:lang w:val="en-US"/>
        </w:rPr>
        <w:t>//</w:t>
      </w:r>
      <w:r>
        <w:rPr>
          <w:i/>
          <w:iCs/>
          <w:sz w:val="28"/>
          <w:szCs w:val="28"/>
          <w:lang w:val="en-US"/>
        </w:rPr>
        <w:t xml:space="preserve"> </w:t>
      </w:r>
      <w:r>
        <w:rPr>
          <w:iCs/>
          <w:sz w:val="28"/>
          <w:szCs w:val="28"/>
          <w:lang w:val="en-US"/>
        </w:rPr>
        <w:t xml:space="preserve">Adv. </w:t>
      </w:r>
      <w:proofErr w:type="spellStart"/>
      <w:r>
        <w:rPr>
          <w:iCs/>
          <w:sz w:val="28"/>
          <w:szCs w:val="28"/>
          <w:lang w:val="en-US"/>
        </w:rPr>
        <w:t>Microb</w:t>
      </w:r>
      <w:proofErr w:type="spellEnd"/>
      <w:r>
        <w:rPr>
          <w:iCs/>
          <w:sz w:val="28"/>
          <w:szCs w:val="28"/>
          <w:lang w:val="en-US"/>
        </w:rPr>
        <w:t>. Physiol.</w:t>
      </w:r>
      <w:r>
        <w:rPr>
          <w:i/>
          <w:iCs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– </w:t>
      </w:r>
      <w:r>
        <w:rPr>
          <w:bCs/>
          <w:sz w:val="28"/>
          <w:szCs w:val="28"/>
          <w:lang w:val="en-US"/>
        </w:rPr>
        <w:t>1996.</w:t>
      </w:r>
      <w:r>
        <w:rPr>
          <w:sz w:val="28"/>
          <w:szCs w:val="28"/>
          <w:lang w:val="en-US"/>
        </w:rPr>
        <w:t xml:space="preserve"> – V. </w:t>
      </w:r>
      <w:r>
        <w:rPr>
          <w:iCs/>
          <w:sz w:val="28"/>
          <w:szCs w:val="28"/>
          <w:lang w:val="en-US"/>
        </w:rPr>
        <w:t>27.</w:t>
      </w:r>
      <w:r>
        <w:rPr>
          <w:i/>
          <w:iCs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–           P. 211 – 275.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276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>Wang Y., Kern S.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E., Newman D.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K.</w:t>
      </w:r>
      <w:r>
        <w:rPr>
          <w:sz w:val="28"/>
          <w:szCs w:val="28"/>
          <w:lang w:val="en-US"/>
        </w:rPr>
        <w:t xml:space="preserve"> Endogenous </w:t>
      </w:r>
      <w:proofErr w:type="spellStart"/>
      <w:r>
        <w:rPr>
          <w:sz w:val="28"/>
          <w:szCs w:val="28"/>
          <w:lang w:val="en-US"/>
        </w:rPr>
        <w:t>phenazine</w:t>
      </w:r>
      <w:proofErr w:type="spellEnd"/>
      <w:r>
        <w:rPr>
          <w:sz w:val="28"/>
          <w:szCs w:val="28"/>
          <w:lang w:val="en-US"/>
        </w:rPr>
        <w:t xml:space="preserve"> antibiotics promote anaerobic survival </w:t>
      </w:r>
      <w:r>
        <w:rPr>
          <w:i/>
          <w:sz w:val="28"/>
          <w:szCs w:val="28"/>
          <w:lang w:val="en-US"/>
        </w:rPr>
        <w:t xml:space="preserve">of Pseudomonas aeruginosa </w:t>
      </w:r>
      <w:r>
        <w:rPr>
          <w:sz w:val="28"/>
          <w:szCs w:val="28"/>
          <w:lang w:val="en-US"/>
        </w:rPr>
        <w:t>via extracellular electron transfer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 xml:space="preserve">J. </w:t>
      </w:r>
      <w:proofErr w:type="spellStart"/>
      <w:r>
        <w:rPr>
          <w:sz w:val="28"/>
          <w:szCs w:val="28"/>
          <w:lang w:val="en-GB"/>
        </w:rPr>
        <w:t>Bacteriol</w:t>
      </w:r>
      <w:proofErr w:type="spellEnd"/>
      <w:r>
        <w:rPr>
          <w:sz w:val="28"/>
          <w:szCs w:val="28"/>
          <w:lang w:val="en-GB"/>
        </w:rPr>
        <w:t>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2010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GB"/>
        </w:rPr>
        <w:t>V. 192</w:t>
      </w:r>
      <w:r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GB"/>
        </w:rPr>
        <w:t>P. 365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369.</w:t>
      </w:r>
    </w:p>
    <w:p w:rsidR="0057782D" w:rsidRDefault="0057782D" w:rsidP="0057782D">
      <w:pPr>
        <w:numPr>
          <w:ilvl w:val="0"/>
          <w:numId w:val="2"/>
        </w:numPr>
        <w:tabs>
          <w:tab w:val="left" w:pos="1276"/>
        </w:tabs>
        <w:autoSpaceDE w:val="0"/>
        <w:autoSpaceDN w:val="0"/>
        <w:adjustRightInd w:val="0"/>
        <w:spacing w:line="276" w:lineRule="auto"/>
        <w:ind w:left="0" w:firstLine="709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Watanabe K., </w:t>
      </w:r>
      <w:proofErr w:type="spellStart"/>
      <w:r>
        <w:rPr>
          <w:i/>
          <w:sz w:val="28"/>
          <w:szCs w:val="28"/>
          <w:lang w:val="en-US"/>
        </w:rPr>
        <w:t>Manefield</w:t>
      </w:r>
      <w:proofErr w:type="spellEnd"/>
      <w:r>
        <w:rPr>
          <w:i/>
          <w:sz w:val="28"/>
          <w:szCs w:val="28"/>
          <w:lang w:val="en-US"/>
        </w:rPr>
        <w:t xml:space="preserve"> M., Lee M.</w:t>
      </w:r>
      <w:r>
        <w:rPr>
          <w:sz w:val="28"/>
          <w:szCs w:val="28"/>
          <w:lang w:val="en-US"/>
        </w:rPr>
        <w:t xml:space="preserve"> Electron shuttles in biotechnology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Curr</w:t>
      </w:r>
      <w:proofErr w:type="spellEnd"/>
      <w:r>
        <w:rPr>
          <w:sz w:val="28"/>
          <w:szCs w:val="28"/>
          <w:lang w:val="en-US"/>
        </w:rPr>
        <w:t xml:space="preserve">. </w:t>
      </w:r>
      <w:proofErr w:type="spellStart"/>
      <w:r>
        <w:rPr>
          <w:sz w:val="28"/>
          <w:szCs w:val="28"/>
          <w:lang w:val="en-GB"/>
        </w:rPr>
        <w:t>Opin</w:t>
      </w:r>
      <w:proofErr w:type="spellEnd"/>
      <w:r>
        <w:rPr>
          <w:sz w:val="28"/>
          <w:szCs w:val="28"/>
          <w:lang w:val="en-GB"/>
        </w:rPr>
        <w:t xml:space="preserve">. </w:t>
      </w:r>
      <w:proofErr w:type="spellStart"/>
      <w:r>
        <w:rPr>
          <w:sz w:val="28"/>
          <w:szCs w:val="28"/>
          <w:lang w:val="en-GB"/>
        </w:rPr>
        <w:t>Biotechnol</w:t>
      </w:r>
      <w:proofErr w:type="spellEnd"/>
      <w:r>
        <w:rPr>
          <w:sz w:val="28"/>
          <w:szCs w:val="28"/>
          <w:lang w:val="en-GB"/>
        </w:rPr>
        <w:t>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2009.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en-US"/>
        </w:rPr>
        <w:t xml:space="preserve"> V.</w:t>
      </w:r>
      <w:r>
        <w:rPr>
          <w:sz w:val="28"/>
          <w:szCs w:val="28"/>
          <w:lang w:val="uk-UA"/>
        </w:rPr>
        <w:t xml:space="preserve"> 1. – </w:t>
      </w:r>
      <w:r>
        <w:rPr>
          <w:sz w:val="28"/>
          <w:szCs w:val="28"/>
          <w:lang w:val="en-GB"/>
        </w:rPr>
        <w:t>P. 633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GB"/>
        </w:rPr>
        <w:t>641.</w:t>
      </w:r>
    </w:p>
    <w:bookmarkEnd w:id="0"/>
    <w:p w:rsidR="0057782D" w:rsidRPr="0057782D" w:rsidRDefault="0057782D"/>
    <w:sectPr w:rsidR="0057782D" w:rsidRPr="0057782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510997"/>
    <w:multiLevelType w:val="hybridMultilevel"/>
    <w:tmpl w:val="BD064604"/>
    <w:lvl w:ilvl="0" w:tplc="1850FAB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B95D74"/>
    <w:multiLevelType w:val="multilevel"/>
    <w:tmpl w:val="9F50621A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  <w:rPr>
        <w:lang w:val="ru-RU"/>
      </w:rPr>
    </w:lvl>
    <w:lvl w:ilvl="2">
      <w:start w:val="1"/>
      <w:numFmt w:val="decimal"/>
      <w:lvlText w:val="%1.%2.%3."/>
      <w:lvlJc w:val="left"/>
      <w:pPr>
        <w:ind w:left="1287" w:hanging="720"/>
      </w:pPr>
      <w:rPr>
        <w:lang w:val="ru-RU"/>
      </w:r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1BC3"/>
    <w:rsid w:val="0057782D"/>
    <w:rsid w:val="007958CB"/>
    <w:rsid w:val="00D91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8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7782D"/>
    <w:pPr>
      <w:spacing w:before="100" w:beforeAutospacing="1" w:after="100" w:afterAutospacing="1"/>
    </w:pPr>
  </w:style>
  <w:style w:type="paragraph" w:styleId="a4">
    <w:name w:val="List Paragraph"/>
    <w:basedOn w:val="a"/>
    <w:uiPriority w:val="34"/>
    <w:qFormat/>
    <w:rsid w:val="0057782D"/>
    <w:pPr>
      <w:ind w:left="720"/>
      <w:contextualSpacing/>
    </w:pPr>
  </w:style>
  <w:style w:type="character" w:customStyle="1" w:styleId="hl">
    <w:name w:val="hl"/>
    <w:rsid w:val="0057782D"/>
    <w:rPr>
      <w:rFonts w:ascii="Times New Roman" w:hAnsi="Times New Roman" w:cs="Times New Roman" w:hint="default"/>
    </w:rPr>
  </w:style>
  <w:style w:type="paragraph" w:customStyle="1" w:styleId="Default">
    <w:name w:val="Default"/>
    <w:uiPriority w:val="99"/>
    <w:rsid w:val="0057782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ref-journal">
    <w:name w:val="ref-journal"/>
    <w:basedOn w:val="a0"/>
    <w:rsid w:val="0057782D"/>
  </w:style>
  <w:style w:type="character" w:customStyle="1" w:styleId="ref-vol">
    <w:name w:val="ref-vol"/>
    <w:basedOn w:val="a0"/>
    <w:rsid w:val="0057782D"/>
  </w:style>
  <w:style w:type="character" w:customStyle="1" w:styleId="apple-converted-space">
    <w:name w:val="apple-converted-space"/>
    <w:basedOn w:val="a0"/>
    <w:rsid w:val="005778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8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7782D"/>
    <w:pPr>
      <w:spacing w:before="100" w:beforeAutospacing="1" w:after="100" w:afterAutospacing="1"/>
    </w:pPr>
  </w:style>
  <w:style w:type="paragraph" w:styleId="a4">
    <w:name w:val="List Paragraph"/>
    <w:basedOn w:val="a"/>
    <w:uiPriority w:val="34"/>
    <w:qFormat/>
    <w:rsid w:val="0057782D"/>
    <w:pPr>
      <w:ind w:left="720"/>
      <w:contextualSpacing/>
    </w:pPr>
  </w:style>
  <w:style w:type="character" w:customStyle="1" w:styleId="hl">
    <w:name w:val="hl"/>
    <w:rsid w:val="0057782D"/>
    <w:rPr>
      <w:rFonts w:ascii="Times New Roman" w:hAnsi="Times New Roman" w:cs="Times New Roman" w:hint="default"/>
    </w:rPr>
  </w:style>
  <w:style w:type="paragraph" w:customStyle="1" w:styleId="Default">
    <w:name w:val="Default"/>
    <w:uiPriority w:val="99"/>
    <w:rsid w:val="0057782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ref-journal">
    <w:name w:val="ref-journal"/>
    <w:basedOn w:val="a0"/>
    <w:rsid w:val="0057782D"/>
  </w:style>
  <w:style w:type="character" w:customStyle="1" w:styleId="ref-vol">
    <w:name w:val="ref-vol"/>
    <w:basedOn w:val="a0"/>
    <w:rsid w:val="0057782D"/>
  </w:style>
  <w:style w:type="character" w:customStyle="1" w:styleId="apple-converted-space">
    <w:name w:val="apple-converted-space"/>
    <w:basedOn w:val="a0"/>
    <w:rsid w:val="00577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08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34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13054</Words>
  <Characters>7441</Characters>
  <Application>Microsoft Office Word</Application>
  <DocSecurity>0</DocSecurity>
  <Lines>62</Lines>
  <Paragraphs>40</Paragraphs>
  <ScaleCrop>false</ScaleCrop>
  <Company/>
  <LinksUpToDate>false</LinksUpToDate>
  <CharactersWithSpaces>20455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2019-01-24T09:07:00Z</dcterms:created>
  <dcterms:modified xsi:type="dcterms:W3CDTF">2019-01-24T09:09:00Z</dcterms:modified>
</cp:coreProperties>
</file>