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438" w:rsidRPr="007B0438" w:rsidRDefault="007B0438" w:rsidP="007B0438">
      <w:pPr>
        <w:spacing w:after="0" w:line="240" w:lineRule="auto"/>
        <w:ind w:right="-185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Одеський національний університет імені І.І.Мечникова</w:t>
      </w:r>
    </w:p>
    <w:p w:rsidR="007B0438" w:rsidRPr="007B0438" w:rsidRDefault="007B0438" w:rsidP="007B0438">
      <w:pPr>
        <w:spacing w:after="0" w:line="240" w:lineRule="auto"/>
        <w:ind w:right="-185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Економіко-правовий факультет</w:t>
      </w: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Кафедра менеджменту та інновацій</w:t>
      </w: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jc w:val="right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jc w:val="right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360" w:lineRule="auto"/>
        <w:jc w:val="center"/>
        <w:rPr>
          <w:rFonts w:ascii="Times New Roman" w:eastAsia="Times New Roman" w:hAnsi="Times New Roman" w:cs="Times New Roman"/>
          <w:kern w:val="2"/>
          <w:sz w:val="32"/>
          <w:szCs w:val="32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</w:r>
      <w:r w:rsidRPr="007B0438">
        <w:rPr>
          <w:rFonts w:ascii="Times New Roman" w:eastAsia="Times New Roman" w:hAnsi="Times New Roman" w:cs="Times New Roman"/>
          <w:b/>
          <w:kern w:val="2"/>
          <w:sz w:val="32"/>
          <w:szCs w:val="32"/>
          <w:lang w:val="ru-RU"/>
        </w:rPr>
        <w:t>Д и п л о м н а  р о б о т а</w:t>
      </w:r>
    </w:p>
    <w:p w:rsidR="007B0438" w:rsidRPr="007B0438" w:rsidRDefault="007B0438" w:rsidP="007B0438">
      <w:pPr>
        <w:spacing w:after="0" w:line="240" w:lineRule="auto"/>
        <w:ind w:right="-57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b/>
          <w:kern w:val="2"/>
          <w:sz w:val="28"/>
          <w:szCs w:val="28"/>
          <w:lang w:val="en-US"/>
        </w:rPr>
        <w:t>«Стратегічне управління розвитком компанії»</w:t>
      </w: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«Strategic management of the company’s development»</w:t>
      </w: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на здобуття ступеня вищої освіти «магістр»</w:t>
      </w: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kern w:val="2"/>
          <w:sz w:val="24"/>
          <w:szCs w:val="24"/>
          <w:lang w:val="ru-RU"/>
        </w:rPr>
      </w:pP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4"/>
          <w:szCs w:val="24"/>
          <w:lang w:val="ru-RU"/>
        </w:rPr>
      </w:pP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kern w:val="2"/>
          <w:sz w:val="24"/>
          <w:szCs w:val="24"/>
          <w:lang w:val="ru-RU"/>
        </w:rPr>
      </w:pPr>
    </w:p>
    <w:tbl>
      <w:tblPr>
        <w:tblStyle w:val="Style10"/>
        <w:tblW w:w="9747" w:type="dxa"/>
        <w:jc w:val="right"/>
        <w:tblInd w:w="0" w:type="dxa"/>
        <w:tblLayout w:type="fixed"/>
        <w:tblLook w:val="04A0" w:firstRow="1" w:lastRow="0" w:firstColumn="1" w:lastColumn="0" w:noHBand="0" w:noVBand="1"/>
      </w:tblPr>
      <w:tblGrid>
        <w:gridCol w:w="4077"/>
        <w:gridCol w:w="5670"/>
      </w:tblGrid>
      <w:tr w:rsidR="007B0438" w:rsidRPr="007B0438" w:rsidTr="00127C60">
        <w:trPr>
          <w:trHeight w:val="4860"/>
          <w:jc w:val="right"/>
        </w:trPr>
        <w:tc>
          <w:tcPr>
            <w:tcW w:w="4077" w:type="dxa"/>
          </w:tcPr>
          <w:p w:rsidR="007B0438" w:rsidRPr="007B0438" w:rsidRDefault="007B0438" w:rsidP="007B043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</w:p>
          <w:p w:rsidR="007B0438" w:rsidRPr="007B0438" w:rsidRDefault="007B0438" w:rsidP="007B0438">
            <w:pPr>
              <w:spacing w:after="0" w:line="276" w:lineRule="auto"/>
              <w:jc w:val="center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</w:p>
        </w:tc>
        <w:tc>
          <w:tcPr>
            <w:tcW w:w="5670" w:type="dxa"/>
          </w:tcPr>
          <w:p w:rsidR="007B0438" w:rsidRPr="007B0438" w:rsidRDefault="007B0438" w:rsidP="007B0438">
            <w:pPr>
              <w:spacing w:after="0" w:line="276" w:lineRule="auto"/>
              <w:ind w:right="-451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  <w:r w:rsidRPr="007B0438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  <w:t xml:space="preserve">Виконав студент денної форми навчання   спеціальність 073 « Менеджмент» </w:t>
            </w:r>
          </w:p>
          <w:p w:rsidR="007B0438" w:rsidRPr="007B0438" w:rsidRDefault="007B0438" w:rsidP="007B0438">
            <w:pPr>
              <w:spacing w:after="0" w:line="276" w:lineRule="auto"/>
              <w:rPr>
                <w:rFonts w:ascii="Times New Roman" w:eastAsia="Times New Roman" w:hAnsi="Times New Roman" w:cs="Times New Roman"/>
                <w:b/>
                <w:kern w:val="2"/>
                <w:sz w:val="28"/>
                <w:szCs w:val="28"/>
                <w:lang w:val="ru-RU"/>
              </w:rPr>
            </w:pPr>
            <w:r w:rsidRPr="007B0438">
              <w:rPr>
                <w:rFonts w:ascii="Times New Roman" w:eastAsia="Times New Roman" w:hAnsi="Times New Roman" w:cs="Times New Roman"/>
                <w:b/>
                <w:kern w:val="2"/>
                <w:sz w:val="28"/>
                <w:szCs w:val="28"/>
                <w:lang w:val="ru-RU"/>
              </w:rPr>
              <w:t>Мединський Дмитро Віталійович</w:t>
            </w:r>
          </w:p>
          <w:p w:rsidR="007B0438" w:rsidRPr="007B0438" w:rsidRDefault="007B0438" w:rsidP="007B0438">
            <w:pPr>
              <w:spacing w:after="0" w:line="276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  <w:r w:rsidRPr="007B0438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  <w:t xml:space="preserve"> </w:t>
            </w:r>
          </w:p>
          <w:p w:rsidR="007B0438" w:rsidRPr="007B0438" w:rsidRDefault="007B0438" w:rsidP="007B0438">
            <w:pPr>
              <w:spacing w:after="0" w:line="276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</w:p>
          <w:p w:rsidR="007B0438" w:rsidRPr="007B0438" w:rsidRDefault="007B0438" w:rsidP="007B0438">
            <w:pPr>
              <w:spacing w:after="0" w:line="276" w:lineRule="auto"/>
              <w:ind w:right="-391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  <w:r w:rsidRPr="007B0438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  <w:t>Науковий керівник:</w:t>
            </w:r>
          </w:p>
          <w:p w:rsidR="007B0438" w:rsidRPr="007B0438" w:rsidRDefault="007B0438" w:rsidP="007B0438">
            <w:pPr>
              <w:spacing w:after="0" w:line="276" w:lineRule="auto"/>
              <w:ind w:right="-391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  <w:r w:rsidRPr="007B0438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  <w:t xml:space="preserve">к.е.н., доцент Орлова Н.В.  ____________   </w:t>
            </w:r>
          </w:p>
          <w:p w:rsidR="007B0438" w:rsidRPr="007B0438" w:rsidRDefault="007B0438" w:rsidP="007B0438">
            <w:pPr>
              <w:spacing w:after="0" w:line="276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</w:p>
          <w:p w:rsidR="007B0438" w:rsidRPr="007B0438" w:rsidRDefault="007B0438" w:rsidP="007B0438">
            <w:pPr>
              <w:spacing w:after="0" w:line="276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  <w:r w:rsidRPr="007B0438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  <w:t xml:space="preserve">Рецензент: </w:t>
            </w:r>
          </w:p>
          <w:p w:rsidR="007B0438" w:rsidRPr="007B0438" w:rsidRDefault="007B0438" w:rsidP="007B0438">
            <w:pPr>
              <w:spacing w:after="0" w:line="276" w:lineRule="auto"/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</w:pPr>
            <w:r w:rsidRPr="007B0438">
              <w:rPr>
                <w:rFonts w:ascii="Times New Roman" w:eastAsia="Times New Roman" w:hAnsi="Times New Roman" w:cs="Times New Roman"/>
                <w:kern w:val="2"/>
                <w:sz w:val="28"/>
                <w:szCs w:val="28"/>
                <w:lang w:val="ru-RU"/>
              </w:rPr>
              <w:t>к.е.н., доцент Москвіченко І.М.</w:t>
            </w:r>
          </w:p>
        </w:tc>
      </w:tr>
    </w:tbl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Рекомендовано до захисту: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  <w:t xml:space="preserve">  Захищено на засіданні ЕК № 2</w:t>
      </w:r>
    </w:p>
    <w:p w:rsidR="007B0438" w:rsidRPr="007B0438" w:rsidRDefault="007B0438" w:rsidP="007B0438">
      <w:pPr>
        <w:spacing w:after="0" w:line="240" w:lineRule="auto"/>
        <w:ind w:right="-291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Протокол засідання кафедри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  <w:t xml:space="preserve">  Протокол №___від «__» _______ 2019 р.</w:t>
      </w: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№ __ від «___» _______ 2019 р.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  <w:t xml:space="preserve">  Оцінка ____________/______/_______</w:t>
      </w: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Завідувач кафедри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  <w:t xml:space="preserve">        Голова ЕК</w:t>
      </w: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д.е.н., проф. _______Кузнєцов Е.А.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ab/>
        <w:t xml:space="preserve">        д.е.н., проф. __________ Кузнєцов Е.А.</w:t>
      </w: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b/>
          <w:kern w:val="2"/>
          <w:sz w:val="28"/>
          <w:szCs w:val="28"/>
          <w:lang w:val="ru-RU"/>
        </w:rPr>
        <w:t>Одеса – 2019</w:t>
      </w:r>
    </w:p>
    <w:p w:rsidR="007B0438" w:rsidRPr="007B0438" w:rsidRDefault="007B0438" w:rsidP="007B0438">
      <w:pPr>
        <w:spacing w:line="360" w:lineRule="auto"/>
        <w:jc w:val="center"/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sectPr w:rsidR="007B0438" w:rsidRPr="007B0438">
          <w:pgSz w:w="11900" w:h="16840"/>
          <w:pgMar w:top="1134" w:right="567" w:bottom="1134" w:left="1134" w:header="567" w:footer="567" w:gutter="0"/>
          <w:pgNumType w:start="2"/>
          <w:cols w:space="720"/>
        </w:sectPr>
      </w:pPr>
    </w:p>
    <w:p w:rsidR="007B0438" w:rsidRPr="007B0438" w:rsidRDefault="007B0438" w:rsidP="007B0438">
      <w:pPr>
        <w:spacing w:line="360" w:lineRule="auto"/>
        <w:jc w:val="center"/>
        <w:rPr>
          <w:rFonts w:ascii="Times New Roman" w:eastAsia="SimSun" w:hAnsi="Times New Roman" w:cs="Times New Roman"/>
          <w:kern w:val="2"/>
          <w:sz w:val="28"/>
          <w:szCs w:val="28"/>
        </w:rPr>
      </w:pPr>
      <w:r w:rsidRPr="007B0438">
        <w:rPr>
          <w:rFonts w:ascii="Times New Roman" w:eastAsia="SimSun" w:hAnsi="Times New Roman" w:cs="Times New Roman"/>
          <w:kern w:val="2"/>
          <w:sz w:val="28"/>
          <w:szCs w:val="28"/>
          <w:lang w:val="ru-RU"/>
        </w:rPr>
        <w:lastRenderedPageBreak/>
        <w:t>ЗМ</w:t>
      </w:r>
      <w:r w:rsidRPr="007B0438">
        <w:rPr>
          <w:rFonts w:ascii="Times New Roman" w:eastAsia="SimSun" w:hAnsi="Times New Roman" w:cs="Times New Roman"/>
          <w:kern w:val="2"/>
          <w:sz w:val="28"/>
          <w:szCs w:val="28"/>
        </w:rPr>
        <w:t>ІСТ</w:t>
      </w:r>
    </w:p>
    <w:p w:rsidR="007B0438" w:rsidRPr="007B0438" w:rsidRDefault="007B0438" w:rsidP="007B0438">
      <w:pPr>
        <w:spacing w:after="0" w:line="360" w:lineRule="auto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ВСТУП..................................................................................................................................4</w:t>
      </w:r>
    </w:p>
    <w:p w:rsidR="007B0438" w:rsidRPr="007B0438" w:rsidRDefault="007B0438" w:rsidP="007B0438">
      <w:pPr>
        <w:spacing w:after="0" w:line="360" w:lineRule="auto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РОЗДІЛ 1. ТЕОРЕТИКО-МЕТОДОЛОГІЧНІ АСПЕКТИ СТРАТЕГІЧНОГО УПРАВЛІННЯ ПІДПРИЄМСТВОМ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.................................................................................7</w:t>
      </w:r>
    </w:p>
    <w:p w:rsidR="007B0438" w:rsidRPr="007B0438" w:rsidRDefault="007B0438" w:rsidP="007B0438">
      <w:pPr>
        <w:numPr>
          <w:ilvl w:val="1"/>
          <w:numId w:val="1"/>
        </w:numPr>
        <w:spacing w:after="0" w:line="360" w:lineRule="auto"/>
        <w:ind w:firstLine="30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Поняття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та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сутність стратегічного управління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.....................................................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7</w:t>
      </w:r>
    </w:p>
    <w:p w:rsidR="007B0438" w:rsidRPr="007B0438" w:rsidRDefault="007B0438" w:rsidP="007B0438">
      <w:pPr>
        <w:spacing w:after="0" w:line="360" w:lineRule="auto"/>
        <w:ind w:firstLine="300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1.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2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Розробка стратегій функціональних підсистем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...................................................11</w:t>
      </w:r>
    </w:p>
    <w:p w:rsidR="007B0438" w:rsidRPr="007B0438" w:rsidRDefault="007B0438" w:rsidP="007B0438">
      <w:pPr>
        <w:spacing w:after="0" w:line="360" w:lineRule="auto"/>
        <w:ind w:firstLine="300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1.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3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 Методика проведення аналізу стратегічного розвитку підприємства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..............18</w:t>
      </w:r>
    </w:p>
    <w:p w:rsidR="007B0438" w:rsidRPr="007B0438" w:rsidRDefault="007B0438" w:rsidP="007B0438">
      <w:pPr>
        <w:spacing w:after="0" w:line="360" w:lineRule="auto"/>
        <w:ind w:firstLine="300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Висновки до розділу 1..................................................................................................32</w:t>
      </w:r>
    </w:p>
    <w:p w:rsidR="007B0438" w:rsidRPr="007B0438" w:rsidRDefault="007B0438" w:rsidP="007B0438">
      <w:pPr>
        <w:spacing w:after="0" w:line="360" w:lineRule="auto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РОЗДІЛ 2. АНАЛІЗ СТРАТЕГІЧНОГО УПРАВЛІННЯ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НА ПАТ “ЖИТОМИРСЬКИЙ МАСЛОЗАВОД”...........................................................................34</w:t>
      </w:r>
    </w:p>
    <w:p w:rsidR="007B0438" w:rsidRPr="007B0438" w:rsidRDefault="007B0438" w:rsidP="007B0438">
      <w:pPr>
        <w:spacing w:after="0" w:line="360" w:lineRule="auto"/>
        <w:ind w:firstLine="420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2.1 Загальна характеристика виробничо-господарської діяльності підприємства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......................................................................................................................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34</w:t>
      </w:r>
    </w:p>
    <w:p w:rsidR="007B0438" w:rsidRPr="007B0438" w:rsidRDefault="007B0438" w:rsidP="007B0438">
      <w:pPr>
        <w:spacing w:after="0" w:line="360" w:lineRule="auto"/>
        <w:ind w:firstLine="420"/>
        <w:rPr>
          <w:rFonts w:ascii="Times New Roman CYR" w:eastAsia="SimSun" w:hAnsi="Times New Roman CYR" w:cs="Times New Roman"/>
          <w:sz w:val="28"/>
          <w:szCs w:val="24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2.2 Аналіз підходів до стратегічного управління.....................................................36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br/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ab/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ab/>
      </w:r>
      <w:r w:rsidRPr="007B0438">
        <w:rPr>
          <w:rFonts w:ascii="Times New Roman CYR" w:eastAsia="SimSun" w:hAnsi="Times New Roman CYR" w:cs="Times New Roman"/>
          <w:sz w:val="28"/>
          <w:szCs w:val="24"/>
          <w:lang w:val="ru-RU" w:eastAsia="zh-CN"/>
        </w:rPr>
        <w:t xml:space="preserve">2.2.1 </w:t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>Організаційна характеристика підприємства ПАТ “Житомирський маслозавод”........................................................................................................................</w:t>
      </w:r>
      <w:r w:rsidRPr="007B0438">
        <w:rPr>
          <w:rFonts w:ascii="Times New Roman CYR" w:eastAsia="SimSun" w:hAnsi="Times New Roman CYR" w:cs="Times New Roman"/>
          <w:sz w:val="28"/>
          <w:szCs w:val="24"/>
          <w:lang w:val="ru-RU" w:eastAsia="zh-CN"/>
        </w:rPr>
        <w:t>36</w:t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br/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ab/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ab/>
      </w:r>
      <w:r w:rsidRPr="007B0438">
        <w:rPr>
          <w:rFonts w:ascii="Times New Roman CYR" w:eastAsia="SimSun" w:hAnsi="Times New Roman CYR" w:cs="Times New Roman"/>
          <w:sz w:val="28"/>
          <w:szCs w:val="24"/>
          <w:lang w:val="ru-RU" w:eastAsia="zh-CN"/>
        </w:rPr>
        <w:t xml:space="preserve">2.2.2 </w:t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>Управління персоналом на підприємстві ПАТ “Житомирський маслозавод”........................................................................................................................38</w:t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br/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ab/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ab/>
      </w:r>
      <w:r w:rsidRPr="007B0438">
        <w:rPr>
          <w:rFonts w:ascii="Times New Roman CYR" w:eastAsia="SimSun" w:hAnsi="Times New Roman CYR" w:cs="Times New Roman"/>
          <w:sz w:val="28"/>
          <w:szCs w:val="24"/>
          <w:lang w:val="ru-RU" w:eastAsia="zh-CN"/>
        </w:rPr>
        <w:t xml:space="preserve">2.2.3 </w:t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>Управління маркетинговою діяльністю підприємства ПАТ “Житомирський маслозавод”...........................................................................................41</w:t>
      </w:r>
    </w:p>
    <w:p w:rsidR="007B0438" w:rsidRPr="007B0438" w:rsidRDefault="007B0438" w:rsidP="007B0438">
      <w:pPr>
        <w:spacing w:after="0" w:line="360" w:lineRule="auto"/>
        <w:ind w:left="420" w:firstLine="420"/>
        <w:rPr>
          <w:rFonts w:ascii="Times New Roman CYR" w:eastAsia="SimSun" w:hAnsi="Times New Roman CYR" w:cs="Times New Roman"/>
          <w:sz w:val="28"/>
          <w:szCs w:val="24"/>
          <w:lang w:eastAsia="zh-CN"/>
        </w:rPr>
      </w:pPr>
      <w:r w:rsidRPr="007B0438">
        <w:rPr>
          <w:rFonts w:ascii="Times New Roman CYR" w:eastAsia="SimSun" w:hAnsi="Times New Roman CYR" w:cs="Times New Roman"/>
          <w:sz w:val="28"/>
          <w:szCs w:val="24"/>
          <w:lang w:val="ru-RU" w:eastAsia="zh-CN"/>
        </w:rPr>
        <w:t xml:space="preserve">2.2.4 </w:t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>Управління операційною та фінансовою діяльністю ПАТ “Житомирський маслозавод”.....................................................................................43</w:t>
      </w:r>
    </w:p>
    <w:p w:rsidR="007B0438" w:rsidRPr="007B0438" w:rsidRDefault="007B0438" w:rsidP="007B0438">
      <w:pPr>
        <w:spacing w:after="0" w:line="360" w:lineRule="auto"/>
        <w:ind w:left="420" w:firstLine="420"/>
        <w:rPr>
          <w:rFonts w:ascii="Times New Roman CYR" w:eastAsia="SimSun" w:hAnsi="Times New Roman CYR" w:cs="Times New Roman"/>
          <w:sz w:val="28"/>
          <w:szCs w:val="24"/>
          <w:lang w:eastAsia="zh-CN"/>
        </w:rPr>
      </w:pP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>2.2.5 Управління інноваційною діяльністю ПАТ “Житомирський маслозавод”..................................................................................................................46</w:t>
      </w:r>
    </w:p>
    <w:p w:rsidR="007B0438" w:rsidRPr="007B0438" w:rsidRDefault="007B0438" w:rsidP="007B0438">
      <w:pPr>
        <w:spacing w:after="0" w:line="360" w:lineRule="auto"/>
        <w:ind w:left="420" w:firstLine="420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 CYR" w:eastAsia="SimSun" w:hAnsi="Times New Roman CYR" w:cs="Times New Roman"/>
          <w:sz w:val="28"/>
          <w:szCs w:val="24"/>
          <w:lang w:val="ru-RU" w:eastAsia="zh-CN"/>
        </w:rPr>
        <w:t xml:space="preserve">2.2.6 </w:t>
      </w:r>
      <w:r w:rsidRPr="007B0438">
        <w:rPr>
          <w:rFonts w:ascii="Times New Roman CYR" w:eastAsia="SimSun" w:hAnsi="Times New Roman CYR" w:cs="Times New Roman"/>
          <w:sz w:val="28"/>
          <w:szCs w:val="24"/>
          <w:lang w:eastAsia="zh-CN"/>
        </w:rPr>
        <w:t>Управління соціальною сферою ПАТ “Житомирський маслозавод”.....49</w:t>
      </w:r>
    </w:p>
    <w:p w:rsidR="007B0438" w:rsidRPr="007B0438" w:rsidRDefault="007B0438" w:rsidP="007B0438">
      <w:pPr>
        <w:spacing w:after="0" w:line="360" w:lineRule="auto"/>
        <w:ind w:firstLine="300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2.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3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Аналіз результатів використання методів стратегічного управління підприємством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...................................................................................................................49</w:t>
      </w:r>
    </w:p>
    <w:p w:rsidR="007B0438" w:rsidRPr="007B0438" w:rsidRDefault="007B0438" w:rsidP="007B0438">
      <w:pPr>
        <w:spacing w:after="0" w:line="360" w:lineRule="auto"/>
        <w:ind w:firstLine="300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Висновки до розділу 2..................................................................................................51</w:t>
      </w:r>
    </w:p>
    <w:p w:rsidR="007B0438" w:rsidRPr="007B0438" w:rsidRDefault="007B0438" w:rsidP="007B0438">
      <w:pPr>
        <w:spacing w:after="0" w:line="360" w:lineRule="auto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РОЗДІЛ 3. ОБҐРУНТУВАННЯ ОСНОВНИХ ШЛЯХІВ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П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ОКРАЩЕННЯ СТРАТЕГІЧНОГО УПРАВЛІННЯ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НА ПАТ “ЖИТОМИРСЬКИЙ МАСЛОЗАВОД”................................................................................................................52</w:t>
      </w:r>
    </w:p>
    <w:p w:rsidR="007B0438" w:rsidRPr="007B0438" w:rsidRDefault="007B0438" w:rsidP="007B0438">
      <w:pPr>
        <w:spacing w:after="0" w:line="360" w:lineRule="auto"/>
        <w:ind w:firstLine="300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 xml:space="preserve">3.1 Напрями виправлення недоліків в здійсненні процесу стратегічного управління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на ПАТ “Житомирський маслозавод”.........................................................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52</w:t>
      </w:r>
    </w:p>
    <w:p w:rsidR="007B0438" w:rsidRPr="007B0438" w:rsidRDefault="007B0438" w:rsidP="007B0438">
      <w:pPr>
        <w:spacing w:after="0" w:line="360" w:lineRule="auto"/>
        <w:ind w:firstLine="300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3.2 Рекомендації щодо методологічного забезпечення покращення системи стратегічного управління на ПАТ “Житомирський маслозавод”.................................53</w:t>
      </w:r>
    </w:p>
    <w:p w:rsidR="007B0438" w:rsidRPr="007B0438" w:rsidRDefault="007B0438" w:rsidP="007B0438">
      <w:pPr>
        <w:spacing w:after="0" w:line="360" w:lineRule="auto"/>
        <w:ind w:firstLine="300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3.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3 Перспективи впровадження рекомендацій...........................................................61</w:t>
      </w:r>
    </w:p>
    <w:p w:rsidR="007B0438" w:rsidRPr="007B0438" w:rsidRDefault="007B0438" w:rsidP="007B0438">
      <w:pPr>
        <w:spacing w:after="0" w:line="360" w:lineRule="auto"/>
        <w:ind w:firstLine="300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Висновки до розділу 3..................................................................................................65</w:t>
      </w:r>
    </w:p>
    <w:p w:rsidR="007B0438" w:rsidRPr="007B0438" w:rsidRDefault="007B0438" w:rsidP="007B0438">
      <w:pPr>
        <w:spacing w:after="0" w:line="360" w:lineRule="auto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ВИСНОВКИ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.......................................................................................................................67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</w:p>
    <w:p w:rsidR="007B0438" w:rsidRPr="007B0438" w:rsidRDefault="007B0438" w:rsidP="007B0438">
      <w:pPr>
        <w:spacing w:after="0" w:line="360" w:lineRule="auto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СПИСОК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ВИКОРИСТАНИХ ДЖЕРЕЛ..........................................................................71</w:t>
      </w:r>
    </w:p>
    <w:p w:rsidR="007B0438" w:rsidRPr="007B0438" w:rsidRDefault="007B0438" w:rsidP="007B0438">
      <w:pPr>
        <w:spacing w:after="0" w:line="360" w:lineRule="auto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ДОДАТКИ</w:t>
      </w:r>
    </w:p>
    <w:p w:rsidR="007B0438" w:rsidRPr="007B0438" w:rsidRDefault="007B0438" w:rsidP="007B0438">
      <w:pPr>
        <w:spacing w:line="360" w:lineRule="auto"/>
        <w:rPr>
          <w:rFonts w:ascii="Times New Roman" w:eastAsia="SimSun" w:hAnsi="Times New Roman" w:cs="Times New Roman"/>
          <w:kern w:val="2"/>
          <w:sz w:val="28"/>
          <w:szCs w:val="28"/>
          <w:shd w:val="clear" w:color="FFFFFF" w:fill="D9D9D9"/>
        </w:rPr>
      </w:pPr>
      <w:r w:rsidRPr="007B0438">
        <w:rPr>
          <w:rFonts w:ascii="Times New Roman" w:eastAsia="SimSun" w:hAnsi="Times New Roman" w:cs="Times New Roman"/>
          <w:kern w:val="2"/>
          <w:sz w:val="28"/>
          <w:szCs w:val="28"/>
          <w:shd w:val="clear" w:color="FFFFFF" w:fill="D9D9D9"/>
        </w:rPr>
        <w:br w:type="page"/>
      </w:r>
    </w:p>
    <w:p w:rsidR="007B0438" w:rsidRPr="007B0438" w:rsidRDefault="007B0438" w:rsidP="007B0438">
      <w:pPr>
        <w:spacing w:after="0" w:line="360" w:lineRule="auto"/>
        <w:jc w:val="center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lastRenderedPageBreak/>
        <w:t>ВСТУП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b/>
          <w:sz w:val="28"/>
          <w:szCs w:val="28"/>
          <w:lang w:eastAsia="zh-CN"/>
        </w:rPr>
        <w:t xml:space="preserve">Актуальність.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На сучасному етапі вже не викликає сумніву той факт, що ефективне та результативне стратегічне управління в умовах інноваційної економіки є найважливішою і фундаментальною умовою успіху будь-якого підприємства. У загальному сенсі стратегія управління 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val="ru-RU" w:eastAsia="zh-CN"/>
        </w:rPr>
        <w:t>–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це план управління фірмою, спрямований на зміцнення її позицій, задоволення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потреб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споживачів і досягнення поставлених цілей. Стратегія управління сучасною фірмою охоплює величезну кількість функцій і підрозділів: персонал, маркетинг, фінанси, інновації, виробництво, соціальну сферу, екологію, зовнішньоекономічну діяльність. Прийняття стратегічного вибору означає поєднання бізнес-рішень і конкурентоздатних дій всіх функціональних підрозділів в єдину систему. Ця узгодженість дій і підходів відбиває поточну стратегію підприємства.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Стратегічне бачення готує компанію до майбутнього, встановлює напрями розвитку і визначає намір компанії зайняти конкретні ділові позиції. Розробка стратегії є однією з основних функцій менеджменту. Саме розробка довгострокової стратегії, розвиток конкурентоздатних і ефективних стратегічних дій та бізнес-підходів, виконання стратегії є основною задачею сучасного менеджера та здатні забезпечити сталий розвиток підприємства.</w:t>
      </w:r>
    </w:p>
    <w:p w:rsidR="007B0438" w:rsidRPr="007B0438" w:rsidRDefault="007B0438" w:rsidP="007B0438">
      <w:pPr>
        <w:spacing w:after="0" w:line="360" w:lineRule="auto"/>
        <w:ind w:firstLine="300"/>
        <w:jc w:val="both"/>
        <w:rPr>
          <w:rFonts w:ascii="Times New Roman" w:eastAsia="SimSun" w:hAnsi="Times New Roman" w:cs="Times New Roman"/>
          <w:bCs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bCs/>
          <w:sz w:val="28"/>
          <w:szCs w:val="28"/>
          <w:lang w:eastAsia="zh-CN"/>
        </w:rPr>
        <w:t xml:space="preserve">Теоретико-методологічні аспекти стратегічного управління підприємством: Сапельнікова Н.Л., Вознюк Я.С. [2] </w:t>
      </w:r>
      <w:r w:rsidRPr="007B0438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>Масленніков, Є.І. , Побережець, О.В. [7]</w:t>
      </w:r>
      <w:r w:rsidRPr="007B0438">
        <w:rPr>
          <w:rFonts w:ascii="Times New Roman" w:eastAsia="SimSun" w:hAnsi="Times New Roman" w:cs="Times New Roman"/>
          <w:bCs/>
          <w:sz w:val="28"/>
          <w:szCs w:val="28"/>
          <w:lang w:eastAsia="zh-CN"/>
        </w:rPr>
        <w:t xml:space="preserve">, </w:t>
      </w:r>
      <w:r w:rsidRPr="007B0438">
        <w:rPr>
          <w:rFonts w:ascii="Times New Roman" w:eastAsia="Times New Roman" w:hAnsi="Times New Roman" w:cs="Times New Roman"/>
          <w:bCs/>
          <w:sz w:val="28"/>
          <w:szCs w:val="28"/>
          <w:lang w:eastAsia="zh-CN"/>
        </w:rPr>
        <w:t xml:space="preserve">Ламбен Ж.Ж [12] Портер М. [28], </w:t>
      </w:r>
      <w:r w:rsidRPr="007B0438">
        <w:rPr>
          <w:rFonts w:ascii="Times New Roman" w:eastAsia="Georgia" w:hAnsi="Times New Roman" w:cs="Times New Roman"/>
          <w:bCs/>
          <w:sz w:val="28"/>
          <w:szCs w:val="28"/>
          <w:shd w:val="clear" w:color="auto" w:fill="FFFFFF"/>
          <w:lang w:eastAsia="zh-CN"/>
        </w:rPr>
        <w:t>Мескон, М.Х.</w:t>
      </w:r>
      <w:r w:rsidRPr="007B0438">
        <w:rPr>
          <w:rFonts w:ascii="Times New Roman" w:eastAsia="SimSun" w:hAnsi="Times New Roman" w:cs="Times New Roman"/>
          <w:bCs/>
          <w:sz w:val="28"/>
          <w:szCs w:val="28"/>
          <w:lang w:eastAsia="zh-CN"/>
        </w:rPr>
        <w:t xml:space="preserve"> [44] та інші.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  <w:t xml:space="preserve">Постановка завдання. </w:t>
      </w:r>
      <w:r w:rsidRPr="007B0438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Метою дипломної роботи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є надання рекомендацій щодо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покращення системи стратегічного управління ПАТ “Житомирський маслозавод”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Для вирішення мети були поставлені наступні </w:t>
      </w:r>
      <w:r w:rsidRPr="007B0438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завдання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:</w:t>
      </w:r>
    </w:p>
    <w:p w:rsidR="007B0438" w:rsidRPr="007B0438" w:rsidRDefault="007B0438" w:rsidP="007B0438">
      <w:pPr>
        <w:numPr>
          <w:ilvl w:val="0"/>
          <w:numId w:val="2"/>
        </w:num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Розкрити сутність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поняття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стратегічного управління.</w:t>
      </w:r>
    </w:p>
    <w:p w:rsidR="007B0438" w:rsidRPr="007B0438" w:rsidRDefault="007B0438" w:rsidP="007B0438">
      <w:pPr>
        <w:numPr>
          <w:ilvl w:val="0"/>
          <w:numId w:val="2"/>
        </w:num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Проаналізувати основні засади р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озробк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и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стратегій функціональних підсистем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.</w:t>
      </w:r>
    </w:p>
    <w:p w:rsidR="007B0438" w:rsidRPr="007B0438" w:rsidRDefault="007B0438" w:rsidP="007B0438">
      <w:pPr>
        <w:numPr>
          <w:ilvl w:val="0"/>
          <w:numId w:val="2"/>
        </w:num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Ознайомитись з м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етодик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ою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проведення аналізу стратегічного розвитку підприємства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.</w:t>
      </w:r>
    </w:p>
    <w:p w:rsidR="007B0438" w:rsidRPr="007B0438" w:rsidRDefault="007B0438" w:rsidP="007B0438">
      <w:pPr>
        <w:numPr>
          <w:ilvl w:val="0"/>
          <w:numId w:val="2"/>
        </w:num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Запропонувати шляхи щодо покращення системи стратегічного управління ПАТ “Житомирський маслозавод”.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lastRenderedPageBreak/>
        <w:t>Об’єктом дослідження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є система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стратегічного управління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ПАТ “Житомирський маслозавод”.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Предметом дослідження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–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особливості стратегічного управління функціональними  підсистемами  ПАТ “Житомирський маслозавод”.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b/>
          <w:sz w:val="28"/>
          <w:szCs w:val="28"/>
          <w:lang w:eastAsia="zh-CN"/>
        </w:rPr>
        <w:t>Теоритико-методологічна</w:t>
      </w:r>
      <w:r w:rsidRPr="007B0438"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  <w:t xml:space="preserve"> та інформаційна база дослідження.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У процесі дослідження були використані наступні </w:t>
      </w:r>
      <w:r w:rsidRPr="007B0438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>методи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: метод структурно-логічного аналізу, статистичний, графічний та системний методи.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i/>
          <w:sz w:val="28"/>
          <w:szCs w:val="28"/>
          <w:lang w:val="ru-RU" w:eastAsia="zh-CN"/>
        </w:rPr>
        <w:t xml:space="preserve">Інформаційну базу дослідження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роботи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провідних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вітчизняних та іноземних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вчених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,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фахівців-практиків з питань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стратегічного менеджменту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а також з питань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інформаційно-аналітичного забезпечення, управлінського аналізу, фінансова звітність підприємства.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  <w:t>Практична значимість роботи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полягає у формуванні теоретико-методичного підґрунтя для підприємства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ПАТ “Житомирський маслозавод”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Практичне значення отриманих результатів визначається можливістю використання запропонованих заходів удосконалення підприємства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ПАТ “Житомирський маслозавод”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з метою покращення його системи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стратегічного управління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  <w:t>Зв’язок магістерської роботи з науковими програмами, планами, темами.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Магістерська робота виконана на кафедрі менеджменту та інновацій Одеського національного університету імені І. І. Мечникова відповідно до плану наукових досліджень кафедри у процесі виконання держбюджетної теми: «Соціальна відповідальність бізнесу та інституціональні новації» (номер державн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ої реєстрації 0114</w:t>
      </w:r>
      <w:r w:rsidRPr="007B0438">
        <w:rPr>
          <w:rFonts w:ascii="Times New Roman" w:eastAsia="SimSun" w:hAnsi="Times New Roman" w:cs="Times New Roman"/>
          <w:sz w:val="28"/>
          <w:szCs w:val="28"/>
          <w:lang w:val="en-US" w:eastAsia="zh-CN"/>
        </w:rPr>
        <w:t>U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001555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,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2014-2018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рр.)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– проаналізовані теоретико-методичні засади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стратегічного управління розвитком компанії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  <w:t xml:space="preserve">Апробація результатів дослідження та публікації.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За матеріалами роботи надруковано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тези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у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Міжнародному електронному науково-практичному журналі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“</w:t>
      </w:r>
      <w:r w:rsidRPr="007B0438">
        <w:rPr>
          <w:rFonts w:ascii="Times New Roman" w:eastAsia="SimSun" w:hAnsi="Times New Roman" w:cs="Times New Roman"/>
          <w:sz w:val="28"/>
          <w:szCs w:val="28"/>
          <w:lang w:val="en-US" w:eastAsia="zh-CN"/>
        </w:rPr>
        <w:t>WayScience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”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, а також представлені на ІХ Міжнародній науково-практичній інтернет-конференції  “Сучасний рух науки”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.</w:t>
      </w:r>
      <w:r w:rsidRPr="007B0438">
        <w:rPr>
          <w:rFonts w:ascii="Times New Roman" w:eastAsia="SimSun" w:hAnsi="Times New Roman" w:cs="Times New Roman"/>
          <w:sz w:val="28"/>
          <w:szCs w:val="28"/>
          <w:lang w:val="en-US" w:eastAsia="zh-CN"/>
        </w:rPr>
        <w:t> 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b/>
          <w:sz w:val="28"/>
          <w:szCs w:val="28"/>
          <w:lang w:val="ru-RU" w:eastAsia="zh-CN"/>
        </w:rPr>
        <w:t xml:space="preserve">Структура дипломної роботи.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Загальний обсяг дипломної роботи становить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76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сторінок, її основний зміст викладений на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67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сторінках основного тексту, який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lastRenderedPageBreak/>
        <w:t>складається зі вступу, трьох розділів, висновків до кожного розділу і загального висновку.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val="ru-RU"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Перший розділ присвячено поглибленому аналізу сутності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стратегічного управління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,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стратегіям функціональних підсистем, а також методиці проведення аналізу стратегічного розвитку підприємства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. 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У другому розділі досліджено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виробничо-господарську діяльність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ПАТ “Житомирський маслозавод”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,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аналіз підходів до стратегічного управління за функціональними підрозділами: досліджено органцізаційну структуру, управління персоналом, маркетингом, операційною діяльністю та фінансами, інвестиціями.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Крім цього, проведено </w:t>
      </w:r>
      <w:r w:rsidRPr="007B0438">
        <w:rPr>
          <w:rFonts w:ascii="Times New Roman" w:eastAsia="SimSun" w:hAnsi="Times New Roman" w:cs="Times New Roman"/>
          <w:sz w:val="28"/>
          <w:szCs w:val="28"/>
          <w:lang w:val="en-US" w:eastAsia="zh-CN"/>
        </w:rPr>
        <w:t>SWOT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-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аналіз результатів використання методів стратегічного управління. 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У заключному, третьому розділі запропоновано інноваційні, практичні та актуальні методи покращення процесу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стратегічного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управління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, зокрема щодо системи управлінського обліку та впровадження системи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інтегрованого управління підприємством. 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Робота містить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5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таблиц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ь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,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19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рисунків,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5 додатків, список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 використаних джерел складається з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50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>найменувань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. </w:t>
      </w:r>
    </w:p>
    <w:p w:rsidR="00E62FD2" w:rsidRDefault="00E62FD2"/>
    <w:p w:rsidR="007B0438" w:rsidRDefault="007B0438"/>
    <w:p w:rsidR="007B0438" w:rsidRDefault="007B0438"/>
    <w:p w:rsidR="007B0438" w:rsidRDefault="007B0438"/>
    <w:p w:rsidR="007B0438" w:rsidRDefault="007B0438"/>
    <w:p w:rsidR="007B0438" w:rsidRDefault="007B0438"/>
    <w:p w:rsidR="007B0438" w:rsidRDefault="007B0438"/>
    <w:p w:rsidR="007B0438" w:rsidRDefault="007B0438"/>
    <w:p w:rsidR="007B0438" w:rsidRDefault="007B0438"/>
    <w:p w:rsidR="007B0438" w:rsidRDefault="007B0438"/>
    <w:p w:rsidR="007B0438" w:rsidRDefault="007B0438"/>
    <w:p w:rsidR="007B0438" w:rsidRDefault="007B0438"/>
    <w:p w:rsidR="007B0438" w:rsidRDefault="007B0438"/>
    <w:p w:rsidR="007B0438" w:rsidRDefault="007B0438"/>
    <w:p w:rsidR="007B0438" w:rsidRPr="007B0438" w:rsidRDefault="007B0438" w:rsidP="007B0438">
      <w:pPr>
        <w:spacing w:line="36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lastRenderedPageBreak/>
        <w:t>ВИСНОВКИ</w:t>
      </w:r>
    </w:p>
    <w:p w:rsidR="007B0438" w:rsidRPr="007B0438" w:rsidRDefault="007B0438" w:rsidP="007B0438">
      <w:pPr>
        <w:spacing w:after="0" w:line="360" w:lineRule="auto"/>
        <w:ind w:firstLine="56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У загальному сенсі стратегія управління 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val="ru-RU" w:eastAsia="zh-CN"/>
        </w:rPr>
        <w:t>–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 xml:space="preserve"> це план управління фірмою, спрямований на зміцнення її позицій, задоволення </w:t>
      </w:r>
      <w:r w:rsidRPr="007B0438">
        <w:rPr>
          <w:rFonts w:ascii="Times New Roman" w:eastAsia="SimSun" w:hAnsi="Times New Roman" w:cs="Times New Roman"/>
          <w:sz w:val="28"/>
          <w:szCs w:val="28"/>
          <w:lang w:val="ru-RU" w:eastAsia="zh-CN"/>
        </w:rPr>
        <w:t xml:space="preserve">потреб </w:t>
      </w: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споживачів і досягнення поставлених цілей. Стратегія управління сучасною фірмою охоплює величезну кількість функцій і підрозділів: персонал, маркетинг, фінанси, інновації, виробництво, соціальну сфера, екологію, зовнішньоекономічну діяльність. Прийняття стратегічного вибору означає поєднання бізнес-рішень і конкурентоздатних дій всіх функціональних підрозділів в єдину систему. Ця узгодженість дій і підходів відбиває поточну стратегію підприємства.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До методик стратегічного аналізу зовнішнього середовища підприємства відносяться: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SWOT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-аналіз зовнішнього середовища;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PEST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-аналіз;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економіко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>-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статистичні методи;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методи економіко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>-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математичного моделювання;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методи оптимізації.</w:t>
      </w:r>
    </w:p>
    <w:p w:rsidR="007B0438" w:rsidRPr="007B0438" w:rsidRDefault="007B0438" w:rsidP="007B0438">
      <w:pPr>
        <w:spacing w:line="276" w:lineRule="auto"/>
        <w:ind w:left="420"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До основних методик стратегічного аналізу проміжного середовища підприємства належать: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модель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п'яти конкурентних сил Портера;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матриця фірми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>“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Єврокіп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>”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;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експертні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методики.</w:t>
      </w:r>
    </w:p>
    <w:p w:rsidR="007B0438" w:rsidRPr="007B0438" w:rsidRDefault="007B0438" w:rsidP="007B0438">
      <w:pPr>
        <w:spacing w:line="276" w:lineRule="auto"/>
        <w:ind w:left="420"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Виділяють наступні методики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стратегічного аналізу внутрішнього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середовища: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SWOT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>-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аналіз внутрішнього середовища;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SNW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>-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аналіз;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BCG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>-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аналіз; </w:t>
      </w:r>
    </w:p>
    <w:p w:rsidR="007B0438" w:rsidRPr="007B0438" w:rsidRDefault="007B0438" w:rsidP="007B0438">
      <w:pPr>
        <w:spacing w:line="276" w:lineRule="auto"/>
        <w:ind w:firstLine="420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  <w:lang w:val="ru-RU"/>
        </w:rPr>
        <w:t>–</w:t>
      </w: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матриця фірми "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GeneralElectric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" (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McKinsey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).</w:t>
      </w:r>
    </w:p>
    <w:p w:rsidR="007B0438" w:rsidRPr="007B0438" w:rsidRDefault="007B0438" w:rsidP="007B0438">
      <w:pPr>
        <w:spacing w:after="0" w:line="276" w:lineRule="auto"/>
        <w:ind w:firstLine="42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ПАТ “Житомирський маслозавод” визначає такі цілі:</w:t>
      </w:r>
    </w:p>
    <w:p w:rsidR="007B0438" w:rsidRPr="007B0438" w:rsidRDefault="007B0438" w:rsidP="007B0438">
      <w:pPr>
        <w:spacing w:after="0" w:line="276" w:lineRule="auto"/>
        <w:ind w:firstLine="42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– спрямованість місії на групу споживачів різних вікових категорій;</w:t>
      </w:r>
    </w:p>
    <w:p w:rsidR="007B0438" w:rsidRPr="007B0438" w:rsidRDefault="007B0438" w:rsidP="007B0438">
      <w:pPr>
        <w:spacing w:after="0" w:line="276" w:lineRule="auto"/>
        <w:ind w:firstLine="42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lastRenderedPageBreak/>
        <w:t>– імідж підприємства, який надає інформацію для покупців щодо стабільності компанії;</w:t>
      </w:r>
    </w:p>
    <w:p w:rsidR="007B0438" w:rsidRPr="007B0438" w:rsidRDefault="007B0438" w:rsidP="007B0438">
      <w:pPr>
        <w:spacing w:after="0" w:line="276" w:lineRule="auto"/>
        <w:ind w:firstLine="42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– спрямованість на постійне оновлення;</w:t>
      </w:r>
    </w:p>
    <w:p w:rsidR="007B0438" w:rsidRPr="007B0438" w:rsidRDefault="007B0438" w:rsidP="007B0438">
      <w:pPr>
        <w:spacing w:after="0" w:line="276" w:lineRule="auto"/>
        <w:ind w:firstLine="420"/>
        <w:jc w:val="both"/>
        <w:rPr>
          <w:rFonts w:ascii="Times New Roman" w:eastAsia="SimSu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eastAsia="zh-CN"/>
        </w:rPr>
        <w:t>– вихід на нові ринки збуту.</w:t>
      </w:r>
    </w:p>
    <w:p w:rsidR="007B0438" w:rsidRPr="007B0438" w:rsidRDefault="007B0438" w:rsidP="007B0438">
      <w:pPr>
        <w:spacing w:after="0" w:line="360" w:lineRule="auto"/>
        <w:ind w:left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Були виділені наступні напрями покращення стратегічного управління:</w:t>
      </w:r>
    </w:p>
    <w:p w:rsidR="007B0438" w:rsidRPr="007B0438" w:rsidRDefault="007B0438" w:rsidP="007B043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Times New Roman" w:hAnsi="Times New Roman" w:cs="Times New Roman"/>
          <w:sz w:val="28"/>
          <w:szCs w:val="28"/>
          <w:lang w:eastAsia="zh-CN"/>
        </w:rPr>
        <w:t>Модернізація системи управлінського обліку.</w:t>
      </w:r>
    </w:p>
    <w:p w:rsidR="007B0438" w:rsidRPr="007B0438" w:rsidRDefault="007B0438" w:rsidP="007B0438">
      <w:pPr>
        <w:spacing w:after="0" w:line="360" w:lineRule="auto"/>
        <w:ind w:firstLine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Ефективна робота сучасного підприємства неможлива без добре налагодженої системи управлінського обліку і звітності на усіх рівнях управління. Якщо облікова інформація не сприяє ухваленню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>ефективних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 рішень, то її збір - це марна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>трата ресурс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ів. Управління будь-яким функціональним підрозділом вимагає великої кількості різноманітної облікової інформації. Для обгрунтування управлінських рішень виникає об’єктивна потреба у даних управлінського обліку. </w:t>
      </w:r>
    </w:p>
    <w:p w:rsidR="007B0438" w:rsidRPr="007B0438" w:rsidRDefault="007B0438" w:rsidP="007B043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Налагодження системи взаємодії з постачальниками.</w:t>
      </w:r>
    </w:p>
    <w:p w:rsidR="007B0438" w:rsidRPr="007B0438" w:rsidRDefault="007B0438" w:rsidP="007B0438">
      <w:pPr>
        <w:spacing w:after="0" w:line="360" w:lineRule="auto"/>
        <w:ind w:firstLine="420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Взаємовідносини з постачальниками відбуваються у багатовимірному середовищі, в якому </w:t>
      </w:r>
      <w:r w:rsidRPr="007B0438">
        <w:rPr>
          <w:rFonts w:ascii="Times New Roman" w:eastAsia="SimSun" w:hAnsi="Times New Roman" w:cs="Times New Roman"/>
          <w:sz w:val="28"/>
          <w:szCs w:val="28"/>
        </w:rPr>
        <w:t>“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>входи</w:t>
      </w:r>
      <w:r w:rsidRPr="007B0438">
        <w:rPr>
          <w:rFonts w:ascii="Times New Roman" w:eastAsia="SimSun" w:hAnsi="Times New Roman" w:cs="Times New Roman"/>
          <w:sz w:val="28"/>
          <w:szCs w:val="28"/>
        </w:rPr>
        <w:t>”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вигляді сировини, матеріалів, інформації перетворяться в </w:t>
      </w:r>
      <w:r w:rsidRPr="007B0438">
        <w:rPr>
          <w:rFonts w:ascii="Times New Roman" w:eastAsia="SimSun" w:hAnsi="Times New Roman" w:cs="Times New Roman"/>
          <w:sz w:val="28"/>
          <w:szCs w:val="28"/>
        </w:rPr>
        <w:t>“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>виходи</w:t>
      </w:r>
      <w:r w:rsidRPr="007B0438">
        <w:rPr>
          <w:rFonts w:ascii="Times New Roman" w:eastAsia="SimSun" w:hAnsi="Times New Roman" w:cs="Times New Roman"/>
          <w:sz w:val="28"/>
          <w:szCs w:val="28"/>
        </w:rPr>
        <w:t>”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у вигляді продукції. </w:t>
      </w:r>
    </w:p>
    <w:p w:rsidR="007B0438" w:rsidRPr="007B0438" w:rsidRDefault="007B0438" w:rsidP="007B0438">
      <w:pPr>
        <w:spacing w:after="0" w:line="360" w:lineRule="auto"/>
        <w:ind w:firstLine="42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>Слід зазначити, що у взаємовідносинах підприємства з постачальниками спостерігаються дві протилежні тенденції: з одного боку забезпечення надійності постачан</w:t>
      </w:r>
      <w:r w:rsidRPr="007B0438">
        <w:rPr>
          <w:rFonts w:ascii="Times New Roman" w:eastAsia="SimSun" w:hAnsi="Times New Roman" w:cs="Times New Roman"/>
          <w:sz w:val="28"/>
          <w:szCs w:val="28"/>
        </w:rPr>
        <w:t>ня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, </w:t>
      </w:r>
      <w:r w:rsidRPr="007B0438">
        <w:rPr>
          <w:rFonts w:ascii="Times New Roman" w:eastAsia="SimSun" w:hAnsi="Times New Roman" w:cs="Times New Roman"/>
          <w:sz w:val="28"/>
          <w:szCs w:val="28"/>
        </w:rPr>
        <w:t>яка визначається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партнерськими стосунками з перевіреними постачальниками, а з іншого боку 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val="ru-RU" w:eastAsia="zh-CN"/>
        </w:rPr>
        <w:t>–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eastAsia="zh-CN"/>
        </w:rPr>
        <w:t xml:space="preserve"> 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>вибір кращих умов і якості закупівель, які можуть бути отримані тільки в умовах конкуренції між потенційними постачальниками</w:t>
      </w:r>
      <w:r w:rsidRPr="007B0438">
        <w:rPr>
          <w:rFonts w:ascii="Times New Roman" w:eastAsia="SimSun" w:hAnsi="Times New Roman" w:cs="Times New Roman"/>
          <w:sz w:val="28"/>
          <w:szCs w:val="28"/>
        </w:rPr>
        <w:t>.</w:t>
      </w:r>
    </w:p>
    <w:p w:rsidR="007B0438" w:rsidRPr="007B0438" w:rsidRDefault="007B0438" w:rsidP="007B0438">
      <w:pPr>
        <w:numPr>
          <w:ilvl w:val="0"/>
          <w:numId w:val="3"/>
        </w:numPr>
        <w:spacing w:after="0" w:line="360" w:lineRule="auto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Вирішення стратегічних питань забезпечення молочною сировиною через виявлені низку ризиків:</w:t>
      </w:r>
    </w:p>
    <w:p w:rsidR="007B0438" w:rsidRPr="007B0438" w:rsidRDefault="007B0438" w:rsidP="007B0438">
      <w:pPr>
        <w:spacing w:after="0" w:line="360" w:lineRule="auto"/>
        <w:ind w:left="420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val="ru-RU" w:eastAsia="zh-CN"/>
        </w:rPr>
        <w:t>–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eastAsia="zh-CN"/>
        </w:rPr>
        <w:t xml:space="preserve"> д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>ефіцит</w:t>
      </w:r>
      <w:r w:rsidRPr="007B0438">
        <w:rPr>
          <w:rFonts w:ascii="Times New Roman" w:eastAsia="SimSun" w:hAnsi="Times New Roman" w:cs="Times New Roman"/>
          <w:sz w:val="28"/>
          <w:szCs w:val="28"/>
        </w:rPr>
        <w:t xml:space="preserve"> на зазначений вид сировини та 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>жорстка конкуренція за постачальників;</w:t>
      </w:r>
    </w:p>
    <w:p w:rsidR="007B0438" w:rsidRPr="007B0438" w:rsidRDefault="007B0438" w:rsidP="007B0438">
      <w:pPr>
        <w:spacing w:after="0" w:line="360" w:lineRule="auto"/>
        <w:ind w:left="420"/>
        <w:jc w:val="both"/>
        <w:rPr>
          <w:rFonts w:ascii="Times New Roman" w:eastAsia="SimSun" w:hAnsi="Times New Roman" w:cs="Times New Roman"/>
          <w:sz w:val="28"/>
          <w:szCs w:val="28"/>
          <w:lang w:val="ru-RU"/>
        </w:rPr>
      </w:pP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val="ru-RU" w:eastAsia="zh-CN"/>
        </w:rPr>
        <w:t>–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eastAsia="zh-CN"/>
        </w:rPr>
        <w:t xml:space="preserve"> н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епостійна якість </w:t>
      </w:r>
      <w:r w:rsidRPr="007B0438">
        <w:rPr>
          <w:rFonts w:ascii="Times New Roman" w:eastAsia="SimSun" w:hAnsi="Times New Roman" w:cs="Times New Roman"/>
          <w:sz w:val="28"/>
          <w:szCs w:val="28"/>
        </w:rPr>
        <w:t>сировини</w:t>
      </w:r>
      <w:r w:rsidRPr="007B0438">
        <w:rPr>
          <w:rFonts w:ascii="Times New Roman" w:eastAsia="SimSun" w:hAnsi="Times New Roman" w:cs="Times New Roman"/>
          <w:sz w:val="28"/>
          <w:szCs w:val="28"/>
          <w:lang w:val="ru-RU"/>
        </w:rPr>
        <w:t xml:space="preserve"> і, як наслідок, нестійкість рецептури.</w:t>
      </w:r>
    </w:p>
    <w:p w:rsidR="007B0438" w:rsidRPr="007B0438" w:rsidRDefault="007B0438" w:rsidP="007B0438">
      <w:pPr>
        <w:shd w:val="clear" w:color="auto" w:fill="FFFFFF"/>
        <w:spacing w:before="255" w:after="255" w:line="360" w:lineRule="auto"/>
        <w:ind w:firstLine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З метою вирішення проблеми взаємодії з постачальниками, яка призводить до невигідних контрактів, а також ще одна виявлена проблема, а саме певні недоліки в системі управлінського обліку підвели нас до висновку, що саме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en-US" w:eastAsia="zh-CN"/>
        </w:rPr>
        <w:t>ERP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>-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система здатна не тільки впоратися з викликами сьогодення, а й сприяти сталому розвитку підприємства у майбтньому. </w:t>
      </w:r>
    </w:p>
    <w:p w:rsidR="007B0438" w:rsidRPr="007B0438" w:rsidRDefault="007B0438" w:rsidP="007B0438">
      <w:pPr>
        <w:spacing w:after="0" w:line="360" w:lineRule="auto"/>
        <w:ind w:left="420" w:firstLine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lastRenderedPageBreak/>
        <w:t xml:space="preserve">Була обрана система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en-US" w:eastAsia="zh-CN"/>
        </w:rPr>
        <w:t>M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і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en-US" w:eastAsia="zh-CN"/>
        </w:rPr>
        <w:t>crosoft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en-US" w:eastAsia="zh-CN"/>
        </w:rPr>
        <w:t>Dynam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і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en-US" w:eastAsia="zh-CN"/>
        </w:rPr>
        <w:t>cs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en-US" w:eastAsia="zh-CN"/>
        </w:rPr>
        <w:t>NAV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, покликану забезпечити відповідну збільшеним вимогам функціональність.</w:t>
      </w:r>
    </w:p>
    <w:p w:rsidR="007B0438" w:rsidRPr="007B0438" w:rsidRDefault="007B0438" w:rsidP="007B0438">
      <w:pPr>
        <w:spacing w:after="0" w:line="360" w:lineRule="auto"/>
        <w:ind w:left="420" w:firstLine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>У результаті впровадження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 якого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 підприємство отрим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ає:</w:t>
      </w:r>
    </w:p>
    <w:p w:rsidR="007B0438" w:rsidRPr="007B0438" w:rsidRDefault="007B0438" w:rsidP="007B0438">
      <w:pPr>
        <w:shd w:val="clear" w:color="auto" w:fill="FFFFFF"/>
        <w:spacing w:before="255" w:after="255" w:line="360" w:lineRule="auto"/>
        <w:ind w:firstLine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val="ru-RU" w:eastAsia="zh-CN"/>
        </w:rPr>
        <w:t>–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eastAsia="zh-CN"/>
        </w:rPr>
        <w:t xml:space="preserve">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>прозорість в організації руху товару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;</w:t>
      </w:r>
    </w:p>
    <w:p w:rsidR="007B0438" w:rsidRPr="007B0438" w:rsidRDefault="007B0438" w:rsidP="007B0438">
      <w:pPr>
        <w:shd w:val="clear" w:color="auto" w:fill="FFFFFF"/>
        <w:spacing w:before="255" w:after="255" w:line="360" w:lineRule="auto"/>
        <w:ind w:firstLine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val="ru-RU" w:eastAsia="zh-CN"/>
        </w:rPr>
        <w:t>–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eastAsia="zh-CN"/>
        </w:rPr>
        <w:t xml:space="preserve">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>зменш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ення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 складськ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их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 запас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ів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 і зни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ження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 витрат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;</w:t>
      </w:r>
    </w:p>
    <w:p w:rsidR="007B0438" w:rsidRPr="007B0438" w:rsidRDefault="007B0438" w:rsidP="007B0438">
      <w:pPr>
        <w:shd w:val="clear" w:color="auto" w:fill="FFFFFF"/>
        <w:spacing w:before="255" w:after="255" w:line="360" w:lineRule="auto"/>
        <w:ind w:firstLine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eastAsia="zh-CN"/>
        </w:rPr>
        <w:t>–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 потужний аналітичний інструмент для прогнозування діяльності компанії, як частина системи управлінського обліку, що позитивно відіб’ється на майбутніх управлінських рішеннях.</w:t>
      </w:r>
    </w:p>
    <w:p w:rsidR="007B0438" w:rsidRPr="007B0438" w:rsidRDefault="007B0438" w:rsidP="007B0438">
      <w:pPr>
        <w:shd w:val="clear" w:color="auto" w:fill="FFFFFF"/>
        <w:spacing w:before="255" w:after="255" w:line="360" w:lineRule="auto"/>
        <w:ind w:firstLine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За нашими підрахунками загальна сума інвестицій на запровадження системи та її функціонування протягом наступного року складе понад 40 000 000 гривень. Фінансовий коефіцієнт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en-US" w:eastAsia="zh-CN"/>
        </w:rPr>
        <w:t>ROI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 склав 153%, що свідчить про доцільність реалізації проекту.</w:t>
      </w:r>
    </w:p>
    <w:p w:rsidR="007B0438" w:rsidRPr="007B0438" w:rsidRDefault="007B0438" w:rsidP="007B0438">
      <w:pPr>
        <w:spacing w:line="360" w:lineRule="auto"/>
        <w:ind w:firstLine="420"/>
        <w:jc w:val="both"/>
        <w:rPr>
          <w:rFonts w:ascii="Times New Roman" w:eastAsia="SimSun" w:hAnsi="Times New Roman" w:cs="Times New Roman"/>
          <w:kern w:val="2"/>
          <w:sz w:val="28"/>
          <w:szCs w:val="28"/>
        </w:rPr>
      </w:pPr>
      <w:r w:rsidRPr="007B0438">
        <w:rPr>
          <w:rFonts w:ascii="Times New Roman" w:eastAsia="sans-serif" w:hAnsi="Times New Roman" w:cs="Times New Roman"/>
          <w:kern w:val="2"/>
          <w:sz w:val="28"/>
          <w:szCs w:val="28"/>
          <w:shd w:val="clear" w:color="auto" w:fill="FFFFFF"/>
        </w:rPr>
        <w:t xml:space="preserve">Окрім цього пропонується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 xml:space="preserve">реалізація проекту купівлі та модернізації існуючої молочної ферми. Це дозволить окрім того, що мінімізувати ризики, пов’язані з </w:t>
      </w:r>
      <w:r w:rsidRPr="007B0438">
        <w:rPr>
          <w:rFonts w:ascii="Times New Roman" w:eastAsia="Tahoma" w:hAnsi="Times New Roman" w:cs="Times New Roman"/>
          <w:kern w:val="2"/>
          <w:sz w:val="28"/>
          <w:szCs w:val="28"/>
          <w:shd w:val="clear" w:color="auto" w:fill="FFFFFF"/>
        </w:rPr>
        <w:t>д</w:t>
      </w:r>
      <w:r w:rsidRPr="007B0438">
        <w:rPr>
          <w:rFonts w:ascii="Times New Roman" w:eastAsia="SimSun" w:hAnsi="Times New Roman" w:cs="Times New Roman"/>
          <w:kern w:val="2"/>
          <w:sz w:val="28"/>
          <w:szCs w:val="28"/>
        </w:rPr>
        <w:t>ефіцитною сировиною, також суттєво покращити фін</w:t>
      </w:r>
      <w:r>
        <w:rPr>
          <w:rFonts w:ascii="Times New Roman" w:eastAsia="SimSun" w:hAnsi="Times New Roman" w:cs="Times New Roman"/>
          <w:kern w:val="2"/>
          <w:sz w:val="28"/>
          <w:szCs w:val="28"/>
        </w:rPr>
        <w:t xml:space="preserve">ансові показники підприємства. </w:t>
      </w:r>
    </w:p>
    <w:p w:rsidR="007B0438" w:rsidRPr="007B0438" w:rsidRDefault="007B0438" w:rsidP="007B0438">
      <w:pPr>
        <w:shd w:val="clear" w:color="auto" w:fill="FFFFFF"/>
        <w:spacing w:before="255" w:after="255" w:line="360" w:lineRule="auto"/>
        <w:ind w:firstLine="42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B0438">
        <w:rPr>
          <w:rFonts w:ascii="Times New Roman" w:eastAsia="SimSun" w:hAnsi="Times New Roman" w:cs="Times New Roman"/>
          <w:sz w:val="28"/>
          <w:szCs w:val="28"/>
        </w:rPr>
        <w:t>Зокрема, йдеться про:</w:t>
      </w:r>
    </w:p>
    <w:p w:rsidR="007B0438" w:rsidRPr="007B0438" w:rsidRDefault="007B0438" w:rsidP="007B0438">
      <w:pPr>
        <w:shd w:val="clear" w:color="auto" w:fill="FFFFFF"/>
        <w:spacing w:before="255" w:after="255" w:line="360" w:lineRule="auto"/>
        <w:ind w:firstLine="420"/>
        <w:jc w:val="both"/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</w:pPr>
      <w:r w:rsidRPr="007B0438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val="ru-RU" w:eastAsia="zh-CN"/>
        </w:rPr>
        <w:t>–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eastAsia="zh-CN"/>
        </w:rPr>
        <w:t xml:space="preserve"> </w:t>
      </w:r>
      <w:r w:rsidRPr="007B0438">
        <w:rPr>
          <w:rFonts w:ascii="Times New Roman" w:eastAsia="SimSun" w:hAnsi="Times New Roman" w:cs="Times New Roman"/>
          <w:sz w:val="28"/>
          <w:szCs w:val="28"/>
        </w:rPr>
        <w:t xml:space="preserve">зростання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нерозподіленого прибутку за рахунок отримання чистого прибутку від реалізації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проекту очікується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 з 818273 тис. грн. до 846706,52 тис. грн., або на 3,47%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>;</w:t>
      </w:r>
    </w:p>
    <w:p w:rsidR="007B0438" w:rsidRPr="007B0438" w:rsidRDefault="007B0438" w:rsidP="007B0438">
      <w:pPr>
        <w:shd w:val="clear" w:color="auto" w:fill="FFFFFF"/>
        <w:spacing w:before="255" w:after="255" w:line="360" w:lineRule="auto"/>
        <w:ind w:firstLine="420"/>
        <w:jc w:val="both"/>
        <w:rPr>
          <w:rFonts w:ascii="Times New Roman" w:eastAsia="Times New Roman" w:hAnsi="Times New Roman" w:cs="Times New Roman"/>
          <w:sz w:val="28"/>
          <w:szCs w:val="28"/>
          <w:lang w:eastAsia="zh-CN"/>
        </w:rPr>
      </w:pP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val="ru-RU" w:eastAsia="zh-CN"/>
        </w:rPr>
        <w:t>–</w:t>
      </w:r>
      <w:r w:rsidRPr="007B0438">
        <w:rPr>
          <w:rFonts w:ascii="Times New Roman" w:eastAsia="Tahoma" w:hAnsi="Times New Roman" w:cs="Times New Roman"/>
          <w:sz w:val="28"/>
          <w:szCs w:val="28"/>
          <w:shd w:val="clear" w:color="auto" w:fill="FFFFFF"/>
          <w:lang w:eastAsia="zh-CN"/>
        </w:rPr>
        <w:t xml:space="preserve">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 ріст питомої ваги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 xml:space="preserve"> власного капіталу в загальній структурі капіталу з базового значення 67,51% до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 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val="ru-RU" w:eastAsia="zh-CN"/>
        </w:rPr>
        <w:t>73,4%</w:t>
      </w:r>
      <w:r w:rsidRPr="007B0438">
        <w:rPr>
          <w:rFonts w:ascii="Times New Roman" w:eastAsia="sans-serif" w:hAnsi="Times New Roman" w:cs="Times New Roman"/>
          <w:sz w:val="28"/>
          <w:szCs w:val="28"/>
          <w:shd w:val="clear" w:color="auto" w:fill="FFFFFF"/>
          <w:lang w:eastAsia="zh-CN"/>
        </w:rPr>
        <w:t xml:space="preserve">. </w:t>
      </w:r>
    </w:p>
    <w:p w:rsidR="007B0438" w:rsidRPr="007B0438" w:rsidRDefault="007B0438" w:rsidP="007B0438">
      <w:pPr>
        <w:spacing w:line="360" w:lineRule="auto"/>
        <w:ind w:firstLine="420"/>
        <w:jc w:val="both"/>
        <w:rPr>
          <w:rFonts w:ascii="Times New Roman" w:eastAsia="SimSun" w:hAnsi="Times New Roman" w:cs="Times New Roman"/>
          <w:kern w:val="2"/>
          <w:sz w:val="28"/>
          <w:szCs w:val="28"/>
        </w:rPr>
      </w:pPr>
    </w:p>
    <w:p w:rsidR="007B0438" w:rsidRPr="007B0438" w:rsidRDefault="007B0438" w:rsidP="007B0438">
      <w:pPr>
        <w:spacing w:line="360" w:lineRule="auto"/>
        <w:ind w:firstLine="420"/>
        <w:jc w:val="both"/>
        <w:rPr>
          <w:rFonts w:ascii="Times New Roman" w:eastAsia="SimSun" w:hAnsi="Times New Roman" w:cs="Times New Roman"/>
          <w:kern w:val="2"/>
          <w:sz w:val="28"/>
          <w:szCs w:val="28"/>
        </w:rPr>
      </w:pPr>
    </w:p>
    <w:p w:rsidR="007B0438" w:rsidRPr="007B0438" w:rsidRDefault="007B0438" w:rsidP="007B0438">
      <w:p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</w:p>
    <w:p w:rsidR="007B0438" w:rsidRPr="007B0438" w:rsidRDefault="007B0438" w:rsidP="007B0438">
      <w:pPr>
        <w:spacing w:line="360" w:lineRule="auto"/>
        <w:jc w:val="center"/>
        <w:rPr>
          <w:rFonts w:ascii="Times New Roman" w:eastAsia="Times New Roman" w:hAnsi="Times New Roman" w:cs="Times New Roman"/>
          <w:kern w:val="2"/>
          <w:sz w:val="28"/>
          <w:szCs w:val="28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lastRenderedPageBreak/>
        <w:t xml:space="preserve">СПИСОК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>ВИКОРИСТАНИХ ДЖЕРЕЛ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Виханский, О. С., Наумов А.И. Менеджмент : учебник. 6-e изд. перераб. и доп. Магистр : НИЦ ИНФРА-М, 2014. 656 с.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Сапельнікова Н. Л., Вознюк Я.С. Сутність стратегічного управління. Менеджер .  2016. №3(72). URL : http://irbis-nbuv.gov.ua/cgi-bin/opac/search.exe?C21COM=2&amp;I21DBN=UJRN&amp;P21DBN=UJRN&amp;IMAGE_FILE_DOWNLOAD=1&amp;Image_file_name=PDF/Nzhm%5F2016%5F3%5F9%2Epdf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Дегтярьова, І. Б. Стратегія підприємства : конспект лекцій із дисципліни "Стратегія підприємства" : Суми : СумДУ.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2016. 80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. URL :  https://essuir.sumdu.edu.ua/bitstream/123456789/45384/1/Dehtiarova_stratehiia.pdf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Берницька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Д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Стратегічний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аналіз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зовнішнього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середовища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підприємства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методом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PEST / STEP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аналізу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Економічний аналіз. 2012. № 11. Частина 2. URL :  http://www.irbis-nbuv.gov.ua/cgi-bin/irbis_nbuv/cgiirbis_64.exe?C21COM=2&amp;I21DBN=UJRN&amp;P21DBN=UJRN&amp;IMAGE_FILE_DOWNLOAD=1&amp;Image_file_name=PDF/ecan_2012_11(2)__8.pdf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Довбня С. Б. , Найдовська А. О., Хитько М. М. Стратегія підприємства. Частина 1 : Навч. посібник. Дніпропетровськ : НМетаАУ, 2011. 71 с.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Макарчук О. Г. Информационно-аналитическое обеспечение стратегического управления сельскохозяйственным предприятием. Науковий вісник. Серія : Економіка, аграрний менеджмент, бізнес. 2013. № 181. URL : http://www.irbis-nbuv.gov.ua/cgi-bin/irbis_nbuv/cgiirbis_64.exe?C21COM=2&amp;I21DBN=UJRN&amp;P21DBN=UJRN&amp;IMAGE_FILE_DOWNLOAD=1&amp;Image_file_name=PDF/nvnau_econ_2013_181(3)__31.pdf.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Масленніков Є.І., Побережець О.В., Інформаційно-аналітичне забезпечення системи управління результатами діяльності підприємства. Ринкова економіка : сучасна теорія і практика управління. Т. 15. Вип. 1 (32). 2016. 244 с.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lastRenderedPageBreak/>
        <w:t>Соколенко В.А. , Бондаренко О.М.  Сутність та види стратегії розвитку. Актуальні проблеми управління та фінансово-господарської діяльності підприємства. 2015. № 53(1162) URL :  http://repository.kpi.kharkov.ua/bitstream/KhPI-Press/20263/1/vestnik_KhPI_2015_53_Sokolenko_Sutnist.pdf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Стадник В.В. Функціональні стратегії у забезпеченні ризикозахищеності підприємства в процесі інноваційного розвитку. Вісник Хмельницького національного університету. Економічні науки.  2015.  № 2, т. 2. – С. 95-99. URL :   http://elar.khnu.km.ua/jspui/bitstream/123456789/4276/1/%d1%81%d1%825.pdf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Петрова .І.Л. Стратегічне управління розвитком персоналу Науковий вісник Полтавського університету економіки і торгівлі. 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2011. №5 (50). URL :   http://journal.puet.edu.ua/index.php/nven/article/download/38/36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Муха Р. Продуктивність праці на підприємствах та основні напрями її підвищення : Економічний вісник. Т. : ТНТУ, 2015. Том 48. № 1. С. 82-92.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Ламбен Ж.Ж. Стратегический маркетинг. Европейская перспектива: Пер. с француз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</w:rPr>
        <w:t>кого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. — СПб.: Наука, 1996. — 589 с.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Забродська Л.Д. Стратегічне управління: реалізація стратегії  : навч. посібник для студ. екон. спец. Харків : Консул, 2010. 208 с.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Наумова Л.Ю. Фінансова стратегія економічного розвитку підприємства. Наука й економіка. 2014. №2 (34) URL :  http://www.irbis-nbuv.gov.ua/cgi-bin/irbis_nbuv/cgiirbis_64.exe?C21COM=2&amp;I21DBN=UJRN&amp;P21DBN=UJRN&amp;IMAGE_FILE_DOWNLOAD=1&amp;Image_file_name=PDF/Nie_2014_2_23.pdf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Хрущ Н.А., Лісова А.В. Механізм формування та реалізації фінансової стратегії в системі управліняя підприємством. Нaуковий вісник. Херсонського державного університету. Випуск 5. Частина 2. 2014. URL : http://www.irbis-nbuv.gov.ua/cgi-bin/irbis_nbuv/cgiirbis_64.exe?C21COM=2&amp;I21DBN=UJRN&amp;P21DBN=UJRN&amp;IMAGE_FILE_DOWNLOAD=1&amp;Image_file_name=PDF/Nvkhdu_en_2014_5(2)__38.pdf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lastRenderedPageBreak/>
        <w:t>Стратегічний інноваційний розвиток підприємств: моделі та механізми : монографія. Вергал. Полтава : РВВ ПУЕТ, 2011. – 136 с.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Безус А.М., Безус П.І. Фактори впливу на формування та реалізацію інноваційної стратегії підприємства. Науковий вісник Академії муніципального управління : Серія “Економіка”. 2014. №1. с. 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Рибак М.І.  Види виробничих стратегій підприємств. Економіка та держава. 2014. №6. URL :  http://www.irbis-nbuv.gov.ua/cgi-bin/irbis_nbuv/cgiirbis_64.exe?C21COM=2&amp;I21DBN=UJRN&amp;P21DBN=UJRN&amp;IMAGE_FILE_DOWNLOAD=1&amp;Image_file_name=PDF/ecde_2014_6_25.pdf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Хоменко О.І. Види стратегій та інструментарій формування стратегії розвитку підприємства. Управління розвитком. 2015. №3(181).  URL :  http://www.irbis-nbuv.gov.ua/cgi-bin/irbis_nbuv/cgiirbis_64.exe?C21COM=2&amp;I21DBN=UJRN&amp;P21DBN=UJRN&amp;IMAGE_FILE_DOWNLOAD=1&amp;Image_file_name=PDF/Uproz_2015_3_23.pdf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Сорока О.В. Соціальна стратегія організація. Актуальні проблеми і перспективи розвитку економіки України. Матер : Міжнар. наук.практ. конф.  Ужгород. 2014. С. 179-182.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Караєва Н. В. , Корпан Р. В., Коцко Т. А. Сталий розвиток: еколого-економічна оптимізація територіально-виробничих систем : навчальний посібник. Суми : ВТД «Університетська книга». 2008. 384 с.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Сутність та призначення функціональних стратегій. Buklib.net : веб-сайт. URL: https://buklib.net/books/26428/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Шурпенкова Р. К. Стратегічний аналіз як складова процесу управління підприємством. Соціально-економічні проблеми сучасного періоду України. 2015. Вип. 2 (112). С. 96-99.  URL :  http://dspace.ubs.edu.ua/jspui/bitstream/123456789/557/1/shurpenkova_strategicznyj_analyz%20%282%29.pdf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lastRenderedPageBreak/>
        <w:t xml:space="preserve">Попова В. Д.  Стратегічний аналіз. Навчальний посібник : Чернівці: ЧНУ, 2018. 157 с.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Клімова О. І. Методики проведення аналізу стратегічного розвитку підприємства. Економічна наука. Економiка та держава. 2008. № 4. 54-58 с.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Баламут Г.С. МЕТОДИ СТРАТЕГІЧНОГО АНАЛІЗУ ДІЯЛЬНОСТІ ПІДПРИЄМСТВ «Молодий вчений». 2015. № 4 (19). URL :  http://molodyvcheny.in.ua/files/journal/2015/4/09.pdf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Решетняк Т. І., Бабіч Ю.Е Методи аналізу зовнішнього середовища підприємства : Ключові акценти та обмеження. Функціональна економіка. Вчені записки. № 17 URL :  http://ir.kneu.edu.ua/bitstream/handle/2010/22832/74-82.pdf?sequence=1&amp;isAllowed=y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Портер М. Конкурентное преимущество: Как достичь высокого результата и обеспечить его устойчивость :  Пер. с англ.  М.: Альбина Бизнес-Букс, 2005.  715 с.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Ягунова Н.А., Смагина М.В., Иванов Д.А. Оценка конкурентного окружения предприятия с использованием модели пяти сил Майкла Портера". Вестник Саратовского государственного социально-экономического университета, 2014. № 4 (53). С. 70-73.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Білоусько Т. Ю. Зовнішній моніторинг організації в конкурентному середовищі.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2013. №7. URL :  http://irbis-nbuv.gov.ua/cgi-bin/irbis_nbuv/cgiirbis_64.exe?C21COM=2&amp;I21DBN=UJRN&amp;P21DBN=UJRN&amp;IMAGE_FILE_DOWNLOAD=1&amp;Image_file_name=PDF/Vkhnau_ekon_2013_7_11.pdf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Нижник В.М. Методи оцінки впливу факторів зовнішнього середовища на бізнес-процеси промислових підприємств. Економічні науки. Сер. : Економіка та менеджмент. 2012. № 9 (2). С. 334–345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Демиденко С. Л. Особливості стратегічного аналізу середовища підприємства. Ефективна економіка. 2015.№ 9.  URL :   http://nbuv.gov.ua/UJRN/efek_2015_9_21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lastRenderedPageBreak/>
        <w:t>Позубенкова Э. И., Позубенков П. С. SWOT- и SNW-анализ среды организации. Модели, системы, сети в экономике, технике, природе и обществе. 2015. 2 (14). С. 35-41.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Добрыднева, С. Г. Многокритериальная комплексная оценка ассортиментного портфеля компании. Вестник Омского университета. Серия «Экономика». С. 135-140.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Тарасов Д. И. Современные инструменты стратегического анализ. «Экономика и бизнес» 2014. №10 (70). URL: https://cyberleninka.ru/article/n/sovremennye-instrumenty-strategicheskogo-analiza (дата обращения: 08.09.2019).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Разумова М. С. Механизм применения матрицы стратегического планирования бизнеса.Вестник ОГУ. 2014. №14 (175). URL: https://cyberleninka.ru/article/n/mehanizm-primeneniya-matritsy-strategicheskogo-planirovaniya-biznesa (дата обращения: 06.10..2019).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Річна інформація емітента цінних паперів : веб-сайт.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URL:   http://www.ztm.ho.ua/files/2017.pdf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Топ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-5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вітчизняних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виробників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морозива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. AgroReview :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веб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-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сайт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. URL:  https://agroreview.com/news/top-5-vitchyznyanyh-vyrobnykiv-morozyva?page=4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Исследование рынка мороженого в Украине.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AR Group :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веб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-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сайт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. URL: https://ar-group.kiev.ua/novosti/82-issledovanie-rynka-morozhenogo-v-ukraine-2017g/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Что такое ERP-система. Финансовый директор : веб-сайт.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URL: https://www.fd.ru/articles/1231-chto-takoe-erp-sistema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What is Enterprise Resource Planning System. Tally :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веб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-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сайт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. URL: https://tallysolutions.com/erp-software/what-is-enterprise-resource-planning-system/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Впровадження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Microsoft Dynamics. Innoware :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веб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-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сайт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. URL: https://innoware.com/uk/clients/stories/vprovadzenna-microsoft-dynamics-nav-na-vat-zitomirskij-maslozavod-rud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Основи інформаційних систем і технологій : веб-сайт. URL :  https://studopedia.info/1-112711.html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lastRenderedPageBreak/>
        <w:t>Мескон, М.Х. Основы менеджмента : учебное пособие для вузов. М.Х. . 3-е изд. - М.: Вильямс, 2008. 665 с.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Семенов А.Г. Фінансова стратегія в управлінні підприємством : монографія. Запоріжжя: Класичний приватний університет, 2008. 156 с.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Микитюк П. П, Крисько Ж. Л., Овсянюк-Бердадіна О. Ф., Скочиляс С. М. Інноваційний розвиток підприємства : Навчальний посібник. Тернопіль: ПП «Принтер Інформ», 2015. 224 с.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Друкер П. Ф. Эффективный управляющий : книга. ООО «Манн, Иванов и Фербер», ООО «Издательство  «Эксмо».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>2019. URL : https://pqm-online.com/assets/files/lib/books/druker4.pdf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Саричев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Д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О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Ефективність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функціонування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та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економічнии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̆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розвиток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підприємства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en-US"/>
        </w:rPr>
        <w:t xml:space="preserve">. </w:t>
      </w: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Стратегія економічного розвитку України. 2012. № 30. URL : http://ir.kneu.edu.ua/bitstream/handle/2010/4347/2012_30_%28136-143%29.pdf?sequence=1&amp;isAllowed=y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SimSun" w:hAnsi="Times New Roman" w:cs="Times New Roman"/>
          <w:kern w:val="2"/>
          <w:sz w:val="28"/>
          <w:szCs w:val="28"/>
        </w:r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 xml:space="preserve">Забродська Л.Д. Стратегічне управління: реалізація стратегії : навч. посібник для студ. екон. спец. Харків : Консул, 2010. 208 с. </w:t>
      </w:r>
    </w:p>
    <w:p w:rsidR="007B0438" w:rsidRPr="007B0438" w:rsidRDefault="007B0438" w:rsidP="007B0438">
      <w:pPr>
        <w:numPr>
          <w:ilvl w:val="0"/>
          <w:numId w:val="4"/>
        </w:numPr>
        <w:spacing w:line="360" w:lineRule="auto"/>
        <w:jc w:val="both"/>
        <w:rPr>
          <w:rFonts w:ascii="Times New Roman" w:eastAsia="SimSun" w:hAnsi="Times New Roman" w:cs="Times New Roman"/>
          <w:kern w:val="2"/>
          <w:sz w:val="28"/>
          <w:szCs w:val="28"/>
        </w:rPr>
        <w:sectPr w:rsidR="007B0438" w:rsidRPr="007B0438">
          <w:headerReference w:type="default" r:id="rId5"/>
          <w:pgSz w:w="11900" w:h="16840"/>
          <w:pgMar w:top="1134" w:right="567" w:bottom="1134" w:left="1134" w:header="567" w:footer="567" w:gutter="0"/>
          <w:pgNumType w:start="2"/>
          <w:cols w:space="720"/>
        </w:sectPr>
      </w:pPr>
      <w:r w:rsidRPr="007B0438">
        <w:rPr>
          <w:rFonts w:ascii="Times New Roman" w:eastAsia="Times New Roman" w:hAnsi="Times New Roman" w:cs="Times New Roman"/>
          <w:kern w:val="2"/>
          <w:sz w:val="28"/>
          <w:szCs w:val="28"/>
          <w:lang w:val="ru-RU"/>
        </w:rPr>
        <w:t>Напрями розвитку сучасного менеджменту: проблеми та рішення : монографія. Кривий Ріг: Видавець ФОП, 2015. 417c.</w:t>
      </w:r>
      <w:bookmarkStart w:id="0" w:name="_GoBack"/>
      <w:bookmarkEnd w:id="0"/>
    </w:p>
    <w:p w:rsidR="007B0438" w:rsidRDefault="007B0438" w:rsidP="007B0438"/>
    <w:sectPr w:rsidR="007B043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 CYR">
    <w:altName w:val="Times New Roman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default"/>
    <w:sig w:usb0="E1002EFF" w:usb1="C000605B" w:usb2="00000029" w:usb3="00000000" w:csb0="200101FF" w:csb1="20280000"/>
  </w:font>
  <w:font w:name="Georgia">
    <w:panose1 w:val="02040502050405020303"/>
    <w:charset w:val="CC"/>
    <w:family w:val="roman"/>
    <w:pitch w:val="default"/>
    <w:sig w:usb0="00000287" w:usb1="00000000" w:usb2="00000000" w:usb3="00000000" w:csb0="2000009F" w:csb1="00000000"/>
  </w:font>
  <w:font w:name="sans-serif">
    <w:altName w:val="Euphorigenic"/>
    <w:charset w:val="00"/>
    <w:family w:val="auto"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B0438" w:rsidRDefault="007B0438">
    <w:pPr>
      <w:pStyle w:val="a3"/>
    </w:pPr>
    <w:r>
      <w:rPr>
        <w:noProof/>
        <w:lang w:eastAsia="uk-UA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FFA82C1" wp14:editId="6876EECB">
              <wp:simplePos x="0" y="0"/>
              <wp:positionH relativeFrom="margin">
                <wp:align>right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0" name="Text Box 2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:rsidR="007B0438" w:rsidRDefault="007B0438">
                          <w:pPr>
                            <w:pStyle w:val="a3"/>
                            <w:rPr>
                              <w:lang w:val="ru-RU"/>
                            </w:rPr>
                          </w:pPr>
                          <w:r>
                            <w:rPr>
                              <w:lang w:val="ru-RU"/>
                            </w:rPr>
                            <w:fldChar w:fldCharType="begin"/>
                          </w:r>
                          <w:r>
                            <w:rPr>
                              <w:lang w:val="ru-RU"/>
                            </w:rPr>
                            <w:instrText xml:space="preserve"> PAGE  \* MERGEFORMAT </w:instrText>
                          </w:r>
                          <w:r>
                            <w:rPr>
                              <w:lang w:val="ru-RU"/>
                            </w:rPr>
                            <w:fldChar w:fldCharType="separate"/>
                          </w:r>
                          <w:r>
                            <w:rPr>
                              <w:noProof/>
                              <w:lang w:val="ru-RU"/>
                            </w:rPr>
                            <w:t>16</w:t>
                          </w:r>
                          <w:r>
                            <w:rPr>
                              <w:lang w:val="ru-RU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FFA82C1" id="_x0000_t202" coordsize="21600,21600" o:spt="202" path="m,l,21600r21600,l21600,xe">
              <v:stroke joinstyle="miter"/>
              <v:path gradientshapeok="t" o:connecttype="rect"/>
            </v:shapetype>
            <v:shape id="Text Box 20" o:spid="_x0000_s1026" type="#_x0000_t202" style="position:absolute;margin-left:92.8pt;margin-top:0;width:2in;height:2in;z-index:251659264;visibility:visible;mso-wrap-style:none;mso-wrap-distance-left:9pt;mso-wrap-distance-top:0;mso-wrap-distance-right:9pt;mso-wrap-distance-bottom:0;mso-position-horizontal:right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Gm75DAIAABYEAAAOAAAAZHJzL2Uyb0RvYy54bWysU8GKGzEMvRf6D8b3ZiYpXULIZEl3SSmE&#10;7kK29Ox4PJkB2zK2k5n06/vsZLJL21PpxZYl+Ul6kpb3g9HspHzoyFZ8Oik5U1ZS3dlDxb+/bD7M&#10;OQtR2FposqriZxX4/er9u2XvFmpGLelaeQYQGxa9q3gbo1sURZCtMiJMyCkLY0PeiIinPxS1Fz3Q&#10;jS5mZXlX9ORr50mqEKB9vBj5KuM3jZLxqWmCikxXHLnFfPp87tNZrJZicfDCtZ28piH+IQsjOoug&#10;N6hHEQU7+u4PKNNJT4GaOJFkCmqaTqpcA6qZlr9Vs2uFU7kWkBPcjabw/2Dlt9OzZ11d8RnoscKg&#10;Ry9qiOwzDQwq8NO7sIDbzsExDtCjz6M+QJnKHhpv0o2CGOyAOt/YTWgyfZrP5vMSJgnb+AB+8frd&#10;+RC/KDIsCRX3aF9mVZy2IV5cR5cUzdKm0zq3UFvWV/zu46cyf7hZAK5t8lV5GK4wqaRL6kmKw364&#10;1rmn+owyPV0GJTi56ZDKVoT4LDwmA+lj2uMTjkYTQtJV4qwl//Nv+uSPhsHKWY9Jq7jFKnCmv1o0&#10;EoBxFPwo7EfBHs0DYXSn2CIns4gPPupRbDyZH1iBdYoBk7ASkSoeR/EhXqYdKyTVep2dMHpOxK3d&#10;OZmgEz3BrY8RdGaWEykXJtCd9MDw5T5dFyVN99t39npd59UvAAAA//8DAFBLAwQUAAYACAAAACEA&#10;carRudcAAAAFAQAADwAAAGRycy9kb3ducmV2LnhtbEyPQU/DMAyF75P2HyIjcdtSBkJVaTqxiXJE&#10;YuXAMWtMW0icKsm68u8xCAkulp+e9fy9cjs7KyYMcfCk4GqdgUBqvRmoU/DS1KscREyajLaeUMEn&#10;RthWy0WpC+PP9IzTIXWCQygWWkGf0lhIGdsenY5rPyKx9+aD04ll6KQJ+szhzspNlt1KpwfiD70e&#10;cd9j+3E4OQX7umnChDHYV3ysr9+fdjf4MCt1eTHf34FIOKe/Y/jGZ3SomOnoT2SisAq4SPqZ7G3y&#10;nOXxd5FVKf/TV18AAAD//wMAUEsBAi0AFAAGAAgAAAAhALaDOJL+AAAA4QEAABMAAAAAAAAAAAAA&#10;AAAAAAAAAFtDb250ZW50X1R5cGVzXS54bWxQSwECLQAUAAYACAAAACEAOP0h/9YAAACUAQAACwAA&#10;AAAAAAAAAAAAAAAvAQAAX3JlbHMvLnJlbHNQSwECLQAUAAYACAAAACEAOhpu+QwCAAAWBAAADgAA&#10;AAAAAAAAAAAAAAAuAgAAZHJzL2Uyb0RvYy54bWxQSwECLQAUAAYACAAAACEAcarRudcAAAAFAQAA&#10;DwAAAAAAAAAAAAAAAABmBAAAZHJzL2Rvd25yZXYueG1sUEsFBgAAAAAEAAQA8wAAAGoFAAAAAA==&#10;" filled="f" stroked="f" strokeweight=".5pt">
              <v:textbox style="mso-fit-shape-to-text:t" inset="0,0,0,0">
                <w:txbxContent>
                  <w:p w:rsidR="007B0438" w:rsidRDefault="007B0438">
                    <w:pPr>
                      <w:pStyle w:val="a3"/>
                      <w:rPr>
                        <w:lang w:val="ru-RU"/>
                      </w:rPr>
                    </w:pPr>
                    <w:r>
                      <w:rPr>
                        <w:lang w:val="ru-RU"/>
                      </w:rPr>
                      <w:fldChar w:fldCharType="begin"/>
                    </w:r>
                    <w:r>
                      <w:rPr>
                        <w:lang w:val="ru-RU"/>
                      </w:rPr>
                      <w:instrText xml:space="preserve"> PAGE  \* MERGEFORMAT </w:instrText>
                    </w:r>
                    <w:r>
                      <w:rPr>
                        <w:lang w:val="ru-RU"/>
                      </w:rPr>
                      <w:fldChar w:fldCharType="separate"/>
                    </w:r>
                    <w:r>
                      <w:rPr>
                        <w:noProof/>
                        <w:lang w:val="ru-RU"/>
                      </w:rPr>
                      <w:t>16</w:t>
                    </w:r>
                    <w:r>
                      <w:rPr>
                        <w:lang w:val="ru-RU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7915958"/>
    <w:multiLevelType w:val="singleLevel"/>
    <w:tmpl w:val="97915958"/>
    <w:lvl w:ilvl="0">
      <w:start w:val="1"/>
      <w:numFmt w:val="decimal"/>
      <w:suff w:val="space"/>
      <w:lvlText w:val="%1."/>
      <w:lvlJc w:val="left"/>
    </w:lvl>
  </w:abstractNum>
  <w:abstractNum w:abstractNumId="1">
    <w:nsid w:val="A724F292"/>
    <w:multiLevelType w:val="singleLevel"/>
    <w:tmpl w:val="A724F292"/>
    <w:lvl w:ilvl="0">
      <w:start w:val="1"/>
      <w:numFmt w:val="decimal"/>
      <w:suff w:val="space"/>
      <w:lvlText w:val="%1."/>
      <w:lvlJc w:val="left"/>
    </w:lvl>
  </w:abstractNum>
  <w:abstractNum w:abstractNumId="2">
    <w:nsid w:val="D9280AA5"/>
    <w:multiLevelType w:val="multilevel"/>
    <w:tmpl w:val="D9280AA5"/>
    <w:lvl w:ilvl="0">
      <w:start w:val="1"/>
      <w:numFmt w:val="decimal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suff w:val="space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suff w:val="space"/>
      <w:lvlText w:val="%1.%2.%3.%4."/>
      <w:lvlJc w:val="left"/>
      <w:pPr>
        <w:ind w:left="0" w:firstLine="0"/>
      </w:pPr>
      <w:rPr>
        <w:rFonts w:hint="default"/>
      </w:rPr>
    </w:lvl>
    <w:lvl w:ilvl="4">
      <w:start w:val="1"/>
      <w:numFmt w:val="decimal"/>
      <w:suff w:val="space"/>
      <w:lvlText w:val="%1.%2.%3.%4.%5."/>
      <w:lvlJc w:val="left"/>
      <w:pPr>
        <w:ind w:left="0" w:firstLine="0"/>
      </w:pPr>
      <w:rPr>
        <w:rFonts w:hint="default"/>
      </w:rPr>
    </w:lvl>
    <w:lvl w:ilvl="5">
      <w:start w:val="1"/>
      <w:numFmt w:val="decimal"/>
      <w:suff w:val="space"/>
      <w:lvlText w:val="%1.%2.%3.%4.%5.%6."/>
      <w:lvlJc w:val="left"/>
      <w:pPr>
        <w:ind w:left="0" w:firstLine="0"/>
      </w:pPr>
      <w:rPr>
        <w:rFonts w:hint="default"/>
      </w:rPr>
    </w:lvl>
    <w:lvl w:ilvl="6">
      <w:start w:val="1"/>
      <w:numFmt w:val="decimal"/>
      <w:suff w:val="space"/>
      <w:lvlText w:val="%1.%2.%3.%4.%5.%6.%7."/>
      <w:lvlJc w:val="left"/>
      <w:pPr>
        <w:ind w:left="0" w:firstLine="0"/>
      </w:pPr>
      <w:rPr>
        <w:rFonts w:hint="default"/>
      </w:rPr>
    </w:lvl>
    <w:lvl w:ilvl="7">
      <w:start w:val="1"/>
      <w:numFmt w:val="decimal"/>
      <w:suff w:val="space"/>
      <w:lvlText w:val="%1.%2.%3.%4.%5.%6.%7.%8."/>
      <w:lvlJc w:val="left"/>
      <w:pPr>
        <w:ind w:left="0" w:firstLine="0"/>
      </w:pPr>
      <w:rPr>
        <w:rFonts w:hint="default"/>
      </w:rPr>
    </w:lvl>
    <w:lvl w:ilvl="8">
      <w:start w:val="1"/>
      <w:numFmt w:val="decimal"/>
      <w:suff w:val="space"/>
      <w:lvlText w:val="%1.%2.%3.%4.%5.%6.%7.%8.%9."/>
      <w:lvlJc w:val="left"/>
      <w:pPr>
        <w:ind w:left="0" w:firstLine="0"/>
      </w:pPr>
      <w:rPr>
        <w:rFonts w:hint="default"/>
      </w:rPr>
    </w:lvl>
  </w:abstractNum>
  <w:abstractNum w:abstractNumId="3">
    <w:nsid w:val="44147D4A"/>
    <w:multiLevelType w:val="singleLevel"/>
    <w:tmpl w:val="44147D4A"/>
    <w:lvl w:ilvl="0">
      <w:start w:val="1"/>
      <w:numFmt w:val="decimal"/>
      <w:suff w:val="space"/>
      <w:lvlText w:val="%1."/>
      <w:lvlJc w:val="left"/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0ACE"/>
    <w:rsid w:val="000A0ACE"/>
    <w:rsid w:val="007B0438"/>
    <w:rsid w:val="00E62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E0DD4E-E07F-4F19-B03F-0A682245CD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Style10">
    <w:name w:val="_Style 10"/>
    <w:basedOn w:val="a1"/>
    <w:qFormat/>
    <w:rsid w:val="007B0438"/>
    <w:pPr>
      <w:spacing w:line="240" w:lineRule="auto"/>
    </w:pPr>
    <w:rPr>
      <w:rFonts w:ascii="Arial" w:eastAsia="Arial" w:hAnsi="Arial" w:cs="Arial"/>
      <w:sz w:val="20"/>
      <w:szCs w:val="20"/>
      <w:lang w:eastAsia="uk-UA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header"/>
    <w:basedOn w:val="a"/>
    <w:link w:val="a4"/>
    <w:uiPriority w:val="99"/>
    <w:semiHidden/>
    <w:unhideWhenUsed/>
    <w:rsid w:val="007B0438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semiHidden/>
    <w:rsid w:val="007B04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16</Pages>
  <Words>14745</Words>
  <Characters>8405</Characters>
  <Application>Microsoft Office Word</Application>
  <DocSecurity>0</DocSecurity>
  <Lines>70</Lines>
  <Paragraphs>46</Paragraphs>
  <ScaleCrop>false</ScaleCrop>
  <Company/>
  <LinksUpToDate>false</LinksUpToDate>
  <CharactersWithSpaces>23104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2021-02-22T12:39:00Z</dcterms:created>
  <dcterms:modified xsi:type="dcterms:W3CDTF">2021-02-22T12:42:00Z</dcterms:modified>
</cp:coreProperties>
</file>