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32D4" w:rsidRPr="00FA29D7" w:rsidRDefault="001332D4" w:rsidP="001332D4">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1332D4" w:rsidRPr="00FA29D7" w:rsidRDefault="001332D4" w:rsidP="001332D4">
      <w:pPr>
        <w:jc w:val="center"/>
        <w:rPr>
          <w:sz w:val="20"/>
          <w:szCs w:val="20"/>
          <w:lang w:val="uk-UA"/>
        </w:rPr>
      </w:pPr>
      <w:r w:rsidRPr="00FA29D7">
        <w:rPr>
          <w:sz w:val="20"/>
          <w:szCs w:val="20"/>
          <w:lang w:val="uk-UA"/>
        </w:rPr>
        <w:t>(повне найменування вищого навчального закладу)</w:t>
      </w:r>
    </w:p>
    <w:p w:rsidR="001332D4" w:rsidRPr="00FA29D7" w:rsidRDefault="001332D4" w:rsidP="001332D4">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1332D4" w:rsidRPr="00FA29D7" w:rsidRDefault="001332D4" w:rsidP="001332D4">
      <w:pPr>
        <w:jc w:val="center"/>
        <w:rPr>
          <w:sz w:val="20"/>
          <w:szCs w:val="20"/>
          <w:lang w:val="uk-UA"/>
        </w:rPr>
      </w:pPr>
      <w:r w:rsidRPr="00FA29D7">
        <w:rPr>
          <w:sz w:val="20"/>
          <w:szCs w:val="20"/>
          <w:lang w:val="uk-UA"/>
        </w:rPr>
        <w:t>(повне найменування інституту/факультету)</w:t>
      </w:r>
    </w:p>
    <w:p w:rsidR="001332D4" w:rsidRPr="004B25F8" w:rsidRDefault="001332D4" w:rsidP="001332D4">
      <w:pPr>
        <w:pBdr>
          <w:bottom w:val="single" w:sz="4" w:space="1" w:color="auto"/>
        </w:pBdr>
        <w:spacing w:before="240"/>
        <w:jc w:val="center"/>
        <w:rPr>
          <w:i/>
          <w:sz w:val="28"/>
          <w:szCs w:val="28"/>
          <w:lang w:val="uk-UA"/>
        </w:rPr>
      </w:pPr>
      <w:r>
        <w:rPr>
          <w:i/>
          <w:sz w:val="28"/>
          <w:szCs w:val="28"/>
          <w:lang w:val="uk-UA"/>
        </w:rPr>
        <w:t>Кафедра російської мови</w:t>
      </w:r>
    </w:p>
    <w:p w:rsidR="001332D4" w:rsidRPr="00FA29D7" w:rsidRDefault="001332D4" w:rsidP="001332D4">
      <w:pPr>
        <w:jc w:val="center"/>
        <w:rPr>
          <w:sz w:val="20"/>
          <w:szCs w:val="20"/>
          <w:lang w:val="uk-UA"/>
        </w:rPr>
      </w:pPr>
      <w:r w:rsidRPr="00FA29D7">
        <w:rPr>
          <w:sz w:val="20"/>
          <w:szCs w:val="20"/>
          <w:lang w:val="uk-UA"/>
        </w:rPr>
        <w:t>(повна назва кафедри)</w:t>
      </w:r>
    </w:p>
    <w:p w:rsidR="001332D4" w:rsidRPr="00FA29D7" w:rsidRDefault="001332D4" w:rsidP="001332D4">
      <w:pPr>
        <w:rPr>
          <w:b/>
          <w:spacing w:val="60"/>
          <w:sz w:val="40"/>
          <w:szCs w:val="40"/>
          <w:lang w:val="uk-UA"/>
        </w:rPr>
      </w:pPr>
    </w:p>
    <w:p w:rsidR="001332D4" w:rsidRPr="00FA29D7" w:rsidRDefault="001332D4" w:rsidP="001332D4">
      <w:pPr>
        <w:jc w:val="center"/>
        <w:rPr>
          <w:b/>
          <w:spacing w:val="60"/>
          <w:sz w:val="32"/>
          <w:szCs w:val="32"/>
          <w:lang w:val="uk-UA"/>
        </w:rPr>
      </w:pPr>
      <w:r w:rsidRPr="00FA29D7">
        <w:rPr>
          <w:b/>
          <w:spacing w:val="60"/>
          <w:sz w:val="32"/>
          <w:szCs w:val="32"/>
          <w:lang w:val="uk-UA"/>
        </w:rPr>
        <w:t>Дипломна робота</w:t>
      </w:r>
    </w:p>
    <w:p w:rsidR="001332D4" w:rsidRPr="00FA29D7" w:rsidRDefault="001332D4" w:rsidP="001332D4">
      <w:pPr>
        <w:pBdr>
          <w:bottom w:val="single" w:sz="4" w:space="1" w:color="auto"/>
        </w:pBdr>
        <w:spacing w:before="240"/>
        <w:ind w:left="1134" w:right="850"/>
        <w:jc w:val="center"/>
        <w:rPr>
          <w:sz w:val="28"/>
          <w:szCs w:val="28"/>
          <w:lang w:val="uk-UA"/>
        </w:rPr>
      </w:pPr>
      <w:r w:rsidRPr="00FA29D7">
        <w:rPr>
          <w:sz w:val="28"/>
          <w:szCs w:val="28"/>
          <w:lang w:val="uk-UA"/>
        </w:rPr>
        <w:t>бакалавра</w:t>
      </w:r>
    </w:p>
    <w:p w:rsidR="001332D4" w:rsidRPr="00FA29D7" w:rsidRDefault="001332D4" w:rsidP="001332D4">
      <w:pPr>
        <w:jc w:val="center"/>
        <w:rPr>
          <w:sz w:val="20"/>
          <w:szCs w:val="20"/>
          <w:lang w:val="uk-UA"/>
        </w:rPr>
      </w:pPr>
      <w:r w:rsidRPr="00FA29D7">
        <w:rPr>
          <w:sz w:val="20"/>
          <w:szCs w:val="20"/>
          <w:lang w:val="uk-UA"/>
        </w:rPr>
        <w:t>(освітньо-кваліфікаційний рівень)</w:t>
      </w:r>
    </w:p>
    <w:p w:rsidR="001332D4" w:rsidRPr="00FA29D7" w:rsidRDefault="001332D4" w:rsidP="001332D4">
      <w:pPr>
        <w:jc w:val="center"/>
        <w:rPr>
          <w:sz w:val="20"/>
          <w:szCs w:val="20"/>
          <w:lang w:val="uk-UA"/>
        </w:rPr>
      </w:pPr>
    </w:p>
    <w:p w:rsidR="001332D4" w:rsidRDefault="001332D4" w:rsidP="001332D4">
      <w:pPr>
        <w:tabs>
          <w:tab w:val="right" w:pos="9355"/>
        </w:tabs>
        <w:jc w:val="center"/>
        <w:rPr>
          <w:sz w:val="28"/>
          <w:szCs w:val="28"/>
          <w:lang w:val="uk-UA"/>
        </w:rPr>
      </w:pPr>
      <w:r w:rsidRPr="00FA29D7">
        <w:rPr>
          <w:sz w:val="28"/>
          <w:szCs w:val="28"/>
          <w:lang w:val="uk-UA"/>
        </w:rPr>
        <w:t>на тему:</w:t>
      </w:r>
    </w:p>
    <w:p w:rsidR="001332D4" w:rsidRPr="001E2255" w:rsidRDefault="001332D4" w:rsidP="001332D4">
      <w:pPr>
        <w:tabs>
          <w:tab w:val="right" w:pos="9355"/>
        </w:tabs>
        <w:jc w:val="center"/>
        <w:rPr>
          <w:sz w:val="32"/>
          <w:szCs w:val="32"/>
          <w:lang w:val="uk-UA"/>
        </w:rPr>
      </w:pPr>
      <w:r w:rsidRPr="001E2255">
        <w:rPr>
          <w:b/>
          <w:sz w:val="32"/>
          <w:szCs w:val="32"/>
          <w:lang w:val="uk-UA"/>
        </w:rPr>
        <w:t>«</w:t>
      </w:r>
      <w:r>
        <w:rPr>
          <w:b/>
          <w:sz w:val="32"/>
          <w:szCs w:val="32"/>
          <w:lang w:val="uk-UA"/>
        </w:rPr>
        <w:t>Поэтонимия романа А.С.Иванова</w:t>
      </w:r>
      <w:r>
        <w:rPr>
          <w:b/>
          <w:sz w:val="32"/>
          <w:szCs w:val="32"/>
        </w:rPr>
        <w:t xml:space="preserve"> «Тени исчезают в полдень</w:t>
      </w:r>
      <w:r w:rsidRPr="001E2255">
        <w:rPr>
          <w:b/>
          <w:sz w:val="32"/>
          <w:szCs w:val="32"/>
          <w:lang w:val="uk-UA"/>
        </w:rPr>
        <w:t>»</w:t>
      </w:r>
    </w:p>
    <w:p w:rsidR="001332D4" w:rsidRPr="00162C0A" w:rsidRDefault="001332D4" w:rsidP="001332D4">
      <w:pPr>
        <w:tabs>
          <w:tab w:val="right" w:pos="9355"/>
        </w:tabs>
        <w:jc w:val="center"/>
        <w:rPr>
          <w:lang w:val="uk-UA"/>
        </w:rPr>
      </w:pPr>
    </w:p>
    <w:p w:rsidR="001332D4" w:rsidRPr="00F44CD4" w:rsidRDefault="001332D4" w:rsidP="001332D4">
      <w:pPr>
        <w:tabs>
          <w:tab w:val="right" w:pos="9355"/>
        </w:tabs>
        <w:jc w:val="center"/>
        <w:rPr>
          <w:sz w:val="28"/>
          <w:szCs w:val="28"/>
          <w:lang w:val="uk-UA"/>
        </w:rPr>
      </w:pPr>
      <w:r>
        <w:rPr>
          <w:sz w:val="28"/>
          <w:szCs w:val="28"/>
          <w:lang w:val="uk-UA"/>
        </w:rPr>
        <w:t>«Поетонімія роману А.С.Іванова «Тіні зникають опівдні</w:t>
      </w:r>
      <w:r w:rsidRPr="00F44CD4">
        <w:rPr>
          <w:sz w:val="28"/>
          <w:szCs w:val="28"/>
          <w:lang w:val="uk-UA"/>
        </w:rPr>
        <w:t>»</w:t>
      </w:r>
    </w:p>
    <w:p w:rsidR="001332D4" w:rsidRDefault="001332D4" w:rsidP="001332D4">
      <w:pPr>
        <w:tabs>
          <w:tab w:val="right" w:pos="9355"/>
        </w:tabs>
        <w:rPr>
          <w:sz w:val="28"/>
          <w:szCs w:val="28"/>
          <w:lang w:val="uk-UA"/>
        </w:rPr>
      </w:pPr>
    </w:p>
    <w:p w:rsidR="001332D4" w:rsidRPr="00203894" w:rsidRDefault="001332D4" w:rsidP="001332D4">
      <w:pPr>
        <w:tabs>
          <w:tab w:val="right" w:pos="9355"/>
        </w:tabs>
        <w:rPr>
          <w:sz w:val="28"/>
          <w:szCs w:val="28"/>
          <w:lang w:val="en-US"/>
        </w:rPr>
      </w:pPr>
      <w:r w:rsidRPr="00203894">
        <w:rPr>
          <w:sz w:val="28"/>
          <w:szCs w:val="28"/>
          <w:lang w:val="en-US"/>
        </w:rPr>
        <w:t>«</w:t>
      </w:r>
      <w:r>
        <w:rPr>
          <w:sz w:val="28"/>
          <w:szCs w:val="28"/>
          <w:lang w:val="en-US"/>
        </w:rPr>
        <w:t xml:space="preserve">Poetrynimics of the novel </w:t>
      </w:r>
      <w:r w:rsidRPr="00203894">
        <w:rPr>
          <w:sz w:val="28"/>
          <w:szCs w:val="28"/>
          <w:lang w:val="en-US"/>
        </w:rPr>
        <w:t>«</w:t>
      </w:r>
      <w:r>
        <w:rPr>
          <w:sz w:val="28"/>
          <w:szCs w:val="28"/>
          <w:lang w:val="en-US"/>
        </w:rPr>
        <w:t>Shadows disappear at noon</w:t>
      </w:r>
      <w:r w:rsidRPr="00203894">
        <w:rPr>
          <w:sz w:val="28"/>
          <w:szCs w:val="28"/>
          <w:lang w:val="en-US"/>
        </w:rPr>
        <w:t>»</w:t>
      </w:r>
      <w:r>
        <w:rPr>
          <w:sz w:val="28"/>
          <w:szCs w:val="28"/>
          <w:lang w:val="en-US"/>
        </w:rPr>
        <w:t xml:space="preserve"> by A.S. Ivanov</w:t>
      </w:r>
    </w:p>
    <w:p w:rsidR="001332D4" w:rsidRPr="00F44CD4" w:rsidRDefault="001332D4" w:rsidP="001332D4">
      <w:pPr>
        <w:tabs>
          <w:tab w:val="right" w:pos="9639"/>
        </w:tabs>
        <w:ind w:right="-143"/>
        <w:rPr>
          <w:sz w:val="28"/>
          <w:szCs w:val="28"/>
          <w:lang w:val="uk-UA"/>
        </w:rPr>
      </w:pPr>
    </w:p>
    <w:p w:rsidR="001332D4" w:rsidRPr="00FA29D7" w:rsidRDefault="001332D4" w:rsidP="001332D4">
      <w:pPr>
        <w:tabs>
          <w:tab w:val="right" w:pos="9355"/>
        </w:tabs>
        <w:rPr>
          <w:u w:val="single"/>
          <w:lang w:val="uk-UA"/>
        </w:rPr>
      </w:pPr>
    </w:p>
    <w:p w:rsidR="001332D4" w:rsidRPr="00FA29D7" w:rsidRDefault="001332D4" w:rsidP="001332D4">
      <w:pPr>
        <w:tabs>
          <w:tab w:val="right" w:pos="9355"/>
        </w:tabs>
        <w:rPr>
          <w:sz w:val="28"/>
          <w:szCs w:val="28"/>
          <w:u w:val="single"/>
          <w:lang w:val="uk-UA"/>
        </w:rPr>
      </w:pPr>
    </w:p>
    <w:p w:rsidR="001332D4" w:rsidRPr="00FA29D7" w:rsidRDefault="001332D4" w:rsidP="001332D4">
      <w:pPr>
        <w:ind w:left="2340"/>
        <w:rPr>
          <w:sz w:val="28"/>
          <w:szCs w:val="28"/>
          <w:lang w:val="uk-UA"/>
        </w:rPr>
      </w:pPr>
      <w:r w:rsidRPr="00FA29D7">
        <w:rPr>
          <w:sz w:val="28"/>
          <w:szCs w:val="28"/>
          <w:lang w:val="uk-UA"/>
        </w:rPr>
        <w:t xml:space="preserve">Виконала: студентка </w:t>
      </w:r>
      <w:r>
        <w:rPr>
          <w:i/>
          <w:sz w:val="28"/>
          <w:szCs w:val="28"/>
          <w:lang w:val="uk-UA"/>
        </w:rPr>
        <w:t>ден</w:t>
      </w:r>
      <w:r w:rsidRPr="004B25F8">
        <w:rPr>
          <w:i/>
          <w:sz w:val="28"/>
          <w:szCs w:val="28"/>
          <w:lang w:val="uk-UA"/>
        </w:rPr>
        <w:t>ної</w:t>
      </w:r>
      <w:r w:rsidRPr="00FA29D7">
        <w:rPr>
          <w:sz w:val="28"/>
          <w:szCs w:val="28"/>
          <w:lang w:val="uk-UA"/>
        </w:rPr>
        <w:t xml:space="preserve"> форми навчання</w:t>
      </w:r>
    </w:p>
    <w:p w:rsidR="001332D4" w:rsidRDefault="001332D4" w:rsidP="001332D4">
      <w:pPr>
        <w:ind w:left="2340"/>
        <w:rPr>
          <w:sz w:val="28"/>
          <w:szCs w:val="28"/>
          <w:lang w:val="uk-UA"/>
        </w:rPr>
      </w:pPr>
      <w:r w:rsidRPr="00FA29D7">
        <w:rPr>
          <w:sz w:val="28"/>
          <w:szCs w:val="28"/>
          <w:lang w:val="uk-UA"/>
        </w:rPr>
        <w:t xml:space="preserve">напряму підготовки </w:t>
      </w:r>
      <w:r w:rsidRPr="004B25F8">
        <w:rPr>
          <w:sz w:val="28"/>
          <w:szCs w:val="28"/>
          <w:lang w:val="uk-UA"/>
        </w:rPr>
        <w:t>6.020303 Філологія</w:t>
      </w:r>
    </w:p>
    <w:p w:rsidR="001332D4" w:rsidRPr="00FA29D7" w:rsidRDefault="001332D4" w:rsidP="001332D4">
      <w:pPr>
        <w:ind w:left="2340"/>
        <w:rPr>
          <w:sz w:val="28"/>
          <w:szCs w:val="28"/>
          <w:lang w:val="uk-UA"/>
        </w:rPr>
      </w:pPr>
      <w:r>
        <w:rPr>
          <w:sz w:val="28"/>
          <w:szCs w:val="28"/>
          <w:lang w:val="uk-UA"/>
        </w:rPr>
        <w:t>Бочевар Марія Иванівна</w:t>
      </w:r>
    </w:p>
    <w:p w:rsidR="001332D4" w:rsidRPr="00BE655F" w:rsidRDefault="001332D4" w:rsidP="001332D4">
      <w:pPr>
        <w:tabs>
          <w:tab w:val="left" w:pos="5245"/>
          <w:tab w:val="right" w:pos="9355"/>
        </w:tabs>
        <w:spacing w:before="120"/>
        <w:ind w:left="2340"/>
        <w:rPr>
          <w:sz w:val="28"/>
          <w:szCs w:val="28"/>
          <w:lang w:val="uk-UA"/>
        </w:rPr>
      </w:pPr>
      <w:r w:rsidRPr="00BE655F">
        <w:rPr>
          <w:sz w:val="28"/>
          <w:szCs w:val="28"/>
          <w:lang w:val="uk-UA"/>
        </w:rPr>
        <w:t>Керівник:  к.філол.н.,</w:t>
      </w:r>
      <w:r>
        <w:rPr>
          <w:sz w:val="28"/>
          <w:szCs w:val="28"/>
          <w:lang w:val="uk-UA"/>
        </w:rPr>
        <w:t xml:space="preserve"> доц. </w:t>
      </w:r>
      <w:r w:rsidRPr="00BE655F">
        <w:rPr>
          <w:sz w:val="28"/>
          <w:szCs w:val="28"/>
          <w:lang w:val="uk-UA"/>
        </w:rPr>
        <w:t xml:space="preserve"> </w:t>
      </w:r>
      <w:r>
        <w:rPr>
          <w:sz w:val="28"/>
          <w:szCs w:val="28"/>
          <w:lang w:val="uk-UA"/>
        </w:rPr>
        <w:t>Шумаріна Т. Ф.</w:t>
      </w:r>
      <w:r w:rsidRPr="00BE655F">
        <w:rPr>
          <w:sz w:val="28"/>
          <w:szCs w:val="28"/>
          <w:lang w:val="uk-UA"/>
        </w:rPr>
        <w:t xml:space="preserve"> __________ </w:t>
      </w:r>
    </w:p>
    <w:p w:rsidR="001332D4" w:rsidRPr="00BE655F" w:rsidRDefault="001332D4" w:rsidP="001332D4">
      <w:pPr>
        <w:tabs>
          <w:tab w:val="left" w:pos="5245"/>
          <w:tab w:val="right" w:pos="9355"/>
        </w:tabs>
        <w:spacing w:before="120"/>
        <w:ind w:left="2340"/>
        <w:rPr>
          <w:sz w:val="28"/>
          <w:szCs w:val="28"/>
          <w:lang w:val="uk-UA"/>
        </w:rPr>
      </w:pPr>
      <w:r w:rsidRPr="00BE655F">
        <w:rPr>
          <w:sz w:val="28"/>
          <w:szCs w:val="28"/>
          <w:lang w:val="uk-UA"/>
        </w:rPr>
        <w:t xml:space="preserve">Рецензент: </w:t>
      </w:r>
      <w:r>
        <w:rPr>
          <w:sz w:val="28"/>
          <w:szCs w:val="28"/>
          <w:lang w:val="uk-UA"/>
        </w:rPr>
        <w:t>к.філол.н.,  доц. Мурадян І.В.      __________</w:t>
      </w:r>
    </w:p>
    <w:p w:rsidR="001332D4" w:rsidRPr="00FA29D7" w:rsidRDefault="001332D4" w:rsidP="001332D4">
      <w:pPr>
        <w:tabs>
          <w:tab w:val="left" w:pos="5245"/>
          <w:tab w:val="right" w:pos="9355"/>
        </w:tabs>
        <w:spacing w:before="120"/>
        <w:rPr>
          <w:sz w:val="28"/>
          <w:szCs w:val="28"/>
          <w:lang w:val="uk-UA"/>
        </w:rPr>
      </w:pPr>
    </w:p>
    <w:p w:rsidR="001332D4" w:rsidRPr="00FA29D7" w:rsidRDefault="001332D4" w:rsidP="001332D4">
      <w:pPr>
        <w:ind w:left="3969"/>
        <w:rPr>
          <w:sz w:val="28"/>
          <w:szCs w:val="28"/>
          <w:lang w:val="uk-UA"/>
        </w:rPr>
      </w:pPr>
    </w:p>
    <w:p w:rsidR="001332D4" w:rsidRPr="00FA29D7" w:rsidRDefault="001332D4" w:rsidP="001332D4">
      <w:pPr>
        <w:ind w:left="3969"/>
        <w:rPr>
          <w:sz w:val="28"/>
          <w:szCs w:val="28"/>
          <w:lang w:val="uk-UA"/>
        </w:rPr>
      </w:pPr>
    </w:p>
    <w:tbl>
      <w:tblPr>
        <w:tblW w:w="5155" w:type="pct"/>
        <w:jc w:val="center"/>
        <w:tblLook w:val="00A0" w:firstRow="1" w:lastRow="0" w:firstColumn="1" w:lastColumn="0" w:noHBand="0" w:noVBand="0"/>
      </w:tblPr>
      <w:tblGrid>
        <w:gridCol w:w="4932"/>
        <w:gridCol w:w="4713"/>
      </w:tblGrid>
      <w:tr w:rsidR="001332D4" w:rsidRPr="00FA29D7" w:rsidTr="00AF328E">
        <w:trPr>
          <w:jc w:val="center"/>
        </w:trPr>
        <w:tc>
          <w:tcPr>
            <w:tcW w:w="5082" w:type="dxa"/>
          </w:tcPr>
          <w:p w:rsidR="001332D4" w:rsidRPr="00FA29D7" w:rsidRDefault="001332D4" w:rsidP="00AF328E">
            <w:pPr>
              <w:rPr>
                <w:sz w:val="28"/>
                <w:szCs w:val="28"/>
                <w:lang w:val="uk-UA"/>
              </w:rPr>
            </w:pPr>
            <w:r w:rsidRPr="00FA29D7">
              <w:rPr>
                <w:sz w:val="28"/>
                <w:szCs w:val="28"/>
                <w:lang w:val="uk-UA"/>
              </w:rPr>
              <w:t>Рекомендовано до захисту:</w:t>
            </w:r>
          </w:p>
          <w:p w:rsidR="001332D4" w:rsidRPr="00FA29D7" w:rsidRDefault="001332D4" w:rsidP="00AF328E">
            <w:pPr>
              <w:spacing w:before="120"/>
              <w:rPr>
                <w:sz w:val="28"/>
                <w:szCs w:val="28"/>
                <w:lang w:val="uk-UA"/>
              </w:rPr>
            </w:pPr>
            <w:r w:rsidRPr="00FA29D7">
              <w:rPr>
                <w:sz w:val="28"/>
                <w:szCs w:val="28"/>
                <w:lang w:val="uk-UA"/>
              </w:rPr>
              <w:t>Протокол засідання кафедри</w:t>
            </w:r>
          </w:p>
          <w:p w:rsidR="001332D4" w:rsidRPr="00FA29D7" w:rsidRDefault="001332D4" w:rsidP="00AF328E">
            <w:pPr>
              <w:spacing w:before="120"/>
              <w:rPr>
                <w:sz w:val="28"/>
                <w:szCs w:val="28"/>
                <w:lang w:val="uk-UA"/>
              </w:rPr>
            </w:pPr>
            <w:r w:rsidRPr="00FA29D7">
              <w:rPr>
                <w:sz w:val="28"/>
                <w:szCs w:val="28"/>
                <w:lang w:val="uk-UA"/>
              </w:rPr>
              <w:t>№ ___ від ____________201</w:t>
            </w:r>
            <w:r>
              <w:rPr>
                <w:sz w:val="28"/>
                <w:szCs w:val="28"/>
                <w:lang w:val="uk-UA"/>
              </w:rPr>
              <w:t>7</w:t>
            </w:r>
            <w:r w:rsidRPr="00FA29D7">
              <w:rPr>
                <w:sz w:val="28"/>
                <w:szCs w:val="28"/>
                <w:lang w:val="uk-UA"/>
              </w:rPr>
              <w:t xml:space="preserve"> р. </w:t>
            </w:r>
          </w:p>
          <w:p w:rsidR="001332D4" w:rsidRPr="00FA29D7" w:rsidRDefault="001332D4" w:rsidP="00AF328E">
            <w:pPr>
              <w:spacing w:before="600"/>
              <w:rPr>
                <w:sz w:val="28"/>
                <w:szCs w:val="28"/>
                <w:lang w:val="uk-UA"/>
              </w:rPr>
            </w:pPr>
            <w:r w:rsidRPr="00FA29D7">
              <w:rPr>
                <w:sz w:val="28"/>
                <w:szCs w:val="28"/>
                <w:lang w:val="uk-UA"/>
              </w:rPr>
              <w:t>Завідувач кафедри</w:t>
            </w:r>
          </w:p>
          <w:p w:rsidR="001332D4" w:rsidRPr="00FA29D7" w:rsidRDefault="001332D4" w:rsidP="00AF328E">
            <w:pPr>
              <w:tabs>
                <w:tab w:val="left" w:pos="1168"/>
                <w:tab w:val="left" w:pos="3861"/>
              </w:tabs>
              <w:spacing w:before="120"/>
              <w:rPr>
                <w:sz w:val="28"/>
                <w:szCs w:val="28"/>
                <w:u w:val="single"/>
                <w:lang w:val="uk-UA"/>
              </w:rPr>
            </w:pPr>
            <w:r w:rsidRPr="00FA29D7">
              <w:rPr>
                <w:sz w:val="28"/>
                <w:szCs w:val="28"/>
                <w:u w:val="single"/>
                <w:lang w:val="uk-UA"/>
              </w:rPr>
              <w:tab/>
            </w:r>
            <w:r w:rsidRPr="00FA29D7">
              <w:rPr>
                <w:sz w:val="28"/>
                <w:szCs w:val="28"/>
                <w:lang w:val="uk-UA"/>
              </w:rPr>
              <w:t xml:space="preserve">  </w:t>
            </w:r>
            <w:r>
              <w:rPr>
                <w:sz w:val="28"/>
                <w:szCs w:val="28"/>
                <w:lang w:val="uk-UA"/>
              </w:rPr>
              <w:t>проф. Степанов Є. М.</w:t>
            </w:r>
          </w:p>
          <w:p w:rsidR="001332D4" w:rsidRPr="00FA29D7" w:rsidRDefault="001332D4" w:rsidP="00AF328E">
            <w:pPr>
              <w:tabs>
                <w:tab w:val="left" w:pos="284"/>
                <w:tab w:val="left" w:pos="1767"/>
              </w:tabs>
              <w:rPr>
                <w:sz w:val="20"/>
                <w:szCs w:val="20"/>
                <w:lang w:val="uk-UA"/>
              </w:rPr>
            </w:pPr>
            <w:r w:rsidRPr="00FA29D7">
              <w:rPr>
                <w:sz w:val="20"/>
                <w:szCs w:val="20"/>
                <w:lang w:val="uk-UA"/>
              </w:rPr>
              <w:tab/>
              <w:t>(підпис)</w:t>
            </w:r>
            <w:r w:rsidRPr="00FA29D7">
              <w:rPr>
                <w:sz w:val="20"/>
                <w:szCs w:val="20"/>
                <w:lang w:val="uk-UA"/>
              </w:rPr>
              <w:tab/>
            </w:r>
          </w:p>
        </w:tc>
        <w:tc>
          <w:tcPr>
            <w:tcW w:w="4786" w:type="dxa"/>
          </w:tcPr>
          <w:p w:rsidR="001332D4" w:rsidRPr="00FA29D7" w:rsidRDefault="001332D4" w:rsidP="00AF328E">
            <w:pPr>
              <w:tabs>
                <w:tab w:val="right" w:pos="4462"/>
              </w:tabs>
              <w:rPr>
                <w:sz w:val="28"/>
                <w:szCs w:val="28"/>
                <w:lang w:val="uk-UA"/>
              </w:rPr>
            </w:pPr>
            <w:r w:rsidRPr="00FA29D7">
              <w:rPr>
                <w:sz w:val="28"/>
                <w:szCs w:val="28"/>
                <w:lang w:val="uk-UA"/>
              </w:rPr>
              <w:t xml:space="preserve">Захищено на засіданні ЕК № </w:t>
            </w:r>
            <w:r>
              <w:rPr>
                <w:sz w:val="28"/>
                <w:szCs w:val="28"/>
                <w:lang w:val="uk-UA"/>
              </w:rPr>
              <w:t>3</w:t>
            </w:r>
          </w:p>
          <w:p w:rsidR="001332D4" w:rsidRPr="00FA29D7" w:rsidRDefault="001332D4" w:rsidP="00AF328E">
            <w:pPr>
              <w:tabs>
                <w:tab w:val="right" w:pos="4462"/>
              </w:tabs>
              <w:spacing w:before="120"/>
              <w:rPr>
                <w:sz w:val="28"/>
                <w:szCs w:val="28"/>
                <w:lang w:val="uk-UA"/>
              </w:rPr>
            </w:pPr>
            <w:r w:rsidRPr="00FA29D7">
              <w:rPr>
                <w:sz w:val="28"/>
                <w:szCs w:val="28"/>
                <w:lang w:val="uk-UA"/>
              </w:rPr>
              <w:t>протокол № __ від __________201</w:t>
            </w:r>
            <w:r>
              <w:rPr>
                <w:sz w:val="28"/>
                <w:szCs w:val="28"/>
                <w:lang w:val="uk-UA"/>
              </w:rPr>
              <w:t>7</w:t>
            </w:r>
            <w:r w:rsidRPr="00FA29D7">
              <w:rPr>
                <w:sz w:val="28"/>
                <w:szCs w:val="28"/>
                <w:lang w:val="uk-UA"/>
              </w:rPr>
              <w:t xml:space="preserve"> р.</w:t>
            </w:r>
          </w:p>
          <w:p w:rsidR="001332D4" w:rsidRPr="00FA29D7" w:rsidRDefault="001332D4" w:rsidP="00AF328E">
            <w:pPr>
              <w:tabs>
                <w:tab w:val="right" w:pos="4462"/>
              </w:tabs>
              <w:spacing w:before="120"/>
              <w:rPr>
                <w:sz w:val="28"/>
                <w:szCs w:val="28"/>
                <w:lang w:val="uk-UA"/>
              </w:rPr>
            </w:pPr>
            <w:r w:rsidRPr="00FA29D7">
              <w:rPr>
                <w:sz w:val="28"/>
                <w:szCs w:val="28"/>
                <w:lang w:val="uk-UA"/>
              </w:rPr>
              <w:t>Оцінка______________/___</w:t>
            </w:r>
            <w:r w:rsidRPr="00FA29D7">
              <w:rPr>
                <w:sz w:val="20"/>
                <w:szCs w:val="20"/>
                <w:lang w:val="uk-UA"/>
              </w:rPr>
              <w:tab/>
            </w:r>
            <w:r w:rsidRPr="00FA29D7">
              <w:rPr>
                <w:sz w:val="28"/>
                <w:szCs w:val="28"/>
                <w:lang w:val="uk-UA"/>
              </w:rPr>
              <w:t>___/_____</w:t>
            </w:r>
          </w:p>
          <w:p w:rsidR="001332D4" w:rsidRPr="00FA29D7" w:rsidRDefault="001332D4" w:rsidP="00AF328E">
            <w:pPr>
              <w:jc w:val="center"/>
              <w:rPr>
                <w:sz w:val="20"/>
                <w:szCs w:val="20"/>
                <w:lang w:val="uk-UA"/>
              </w:rPr>
            </w:pPr>
            <w:r w:rsidRPr="00FA29D7">
              <w:rPr>
                <w:sz w:val="20"/>
                <w:szCs w:val="20"/>
                <w:lang w:val="uk-UA"/>
              </w:rPr>
              <w:t>(за національною шкалою, шкалою ЕСТS, бали)</w:t>
            </w:r>
          </w:p>
          <w:p w:rsidR="001332D4" w:rsidRPr="00FA29D7" w:rsidRDefault="001332D4" w:rsidP="00AF328E">
            <w:pPr>
              <w:spacing w:before="120"/>
              <w:rPr>
                <w:sz w:val="28"/>
                <w:szCs w:val="28"/>
                <w:lang w:val="uk-UA"/>
              </w:rPr>
            </w:pPr>
            <w:r w:rsidRPr="00FA29D7">
              <w:rPr>
                <w:sz w:val="28"/>
                <w:szCs w:val="28"/>
                <w:lang w:val="uk-UA"/>
              </w:rPr>
              <w:t>Голова ЕК</w:t>
            </w:r>
          </w:p>
          <w:p w:rsidR="001332D4" w:rsidRPr="00FA29D7" w:rsidRDefault="001332D4" w:rsidP="00AF328E">
            <w:pPr>
              <w:tabs>
                <w:tab w:val="left" w:pos="1446"/>
                <w:tab w:val="right" w:pos="4462"/>
              </w:tabs>
              <w:spacing w:before="120"/>
              <w:rPr>
                <w:sz w:val="28"/>
                <w:szCs w:val="28"/>
                <w:u w:val="single"/>
                <w:lang w:val="uk-UA"/>
              </w:rPr>
            </w:pPr>
            <w:r>
              <w:rPr>
                <w:sz w:val="28"/>
                <w:szCs w:val="28"/>
                <w:lang w:val="uk-UA"/>
              </w:rPr>
              <w:t>________доц. Раковська Н. М.</w:t>
            </w:r>
          </w:p>
          <w:p w:rsidR="001332D4" w:rsidRPr="00FA29D7" w:rsidRDefault="001332D4" w:rsidP="00AF328E">
            <w:pPr>
              <w:tabs>
                <w:tab w:val="left" w:pos="454"/>
                <w:tab w:val="left" w:pos="2155"/>
              </w:tabs>
              <w:rPr>
                <w:sz w:val="28"/>
                <w:szCs w:val="28"/>
                <w:lang w:val="uk-UA"/>
              </w:rPr>
            </w:pPr>
            <w:r w:rsidRPr="00FA29D7">
              <w:rPr>
                <w:sz w:val="20"/>
                <w:szCs w:val="20"/>
                <w:lang w:val="uk-UA"/>
              </w:rPr>
              <w:tab/>
              <w:t>(підпис)</w:t>
            </w:r>
            <w:r w:rsidRPr="00FA29D7">
              <w:rPr>
                <w:sz w:val="20"/>
                <w:szCs w:val="20"/>
                <w:lang w:val="uk-UA"/>
              </w:rPr>
              <w:tab/>
            </w:r>
          </w:p>
        </w:tc>
      </w:tr>
    </w:tbl>
    <w:p w:rsidR="001332D4" w:rsidRPr="00FA29D7" w:rsidRDefault="001332D4" w:rsidP="001332D4">
      <w:pPr>
        <w:jc w:val="center"/>
        <w:rPr>
          <w:b/>
          <w:sz w:val="28"/>
          <w:szCs w:val="28"/>
          <w:lang w:val="uk-UA"/>
        </w:rPr>
      </w:pPr>
    </w:p>
    <w:p w:rsidR="001332D4" w:rsidRPr="00FA29D7" w:rsidRDefault="001332D4" w:rsidP="001332D4">
      <w:pPr>
        <w:jc w:val="center"/>
        <w:rPr>
          <w:b/>
          <w:sz w:val="28"/>
          <w:szCs w:val="28"/>
          <w:lang w:val="uk-UA"/>
        </w:rPr>
      </w:pPr>
    </w:p>
    <w:p w:rsidR="001332D4" w:rsidRPr="00FA29D7" w:rsidRDefault="001332D4" w:rsidP="001332D4">
      <w:pPr>
        <w:jc w:val="center"/>
        <w:rPr>
          <w:lang w:val="en-US"/>
        </w:rPr>
      </w:pPr>
      <w:r w:rsidRPr="00FA29D7">
        <w:rPr>
          <w:sz w:val="28"/>
          <w:szCs w:val="28"/>
          <w:lang w:val="uk-UA"/>
        </w:rPr>
        <w:t>Одеса – 201</w:t>
      </w:r>
      <w:r>
        <w:rPr>
          <w:sz w:val="28"/>
          <w:szCs w:val="28"/>
          <w:lang w:val="uk-UA"/>
        </w:rPr>
        <w:t>7</w:t>
      </w:r>
    </w:p>
    <w:p w:rsidR="001332D4" w:rsidRPr="00732C75" w:rsidRDefault="001332D4" w:rsidP="001332D4">
      <w:pPr>
        <w:jc w:val="center"/>
        <w:rPr>
          <w:sz w:val="28"/>
          <w:szCs w:val="28"/>
        </w:rPr>
      </w:pPr>
      <w:r>
        <w:rPr>
          <w:lang w:val="en-US"/>
        </w:rPr>
        <w:br w:type="page"/>
      </w:r>
      <w:r w:rsidRPr="00732C75">
        <w:rPr>
          <w:sz w:val="28"/>
          <w:szCs w:val="28"/>
        </w:rPr>
        <w:lastRenderedPageBreak/>
        <w:t>ОГЛАВЛЕНИЕ</w:t>
      </w:r>
    </w:p>
    <w:p w:rsidR="001332D4" w:rsidRDefault="001332D4" w:rsidP="001332D4">
      <w:pPr>
        <w:rPr>
          <w:sz w:val="28"/>
          <w:szCs w:val="28"/>
        </w:rPr>
      </w:pPr>
      <w:r w:rsidRPr="00732C75">
        <w:rPr>
          <w:sz w:val="28"/>
          <w:szCs w:val="28"/>
        </w:rPr>
        <w:t>Введение</w:t>
      </w:r>
      <w:r>
        <w:rPr>
          <w:sz w:val="28"/>
          <w:szCs w:val="28"/>
        </w:rPr>
        <w:t>……………………………………………………………………с.3-8</w:t>
      </w:r>
    </w:p>
    <w:p w:rsidR="001332D4" w:rsidRDefault="001332D4" w:rsidP="001332D4">
      <w:pPr>
        <w:pStyle w:val="a4"/>
        <w:spacing w:line="360" w:lineRule="auto"/>
        <w:ind w:firstLine="0"/>
        <w:jc w:val="both"/>
        <w:rPr>
          <w:bCs/>
          <w:szCs w:val="28"/>
        </w:rPr>
      </w:pPr>
      <w:r>
        <w:rPr>
          <w:szCs w:val="28"/>
        </w:rPr>
        <w:t>Раздел 1.</w:t>
      </w:r>
      <w:r w:rsidRPr="00732C75">
        <w:rPr>
          <w:bCs/>
          <w:szCs w:val="28"/>
        </w:rPr>
        <w:t>Антропонимические варианты и поэтонимы:</w:t>
      </w:r>
    </w:p>
    <w:p w:rsidR="001332D4" w:rsidRPr="00DC52B3" w:rsidRDefault="001332D4" w:rsidP="001332D4">
      <w:pPr>
        <w:pStyle w:val="a4"/>
        <w:spacing w:line="360" w:lineRule="auto"/>
        <w:ind w:firstLine="0"/>
        <w:jc w:val="both"/>
        <w:rPr>
          <w:b/>
          <w:bCs/>
          <w:sz w:val="32"/>
          <w:szCs w:val="32"/>
        </w:rPr>
      </w:pPr>
      <w:r w:rsidRPr="00732C75">
        <w:rPr>
          <w:bCs/>
          <w:szCs w:val="28"/>
        </w:rPr>
        <w:t xml:space="preserve"> вопросы теории……………………………………………………………с.9</w:t>
      </w:r>
      <w:r>
        <w:rPr>
          <w:bCs/>
          <w:szCs w:val="28"/>
        </w:rPr>
        <w:t>-22</w:t>
      </w:r>
    </w:p>
    <w:p w:rsidR="001332D4" w:rsidRPr="00732C75" w:rsidRDefault="001332D4" w:rsidP="001332D4">
      <w:pPr>
        <w:pStyle w:val="a4"/>
        <w:spacing w:line="360" w:lineRule="auto"/>
        <w:ind w:firstLine="0"/>
        <w:jc w:val="both"/>
        <w:rPr>
          <w:szCs w:val="28"/>
        </w:rPr>
      </w:pPr>
      <w:r w:rsidRPr="00732C75">
        <w:rPr>
          <w:szCs w:val="28"/>
        </w:rPr>
        <w:t>1.1 Имя собственное в структуре художественного произведения</w:t>
      </w:r>
      <w:r>
        <w:rPr>
          <w:szCs w:val="28"/>
        </w:rPr>
        <w:t>…….с.9-13</w:t>
      </w:r>
    </w:p>
    <w:p w:rsidR="001332D4" w:rsidRPr="006D6F5A" w:rsidRDefault="001332D4" w:rsidP="001332D4">
      <w:pPr>
        <w:pStyle w:val="a4"/>
        <w:spacing w:line="360" w:lineRule="auto"/>
        <w:ind w:firstLine="0"/>
        <w:jc w:val="both"/>
        <w:rPr>
          <w:bCs/>
          <w:szCs w:val="28"/>
        </w:rPr>
      </w:pPr>
      <w:r>
        <w:rPr>
          <w:bCs/>
          <w:szCs w:val="28"/>
        </w:rPr>
        <w:t>1.2.</w:t>
      </w:r>
      <w:r w:rsidRPr="006D6F5A">
        <w:rPr>
          <w:bCs/>
          <w:szCs w:val="28"/>
        </w:rPr>
        <w:t>Социально-прагматические основы вариативности</w:t>
      </w:r>
      <w:r>
        <w:rPr>
          <w:bCs/>
          <w:szCs w:val="28"/>
        </w:rPr>
        <w:t>…………………с.13-15</w:t>
      </w:r>
    </w:p>
    <w:p w:rsidR="001332D4" w:rsidRPr="0091529A" w:rsidRDefault="001332D4" w:rsidP="001332D4">
      <w:pPr>
        <w:pStyle w:val="a4"/>
        <w:spacing w:line="360" w:lineRule="auto"/>
        <w:ind w:firstLine="0"/>
        <w:jc w:val="both"/>
        <w:rPr>
          <w:bCs/>
          <w:szCs w:val="28"/>
        </w:rPr>
      </w:pPr>
      <w:r w:rsidRPr="0091529A">
        <w:rPr>
          <w:bCs/>
          <w:szCs w:val="28"/>
        </w:rPr>
        <w:t xml:space="preserve">1.3. Социолингвистическая трактовка </w:t>
      </w:r>
    </w:p>
    <w:p w:rsidR="001332D4" w:rsidRPr="0091529A" w:rsidRDefault="001332D4" w:rsidP="001332D4">
      <w:pPr>
        <w:pStyle w:val="a4"/>
        <w:spacing w:line="360" w:lineRule="auto"/>
        <w:ind w:firstLine="0"/>
        <w:jc w:val="both"/>
        <w:rPr>
          <w:bCs/>
          <w:szCs w:val="28"/>
        </w:rPr>
      </w:pPr>
      <w:r w:rsidRPr="0091529A">
        <w:rPr>
          <w:bCs/>
          <w:szCs w:val="28"/>
        </w:rPr>
        <w:t>антропонимической вариативности……………………………………</w:t>
      </w:r>
      <w:r>
        <w:rPr>
          <w:bCs/>
          <w:szCs w:val="28"/>
        </w:rPr>
        <w:t>…</w:t>
      </w:r>
      <w:r w:rsidRPr="0091529A">
        <w:rPr>
          <w:bCs/>
          <w:szCs w:val="28"/>
        </w:rPr>
        <w:t>с.</w:t>
      </w:r>
      <w:r>
        <w:rPr>
          <w:bCs/>
          <w:szCs w:val="28"/>
        </w:rPr>
        <w:t>16-22</w:t>
      </w:r>
    </w:p>
    <w:p w:rsidR="001332D4" w:rsidRPr="0091529A" w:rsidRDefault="001332D4" w:rsidP="001332D4">
      <w:pPr>
        <w:pStyle w:val="a4"/>
        <w:spacing w:line="360" w:lineRule="auto"/>
        <w:ind w:firstLine="0"/>
        <w:jc w:val="both"/>
        <w:rPr>
          <w:szCs w:val="28"/>
        </w:rPr>
      </w:pPr>
      <w:r w:rsidRPr="0091529A">
        <w:rPr>
          <w:bCs/>
          <w:szCs w:val="28"/>
        </w:rPr>
        <w:t>1.3.1. Социолингвистическая трактовка вариативности……………</w:t>
      </w:r>
      <w:r>
        <w:rPr>
          <w:bCs/>
          <w:szCs w:val="28"/>
        </w:rPr>
        <w:t>…...</w:t>
      </w:r>
      <w:r w:rsidRPr="0091529A">
        <w:rPr>
          <w:bCs/>
          <w:szCs w:val="28"/>
        </w:rPr>
        <w:t>с.</w:t>
      </w:r>
      <w:r>
        <w:rPr>
          <w:bCs/>
          <w:szCs w:val="28"/>
        </w:rPr>
        <w:t>16-17</w:t>
      </w:r>
    </w:p>
    <w:p w:rsidR="001332D4" w:rsidRDefault="001332D4" w:rsidP="001332D4">
      <w:pPr>
        <w:pStyle w:val="a4"/>
        <w:spacing w:line="360" w:lineRule="auto"/>
        <w:ind w:firstLine="0"/>
        <w:jc w:val="both"/>
        <w:rPr>
          <w:bCs/>
          <w:szCs w:val="28"/>
        </w:rPr>
      </w:pPr>
      <w:r w:rsidRPr="0091529A">
        <w:rPr>
          <w:bCs/>
          <w:szCs w:val="28"/>
        </w:rPr>
        <w:t>1.3.2. Социолингвистический аспект антропонимической</w:t>
      </w:r>
    </w:p>
    <w:p w:rsidR="001332D4" w:rsidRDefault="001332D4" w:rsidP="001332D4">
      <w:pPr>
        <w:pStyle w:val="a4"/>
        <w:spacing w:line="360" w:lineRule="auto"/>
        <w:ind w:firstLine="0"/>
        <w:jc w:val="both"/>
        <w:rPr>
          <w:bCs/>
          <w:szCs w:val="28"/>
        </w:rPr>
      </w:pPr>
      <w:r>
        <w:rPr>
          <w:bCs/>
          <w:szCs w:val="28"/>
        </w:rPr>
        <w:t>в</w:t>
      </w:r>
      <w:r w:rsidRPr="0091529A">
        <w:rPr>
          <w:bCs/>
          <w:szCs w:val="28"/>
        </w:rPr>
        <w:t>ариативности</w:t>
      </w:r>
      <w:r>
        <w:rPr>
          <w:bCs/>
          <w:szCs w:val="28"/>
        </w:rPr>
        <w:t>………………………………………………………………с.17-19</w:t>
      </w:r>
    </w:p>
    <w:p w:rsidR="001332D4" w:rsidRDefault="001332D4" w:rsidP="001332D4">
      <w:pPr>
        <w:pStyle w:val="a4"/>
        <w:spacing w:line="360" w:lineRule="auto"/>
        <w:ind w:firstLine="0"/>
        <w:jc w:val="both"/>
        <w:rPr>
          <w:bCs/>
          <w:szCs w:val="28"/>
        </w:rPr>
      </w:pPr>
      <w:r w:rsidRPr="0091529A">
        <w:rPr>
          <w:bCs/>
          <w:szCs w:val="28"/>
        </w:rPr>
        <w:t>1.4.Прагматический аспект антропонимической вариативности</w:t>
      </w:r>
      <w:r>
        <w:rPr>
          <w:bCs/>
          <w:szCs w:val="28"/>
        </w:rPr>
        <w:t>……….с.20-22</w:t>
      </w:r>
    </w:p>
    <w:p w:rsidR="001332D4" w:rsidRPr="0091529A" w:rsidRDefault="001332D4" w:rsidP="001332D4">
      <w:pPr>
        <w:pStyle w:val="a4"/>
        <w:spacing w:line="360" w:lineRule="auto"/>
        <w:ind w:firstLine="0"/>
        <w:jc w:val="both"/>
        <w:rPr>
          <w:bCs/>
          <w:szCs w:val="28"/>
        </w:rPr>
      </w:pPr>
      <w:r>
        <w:rPr>
          <w:bCs/>
          <w:szCs w:val="28"/>
        </w:rPr>
        <w:t>Выводы к разделу 1………………………………………………………. .с.22</w:t>
      </w:r>
    </w:p>
    <w:p w:rsidR="001332D4" w:rsidRDefault="001332D4" w:rsidP="001332D4">
      <w:pPr>
        <w:pStyle w:val="a4"/>
        <w:spacing w:line="360" w:lineRule="auto"/>
        <w:ind w:firstLine="0"/>
        <w:jc w:val="both"/>
        <w:rPr>
          <w:bCs/>
          <w:szCs w:val="28"/>
        </w:rPr>
      </w:pPr>
      <w:r w:rsidRPr="00C16DB5">
        <w:rPr>
          <w:bCs/>
          <w:szCs w:val="28"/>
        </w:rPr>
        <w:t xml:space="preserve">Раздел 2. Функционирование антропонимических форм </w:t>
      </w:r>
    </w:p>
    <w:p w:rsidR="001332D4" w:rsidRPr="00C16DB5" w:rsidRDefault="001332D4" w:rsidP="001332D4">
      <w:pPr>
        <w:pStyle w:val="a4"/>
        <w:spacing w:line="360" w:lineRule="auto"/>
        <w:ind w:firstLine="0"/>
        <w:jc w:val="both"/>
        <w:rPr>
          <w:szCs w:val="28"/>
        </w:rPr>
      </w:pPr>
      <w:r w:rsidRPr="00C16DB5">
        <w:rPr>
          <w:bCs/>
          <w:szCs w:val="28"/>
        </w:rPr>
        <w:t>в романе     А.Иванова «Тени исчезают в полдень»</w:t>
      </w:r>
      <w:r>
        <w:rPr>
          <w:bCs/>
          <w:szCs w:val="28"/>
        </w:rPr>
        <w:t>……………………..с.22-47</w:t>
      </w:r>
    </w:p>
    <w:p w:rsidR="001332D4" w:rsidRPr="00C16DB5" w:rsidRDefault="001332D4" w:rsidP="001332D4">
      <w:pPr>
        <w:pStyle w:val="a4"/>
        <w:spacing w:line="360" w:lineRule="auto"/>
        <w:ind w:firstLine="0"/>
        <w:jc w:val="both"/>
        <w:rPr>
          <w:bCs/>
          <w:szCs w:val="28"/>
        </w:rPr>
      </w:pPr>
      <w:r w:rsidRPr="00C16DB5">
        <w:rPr>
          <w:bCs/>
          <w:szCs w:val="28"/>
        </w:rPr>
        <w:t>2.1. Номинативно-идентифицирующая функция именований</w:t>
      </w:r>
      <w:r>
        <w:rPr>
          <w:bCs/>
          <w:szCs w:val="28"/>
        </w:rPr>
        <w:t>………….с.22-29</w:t>
      </w:r>
    </w:p>
    <w:p w:rsidR="001332D4" w:rsidRPr="000C67F5" w:rsidRDefault="001332D4" w:rsidP="001332D4">
      <w:pPr>
        <w:pStyle w:val="a4"/>
        <w:spacing w:line="360" w:lineRule="auto"/>
        <w:ind w:firstLine="0"/>
        <w:jc w:val="both"/>
        <w:rPr>
          <w:bCs/>
          <w:szCs w:val="28"/>
        </w:rPr>
      </w:pPr>
      <w:r w:rsidRPr="000C67F5">
        <w:rPr>
          <w:bCs/>
          <w:szCs w:val="28"/>
        </w:rPr>
        <w:t>2.2. Прагматический аспект антропонимической вариативности</w:t>
      </w:r>
      <w:r>
        <w:rPr>
          <w:bCs/>
          <w:szCs w:val="28"/>
        </w:rPr>
        <w:t>………с.29-41</w:t>
      </w:r>
    </w:p>
    <w:p w:rsidR="001332D4" w:rsidRPr="000C67F5" w:rsidRDefault="001332D4" w:rsidP="001332D4">
      <w:pPr>
        <w:pStyle w:val="a4"/>
        <w:spacing w:line="360" w:lineRule="auto"/>
        <w:ind w:firstLine="0"/>
        <w:jc w:val="both"/>
        <w:rPr>
          <w:szCs w:val="28"/>
        </w:rPr>
      </w:pPr>
      <w:r w:rsidRPr="000C67F5">
        <w:rPr>
          <w:szCs w:val="28"/>
        </w:rPr>
        <w:t>2.2.1.Функционирование антропонимических форм, обнаруживающих эмоционально-оценочные коннотации на уровне парадигматического анализа</w:t>
      </w:r>
      <w:r>
        <w:rPr>
          <w:szCs w:val="28"/>
        </w:rPr>
        <w:t>………………………………………………………………………с.30-36</w:t>
      </w:r>
    </w:p>
    <w:p w:rsidR="001332D4" w:rsidRPr="000C67F5" w:rsidRDefault="001332D4" w:rsidP="001332D4">
      <w:pPr>
        <w:pStyle w:val="a4"/>
        <w:spacing w:line="360" w:lineRule="auto"/>
        <w:ind w:firstLine="0"/>
        <w:jc w:val="both"/>
        <w:rPr>
          <w:szCs w:val="28"/>
        </w:rPr>
      </w:pPr>
      <w:r w:rsidRPr="000C67F5">
        <w:rPr>
          <w:szCs w:val="28"/>
        </w:rPr>
        <w:t>2.2.2.Функционирование антропонимических форм, обнаруживающих эмоционально-оценочные коннотации на уровне синтагматического анализа</w:t>
      </w:r>
      <w:r>
        <w:rPr>
          <w:szCs w:val="28"/>
        </w:rPr>
        <w:t>……………………………………………………………………...с.36-41</w:t>
      </w:r>
    </w:p>
    <w:p w:rsidR="001332D4" w:rsidRPr="000C67F5" w:rsidRDefault="001332D4" w:rsidP="001332D4">
      <w:pPr>
        <w:pStyle w:val="a4"/>
        <w:spacing w:line="360" w:lineRule="auto"/>
        <w:ind w:firstLine="0"/>
        <w:jc w:val="both"/>
        <w:rPr>
          <w:szCs w:val="28"/>
        </w:rPr>
      </w:pPr>
      <w:r w:rsidRPr="000C67F5">
        <w:rPr>
          <w:szCs w:val="28"/>
        </w:rPr>
        <w:t>2.2.2.1. Новый нормативный антропонимический вариант</w:t>
      </w:r>
      <w:r>
        <w:rPr>
          <w:szCs w:val="28"/>
        </w:rPr>
        <w:t>……………  с.36-40</w:t>
      </w:r>
    </w:p>
    <w:p w:rsidR="001332D4" w:rsidRDefault="001332D4" w:rsidP="001332D4">
      <w:pPr>
        <w:pStyle w:val="a4"/>
        <w:spacing w:line="360" w:lineRule="auto"/>
        <w:ind w:firstLine="0"/>
        <w:jc w:val="both"/>
        <w:rPr>
          <w:szCs w:val="28"/>
        </w:rPr>
      </w:pPr>
      <w:r w:rsidRPr="000C67F5">
        <w:rPr>
          <w:szCs w:val="28"/>
        </w:rPr>
        <w:t>2.2.2.2. Новый ненормативный антропонимический вариант</w:t>
      </w:r>
      <w:r>
        <w:rPr>
          <w:szCs w:val="28"/>
        </w:rPr>
        <w:t>…………..с.40-41</w:t>
      </w:r>
    </w:p>
    <w:p w:rsidR="001332D4" w:rsidRDefault="001332D4" w:rsidP="001332D4">
      <w:pPr>
        <w:pStyle w:val="a4"/>
        <w:spacing w:line="360" w:lineRule="auto"/>
        <w:ind w:firstLine="0"/>
        <w:jc w:val="both"/>
        <w:rPr>
          <w:szCs w:val="28"/>
        </w:rPr>
      </w:pPr>
      <w:r w:rsidRPr="009F1E37">
        <w:rPr>
          <w:szCs w:val="28"/>
        </w:rPr>
        <w:t>2.3.Индивидуально-авторские приемы создания поэтонимов</w:t>
      </w:r>
      <w:r>
        <w:rPr>
          <w:szCs w:val="28"/>
        </w:rPr>
        <w:t>…………..с.41-46</w:t>
      </w:r>
    </w:p>
    <w:p w:rsidR="001332D4" w:rsidRPr="009F1E37" w:rsidRDefault="001332D4" w:rsidP="001332D4">
      <w:pPr>
        <w:pStyle w:val="a4"/>
        <w:spacing w:line="360" w:lineRule="auto"/>
        <w:ind w:firstLine="0"/>
        <w:jc w:val="both"/>
        <w:rPr>
          <w:szCs w:val="28"/>
        </w:rPr>
      </w:pPr>
      <w:r>
        <w:rPr>
          <w:szCs w:val="28"/>
        </w:rPr>
        <w:t>Выводы к разделу 2………………………………………………………   с.46-47</w:t>
      </w:r>
    </w:p>
    <w:p w:rsidR="001332D4" w:rsidRPr="000C67F5" w:rsidRDefault="001332D4" w:rsidP="001332D4">
      <w:pPr>
        <w:pStyle w:val="a4"/>
        <w:spacing w:line="360" w:lineRule="auto"/>
        <w:ind w:firstLine="0"/>
        <w:jc w:val="both"/>
        <w:rPr>
          <w:szCs w:val="28"/>
        </w:rPr>
      </w:pPr>
      <w:r>
        <w:rPr>
          <w:szCs w:val="28"/>
        </w:rPr>
        <w:t>Заключение…………………………………………………………………с.48-51</w:t>
      </w:r>
    </w:p>
    <w:p w:rsidR="001332D4" w:rsidRPr="0091529A" w:rsidRDefault="001332D4" w:rsidP="001332D4">
      <w:pPr>
        <w:pStyle w:val="a4"/>
        <w:spacing w:line="360" w:lineRule="auto"/>
        <w:ind w:firstLine="0"/>
        <w:jc w:val="both"/>
        <w:rPr>
          <w:bCs/>
          <w:szCs w:val="28"/>
        </w:rPr>
      </w:pPr>
      <w:r>
        <w:rPr>
          <w:bCs/>
          <w:szCs w:val="28"/>
        </w:rPr>
        <w:t>Список использованной литературы……………………………………   с.52-56</w:t>
      </w:r>
    </w:p>
    <w:p w:rsidR="001332D4" w:rsidRPr="00732C75" w:rsidRDefault="001332D4" w:rsidP="001332D4">
      <w:pPr>
        <w:rPr>
          <w:sz w:val="28"/>
          <w:szCs w:val="28"/>
        </w:rPr>
      </w:pPr>
    </w:p>
    <w:p w:rsidR="001332D4" w:rsidRDefault="001332D4" w:rsidP="001332D4"/>
    <w:p w:rsidR="001332D4" w:rsidRDefault="001332D4" w:rsidP="001332D4"/>
    <w:p w:rsidR="001332D4" w:rsidRPr="00484AB2" w:rsidRDefault="001332D4" w:rsidP="001332D4">
      <w:pPr>
        <w:jc w:val="both"/>
      </w:pPr>
      <w:r>
        <w:lastRenderedPageBreak/>
        <w:t xml:space="preserve">                                                                   </w:t>
      </w:r>
      <w:r w:rsidRPr="00732C75">
        <w:rPr>
          <w:b/>
          <w:sz w:val="28"/>
          <w:szCs w:val="28"/>
        </w:rPr>
        <w:t>ВВЕДЕНИЕ</w:t>
      </w:r>
    </w:p>
    <w:p w:rsidR="001332D4" w:rsidRPr="00732C75" w:rsidRDefault="001332D4" w:rsidP="001332D4">
      <w:pPr>
        <w:rPr>
          <w:b/>
          <w:sz w:val="28"/>
          <w:szCs w:val="28"/>
        </w:rPr>
      </w:pPr>
    </w:p>
    <w:p w:rsidR="001332D4" w:rsidRPr="00DC52B3" w:rsidRDefault="001332D4" w:rsidP="001332D4">
      <w:pPr>
        <w:pStyle w:val="a4"/>
        <w:spacing w:line="360" w:lineRule="auto"/>
        <w:jc w:val="both"/>
        <w:rPr>
          <w:szCs w:val="28"/>
        </w:rPr>
      </w:pPr>
      <w:r w:rsidRPr="00DC52B3">
        <w:rPr>
          <w:szCs w:val="28"/>
        </w:rPr>
        <w:t xml:space="preserve">Проблемам русской ономастики посвящено множество исследований, проведенных в разных аспектах. Среди известных лингвистов, занимающихся личными именами людей, географическими названиями и названиями звездного неба, кличками животных и т.д. можно назвать А.В.Суперанскую, В.А.Никонова, Ю.А.Карпенко и др. Однако не все стороны такого многогранного явления, как оним, в достаточной мере изучены. Проблема реалистичности имен собственных в художественном произведении, отражения их вариативности, интенциональности и иной специфики функционирования в реальной речевой коммуникации, несмотря на наличие длительной истории  исследования, до сих пор остается актуальной, причем в анализе любой составляющей ономастического пространства. </w:t>
      </w:r>
    </w:p>
    <w:p w:rsidR="001332D4" w:rsidRPr="00DC52B3" w:rsidRDefault="001332D4" w:rsidP="001332D4">
      <w:pPr>
        <w:pStyle w:val="a4"/>
        <w:spacing w:line="360" w:lineRule="auto"/>
        <w:jc w:val="both"/>
        <w:rPr>
          <w:szCs w:val="28"/>
        </w:rPr>
      </w:pPr>
      <w:r w:rsidRPr="00DC52B3">
        <w:rPr>
          <w:szCs w:val="28"/>
        </w:rPr>
        <w:t>Литературная ономастика изучает все особенности употребления собственных имен в тексте художественного произведения и за его пределами. Соответственно все аспекты изучения собственных имен, принципы их классификации должны прямо или косвенно учитываться в литературной ономастике, так как « все они как бы опрокинуты в нее и могут иметь лишь разную актуальность в зависимости от типа художественного текста, его жанра и семантической структуры» [</w:t>
      </w:r>
      <w:r w:rsidRPr="00DC52B3">
        <w:rPr>
          <w:szCs w:val="28"/>
          <w:lang w:val="uk-UA"/>
        </w:rPr>
        <w:t>44</w:t>
      </w:r>
      <w:r w:rsidRPr="00DC52B3">
        <w:rPr>
          <w:szCs w:val="28"/>
        </w:rPr>
        <w:t>, с.8]. Литературная ономастика исследует отражение элементов реальной и вымышленной ономастики (совокупность которых составляет ономастикон художественного текста) – на основе их индивидуального преломления и применения в творчестве каждого писателя и отдельного текста.</w:t>
      </w:r>
    </w:p>
    <w:p w:rsidR="001332D4" w:rsidRPr="00DC52B3" w:rsidRDefault="001332D4" w:rsidP="001332D4">
      <w:pPr>
        <w:pStyle w:val="a4"/>
        <w:spacing w:line="360" w:lineRule="auto"/>
        <w:jc w:val="both"/>
        <w:rPr>
          <w:szCs w:val="28"/>
        </w:rPr>
      </w:pPr>
      <w:r w:rsidRPr="00DC52B3">
        <w:rPr>
          <w:szCs w:val="28"/>
        </w:rPr>
        <w:t xml:space="preserve">Однако литературная ономастика, помимо основных, решает и прикладные задачи. Как известно, человеческие имена, их формы, восходящие к различным эпохам истории русского народа, являются красноречивым свидетельством быта, нравов, традиций и культуры русского общества определенного исторического периода. Ведь даже, как справедливо отмечает Р.А.Будагов, «… выбор вежливой или невежливой формы … может передать вкусы не только отдельных людей, но и языковые навыки отдельных классов </w:t>
      </w:r>
      <w:r w:rsidRPr="00DC52B3">
        <w:rPr>
          <w:szCs w:val="28"/>
        </w:rPr>
        <w:lastRenderedPageBreak/>
        <w:t>общества и всего общества определенного исторического периода» [5, с.14]. И среди многочисленных источников изучения русских личных имен, отчеств, фамилий, как считают специалисты, заметное место должно быть отведено художественной литературе, которая при всей ее зависимости от индивидуальности писателя объективно отражает закономерности, характерные для антропонимии русского народа [11, с. 21].</w:t>
      </w:r>
    </w:p>
    <w:p w:rsidR="001332D4" w:rsidRPr="00DC52B3" w:rsidRDefault="001332D4" w:rsidP="001332D4">
      <w:pPr>
        <w:pStyle w:val="a4"/>
        <w:spacing w:line="360" w:lineRule="auto"/>
        <w:jc w:val="both"/>
        <w:rPr>
          <w:szCs w:val="28"/>
        </w:rPr>
      </w:pPr>
      <w:r w:rsidRPr="00DC52B3">
        <w:rPr>
          <w:szCs w:val="28"/>
        </w:rPr>
        <w:t xml:space="preserve">Однако, как известно, в своих произведениях известные русские писатели не только объективно отражали картину ономастического состояния той или иной эпохи, но и ставили эту картину на службу произведению, так что собственные имена становились активными участниками создания образа, выразителями художественного замысла автора. </w:t>
      </w:r>
    </w:p>
    <w:p w:rsidR="001332D4" w:rsidRPr="00DC52B3" w:rsidRDefault="001332D4" w:rsidP="001332D4">
      <w:pPr>
        <w:pStyle w:val="a4"/>
        <w:spacing w:line="360" w:lineRule="auto"/>
        <w:jc w:val="both"/>
        <w:rPr>
          <w:szCs w:val="28"/>
        </w:rPr>
      </w:pPr>
      <w:r w:rsidRPr="00DC52B3">
        <w:rPr>
          <w:szCs w:val="28"/>
        </w:rPr>
        <w:t xml:space="preserve">«Потенциальные возможности экспрессии, заложенные в собственном имени, как многогранной и оригинальной лексико-грамматической категории, бытующей в общенародном словоупотреблении, активизируются писателем, имена приобретают или усиливают черты образности»,- отмечал в свое время известный исследователь функционирования имен в художественной литературе В.Н.Михайлов [24, с. 43]. </w:t>
      </w:r>
    </w:p>
    <w:p w:rsidR="001332D4" w:rsidRPr="00DC52B3" w:rsidRDefault="001332D4" w:rsidP="001332D4">
      <w:pPr>
        <w:pStyle w:val="a4"/>
        <w:spacing w:line="360" w:lineRule="auto"/>
        <w:jc w:val="both"/>
        <w:rPr>
          <w:szCs w:val="28"/>
        </w:rPr>
      </w:pPr>
      <w:r w:rsidRPr="00DC52B3">
        <w:rPr>
          <w:szCs w:val="28"/>
        </w:rPr>
        <w:t>Имена являются неотъемлемым элементом формы художественного произведения, слагаемым стиля писателя, одним из средств, создающих художественный образ. Работа писателя над собственными именами представляет собой сложный и трудоемкий процесс. Собственные имена должны быть « стилистически верны и точны, должны отвечать всему духу, целям, идее произведения, должны нести характерный колорит, а иногда и какой-то специальный смысл, особое значение» [25, с. 56].</w:t>
      </w:r>
    </w:p>
    <w:p w:rsidR="001332D4" w:rsidRPr="00DC52B3" w:rsidRDefault="001332D4" w:rsidP="001332D4">
      <w:pPr>
        <w:pStyle w:val="a3"/>
        <w:shd w:val="clear" w:color="auto" w:fill="FFFFFF"/>
        <w:spacing w:line="360" w:lineRule="auto"/>
        <w:ind w:firstLine="900"/>
        <w:jc w:val="both"/>
        <w:rPr>
          <w:sz w:val="28"/>
          <w:szCs w:val="28"/>
        </w:rPr>
      </w:pPr>
      <w:r w:rsidRPr="00DC52B3">
        <w:rPr>
          <w:sz w:val="28"/>
          <w:szCs w:val="28"/>
        </w:rPr>
        <w:t xml:space="preserve">В настоящей работе анализ собственных имен производился на материале произведений А.С.Иванова. В его произведениях типизируется жизнь деревни начала ХХ в., а следовательно, и реальная речевая коммуникация с присущим ей антропонимическим составом. </w:t>
      </w:r>
    </w:p>
    <w:p w:rsidR="001332D4" w:rsidRPr="00DC52B3" w:rsidRDefault="001332D4" w:rsidP="001332D4">
      <w:pPr>
        <w:pStyle w:val="a3"/>
        <w:shd w:val="clear" w:color="auto" w:fill="FFFFFF"/>
        <w:spacing w:line="360" w:lineRule="auto"/>
        <w:ind w:firstLine="900"/>
        <w:jc w:val="both"/>
        <w:rPr>
          <w:color w:val="000000"/>
          <w:sz w:val="28"/>
          <w:szCs w:val="28"/>
        </w:rPr>
      </w:pPr>
      <w:r w:rsidRPr="00B3530B">
        <w:rPr>
          <w:bCs/>
          <w:color w:val="000000"/>
          <w:sz w:val="28"/>
          <w:szCs w:val="28"/>
          <w:u w:val="single"/>
          <w:shd w:val="clear" w:color="auto" w:fill="FFFFFF"/>
        </w:rPr>
        <w:lastRenderedPageBreak/>
        <w:t>Актуальность</w:t>
      </w:r>
      <w:r>
        <w:rPr>
          <w:b/>
          <w:bCs/>
          <w:color w:val="000000"/>
          <w:sz w:val="28"/>
          <w:szCs w:val="28"/>
          <w:shd w:val="clear" w:color="auto" w:fill="FFFFFF"/>
        </w:rPr>
        <w:t xml:space="preserve"> </w:t>
      </w:r>
      <w:r w:rsidRPr="00DC52B3">
        <w:rPr>
          <w:color w:val="000000"/>
          <w:sz w:val="28"/>
          <w:szCs w:val="28"/>
          <w:shd w:val="clear" w:color="auto" w:fill="FFFFFF"/>
        </w:rPr>
        <w:t>работы определяется повышенным вниманием исследователей к изучению антропонимов в аспекте связи языка и культуры народа. Личные имена, отчества, фамилии и прозвища являются обязательными компонентами лексико-грамматической системы языка, но, вместе с тем, образуют в языке автономную подсистему, содержат и сохраняют историко-лингвистическую, социальную и культурологическую информацию.</w:t>
      </w:r>
    </w:p>
    <w:p w:rsidR="001332D4" w:rsidRPr="00DC52B3" w:rsidRDefault="001332D4" w:rsidP="001332D4">
      <w:pPr>
        <w:pStyle w:val="a3"/>
        <w:spacing w:line="360" w:lineRule="auto"/>
        <w:ind w:firstLine="900"/>
        <w:jc w:val="both"/>
        <w:rPr>
          <w:color w:val="000000"/>
          <w:sz w:val="28"/>
          <w:szCs w:val="28"/>
        </w:rPr>
      </w:pPr>
      <w:r w:rsidRPr="00DC52B3">
        <w:rPr>
          <w:color w:val="000000"/>
          <w:sz w:val="28"/>
          <w:szCs w:val="28"/>
        </w:rPr>
        <w:t>Как известно, именник одного хронологического периода  может  отличаться от другого, что связано с видоизменением статистической, социальной структуры именослова, изменениями функционирования тех или иных онимов, а также в силу формирования определенных культурных коннотаций, характерных для конкретного исторического периода.</w:t>
      </w:r>
    </w:p>
    <w:p w:rsidR="001332D4" w:rsidRPr="00DC52B3" w:rsidRDefault="001332D4" w:rsidP="001332D4">
      <w:pPr>
        <w:pStyle w:val="a3"/>
        <w:spacing w:line="360" w:lineRule="auto"/>
        <w:ind w:firstLine="720"/>
        <w:jc w:val="both"/>
        <w:rPr>
          <w:color w:val="000000"/>
          <w:sz w:val="28"/>
          <w:szCs w:val="28"/>
        </w:rPr>
      </w:pPr>
      <w:r w:rsidRPr="00DC52B3">
        <w:rPr>
          <w:color w:val="000000"/>
          <w:sz w:val="28"/>
          <w:szCs w:val="28"/>
        </w:rPr>
        <w:t>В связи с этим  представляется уместным исследование поэтонимии романа А.С. Иванова «Тени исчезают в полдень» как образца функционирования русского именника первой половины XX века.</w:t>
      </w:r>
    </w:p>
    <w:p w:rsidR="001332D4" w:rsidRDefault="001332D4" w:rsidP="001332D4">
      <w:pPr>
        <w:pStyle w:val="a4"/>
        <w:spacing w:line="360" w:lineRule="auto"/>
        <w:jc w:val="both"/>
      </w:pPr>
      <w:r w:rsidRPr="00DC52B3">
        <w:t xml:space="preserve">Возможность использования текста художественного произведения в качестве объекта социо- и прагмалингвистического исследования логически обоснованна. Тщательность отбора лингвистических средств мотивирована адресованностью художественного произведения широкому кругу читателей, обладающих далеко не равноценным социальным опытом и способностью к восприятию на основе предшествующего социального опыта.   А ведь адекватное восприятие читателем художественного текста или, в частности, какого-либо  диалога, предполагает, хотя и подсознательную, но кропотливую работу читателя по восстановлении в своем сознании всего процесса речевого общения персонажей (речевых актов и коммуникативных ситуаций). И потому, работая над речью персонажей, писатель стремится отобрать наиболее частотные, общепринятые, контрастные лингвистические маркеры экстралингвистической обусловленности речевого поведения. </w:t>
      </w:r>
      <w:r w:rsidRPr="00DC52B3">
        <w:lastRenderedPageBreak/>
        <w:t>Дополнительным средством, облегчающим читателю адекватное восприятие описываемых диалогов, является текст всего художественного произведения (широкий контекст), так как в его содержание обязательно входит информация о предречевых компонентах, влияющих на речевое поведение участников диалога. Исключительные возможности художественного текста для антропонимических наблюдений констатирует известный ономаст С.И.Зинин: «Среди многочисленных источников изучения русских личных имен, отчеств и фамилий заметное место должна занять художественная литература, которая, при всей ее зависимости от индивидуальности писателя, объективно отражает закономерности, характерные для антропонимии русского народа» [12, с.21]. А известный специалист в области прагматики Н.А.Комина считает, что художественный текст как объект анализа реальной речевой коммуникации обладает рядом преимуществ, поскольку дает возможность «остановить мгновение» и проанализировать с функциональной стороны употребление антропонимов, имея широкую информацию о контексте, ситуации и коммуникативной интенции говорящих [19, с. 123].</w:t>
      </w:r>
    </w:p>
    <w:p w:rsidR="001332D4" w:rsidRPr="00ED1E2F" w:rsidRDefault="001332D4" w:rsidP="001332D4">
      <w:pPr>
        <w:pStyle w:val="a4"/>
        <w:spacing w:line="360" w:lineRule="auto"/>
        <w:jc w:val="both"/>
        <w:rPr>
          <w:szCs w:val="28"/>
        </w:rPr>
      </w:pPr>
      <w:r w:rsidRPr="00DC52B3">
        <w:rPr>
          <w:color w:val="000000"/>
        </w:rPr>
        <w:t>Выявление особенностей авторского подхода к подбору имен, анализ ономастикона исследуемых произведений способствует выявлению заложенных в них скрытых смыслов. Ономастический анализ художественного текста - это особый тип лингвистического исследования, в котором раскрывается заложенный в онимах художественно-исторический потенциал, актуализируются интуитивно воспринимаемые ассоциативные связи, периферийные значения.</w:t>
      </w:r>
    </w:p>
    <w:p w:rsidR="001332D4" w:rsidRPr="00DC52B3" w:rsidRDefault="001332D4" w:rsidP="001332D4">
      <w:pPr>
        <w:pStyle w:val="a3"/>
        <w:shd w:val="clear" w:color="auto" w:fill="FFFFFF"/>
        <w:spacing w:line="360" w:lineRule="auto"/>
        <w:ind w:firstLine="900"/>
        <w:jc w:val="both"/>
        <w:rPr>
          <w:color w:val="000000"/>
          <w:sz w:val="28"/>
          <w:szCs w:val="28"/>
        </w:rPr>
      </w:pPr>
      <w:r w:rsidRPr="00DC52B3">
        <w:rPr>
          <w:color w:val="000000"/>
          <w:sz w:val="28"/>
          <w:szCs w:val="28"/>
        </w:rPr>
        <w:t>Ономастика художественного текста имеет большое значение для художественного осмысления, а также для выяснения историко-философского и социально-культурного содержания как отдельного произведения, так и всего творческого наследия автора.</w:t>
      </w:r>
    </w:p>
    <w:p w:rsidR="001332D4" w:rsidRPr="00DC52B3" w:rsidRDefault="001332D4" w:rsidP="001332D4">
      <w:pPr>
        <w:pStyle w:val="a3"/>
        <w:shd w:val="clear" w:color="auto" w:fill="FFFFFF"/>
        <w:spacing w:line="360" w:lineRule="auto"/>
        <w:ind w:firstLine="902"/>
        <w:jc w:val="both"/>
        <w:rPr>
          <w:color w:val="000000"/>
          <w:sz w:val="28"/>
          <w:szCs w:val="28"/>
        </w:rPr>
      </w:pPr>
      <w:r w:rsidRPr="00DC52B3">
        <w:rPr>
          <w:color w:val="000000"/>
          <w:sz w:val="28"/>
          <w:szCs w:val="28"/>
        </w:rPr>
        <w:lastRenderedPageBreak/>
        <w:t xml:space="preserve">Всесторонняя связь имен собственных с общественной жизнью обусловила ценность ономастического материала при решении целого ряда исторических и языковедческих проблем. </w:t>
      </w:r>
    </w:p>
    <w:p w:rsidR="001332D4" w:rsidRPr="00DC52B3" w:rsidRDefault="001332D4" w:rsidP="001332D4">
      <w:pPr>
        <w:pStyle w:val="a3"/>
        <w:spacing w:line="360" w:lineRule="auto"/>
        <w:ind w:firstLine="902"/>
        <w:jc w:val="both"/>
        <w:rPr>
          <w:color w:val="000000"/>
          <w:sz w:val="28"/>
          <w:szCs w:val="28"/>
        </w:rPr>
      </w:pPr>
      <w:r w:rsidRPr="00B3530B">
        <w:rPr>
          <w:color w:val="000000"/>
          <w:sz w:val="28"/>
          <w:szCs w:val="28"/>
          <w:u w:val="single"/>
        </w:rPr>
        <w:t>Научная новизна</w:t>
      </w:r>
      <w:r w:rsidRPr="00DC52B3">
        <w:rPr>
          <w:color w:val="000000"/>
          <w:sz w:val="28"/>
          <w:szCs w:val="28"/>
        </w:rPr>
        <w:t xml:space="preserve"> работы заключается в попытке рассмотреть на основе данного произведения  своеобразие функционирования антропонимов в среде сельских жителей первой половины XX века.</w:t>
      </w:r>
    </w:p>
    <w:p w:rsidR="001332D4" w:rsidRPr="00B3530B" w:rsidRDefault="001332D4" w:rsidP="001332D4">
      <w:pPr>
        <w:pStyle w:val="a3"/>
        <w:spacing w:line="360" w:lineRule="auto"/>
        <w:ind w:firstLine="902"/>
        <w:jc w:val="both"/>
        <w:rPr>
          <w:color w:val="000000"/>
          <w:sz w:val="28"/>
          <w:szCs w:val="28"/>
          <w:u w:val="single"/>
        </w:rPr>
      </w:pPr>
      <w:r w:rsidRPr="00B3530B">
        <w:rPr>
          <w:color w:val="000000"/>
          <w:sz w:val="28"/>
          <w:szCs w:val="28"/>
          <w:u w:val="single"/>
        </w:rPr>
        <w:t>Объект</w:t>
      </w:r>
      <w:r w:rsidRPr="00DC52B3">
        <w:rPr>
          <w:color w:val="000000"/>
          <w:sz w:val="28"/>
          <w:szCs w:val="28"/>
        </w:rPr>
        <w:t xml:space="preserve"> исследования - поэтонимия романа А. С. Иванова «Тени </w:t>
      </w:r>
      <w:r w:rsidRPr="00D77CB7">
        <w:rPr>
          <w:color w:val="000000"/>
          <w:sz w:val="28"/>
          <w:szCs w:val="28"/>
        </w:rPr>
        <w:t>исчезают в полдень».</w:t>
      </w:r>
    </w:p>
    <w:p w:rsidR="001332D4" w:rsidRPr="00DC52B3" w:rsidRDefault="001332D4" w:rsidP="001332D4">
      <w:pPr>
        <w:pStyle w:val="a3"/>
        <w:spacing w:line="360" w:lineRule="auto"/>
        <w:ind w:firstLine="902"/>
        <w:jc w:val="both"/>
        <w:rPr>
          <w:color w:val="000000"/>
          <w:sz w:val="28"/>
          <w:szCs w:val="28"/>
        </w:rPr>
      </w:pPr>
      <w:r w:rsidRPr="00B3530B">
        <w:rPr>
          <w:color w:val="000000"/>
          <w:sz w:val="28"/>
          <w:szCs w:val="28"/>
          <w:u w:val="single"/>
        </w:rPr>
        <w:t>Предметом</w:t>
      </w:r>
      <w:r w:rsidRPr="00DC52B3">
        <w:rPr>
          <w:b/>
          <w:color w:val="000000"/>
          <w:sz w:val="28"/>
          <w:szCs w:val="28"/>
        </w:rPr>
        <w:t xml:space="preserve"> </w:t>
      </w:r>
      <w:r w:rsidRPr="00DC52B3">
        <w:rPr>
          <w:color w:val="000000"/>
          <w:sz w:val="28"/>
          <w:szCs w:val="28"/>
        </w:rPr>
        <w:t>исследования является функционирование личных имен в  романе А.С.Иванова и в русском именослове первой половины XX столетия.</w:t>
      </w:r>
    </w:p>
    <w:p w:rsidR="001332D4" w:rsidRPr="00DC52B3" w:rsidRDefault="001332D4" w:rsidP="001332D4">
      <w:pPr>
        <w:pStyle w:val="a3"/>
        <w:spacing w:line="360" w:lineRule="auto"/>
        <w:ind w:firstLine="902"/>
        <w:jc w:val="both"/>
        <w:rPr>
          <w:color w:val="000000"/>
          <w:sz w:val="28"/>
          <w:szCs w:val="28"/>
        </w:rPr>
      </w:pPr>
      <w:r w:rsidRPr="00B3530B">
        <w:rPr>
          <w:color w:val="000000"/>
          <w:sz w:val="28"/>
          <w:szCs w:val="28"/>
          <w:u w:val="single"/>
        </w:rPr>
        <w:t>Целью</w:t>
      </w:r>
      <w:r w:rsidRPr="00DC52B3">
        <w:rPr>
          <w:b/>
          <w:color w:val="000000"/>
          <w:sz w:val="28"/>
          <w:szCs w:val="28"/>
        </w:rPr>
        <w:t xml:space="preserve">  </w:t>
      </w:r>
      <w:r w:rsidRPr="00DC52B3">
        <w:rPr>
          <w:color w:val="000000"/>
          <w:sz w:val="28"/>
          <w:szCs w:val="28"/>
        </w:rPr>
        <w:t>данной работы является ономапоэтическое описание антропонимикона   романа А .С. Иванова «Тени исчезают в полдень».</w:t>
      </w:r>
    </w:p>
    <w:p w:rsidR="001332D4" w:rsidRPr="00DC52B3" w:rsidRDefault="001332D4" w:rsidP="001332D4">
      <w:pPr>
        <w:pStyle w:val="a3"/>
        <w:spacing w:line="360" w:lineRule="auto"/>
        <w:ind w:firstLine="902"/>
        <w:jc w:val="both"/>
        <w:rPr>
          <w:color w:val="000000"/>
          <w:sz w:val="28"/>
          <w:szCs w:val="28"/>
        </w:rPr>
      </w:pPr>
      <w:r w:rsidRPr="00B3530B">
        <w:rPr>
          <w:color w:val="000000"/>
          <w:sz w:val="28"/>
          <w:szCs w:val="28"/>
          <w:u w:val="single"/>
        </w:rPr>
        <w:t xml:space="preserve">Задачи </w:t>
      </w:r>
      <w:r w:rsidRPr="00DC52B3">
        <w:rPr>
          <w:color w:val="000000"/>
          <w:sz w:val="28"/>
          <w:szCs w:val="28"/>
        </w:rPr>
        <w:t>исследования:</w:t>
      </w:r>
    </w:p>
    <w:p w:rsidR="001332D4" w:rsidRPr="00DC52B3" w:rsidRDefault="001332D4" w:rsidP="001332D4">
      <w:pPr>
        <w:pStyle w:val="a3"/>
        <w:spacing w:line="360" w:lineRule="auto"/>
        <w:ind w:firstLine="902"/>
        <w:jc w:val="both"/>
        <w:rPr>
          <w:color w:val="000000"/>
          <w:sz w:val="28"/>
          <w:szCs w:val="28"/>
        </w:rPr>
      </w:pPr>
      <w:r w:rsidRPr="00DC52B3">
        <w:rPr>
          <w:color w:val="000000"/>
          <w:sz w:val="28"/>
          <w:szCs w:val="28"/>
        </w:rPr>
        <w:t>1. Определить состав антропонимических форм, функционирующих в романе А.С.Иванова.</w:t>
      </w:r>
    </w:p>
    <w:p w:rsidR="001332D4" w:rsidRPr="00DC52B3" w:rsidRDefault="001332D4" w:rsidP="001332D4">
      <w:pPr>
        <w:pStyle w:val="a3"/>
        <w:spacing w:line="360" w:lineRule="auto"/>
        <w:ind w:firstLine="902"/>
        <w:jc w:val="both"/>
        <w:rPr>
          <w:color w:val="000000"/>
          <w:sz w:val="28"/>
          <w:szCs w:val="28"/>
        </w:rPr>
      </w:pPr>
      <w:r w:rsidRPr="00DC52B3">
        <w:rPr>
          <w:color w:val="000000"/>
          <w:sz w:val="28"/>
          <w:szCs w:val="28"/>
        </w:rPr>
        <w:t>2.Выявить основные функции антропонимов и типы их вариативности.</w:t>
      </w:r>
    </w:p>
    <w:p w:rsidR="001332D4" w:rsidRPr="00B3530B" w:rsidRDefault="001332D4" w:rsidP="001332D4">
      <w:pPr>
        <w:pStyle w:val="a3"/>
        <w:spacing w:line="360" w:lineRule="auto"/>
        <w:ind w:firstLine="902"/>
        <w:jc w:val="both"/>
        <w:rPr>
          <w:color w:val="000000"/>
          <w:sz w:val="28"/>
          <w:szCs w:val="28"/>
        </w:rPr>
      </w:pPr>
      <w:r w:rsidRPr="00DC52B3">
        <w:rPr>
          <w:color w:val="000000"/>
          <w:sz w:val="28"/>
          <w:szCs w:val="28"/>
        </w:rPr>
        <w:t>3.Предпринять попытку описания сельского антропонимического этикет</w:t>
      </w:r>
      <w:r w:rsidRPr="00B3530B">
        <w:rPr>
          <w:color w:val="000000"/>
          <w:sz w:val="28"/>
          <w:szCs w:val="28"/>
        </w:rPr>
        <w:t xml:space="preserve">а начала ХХ века. </w:t>
      </w:r>
    </w:p>
    <w:p w:rsidR="001332D4" w:rsidRPr="00DC52B3" w:rsidRDefault="001332D4" w:rsidP="001332D4">
      <w:pPr>
        <w:pStyle w:val="a3"/>
        <w:spacing w:line="360" w:lineRule="auto"/>
        <w:ind w:firstLine="900"/>
        <w:jc w:val="both"/>
        <w:rPr>
          <w:rStyle w:val="apple-converted-space"/>
          <w:color w:val="000000"/>
          <w:sz w:val="28"/>
          <w:szCs w:val="28"/>
          <w:shd w:val="clear" w:color="auto" w:fill="FFFFFF"/>
        </w:rPr>
      </w:pPr>
      <w:r w:rsidRPr="00B3530B">
        <w:rPr>
          <w:color w:val="000000"/>
          <w:sz w:val="28"/>
          <w:szCs w:val="28"/>
          <w:u w:val="single"/>
          <w:shd w:val="clear" w:color="auto" w:fill="FFFFFF"/>
        </w:rPr>
        <w:t>Материало</w:t>
      </w:r>
      <w:r w:rsidRPr="00B3530B">
        <w:rPr>
          <w:color w:val="000000"/>
          <w:sz w:val="28"/>
          <w:szCs w:val="28"/>
          <w:shd w:val="clear" w:color="auto" w:fill="FFFFFF"/>
        </w:rPr>
        <w:t>м</w:t>
      </w:r>
      <w:r w:rsidRPr="00DC52B3">
        <w:rPr>
          <w:b/>
          <w:color w:val="000000"/>
          <w:sz w:val="28"/>
          <w:szCs w:val="28"/>
          <w:shd w:val="clear" w:color="auto" w:fill="FFFFFF"/>
        </w:rPr>
        <w:t xml:space="preserve"> </w:t>
      </w:r>
      <w:r w:rsidRPr="00DC52B3">
        <w:rPr>
          <w:color w:val="000000"/>
          <w:sz w:val="28"/>
          <w:szCs w:val="28"/>
          <w:shd w:val="clear" w:color="auto" w:fill="FFFFFF"/>
        </w:rPr>
        <w:t>для исследования послужила антропони</w:t>
      </w:r>
      <w:r>
        <w:rPr>
          <w:color w:val="000000"/>
          <w:sz w:val="28"/>
          <w:szCs w:val="28"/>
          <w:shd w:val="clear" w:color="auto" w:fill="FFFFFF"/>
        </w:rPr>
        <w:t>мическая лексика в количестве 3</w:t>
      </w:r>
      <w:r w:rsidRPr="00611BDA">
        <w:rPr>
          <w:color w:val="000000"/>
          <w:sz w:val="28"/>
          <w:szCs w:val="28"/>
          <w:shd w:val="clear" w:color="auto" w:fill="FFFFFF"/>
        </w:rPr>
        <w:t>5</w:t>
      </w:r>
      <w:r w:rsidRPr="00DC52B3">
        <w:rPr>
          <w:color w:val="000000"/>
          <w:sz w:val="28"/>
          <w:szCs w:val="28"/>
          <w:shd w:val="clear" w:color="auto" w:fill="FFFFFF"/>
        </w:rPr>
        <w:t>0 единиц, извлеченная из романа А. С. Иванова «Тени исчезают в полдень»</w:t>
      </w:r>
      <w:r w:rsidRPr="00DC52B3">
        <w:rPr>
          <w:rStyle w:val="apple-converted-space"/>
          <w:color w:val="000000"/>
          <w:sz w:val="28"/>
          <w:szCs w:val="28"/>
          <w:shd w:val="clear" w:color="auto" w:fill="FFFFFF"/>
        </w:rPr>
        <w:t>.</w:t>
      </w:r>
    </w:p>
    <w:p w:rsidR="001332D4" w:rsidRPr="00DC52B3" w:rsidRDefault="001332D4" w:rsidP="001332D4">
      <w:pPr>
        <w:pStyle w:val="a3"/>
        <w:spacing w:line="360" w:lineRule="auto"/>
        <w:ind w:firstLine="900"/>
        <w:jc w:val="both"/>
        <w:rPr>
          <w:color w:val="000000"/>
          <w:sz w:val="28"/>
          <w:szCs w:val="28"/>
        </w:rPr>
      </w:pPr>
      <w:r w:rsidRPr="00B3530B">
        <w:rPr>
          <w:color w:val="000000"/>
          <w:sz w:val="28"/>
          <w:szCs w:val="28"/>
          <w:u w:val="single"/>
        </w:rPr>
        <w:t>Методы</w:t>
      </w:r>
      <w:r w:rsidRPr="00DC52B3">
        <w:rPr>
          <w:b/>
          <w:color w:val="000000"/>
          <w:sz w:val="28"/>
          <w:szCs w:val="28"/>
        </w:rPr>
        <w:t xml:space="preserve"> </w:t>
      </w:r>
      <w:r w:rsidRPr="00DC52B3">
        <w:rPr>
          <w:color w:val="000000"/>
          <w:sz w:val="28"/>
          <w:szCs w:val="28"/>
        </w:rPr>
        <w:t>исследования. В работе использованы описательный, стилистический, статистический методы и метод компонентного анализа.</w:t>
      </w:r>
    </w:p>
    <w:p w:rsidR="001332D4" w:rsidRPr="00B3530B" w:rsidRDefault="001332D4" w:rsidP="001332D4">
      <w:pPr>
        <w:pStyle w:val="a3"/>
        <w:spacing w:line="360" w:lineRule="auto"/>
        <w:ind w:firstLine="900"/>
        <w:jc w:val="both"/>
        <w:rPr>
          <w:color w:val="000000"/>
          <w:sz w:val="28"/>
          <w:szCs w:val="28"/>
          <w:u w:val="single"/>
        </w:rPr>
      </w:pPr>
      <w:r w:rsidRPr="00B3530B">
        <w:rPr>
          <w:color w:val="000000"/>
          <w:sz w:val="28"/>
          <w:szCs w:val="28"/>
          <w:u w:val="single"/>
        </w:rPr>
        <w:lastRenderedPageBreak/>
        <w:t>Теоретическая значимость</w:t>
      </w:r>
      <w:r w:rsidRPr="00DC52B3">
        <w:rPr>
          <w:color w:val="000000"/>
          <w:sz w:val="28"/>
          <w:szCs w:val="28"/>
        </w:rPr>
        <w:t xml:space="preserve"> ди</w:t>
      </w:r>
      <w:r>
        <w:rPr>
          <w:color w:val="000000"/>
          <w:sz w:val="28"/>
          <w:szCs w:val="28"/>
        </w:rPr>
        <w:t>пломной</w:t>
      </w:r>
      <w:r w:rsidRPr="00DC52B3">
        <w:rPr>
          <w:color w:val="000000"/>
          <w:sz w:val="28"/>
          <w:szCs w:val="28"/>
        </w:rPr>
        <w:t xml:space="preserve"> работы вытекает из осмысления лингвокультурологической роли антропонимии в художественном тексте,  знания А. С. Ивановым русских антропонимических традиций, творческого использования им антропонимов в художественных целях.  Лингвокультурологический подход в изучении поэтонимии дает возможность проследить социальный и эмоционально-оценочный типы антропонимической коннотации, проникнуть в суть имени собственного  как языкового явления на конкретном этапе функционирования антропонимов в речи.</w:t>
      </w:r>
    </w:p>
    <w:p w:rsidR="001332D4" w:rsidRPr="00DC52B3" w:rsidRDefault="001332D4" w:rsidP="001332D4">
      <w:pPr>
        <w:pStyle w:val="a3"/>
        <w:spacing w:line="360" w:lineRule="auto"/>
        <w:ind w:firstLine="900"/>
        <w:jc w:val="both"/>
        <w:rPr>
          <w:color w:val="000000"/>
          <w:sz w:val="28"/>
          <w:szCs w:val="28"/>
        </w:rPr>
      </w:pPr>
      <w:r w:rsidRPr="00B3530B">
        <w:rPr>
          <w:color w:val="000000"/>
          <w:sz w:val="28"/>
          <w:szCs w:val="28"/>
          <w:u w:val="single"/>
        </w:rPr>
        <w:t>Практическая ценность</w:t>
      </w:r>
      <w:r w:rsidRPr="00DC52B3">
        <w:rPr>
          <w:b/>
          <w:color w:val="000000"/>
          <w:sz w:val="28"/>
          <w:szCs w:val="28"/>
        </w:rPr>
        <w:t xml:space="preserve"> </w:t>
      </w:r>
      <w:r w:rsidRPr="00DC52B3">
        <w:rPr>
          <w:color w:val="000000"/>
          <w:sz w:val="28"/>
          <w:szCs w:val="28"/>
        </w:rPr>
        <w:t>работы заключается в том, что материалы данного исследования могут использоваться на занятиях по русскому языку и литературе в вузе и школе, при чтении специальных курсов по теории антропонимики, лингвокультурологии, а также на уроках по краеведению и культуре речи.</w:t>
      </w:r>
    </w:p>
    <w:p w:rsidR="001332D4" w:rsidRPr="00DC52B3" w:rsidRDefault="001332D4" w:rsidP="001332D4">
      <w:pPr>
        <w:pStyle w:val="a3"/>
        <w:spacing w:line="360" w:lineRule="auto"/>
        <w:ind w:firstLine="900"/>
        <w:jc w:val="both"/>
        <w:rPr>
          <w:color w:val="000000"/>
          <w:sz w:val="28"/>
          <w:szCs w:val="28"/>
        </w:rPr>
      </w:pPr>
      <w:r w:rsidRPr="00DC52B3">
        <w:rPr>
          <w:color w:val="000000"/>
          <w:sz w:val="28"/>
          <w:szCs w:val="28"/>
        </w:rPr>
        <w:t>Работа состоит из введения, двух глав и заключения.</w:t>
      </w:r>
    </w:p>
    <w:p w:rsidR="001332D4" w:rsidRPr="00DC52B3" w:rsidRDefault="001332D4" w:rsidP="001332D4">
      <w:pPr>
        <w:pStyle w:val="a3"/>
        <w:spacing w:line="360" w:lineRule="auto"/>
        <w:jc w:val="both"/>
        <w:rPr>
          <w:color w:val="000000"/>
          <w:sz w:val="28"/>
          <w:szCs w:val="28"/>
        </w:rPr>
      </w:pPr>
    </w:p>
    <w:p w:rsidR="0082060B" w:rsidRDefault="0082060B"/>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Default="006362C0"/>
    <w:p w:rsidR="006362C0" w:rsidRPr="00940CEE" w:rsidRDefault="006362C0" w:rsidP="006362C0">
      <w:pPr>
        <w:pStyle w:val="a3"/>
        <w:spacing w:line="360" w:lineRule="auto"/>
        <w:jc w:val="center"/>
        <w:rPr>
          <w:b/>
          <w:sz w:val="28"/>
          <w:szCs w:val="28"/>
        </w:rPr>
      </w:pPr>
      <w:r w:rsidRPr="00DC52B3">
        <w:rPr>
          <w:b/>
          <w:sz w:val="28"/>
          <w:szCs w:val="28"/>
        </w:rPr>
        <w:lastRenderedPageBreak/>
        <w:t>ЗАКЛЮЧЕНИЕ</w:t>
      </w:r>
    </w:p>
    <w:p w:rsidR="006362C0" w:rsidRPr="00DC52B3" w:rsidRDefault="006362C0" w:rsidP="006362C0">
      <w:pPr>
        <w:pStyle w:val="a3"/>
        <w:spacing w:line="360" w:lineRule="auto"/>
        <w:ind w:firstLine="902"/>
        <w:jc w:val="both"/>
        <w:rPr>
          <w:sz w:val="28"/>
          <w:szCs w:val="28"/>
        </w:rPr>
      </w:pPr>
      <w:r w:rsidRPr="00DC52B3">
        <w:rPr>
          <w:sz w:val="28"/>
          <w:szCs w:val="28"/>
        </w:rPr>
        <w:t>Функционально-семантический и стилистический анализ поэтонимии романа позволяет утверждать, что имена собственные у А.Иванова являются как номинативным, так и характеризующим средством. Результаты проведенного исследования могут быть обобщены в следующих положениях.</w:t>
      </w:r>
    </w:p>
    <w:p w:rsidR="006362C0" w:rsidRPr="00DC52B3" w:rsidRDefault="006362C0" w:rsidP="006362C0">
      <w:pPr>
        <w:pStyle w:val="a3"/>
        <w:spacing w:line="360" w:lineRule="auto"/>
        <w:ind w:firstLine="902"/>
        <w:jc w:val="both"/>
        <w:rPr>
          <w:sz w:val="28"/>
          <w:szCs w:val="28"/>
        </w:rPr>
      </w:pPr>
      <w:r w:rsidRPr="00DC52B3">
        <w:rPr>
          <w:sz w:val="28"/>
          <w:szCs w:val="28"/>
        </w:rPr>
        <w:t>1.Все антропонимы выполняют две функции, а именно:</w:t>
      </w:r>
      <w:r w:rsidRPr="00611BDA">
        <w:rPr>
          <w:sz w:val="28"/>
          <w:szCs w:val="28"/>
        </w:rPr>
        <w:t xml:space="preserve"> </w:t>
      </w:r>
      <w:r w:rsidRPr="00DC52B3">
        <w:rPr>
          <w:sz w:val="28"/>
          <w:szCs w:val="28"/>
        </w:rPr>
        <w:t>функцию простой идентификации и функцию идентификации лица, осложненную выражением эмоционально-оценочного отношения  к нему автора речи.</w:t>
      </w:r>
    </w:p>
    <w:p w:rsidR="006362C0" w:rsidRPr="00DC52B3" w:rsidRDefault="006362C0" w:rsidP="006362C0">
      <w:pPr>
        <w:pStyle w:val="a3"/>
        <w:spacing w:line="360" w:lineRule="auto"/>
        <w:ind w:firstLine="902"/>
        <w:jc w:val="both"/>
        <w:rPr>
          <w:sz w:val="28"/>
          <w:szCs w:val="28"/>
        </w:rPr>
      </w:pPr>
      <w:r w:rsidRPr="00DC52B3">
        <w:rPr>
          <w:sz w:val="28"/>
          <w:szCs w:val="28"/>
        </w:rPr>
        <w:t>2.Функция простой идентификации лица реализуется в романе посредством формулы «имя+отчество+фамилия», двухчленных формул («имя+отчество», «имя+фамилия»), одночленных («имя», «отчество», «фамилия»).</w:t>
      </w:r>
    </w:p>
    <w:p w:rsidR="006362C0" w:rsidRPr="00DC52B3" w:rsidRDefault="006362C0" w:rsidP="006362C0">
      <w:pPr>
        <w:pStyle w:val="a3"/>
        <w:spacing w:line="360" w:lineRule="auto"/>
        <w:ind w:firstLine="902"/>
        <w:jc w:val="both"/>
        <w:rPr>
          <w:sz w:val="28"/>
          <w:szCs w:val="28"/>
        </w:rPr>
      </w:pPr>
      <w:r w:rsidRPr="00DC52B3">
        <w:rPr>
          <w:sz w:val="28"/>
          <w:szCs w:val="28"/>
        </w:rPr>
        <w:t xml:space="preserve">Трехчленное именование наиболее приспособлено для целей идентификации. Номинация этого типа закреплена за официальной сферой общения. «Имя+отчество» также приспособлена для идентификации и является практически универсальной относительно требований этикета анализируемого исторического периода. «Имя+фамилия» не только </w:t>
      </w:r>
      <w:r w:rsidRPr="00611BDA">
        <w:rPr>
          <w:sz w:val="28"/>
          <w:szCs w:val="28"/>
        </w:rPr>
        <w:t>может</w:t>
      </w:r>
      <w:r w:rsidRPr="00DC52B3">
        <w:rPr>
          <w:sz w:val="28"/>
          <w:szCs w:val="28"/>
        </w:rPr>
        <w:t xml:space="preserve"> идентифицировать объект, но и имитировать официальность ситуации, подчеркивать значимость момента. Вариативное употребление однокомпонентных способов именования может служить реализации авторской установки на выражение изменения социального и возрастного статуса именуемого. Употребление деминутивов и гипокористик считается нормой в семейной обстановке или общении людей, состоящих в близких и дружеский отношениях, при равенстве в социальном и возрастом статусе. Отчество в качестве обращения является выражением уважения к собеседнику, а с другой стороны свидетельствует о неофициальности общения.</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lastRenderedPageBreak/>
        <w:t>3.Идентификация лица, осложненная выражением эмоционально-оценочного отношения к нему автора речи, проявляется у антропонимических форм на уровне парадигматического и синтагматического анализа.</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Идентификация, обнаруживающая эмоционально-оценочное значение на уровне парадигматического анализа, представлена в романе А.С. Иванова в основном квалитативами. Диапазон чувств, который может быть выражен квалитативными формами, очень широк, что находит выражение в варьировании коннотативного содержания антропонимов – от уважительного и уменьшительно-ласкательного оттенков до ироничного, осудительного, презрительного.</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Идентификация, обнаруживающая эмоционально-оценочные коннотации на уроне синтагматического анализа, осуществляется посредством введения нового антропонимического варианта и влияния контекста (конситуации):</w:t>
      </w:r>
    </w:p>
    <w:p w:rsidR="006362C0" w:rsidRPr="00611BDA" w:rsidRDefault="006362C0" w:rsidP="006362C0">
      <w:pPr>
        <w:pStyle w:val="a3"/>
        <w:spacing w:line="360" w:lineRule="auto"/>
        <w:ind w:firstLine="902"/>
        <w:jc w:val="both"/>
        <w:rPr>
          <w:color w:val="000000"/>
          <w:sz w:val="28"/>
          <w:szCs w:val="28"/>
        </w:rPr>
      </w:pPr>
      <w:r w:rsidRPr="00DC52B3">
        <w:rPr>
          <w:color w:val="000000"/>
          <w:sz w:val="28"/>
          <w:szCs w:val="28"/>
        </w:rPr>
        <w:t xml:space="preserve">Варьирование данного антропонимического материала системно организовано, что подтверждается анализом отношений манифестации и репрезентации: </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а)отношения манифестации - соотношение одной антропонимической формы с несколькими различными коннотациями:</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-употребление формулы «детерминант+фамилия» вместо отвечающих индивидуальной антропонимической норме «имени-отчества» или непринужденной «фамилии» является свидетельством негативного отношения говорящего к денотату, вследствие чего возникает эмоциональная коннотация пренебрежительности, отчужденности, осуждения и под.</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 xml:space="preserve">-«Имя+отчество» в зависимости от степени официальности нормативного способа именования, семантики высказывания, конситуации и пресуппозиций может приобретать следующие коннотации: отчуждения(из </w:t>
      </w:r>
      <w:r w:rsidRPr="00DC52B3">
        <w:rPr>
          <w:color w:val="000000"/>
          <w:sz w:val="28"/>
          <w:szCs w:val="28"/>
        </w:rPr>
        <w:lastRenderedPageBreak/>
        <w:t>«гипокористики», «фамилии», «полного имени»); неодобрительности (из «полного имени»); осудительную и ироничную (из «полного имени).</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-«Полное имя, если оно варьируется с «именем-отчеством», коннотирует позитивную оценочность. Форма приобретает эмоциональную коннотацию дружелюбия, ласкательно-уважительную, ласкательно-доверительную коннотацию.</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-Замена мелиоратива полным именем порождает эмоциональные коннотации негативно-оценочного характера: презрительность, гипертрофированная ласкательность, укоризненность, гневно-презрительная коннотация.</w:t>
      </w:r>
    </w:p>
    <w:p w:rsidR="006362C0" w:rsidRPr="00DC52B3" w:rsidRDefault="006362C0" w:rsidP="006362C0">
      <w:pPr>
        <w:pStyle w:val="a3"/>
        <w:spacing w:line="360" w:lineRule="auto"/>
        <w:ind w:firstLine="902"/>
        <w:jc w:val="both"/>
        <w:rPr>
          <w:color w:val="000000"/>
          <w:sz w:val="28"/>
          <w:szCs w:val="28"/>
        </w:rPr>
      </w:pPr>
      <w:r w:rsidRPr="00DC52B3">
        <w:rPr>
          <w:color w:val="000000"/>
          <w:sz w:val="28"/>
          <w:szCs w:val="28"/>
        </w:rPr>
        <w:t>-Гипокористика может иметь ласкательную, ласкательно-доверительную коннотацию, если в социально-стилистической парадигме находится не менее, чем на две-три ступени ниже индивидуальной антропонимической нормы – детерминанта+ фамилии, имени-отчества, фамилии;</w:t>
      </w:r>
    </w:p>
    <w:p w:rsidR="006362C0" w:rsidRPr="00DC52B3" w:rsidRDefault="006362C0" w:rsidP="006362C0">
      <w:pPr>
        <w:pStyle w:val="a3"/>
        <w:spacing w:line="360" w:lineRule="auto"/>
        <w:ind w:firstLine="900"/>
        <w:jc w:val="both"/>
        <w:rPr>
          <w:color w:val="000000"/>
          <w:sz w:val="28"/>
          <w:szCs w:val="28"/>
        </w:rPr>
      </w:pPr>
      <w:r w:rsidRPr="00DC52B3">
        <w:rPr>
          <w:color w:val="000000"/>
          <w:sz w:val="28"/>
          <w:szCs w:val="28"/>
        </w:rPr>
        <w:t xml:space="preserve">б) отношения репрезентации - одна и та же коннотация может реализоваться различными формами: </w:t>
      </w:r>
    </w:p>
    <w:p w:rsidR="006362C0" w:rsidRPr="00DC52B3" w:rsidRDefault="006362C0" w:rsidP="006362C0">
      <w:pPr>
        <w:pStyle w:val="a3"/>
        <w:spacing w:line="360" w:lineRule="auto"/>
        <w:jc w:val="both"/>
        <w:rPr>
          <w:sz w:val="28"/>
          <w:szCs w:val="28"/>
        </w:rPr>
      </w:pPr>
      <w:r w:rsidRPr="00DC52B3">
        <w:rPr>
          <w:sz w:val="28"/>
          <w:szCs w:val="28"/>
        </w:rPr>
        <w:t>«презрительная» -  имя + отчество, фамилия, полное имя, пейоратив; «пренебрежительная» -  имя + отчество, фамилия, полное имя; «ироничная» - детерминант + фамилия, имя + отчество, фамилия,  мелиоратив; «снисходительность» - имя + отчество, фамилия, полное имя, гипокористика; «осудительно-пренебрежительная» - фамилия, пейоратив, полное имя; «укоризненность» - полное имя, гипокористика, мелиоратив, полное имя; «сарказм» -  полное имя, фамилия; «осудительная» - имя + отчество,  гипокористика, полное имя; «озлобленно-осудительная» - фамилия, полное имя; «гневно-презрительная» - фамилия, полное имя; «иронично-презрительная» - пейоратив, имя + отчество»; «презрительно-</w:t>
      </w:r>
      <w:r w:rsidRPr="00DC52B3">
        <w:rPr>
          <w:sz w:val="28"/>
          <w:szCs w:val="28"/>
        </w:rPr>
        <w:lastRenderedPageBreak/>
        <w:t>уничижительная» - пейоратив, имя + отчество, полное имя»; «иронично-осудительная» - имя + отчество, фамилия; «неодобрительная» - гипокористика, имя + отчество, мелиоратив; «неодобрительно-осудительная» - пейоратив, фамилия; «неуважительная» – фамилия, полное имя; «отчужденность» - гипокористика, имя + отчество, фамилия; «бранная» - пейоратив, фамилия; «пренебрежительно-бранная» - гипокористика, имя + отчество, отчество, пейоратив; «презрительно-бранная» - пейоратив, мелиоратив, отчество; «ласкательность» - имя + отчество, полное имя, фамилия, гипокористика; «шутливо-ироничная» – имя+отчество, мелиоратив, «доверительная» - фамилия, гипокористика; «шутливо-ласкательная» - полное имя, гипокористика, мелиоратив, пейоратив.</w:t>
      </w:r>
    </w:p>
    <w:p w:rsidR="006362C0" w:rsidRPr="00DC52B3" w:rsidRDefault="006362C0" w:rsidP="006362C0">
      <w:pPr>
        <w:pStyle w:val="a3"/>
        <w:spacing w:line="360" w:lineRule="auto"/>
        <w:ind w:firstLine="900"/>
        <w:jc w:val="both"/>
        <w:rPr>
          <w:color w:val="000000"/>
          <w:sz w:val="28"/>
          <w:szCs w:val="28"/>
        </w:rPr>
      </w:pPr>
      <w:r w:rsidRPr="00DC52B3">
        <w:rPr>
          <w:sz w:val="28"/>
          <w:szCs w:val="28"/>
        </w:rPr>
        <w:t>4. К числу индивидуально-авторских приемов А.Иванова в работе с собственными именами следует отнести стремление автора к реконструкции реальной разговорной речи, где частотны аллегроформы, повторы имени, нагнетание более чем двух антропонимических форм, дистантное расположение антропонимических единиц.</w:t>
      </w:r>
    </w:p>
    <w:p w:rsidR="006362C0" w:rsidRPr="00DC52B3" w:rsidRDefault="006362C0" w:rsidP="006362C0">
      <w:pPr>
        <w:pStyle w:val="a3"/>
        <w:spacing w:line="360" w:lineRule="auto"/>
        <w:ind w:firstLine="900"/>
        <w:jc w:val="both"/>
        <w:rPr>
          <w:color w:val="000000"/>
          <w:sz w:val="28"/>
          <w:szCs w:val="28"/>
        </w:rPr>
      </w:pPr>
      <w:r w:rsidRPr="00DC52B3">
        <w:rPr>
          <w:color w:val="000000"/>
          <w:sz w:val="28"/>
          <w:szCs w:val="28"/>
        </w:rPr>
        <w:t>Таким образом, антропонимы, функционирующие в романе А. С Иванова «Тени исчезают в полдень», принадлежат к национально-русской системе личных имен и согласуются с реальным именословом крестьянской среды описываемого времени. Употребление в произведении различных  форм личных имен обусловлено определенными стилистическими задачами и индивидуально-художественным стилем писателя.</w:t>
      </w:r>
    </w:p>
    <w:p w:rsidR="006362C0" w:rsidRPr="00DC52B3" w:rsidRDefault="006362C0" w:rsidP="006362C0">
      <w:pPr>
        <w:pStyle w:val="a3"/>
        <w:spacing w:line="360" w:lineRule="auto"/>
        <w:ind w:firstLine="720"/>
        <w:jc w:val="both"/>
        <w:rPr>
          <w:color w:val="000000"/>
          <w:sz w:val="28"/>
          <w:szCs w:val="28"/>
        </w:rPr>
      </w:pPr>
    </w:p>
    <w:p w:rsidR="006362C0" w:rsidRPr="00DC52B3" w:rsidRDefault="006362C0" w:rsidP="006362C0">
      <w:pPr>
        <w:pStyle w:val="a3"/>
        <w:spacing w:line="360" w:lineRule="auto"/>
        <w:jc w:val="both"/>
        <w:rPr>
          <w:color w:val="000000"/>
          <w:sz w:val="28"/>
          <w:szCs w:val="28"/>
        </w:rPr>
      </w:pPr>
    </w:p>
    <w:p w:rsidR="006362C0" w:rsidRPr="00DC52B3" w:rsidRDefault="006362C0" w:rsidP="006362C0">
      <w:pPr>
        <w:pStyle w:val="a3"/>
        <w:spacing w:line="360" w:lineRule="auto"/>
        <w:jc w:val="both"/>
        <w:rPr>
          <w:color w:val="000000"/>
          <w:sz w:val="28"/>
          <w:szCs w:val="28"/>
        </w:rPr>
      </w:pPr>
    </w:p>
    <w:p w:rsidR="006362C0" w:rsidRPr="00DC52B3" w:rsidRDefault="006362C0" w:rsidP="006362C0">
      <w:pPr>
        <w:pStyle w:val="a3"/>
        <w:spacing w:line="360" w:lineRule="auto"/>
        <w:jc w:val="both"/>
        <w:rPr>
          <w:b/>
          <w:color w:val="000000"/>
          <w:sz w:val="28"/>
          <w:szCs w:val="28"/>
        </w:rPr>
      </w:pPr>
    </w:p>
    <w:p w:rsidR="006362C0" w:rsidRPr="00DC52B3" w:rsidRDefault="006362C0" w:rsidP="006362C0">
      <w:pPr>
        <w:pStyle w:val="3"/>
        <w:spacing w:line="360" w:lineRule="auto"/>
        <w:jc w:val="both"/>
        <w:rPr>
          <w:rFonts w:ascii="Times New Roman" w:hAnsi="Times New Roman" w:cs="Times New Roman"/>
          <w:sz w:val="28"/>
          <w:szCs w:val="28"/>
        </w:rPr>
      </w:pPr>
      <w:r w:rsidRPr="00DC52B3">
        <w:rPr>
          <w:rFonts w:ascii="Times New Roman" w:hAnsi="Times New Roman" w:cs="Times New Roman"/>
          <w:sz w:val="28"/>
          <w:szCs w:val="28"/>
        </w:rPr>
        <w:lastRenderedPageBreak/>
        <w:t xml:space="preserve">                          СПИСОК ИСПОЛЬЗОВАННОЙ ЛИТЕРАТУРЫ          </w:t>
      </w:r>
    </w:p>
    <w:p w:rsidR="006362C0" w:rsidRPr="00DC52B3" w:rsidRDefault="006362C0" w:rsidP="006362C0">
      <w:pPr>
        <w:pStyle w:val="3"/>
        <w:spacing w:line="360" w:lineRule="auto"/>
        <w:jc w:val="both"/>
        <w:rPr>
          <w:rFonts w:ascii="Times New Roman" w:hAnsi="Times New Roman" w:cs="Times New Roman"/>
          <w:b w:val="0"/>
          <w:sz w:val="28"/>
          <w:szCs w:val="28"/>
        </w:rPr>
      </w:pPr>
      <w:r w:rsidRPr="00DC52B3">
        <w:rPr>
          <w:rFonts w:ascii="Times New Roman" w:hAnsi="Times New Roman" w:cs="Times New Roman"/>
          <w:b w:val="0"/>
          <w:sz w:val="28"/>
          <w:szCs w:val="28"/>
        </w:rPr>
        <w:t>1.Арутюнова Н.Д. Номинация, референция, значение</w:t>
      </w:r>
      <w:r>
        <w:rPr>
          <w:rFonts w:ascii="Times New Roman" w:hAnsi="Times New Roman" w:cs="Times New Roman"/>
          <w:b w:val="0"/>
          <w:sz w:val="28"/>
          <w:szCs w:val="28"/>
        </w:rPr>
        <w:t>/Н.Д.Арутюнова</w:t>
      </w:r>
      <w:r w:rsidRPr="00DC52B3">
        <w:rPr>
          <w:rFonts w:ascii="Times New Roman" w:hAnsi="Times New Roman" w:cs="Times New Roman"/>
          <w:b w:val="0"/>
          <w:sz w:val="28"/>
          <w:szCs w:val="28"/>
        </w:rPr>
        <w:t>//Языковая номинация: общие вопросы.- М.: Наука, 1977.- С. 190 – 198.</w:t>
      </w:r>
    </w:p>
    <w:p w:rsidR="006362C0" w:rsidRPr="00DC52B3" w:rsidRDefault="006362C0" w:rsidP="006362C0">
      <w:pPr>
        <w:spacing w:line="360" w:lineRule="auto"/>
        <w:jc w:val="both"/>
        <w:rPr>
          <w:sz w:val="28"/>
          <w:szCs w:val="28"/>
        </w:rPr>
      </w:pPr>
      <w:r w:rsidRPr="00DC52B3">
        <w:rPr>
          <w:sz w:val="28"/>
          <w:szCs w:val="28"/>
        </w:rPr>
        <w:t>2. Ару</w:t>
      </w:r>
      <w:r>
        <w:rPr>
          <w:sz w:val="28"/>
          <w:szCs w:val="28"/>
        </w:rPr>
        <w:t>тюнова Н.Д. Номинация и текст /Н.Д.Арутюнова//</w:t>
      </w:r>
      <w:r w:rsidRPr="00DC52B3">
        <w:rPr>
          <w:sz w:val="28"/>
          <w:szCs w:val="28"/>
        </w:rPr>
        <w:t>Языковая номинация:      виды наименований</w:t>
      </w:r>
      <w:r>
        <w:rPr>
          <w:sz w:val="28"/>
          <w:szCs w:val="28"/>
        </w:rPr>
        <w:t>.-</w:t>
      </w:r>
      <w:r w:rsidRPr="00DC52B3">
        <w:rPr>
          <w:sz w:val="28"/>
          <w:szCs w:val="28"/>
        </w:rPr>
        <w:t xml:space="preserve"> </w:t>
      </w:r>
      <w:r>
        <w:rPr>
          <w:color w:val="000000"/>
          <w:sz w:val="28"/>
          <w:szCs w:val="28"/>
          <w:shd w:val="clear" w:color="auto" w:fill="FFFFFF"/>
        </w:rPr>
        <w:t>М.: Наука</w:t>
      </w:r>
      <w:r w:rsidRPr="00B01BEA">
        <w:rPr>
          <w:color w:val="000000"/>
          <w:sz w:val="28"/>
          <w:szCs w:val="28"/>
          <w:shd w:val="clear" w:color="auto" w:fill="FFFFFF"/>
        </w:rPr>
        <w:t>, 1977.</w:t>
      </w:r>
      <w:r>
        <w:rPr>
          <w:color w:val="000000"/>
          <w:sz w:val="28"/>
          <w:szCs w:val="28"/>
          <w:shd w:val="clear" w:color="auto" w:fill="FFFFFF"/>
        </w:rPr>
        <w:t>- С.234-239.</w:t>
      </w:r>
    </w:p>
    <w:p w:rsidR="006362C0" w:rsidRPr="00DC52B3" w:rsidRDefault="006362C0" w:rsidP="006362C0">
      <w:pPr>
        <w:pStyle w:val="3"/>
        <w:spacing w:before="0" w:after="0" w:line="360" w:lineRule="auto"/>
        <w:jc w:val="both"/>
        <w:rPr>
          <w:rFonts w:ascii="Times New Roman" w:hAnsi="Times New Roman" w:cs="Times New Roman"/>
          <w:b w:val="0"/>
          <w:bCs w:val="0"/>
          <w:sz w:val="28"/>
          <w:szCs w:val="28"/>
        </w:rPr>
      </w:pPr>
      <w:r w:rsidRPr="00DC52B3">
        <w:rPr>
          <w:rFonts w:ascii="Times New Roman" w:hAnsi="Times New Roman" w:cs="Times New Roman"/>
          <w:b w:val="0"/>
          <w:bCs w:val="0"/>
          <w:sz w:val="28"/>
          <w:szCs w:val="28"/>
        </w:rPr>
        <w:t>3.Бон</w:t>
      </w:r>
      <w:r>
        <w:rPr>
          <w:rFonts w:ascii="Times New Roman" w:hAnsi="Times New Roman" w:cs="Times New Roman"/>
          <w:b w:val="0"/>
          <w:bCs w:val="0"/>
          <w:sz w:val="28"/>
          <w:szCs w:val="28"/>
        </w:rPr>
        <w:t>далетов В.Д. Русская ономастика/В.Д.Бондалетов.</w:t>
      </w:r>
      <w:r w:rsidRPr="00DC52B3">
        <w:rPr>
          <w:rFonts w:ascii="Times New Roman" w:hAnsi="Times New Roman" w:cs="Times New Roman"/>
          <w:b w:val="0"/>
          <w:bCs w:val="0"/>
          <w:sz w:val="28"/>
          <w:szCs w:val="28"/>
        </w:rPr>
        <w:t>-М.: Просвещение, 1983.- 224 с.</w:t>
      </w:r>
    </w:p>
    <w:p w:rsidR="006362C0" w:rsidRPr="00DC52B3" w:rsidRDefault="006362C0" w:rsidP="006362C0">
      <w:pPr>
        <w:spacing w:line="360" w:lineRule="auto"/>
        <w:jc w:val="both"/>
        <w:rPr>
          <w:color w:val="000000"/>
          <w:sz w:val="28"/>
          <w:szCs w:val="28"/>
          <w:shd w:val="clear" w:color="auto" w:fill="FFFFFF"/>
        </w:rPr>
      </w:pPr>
      <w:r w:rsidRPr="00DC52B3">
        <w:rPr>
          <w:color w:val="000000"/>
          <w:sz w:val="28"/>
          <w:szCs w:val="28"/>
          <w:shd w:val="clear" w:color="auto" w:fill="FFFFFF"/>
        </w:rPr>
        <w:t xml:space="preserve">4.Бондаренко Т. А. Антропонимия романа Ф. М. Достоевского «Братья Карамазовы»: </w:t>
      </w:r>
      <w:r>
        <w:rPr>
          <w:color w:val="000000"/>
          <w:sz w:val="28"/>
          <w:szCs w:val="28"/>
          <w:shd w:val="clear" w:color="auto" w:fill="FFFFFF"/>
        </w:rPr>
        <w:t>система, структура, функции: автореф. дис. на соискание науч. степени канд. филол. наук: спец.100201 «Русский язык»/Т.А.Бондаренко.</w:t>
      </w:r>
      <w:r w:rsidRPr="00DC52B3">
        <w:rPr>
          <w:color w:val="000000"/>
          <w:sz w:val="28"/>
          <w:szCs w:val="28"/>
          <w:shd w:val="clear" w:color="auto" w:fill="FFFFFF"/>
        </w:rPr>
        <w:t xml:space="preserve"> – Тюмень, 2006.</w:t>
      </w:r>
      <w:r w:rsidRPr="00611BDA">
        <w:rPr>
          <w:color w:val="000000"/>
          <w:sz w:val="28"/>
          <w:szCs w:val="28"/>
          <w:shd w:val="clear" w:color="auto" w:fill="FFFFFF"/>
        </w:rPr>
        <w:t xml:space="preserve">-21 </w:t>
      </w:r>
      <w:r w:rsidRPr="00DC52B3">
        <w:rPr>
          <w:color w:val="000000"/>
          <w:sz w:val="28"/>
          <w:szCs w:val="28"/>
          <w:shd w:val="clear" w:color="auto" w:fill="FFFFFF"/>
          <w:lang w:val="en-US"/>
        </w:rPr>
        <w:t>c</w:t>
      </w:r>
      <w:r w:rsidRPr="00DC52B3">
        <w:rPr>
          <w:color w:val="000000"/>
          <w:sz w:val="28"/>
          <w:szCs w:val="28"/>
          <w:shd w:val="clear" w:color="auto" w:fill="FFFFFF"/>
        </w:rPr>
        <w:t>.</w:t>
      </w:r>
    </w:p>
    <w:p w:rsidR="006362C0" w:rsidRPr="00DC52B3" w:rsidRDefault="006362C0" w:rsidP="006362C0">
      <w:pPr>
        <w:spacing w:line="360" w:lineRule="auto"/>
        <w:jc w:val="both"/>
        <w:rPr>
          <w:rStyle w:val="apple-converted-space"/>
          <w:color w:val="000000"/>
          <w:sz w:val="28"/>
          <w:szCs w:val="28"/>
          <w:shd w:val="clear" w:color="auto" w:fill="FFFFFF"/>
        </w:rPr>
      </w:pPr>
      <w:r w:rsidRPr="00DC52B3">
        <w:rPr>
          <w:rStyle w:val="apple-converted-space"/>
          <w:color w:val="000000"/>
          <w:sz w:val="28"/>
          <w:szCs w:val="28"/>
          <w:shd w:val="clear" w:color="auto" w:fill="FFFFFF"/>
        </w:rPr>
        <w:t>5.Будагов Р.А.Человек и его язык/Р.А.Будагов//Вопросы языкознания.-№6.-1970.-С.4 – 14.</w:t>
      </w:r>
    </w:p>
    <w:p w:rsidR="006362C0" w:rsidRPr="00DC52B3" w:rsidRDefault="006362C0" w:rsidP="006362C0">
      <w:pPr>
        <w:spacing w:line="360" w:lineRule="auto"/>
        <w:jc w:val="both"/>
        <w:rPr>
          <w:color w:val="000000"/>
          <w:sz w:val="28"/>
          <w:szCs w:val="28"/>
          <w:shd w:val="clear" w:color="auto" w:fill="FFFFFF"/>
        </w:rPr>
      </w:pPr>
      <w:r w:rsidRPr="00DC52B3">
        <w:rPr>
          <w:color w:val="000000"/>
          <w:sz w:val="28"/>
          <w:szCs w:val="28"/>
          <w:shd w:val="clear" w:color="auto" w:fill="FFFFFF"/>
        </w:rPr>
        <w:t>6.Бунеев Г. А. Ономастическое пространство романа В. Я. Шишкова «Угрюм-река» и повес</w:t>
      </w:r>
      <w:r>
        <w:rPr>
          <w:color w:val="000000"/>
          <w:sz w:val="28"/>
          <w:szCs w:val="28"/>
          <w:shd w:val="clear" w:color="auto" w:fill="FFFFFF"/>
        </w:rPr>
        <w:t>ти «Тайга»</w:t>
      </w:r>
      <w:r w:rsidRPr="00C648FF">
        <w:rPr>
          <w:color w:val="000000"/>
          <w:sz w:val="28"/>
          <w:szCs w:val="28"/>
          <w:shd w:val="clear" w:color="auto" w:fill="FFFFFF"/>
        </w:rPr>
        <w:t xml:space="preserve"> </w:t>
      </w:r>
      <w:r>
        <w:rPr>
          <w:color w:val="000000"/>
          <w:sz w:val="28"/>
          <w:szCs w:val="28"/>
          <w:shd w:val="clear" w:color="auto" w:fill="FFFFFF"/>
        </w:rPr>
        <w:t xml:space="preserve">: автореф. дис. на соискание науч. степени канд. филол. наук: спец.100201 «Русский язык»/Г.А.Бунеев. </w:t>
      </w:r>
      <w:r w:rsidRPr="00DC52B3">
        <w:rPr>
          <w:color w:val="000000"/>
          <w:sz w:val="28"/>
          <w:szCs w:val="28"/>
          <w:shd w:val="clear" w:color="auto" w:fill="FFFFFF"/>
        </w:rPr>
        <w:t>– Воронеж, 2011.</w:t>
      </w:r>
      <w:r>
        <w:rPr>
          <w:color w:val="000000"/>
          <w:sz w:val="28"/>
          <w:szCs w:val="28"/>
          <w:shd w:val="clear" w:color="auto" w:fill="FFFFFF"/>
        </w:rPr>
        <w:t>-20 с.</w:t>
      </w:r>
    </w:p>
    <w:p w:rsidR="006362C0" w:rsidRPr="00DC52B3" w:rsidRDefault="006362C0" w:rsidP="006362C0">
      <w:pPr>
        <w:spacing w:line="360" w:lineRule="auto"/>
        <w:jc w:val="both"/>
        <w:rPr>
          <w:sz w:val="28"/>
          <w:szCs w:val="28"/>
        </w:rPr>
      </w:pPr>
      <w:r w:rsidRPr="00DC52B3">
        <w:rPr>
          <w:rStyle w:val="apple-converted-space"/>
          <w:color w:val="000000"/>
          <w:sz w:val="28"/>
          <w:szCs w:val="28"/>
          <w:shd w:val="clear" w:color="auto" w:fill="FFFFFF"/>
        </w:rPr>
        <w:t>7.</w:t>
      </w:r>
      <w:r w:rsidRPr="00DC52B3">
        <w:rPr>
          <w:sz w:val="28"/>
          <w:szCs w:val="28"/>
        </w:rPr>
        <w:t>Вас</w:t>
      </w:r>
      <w:r>
        <w:rPr>
          <w:sz w:val="28"/>
          <w:szCs w:val="28"/>
        </w:rPr>
        <w:t>илевская</w:t>
      </w:r>
      <w:r w:rsidRPr="00DC52B3">
        <w:rPr>
          <w:sz w:val="28"/>
          <w:szCs w:val="28"/>
        </w:rPr>
        <w:t>Л.И.Синтаксические возможности имени собс</w:t>
      </w:r>
      <w:r>
        <w:rPr>
          <w:sz w:val="28"/>
          <w:szCs w:val="28"/>
        </w:rPr>
        <w:t>твенного/Л.И.Василевская//Лингвистика и поэтика.</w:t>
      </w:r>
      <w:r w:rsidRPr="00DC52B3">
        <w:rPr>
          <w:sz w:val="28"/>
          <w:szCs w:val="28"/>
        </w:rPr>
        <w:t>- М.: Наука, 1977 .- С.130 – 138.</w:t>
      </w:r>
    </w:p>
    <w:p w:rsidR="006362C0" w:rsidRPr="00DC52B3" w:rsidRDefault="006362C0" w:rsidP="006362C0">
      <w:pPr>
        <w:spacing w:line="360" w:lineRule="auto"/>
        <w:jc w:val="both"/>
        <w:rPr>
          <w:sz w:val="28"/>
          <w:szCs w:val="28"/>
        </w:rPr>
      </w:pPr>
      <w:r w:rsidRPr="00DC52B3">
        <w:rPr>
          <w:sz w:val="28"/>
          <w:szCs w:val="28"/>
        </w:rPr>
        <w:t>8.</w:t>
      </w:r>
      <w:r w:rsidRPr="00DC52B3">
        <w:rPr>
          <w:bCs/>
          <w:color w:val="000000"/>
          <w:sz w:val="28"/>
          <w:szCs w:val="28"/>
        </w:rPr>
        <w:t>Вежбицкая Анна. Семантические универсалии и описание языков</w:t>
      </w:r>
      <w:r>
        <w:rPr>
          <w:bCs/>
          <w:color w:val="000000"/>
          <w:sz w:val="28"/>
          <w:szCs w:val="28"/>
        </w:rPr>
        <w:t xml:space="preserve">/Анна Вежбицкая. - </w:t>
      </w:r>
      <w:r w:rsidRPr="00DC52B3">
        <w:rPr>
          <w:color w:val="000000"/>
          <w:sz w:val="28"/>
          <w:szCs w:val="28"/>
        </w:rPr>
        <w:t xml:space="preserve">М.: Языки </w:t>
      </w:r>
      <w:r>
        <w:rPr>
          <w:color w:val="000000"/>
          <w:sz w:val="28"/>
          <w:szCs w:val="28"/>
        </w:rPr>
        <w:t xml:space="preserve">русской культуры, 1999. — </w:t>
      </w:r>
      <w:r w:rsidRPr="00DC52B3">
        <w:rPr>
          <w:color w:val="000000"/>
          <w:sz w:val="28"/>
          <w:szCs w:val="28"/>
        </w:rPr>
        <w:t xml:space="preserve"> 780 с.</w:t>
      </w:r>
    </w:p>
    <w:p w:rsidR="006362C0" w:rsidRPr="00DC52B3" w:rsidRDefault="006362C0" w:rsidP="006362C0">
      <w:pPr>
        <w:spacing w:line="360" w:lineRule="auto"/>
        <w:jc w:val="both"/>
        <w:rPr>
          <w:sz w:val="28"/>
          <w:szCs w:val="28"/>
        </w:rPr>
      </w:pPr>
      <w:r w:rsidRPr="00DC52B3">
        <w:rPr>
          <w:sz w:val="28"/>
          <w:szCs w:val="28"/>
        </w:rPr>
        <w:t>9.Водовозов В. Имена уменьшительные и ласкательные, увеличительные и уничижительные</w:t>
      </w:r>
      <w:r>
        <w:rPr>
          <w:sz w:val="28"/>
          <w:szCs w:val="28"/>
        </w:rPr>
        <w:t>/В.Водовозов</w:t>
      </w:r>
      <w:r w:rsidRPr="00DC52B3">
        <w:rPr>
          <w:sz w:val="28"/>
          <w:szCs w:val="28"/>
        </w:rPr>
        <w:t xml:space="preserve">// Учитель.- 1966.-№ 6.-С.408-410. </w:t>
      </w:r>
    </w:p>
    <w:p w:rsidR="006362C0" w:rsidRPr="00DC52B3" w:rsidRDefault="006362C0" w:rsidP="006362C0">
      <w:pPr>
        <w:spacing w:line="360" w:lineRule="auto"/>
        <w:jc w:val="both"/>
        <w:rPr>
          <w:sz w:val="28"/>
          <w:szCs w:val="28"/>
        </w:rPr>
      </w:pPr>
      <w:r w:rsidRPr="00DC52B3">
        <w:rPr>
          <w:sz w:val="28"/>
          <w:szCs w:val="28"/>
          <w:shd w:val="clear" w:color="auto" w:fill="FFFFFF"/>
        </w:rPr>
        <w:t>10.Зайцева К. Б. Английс</w:t>
      </w:r>
      <w:r>
        <w:rPr>
          <w:sz w:val="28"/>
          <w:szCs w:val="28"/>
          <w:shd w:val="clear" w:color="auto" w:fill="FFFFFF"/>
        </w:rPr>
        <w:t>кая стилистическая ономастика: тексты лекций/К.Б.Зайцева.-</w:t>
      </w:r>
      <w:r w:rsidRPr="00DC52B3">
        <w:rPr>
          <w:sz w:val="28"/>
          <w:szCs w:val="28"/>
          <w:shd w:val="clear" w:color="auto" w:fill="FFFFFF"/>
        </w:rPr>
        <w:t xml:space="preserve"> Одесса,</w:t>
      </w:r>
      <w:r>
        <w:rPr>
          <w:sz w:val="28"/>
          <w:szCs w:val="28"/>
          <w:shd w:val="clear" w:color="auto" w:fill="FFFFFF"/>
        </w:rPr>
        <w:t xml:space="preserve"> ОГУ, 1973. –</w:t>
      </w:r>
      <w:r w:rsidRPr="00DC52B3">
        <w:rPr>
          <w:sz w:val="28"/>
          <w:szCs w:val="28"/>
          <w:shd w:val="clear" w:color="auto" w:fill="FFFFFF"/>
        </w:rPr>
        <w:t xml:space="preserve"> 30</w:t>
      </w:r>
      <w:r>
        <w:rPr>
          <w:sz w:val="28"/>
          <w:szCs w:val="28"/>
          <w:shd w:val="clear" w:color="auto" w:fill="FFFFFF"/>
        </w:rPr>
        <w:t xml:space="preserve"> с</w:t>
      </w:r>
      <w:r w:rsidRPr="00DC52B3">
        <w:rPr>
          <w:sz w:val="28"/>
          <w:szCs w:val="28"/>
          <w:shd w:val="clear" w:color="auto" w:fill="FFFFFF"/>
        </w:rPr>
        <w:t xml:space="preserve">. </w:t>
      </w:r>
      <w:r w:rsidRPr="00DC52B3">
        <w:rPr>
          <w:sz w:val="28"/>
          <w:szCs w:val="28"/>
        </w:rPr>
        <w:t xml:space="preserve"> </w:t>
      </w:r>
    </w:p>
    <w:p w:rsidR="006362C0" w:rsidRPr="00DC52B3" w:rsidRDefault="006362C0" w:rsidP="006362C0">
      <w:pPr>
        <w:spacing w:line="360" w:lineRule="auto"/>
        <w:jc w:val="both"/>
        <w:rPr>
          <w:sz w:val="28"/>
          <w:szCs w:val="28"/>
        </w:rPr>
      </w:pPr>
      <w:r w:rsidRPr="00DC52B3">
        <w:rPr>
          <w:sz w:val="28"/>
          <w:szCs w:val="28"/>
        </w:rPr>
        <w:t xml:space="preserve"> 11.Зинин С.И. В</w:t>
      </w:r>
      <w:r>
        <w:rPr>
          <w:sz w:val="28"/>
          <w:szCs w:val="28"/>
        </w:rPr>
        <w:t>ведение в русскую антропонимику/С.И.Зинин.- Ташкент,</w:t>
      </w:r>
      <w:r w:rsidRPr="00DC52B3">
        <w:rPr>
          <w:sz w:val="28"/>
          <w:szCs w:val="28"/>
        </w:rPr>
        <w:t xml:space="preserve"> изд-во Ташкент. гос. ун-та, 1972.- 276 с. </w:t>
      </w:r>
    </w:p>
    <w:p w:rsidR="006362C0" w:rsidRPr="00DC52B3" w:rsidRDefault="006362C0" w:rsidP="006362C0">
      <w:pPr>
        <w:spacing w:line="360" w:lineRule="auto"/>
        <w:jc w:val="both"/>
        <w:rPr>
          <w:sz w:val="28"/>
          <w:szCs w:val="28"/>
        </w:rPr>
      </w:pPr>
      <w:r w:rsidRPr="00DC52B3">
        <w:rPr>
          <w:sz w:val="28"/>
          <w:szCs w:val="28"/>
        </w:rPr>
        <w:lastRenderedPageBreak/>
        <w:t xml:space="preserve"> 12.Зинин С.И. Русская антропонимия в «Записках охотника» И.С.Тургенева</w:t>
      </w:r>
      <w:r>
        <w:rPr>
          <w:sz w:val="28"/>
          <w:szCs w:val="28"/>
        </w:rPr>
        <w:t>/С.И.Зинин</w:t>
      </w:r>
      <w:r w:rsidRPr="00DC52B3">
        <w:rPr>
          <w:sz w:val="28"/>
          <w:szCs w:val="28"/>
        </w:rPr>
        <w:t>//Русский язык</w:t>
      </w:r>
      <w:r>
        <w:rPr>
          <w:sz w:val="28"/>
          <w:szCs w:val="28"/>
        </w:rPr>
        <w:t xml:space="preserve"> в школе.- 1954.- №2.- С.20-25.</w:t>
      </w:r>
    </w:p>
    <w:p w:rsidR="006362C0" w:rsidRPr="00BB30E5" w:rsidRDefault="006362C0" w:rsidP="006362C0">
      <w:pPr>
        <w:spacing w:line="360" w:lineRule="auto"/>
        <w:jc w:val="both"/>
        <w:rPr>
          <w:sz w:val="28"/>
          <w:szCs w:val="28"/>
        </w:rPr>
      </w:pPr>
      <w:r w:rsidRPr="00BB30E5">
        <w:rPr>
          <w:sz w:val="28"/>
          <w:szCs w:val="28"/>
        </w:rPr>
        <w:t>13.Иванов А.С. Тени исчезают в полдень/А.С.Иванов.-</w:t>
      </w:r>
      <w:r>
        <w:rPr>
          <w:sz w:val="28"/>
          <w:szCs w:val="28"/>
        </w:rPr>
        <w:t xml:space="preserve"> </w:t>
      </w:r>
      <w:r w:rsidRPr="00BB30E5">
        <w:rPr>
          <w:sz w:val="28"/>
          <w:szCs w:val="28"/>
        </w:rPr>
        <w:t>М.: Художественная литература, 1971.-712 с.</w:t>
      </w:r>
    </w:p>
    <w:p w:rsidR="006362C0" w:rsidRPr="00BB30E5" w:rsidRDefault="006362C0" w:rsidP="006362C0">
      <w:pPr>
        <w:spacing w:line="360" w:lineRule="auto"/>
        <w:jc w:val="both"/>
        <w:rPr>
          <w:sz w:val="28"/>
          <w:szCs w:val="28"/>
        </w:rPr>
      </w:pPr>
      <w:r w:rsidRPr="00BB30E5">
        <w:rPr>
          <w:sz w:val="28"/>
          <w:szCs w:val="28"/>
        </w:rPr>
        <w:t xml:space="preserve">14.Исаева Е. Ф. Функции антропонимов в художественном тексте (на материале произведений испанских и русских авторов конца XX - начала XXI века): автореф. дис на соиск. учен. степени канд. филол. наук: спец. </w:t>
      </w:r>
      <w:r>
        <w:rPr>
          <w:sz w:val="28"/>
          <w:szCs w:val="28"/>
        </w:rPr>
        <w:t>10.02.20. «С</w:t>
      </w:r>
      <w:r w:rsidRPr="00BB30E5">
        <w:rPr>
          <w:sz w:val="28"/>
          <w:szCs w:val="28"/>
        </w:rPr>
        <w:t>равнительно-историческое, типологическое и сопоставительное языкознание</w:t>
      </w:r>
      <w:r>
        <w:rPr>
          <w:sz w:val="28"/>
          <w:szCs w:val="28"/>
        </w:rPr>
        <w:t>»</w:t>
      </w:r>
      <w:r w:rsidRPr="00BB30E5">
        <w:rPr>
          <w:sz w:val="28"/>
          <w:szCs w:val="28"/>
        </w:rPr>
        <w:t>/ Е.Ф.Исаева.- Москва, 2012.- 20 с.</w:t>
      </w:r>
    </w:p>
    <w:p w:rsidR="006362C0" w:rsidRPr="00DC52B3" w:rsidRDefault="006362C0" w:rsidP="006362C0">
      <w:pPr>
        <w:pStyle w:val="a3"/>
        <w:spacing w:line="360" w:lineRule="auto"/>
        <w:jc w:val="both"/>
        <w:rPr>
          <w:color w:val="000000"/>
          <w:sz w:val="28"/>
          <w:szCs w:val="28"/>
        </w:rPr>
      </w:pPr>
      <w:r w:rsidRPr="00DC52B3">
        <w:rPr>
          <w:sz w:val="28"/>
          <w:szCs w:val="28"/>
        </w:rPr>
        <w:t>15.</w:t>
      </w:r>
      <w:r w:rsidRPr="00DC52B3">
        <w:rPr>
          <w:sz w:val="28"/>
          <w:szCs w:val="28"/>
          <w:shd w:val="clear" w:color="auto" w:fill="FFFFFF"/>
        </w:rPr>
        <w:t xml:space="preserve">Калинкин В. М. </w:t>
      </w:r>
      <w:r>
        <w:rPr>
          <w:sz w:val="28"/>
          <w:szCs w:val="28"/>
          <w:shd w:val="clear" w:color="auto" w:fill="FFFFFF"/>
        </w:rPr>
        <w:t>Литературная ономастика, или поэтика онима:</w:t>
      </w:r>
      <w:r w:rsidRPr="00C6676B">
        <w:rPr>
          <w:sz w:val="28"/>
          <w:szCs w:val="28"/>
          <w:shd w:val="clear" w:color="auto" w:fill="FFFFFF"/>
        </w:rPr>
        <w:t xml:space="preserve"> </w:t>
      </w:r>
      <w:r>
        <w:rPr>
          <w:color w:val="000000"/>
          <w:sz w:val="28"/>
          <w:szCs w:val="28"/>
          <w:shd w:val="clear" w:color="auto" w:fill="FFFFFF"/>
        </w:rPr>
        <w:t>м</w:t>
      </w:r>
      <w:r w:rsidRPr="00C6676B">
        <w:rPr>
          <w:color w:val="000000"/>
          <w:sz w:val="28"/>
          <w:szCs w:val="28"/>
          <w:shd w:val="clear" w:color="auto" w:fill="FFFFFF"/>
        </w:rPr>
        <w:t>ето</w:t>
      </w:r>
      <w:r>
        <w:rPr>
          <w:color w:val="000000"/>
          <w:sz w:val="28"/>
          <w:szCs w:val="28"/>
          <w:shd w:val="clear" w:color="auto" w:fill="FFFFFF"/>
        </w:rPr>
        <w:t xml:space="preserve">дические указания к спецкурсу </w:t>
      </w:r>
      <w:r w:rsidRPr="00611BDA">
        <w:rPr>
          <w:color w:val="000000"/>
          <w:sz w:val="28"/>
          <w:szCs w:val="28"/>
          <w:shd w:val="clear" w:color="auto" w:fill="FFFFFF"/>
        </w:rPr>
        <w:t>[</w:t>
      </w:r>
      <w:r>
        <w:rPr>
          <w:color w:val="000000"/>
          <w:sz w:val="28"/>
          <w:szCs w:val="28"/>
          <w:shd w:val="clear" w:color="auto" w:fill="FFFFFF"/>
        </w:rPr>
        <w:t>д</w:t>
      </w:r>
      <w:r w:rsidRPr="00C6676B">
        <w:rPr>
          <w:color w:val="000000"/>
          <w:sz w:val="28"/>
          <w:szCs w:val="28"/>
          <w:shd w:val="clear" w:color="auto" w:fill="FFFFFF"/>
        </w:rPr>
        <w:t>ля студентов филологических факультетов</w:t>
      </w:r>
      <w:r w:rsidRPr="00611BDA">
        <w:rPr>
          <w:color w:val="000000"/>
          <w:sz w:val="28"/>
          <w:szCs w:val="28"/>
          <w:shd w:val="clear" w:color="auto" w:fill="FFFFFF"/>
        </w:rPr>
        <w:t>]</w:t>
      </w:r>
      <w:r>
        <w:rPr>
          <w:sz w:val="28"/>
          <w:szCs w:val="28"/>
          <w:shd w:val="clear" w:color="auto" w:fill="FFFFFF"/>
        </w:rPr>
        <w:t>/В.М.Калинкин.- Донецк, 2002. –39 с.</w:t>
      </w:r>
    </w:p>
    <w:p w:rsidR="006362C0" w:rsidRPr="00611BDA" w:rsidRDefault="006362C0" w:rsidP="006362C0">
      <w:pPr>
        <w:spacing w:line="360" w:lineRule="auto"/>
        <w:jc w:val="both"/>
        <w:rPr>
          <w:sz w:val="28"/>
          <w:szCs w:val="28"/>
        </w:rPr>
      </w:pPr>
      <w:r w:rsidRPr="00DC52B3">
        <w:rPr>
          <w:sz w:val="28"/>
          <w:szCs w:val="28"/>
          <w:shd w:val="clear" w:color="auto" w:fill="FFFFFF"/>
        </w:rPr>
        <w:t>16.Карпенк</w:t>
      </w:r>
      <w:r>
        <w:rPr>
          <w:sz w:val="28"/>
          <w:szCs w:val="28"/>
          <w:shd w:val="clear" w:color="auto" w:fill="FFFFFF"/>
        </w:rPr>
        <w:t>о М. В. Русская антропонимика: конспект лекций спецкурса/М.В.Карпенко.-</w:t>
      </w:r>
      <w:r w:rsidRPr="00DC52B3">
        <w:rPr>
          <w:sz w:val="28"/>
          <w:szCs w:val="28"/>
          <w:shd w:val="clear" w:color="auto" w:fill="FFFFFF"/>
        </w:rPr>
        <w:t xml:space="preserve"> Одесса,</w:t>
      </w:r>
      <w:r>
        <w:rPr>
          <w:sz w:val="28"/>
          <w:szCs w:val="28"/>
          <w:shd w:val="clear" w:color="auto" w:fill="FFFFFF"/>
        </w:rPr>
        <w:t xml:space="preserve"> ОГУ,</w:t>
      </w:r>
      <w:r w:rsidRPr="00DC52B3">
        <w:rPr>
          <w:sz w:val="28"/>
          <w:szCs w:val="28"/>
          <w:shd w:val="clear" w:color="auto" w:fill="FFFFFF"/>
        </w:rPr>
        <w:t xml:space="preserve"> 1970. – </w:t>
      </w:r>
      <w:r>
        <w:rPr>
          <w:sz w:val="28"/>
          <w:szCs w:val="28"/>
          <w:shd w:val="clear" w:color="auto" w:fill="FFFFFF"/>
        </w:rPr>
        <w:t>38 с.</w:t>
      </w:r>
    </w:p>
    <w:p w:rsidR="006362C0" w:rsidRPr="00DC52B3" w:rsidRDefault="006362C0" w:rsidP="006362C0">
      <w:pPr>
        <w:spacing w:line="360" w:lineRule="auto"/>
        <w:jc w:val="both"/>
        <w:rPr>
          <w:sz w:val="28"/>
          <w:szCs w:val="28"/>
        </w:rPr>
      </w:pPr>
      <w:r w:rsidRPr="00DC52B3">
        <w:rPr>
          <w:sz w:val="28"/>
          <w:szCs w:val="28"/>
        </w:rPr>
        <w:t>17.Карпенко Ю.А. Специфика ономастики</w:t>
      </w:r>
      <w:r>
        <w:rPr>
          <w:sz w:val="28"/>
          <w:szCs w:val="28"/>
        </w:rPr>
        <w:t>/Ю.А.Карпенко//</w:t>
      </w:r>
      <w:r w:rsidRPr="00DC52B3">
        <w:rPr>
          <w:sz w:val="28"/>
          <w:szCs w:val="28"/>
        </w:rPr>
        <w:t>Русская ономастика.- Одесса: Изд-во Одес. ун-та, 1984.-С. 3-16.</w:t>
      </w:r>
    </w:p>
    <w:p w:rsidR="006362C0" w:rsidRPr="00DC52B3" w:rsidRDefault="006362C0" w:rsidP="006362C0">
      <w:pPr>
        <w:spacing w:line="360" w:lineRule="auto"/>
        <w:jc w:val="both"/>
        <w:rPr>
          <w:sz w:val="28"/>
          <w:szCs w:val="28"/>
        </w:rPr>
      </w:pPr>
      <w:r w:rsidRPr="00DC52B3">
        <w:rPr>
          <w:sz w:val="28"/>
          <w:szCs w:val="28"/>
        </w:rPr>
        <w:t>18.Колшанский Г.В. Лингво-гносеологические основы</w:t>
      </w:r>
      <w:r>
        <w:rPr>
          <w:sz w:val="28"/>
          <w:szCs w:val="28"/>
        </w:rPr>
        <w:t xml:space="preserve"> языковой номинации</w:t>
      </w:r>
      <w:r w:rsidRPr="00064460">
        <w:rPr>
          <w:sz w:val="28"/>
          <w:szCs w:val="28"/>
        </w:rPr>
        <w:t>/Г.В.Колшанский//Языковая номинация: общие вопросы.- М.: Наука, 1977.-С.98-119.</w:t>
      </w:r>
    </w:p>
    <w:p w:rsidR="006362C0" w:rsidRPr="00DC52B3" w:rsidRDefault="006362C0" w:rsidP="006362C0">
      <w:pPr>
        <w:tabs>
          <w:tab w:val="num" w:pos="1260"/>
        </w:tabs>
        <w:spacing w:line="360" w:lineRule="auto"/>
        <w:jc w:val="both"/>
        <w:rPr>
          <w:sz w:val="28"/>
          <w:szCs w:val="28"/>
        </w:rPr>
      </w:pPr>
      <w:r w:rsidRPr="00DC52B3">
        <w:rPr>
          <w:sz w:val="28"/>
          <w:szCs w:val="28"/>
        </w:rPr>
        <w:t>19.Короткова Т.А. Личные имена свердловчан, родившихся в 1966 году</w:t>
      </w:r>
      <w:r>
        <w:rPr>
          <w:sz w:val="28"/>
          <w:szCs w:val="28"/>
        </w:rPr>
        <w:t>/Т.А.Короткова</w:t>
      </w:r>
      <w:r w:rsidRPr="00DC52B3">
        <w:rPr>
          <w:sz w:val="28"/>
          <w:szCs w:val="28"/>
        </w:rPr>
        <w:t>// Ономастика.-М.: Наука, 1969.- С.100-101.</w:t>
      </w:r>
    </w:p>
    <w:p w:rsidR="006362C0" w:rsidRPr="00DC52B3" w:rsidRDefault="006362C0" w:rsidP="006362C0">
      <w:pPr>
        <w:tabs>
          <w:tab w:val="num" w:pos="1260"/>
        </w:tabs>
        <w:spacing w:line="360" w:lineRule="auto"/>
        <w:jc w:val="both"/>
        <w:rPr>
          <w:sz w:val="28"/>
          <w:szCs w:val="28"/>
        </w:rPr>
      </w:pPr>
      <w:r w:rsidRPr="00DC52B3">
        <w:rPr>
          <w:sz w:val="28"/>
          <w:szCs w:val="28"/>
        </w:rPr>
        <w:t>20.Крюков М.В.Китайские фамилии: как и когда они возникли</w:t>
      </w:r>
      <w:r>
        <w:rPr>
          <w:sz w:val="28"/>
          <w:szCs w:val="28"/>
        </w:rPr>
        <w:t>/М.В.Крюков</w:t>
      </w:r>
      <w:r w:rsidRPr="00DC52B3">
        <w:rPr>
          <w:sz w:val="28"/>
          <w:szCs w:val="28"/>
        </w:rPr>
        <w:t>//Этнография имен.- М.:</w:t>
      </w:r>
      <w:r>
        <w:rPr>
          <w:sz w:val="28"/>
          <w:szCs w:val="28"/>
        </w:rPr>
        <w:t xml:space="preserve"> </w:t>
      </w:r>
      <w:r w:rsidRPr="00DC52B3">
        <w:rPr>
          <w:sz w:val="28"/>
          <w:szCs w:val="28"/>
        </w:rPr>
        <w:t>Наука, 1972.- С.15-23.</w:t>
      </w:r>
    </w:p>
    <w:p w:rsidR="006362C0" w:rsidRDefault="006362C0" w:rsidP="006362C0">
      <w:pPr>
        <w:tabs>
          <w:tab w:val="num" w:pos="1260"/>
        </w:tabs>
        <w:spacing w:line="360" w:lineRule="auto"/>
        <w:jc w:val="both"/>
        <w:rPr>
          <w:sz w:val="28"/>
          <w:szCs w:val="28"/>
        </w:rPr>
      </w:pPr>
      <w:r w:rsidRPr="00DC52B3">
        <w:rPr>
          <w:sz w:val="28"/>
          <w:szCs w:val="28"/>
        </w:rPr>
        <w:t xml:space="preserve">21.Крюков </w:t>
      </w:r>
      <w:r>
        <w:rPr>
          <w:sz w:val="28"/>
          <w:szCs w:val="28"/>
        </w:rPr>
        <w:t>М.В. Система родства китайцев (</w:t>
      </w:r>
      <w:r w:rsidRPr="00DC52B3">
        <w:rPr>
          <w:sz w:val="28"/>
          <w:szCs w:val="28"/>
        </w:rPr>
        <w:t>эволюция и зак</w:t>
      </w:r>
      <w:r>
        <w:rPr>
          <w:sz w:val="28"/>
          <w:szCs w:val="28"/>
        </w:rPr>
        <w:t>ономерности)/М.В.Крюков.</w:t>
      </w:r>
      <w:r w:rsidRPr="00DC52B3">
        <w:rPr>
          <w:sz w:val="28"/>
          <w:szCs w:val="28"/>
        </w:rPr>
        <w:t xml:space="preserve"> –</w:t>
      </w:r>
      <w:r>
        <w:rPr>
          <w:sz w:val="28"/>
          <w:szCs w:val="28"/>
        </w:rPr>
        <w:t xml:space="preserve"> </w:t>
      </w:r>
      <w:r w:rsidRPr="00DC52B3">
        <w:rPr>
          <w:sz w:val="28"/>
          <w:szCs w:val="28"/>
        </w:rPr>
        <w:t>М.: Наука, 1972.- 215 с.</w:t>
      </w:r>
    </w:p>
    <w:p w:rsidR="006362C0" w:rsidRPr="00DC52B3" w:rsidRDefault="006362C0" w:rsidP="006362C0">
      <w:pPr>
        <w:tabs>
          <w:tab w:val="num" w:pos="1260"/>
        </w:tabs>
        <w:spacing w:line="360" w:lineRule="auto"/>
        <w:jc w:val="both"/>
        <w:rPr>
          <w:sz w:val="28"/>
          <w:szCs w:val="28"/>
        </w:rPr>
      </w:pPr>
      <w:r w:rsidRPr="00DC52B3">
        <w:rPr>
          <w:sz w:val="28"/>
          <w:szCs w:val="28"/>
        </w:rPr>
        <w:t>22.Крюков М.В. О социологическом аспекте изучения китайской антропонимии</w:t>
      </w:r>
      <w:r>
        <w:rPr>
          <w:sz w:val="28"/>
          <w:szCs w:val="28"/>
        </w:rPr>
        <w:t>/М.В.Крюков</w:t>
      </w:r>
      <w:r w:rsidRPr="00DC52B3">
        <w:rPr>
          <w:sz w:val="28"/>
          <w:szCs w:val="28"/>
        </w:rPr>
        <w:t>// О</w:t>
      </w:r>
      <w:r>
        <w:rPr>
          <w:sz w:val="28"/>
          <w:szCs w:val="28"/>
        </w:rPr>
        <w:t>номастика.- М.: Наука, 1969.- С</w:t>
      </w:r>
      <w:r w:rsidRPr="00DC52B3">
        <w:rPr>
          <w:sz w:val="28"/>
          <w:szCs w:val="28"/>
        </w:rPr>
        <w:t>. 112-115.</w:t>
      </w:r>
    </w:p>
    <w:p w:rsidR="006362C0" w:rsidRPr="00DC52B3" w:rsidRDefault="006362C0" w:rsidP="006362C0">
      <w:pPr>
        <w:tabs>
          <w:tab w:val="num" w:pos="1260"/>
        </w:tabs>
        <w:spacing w:line="360" w:lineRule="auto"/>
        <w:jc w:val="both"/>
        <w:rPr>
          <w:sz w:val="28"/>
          <w:szCs w:val="28"/>
        </w:rPr>
      </w:pPr>
      <w:r w:rsidRPr="00DC52B3">
        <w:rPr>
          <w:sz w:val="28"/>
          <w:szCs w:val="28"/>
          <w:shd w:val="clear" w:color="auto" w:fill="FFFFFF"/>
        </w:rPr>
        <w:t>23. М</w:t>
      </w:r>
      <w:r>
        <w:rPr>
          <w:sz w:val="28"/>
          <w:szCs w:val="28"/>
          <w:shd w:val="clear" w:color="auto" w:fill="FFFFFF"/>
        </w:rPr>
        <w:t>агазаник Э. Б.</w:t>
      </w:r>
      <w:r w:rsidRPr="00DC52B3">
        <w:rPr>
          <w:sz w:val="28"/>
          <w:szCs w:val="28"/>
          <w:shd w:val="clear" w:color="auto" w:fill="FFFFFF"/>
        </w:rPr>
        <w:t>Ономастилистика и ономапоэ</w:t>
      </w:r>
      <w:r>
        <w:rPr>
          <w:sz w:val="28"/>
          <w:szCs w:val="28"/>
          <w:shd w:val="clear" w:color="auto" w:fill="FFFFFF"/>
        </w:rPr>
        <w:t>тика/Э.Б.Магазанник, Л.И.Ройзензон//</w:t>
      </w:r>
      <w:r w:rsidRPr="00DC52B3">
        <w:rPr>
          <w:sz w:val="28"/>
          <w:szCs w:val="28"/>
          <w:shd w:val="clear" w:color="auto" w:fill="FFFFFF"/>
        </w:rPr>
        <w:t xml:space="preserve"> Труды Самаркандского ун-та. </w:t>
      </w:r>
      <w:r>
        <w:rPr>
          <w:sz w:val="28"/>
          <w:szCs w:val="28"/>
          <w:shd w:val="clear" w:color="auto" w:fill="FFFFFF"/>
        </w:rPr>
        <w:t>-</w:t>
      </w:r>
      <w:r w:rsidRPr="00DC52B3">
        <w:rPr>
          <w:sz w:val="28"/>
          <w:szCs w:val="28"/>
          <w:shd w:val="clear" w:color="auto" w:fill="FFFFFF"/>
        </w:rPr>
        <w:t xml:space="preserve"> 1974.</w:t>
      </w:r>
      <w:r>
        <w:rPr>
          <w:sz w:val="28"/>
          <w:szCs w:val="28"/>
          <w:shd w:val="clear" w:color="auto" w:fill="FFFFFF"/>
        </w:rPr>
        <w:t>-</w:t>
      </w:r>
      <w:r w:rsidRPr="00DC52B3">
        <w:rPr>
          <w:sz w:val="28"/>
          <w:szCs w:val="28"/>
          <w:shd w:val="clear" w:color="auto" w:fill="FFFFFF"/>
        </w:rPr>
        <w:t xml:space="preserve"> Вып. 264. – С. 7–10.</w:t>
      </w:r>
    </w:p>
    <w:p w:rsidR="006362C0" w:rsidRPr="00DC52B3" w:rsidRDefault="006362C0" w:rsidP="006362C0">
      <w:pPr>
        <w:tabs>
          <w:tab w:val="num" w:pos="1260"/>
        </w:tabs>
        <w:spacing w:line="360" w:lineRule="auto"/>
        <w:jc w:val="both"/>
        <w:rPr>
          <w:sz w:val="28"/>
          <w:szCs w:val="28"/>
        </w:rPr>
      </w:pPr>
      <w:r w:rsidRPr="00DC52B3">
        <w:rPr>
          <w:sz w:val="28"/>
          <w:szCs w:val="28"/>
        </w:rPr>
        <w:lastRenderedPageBreak/>
        <w:t>24.Михайлов В.Н. Роль собственных имен в произведениях Н.В. Гоголя</w:t>
      </w:r>
      <w:r>
        <w:rPr>
          <w:sz w:val="28"/>
          <w:szCs w:val="28"/>
        </w:rPr>
        <w:t>/В.Н.Михайлов</w:t>
      </w:r>
      <w:r w:rsidRPr="00DC52B3">
        <w:rPr>
          <w:sz w:val="28"/>
          <w:szCs w:val="28"/>
        </w:rPr>
        <w:t xml:space="preserve"> //Русский язык </w:t>
      </w:r>
      <w:r>
        <w:rPr>
          <w:sz w:val="28"/>
          <w:szCs w:val="28"/>
        </w:rPr>
        <w:t xml:space="preserve">в школе.- 1954.-№2.-С.42- 49. </w:t>
      </w:r>
    </w:p>
    <w:p w:rsidR="006362C0" w:rsidRPr="00DC52B3" w:rsidRDefault="006362C0" w:rsidP="006362C0">
      <w:pPr>
        <w:tabs>
          <w:tab w:val="num" w:pos="1260"/>
        </w:tabs>
        <w:spacing w:line="360" w:lineRule="auto"/>
        <w:jc w:val="both"/>
        <w:rPr>
          <w:sz w:val="28"/>
          <w:szCs w:val="28"/>
        </w:rPr>
      </w:pPr>
      <w:r w:rsidRPr="00DC52B3">
        <w:rPr>
          <w:sz w:val="28"/>
          <w:szCs w:val="28"/>
        </w:rPr>
        <w:t>25.Михайлов О. Настоящий художник, громадный талант</w:t>
      </w:r>
      <w:r>
        <w:rPr>
          <w:sz w:val="28"/>
          <w:szCs w:val="28"/>
        </w:rPr>
        <w:t xml:space="preserve">/О.Михайлов.- М.: 1985.- 289 с. </w:t>
      </w:r>
    </w:p>
    <w:p w:rsidR="006362C0" w:rsidRPr="00DC52B3" w:rsidRDefault="006362C0" w:rsidP="006362C0">
      <w:pPr>
        <w:tabs>
          <w:tab w:val="num" w:pos="1260"/>
        </w:tabs>
        <w:spacing w:line="360" w:lineRule="auto"/>
        <w:jc w:val="both"/>
        <w:rPr>
          <w:sz w:val="28"/>
          <w:szCs w:val="28"/>
        </w:rPr>
      </w:pPr>
      <w:r w:rsidRPr="00DC52B3">
        <w:rPr>
          <w:color w:val="000000"/>
          <w:sz w:val="28"/>
          <w:szCs w:val="28"/>
          <w:shd w:val="clear" w:color="auto" w:fill="FFFFFF"/>
        </w:rPr>
        <w:t xml:space="preserve">26.Михайлов В. Н. О системе лингвистического анализа ономастической лексики в художественной речи </w:t>
      </w:r>
      <w:r>
        <w:rPr>
          <w:color w:val="000000"/>
          <w:sz w:val="28"/>
          <w:szCs w:val="28"/>
          <w:shd w:val="clear" w:color="auto" w:fill="FFFFFF"/>
        </w:rPr>
        <w:t>/В.Н.Михайлов</w:t>
      </w:r>
      <w:r w:rsidRPr="00DC52B3">
        <w:rPr>
          <w:color w:val="000000"/>
          <w:sz w:val="28"/>
          <w:szCs w:val="28"/>
          <w:shd w:val="clear" w:color="auto" w:fill="FFFFFF"/>
        </w:rPr>
        <w:t>// Методика преподавания русс</w:t>
      </w:r>
      <w:r>
        <w:rPr>
          <w:color w:val="000000"/>
          <w:sz w:val="28"/>
          <w:szCs w:val="28"/>
          <w:shd w:val="clear" w:color="auto" w:fill="FFFFFF"/>
        </w:rPr>
        <w:t>кого языка и литературы. –</w:t>
      </w:r>
      <w:r w:rsidRPr="00DC52B3">
        <w:rPr>
          <w:color w:val="000000"/>
          <w:sz w:val="28"/>
          <w:szCs w:val="28"/>
          <w:shd w:val="clear" w:color="auto" w:fill="FFFFFF"/>
        </w:rPr>
        <w:t xml:space="preserve"> 1981. – Вып. 14. – С. 101–111. </w:t>
      </w:r>
    </w:p>
    <w:p w:rsidR="006362C0" w:rsidRPr="00DC52B3" w:rsidRDefault="006362C0" w:rsidP="006362C0">
      <w:pPr>
        <w:tabs>
          <w:tab w:val="num" w:pos="1260"/>
        </w:tabs>
        <w:spacing w:line="360" w:lineRule="auto"/>
        <w:jc w:val="both"/>
        <w:rPr>
          <w:sz w:val="28"/>
          <w:szCs w:val="28"/>
        </w:rPr>
      </w:pPr>
      <w:r w:rsidRPr="00DC52B3">
        <w:rPr>
          <w:sz w:val="28"/>
          <w:szCs w:val="28"/>
        </w:rPr>
        <w:t>27.Морозова М.Н. Взаимодействие антропонимической и нарицательной лексики</w:t>
      </w:r>
      <w:r>
        <w:rPr>
          <w:sz w:val="28"/>
          <w:szCs w:val="28"/>
        </w:rPr>
        <w:t>/М.Н.Морозова</w:t>
      </w:r>
      <w:r w:rsidRPr="00DC52B3">
        <w:rPr>
          <w:sz w:val="28"/>
          <w:szCs w:val="28"/>
        </w:rPr>
        <w:t>//Личные имена в прошлом, настоящем и будущем.- М.: Наука, 1970.- 230 с.</w:t>
      </w:r>
    </w:p>
    <w:p w:rsidR="006362C0" w:rsidRPr="00DC52B3" w:rsidRDefault="006362C0" w:rsidP="006362C0">
      <w:pPr>
        <w:spacing w:line="360" w:lineRule="auto"/>
        <w:jc w:val="both"/>
        <w:rPr>
          <w:sz w:val="28"/>
          <w:szCs w:val="28"/>
        </w:rPr>
      </w:pPr>
      <w:r w:rsidRPr="00DC52B3">
        <w:rPr>
          <w:sz w:val="28"/>
          <w:szCs w:val="28"/>
        </w:rPr>
        <w:t xml:space="preserve">28.Мурадян И.В.Функционирование русской антропонимной формулы в романе М.Ю.Лермонтова «Герой нашего времени» / И.В.Мурадян // Мова. – 1915. </w:t>
      </w:r>
      <w:r w:rsidRPr="00DC52B3">
        <w:rPr>
          <w:sz w:val="28"/>
          <w:szCs w:val="28"/>
        </w:rPr>
        <w:noBreakHyphen/>
        <w:t xml:space="preserve"> № 23. – С. 152-155. </w:t>
      </w:r>
    </w:p>
    <w:p w:rsidR="006362C0" w:rsidRPr="00DC52B3" w:rsidRDefault="006362C0" w:rsidP="006362C0">
      <w:pPr>
        <w:spacing w:line="360" w:lineRule="auto"/>
        <w:jc w:val="both"/>
        <w:rPr>
          <w:sz w:val="28"/>
          <w:szCs w:val="28"/>
        </w:rPr>
      </w:pPr>
      <w:r w:rsidRPr="00DC52B3">
        <w:rPr>
          <w:sz w:val="28"/>
          <w:szCs w:val="28"/>
        </w:rPr>
        <w:t xml:space="preserve">29.Мурадян И.В.  Особенности антропонимного пространства романа В.В.Набокова «Защита Лужина» / И.В.Мурадян // Мова. – 2015. </w:t>
      </w:r>
      <w:r w:rsidRPr="00DC52B3">
        <w:rPr>
          <w:sz w:val="28"/>
          <w:szCs w:val="28"/>
        </w:rPr>
        <w:noBreakHyphen/>
        <w:t xml:space="preserve"> №24. – С.98-102.</w:t>
      </w:r>
    </w:p>
    <w:p w:rsidR="006362C0" w:rsidRPr="00DC52B3" w:rsidRDefault="006362C0" w:rsidP="006362C0">
      <w:pPr>
        <w:spacing w:line="360" w:lineRule="auto"/>
        <w:jc w:val="both"/>
        <w:rPr>
          <w:sz w:val="28"/>
          <w:szCs w:val="28"/>
        </w:rPr>
      </w:pPr>
      <w:r w:rsidRPr="00DC52B3">
        <w:rPr>
          <w:sz w:val="28"/>
          <w:szCs w:val="28"/>
        </w:rPr>
        <w:t>30.Мурадян И.В.  Собственные имена в текстах «Повестей Белкина» А.С.Пушкина и повестях Т.Г.Шевченко / И.В.Мурадян // Записки з українського мовознавст</w:t>
      </w:r>
      <w:r>
        <w:rPr>
          <w:sz w:val="28"/>
          <w:szCs w:val="28"/>
        </w:rPr>
        <w:t>ва: зб.наук.праць/г</w:t>
      </w:r>
      <w:r w:rsidRPr="00DC52B3">
        <w:rPr>
          <w:sz w:val="28"/>
          <w:szCs w:val="28"/>
        </w:rPr>
        <w:t>ол.ред.Т.Ю.Ковалевська. – Одеса: ОНУ, 2015. – С.116-121.</w:t>
      </w:r>
    </w:p>
    <w:p w:rsidR="006362C0" w:rsidRPr="00DC52B3" w:rsidRDefault="006362C0" w:rsidP="006362C0">
      <w:pPr>
        <w:tabs>
          <w:tab w:val="num" w:pos="1260"/>
        </w:tabs>
        <w:spacing w:line="360" w:lineRule="auto"/>
        <w:jc w:val="both"/>
        <w:rPr>
          <w:sz w:val="28"/>
          <w:szCs w:val="28"/>
        </w:rPr>
      </w:pPr>
      <w:r w:rsidRPr="00DC52B3">
        <w:rPr>
          <w:sz w:val="28"/>
          <w:szCs w:val="28"/>
        </w:rPr>
        <w:t>31.Решетов А.М. Антропонимические трансформации в инонациональной среде</w:t>
      </w:r>
      <w:r>
        <w:rPr>
          <w:sz w:val="28"/>
          <w:szCs w:val="28"/>
        </w:rPr>
        <w:t>/А.М.Решетов</w:t>
      </w:r>
      <w:r w:rsidRPr="00DC52B3">
        <w:rPr>
          <w:sz w:val="28"/>
          <w:szCs w:val="28"/>
        </w:rPr>
        <w:t>//Этнография имен.- М.: Наука, 1972.- С.40-46.</w:t>
      </w:r>
    </w:p>
    <w:p w:rsidR="006362C0" w:rsidRDefault="006362C0" w:rsidP="006362C0">
      <w:pPr>
        <w:tabs>
          <w:tab w:val="num" w:pos="1260"/>
        </w:tabs>
        <w:spacing w:line="360" w:lineRule="auto"/>
        <w:jc w:val="both"/>
        <w:rPr>
          <w:sz w:val="28"/>
          <w:szCs w:val="28"/>
          <w:shd w:val="clear" w:color="auto" w:fill="FFFFFF"/>
        </w:rPr>
      </w:pPr>
      <w:r w:rsidRPr="00DC52B3">
        <w:rPr>
          <w:sz w:val="28"/>
          <w:szCs w:val="28"/>
          <w:shd w:val="clear" w:color="auto" w:fill="FFFFFF"/>
        </w:rPr>
        <w:t>32.Немировская И. В. Некоторые проблемы литературной ономастики</w:t>
      </w:r>
      <w:r>
        <w:rPr>
          <w:sz w:val="28"/>
          <w:szCs w:val="28"/>
          <w:shd w:val="clear" w:color="auto" w:fill="FFFFFF"/>
        </w:rPr>
        <w:t>/И.В.Немировская//</w:t>
      </w:r>
      <w:r w:rsidRPr="00DC52B3">
        <w:rPr>
          <w:sz w:val="28"/>
          <w:szCs w:val="28"/>
          <w:shd w:val="clear" w:color="auto" w:fill="FFFFFF"/>
        </w:rPr>
        <w:t>Актуальные вопросы русской ономастики.</w:t>
      </w:r>
      <w:r>
        <w:rPr>
          <w:sz w:val="28"/>
          <w:szCs w:val="28"/>
          <w:shd w:val="clear" w:color="auto" w:fill="FFFFFF"/>
        </w:rPr>
        <w:t>-</w:t>
      </w:r>
    </w:p>
    <w:p w:rsidR="006362C0" w:rsidRPr="00DC52B3" w:rsidRDefault="006362C0" w:rsidP="006362C0">
      <w:pPr>
        <w:tabs>
          <w:tab w:val="num" w:pos="1260"/>
        </w:tabs>
        <w:spacing w:line="360" w:lineRule="auto"/>
        <w:jc w:val="both"/>
        <w:rPr>
          <w:sz w:val="28"/>
          <w:szCs w:val="28"/>
        </w:rPr>
      </w:pPr>
      <w:r>
        <w:rPr>
          <w:sz w:val="28"/>
          <w:szCs w:val="28"/>
          <w:shd w:val="clear" w:color="auto" w:fill="FFFFFF"/>
        </w:rPr>
        <w:t>К. : Наукова думка,</w:t>
      </w:r>
      <w:r w:rsidRPr="00DC52B3">
        <w:rPr>
          <w:sz w:val="28"/>
          <w:szCs w:val="28"/>
          <w:shd w:val="clear" w:color="auto" w:fill="FFFFFF"/>
        </w:rPr>
        <w:t xml:space="preserve"> 1988. – С. 112 –113.</w:t>
      </w:r>
    </w:p>
    <w:p w:rsidR="006362C0" w:rsidRPr="00DC52B3" w:rsidRDefault="006362C0" w:rsidP="006362C0">
      <w:pPr>
        <w:tabs>
          <w:tab w:val="num" w:pos="1260"/>
        </w:tabs>
        <w:spacing w:line="360" w:lineRule="auto"/>
        <w:jc w:val="both"/>
        <w:rPr>
          <w:sz w:val="28"/>
          <w:szCs w:val="28"/>
        </w:rPr>
      </w:pPr>
      <w:r w:rsidRPr="00DC52B3">
        <w:rPr>
          <w:sz w:val="28"/>
          <w:szCs w:val="28"/>
        </w:rPr>
        <w:t>33.Николаева Т.М. К вопросу о назывании и самоназывании в русском общении</w:t>
      </w:r>
      <w:r>
        <w:rPr>
          <w:sz w:val="28"/>
          <w:szCs w:val="28"/>
        </w:rPr>
        <w:t>/Т.М.Николаева</w:t>
      </w:r>
      <w:r w:rsidRPr="00DC52B3">
        <w:rPr>
          <w:sz w:val="28"/>
          <w:szCs w:val="28"/>
        </w:rPr>
        <w:t>// Страноведение и преподавание русского языка иностранцам .- М.: Изд-во Моск. гос. ун-та, 1972.- С.134-150.</w:t>
      </w:r>
    </w:p>
    <w:p w:rsidR="006362C0" w:rsidRPr="00DC52B3" w:rsidRDefault="006362C0" w:rsidP="006362C0">
      <w:pPr>
        <w:spacing w:line="360" w:lineRule="auto"/>
        <w:jc w:val="both"/>
        <w:rPr>
          <w:sz w:val="28"/>
          <w:szCs w:val="28"/>
        </w:rPr>
      </w:pPr>
      <w:r w:rsidRPr="00DC52B3">
        <w:rPr>
          <w:sz w:val="28"/>
          <w:szCs w:val="28"/>
        </w:rPr>
        <w:t xml:space="preserve">34.Никольский </w:t>
      </w:r>
      <w:r>
        <w:rPr>
          <w:sz w:val="28"/>
          <w:szCs w:val="28"/>
        </w:rPr>
        <w:t>Л.Б Синхронная социолингвистика/Л.Б.Никольский.</w:t>
      </w:r>
      <w:r w:rsidRPr="00DC52B3">
        <w:rPr>
          <w:sz w:val="28"/>
          <w:szCs w:val="28"/>
        </w:rPr>
        <w:t>- М.: Наука, 1976. - 168 с.</w:t>
      </w:r>
    </w:p>
    <w:p w:rsidR="006362C0" w:rsidRPr="00DC52B3" w:rsidRDefault="006362C0" w:rsidP="006362C0">
      <w:pPr>
        <w:tabs>
          <w:tab w:val="num" w:pos="1260"/>
        </w:tabs>
        <w:spacing w:line="360" w:lineRule="auto"/>
        <w:jc w:val="both"/>
        <w:rPr>
          <w:sz w:val="28"/>
          <w:szCs w:val="28"/>
        </w:rPr>
      </w:pPr>
      <w:r w:rsidRPr="00DC52B3">
        <w:rPr>
          <w:sz w:val="28"/>
          <w:szCs w:val="28"/>
        </w:rPr>
        <w:lastRenderedPageBreak/>
        <w:t>35.Никонов В.А. Задачи и методы антропонимики</w:t>
      </w:r>
      <w:r>
        <w:rPr>
          <w:sz w:val="28"/>
          <w:szCs w:val="28"/>
        </w:rPr>
        <w:t>/В.А.Никонов</w:t>
      </w:r>
      <w:r w:rsidRPr="00DC52B3">
        <w:rPr>
          <w:sz w:val="28"/>
          <w:szCs w:val="28"/>
        </w:rPr>
        <w:t>// Личные имена в прошлом, настоящем и будущем.- М.: Наука,1970.-С.33-56.</w:t>
      </w:r>
    </w:p>
    <w:p w:rsidR="006362C0" w:rsidRPr="00DC52B3" w:rsidRDefault="006362C0" w:rsidP="006362C0">
      <w:pPr>
        <w:tabs>
          <w:tab w:val="num" w:pos="1260"/>
        </w:tabs>
        <w:spacing w:line="360" w:lineRule="auto"/>
        <w:jc w:val="both"/>
        <w:rPr>
          <w:color w:val="000000"/>
          <w:sz w:val="28"/>
          <w:szCs w:val="28"/>
          <w:shd w:val="clear" w:color="auto" w:fill="FFFFFF"/>
        </w:rPr>
      </w:pPr>
      <w:r w:rsidRPr="00DC52B3">
        <w:rPr>
          <w:color w:val="000000"/>
          <w:sz w:val="28"/>
          <w:szCs w:val="28"/>
          <w:shd w:val="clear" w:color="auto" w:fill="FFFFFF"/>
        </w:rPr>
        <w:t>36</w:t>
      </w:r>
      <w:r>
        <w:rPr>
          <w:color w:val="000000"/>
          <w:sz w:val="28"/>
          <w:szCs w:val="28"/>
          <w:shd w:val="clear" w:color="auto" w:fill="FFFFFF"/>
        </w:rPr>
        <w:t xml:space="preserve">. Никонов В. А. Имя и общество/В.А.Никонов.- М.:Наука, 1974. – C. 234. </w:t>
      </w:r>
    </w:p>
    <w:p w:rsidR="006362C0" w:rsidRPr="00DC52B3" w:rsidRDefault="006362C0" w:rsidP="006362C0">
      <w:pPr>
        <w:tabs>
          <w:tab w:val="num" w:pos="1260"/>
        </w:tabs>
        <w:spacing w:line="360" w:lineRule="auto"/>
        <w:jc w:val="both"/>
        <w:rPr>
          <w:sz w:val="28"/>
          <w:szCs w:val="28"/>
          <w:shd w:val="clear" w:color="auto" w:fill="FFFFFF"/>
        </w:rPr>
      </w:pPr>
      <w:r w:rsidRPr="00DC52B3">
        <w:rPr>
          <w:color w:val="000000"/>
          <w:sz w:val="28"/>
          <w:szCs w:val="28"/>
          <w:shd w:val="clear" w:color="auto" w:fill="FFFFFF"/>
        </w:rPr>
        <w:t xml:space="preserve">37. </w:t>
      </w:r>
      <w:r w:rsidRPr="00DC52B3">
        <w:rPr>
          <w:sz w:val="28"/>
          <w:szCs w:val="28"/>
          <w:shd w:val="clear" w:color="auto" w:fill="FFFFFF"/>
        </w:rPr>
        <w:t>Подольская Н. В. Словарь русск</w:t>
      </w:r>
      <w:r>
        <w:rPr>
          <w:sz w:val="28"/>
          <w:szCs w:val="28"/>
          <w:shd w:val="clear" w:color="auto" w:fill="FFFFFF"/>
        </w:rPr>
        <w:t>ой ономастической терминологии/Н.В.Подольская.-М.: Наука,</w:t>
      </w:r>
      <w:r w:rsidRPr="00DC52B3">
        <w:rPr>
          <w:sz w:val="28"/>
          <w:szCs w:val="28"/>
          <w:shd w:val="clear" w:color="auto" w:fill="FFFFFF"/>
        </w:rPr>
        <w:t xml:space="preserve"> 1</w:t>
      </w:r>
      <w:r>
        <w:rPr>
          <w:sz w:val="28"/>
          <w:szCs w:val="28"/>
          <w:shd w:val="clear" w:color="auto" w:fill="FFFFFF"/>
        </w:rPr>
        <w:t>988. – 187 с</w:t>
      </w:r>
      <w:r w:rsidRPr="00DC52B3">
        <w:rPr>
          <w:sz w:val="28"/>
          <w:szCs w:val="28"/>
          <w:shd w:val="clear" w:color="auto" w:fill="FFFFFF"/>
        </w:rPr>
        <w:t xml:space="preserve">. </w:t>
      </w:r>
    </w:p>
    <w:p w:rsidR="006362C0" w:rsidRPr="00DC52B3" w:rsidRDefault="006362C0" w:rsidP="006362C0">
      <w:pPr>
        <w:tabs>
          <w:tab w:val="num" w:pos="1260"/>
        </w:tabs>
        <w:spacing w:line="360" w:lineRule="auto"/>
        <w:jc w:val="both"/>
        <w:rPr>
          <w:sz w:val="28"/>
          <w:szCs w:val="28"/>
        </w:rPr>
      </w:pPr>
      <w:r w:rsidRPr="00DC52B3">
        <w:rPr>
          <w:sz w:val="28"/>
          <w:szCs w:val="28"/>
          <w:shd w:val="clear" w:color="auto" w:fill="FFFFFF"/>
        </w:rPr>
        <w:t>38.Силаева Г. А. О содержании понятия «литературной антропонимии»</w:t>
      </w:r>
      <w:r>
        <w:rPr>
          <w:sz w:val="28"/>
          <w:szCs w:val="28"/>
          <w:shd w:val="clear" w:color="auto" w:fill="FFFFFF"/>
        </w:rPr>
        <w:t>Г.А.Силаева</w:t>
      </w:r>
      <w:r w:rsidRPr="00DC52B3">
        <w:rPr>
          <w:sz w:val="28"/>
          <w:szCs w:val="28"/>
          <w:shd w:val="clear" w:color="auto" w:fill="FFFFFF"/>
        </w:rPr>
        <w:t xml:space="preserve"> // Русская ономастика.</w:t>
      </w:r>
      <w:r>
        <w:rPr>
          <w:sz w:val="28"/>
          <w:szCs w:val="28"/>
          <w:shd w:val="clear" w:color="auto" w:fill="FFFFFF"/>
        </w:rPr>
        <w:t>-</w:t>
      </w:r>
      <w:r w:rsidRPr="00DC52B3">
        <w:rPr>
          <w:sz w:val="28"/>
          <w:szCs w:val="28"/>
          <w:shd w:val="clear" w:color="auto" w:fill="FFFFFF"/>
        </w:rPr>
        <w:t xml:space="preserve"> Рязань, 1977. </w:t>
      </w:r>
      <w:r>
        <w:rPr>
          <w:sz w:val="28"/>
          <w:szCs w:val="28"/>
          <w:shd w:val="clear" w:color="auto" w:fill="FFFFFF"/>
        </w:rPr>
        <w:t>-</w:t>
      </w:r>
      <w:r w:rsidRPr="00DC52B3">
        <w:rPr>
          <w:sz w:val="28"/>
          <w:szCs w:val="28"/>
          <w:shd w:val="clear" w:color="auto" w:fill="FFFFFF"/>
        </w:rPr>
        <w:t>C. 153–156.</w:t>
      </w:r>
    </w:p>
    <w:p w:rsidR="006362C0" w:rsidRPr="00DC52B3" w:rsidRDefault="006362C0" w:rsidP="006362C0">
      <w:pPr>
        <w:tabs>
          <w:tab w:val="num" w:pos="1260"/>
        </w:tabs>
        <w:spacing w:line="360" w:lineRule="auto"/>
        <w:jc w:val="both"/>
        <w:rPr>
          <w:sz w:val="28"/>
          <w:szCs w:val="28"/>
        </w:rPr>
      </w:pPr>
      <w:r w:rsidRPr="00DC52B3">
        <w:rPr>
          <w:sz w:val="28"/>
          <w:szCs w:val="28"/>
        </w:rPr>
        <w:t>39.Скалкин В.Л. Основы обучения устной иноязычной речи/В.Л.Скалкин.-М.: Русский язык, 1981.-248 с.</w:t>
      </w:r>
    </w:p>
    <w:p w:rsidR="006362C0" w:rsidRPr="00DC52B3" w:rsidRDefault="006362C0" w:rsidP="006362C0">
      <w:pPr>
        <w:tabs>
          <w:tab w:val="num" w:pos="1260"/>
        </w:tabs>
        <w:spacing w:line="360" w:lineRule="auto"/>
        <w:jc w:val="both"/>
        <w:rPr>
          <w:sz w:val="28"/>
          <w:szCs w:val="28"/>
        </w:rPr>
      </w:pPr>
      <w:r w:rsidRPr="00DC52B3">
        <w:rPr>
          <w:sz w:val="28"/>
          <w:szCs w:val="28"/>
        </w:rPr>
        <w:t xml:space="preserve"> 40.Суперанская А.</w:t>
      </w:r>
      <w:r>
        <w:rPr>
          <w:sz w:val="28"/>
          <w:szCs w:val="28"/>
        </w:rPr>
        <w:t>В. Структура имени собственного/А.В.Суперанская.</w:t>
      </w:r>
      <w:r w:rsidRPr="00DC52B3">
        <w:rPr>
          <w:sz w:val="28"/>
          <w:szCs w:val="28"/>
        </w:rPr>
        <w:t>- М.: Наука, 1969. - 196 с.</w:t>
      </w:r>
    </w:p>
    <w:p w:rsidR="006362C0" w:rsidRPr="00DC52B3" w:rsidRDefault="006362C0" w:rsidP="006362C0">
      <w:pPr>
        <w:tabs>
          <w:tab w:val="num" w:pos="1260"/>
        </w:tabs>
        <w:spacing w:line="360" w:lineRule="auto"/>
        <w:jc w:val="both"/>
        <w:rPr>
          <w:sz w:val="28"/>
          <w:szCs w:val="28"/>
        </w:rPr>
      </w:pPr>
      <w:r w:rsidRPr="00DC52B3">
        <w:rPr>
          <w:sz w:val="28"/>
          <w:szCs w:val="28"/>
        </w:rPr>
        <w:t xml:space="preserve">41.Суперанская А.В. </w:t>
      </w:r>
      <w:r>
        <w:rPr>
          <w:sz w:val="28"/>
          <w:szCs w:val="28"/>
        </w:rPr>
        <w:t>Общая теория имени собственного/А.В.Суперанская.</w:t>
      </w:r>
      <w:r w:rsidRPr="00DC52B3">
        <w:rPr>
          <w:sz w:val="28"/>
          <w:szCs w:val="28"/>
        </w:rPr>
        <w:t xml:space="preserve"> -М.: Наука, 1973.- 366 с.</w:t>
      </w:r>
    </w:p>
    <w:p w:rsidR="006362C0" w:rsidRPr="00DC52B3" w:rsidRDefault="006362C0" w:rsidP="006362C0">
      <w:pPr>
        <w:tabs>
          <w:tab w:val="num" w:pos="1260"/>
        </w:tabs>
        <w:spacing w:line="360" w:lineRule="auto"/>
        <w:jc w:val="both"/>
        <w:rPr>
          <w:sz w:val="28"/>
          <w:szCs w:val="28"/>
        </w:rPr>
      </w:pPr>
      <w:r w:rsidRPr="00DC52B3">
        <w:rPr>
          <w:sz w:val="28"/>
          <w:szCs w:val="28"/>
        </w:rPr>
        <w:t>42.Суперанская А.В.Имя и эпоха</w:t>
      </w:r>
      <w:r>
        <w:rPr>
          <w:sz w:val="28"/>
          <w:szCs w:val="28"/>
        </w:rPr>
        <w:t>/А.В.Суперанская</w:t>
      </w:r>
      <w:r w:rsidRPr="00DC52B3">
        <w:rPr>
          <w:sz w:val="28"/>
          <w:szCs w:val="28"/>
        </w:rPr>
        <w:t>// Историческая ономастика.</w:t>
      </w:r>
      <w:r>
        <w:rPr>
          <w:sz w:val="28"/>
          <w:szCs w:val="28"/>
        </w:rPr>
        <w:t xml:space="preserve"> </w:t>
      </w:r>
      <w:r w:rsidRPr="00DC52B3">
        <w:rPr>
          <w:sz w:val="28"/>
          <w:szCs w:val="28"/>
        </w:rPr>
        <w:t>-М.: Наука, 1977.-С.7 – 48.</w:t>
      </w:r>
    </w:p>
    <w:p w:rsidR="006362C0" w:rsidRPr="00DC52B3" w:rsidRDefault="006362C0" w:rsidP="006362C0">
      <w:pPr>
        <w:tabs>
          <w:tab w:val="num" w:pos="1260"/>
        </w:tabs>
        <w:spacing w:line="360" w:lineRule="auto"/>
        <w:jc w:val="both"/>
        <w:rPr>
          <w:sz w:val="28"/>
          <w:szCs w:val="28"/>
        </w:rPr>
      </w:pPr>
      <w:r>
        <w:rPr>
          <w:sz w:val="28"/>
          <w:szCs w:val="28"/>
        </w:rPr>
        <w:t xml:space="preserve"> </w:t>
      </w:r>
      <w:r w:rsidRPr="00DC52B3">
        <w:rPr>
          <w:sz w:val="28"/>
          <w:szCs w:val="28"/>
        </w:rPr>
        <w:t>43.Суперанская А.В. Апеллятив- онома</w:t>
      </w:r>
      <w:r>
        <w:rPr>
          <w:sz w:val="28"/>
          <w:szCs w:val="28"/>
        </w:rPr>
        <w:t>/А.В.Суперанская</w:t>
      </w:r>
      <w:r w:rsidRPr="00DC52B3">
        <w:rPr>
          <w:sz w:val="28"/>
          <w:szCs w:val="28"/>
        </w:rPr>
        <w:t>//Имя на</w:t>
      </w:r>
      <w:r>
        <w:rPr>
          <w:sz w:val="28"/>
          <w:szCs w:val="28"/>
        </w:rPr>
        <w:t>рицательное и собственное.-М.: Н</w:t>
      </w:r>
      <w:r w:rsidRPr="00DC52B3">
        <w:rPr>
          <w:sz w:val="28"/>
          <w:szCs w:val="28"/>
        </w:rPr>
        <w:t>аука, 2978.-С.5 – 33.</w:t>
      </w:r>
    </w:p>
    <w:p w:rsidR="006362C0" w:rsidRPr="00DC52B3" w:rsidRDefault="006362C0" w:rsidP="006362C0">
      <w:pPr>
        <w:tabs>
          <w:tab w:val="num" w:pos="1260"/>
        </w:tabs>
        <w:spacing w:line="360" w:lineRule="auto"/>
        <w:jc w:val="both"/>
        <w:rPr>
          <w:sz w:val="28"/>
          <w:szCs w:val="28"/>
        </w:rPr>
      </w:pPr>
      <w:r w:rsidRPr="00DC52B3">
        <w:rPr>
          <w:sz w:val="28"/>
          <w:szCs w:val="28"/>
        </w:rPr>
        <w:t>44.Фонякова О.И. Имя собс</w:t>
      </w:r>
      <w:r>
        <w:rPr>
          <w:sz w:val="28"/>
          <w:szCs w:val="28"/>
        </w:rPr>
        <w:t xml:space="preserve">твенное в художественном тексте/О.И.Фонякова.-  Л.:Наука, 1990.- 223 с. </w:t>
      </w:r>
    </w:p>
    <w:p w:rsidR="006362C0" w:rsidRPr="00DC52B3" w:rsidRDefault="006362C0" w:rsidP="006362C0">
      <w:pPr>
        <w:tabs>
          <w:tab w:val="num" w:pos="1260"/>
        </w:tabs>
        <w:spacing w:line="360" w:lineRule="auto"/>
        <w:jc w:val="both"/>
        <w:rPr>
          <w:sz w:val="28"/>
          <w:szCs w:val="28"/>
        </w:rPr>
      </w:pPr>
      <w:r w:rsidRPr="00DC52B3">
        <w:rPr>
          <w:sz w:val="28"/>
          <w:szCs w:val="28"/>
        </w:rPr>
        <w:t xml:space="preserve"> 45.Формановская Н.И. Употреб</w:t>
      </w:r>
      <w:r>
        <w:rPr>
          <w:sz w:val="28"/>
          <w:szCs w:val="28"/>
        </w:rPr>
        <w:t>ление русского речевого этикета/Н.И.Формановская.</w:t>
      </w:r>
      <w:r w:rsidRPr="00611BDA">
        <w:rPr>
          <w:sz w:val="28"/>
          <w:szCs w:val="28"/>
        </w:rPr>
        <w:t xml:space="preserve"> </w:t>
      </w:r>
      <w:r w:rsidRPr="00DC52B3">
        <w:rPr>
          <w:sz w:val="28"/>
          <w:szCs w:val="28"/>
        </w:rPr>
        <w:t>-М.: Русский язык, 1982.-192 с.</w:t>
      </w:r>
    </w:p>
    <w:p w:rsidR="006362C0" w:rsidRPr="00DC52B3" w:rsidRDefault="006362C0" w:rsidP="006362C0">
      <w:pPr>
        <w:tabs>
          <w:tab w:val="num" w:pos="1260"/>
        </w:tabs>
        <w:spacing w:line="360" w:lineRule="auto"/>
        <w:jc w:val="both"/>
        <w:rPr>
          <w:sz w:val="28"/>
          <w:szCs w:val="28"/>
        </w:rPr>
      </w:pPr>
      <w:r>
        <w:rPr>
          <w:sz w:val="28"/>
          <w:szCs w:val="28"/>
        </w:rPr>
        <w:t xml:space="preserve"> </w:t>
      </w:r>
      <w:r w:rsidRPr="00DC52B3">
        <w:rPr>
          <w:sz w:val="28"/>
          <w:szCs w:val="28"/>
        </w:rPr>
        <w:t>46.Формановская Н.И. Русский речевой этикет: лингвистический и методический а</w:t>
      </w:r>
      <w:r>
        <w:rPr>
          <w:sz w:val="28"/>
          <w:szCs w:val="28"/>
        </w:rPr>
        <w:t>спекты/Н.И.Формановская</w:t>
      </w:r>
      <w:r w:rsidRPr="00DC52B3">
        <w:rPr>
          <w:sz w:val="28"/>
          <w:szCs w:val="28"/>
        </w:rPr>
        <w:t>-</w:t>
      </w:r>
      <w:r>
        <w:rPr>
          <w:sz w:val="28"/>
          <w:szCs w:val="28"/>
        </w:rPr>
        <w:t xml:space="preserve"> </w:t>
      </w:r>
      <w:r w:rsidRPr="00DC52B3">
        <w:rPr>
          <w:sz w:val="28"/>
          <w:szCs w:val="28"/>
        </w:rPr>
        <w:t>М.: Русский язык, 1982 .- 125 с.</w:t>
      </w:r>
    </w:p>
    <w:p w:rsidR="006362C0" w:rsidRPr="00DC52B3" w:rsidRDefault="006362C0" w:rsidP="006362C0">
      <w:pPr>
        <w:tabs>
          <w:tab w:val="num" w:pos="1260"/>
        </w:tabs>
        <w:spacing w:line="360" w:lineRule="auto"/>
        <w:jc w:val="both"/>
        <w:rPr>
          <w:sz w:val="28"/>
          <w:szCs w:val="28"/>
        </w:rPr>
      </w:pPr>
      <w:r w:rsidRPr="00DC52B3">
        <w:rPr>
          <w:rStyle w:val="search-hl"/>
          <w:color w:val="000000"/>
          <w:sz w:val="28"/>
          <w:szCs w:val="28"/>
        </w:rPr>
        <w:t>47.Чижова И. Л. Роль антропонимов в раскрытии идейного замысла романа  Ф.М.Достоевского «Братья Карамазовы»/Л.И.Чижова//Филологический класс.-2013.-Вып.4(34).-С.74 – 78.</w:t>
      </w:r>
    </w:p>
    <w:p w:rsidR="006362C0" w:rsidRPr="00DC52B3" w:rsidRDefault="006362C0" w:rsidP="006362C0">
      <w:pPr>
        <w:tabs>
          <w:tab w:val="num" w:pos="1260"/>
        </w:tabs>
        <w:spacing w:line="360" w:lineRule="auto"/>
        <w:jc w:val="both"/>
        <w:rPr>
          <w:sz w:val="28"/>
          <w:szCs w:val="28"/>
        </w:rPr>
      </w:pPr>
      <w:r w:rsidRPr="00DC52B3">
        <w:rPr>
          <w:sz w:val="28"/>
          <w:szCs w:val="28"/>
        </w:rPr>
        <w:t xml:space="preserve">48.Чичагов В.К. Из истории </w:t>
      </w:r>
      <w:r>
        <w:rPr>
          <w:sz w:val="28"/>
          <w:szCs w:val="28"/>
        </w:rPr>
        <w:t>русских имен, отчеств и фамилий/В.К.Чичагов.</w:t>
      </w:r>
      <w:r w:rsidRPr="00DC52B3">
        <w:rPr>
          <w:sz w:val="28"/>
          <w:szCs w:val="28"/>
        </w:rPr>
        <w:t>- М.: Учпедгиз, 1959.- 128 с.</w:t>
      </w:r>
    </w:p>
    <w:p w:rsidR="006362C0" w:rsidRPr="00DC52B3" w:rsidRDefault="006362C0" w:rsidP="006362C0">
      <w:pPr>
        <w:tabs>
          <w:tab w:val="num" w:pos="1260"/>
        </w:tabs>
        <w:spacing w:line="360" w:lineRule="auto"/>
        <w:jc w:val="both"/>
        <w:rPr>
          <w:sz w:val="28"/>
          <w:szCs w:val="28"/>
        </w:rPr>
      </w:pPr>
      <w:r w:rsidRPr="00DC52B3">
        <w:rPr>
          <w:sz w:val="28"/>
          <w:szCs w:val="28"/>
        </w:rPr>
        <w:t>49</w:t>
      </w:r>
      <w:r>
        <w:rPr>
          <w:sz w:val="28"/>
          <w:szCs w:val="28"/>
        </w:rPr>
        <w:t>.Швейцер А.Д.</w:t>
      </w:r>
      <w:r w:rsidRPr="00DC52B3">
        <w:rPr>
          <w:sz w:val="28"/>
          <w:szCs w:val="28"/>
        </w:rPr>
        <w:t xml:space="preserve"> Современная социолингви</w:t>
      </w:r>
      <w:r>
        <w:rPr>
          <w:sz w:val="28"/>
          <w:szCs w:val="28"/>
        </w:rPr>
        <w:t>стика: теория, проблемы, методы/А.Д.Швейцер.</w:t>
      </w:r>
      <w:r w:rsidRPr="00DC52B3">
        <w:rPr>
          <w:sz w:val="28"/>
          <w:szCs w:val="28"/>
        </w:rPr>
        <w:t>- М.: Наука, 1977.- 176 с.</w:t>
      </w:r>
    </w:p>
    <w:p w:rsidR="006362C0" w:rsidRPr="00DC52B3" w:rsidRDefault="006362C0" w:rsidP="006362C0">
      <w:pPr>
        <w:tabs>
          <w:tab w:val="num" w:pos="1260"/>
        </w:tabs>
        <w:spacing w:line="360" w:lineRule="auto"/>
        <w:jc w:val="both"/>
        <w:rPr>
          <w:sz w:val="28"/>
          <w:szCs w:val="28"/>
        </w:rPr>
      </w:pPr>
      <w:r w:rsidRPr="00DC52B3">
        <w:rPr>
          <w:sz w:val="28"/>
          <w:szCs w:val="28"/>
        </w:rPr>
        <w:lastRenderedPageBreak/>
        <w:t>50</w:t>
      </w:r>
      <w:r>
        <w:rPr>
          <w:sz w:val="28"/>
          <w:szCs w:val="28"/>
        </w:rPr>
        <w:t>.Шмелев Д.Н. О</w:t>
      </w:r>
      <w:r w:rsidRPr="00DC52B3">
        <w:rPr>
          <w:sz w:val="28"/>
          <w:szCs w:val="28"/>
        </w:rPr>
        <w:t>черки по се</w:t>
      </w:r>
      <w:r>
        <w:rPr>
          <w:sz w:val="28"/>
          <w:szCs w:val="28"/>
        </w:rPr>
        <w:t>масиологии русского языка/Д.Н.Шмелев.</w:t>
      </w:r>
      <w:r w:rsidRPr="00DC52B3">
        <w:rPr>
          <w:sz w:val="28"/>
          <w:szCs w:val="28"/>
        </w:rPr>
        <w:t>- М.: Просвещение, 1964.-178 с.</w:t>
      </w:r>
    </w:p>
    <w:p w:rsidR="006362C0" w:rsidRPr="00DC52B3" w:rsidRDefault="006362C0" w:rsidP="006362C0">
      <w:pPr>
        <w:tabs>
          <w:tab w:val="num" w:pos="1260"/>
        </w:tabs>
        <w:spacing w:line="360" w:lineRule="auto"/>
        <w:jc w:val="both"/>
        <w:rPr>
          <w:sz w:val="28"/>
          <w:szCs w:val="28"/>
        </w:rPr>
      </w:pPr>
      <w:r w:rsidRPr="00DC52B3">
        <w:rPr>
          <w:color w:val="000000"/>
          <w:sz w:val="28"/>
          <w:szCs w:val="28"/>
        </w:rPr>
        <w:t>51.Шумарина Т. Ф. Антропонимная перверсия личностной идентичности / Т. Ф. Шумарина //</w:t>
      </w:r>
      <w:r w:rsidRPr="00DC52B3">
        <w:rPr>
          <w:sz w:val="28"/>
          <w:szCs w:val="28"/>
        </w:rPr>
        <w:t xml:space="preserve"> Вісник Одеського національного університету. Серія : Філологія. – Одеса, ОНУ. – 2015. – Т. 20. – Вип. 2 (12). – С. 49–56.</w:t>
      </w:r>
    </w:p>
    <w:p w:rsidR="006362C0" w:rsidRPr="00DC52B3" w:rsidRDefault="006362C0" w:rsidP="006362C0">
      <w:pPr>
        <w:pStyle w:val="a6"/>
        <w:spacing w:after="0" w:line="360" w:lineRule="auto"/>
        <w:ind w:left="0"/>
        <w:jc w:val="both"/>
        <w:rPr>
          <w:rFonts w:ascii="Times New Roman" w:hAnsi="Times New Roman"/>
          <w:sz w:val="28"/>
          <w:szCs w:val="28"/>
          <w:lang w:val="ru-RU"/>
        </w:rPr>
      </w:pPr>
      <w:r w:rsidRPr="00DC52B3">
        <w:rPr>
          <w:rStyle w:val="FontStyle12"/>
          <w:sz w:val="28"/>
          <w:szCs w:val="28"/>
          <w:lang w:val="ru-RU"/>
        </w:rPr>
        <w:t>52.Шумарина Т.Ф.</w:t>
      </w:r>
      <w:r w:rsidRPr="00DC52B3">
        <w:rPr>
          <w:rFonts w:ascii="Times New Roman" w:hAnsi="Times New Roman"/>
          <w:sz w:val="28"/>
          <w:szCs w:val="28"/>
          <w:lang w:val="ru-RU"/>
        </w:rPr>
        <w:t xml:space="preserve"> Номинация лица в русском эпистолярном жанре/Т.Ф. Шумарина</w:t>
      </w:r>
      <w:r>
        <w:rPr>
          <w:rFonts w:ascii="Times New Roman" w:hAnsi="Times New Roman"/>
          <w:sz w:val="28"/>
          <w:szCs w:val="28"/>
          <w:lang w:val="ru-RU"/>
        </w:rPr>
        <w:t>,</w:t>
      </w:r>
      <w:r w:rsidRPr="00DC52B3">
        <w:rPr>
          <w:rFonts w:ascii="Times New Roman" w:hAnsi="Times New Roman"/>
          <w:sz w:val="28"/>
          <w:szCs w:val="28"/>
          <w:lang w:val="ru-RU"/>
        </w:rPr>
        <w:t xml:space="preserve"> В.Ю.Письмиченко// </w:t>
      </w:r>
      <w:r w:rsidRPr="00DC52B3">
        <w:rPr>
          <w:rFonts w:ascii="Times New Roman" w:hAnsi="Times New Roman"/>
          <w:color w:val="000000"/>
          <w:sz w:val="28"/>
          <w:szCs w:val="28"/>
          <w:lang w:val="ru-RU"/>
        </w:rPr>
        <w:t>Мова - № 23. – С.128 – 133.</w:t>
      </w:r>
    </w:p>
    <w:p w:rsidR="006362C0" w:rsidRPr="00DC52B3" w:rsidRDefault="006362C0" w:rsidP="006362C0">
      <w:pPr>
        <w:tabs>
          <w:tab w:val="num" w:pos="1260"/>
        </w:tabs>
        <w:spacing w:line="360" w:lineRule="auto"/>
        <w:jc w:val="both"/>
        <w:rPr>
          <w:sz w:val="28"/>
          <w:szCs w:val="28"/>
        </w:rPr>
      </w:pPr>
      <w:r w:rsidRPr="00DC52B3">
        <w:rPr>
          <w:sz w:val="28"/>
          <w:szCs w:val="28"/>
          <w:shd w:val="clear" w:color="auto" w:fill="FFFFFF"/>
        </w:rPr>
        <w:t>53. Щетинин Л. М</w:t>
      </w:r>
      <w:r w:rsidRPr="00CB4F73">
        <w:rPr>
          <w:sz w:val="28"/>
          <w:szCs w:val="28"/>
          <w:shd w:val="clear" w:color="auto" w:fill="FFFFFF"/>
        </w:rPr>
        <w:t>. Слова, имена, вещи. Очерки об именах/Л.М.Щетинин.- Ростов-на-Дону</w:t>
      </w:r>
      <w:r>
        <w:rPr>
          <w:sz w:val="28"/>
          <w:szCs w:val="28"/>
          <w:shd w:val="clear" w:color="auto" w:fill="FFFFFF"/>
        </w:rPr>
        <w:t>: изд-во Ростовск. ун-та, 1966. – 2</w:t>
      </w:r>
      <w:r w:rsidRPr="00DC52B3">
        <w:rPr>
          <w:sz w:val="28"/>
          <w:szCs w:val="28"/>
          <w:shd w:val="clear" w:color="auto" w:fill="FFFFFF"/>
        </w:rPr>
        <w:t>19</w:t>
      </w:r>
      <w:r>
        <w:rPr>
          <w:sz w:val="28"/>
          <w:szCs w:val="28"/>
          <w:shd w:val="clear" w:color="auto" w:fill="FFFFFF"/>
        </w:rPr>
        <w:t xml:space="preserve"> с.</w:t>
      </w:r>
    </w:p>
    <w:p w:rsidR="006362C0" w:rsidRPr="00DC52B3" w:rsidRDefault="006362C0" w:rsidP="006362C0">
      <w:pPr>
        <w:pStyle w:val="a4"/>
        <w:tabs>
          <w:tab w:val="num" w:pos="1260"/>
        </w:tabs>
        <w:spacing w:line="360" w:lineRule="auto"/>
        <w:ind w:firstLine="0"/>
        <w:jc w:val="both"/>
        <w:rPr>
          <w:szCs w:val="28"/>
        </w:rPr>
      </w:pPr>
      <w:r w:rsidRPr="00DC52B3">
        <w:rPr>
          <w:szCs w:val="28"/>
        </w:rPr>
        <w:t xml:space="preserve"> 54.Якобсон Р. Речевая к</w:t>
      </w:r>
      <w:r>
        <w:rPr>
          <w:szCs w:val="28"/>
        </w:rPr>
        <w:t xml:space="preserve">оммуникация/Р.Якобсон// </w:t>
      </w:r>
      <w:r w:rsidRPr="00DC52B3">
        <w:rPr>
          <w:szCs w:val="28"/>
        </w:rPr>
        <w:t>Избранные   труды.-  М.: Прогресс, 1985.-С. 306-318.</w:t>
      </w:r>
    </w:p>
    <w:p w:rsidR="006362C0" w:rsidRPr="00611BDA" w:rsidRDefault="006362C0" w:rsidP="006362C0">
      <w:pPr>
        <w:pStyle w:val="a4"/>
        <w:tabs>
          <w:tab w:val="num" w:pos="1260"/>
        </w:tabs>
        <w:spacing w:line="360" w:lineRule="auto"/>
        <w:ind w:firstLine="0"/>
        <w:jc w:val="both"/>
        <w:rPr>
          <w:szCs w:val="28"/>
        </w:rPr>
      </w:pPr>
      <w:r w:rsidRPr="00611BDA">
        <w:rPr>
          <w:szCs w:val="28"/>
        </w:rPr>
        <w:t xml:space="preserve">                                                     #</w:t>
      </w:r>
    </w:p>
    <w:p w:rsidR="006362C0" w:rsidRPr="00DC52B3" w:rsidRDefault="006362C0" w:rsidP="006362C0">
      <w:pPr>
        <w:pStyle w:val="a3"/>
        <w:spacing w:line="360" w:lineRule="auto"/>
        <w:jc w:val="both"/>
        <w:rPr>
          <w:color w:val="000000"/>
          <w:sz w:val="28"/>
          <w:szCs w:val="28"/>
        </w:rPr>
      </w:pPr>
      <w:r w:rsidRPr="00DC52B3">
        <w:rPr>
          <w:color w:val="000000"/>
          <w:sz w:val="28"/>
          <w:szCs w:val="28"/>
        </w:rPr>
        <w:t>55. Белокурова С.П. Словарь литературоведческих терминов/С.П.Белокурова.- С-Пб.: Паритет, 2012.- 320 с.</w:t>
      </w:r>
    </w:p>
    <w:p w:rsidR="006362C0" w:rsidRPr="00DC52B3" w:rsidRDefault="006362C0" w:rsidP="006362C0">
      <w:pPr>
        <w:pStyle w:val="a3"/>
        <w:spacing w:line="360" w:lineRule="auto"/>
        <w:jc w:val="both"/>
        <w:rPr>
          <w:color w:val="000000"/>
          <w:sz w:val="28"/>
          <w:szCs w:val="28"/>
        </w:rPr>
      </w:pPr>
      <w:r w:rsidRPr="00DC52B3">
        <w:rPr>
          <w:color w:val="000000"/>
          <w:sz w:val="28"/>
          <w:szCs w:val="28"/>
        </w:rPr>
        <w:t>56.</w:t>
      </w:r>
      <w:r w:rsidRPr="00DC52B3">
        <w:rPr>
          <w:sz w:val="28"/>
          <w:szCs w:val="28"/>
        </w:rPr>
        <w:t xml:space="preserve"> Ожегов С.И.Словарь русского языка/ С.И.Ожегов.- М.: Русский язык, 1978.-846 с.  </w:t>
      </w:r>
    </w:p>
    <w:p w:rsidR="006362C0" w:rsidRDefault="006362C0">
      <w:bookmarkStart w:id="0" w:name="_GoBack"/>
      <w:bookmarkEnd w:id="0"/>
    </w:p>
    <w:p w:rsidR="006362C0" w:rsidRDefault="006362C0"/>
    <w:p w:rsidR="006362C0" w:rsidRDefault="006362C0"/>
    <w:p w:rsidR="006362C0" w:rsidRDefault="006362C0"/>
    <w:sectPr w:rsidR="006362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4A2"/>
    <w:rsid w:val="001332D4"/>
    <w:rsid w:val="006362C0"/>
    <w:rsid w:val="0082060B"/>
    <w:rsid w:val="009634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087DE5-2CB3-48A5-8BF6-8AA931093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32D4"/>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0"/>
    <w:qFormat/>
    <w:rsid w:val="006362C0"/>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332D4"/>
    <w:pPr>
      <w:spacing w:before="100" w:beforeAutospacing="1" w:after="100" w:afterAutospacing="1"/>
    </w:pPr>
  </w:style>
  <w:style w:type="character" w:customStyle="1" w:styleId="apple-converted-space">
    <w:name w:val="apple-converted-space"/>
    <w:basedOn w:val="a0"/>
    <w:rsid w:val="001332D4"/>
  </w:style>
  <w:style w:type="paragraph" w:styleId="a4">
    <w:name w:val="Body Text Indent"/>
    <w:basedOn w:val="a"/>
    <w:link w:val="a5"/>
    <w:rsid w:val="001332D4"/>
    <w:pPr>
      <w:spacing w:line="480" w:lineRule="auto"/>
      <w:ind w:firstLine="900"/>
    </w:pPr>
    <w:rPr>
      <w:sz w:val="28"/>
    </w:rPr>
  </w:style>
  <w:style w:type="character" w:customStyle="1" w:styleId="a5">
    <w:name w:val="Основной текст с отступом Знак"/>
    <w:basedOn w:val="a0"/>
    <w:link w:val="a4"/>
    <w:rsid w:val="001332D4"/>
    <w:rPr>
      <w:rFonts w:ascii="Times New Roman" w:eastAsia="Times New Roman" w:hAnsi="Times New Roman" w:cs="Times New Roman"/>
      <w:sz w:val="28"/>
      <w:szCs w:val="24"/>
      <w:lang w:eastAsia="ru-RU"/>
    </w:rPr>
  </w:style>
  <w:style w:type="character" w:customStyle="1" w:styleId="30">
    <w:name w:val="Заголовок 3 Знак"/>
    <w:basedOn w:val="a0"/>
    <w:link w:val="3"/>
    <w:rsid w:val="006362C0"/>
    <w:rPr>
      <w:rFonts w:ascii="Arial" w:eastAsia="Times New Roman" w:hAnsi="Arial" w:cs="Arial"/>
      <w:b/>
      <w:bCs/>
      <w:sz w:val="26"/>
      <w:szCs w:val="26"/>
      <w:lang w:eastAsia="ru-RU"/>
    </w:rPr>
  </w:style>
  <w:style w:type="character" w:customStyle="1" w:styleId="search-hl">
    <w:name w:val="search-hl"/>
    <w:basedOn w:val="a0"/>
    <w:rsid w:val="006362C0"/>
  </w:style>
  <w:style w:type="paragraph" w:styleId="a6">
    <w:name w:val="List Paragraph"/>
    <w:basedOn w:val="a"/>
    <w:qFormat/>
    <w:rsid w:val="006362C0"/>
    <w:pPr>
      <w:spacing w:after="200" w:line="276" w:lineRule="auto"/>
      <w:ind w:left="720"/>
      <w:contextualSpacing/>
    </w:pPr>
    <w:rPr>
      <w:rFonts w:ascii="Calibri" w:eastAsia="Calibri" w:hAnsi="Calibri"/>
      <w:sz w:val="22"/>
      <w:szCs w:val="22"/>
      <w:lang w:val="pl-PL" w:eastAsia="en-US"/>
    </w:rPr>
  </w:style>
  <w:style w:type="character" w:customStyle="1" w:styleId="FontStyle12">
    <w:name w:val="Font Style12"/>
    <w:rsid w:val="006362C0"/>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3852</Words>
  <Characters>21958</Characters>
  <Application>Microsoft Office Word</Application>
  <DocSecurity>0</DocSecurity>
  <Lines>182</Lines>
  <Paragraphs>51</Paragraphs>
  <ScaleCrop>false</ScaleCrop>
  <Company/>
  <LinksUpToDate>false</LinksUpToDate>
  <CharactersWithSpaces>25759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2018-05-11T09:30:00Z</dcterms:created>
  <dcterms:modified xsi:type="dcterms:W3CDTF">2018-05-11T09:33:00Z</dcterms:modified>
</cp:coreProperties>
</file>