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71707F" w14:textId="77777777" w:rsidR="009A32A1" w:rsidRPr="00A42E50" w:rsidRDefault="009A32A1" w:rsidP="009A32A1">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bookmarkStart w:id="0" w:name="_GoBack"/>
      <w:bookmarkEnd w:id="0"/>
      <w:r w:rsidRPr="00A42E50">
        <w:rPr>
          <w:rFonts w:ascii="Times New Roman" w:eastAsia="Times New Roman" w:hAnsi="Times New Roman" w:cs="Times New Roman"/>
          <w:kern w:val="2"/>
          <w:sz w:val="28"/>
          <w:szCs w:val="28"/>
          <w:lang w:val="uk-UA" w:eastAsia="ru-RU"/>
        </w:rPr>
        <w:t>Одеський національний університет імені І.</w:t>
      </w:r>
      <w:r>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І. Мечникова</w:t>
      </w:r>
    </w:p>
    <w:p w14:paraId="72F581CA" w14:textId="77777777" w:rsidR="009A32A1" w:rsidRPr="00A42E50" w:rsidRDefault="009A32A1" w:rsidP="009A32A1">
      <w:pPr>
        <w:spacing w:after="0" w:line="360" w:lineRule="auto"/>
        <w:jc w:val="center"/>
        <w:rPr>
          <w:rFonts w:ascii="Times New Roman" w:eastAsia="Times New Roman" w:hAnsi="Times New Roman" w:cs="Times New Roman"/>
          <w:kern w:val="2"/>
          <w:sz w:val="28"/>
          <w:szCs w:val="28"/>
          <w:lang w:val="uk-UA" w:eastAsia="ru-RU"/>
        </w:rPr>
      </w:pPr>
    </w:p>
    <w:p w14:paraId="4F81116D" w14:textId="77777777" w:rsidR="009A32A1" w:rsidRPr="00A42E50" w:rsidRDefault="009A32A1" w:rsidP="009A32A1">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Факультет міжнародних відносин, політології та соціології</w:t>
      </w:r>
    </w:p>
    <w:p w14:paraId="258663C8" w14:textId="77777777" w:rsidR="009A32A1" w:rsidRPr="00A42E50" w:rsidRDefault="009A32A1" w:rsidP="009A32A1">
      <w:pPr>
        <w:spacing w:after="0" w:line="360" w:lineRule="auto"/>
        <w:jc w:val="center"/>
        <w:rPr>
          <w:rFonts w:ascii="Times New Roman" w:eastAsia="Times New Roman" w:hAnsi="Times New Roman" w:cs="Times New Roman"/>
          <w:kern w:val="2"/>
          <w:sz w:val="28"/>
          <w:szCs w:val="28"/>
          <w:lang w:eastAsia="ru-RU"/>
        </w:rPr>
      </w:pPr>
    </w:p>
    <w:p w14:paraId="2FAEB9B0" w14:textId="77777777" w:rsidR="009A32A1" w:rsidRPr="00A42E50" w:rsidRDefault="009A32A1" w:rsidP="009A32A1">
      <w:pPr>
        <w:pBdr>
          <w:bottom w:val="single" w:sz="4" w:space="1" w:color="auto"/>
        </w:pBdr>
        <w:spacing w:after="0" w:line="24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Кафедра політології</w:t>
      </w:r>
    </w:p>
    <w:p w14:paraId="5D165A18" w14:textId="77777777" w:rsidR="009A32A1" w:rsidRPr="00A42E50" w:rsidRDefault="009A32A1" w:rsidP="009A32A1">
      <w:pPr>
        <w:spacing w:after="0" w:line="360" w:lineRule="auto"/>
        <w:jc w:val="center"/>
        <w:rPr>
          <w:rFonts w:ascii="Times New Roman" w:eastAsia="Times New Roman" w:hAnsi="Times New Roman" w:cs="Times New Roman"/>
          <w:kern w:val="2"/>
          <w:sz w:val="28"/>
          <w:szCs w:val="28"/>
          <w:lang w:val="uk-UA" w:eastAsia="ru-RU"/>
        </w:rPr>
      </w:pPr>
    </w:p>
    <w:p w14:paraId="3D8B3DA9" w14:textId="77777777" w:rsidR="009A32A1" w:rsidRPr="00A42E50" w:rsidRDefault="009A32A1" w:rsidP="009A32A1">
      <w:pPr>
        <w:spacing w:after="0" w:line="360" w:lineRule="auto"/>
        <w:jc w:val="center"/>
        <w:rPr>
          <w:rFonts w:ascii="Times New Roman" w:eastAsia="Times New Roman" w:hAnsi="Times New Roman" w:cs="Times New Roman"/>
          <w:b/>
          <w:kern w:val="2"/>
          <w:sz w:val="28"/>
          <w:szCs w:val="28"/>
          <w:lang w:eastAsia="ru-RU"/>
        </w:rPr>
      </w:pPr>
    </w:p>
    <w:p w14:paraId="21C9484D" w14:textId="77777777" w:rsidR="009A32A1" w:rsidRPr="00A42E50" w:rsidRDefault="009A32A1" w:rsidP="009A32A1">
      <w:pPr>
        <w:spacing w:after="0" w:line="360" w:lineRule="auto"/>
        <w:jc w:val="center"/>
        <w:rPr>
          <w:rFonts w:ascii="Times New Roman" w:eastAsia="Times New Roman" w:hAnsi="Times New Roman" w:cs="Times New Roman"/>
          <w:b/>
          <w:kern w:val="2"/>
          <w:sz w:val="32"/>
          <w:szCs w:val="32"/>
          <w:lang w:val="uk-UA" w:eastAsia="ru-RU"/>
        </w:rPr>
      </w:pPr>
      <w:r>
        <w:rPr>
          <w:rFonts w:ascii="Times New Roman" w:eastAsia="Times New Roman" w:hAnsi="Times New Roman" w:cs="Times New Roman"/>
          <w:b/>
          <w:kern w:val="2"/>
          <w:sz w:val="32"/>
          <w:szCs w:val="32"/>
          <w:lang w:val="uk-UA" w:eastAsia="ru-RU"/>
        </w:rPr>
        <w:t>Квал</w:t>
      </w:r>
      <w:r>
        <w:rPr>
          <w:rFonts w:ascii="Times New Roman" w:eastAsia="Times New Roman" w:hAnsi="Times New Roman" w:cs="Times New Roman"/>
          <w:b/>
          <w:kern w:val="2"/>
          <w:sz w:val="32"/>
          <w:szCs w:val="32"/>
          <w:lang w:eastAsia="ru-RU"/>
        </w:rPr>
        <w:t>іфікаційна</w:t>
      </w:r>
      <w:r w:rsidRPr="00A42E50">
        <w:rPr>
          <w:rFonts w:ascii="Times New Roman" w:eastAsia="Times New Roman" w:hAnsi="Times New Roman" w:cs="Times New Roman"/>
          <w:b/>
          <w:kern w:val="2"/>
          <w:sz w:val="32"/>
          <w:szCs w:val="32"/>
          <w:lang w:val="uk-UA" w:eastAsia="ru-RU"/>
        </w:rPr>
        <w:t xml:space="preserve"> робота </w:t>
      </w:r>
    </w:p>
    <w:p w14:paraId="41E76586" w14:textId="77777777" w:rsidR="009A32A1" w:rsidRPr="00A42E50" w:rsidRDefault="009A32A1" w:rsidP="009A32A1">
      <w:pPr>
        <w:pBdr>
          <w:bottom w:val="single" w:sz="4" w:space="1" w:color="auto"/>
        </w:pBdr>
        <w:spacing w:after="0"/>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на здобуття </w:t>
      </w:r>
      <w:r w:rsidRPr="004E1C77">
        <w:rPr>
          <w:rFonts w:ascii="Times New Roman" w:eastAsia="Times New Roman" w:hAnsi="Times New Roman" w:cs="Times New Roman"/>
          <w:kern w:val="2"/>
          <w:sz w:val="28"/>
          <w:szCs w:val="28"/>
          <w:lang w:val="uk-UA" w:eastAsia="zh-CN"/>
        </w:rPr>
        <w:t>освітнь</w:t>
      </w:r>
      <w:r>
        <w:rPr>
          <w:rFonts w:ascii="Times New Roman" w:eastAsia="Times New Roman" w:hAnsi="Times New Roman" w:cs="Times New Roman"/>
          <w:kern w:val="2"/>
          <w:sz w:val="28"/>
          <w:szCs w:val="28"/>
          <w:lang w:val="uk-UA" w:eastAsia="zh-CN"/>
        </w:rPr>
        <w:t>ого</w:t>
      </w:r>
      <w:r w:rsidRPr="004E1C77">
        <w:rPr>
          <w:rFonts w:ascii="Times New Roman" w:eastAsia="Times New Roman" w:hAnsi="Times New Roman" w:cs="Times New Roman"/>
          <w:kern w:val="2"/>
          <w:sz w:val="28"/>
          <w:szCs w:val="28"/>
          <w:lang w:val="uk-UA" w:eastAsia="zh-CN"/>
        </w:rPr>
        <w:t xml:space="preserve"> рівня </w:t>
      </w:r>
      <w:r w:rsidRPr="00A42E50">
        <w:rPr>
          <w:rFonts w:ascii="Times New Roman" w:eastAsia="Times New Roman" w:hAnsi="Times New Roman" w:cs="Times New Roman"/>
          <w:kern w:val="2"/>
          <w:sz w:val="28"/>
          <w:szCs w:val="28"/>
          <w:lang w:val="uk-UA" w:eastAsia="ru-RU"/>
        </w:rPr>
        <w:t>«</w:t>
      </w:r>
      <w:r>
        <w:rPr>
          <w:rFonts w:ascii="Times New Roman" w:eastAsia="Times New Roman" w:hAnsi="Times New Roman" w:cs="Times New Roman"/>
          <w:kern w:val="2"/>
          <w:sz w:val="28"/>
          <w:szCs w:val="28"/>
          <w:lang w:val="uk-UA" w:eastAsia="ru-RU"/>
        </w:rPr>
        <w:t>магістр</w:t>
      </w:r>
      <w:r w:rsidRPr="00A42E50">
        <w:rPr>
          <w:rFonts w:ascii="Times New Roman" w:eastAsia="Times New Roman" w:hAnsi="Times New Roman" w:cs="Times New Roman"/>
          <w:kern w:val="2"/>
          <w:sz w:val="28"/>
          <w:szCs w:val="28"/>
          <w:lang w:val="uk-UA" w:eastAsia="ru-RU"/>
        </w:rPr>
        <w:t>»</w:t>
      </w:r>
    </w:p>
    <w:p w14:paraId="652E9E51" w14:textId="77777777" w:rsidR="009A32A1" w:rsidRPr="0045732A" w:rsidRDefault="009A32A1" w:rsidP="009A32A1">
      <w:pPr>
        <w:spacing w:after="0"/>
        <w:jc w:val="center"/>
        <w:rPr>
          <w:rFonts w:ascii="Times New Roman" w:eastAsia="Times New Roman" w:hAnsi="Times New Roman" w:cs="Times New Roman"/>
          <w:kern w:val="2"/>
          <w:sz w:val="28"/>
          <w:szCs w:val="28"/>
          <w:lang w:val="uk-UA" w:eastAsia="ru-RU"/>
        </w:rPr>
      </w:pPr>
      <w:r w:rsidRPr="0045732A">
        <w:rPr>
          <w:rFonts w:ascii="Times New Roman" w:eastAsia="Times New Roman" w:hAnsi="Times New Roman" w:cs="Times New Roman"/>
          <w:kern w:val="2"/>
          <w:sz w:val="28"/>
          <w:szCs w:val="28"/>
          <w:lang w:val="uk-UA" w:eastAsia="ru-RU"/>
        </w:rPr>
        <w:t>«</w:t>
      </w:r>
      <w:r w:rsidR="00D83993">
        <w:rPr>
          <w:rFonts w:ascii="Times New Roman" w:eastAsia="Times New Roman" w:hAnsi="Times New Roman" w:cs="Times New Roman"/>
          <w:kern w:val="2"/>
          <w:sz w:val="28"/>
          <w:szCs w:val="28"/>
          <w:lang w:val="uk-UA" w:eastAsia="ru-RU"/>
        </w:rPr>
        <w:t>Місце РПЦ в системі легітимації військової агресії Російської Федерації проти України</w:t>
      </w:r>
      <w:r w:rsidRPr="0045732A">
        <w:rPr>
          <w:rFonts w:ascii="Times New Roman" w:eastAsia="Times New Roman" w:hAnsi="Times New Roman" w:cs="Times New Roman"/>
          <w:kern w:val="2"/>
          <w:sz w:val="28"/>
          <w:szCs w:val="28"/>
          <w:lang w:val="uk-UA" w:eastAsia="ru-RU"/>
        </w:rPr>
        <w:t>»</w:t>
      </w:r>
    </w:p>
    <w:p w14:paraId="487C850F" w14:textId="77777777" w:rsidR="009A32A1" w:rsidRPr="00A42E50" w:rsidRDefault="009A32A1" w:rsidP="009A32A1">
      <w:pPr>
        <w:spacing w:after="0"/>
        <w:jc w:val="center"/>
        <w:rPr>
          <w:rFonts w:ascii="Times New Roman" w:eastAsia="Times New Roman" w:hAnsi="Times New Roman" w:cs="Times New Roman"/>
          <w:b/>
          <w:kern w:val="2"/>
          <w:sz w:val="28"/>
          <w:szCs w:val="28"/>
          <w:lang w:val="uk-UA" w:eastAsia="ru-RU"/>
        </w:rPr>
      </w:pPr>
    </w:p>
    <w:p w14:paraId="6C095F0C" w14:textId="77777777" w:rsidR="009A32A1" w:rsidRPr="00B549C4" w:rsidRDefault="009A32A1" w:rsidP="00AC24AA">
      <w:pPr>
        <w:jc w:val="center"/>
        <w:rPr>
          <w:rFonts w:ascii="Times New Roman" w:eastAsia="Times New Roman" w:hAnsi="Times New Roman" w:cs="Times New Roman"/>
          <w:kern w:val="2"/>
          <w:sz w:val="28"/>
          <w:szCs w:val="28"/>
          <w:lang w:val="uk-UA" w:eastAsia="ru-RU"/>
        </w:rPr>
      </w:pPr>
      <w:r w:rsidRPr="00B549C4">
        <w:rPr>
          <w:rFonts w:ascii="Times New Roman" w:eastAsia="Times New Roman" w:hAnsi="Times New Roman" w:cs="Times New Roman"/>
          <w:kern w:val="2"/>
          <w:sz w:val="28"/>
          <w:szCs w:val="28"/>
          <w:lang w:val="uk-UA" w:eastAsia="ru-RU"/>
        </w:rPr>
        <w:t>«</w:t>
      </w:r>
      <w:r w:rsidR="00AC24AA">
        <w:rPr>
          <w:rFonts w:ascii="Times New Roman" w:eastAsia="Times New Roman" w:hAnsi="Times New Roman" w:cs="Times New Roman"/>
          <w:kern w:val="2"/>
          <w:sz w:val="28"/>
          <w:szCs w:val="28"/>
          <w:lang w:val="en-US" w:eastAsia="ru-RU"/>
        </w:rPr>
        <w:t>The Role of the Russian Orthodox Church in the System of Legitimizing the Military Aggression of the Russian Federation Against Ukraine</w:t>
      </w:r>
      <w:r w:rsidRPr="00D83993">
        <w:rPr>
          <w:rFonts w:ascii="Times New Roman" w:eastAsia="Times New Roman" w:hAnsi="Times New Roman" w:cs="Times New Roman"/>
          <w:kern w:val="2"/>
          <w:sz w:val="28"/>
          <w:szCs w:val="28"/>
          <w:lang w:val="uk-UA" w:eastAsia="ru-RU"/>
        </w:rPr>
        <w:t>»</w:t>
      </w:r>
    </w:p>
    <w:p w14:paraId="3E903DF4" w14:textId="77777777" w:rsidR="009A32A1" w:rsidRPr="00A42E50" w:rsidRDefault="009A32A1" w:rsidP="009A32A1">
      <w:pPr>
        <w:spacing w:after="0" w:line="360" w:lineRule="auto"/>
        <w:rPr>
          <w:rFonts w:ascii="Times New Roman" w:eastAsia="Times New Roman" w:hAnsi="Times New Roman" w:cs="Times New Roman"/>
          <w:kern w:val="2"/>
          <w:sz w:val="28"/>
          <w:szCs w:val="28"/>
          <w:u w:val="single"/>
          <w:lang w:val="uk-UA" w:eastAsia="ru-RU"/>
        </w:rPr>
      </w:pPr>
    </w:p>
    <w:p w14:paraId="3EA59760" w14:textId="77777777" w:rsidR="009A32A1" w:rsidRPr="00A42E50" w:rsidRDefault="009A32A1" w:rsidP="009A32A1">
      <w:pPr>
        <w:spacing w:after="0" w:line="240" w:lineRule="auto"/>
        <w:jc w:val="right"/>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Викона</w:t>
      </w:r>
      <w:r w:rsidR="00076B5B">
        <w:rPr>
          <w:rFonts w:ascii="Times New Roman" w:eastAsia="Times New Roman" w:hAnsi="Times New Roman" w:cs="Times New Roman"/>
          <w:kern w:val="2"/>
          <w:sz w:val="28"/>
          <w:szCs w:val="28"/>
          <w:lang w:val="uk-UA" w:eastAsia="ru-RU"/>
        </w:rPr>
        <w:t>в</w:t>
      </w:r>
      <w:r w:rsidRPr="00A42E50">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здобувач</w:t>
      </w:r>
      <w:r w:rsidR="00603BD5">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денної</w:t>
      </w:r>
      <w:r w:rsidRPr="00A42E50">
        <w:rPr>
          <w:rFonts w:ascii="Times New Roman" w:eastAsia="Times New Roman" w:hAnsi="Times New Roman" w:cs="Times New Roman"/>
          <w:kern w:val="2"/>
          <w:sz w:val="28"/>
          <w:szCs w:val="28"/>
          <w:lang w:val="uk-UA" w:eastAsia="ru-RU"/>
        </w:rPr>
        <w:t xml:space="preserve"> форми навчання</w:t>
      </w:r>
    </w:p>
    <w:p w14:paraId="71AD20A1" w14:textId="77777777" w:rsidR="009A32A1" w:rsidRPr="00A42E50" w:rsidRDefault="009A32A1" w:rsidP="009A32A1">
      <w:pPr>
        <w:spacing w:after="0" w:line="240" w:lineRule="auto"/>
        <w:jc w:val="right"/>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r>
      <w:r w:rsidRPr="00A42E50">
        <w:rPr>
          <w:rFonts w:ascii="Times New Roman" w:eastAsia="Times New Roman" w:hAnsi="Times New Roman" w:cs="Times New Roman"/>
          <w:kern w:val="2"/>
          <w:sz w:val="28"/>
          <w:szCs w:val="28"/>
          <w:lang w:val="uk-UA" w:eastAsia="ru-RU"/>
        </w:rPr>
        <w:tab/>
        <w:t xml:space="preserve">  </w:t>
      </w:r>
      <w:r>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спеціальність 052  – «Політологія»</w:t>
      </w:r>
    </w:p>
    <w:p w14:paraId="19C9A9C4" w14:textId="77777777" w:rsidR="009A32A1" w:rsidRPr="00A42E50" w:rsidRDefault="009A32A1" w:rsidP="009A32A1">
      <w:pPr>
        <w:spacing w:after="0"/>
        <w:jc w:val="center"/>
        <w:rPr>
          <w:rFonts w:ascii="Times New Roman" w:eastAsia="Times New Roman" w:hAnsi="Times New Roman" w:cs="Times New Roman"/>
          <w:kern w:val="2"/>
          <w:sz w:val="28"/>
          <w:szCs w:val="28"/>
          <w:lang w:val="uk-UA" w:eastAsia="ru-RU"/>
        </w:rPr>
      </w:pPr>
      <w:r>
        <w:rPr>
          <w:rFonts w:ascii="Times New Roman" w:eastAsia="Times New Roman" w:hAnsi="Times New Roman" w:cs="Times New Roman"/>
          <w:kern w:val="2"/>
          <w:sz w:val="28"/>
          <w:szCs w:val="28"/>
          <w:lang w:val="uk-UA" w:eastAsia="ru-RU"/>
        </w:rPr>
        <w:t xml:space="preserve">           </w:t>
      </w:r>
      <w:r w:rsidR="00647D96">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 xml:space="preserve"> </w:t>
      </w:r>
      <w:r w:rsidR="00D83993">
        <w:rPr>
          <w:rFonts w:ascii="Times New Roman" w:eastAsia="Times New Roman" w:hAnsi="Times New Roman" w:cs="Times New Roman"/>
          <w:kern w:val="2"/>
          <w:sz w:val="28"/>
          <w:szCs w:val="28"/>
          <w:lang w:val="uk-UA" w:eastAsia="ru-RU"/>
        </w:rPr>
        <w:t>Гудков Олександр Олександрович</w:t>
      </w:r>
    </w:p>
    <w:p w14:paraId="68827F9E" w14:textId="77777777" w:rsidR="009A32A1" w:rsidRPr="00891422" w:rsidRDefault="009A32A1" w:rsidP="009A32A1">
      <w:pPr>
        <w:spacing w:after="0"/>
        <w:jc w:val="right"/>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 xml:space="preserve">   </w:t>
      </w:r>
      <w:r w:rsidR="00891422">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 xml:space="preserve">Керівник    </w:t>
      </w:r>
      <w:r w:rsidR="004F5FF1">
        <w:rPr>
          <w:rFonts w:ascii="Times New Roman" w:eastAsia="Times New Roman" w:hAnsi="Times New Roman" w:cs="Times New Roman"/>
          <w:kern w:val="2"/>
          <w:sz w:val="28"/>
          <w:szCs w:val="28"/>
          <w:lang w:val="uk-UA" w:eastAsia="ru-RU"/>
        </w:rPr>
        <w:t>к</w:t>
      </w:r>
      <w:r w:rsidRPr="00A42E50">
        <w:rPr>
          <w:rFonts w:ascii="Times New Roman" w:eastAsia="Times New Roman" w:hAnsi="Times New Roman" w:cs="Times New Roman"/>
          <w:kern w:val="2"/>
          <w:sz w:val="28"/>
          <w:szCs w:val="28"/>
          <w:lang w:val="uk-UA" w:eastAsia="ru-RU"/>
        </w:rPr>
        <w:t xml:space="preserve">.політ.н., </w:t>
      </w:r>
      <w:r w:rsidR="004F5FF1">
        <w:rPr>
          <w:rFonts w:ascii="Times New Roman" w:eastAsia="Times New Roman" w:hAnsi="Times New Roman" w:cs="Times New Roman"/>
          <w:kern w:val="2"/>
          <w:sz w:val="28"/>
          <w:szCs w:val="28"/>
          <w:lang w:val="uk-UA" w:eastAsia="ru-RU"/>
        </w:rPr>
        <w:t>доц</w:t>
      </w:r>
      <w:r w:rsidR="00076B5B">
        <w:rPr>
          <w:rFonts w:ascii="Times New Roman" w:eastAsia="Times New Roman" w:hAnsi="Times New Roman" w:cs="Times New Roman"/>
          <w:kern w:val="2"/>
          <w:sz w:val="28"/>
          <w:szCs w:val="28"/>
          <w:lang w:val="uk-UA" w:eastAsia="ru-RU"/>
        </w:rPr>
        <w:t>.</w:t>
      </w:r>
      <w:r>
        <w:rPr>
          <w:rFonts w:ascii="Times New Roman" w:eastAsia="Times New Roman" w:hAnsi="Times New Roman" w:cs="Times New Roman"/>
          <w:kern w:val="2"/>
          <w:sz w:val="28"/>
          <w:szCs w:val="28"/>
          <w:lang w:val="uk-UA" w:eastAsia="ru-RU"/>
        </w:rPr>
        <w:t xml:space="preserve"> </w:t>
      </w:r>
      <w:r w:rsidR="004F5FF1" w:rsidRPr="004F5FF1">
        <w:rPr>
          <w:rFonts w:ascii="Times New Roman" w:eastAsia="Times New Roman" w:hAnsi="Times New Roman" w:cs="Times New Roman"/>
          <w:kern w:val="2"/>
          <w:sz w:val="28"/>
          <w:szCs w:val="28"/>
          <w:lang w:val="uk-UA" w:eastAsia="ru-RU"/>
        </w:rPr>
        <w:t>А.В. Кройтор</w:t>
      </w:r>
      <w:r w:rsidR="00891422">
        <w:rPr>
          <w:rFonts w:ascii="Times New Roman" w:eastAsia="Times New Roman" w:hAnsi="Times New Roman" w:cs="Times New Roman"/>
          <w:kern w:val="2"/>
          <w:sz w:val="28"/>
          <w:szCs w:val="28"/>
          <w:lang w:val="uk-UA" w:eastAsia="ru-RU"/>
        </w:rPr>
        <w:t xml:space="preserve">   </w:t>
      </w:r>
      <w:r w:rsidR="004F5FF1" w:rsidRPr="004F5FF1">
        <w:rPr>
          <w:rFonts w:ascii="Times New Roman" w:eastAsia="Times New Roman" w:hAnsi="Times New Roman" w:cs="Times New Roman"/>
          <w:kern w:val="2"/>
          <w:sz w:val="28"/>
          <w:szCs w:val="28"/>
          <w:lang w:val="uk-UA" w:eastAsia="ru-RU"/>
        </w:rPr>
        <w:t xml:space="preserve"> </w:t>
      </w:r>
      <w:r w:rsidR="00AC24AA">
        <w:rPr>
          <w:rFonts w:ascii="Times New Roman" w:eastAsia="Times New Roman" w:hAnsi="Times New Roman" w:cs="Times New Roman"/>
          <w:kern w:val="2"/>
          <w:sz w:val="28"/>
          <w:szCs w:val="28"/>
          <w:lang w:val="uk-UA" w:eastAsia="ru-RU"/>
        </w:rPr>
        <w:t>_____</w:t>
      </w:r>
    </w:p>
    <w:p w14:paraId="7166D22C" w14:textId="77777777" w:rsidR="009A32A1" w:rsidRPr="00891422" w:rsidRDefault="009A32A1" w:rsidP="009A32A1">
      <w:pPr>
        <w:spacing w:after="0"/>
        <w:jc w:val="right"/>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kern w:val="2"/>
          <w:sz w:val="28"/>
          <w:szCs w:val="28"/>
          <w:lang w:val="uk-UA" w:eastAsia="ru-RU"/>
        </w:rPr>
        <w:t xml:space="preserve"> </w:t>
      </w:r>
      <w:r w:rsidR="00DA2B86">
        <w:rPr>
          <w:rFonts w:ascii="Times New Roman" w:eastAsia="Times New Roman" w:hAnsi="Times New Roman" w:cs="Times New Roman"/>
          <w:kern w:val="2"/>
          <w:sz w:val="28"/>
          <w:szCs w:val="28"/>
          <w:lang w:val="uk-UA" w:eastAsia="ru-RU"/>
        </w:rPr>
        <w:t xml:space="preserve">   </w:t>
      </w:r>
      <w:r w:rsidR="00A82A47" w:rsidRPr="000823C5">
        <w:rPr>
          <w:rFonts w:ascii="Times New Roman" w:eastAsia="Times New Roman" w:hAnsi="Times New Roman" w:cs="Times New Roman"/>
          <w:kern w:val="2"/>
          <w:sz w:val="28"/>
          <w:szCs w:val="28"/>
          <w:lang w:val="uk-UA" w:eastAsia="ru-RU"/>
        </w:rPr>
        <w:t xml:space="preserve">     </w:t>
      </w:r>
      <w:r w:rsidR="00DA2B86">
        <w:rPr>
          <w:rFonts w:ascii="Times New Roman" w:eastAsia="Times New Roman" w:hAnsi="Times New Roman" w:cs="Times New Roman"/>
          <w:kern w:val="2"/>
          <w:sz w:val="28"/>
          <w:szCs w:val="28"/>
          <w:lang w:val="uk-UA" w:eastAsia="ru-RU"/>
        </w:rPr>
        <w:t xml:space="preserve"> </w:t>
      </w:r>
      <w:r w:rsidR="00076B5B">
        <w:rPr>
          <w:rFonts w:ascii="Times New Roman" w:eastAsia="Times New Roman" w:hAnsi="Times New Roman" w:cs="Times New Roman"/>
          <w:kern w:val="2"/>
          <w:sz w:val="28"/>
          <w:szCs w:val="28"/>
          <w:lang w:val="uk-UA" w:eastAsia="ru-RU"/>
        </w:rPr>
        <w:t xml:space="preserve">    </w:t>
      </w:r>
      <w:r w:rsidR="00AC24AA">
        <w:rPr>
          <w:rFonts w:ascii="Times New Roman" w:eastAsia="Times New Roman" w:hAnsi="Times New Roman" w:cs="Times New Roman"/>
          <w:kern w:val="2"/>
          <w:sz w:val="28"/>
          <w:szCs w:val="28"/>
          <w:lang w:val="uk-UA" w:eastAsia="ru-RU"/>
        </w:rPr>
        <w:t xml:space="preserve">         </w:t>
      </w:r>
      <w:r w:rsidR="00AC24AA" w:rsidRPr="00AC24AA">
        <w:rPr>
          <w:rFonts w:ascii="Times New Roman" w:eastAsia="Times New Roman" w:hAnsi="Times New Roman" w:cs="Times New Roman"/>
          <w:kern w:val="2"/>
          <w:sz w:val="28"/>
          <w:szCs w:val="28"/>
          <w:lang w:val="uk-UA" w:eastAsia="ru-RU"/>
        </w:rPr>
        <w:t xml:space="preserve">         </w:t>
      </w:r>
      <w:r w:rsidRPr="00A42E50">
        <w:rPr>
          <w:rFonts w:ascii="Times New Roman" w:eastAsia="Times New Roman" w:hAnsi="Times New Roman" w:cs="Times New Roman"/>
          <w:kern w:val="2"/>
          <w:sz w:val="28"/>
          <w:szCs w:val="28"/>
          <w:lang w:val="uk-UA" w:eastAsia="ru-RU"/>
        </w:rPr>
        <w:t xml:space="preserve">Рецензент  </w:t>
      </w:r>
      <w:r w:rsidRPr="00E847C8">
        <w:rPr>
          <w:rFonts w:ascii="Times New Roman" w:eastAsia="Times New Roman" w:hAnsi="Times New Roman" w:cs="Times New Roman"/>
          <w:kern w:val="2"/>
          <w:sz w:val="28"/>
          <w:szCs w:val="28"/>
          <w:lang w:val="uk-UA" w:eastAsia="ru-RU"/>
        </w:rPr>
        <w:t xml:space="preserve">к.політ.н., </w:t>
      </w:r>
      <w:r>
        <w:rPr>
          <w:rFonts w:ascii="Times New Roman" w:eastAsia="Times New Roman" w:hAnsi="Times New Roman" w:cs="Times New Roman"/>
          <w:kern w:val="2"/>
          <w:sz w:val="28"/>
          <w:szCs w:val="28"/>
          <w:lang w:val="uk-UA" w:eastAsia="ru-RU"/>
        </w:rPr>
        <w:t>доц.</w:t>
      </w:r>
      <w:r w:rsidR="00AC24AA">
        <w:rPr>
          <w:rFonts w:ascii="Times New Roman" w:eastAsia="Times New Roman" w:hAnsi="Times New Roman" w:cs="Times New Roman"/>
          <w:kern w:val="2"/>
          <w:sz w:val="28"/>
          <w:szCs w:val="28"/>
          <w:lang w:val="uk-UA" w:eastAsia="ru-RU"/>
        </w:rPr>
        <w:t>О.Ю. Хорошилов</w:t>
      </w:r>
      <w:r w:rsidR="00891422" w:rsidRPr="00891422">
        <w:rPr>
          <w:rFonts w:ascii="Times New Roman" w:eastAsia="Times New Roman" w:hAnsi="Times New Roman" w:cs="Times New Roman"/>
          <w:kern w:val="2"/>
          <w:sz w:val="28"/>
          <w:szCs w:val="28"/>
          <w:lang w:val="uk-UA" w:eastAsia="ru-RU"/>
        </w:rPr>
        <w:t xml:space="preserve">  </w:t>
      </w:r>
      <w:r w:rsidR="005F02D5" w:rsidRPr="00A42E50">
        <w:rPr>
          <w:rFonts w:ascii="Times New Roman" w:eastAsia="Times New Roman" w:hAnsi="Times New Roman" w:cs="Times New Roman"/>
          <w:kern w:val="2"/>
          <w:sz w:val="28"/>
          <w:szCs w:val="28"/>
          <w:lang w:val="uk-UA" w:eastAsia="ru-RU"/>
        </w:rPr>
        <w:t xml:space="preserve"> </w:t>
      </w:r>
      <w:r w:rsidR="00AC24AA">
        <w:rPr>
          <w:rFonts w:ascii="Times New Roman" w:eastAsia="Times New Roman" w:hAnsi="Times New Roman" w:cs="Times New Roman"/>
          <w:kern w:val="2"/>
          <w:sz w:val="28"/>
          <w:szCs w:val="28"/>
          <w:lang w:val="uk-UA" w:eastAsia="ru-RU"/>
        </w:rPr>
        <w:t>__</w:t>
      </w:r>
      <w:r w:rsidR="00AC24AA" w:rsidRPr="00891422">
        <w:rPr>
          <w:rFonts w:ascii="Times New Roman" w:eastAsia="Times New Roman" w:hAnsi="Times New Roman" w:cs="Times New Roman"/>
          <w:kern w:val="2"/>
          <w:sz w:val="28"/>
          <w:szCs w:val="28"/>
          <w:lang w:val="uk-UA" w:eastAsia="ru-RU"/>
        </w:rPr>
        <w:t>___</w:t>
      </w:r>
    </w:p>
    <w:p w14:paraId="1099D2E8" w14:textId="77777777" w:rsidR="009A32A1" w:rsidRPr="00A42E50" w:rsidRDefault="009A32A1" w:rsidP="009A32A1">
      <w:pPr>
        <w:spacing w:after="0" w:line="360" w:lineRule="auto"/>
        <w:jc w:val="right"/>
        <w:rPr>
          <w:rFonts w:ascii="Times New Roman" w:eastAsia="Times New Roman" w:hAnsi="Times New Roman" w:cs="Times New Roman"/>
          <w:kern w:val="2"/>
          <w:sz w:val="28"/>
          <w:szCs w:val="28"/>
          <w:lang w:val="uk-UA" w:eastAsia="ru-RU"/>
        </w:rPr>
      </w:pPr>
    </w:p>
    <w:p w14:paraId="783CB790" w14:textId="77777777" w:rsidR="009A32A1" w:rsidRPr="00A42E50" w:rsidRDefault="009A32A1" w:rsidP="009A32A1">
      <w:pPr>
        <w:spacing w:after="0" w:line="360" w:lineRule="auto"/>
        <w:rPr>
          <w:rFonts w:ascii="Times New Roman" w:eastAsia="Times New Roman" w:hAnsi="Times New Roman" w:cs="Times New Roman"/>
          <w:kern w:val="2"/>
          <w:sz w:val="28"/>
          <w:szCs w:val="28"/>
          <w:lang w:val="uk-UA" w:eastAsia="ru-RU"/>
        </w:rPr>
      </w:pPr>
    </w:p>
    <w:p w14:paraId="4C5B12BC" w14:textId="77777777" w:rsidR="009A32A1" w:rsidRPr="00A42E50" w:rsidRDefault="009A32A1" w:rsidP="009A32A1">
      <w:pPr>
        <w:spacing w:after="0" w:line="360" w:lineRule="auto"/>
        <w:jc w:val="center"/>
        <w:rPr>
          <w:rFonts w:ascii="Times New Roman" w:eastAsia="Times New Roman" w:hAnsi="Times New Roman" w:cs="Times New Roman"/>
          <w:kern w:val="2"/>
          <w:sz w:val="28"/>
          <w:szCs w:val="28"/>
          <w:lang w:val="uk-UA" w:eastAsia="ru-RU"/>
        </w:rPr>
      </w:pPr>
    </w:p>
    <w:tbl>
      <w:tblPr>
        <w:tblW w:w="5000" w:type="pct"/>
        <w:jc w:val="center"/>
        <w:tblLook w:val="00A0" w:firstRow="1" w:lastRow="0" w:firstColumn="1" w:lastColumn="0" w:noHBand="0" w:noVBand="0"/>
      </w:tblPr>
      <w:tblGrid>
        <w:gridCol w:w="4840"/>
        <w:gridCol w:w="4731"/>
      </w:tblGrid>
      <w:tr w:rsidR="009A32A1" w:rsidRPr="00F71F77" w14:paraId="19D16093" w14:textId="77777777" w:rsidTr="00595BD9">
        <w:trPr>
          <w:jc w:val="center"/>
        </w:trPr>
        <w:tc>
          <w:tcPr>
            <w:tcW w:w="4817" w:type="dxa"/>
          </w:tcPr>
          <w:p w14:paraId="5CEAA710" w14:textId="77777777" w:rsidR="009A32A1" w:rsidRPr="00F71F77" w:rsidRDefault="009A32A1" w:rsidP="00595BD9">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Рекомендовано до захисту:</w:t>
            </w:r>
          </w:p>
          <w:p w14:paraId="3117F8D0" w14:textId="77777777" w:rsidR="009A32A1" w:rsidRPr="00F71F77" w:rsidRDefault="009A32A1" w:rsidP="00595BD9">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засідання кафедри</w:t>
            </w:r>
          </w:p>
          <w:p w14:paraId="7FB121E5" w14:textId="77777777" w:rsidR="009A32A1" w:rsidRDefault="009A32A1" w:rsidP="00595BD9">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 xml:space="preserve">№ </w:t>
            </w:r>
            <w:r w:rsidRPr="00994EED">
              <w:rPr>
                <w:rFonts w:ascii="Times New Roman" w:eastAsia="Times New Roman" w:hAnsi="Times New Roman" w:cs="Times New Roman"/>
                <w:kern w:val="2"/>
                <w:sz w:val="28"/>
                <w:szCs w:val="28"/>
                <w:lang w:val="uk-UA" w:eastAsia="ru-RU"/>
              </w:rPr>
              <w:t xml:space="preserve">   </w:t>
            </w:r>
            <w:r w:rsidRPr="00F71F77">
              <w:rPr>
                <w:rFonts w:ascii="Times New Roman" w:eastAsia="Times New Roman" w:hAnsi="Times New Roman" w:cs="Times New Roman"/>
                <w:kern w:val="2"/>
                <w:sz w:val="28"/>
                <w:szCs w:val="28"/>
                <w:lang w:val="uk-UA" w:eastAsia="ru-RU"/>
              </w:rPr>
              <w:t xml:space="preserve"> від ___</w:t>
            </w:r>
            <w:r w:rsidRPr="00994EED">
              <w:rPr>
                <w:rFonts w:ascii="Times New Roman" w:eastAsia="Times New Roman" w:hAnsi="Times New Roman" w:cs="Times New Roman"/>
                <w:kern w:val="2"/>
                <w:sz w:val="28"/>
                <w:szCs w:val="28"/>
                <w:lang w:val="uk-UA" w:eastAsia="ru-RU"/>
              </w:rPr>
              <w:t xml:space="preserve">        </w:t>
            </w:r>
            <w:r w:rsidRPr="00F71F77">
              <w:rPr>
                <w:rFonts w:ascii="Times New Roman" w:eastAsia="Times New Roman" w:hAnsi="Times New Roman" w:cs="Times New Roman"/>
                <w:kern w:val="2"/>
                <w:sz w:val="28"/>
                <w:szCs w:val="28"/>
                <w:lang w:val="uk-UA" w:eastAsia="ru-RU"/>
              </w:rPr>
              <w:t>202</w:t>
            </w:r>
            <w:r>
              <w:rPr>
                <w:rFonts w:ascii="Times New Roman" w:eastAsia="Times New Roman" w:hAnsi="Times New Roman" w:cs="Times New Roman"/>
                <w:kern w:val="2"/>
                <w:sz w:val="28"/>
                <w:szCs w:val="28"/>
                <w:lang w:val="uk-UA" w:eastAsia="ru-RU"/>
              </w:rPr>
              <w:t>4</w:t>
            </w:r>
            <w:r w:rsidRPr="00F71F77">
              <w:rPr>
                <w:rFonts w:ascii="Times New Roman" w:eastAsia="Times New Roman" w:hAnsi="Times New Roman" w:cs="Times New Roman"/>
                <w:kern w:val="2"/>
                <w:sz w:val="28"/>
                <w:szCs w:val="28"/>
                <w:lang w:val="uk-UA" w:eastAsia="ru-RU"/>
              </w:rPr>
              <w:t xml:space="preserve"> р.</w:t>
            </w:r>
          </w:p>
          <w:p w14:paraId="496E4254" w14:textId="77777777" w:rsidR="009A32A1" w:rsidRPr="00F71F77" w:rsidRDefault="009A32A1" w:rsidP="00595BD9">
            <w:pPr>
              <w:spacing w:after="0" w:line="360" w:lineRule="auto"/>
              <w:jc w:val="both"/>
              <w:rPr>
                <w:rFonts w:ascii="Times New Roman" w:eastAsia="Times New Roman" w:hAnsi="Times New Roman" w:cs="Times New Roman"/>
                <w:kern w:val="2"/>
                <w:sz w:val="28"/>
                <w:szCs w:val="28"/>
                <w:lang w:val="uk-UA" w:eastAsia="ru-RU"/>
              </w:rPr>
            </w:pPr>
          </w:p>
          <w:p w14:paraId="25F37F30" w14:textId="77777777" w:rsidR="009A32A1" w:rsidRDefault="009A32A1" w:rsidP="00595BD9">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Завідувач кафедри</w:t>
            </w:r>
          </w:p>
          <w:p w14:paraId="096312C8" w14:textId="77777777" w:rsidR="009A32A1" w:rsidRPr="00F71F77" w:rsidRDefault="009A32A1" w:rsidP="00595BD9">
            <w:pPr>
              <w:spacing w:after="0" w:line="240" w:lineRule="auto"/>
              <w:jc w:val="both"/>
              <w:rPr>
                <w:rFonts w:ascii="Times New Roman" w:eastAsia="Times New Roman" w:hAnsi="Times New Roman" w:cs="Times New Roman"/>
                <w:kern w:val="2"/>
                <w:sz w:val="28"/>
                <w:szCs w:val="28"/>
                <w:lang w:val="uk-UA" w:eastAsia="ru-RU"/>
              </w:rPr>
            </w:pPr>
          </w:p>
          <w:p w14:paraId="38D43AEE" w14:textId="77777777" w:rsidR="009A32A1" w:rsidRPr="00F71F77" w:rsidRDefault="009A32A1" w:rsidP="00595BD9">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Світлана КОЧ</w:t>
            </w:r>
          </w:p>
          <w:p w14:paraId="40E57FBF" w14:textId="77777777" w:rsidR="009A32A1" w:rsidRPr="00F71F77" w:rsidRDefault="009A32A1" w:rsidP="00595BD9">
            <w:pPr>
              <w:spacing w:after="0" w:line="240" w:lineRule="auto"/>
              <w:jc w:val="both"/>
              <w:rPr>
                <w:rFonts w:ascii="Times New Roman" w:eastAsia="Times New Roman" w:hAnsi="Times New Roman" w:cs="Times New Roman"/>
                <w:kern w:val="2"/>
                <w:sz w:val="20"/>
                <w:szCs w:val="20"/>
                <w:lang w:val="uk-UA" w:eastAsia="ru-RU"/>
              </w:rPr>
            </w:pPr>
            <w:r w:rsidRPr="00F71F77">
              <w:rPr>
                <w:rFonts w:ascii="Times New Roman" w:eastAsia="Times New Roman" w:hAnsi="Times New Roman" w:cs="Times New Roman"/>
                <w:kern w:val="2"/>
                <w:sz w:val="20"/>
                <w:szCs w:val="20"/>
                <w:lang w:val="uk-UA" w:eastAsia="ru-RU"/>
              </w:rPr>
              <w:t>(підпис)</w:t>
            </w:r>
            <w:r w:rsidRPr="00F71F77">
              <w:rPr>
                <w:rFonts w:ascii="Times New Roman" w:eastAsia="Times New Roman" w:hAnsi="Times New Roman" w:cs="Times New Roman"/>
                <w:kern w:val="2"/>
                <w:sz w:val="20"/>
                <w:szCs w:val="20"/>
                <w:lang w:val="uk-UA" w:eastAsia="ru-RU"/>
              </w:rPr>
              <w:tab/>
            </w:r>
          </w:p>
        </w:tc>
        <w:tc>
          <w:tcPr>
            <w:tcW w:w="4537" w:type="dxa"/>
          </w:tcPr>
          <w:p w14:paraId="3F62A092" w14:textId="77777777" w:rsidR="009A32A1" w:rsidRPr="00F71F77" w:rsidRDefault="009A32A1" w:rsidP="00595BD9">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 xml:space="preserve">Захищено на засіданні ЕК № </w:t>
            </w:r>
          </w:p>
          <w:p w14:paraId="45B6E73E" w14:textId="77777777" w:rsidR="009A32A1" w:rsidRPr="00F71F77" w:rsidRDefault="009A32A1" w:rsidP="00595BD9">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протокол №__  від_________ 202</w:t>
            </w:r>
            <w:r w:rsidR="00554AEB">
              <w:rPr>
                <w:rFonts w:ascii="Times New Roman" w:eastAsia="Times New Roman" w:hAnsi="Times New Roman" w:cs="Times New Roman"/>
                <w:kern w:val="2"/>
                <w:sz w:val="28"/>
                <w:szCs w:val="28"/>
                <w:lang w:val="uk-UA" w:eastAsia="ru-RU"/>
              </w:rPr>
              <w:t>5</w:t>
            </w:r>
            <w:r w:rsidRPr="00F71F77">
              <w:rPr>
                <w:rFonts w:ascii="Times New Roman" w:eastAsia="Times New Roman" w:hAnsi="Times New Roman" w:cs="Times New Roman"/>
                <w:kern w:val="2"/>
                <w:sz w:val="28"/>
                <w:szCs w:val="28"/>
                <w:lang w:val="uk-UA" w:eastAsia="ru-RU"/>
              </w:rPr>
              <w:tab/>
            </w:r>
          </w:p>
          <w:p w14:paraId="14D20613" w14:textId="77777777" w:rsidR="009A32A1" w:rsidRPr="00F71F77" w:rsidRDefault="009A32A1" w:rsidP="00595BD9">
            <w:pPr>
              <w:spacing w:after="0"/>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Оцінка______________/______/_____</w:t>
            </w:r>
          </w:p>
          <w:p w14:paraId="583FC47E" w14:textId="77777777" w:rsidR="009A32A1" w:rsidRDefault="009A32A1" w:rsidP="00595BD9">
            <w:pPr>
              <w:spacing w:after="0"/>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(за національною шкалою/шкалою ЕСТ</w:t>
            </w:r>
            <w:r w:rsidRPr="00FA632D">
              <w:rPr>
                <w:rFonts w:ascii="Times New Roman" w:eastAsia="Times New Roman" w:hAnsi="Times New Roman" w:cs="Times New Roman"/>
                <w:kern w:val="2"/>
                <w:sz w:val="20"/>
                <w:szCs w:val="20"/>
                <w:lang w:val="en-US" w:eastAsia="ru-RU"/>
              </w:rPr>
              <w:t>S</w:t>
            </w:r>
            <w:r w:rsidRPr="00FA632D">
              <w:rPr>
                <w:rFonts w:ascii="Times New Roman" w:eastAsia="Times New Roman" w:hAnsi="Times New Roman" w:cs="Times New Roman"/>
                <w:kern w:val="2"/>
                <w:sz w:val="20"/>
                <w:szCs w:val="20"/>
                <w:lang w:val="uk-UA" w:eastAsia="ru-RU"/>
              </w:rPr>
              <w:t>/ бали)</w:t>
            </w:r>
          </w:p>
          <w:p w14:paraId="2161FB74" w14:textId="77777777" w:rsidR="009A32A1" w:rsidRPr="00FA632D" w:rsidRDefault="009A32A1" w:rsidP="00595BD9">
            <w:pPr>
              <w:spacing w:after="0"/>
              <w:ind w:firstLine="708"/>
              <w:jc w:val="both"/>
              <w:rPr>
                <w:rFonts w:ascii="Times New Roman" w:eastAsia="Times New Roman" w:hAnsi="Times New Roman" w:cs="Times New Roman"/>
                <w:kern w:val="2"/>
                <w:sz w:val="20"/>
                <w:szCs w:val="20"/>
                <w:lang w:val="uk-UA" w:eastAsia="ru-RU"/>
              </w:rPr>
            </w:pPr>
          </w:p>
          <w:p w14:paraId="46F85746" w14:textId="77777777" w:rsidR="009A32A1" w:rsidRPr="00F71F77" w:rsidRDefault="009A32A1" w:rsidP="00595BD9">
            <w:pPr>
              <w:spacing w:after="0" w:line="240" w:lineRule="auto"/>
              <w:jc w:val="both"/>
              <w:rPr>
                <w:rFonts w:ascii="Times New Roman" w:eastAsia="Times New Roman" w:hAnsi="Times New Roman" w:cs="Times New Roman"/>
                <w:kern w:val="2"/>
                <w:sz w:val="28"/>
                <w:szCs w:val="28"/>
                <w:lang w:val="uk-UA" w:eastAsia="ru-RU"/>
              </w:rPr>
            </w:pPr>
            <w:r w:rsidRPr="00F71F77">
              <w:rPr>
                <w:rFonts w:ascii="Times New Roman" w:eastAsia="Times New Roman" w:hAnsi="Times New Roman" w:cs="Times New Roman"/>
                <w:kern w:val="2"/>
                <w:sz w:val="28"/>
                <w:szCs w:val="28"/>
                <w:lang w:val="uk-UA" w:eastAsia="ru-RU"/>
              </w:rPr>
              <w:t>Голова ЕК</w:t>
            </w:r>
          </w:p>
          <w:p w14:paraId="4038F2DE" w14:textId="77777777" w:rsidR="009A32A1" w:rsidRDefault="009A32A1" w:rsidP="00595BD9">
            <w:pPr>
              <w:spacing w:after="0" w:line="240" w:lineRule="auto"/>
              <w:jc w:val="both"/>
              <w:rPr>
                <w:rFonts w:ascii="Times New Roman" w:eastAsia="Times New Roman" w:hAnsi="Times New Roman" w:cs="Times New Roman"/>
                <w:kern w:val="2"/>
                <w:sz w:val="28"/>
                <w:szCs w:val="28"/>
                <w:u w:val="single"/>
                <w:lang w:val="uk-UA" w:eastAsia="ru-RU"/>
              </w:rPr>
            </w:pPr>
          </w:p>
          <w:p w14:paraId="63CA11B4" w14:textId="77777777" w:rsidR="009A32A1" w:rsidRPr="00F71F77" w:rsidRDefault="009A32A1" w:rsidP="00595BD9">
            <w:pPr>
              <w:spacing w:after="0" w:line="240" w:lineRule="auto"/>
              <w:jc w:val="both"/>
              <w:rPr>
                <w:rFonts w:ascii="Times New Roman" w:eastAsia="Times New Roman" w:hAnsi="Times New Roman" w:cs="Times New Roman"/>
                <w:kern w:val="2"/>
                <w:sz w:val="28"/>
                <w:szCs w:val="28"/>
                <w:u w:val="single"/>
                <w:lang w:val="uk-UA" w:eastAsia="ru-RU"/>
              </w:rPr>
            </w:pPr>
            <w:r w:rsidRPr="00F71F77">
              <w:rPr>
                <w:rFonts w:ascii="Times New Roman" w:eastAsia="Times New Roman" w:hAnsi="Times New Roman" w:cs="Times New Roman"/>
                <w:kern w:val="2"/>
                <w:sz w:val="28"/>
                <w:szCs w:val="28"/>
                <w:u w:val="single"/>
                <w:lang w:val="uk-UA" w:eastAsia="ru-RU"/>
              </w:rPr>
              <w:tab/>
            </w:r>
            <w:r w:rsidRPr="00F71F77">
              <w:rPr>
                <w:rFonts w:ascii="Times New Roman" w:eastAsia="Times New Roman" w:hAnsi="Times New Roman" w:cs="Times New Roman"/>
                <w:kern w:val="2"/>
                <w:sz w:val="28"/>
                <w:szCs w:val="28"/>
                <w:lang w:val="uk-UA" w:eastAsia="ru-RU"/>
              </w:rPr>
              <w:t xml:space="preserve">               </w:t>
            </w:r>
            <w:r>
              <w:rPr>
                <w:rFonts w:ascii="Times New Roman" w:eastAsia="Times New Roman" w:hAnsi="Times New Roman" w:cs="Times New Roman"/>
                <w:kern w:val="2"/>
                <w:sz w:val="28"/>
                <w:szCs w:val="28"/>
                <w:lang w:val="uk-UA" w:eastAsia="ru-RU"/>
              </w:rPr>
              <w:t>Олег ХОРОШИЛОВ</w:t>
            </w:r>
          </w:p>
          <w:p w14:paraId="5A16052C" w14:textId="77777777" w:rsidR="009A32A1" w:rsidRPr="00FA632D" w:rsidRDefault="009A32A1" w:rsidP="00595BD9">
            <w:pPr>
              <w:spacing w:after="0" w:line="240" w:lineRule="auto"/>
              <w:jc w:val="both"/>
              <w:rPr>
                <w:rFonts w:ascii="Times New Roman" w:eastAsia="Times New Roman" w:hAnsi="Times New Roman" w:cs="Times New Roman"/>
                <w:kern w:val="2"/>
                <w:sz w:val="20"/>
                <w:szCs w:val="20"/>
                <w:lang w:val="uk-UA" w:eastAsia="ru-RU"/>
              </w:rPr>
            </w:pPr>
            <w:r w:rsidRPr="00FA632D">
              <w:rPr>
                <w:rFonts w:ascii="Times New Roman" w:eastAsia="Times New Roman" w:hAnsi="Times New Roman" w:cs="Times New Roman"/>
                <w:kern w:val="2"/>
                <w:sz w:val="20"/>
                <w:szCs w:val="20"/>
                <w:lang w:val="uk-UA" w:eastAsia="ru-RU"/>
              </w:rPr>
              <w:t>(підпис)</w:t>
            </w:r>
            <w:r w:rsidRPr="00FA632D">
              <w:rPr>
                <w:rFonts w:ascii="Times New Roman" w:eastAsia="Times New Roman" w:hAnsi="Times New Roman" w:cs="Times New Roman"/>
                <w:kern w:val="2"/>
                <w:sz w:val="20"/>
                <w:szCs w:val="20"/>
                <w:lang w:val="uk-UA" w:eastAsia="ru-RU"/>
              </w:rPr>
              <w:tab/>
            </w:r>
          </w:p>
        </w:tc>
      </w:tr>
      <w:tr w:rsidR="009A32A1" w:rsidRPr="00F71F77" w14:paraId="68B9C238" w14:textId="77777777" w:rsidTr="00595BD9">
        <w:trPr>
          <w:jc w:val="center"/>
        </w:trPr>
        <w:tc>
          <w:tcPr>
            <w:tcW w:w="4817" w:type="dxa"/>
          </w:tcPr>
          <w:p w14:paraId="107296FC" w14:textId="77777777" w:rsidR="009A32A1" w:rsidRPr="00F71F77" w:rsidRDefault="009A32A1" w:rsidP="00595BD9">
            <w:pPr>
              <w:spacing w:after="0" w:line="360" w:lineRule="auto"/>
              <w:jc w:val="center"/>
              <w:rPr>
                <w:rFonts w:ascii="Times New Roman" w:eastAsia="Times New Roman" w:hAnsi="Times New Roman" w:cs="Times New Roman"/>
                <w:b/>
                <w:kern w:val="2"/>
                <w:sz w:val="28"/>
                <w:szCs w:val="28"/>
                <w:lang w:val="uk-UA" w:eastAsia="ru-RU"/>
              </w:rPr>
            </w:pPr>
          </w:p>
        </w:tc>
        <w:tc>
          <w:tcPr>
            <w:tcW w:w="4537" w:type="dxa"/>
          </w:tcPr>
          <w:p w14:paraId="17170223" w14:textId="77777777" w:rsidR="009A32A1" w:rsidRPr="00F71F77" w:rsidRDefault="009A32A1" w:rsidP="00595BD9">
            <w:pPr>
              <w:spacing w:after="0" w:line="360" w:lineRule="auto"/>
              <w:jc w:val="center"/>
              <w:rPr>
                <w:rFonts w:ascii="Times New Roman" w:eastAsia="Times New Roman" w:hAnsi="Times New Roman" w:cs="Times New Roman"/>
                <w:b/>
                <w:kern w:val="2"/>
                <w:sz w:val="28"/>
                <w:szCs w:val="28"/>
                <w:lang w:val="uk-UA" w:eastAsia="ru-RU"/>
              </w:rPr>
            </w:pPr>
          </w:p>
        </w:tc>
      </w:tr>
    </w:tbl>
    <w:p w14:paraId="395CBF74" w14:textId="77777777" w:rsidR="004E2E72" w:rsidRDefault="004E2E72" w:rsidP="004E2E72">
      <w:pPr>
        <w:spacing w:after="0" w:line="360" w:lineRule="auto"/>
        <w:jc w:val="center"/>
        <w:rPr>
          <w:rFonts w:ascii="Times New Roman" w:eastAsia="Times New Roman" w:hAnsi="Times New Roman" w:cs="Times New Roman"/>
          <w:b/>
          <w:kern w:val="2"/>
          <w:sz w:val="28"/>
          <w:szCs w:val="28"/>
          <w:lang w:val="uk-UA" w:eastAsia="ru-RU"/>
        </w:rPr>
      </w:pPr>
    </w:p>
    <w:p w14:paraId="36298834" w14:textId="77777777" w:rsidR="00603BD5" w:rsidRDefault="009A32A1" w:rsidP="00DA63F8">
      <w:pPr>
        <w:spacing w:after="0" w:line="360" w:lineRule="auto"/>
        <w:jc w:val="center"/>
        <w:rPr>
          <w:rFonts w:ascii="Times New Roman" w:eastAsia="Times New Roman" w:hAnsi="Times New Roman" w:cs="Times New Roman"/>
          <w:kern w:val="2"/>
          <w:sz w:val="28"/>
          <w:szCs w:val="28"/>
          <w:lang w:val="uk-UA" w:eastAsia="ru-RU"/>
        </w:rPr>
      </w:pPr>
      <w:r w:rsidRPr="00A42E50">
        <w:rPr>
          <w:rFonts w:ascii="Times New Roman" w:eastAsia="Times New Roman" w:hAnsi="Times New Roman" w:cs="Times New Roman"/>
          <w:b/>
          <w:kern w:val="2"/>
          <w:sz w:val="28"/>
          <w:szCs w:val="28"/>
          <w:lang w:val="uk-UA" w:eastAsia="ru-RU"/>
        </w:rPr>
        <w:t>Одеса</w:t>
      </w:r>
      <w:r w:rsidRPr="00E847C8">
        <w:rPr>
          <w:rFonts w:ascii="Times New Roman" w:eastAsia="Times New Roman" w:hAnsi="Times New Roman" w:cs="Times New Roman"/>
          <w:b/>
          <w:kern w:val="2"/>
          <w:sz w:val="28"/>
          <w:szCs w:val="28"/>
          <w:lang w:val="uk-UA" w:eastAsia="ru-RU"/>
        </w:rPr>
        <w:t xml:space="preserve"> –</w:t>
      </w:r>
      <w:r w:rsidRPr="00A42E50">
        <w:rPr>
          <w:rFonts w:ascii="Times New Roman" w:eastAsia="Times New Roman" w:hAnsi="Times New Roman" w:cs="Times New Roman"/>
          <w:b/>
          <w:kern w:val="2"/>
          <w:sz w:val="28"/>
          <w:szCs w:val="28"/>
          <w:lang w:val="uk-UA" w:eastAsia="ru-RU"/>
        </w:rPr>
        <w:t xml:space="preserve"> 20</w:t>
      </w:r>
      <w:r w:rsidR="005F02D5">
        <w:rPr>
          <w:rFonts w:ascii="Times New Roman" w:eastAsia="Times New Roman" w:hAnsi="Times New Roman" w:cs="Times New Roman"/>
          <w:b/>
          <w:kern w:val="2"/>
          <w:sz w:val="28"/>
          <w:szCs w:val="28"/>
          <w:lang w:val="uk-UA" w:eastAsia="ru-RU"/>
        </w:rPr>
        <w:t>25</w:t>
      </w:r>
    </w:p>
    <w:p w14:paraId="725AFC2B" w14:textId="77777777" w:rsidR="00D83993" w:rsidRPr="0049032E" w:rsidRDefault="00D83993" w:rsidP="00B126BB">
      <w:pPr>
        <w:spacing w:after="0" w:line="360" w:lineRule="auto"/>
        <w:rPr>
          <w:rFonts w:ascii="Times New Roman" w:eastAsia="Times New Roman" w:hAnsi="Times New Roman" w:cs="Times New Roman"/>
          <w:kern w:val="2"/>
          <w:sz w:val="28"/>
          <w:szCs w:val="28"/>
          <w:lang w:val="uk-UA" w:eastAsia="ru-RU"/>
        </w:rPr>
      </w:pPr>
    </w:p>
    <w:p w14:paraId="2788F030" w14:textId="77777777" w:rsidR="00E847C8" w:rsidRDefault="00E847C8" w:rsidP="006E5277">
      <w:pPr>
        <w:spacing w:after="0" w:line="240" w:lineRule="auto"/>
        <w:jc w:val="center"/>
        <w:rPr>
          <w:rFonts w:ascii="Times New Roman" w:eastAsia="Times New Roman" w:hAnsi="Times New Roman" w:cs="Times New Roman"/>
          <w:b/>
          <w:kern w:val="2"/>
          <w:sz w:val="28"/>
          <w:szCs w:val="28"/>
          <w:lang w:val="uk-UA" w:eastAsia="ru-RU"/>
        </w:rPr>
      </w:pPr>
      <w:r w:rsidRPr="00E847C8">
        <w:rPr>
          <w:rFonts w:ascii="Times New Roman" w:eastAsia="Times New Roman" w:hAnsi="Times New Roman" w:cs="Times New Roman"/>
          <w:b/>
          <w:kern w:val="2"/>
          <w:sz w:val="28"/>
          <w:szCs w:val="28"/>
          <w:lang w:val="uk-UA" w:eastAsia="ru-RU"/>
        </w:rPr>
        <w:t>ЗМІСТ</w:t>
      </w:r>
    </w:p>
    <w:p w14:paraId="4B7330F0" w14:textId="77777777" w:rsidR="003A7298" w:rsidRPr="003A7298" w:rsidRDefault="003A7298" w:rsidP="006E5277">
      <w:pPr>
        <w:spacing w:after="0" w:line="240" w:lineRule="auto"/>
        <w:rPr>
          <w:rFonts w:ascii="Times New Roman" w:eastAsia="Times New Roman" w:hAnsi="Times New Roman" w:cs="Times New Roman"/>
          <w:kern w:val="2"/>
          <w:sz w:val="28"/>
          <w:szCs w:val="28"/>
          <w:lang w:val="uk-UA" w:eastAsia="ru-RU"/>
        </w:rPr>
      </w:pPr>
      <w:r w:rsidRPr="003A7298">
        <w:rPr>
          <w:rFonts w:ascii="Times New Roman" w:eastAsia="Times New Roman" w:hAnsi="Times New Roman" w:cs="Times New Roman"/>
          <w:kern w:val="2"/>
          <w:sz w:val="28"/>
          <w:szCs w:val="28"/>
          <w:lang w:val="uk-UA" w:eastAsia="ru-RU"/>
        </w:rPr>
        <w:t>Вступ……………………………………………………………………………</w:t>
      </w:r>
      <w:r w:rsidR="006004A2">
        <w:rPr>
          <w:rFonts w:ascii="Times New Roman" w:eastAsia="Times New Roman" w:hAnsi="Times New Roman" w:cs="Times New Roman"/>
          <w:kern w:val="2"/>
          <w:sz w:val="28"/>
          <w:szCs w:val="28"/>
          <w:lang w:val="uk-UA" w:eastAsia="ru-RU"/>
        </w:rPr>
        <w:t>.</w:t>
      </w:r>
      <w:r w:rsidRPr="003A7298">
        <w:rPr>
          <w:rFonts w:ascii="Times New Roman" w:eastAsia="Times New Roman" w:hAnsi="Times New Roman" w:cs="Times New Roman"/>
          <w:kern w:val="2"/>
          <w:sz w:val="28"/>
          <w:szCs w:val="28"/>
          <w:lang w:val="uk-UA" w:eastAsia="ru-RU"/>
        </w:rPr>
        <w:t>..3</w:t>
      </w:r>
    </w:p>
    <w:p w14:paraId="1D293650" w14:textId="77777777" w:rsidR="007C1A7C" w:rsidRPr="002E5B27" w:rsidRDefault="00E847C8"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 xml:space="preserve">Розділ 1. </w:t>
      </w:r>
      <w:r w:rsidR="009269B6">
        <w:rPr>
          <w:rFonts w:ascii="Times New Roman" w:eastAsia="Calibri" w:hAnsi="Times New Roman" w:cs="Times New Roman"/>
          <w:sz w:val="28"/>
          <w:szCs w:val="28"/>
          <w:lang w:val="uk-UA"/>
        </w:rPr>
        <w:t>Концептуально</w:t>
      </w:r>
      <w:r w:rsidR="00603BD5">
        <w:rPr>
          <w:rFonts w:ascii="Times New Roman" w:eastAsia="Calibri" w:hAnsi="Times New Roman" w:cs="Times New Roman"/>
          <w:sz w:val="28"/>
          <w:szCs w:val="28"/>
          <w:lang w:val="uk-UA"/>
        </w:rPr>
        <w:t xml:space="preserve"> – методологічн</w:t>
      </w:r>
      <w:r w:rsidR="009269B6">
        <w:rPr>
          <w:rFonts w:ascii="Times New Roman" w:eastAsia="Calibri" w:hAnsi="Times New Roman" w:cs="Times New Roman"/>
          <w:sz w:val="28"/>
          <w:szCs w:val="28"/>
          <w:lang w:val="uk-UA"/>
        </w:rPr>
        <w:t>і</w:t>
      </w:r>
      <w:r w:rsidR="00603BD5">
        <w:rPr>
          <w:rFonts w:ascii="Times New Roman" w:eastAsia="Calibri" w:hAnsi="Times New Roman" w:cs="Times New Roman"/>
          <w:sz w:val="28"/>
          <w:szCs w:val="28"/>
          <w:lang w:val="uk-UA"/>
        </w:rPr>
        <w:t xml:space="preserve"> </w:t>
      </w:r>
      <w:r w:rsidR="00D83993">
        <w:rPr>
          <w:rFonts w:ascii="Times New Roman" w:eastAsia="Calibri" w:hAnsi="Times New Roman" w:cs="Times New Roman"/>
          <w:sz w:val="28"/>
          <w:szCs w:val="28"/>
          <w:lang w:val="uk-UA"/>
        </w:rPr>
        <w:t>основи</w:t>
      </w:r>
      <w:r w:rsidR="007C1A7C" w:rsidRPr="002E5B27">
        <w:rPr>
          <w:rFonts w:ascii="Times New Roman" w:eastAsia="Calibri" w:hAnsi="Times New Roman" w:cs="Times New Roman"/>
          <w:sz w:val="28"/>
          <w:szCs w:val="28"/>
          <w:lang w:val="uk-UA"/>
        </w:rPr>
        <w:t xml:space="preserve"> </w:t>
      </w:r>
      <w:r w:rsidR="00D83993" w:rsidRPr="002E5B27">
        <w:rPr>
          <w:rFonts w:ascii="Times New Roman" w:eastAsia="Calibri" w:hAnsi="Times New Roman" w:cs="Times New Roman"/>
          <w:sz w:val="28"/>
          <w:szCs w:val="28"/>
          <w:lang w:val="uk-UA"/>
        </w:rPr>
        <w:t xml:space="preserve">дослідження </w:t>
      </w:r>
      <w:r w:rsidR="002E5B27" w:rsidRPr="002E5B27">
        <w:rPr>
          <w:rFonts w:ascii="Times New Roman" w:eastAsia="Calibri" w:hAnsi="Times New Roman" w:cs="Times New Roman"/>
          <w:sz w:val="28"/>
          <w:szCs w:val="28"/>
          <w:lang w:val="uk-UA"/>
        </w:rPr>
        <w:t xml:space="preserve">ролі РПЦ у військовій агресії Російської </w:t>
      </w:r>
      <w:r w:rsidR="002E5B27">
        <w:rPr>
          <w:rFonts w:ascii="Times New Roman" w:eastAsia="Calibri" w:hAnsi="Times New Roman" w:cs="Times New Roman"/>
          <w:sz w:val="28"/>
          <w:szCs w:val="28"/>
          <w:lang w:val="uk-UA"/>
        </w:rPr>
        <w:t>Федерації проти України</w:t>
      </w:r>
    </w:p>
    <w:p w14:paraId="51156DB5" w14:textId="77777777" w:rsidR="009D3277" w:rsidRPr="009D3277" w:rsidRDefault="009D3277" w:rsidP="009D3277">
      <w:pPr>
        <w:spacing w:after="158" w:line="240" w:lineRule="auto"/>
        <w:ind w:firstLine="720"/>
        <w:rPr>
          <w:rFonts w:ascii="Times New Roman" w:eastAsia="Calibri" w:hAnsi="Times New Roman" w:cs="Times New Roman"/>
          <w:sz w:val="28"/>
          <w:szCs w:val="28"/>
        </w:rPr>
      </w:pPr>
      <w:r w:rsidRPr="009D3277">
        <w:rPr>
          <w:rFonts w:ascii="Times New Roman" w:eastAsia="Calibri" w:hAnsi="Times New Roman" w:cs="Times New Roman"/>
          <w:sz w:val="28"/>
          <w:szCs w:val="28"/>
          <w:lang w:val="uk-UA"/>
        </w:rPr>
        <w:t xml:space="preserve">1.1 </w:t>
      </w:r>
      <w:r w:rsidR="00B61795">
        <w:rPr>
          <w:rFonts w:ascii="Times New Roman" w:eastAsia="Calibri" w:hAnsi="Times New Roman" w:cs="Times New Roman"/>
          <w:sz w:val="28"/>
          <w:szCs w:val="28"/>
          <w:lang w:val="uk-UA"/>
        </w:rPr>
        <w:t xml:space="preserve">Історичні витоки РПЦ та системні характеристики </w:t>
      </w:r>
      <w:r w:rsidR="00373417">
        <w:rPr>
          <w:rFonts w:ascii="Times New Roman" w:eastAsia="Calibri" w:hAnsi="Times New Roman" w:cs="Times New Roman"/>
          <w:sz w:val="28"/>
          <w:szCs w:val="28"/>
          <w:lang w:val="uk-UA"/>
        </w:rPr>
        <w:t>впливу………1</w:t>
      </w:r>
      <w:r w:rsidR="005C4D8A">
        <w:rPr>
          <w:rFonts w:ascii="Times New Roman" w:eastAsia="Calibri" w:hAnsi="Times New Roman" w:cs="Times New Roman"/>
          <w:sz w:val="28"/>
          <w:szCs w:val="28"/>
          <w:lang w:val="uk-UA"/>
        </w:rPr>
        <w:t>1</w:t>
      </w:r>
    </w:p>
    <w:p w14:paraId="3E1EA001" w14:textId="77777777" w:rsidR="009B0257" w:rsidRDefault="00E847C8"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1.2</w:t>
      </w:r>
      <w:r w:rsidR="00287735" w:rsidRPr="00287735">
        <w:rPr>
          <w:rFonts w:ascii="Times New Roman" w:eastAsia="Calibri" w:hAnsi="Times New Roman" w:cs="Times New Roman"/>
          <w:sz w:val="28"/>
          <w:szCs w:val="28"/>
          <w:lang w:val="uk-UA"/>
        </w:rPr>
        <w:t xml:space="preserve"> </w:t>
      </w:r>
      <w:r w:rsidR="00B61795">
        <w:rPr>
          <w:rFonts w:ascii="Times New Roman" w:eastAsia="Calibri" w:hAnsi="Times New Roman" w:cs="Times New Roman"/>
          <w:sz w:val="28"/>
          <w:szCs w:val="28"/>
          <w:lang w:val="uk-UA"/>
        </w:rPr>
        <w:t>Структура РПЦ та особливості</w:t>
      </w:r>
      <w:r w:rsidR="00696E94">
        <w:rPr>
          <w:rFonts w:ascii="Times New Roman" w:eastAsia="Calibri" w:hAnsi="Times New Roman" w:cs="Times New Roman"/>
          <w:sz w:val="28"/>
          <w:szCs w:val="28"/>
          <w:lang w:val="uk-UA"/>
        </w:rPr>
        <w:t>…………………………………</w:t>
      </w:r>
      <w:r w:rsidR="00CC745B">
        <w:rPr>
          <w:rFonts w:ascii="Times New Roman" w:eastAsia="Calibri" w:hAnsi="Times New Roman" w:cs="Times New Roman"/>
          <w:sz w:val="28"/>
          <w:szCs w:val="28"/>
          <w:lang w:val="uk-UA"/>
        </w:rPr>
        <w:t>….</w:t>
      </w:r>
      <w:r w:rsidR="00696E94">
        <w:rPr>
          <w:rFonts w:ascii="Times New Roman" w:eastAsia="Calibri" w:hAnsi="Times New Roman" w:cs="Times New Roman"/>
          <w:sz w:val="28"/>
          <w:szCs w:val="28"/>
          <w:lang w:val="uk-UA"/>
        </w:rPr>
        <w:t>..</w:t>
      </w:r>
      <w:r w:rsidR="00CC745B">
        <w:rPr>
          <w:rFonts w:ascii="Times New Roman" w:eastAsia="Calibri" w:hAnsi="Times New Roman" w:cs="Times New Roman"/>
          <w:sz w:val="28"/>
          <w:szCs w:val="28"/>
          <w:lang w:val="uk-UA"/>
        </w:rPr>
        <w:t>14</w:t>
      </w:r>
    </w:p>
    <w:p w14:paraId="37ED2BBE" w14:textId="77777777" w:rsidR="00E847C8" w:rsidRPr="007C1A7C" w:rsidRDefault="00E847C8"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1.3</w:t>
      </w:r>
      <w:r w:rsidR="007C1A7C">
        <w:rPr>
          <w:rFonts w:ascii="Times New Roman" w:eastAsia="Calibri" w:hAnsi="Times New Roman" w:cs="Times New Roman"/>
          <w:sz w:val="28"/>
          <w:szCs w:val="28"/>
          <w:lang w:val="uk-UA"/>
        </w:rPr>
        <w:t xml:space="preserve">  </w:t>
      </w:r>
      <w:r w:rsidR="00B61795">
        <w:rPr>
          <w:rFonts w:ascii="Times New Roman" w:eastAsia="Calibri" w:hAnsi="Times New Roman" w:cs="Times New Roman"/>
          <w:sz w:val="28"/>
          <w:szCs w:val="28"/>
          <w:lang w:val="uk-UA"/>
        </w:rPr>
        <w:t>Специфіка ідеологічної діяльності РПЦ</w:t>
      </w:r>
      <w:r w:rsidR="00696E94">
        <w:rPr>
          <w:rFonts w:ascii="Times New Roman" w:eastAsia="Calibri" w:hAnsi="Times New Roman" w:cs="Times New Roman"/>
          <w:sz w:val="28"/>
          <w:szCs w:val="28"/>
          <w:lang w:val="uk-UA"/>
        </w:rPr>
        <w:t xml:space="preserve"> на сучасному етапі</w:t>
      </w:r>
      <w:r w:rsidR="00CC745B">
        <w:rPr>
          <w:rFonts w:ascii="Times New Roman" w:eastAsia="Calibri" w:hAnsi="Times New Roman" w:cs="Times New Roman"/>
          <w:sz w:val="28"/>
          <w:szCs w:val="28"/>
          <w:lang w:val="uk-UA"/>
        </w:rPr>
        <w:t>…….24</w:t>
      </w:r>
    </w:p>
    <w:p w14:paraId="20B3E8A6" w14:textId="77777777" w:rsidR="00287735" w:rsidRPr="00287735" w:rsidRDefault="00287735"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Висновки до розділу 1…………………………………………</w:t>
      </w:r>
      <w:r w:rsidR="00DC7FFE">
        <w:rPr>
          <w:rFonts w:ascii="Times New Roman" w:eastAsia="Calibri" w:hAnsi="Times New Roman" w:cs="Times New Roman"/>
          <w:sz w:val="28"/>
          <w:szCs w:val="28"/>
          <w:lang w:val="uk-UA"/>
        </w:rPr>
        <w:t>………...</w:t>
      </w:r>
      <w:r w:rsidRPr="00287735">
        <w:rPr>
          <w:rFonts w:ascii="Times New Roman" w:eastAsia="Calibri" w:hAnsi="Times New Roman" w:cs="Times New Roman"/>
          <w:sz w:val="28"/>
          <w:szCs w:val="28"/>
          <w:lang w:val="uk-UA"/>
        </w:rPr>
        <w:t>.</w:t>
      </w:r>
      <w:r w:rsidR="00C461D4">
        <w:rPr>
          <w:rFonts w:ascii="Times New Roman" w:eastAsia="Calibri" w:hAnsi="Times New Roman" w:cs="Times New Roman"/>
          <w:sz w:val="28"/>
          <w:szCs w:val="28"/>
          <w:lang w:val="uk-UA"/>
        </w:rPr>
        <w:t>3</w:t>
      </w:r>
      <w:r w:rsidR="00CC745B">
        <w:rPr>
          <w:rFonts w:ascii="Times New Roman" w:eastAsia="Calibri" w:hAnsi="Times New Roman" w:cs="Times New Roman"/>
          <w:sz w:val="28"/>
          <w:szCs w:val="28"/>
          <w:lang w:val="uk-UA"/>
        </w:rPr>
        <w:t>3</w:t>
      </w:r>
    </w:p>
    <w:p w14:paraId="30F0ECDE" w14:textId="77777777" w:rsidR="007D4AF7" w:rsidRDefault="00287735" w:rsidP="007D4AF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Розділ 2.</w:t>
      </w:r>
      <w:r w:rsidR="009B0257">
        <w:rPr>
          <w:rFonts w:ascii="Times New Roman" w:eastAsia="Calibri" w:hAnsi="Times New Roman" w:cs="Times New Roman"/>
          <w:sz w:val="28"/>
          <w:szCs w:val="28"/>
          <w:lang w:val="uk-UA"/>
        </w:rPr>
        <w:t xml:space="preserve"> </w:t>
      </w:r>
      <w:r w:rsidR="007D4AF7">
        <w:rPr>
          <w:rFonts w:ascii="Times New Roman" w:eastAsia="Calibri" w:hAnsi="Times New Roman" w:cs="Times New Roman"/>
          <w:sz w:val="28"/>
          <w:szCs w:val="28"/>
          <w:lang w:val="uk-UA"/>
        </w:rPr>
        <w:t>М</w:t>
      </w:r>
      <w:r w:rsidR="007D4AF7" w:rsidRPr="007D4AF7">
        <w:rPr>
          <w:rFonts w:ascii="Times New Roman" w:eastAsia="Calibri" w:hAnsi="Times New Roman" w:cs="Times New Roman"/>
          <w:sz w:val="28"/>
          <w:szCs w:val="28"/>
          <w:lang w:val="uk-UA"/>
        </w:rPr>
        <w:t xml:space="preserve">етодологія розробки феномену </w:t>
      </w:r>
      <w:r w:rsidR="003B3536">
        <w:rPr>
          <w:rFonts w:ascii="Times New Roman" w:eastAsia="Calibri" w:hAnsi="Times New Roman" w:cs="Times New Roman"/>
          <w:sz w:val="28"/>
          <w:szCs w:val="28"/>
          <w:lang w:val="uk-UA"/>
        </w:rPr>
        <w:t>РПЦ у структурно – функціональному вимірі</w:t>
      </w:r>
    </w:p>
    <w:p w14:paraId="25BBBBD8" w14:textId="77777777" w:rsidR="009B0257" w:rsidRDefault="009B0257" w:rsidP="006E5277">
      <w:pPr>
        <w:spacing w:after="158" w:line="240" w:lineRule="auto"/>
        <w:ind w:firstLine="72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2.1</w:t>
      </w:r>
      <w:r w:rsidRPr="009B0257">
        <w:t xml:space="preserve"> </w:t>
      </w:r>
      <w:r w:rsidRPr="009B0257">
        <w:rPr>
          <w:rFonts w:ascii="Times New Roman" w:eastAsia="Calibri" w:hAnsi="Times New Roman" w:cs="Times New Roman"/>
          <w:sz w:val="28"/>
          <w:szCs w:val="28"/>
          <w:lang w:val="uk-UA"/>
        </w:rPr>
        <w:t xml:space="preserve">Основи методології у аналітиці </w:t>
      </w:r>
      <w:r w:rsidR="00AF1EB4">
        <w:rPr>
          <w:rFonts w:ascii="Times New Roman" w:eastAsia="Calibri" w:hAnsi="Times New Roman" w:cs="Times New Roman"/>
          <w:sz w:val="28"/>
          <w:szCs w:val="28"/>
          <w:lang w:val="uk-UA"/>
        </w:rPr>
        <w:t xml:space="preserve">діяльності РПЦ </w:t>
      </w:r>
      <w:r w:rsidRPr="009B0257">
        <w:rPr>
          <w:rFonts w:ascii="Times New Roman" w:eastAsia="Calibri" w:hAnsi="Times New Roman" w:cs="Times New Roman"/>
          <w:sz w:val="28"/>
          <w:szCs w:val="28"/>
          <w:lang w:val="uk-UA"/>
        </w:rPr>
        <w:t>на сучасному етапі…</w:t>
      </w:r>
      <w:r w:rsidR="007F47BC">
        <w:rPr>
          <w:rFonts w:ascii="Times New Roman" w:eastAsia="Calibri" w:hAnsi="Times New Roman" w:cs="Times New Roman"/>
          <w:sz w:val="28"/>
          <w:szCs w:val="28"/>
          <w:lang w:val="uk-UA"/>
        </w:rPr>
        <w:t>……………………………………………………………</w:t>
      </w:r>
      <w:r w:rsidR="006004A2">
        <w:rPr>
          <w:rFonts w:ascii="Times New Roman" w:eastAsia="Calibri" w:hAnsi="Times New Roman" w:cs="Times New Roman"/>
          <w:sz w:val="28"/>
          <w:szCs w:val="28"/>
          <w:lang w:val="uk-UA"/>
        </w:rPr>
        <w:t>……</w:t>
      </w:r>
      <w:r w:rsidR="007F47BC">
        <w:rPr>
          <w:rFonts w:ascii="Times New Roman" w:eastAsia="Calibri" w:hAnsi="Times New Roman" w:cs="Times New Roman"/>
          <w:sz w:val="28"/>
          <w:szCs w:val="28"/>
          <w:lang w:val="uk-UA"/>
        </w:rPr>
        <w:t>………….</w:t>
      </w:r>
      <w:r w:rsidR="006004A2">
        <w:rPr>
          <w:rFonts w:ascii="Times New Roman" w:eastAsia="Calibri" w:hAnsi="Times New Roman" w:cs="Times New Roman"/>
          <w:sz w:val="28"/>
          <w:szCs w:val="28"/>
          <w:lang w:val="uk-UA"/>
        </w:rPr>
        <w:t>3</w:t>
      </w:r>
      <w:r w:rsidR="004B1D71">
        <w:rPr>
          <w:rFonts w:ascii="Times New Roman" w:eastAsia="Calibri" w:hAnsi="Times New Roman" w:cs="Times New Roman"/>
          <w:sz w:val="28"/>
          <w:szCs w:val="28"/>
          <w:lang w:val="uk-UA"/>
        </w:rPr>
        <w:t>7</w:t>
      </w:r>
    </w:p>
    <w:p w14:paraId="2E2213FA" w14:textId="77777777" w:rsidR="009B0257" w:rsidRDefault="009B0257" w:rsidP="006E5277">
      <w:pPr>
        <w:spacing w:after="158" w:line="240" w:lineRule="auto"/>
        <w:ind w:firstLine="72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2.2 </w:t>
      </w:r>
      <w:r w:rsidR="00AF1EB4">
        <w:rPr>
          <w:rFonts w:ascii="Times New Roman" w:eastAsia="Calibri" w:hAnsi="Times New Roman" w:cs="Times New Roman"/>
          <w:sz w:val="28"/>
          <w:szCs w:val="28"/>
          <w:lang w:val="uk-UA"/>
        </w:rPr>
        <w:t>Системна модель у розгляді функціонування Російської православної церкви……………………………………………………</w:t>
      </w:r>
      <w:r w:rsidR="00CC745B">
        <w:rPr>
          <w:rFonts w:ascii="Times New Roman" w:eastAsia="Calibri" w:hAnsi="Times New Roman" w:cs="Times New Roman"/>
          <w:sz w:val="28"/>
          <w:szCs w:val="28"/>
          <w:lang w:val="uk-UA"/>
        </w:rPr>
        <w:t>………</w:t>
      </w:r>
      <w:r w:rsidR="00AF1EB4">
        <w:rPr>
          <w:rFonts w:ascii="Times New Roman" w:eastAsia="Calibri" w:hAnsi="Times New Roman" w:cs="Times New Roman"/>
          <w:sz w:val="28"/>
          <w:szCs w:val="28"/>
          <w:lang w:val="uk-UA"/>
        </w:rPr>
        <w:t>..</w:t>
      </w:r>
      <w:r w:rsidR="00CC745B">
        <w:rPr>
          <w:rFonts w:ascii="Times New Roman" w:eastAsia="Calibri" w:hAnsi="Times New Roman" w:cs="Times New Roman"/>
          <w:sz w:val="28"/>
          <w:szCs w:val="28"/>
          <w:lang w:val="uk-UA"/>
        </w:rPr>
        <w:t>42</w:t>
      </w:r>
    </w:p>
    <w:p w14:paraId="6C6534BC" w14:textId="77777777" w:rsidR="009300D6" w:rsidRPr="006972D0" w:rsidRDefault="009300D6" w:rsidP="006E5277">
      <w:pPr>
        <w:spacing w:after="158" w:line="240" w:lineRule="auto"/>
        <w:ind w:firstLine="720"/>
        <w:rPr>
          <w:rFonts w:ascii="Times New Roman" w:eastAsia="Calibri" w:hAnsi="Times New Roman" w:cs="Times New Roman"/>
          <w:sz w:val="28"/>
          <w:szCs w:val="28"/>
          <w:lang w:val="uk-UA"/>
        </w:rPr>
      </w:pPr>
      <w:r w:rsidRPr="009300D6">
        <w:rPr>
          <w:rFonts w:ascii="Times New Roman" w:eastAsia="Calibri" w:hAnsi="Times New Roman" w:cs="Times New Roman"/>
          <w:sz w:val="28"/>
          <w:szCs w:val="28"/>
          <w:lang w:val="uk-UA"/>
        </w:rPr>
        <w:t xml:space="preserve">Висновки до розділу </w:t>
      </w:r>
      <w:r>
        <w:rPr>
          <w:rFonts w:ascii="Times New Roman" w:eastAsia="Calibri" w:hAnsi="Times New Roman" w:cs="Times New Roman"/>
          <w:sz w:val="28"/>
          <w:szCs w:val="28"/>
          <w:lang w:val="uk-UA"/>
        </w:rPr>
        <w:t>2…………………………………………………</w:t>
      </w:r>
      <w:r w:rsidR="003B2E6E" w:rsidRPr="006972D0">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CC745B">
        <w:rPr>
          <w:rFonts w:ascii="Times New Roman" w:eastAsia="Calibri" w:hAnsi="Times New Roman" w:cs="Times New Roman"/>
          <w:sz w:val="28"/>
          <w:szCs w:val="28"/>
          <w:lang w:val="uk-UA"/>
        </w:rPr>
        <w:t>49</w:t>
      </w:r>
    </w:p>
    <w:p w14:paraId="01A5051D" w14:textId="77777777" w:rsidR="009269B6" w:rsidRDefault="009269B6" w:rsidP="006E5277">
      <w:pPr>
        <w:spacing w:after="158" w:line="240" w:lineRule="auto"/>
        <w:ind w:firstLine="720"/>
        <w:rPr>
          <w:rFonts w:ascii="Times New Roman" w:eastAsia="Calibri" w:hAnsi="Times New Roman" w:cs="Times New Roman"/>
          <w:sz w:val="28"/>
          <w:szCs w:val="28"/>
          <w:lang w:val="uk-UA"/>
        </w:rPr>
      </w:pPr>
      <w:r w:rsidRPr="009269B6">
        <w:rPr>
          <w:rFonts w:ascii="Times New Roman" w:eastAsia="Calibri" w:hAnsi="Times New Roman" w:cs="Times New Roman"/>
          <w:sz w:val="28"/>
          <w:szCs w:val="28"/>
          <w:lang w:val="uk-UA"/>
        </w:rPr>
        <w:t xml:space="preserve">Розділ </w:t>
      </w:r>
      <w:r>
        <w:rPr>
          <w:rFonts w:ascii="Times New Roman" w:eastAsia="Calibri" w:hAnsi="Times New Roman" w:cs="Times New Roman"/>
          <w:sz w:val="28"/>
          <w:szCs w:val="28"/>
          <w:lang w:val="uk-UA"/>
        </w:rPr>
        <w:t>3</w:t>
      </w:r>
      <w:r w:rsidRPr="009269B6">
        <w:rPr>
          <w:rFonts w:ascii="Times New Roman" w:eastAsia="Calibri" w:hAnsi="Times New Roman" w:cs="Times New Roman"/>
          <w:sz w:val="28"/>
          <w:szCs w:val="28"/>
          <w:lang w:val="uk-UA"/>
        </w:rPr>
        <w:t>.</w:t>
      </w:r>
      <w:r w:rsidR="001544CF">
        <w:rPr>
          <w:rFonts w:ascii="Times New Roman" w:eastAsia="Calibri" w:hAnsi="Times New Roman" w:cs="Times New Roman"/>
          <w:sz w:val="28"/>
          <w:szCs w:val="28"/>
          <w:lang w:val="uk-UA"/>
        </w:rPr>
        <w:t xml:space="preserve"> </w:t>
      </w:r>
      <w:r w:rsidR="002E5B27">
        <w:rPr>
          <w:rFonts w:ascii="Times New Roman" w:eastAsia="Calibri" w:hAnsi="Times New Roman" w:cs="Times New Roman"/>
          <w:sz w:val="28"/>
          <w:szCs w:val="28"/>
          <w:lang w:val="uk-UA"/>
        </w:rPr>
        <w:t>Су</w:t>
      </w:r>
      <w:r w:rsidR="00157143">
        <w:rPr>
          <w:rFonts w:ascii="Times New Roman" w:eastAsia="Calibri" w:hAnsi="Times New Roman" w:cs="Times New Roman"/>
          <w:sz w:val="28"/>
          <w:szCs w:val="28"/>
          <w:lang w:val="uk-UA"/>
        </w:rPr>
        <w:t>ч</w:t>
      </w:r>
      <w:r w:rsidR="002E5B27">
        <w:rPr>
          <w:rFonts w:ascii="Times New Roman" w:eastAsia="Calibri" w:hAnsi="Times New Roman" w:cs="Times New Roman"/>
          <w:sz w:val="28"/>
          <w:szCs w:val="28"/>
          <w:lang w:val="uk-UA"/>
        </w:rPr>
        <w:t xml:space="preserve">асний етап </w:t>
      </w:r>
      <w:r w:rsidR="001F7544">
        <w:rPr>
          <w:rFonts w:ascii="Times New Roman" w:eastAsia="Calibri" w:hAnsi="Times New Roman" w:cs="Times New Roman"/>
          <w:sz w:val="28"/>
          <w:szCs w:val="28"/>
          <w:lang w:val="uk-UA"/>
        </w:rPr>
        <w:t>діяльності РПЦ у вимірі системних трансформацій політичного режиму Російської Федерації</w:t>
      </w:r>
    </w:p>
    <w:p w14:paraId="32C1E3E8" w14:textId="77777777" w:rsidR="009B0257" w:rsidRPr="008A2B07" w:rsidRDefault="009B0257" w:rsidP="006E5277">
      <w:pPr>
        <w:spacing w:after="158" w:line="240" w:lineRule="auto"/>
        <w:ind w:firstLine="720"/>
        <w:rPr>
          <w:rFonts w:ascii="Times New Roman" w:eastAsia="Calibri" w:hAnsi="Times New Roman" w:cs="Times New Roman"/>
          <w:sz w:val="28"/>
          <w:szCs w:val="28"/>
        </w:rPr>
      </w:pPr>
      <w:r>
        <w:rPr>
          <w:rFonts w:ascii="Times New Roman" w:eastAsia="Calibri" w:hAnsi="Times New Roman" w:cs="Times New Roman"/>
          <w:sz w:val="28"/>
          <w:szCs w:val="28"/>
          <w:lang w:val="uk-UA"/>
        </w:rPr>
        <w:t>3.1</w:t>
      </w:r>
      <w:r w:rsidR="001544CF">
        <w:rPr>
          <w:rFonts w:ascii="Times New Roman" w:eastAsia="Calibri" w:hAnsi="Times New Roman" w:cs="Times New Roman"/>
          <w:sz w:val="28"/>
          <w:szCs w:val="28"/>
          <w:lang w:val="uk-UA"/>
        </w:rPr>
        <w:t xml:space="preserve"> </w:t>
      </w:r>
      <w:r w:rsidR="00AF1EB4">
        <w:rPr>
          <w:rFonts w:ascii="Times New Roman" w:eastAsia="Calibri" w:hAnsi="Times New Roman" w:cs="Times New Roman"/>
          <w:sz w:val="28"/>
          <w:szCs w:val="28"/>
          <w:lang w:val="uk-UA"/>
        </w:rPr>
        <w:t>Мі</w:t>
      </w:r>
      <w:r w:rsidR="00F13BE9">
        <w:rPr>
          <w:rFonts w:ascii="Times New Roman" w:eastAsia="Calibri" w:hAnsi="Times New Roman" w:cs="Times New Roman"/>
          <w:sz w:val="28"/>
          <w:szCs w:val="28"/>
          <w:lang w:val="uk-UA"/>
        </w:rPr>
        <w:t>літарна</w:t>
      </w:r>
      <w:r w:rsidR="00AF1EB4">
        <w:rPr>
          <w:rFonts w:ascii="Times New Roman" w:eastAsia="Calibri" w:hAnsi="Times New Roman" w:cs="Times New Roman"/>
          <w:sz w:val="28"/>
          <w:szCs w:val="28"/>
          <w:lang w:val="uk-UA"/>
        </w:rPr>
        <w:t xml:space="preserve"> </w:t>
      </w:r>
      <w:r w:rsidR="00AE10C9">
        <w:rPr>
          <w:rFonts w:ascii="Times New Roman" w:eastAsia="Calibri" w:hAnsi="Times New Roman" w:cs="Times New Roman"/>
          <w:sz w:val="28"/>
          <w:szCs w:val="28"/>
          <w:lang w:val="uk-UA"/>
        </w:rPr>
        <w:t>пропаганда РПЦ</w:t>
      </w:r>
      <w:r w:rsidR="00D65F68">
        <w:rPr>
          <w:rFonts w:ascii="Times New Roman" w:eastAsia="Calibri" w:hAnsi="Times New Roman" w:cs="Times New Roman"/>
          <w:sz w:val="28"/>
          <w:szCs w:val="28"/>
          <w:lang w:val="uk-UA"/>
        </w:rPr>
        <w:t xml:space="preserve"> у системі легітимації війни</w:t>
      </w:r>
      <w:r w:rsidR="00A4507B">
        <w:rPr>
          <w:rFonts w:ascii="Times New Roman" w:eastAsia="Calibri" w:hAnsi="Times New Roman" w:cs="Times New Roman"/>
          <w:sz w:val="28"/>
          <w:szCs w:val="28"/>
          <w:lang w:val="uk-UA"/>
        </w:rPr>
        <w:t>……</w:t>
      </w:r>
      <w:r w:rsidR="00F13BE9">
        <w:rPr>
          <w:rFonts w:ascii="Times New Roman" w:eastAsia="Calibri" w:hAnsi="Times New Roman" w:cs="Times New Roman"/>
          <w:sz w:val="28"/>
          <w:szCs w:val="28"/>
          <w:lang w:val="uk-UA"/>
        </w:rPr>
        <w:t>…</w:t>
      </w:r>
      <w:r w:rsidR="00A4507B" w:rsidRPr="00A4507B">
        <w:rPr>
          <w:rFonts w:ascii="Times New Roman" w:eastAsia="Calibri" w:hAnsi="Times New Roman" w:cs="Times New Roman"/>
          <w:sz w:val="28"/>
          <w:szCs w:val="28"/>
        </w:rPr>
        <w:t>..</w:t>
      </w:r>
      <w:r w:rsidR="0084789F">
        <w:rPr>
          <w:rFonts w:ascii="Times New Roman" w:eastAsia="Calibri" w:hAnsi="Times New Roman" w:cs="Times New Roman"/>
          <w:sz w:val="28"/>
          <w:szCs w:val="28"/>
          <w:lang w:val="uk-UA"/>
        </w:rPr>
        <w:t>…</w:t>
      </w:r>
      <w:r w:rsidR="00A4507B" w:rsidRPr="00A4507B">
        <w:rPr>
          <w:rFonts w:ascii="Times New Roman" w:eastAsia="Calibri" w:hAnsi="Times New Roman" w:cs="Times New Roman"/>
          <w:sz w:val="28"/>
          <w:szCs w:val="28"/>
        </w:rPr>
        <w:t>5</w:t>
      </w:r>
      <w:r w:rsidR="008A2B07" w:rsidRPr="008A2B07">
        <w:rPr>
          <w:rFonts w:ascii="Times New Roman" w:eastAsia="Calibri" w:hAnsi="Times New Roman" w:cs="Times New Roman"/>
          <w:sz w:val="28"/>
          <w:szCs w:val="28"/>
        </w:rPr>
        <w:t>5</w:t>
      </w:r>
    </w:p>
    <w:p w14:paraId="535101DD" w14:textId="77777777" w:rsidR="009B0257" w:rsidRPr="008A2B07" w:rsidRDefault="009B0257" w:rsidP="006E5277">
      <w:pPr>
        <w:spacing w:after="158" w:line="240" w:lineRule="auto"/>
        <w:ind w:firstLine="720"/>
        <w:rPr>
          <w:rFonts w:ascii="Times New Roman" w:eastAsia="Calibri" w:hAnsi="Times New Roman" w:cs="Times New Roman"/>
          <w:sz w:val="28"/>
          <w:szCs w:val="28"/>
        </w:rPr>
      </w:pPr>
      <w:r>
        <w:rPr>
          <w:rFonts w:ascii="Times New Roman" w:eastAsia="Calibri" w:hAnsi="Times New Roman" w:cs="Times New Roman"/>
          <w:sz w:val="28"/>
          <w:szCs w:val="28"/>
          <w:lang w:val="uk-UA"/>
        </w:rPr>
        <w:t>3.2</w:t>
      </w:r>
      <w:r w:rsidR="00D65F68">
        <w:rPr>
          <w:rFonts w:ascii="Times New Roman" w:eastAsia="Calibri" w:hAnsi="Times New Roman" w:cs="Times New Roman"/>
          <w:sz w:val="28"/>
          <w:szCs w:val="28"/>
          <w:lang w:val="uk-UA"/>
        </w:rPr>
        <w:t xml:space="preserve"> Пропаганда РПЦ в межах російської території та в межах ТОТ</w:t>
      </w:r>
      <w:r w:rsidR="00D65F68" w:rsidRPr="00D65F68">
        <w:rPr>
          <w:rFonts w:ascii="Times New Roman" w:eastAsia="Calibri" w:hAnsi="Times New Roman" w:cs="Times New Roman"/>
          <w:sz w:val="28"/>
          <w:szCs w:val="28"/>
        </w:rPr>
        <w:t xml:space="preserve">: </w:t>
      </w:r>
      <w:r w:rsidR="00D65F68">
        <w:rPr>
          <w:rFonts w:ascii="Times New Roman" w:eastAsia="Calibri" w:hAnsi="Times New Roman" w:cs="Times New Roman"/>
          <w:sz w:val="28"/>
          <w:szCs w:val="28"/>
          <w:lang w:val="uk-UA"/>
        </w:rPr>
        <w:t>нові тенденції……………………………………</w:t>
      </w:r>
      <w:r w:rsidR="00CC745B">
        <w:rPr>
          <w:rFonts w:ascii="Times New Roman" w:eastAsia="Calibri" w:hAnsi="Times New Roman" w:cs="Times New Roman"/>
          <w:sz w:val="28"/>
          <w:szCs w:val="28"/>
          <w:lang w:val="uk-UA"/>
        </w:rPr>
        <w:t>………………………………….</w:t>
      </w:r>
      <w:r w:rsidR="00D65F68">
        <w:rPr>
          <w:rFonts w:ascii="Times New Roman" w:eastAsia="Calibri" w:hAnsi="Times New Roman" w:cs="Times New Roman"/>
          <w:sz w:val="28"/>
          <w:szCs w:val="28"/>
          <w:lang w:val="uk-UA"/>
        </w:rPr>
        <w:t>…</w:t>
      </w:r>
      <w:r w:rsidR="008A2B07" w:rsidRPr="008A2B07">
        <w:rPr>
          <w:rFonts w:ascii="Times New Roman" w:eastAsia="Calibri" w:hAnsi="Times New Roman" w:cs="Times New Roman"/>
          <w:sz w:val="28"/>
          <w:szCs w:val="28"/>
        </w:rPr>
        <w:t>63</w:t>
      </w:r>
    </w:p>
    <w:p w14:paraId="65C164AB" w14:textId="77777777" w:rsidR="00287735" w:rsidRPr="00CC745B" w:rsidRDefault="00287735"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 xml:space="preserve">Висновки до розділу </w:t>
      </w:r>
      <w:r w:rsidR="009269B6">
        <w:rPr>
          <w:rFonts w:ascii="Times New Roman" w:eastAsia="Calibri" w:hAnsi="Times New Roman" w:cs="Times New Roman"/>
          <w:sz w:val="28"/>
          <w:szCs w:val="28"/>
          <w:lang w:val="uk-UA"/>
        </w:rPr>
        <w:t>3</w:t>
      </w:r>
      <w:r w:rsidRPr="00287735">
        <w:rPr>
          <w:rFonts w:ascii="Times New Roman" w:eastAsia="Calibri" w:hAnsi="Times New Roman" w:cs="Times New Roman"/>
          <w:sz w:val="28"/>
          <w:szCs w:val="28"/>
          <w:lang w:val="uk-UA"/>
        </w:rPr>
        <w:t>………………………………………………</w:t>
      </w:r>
      <w:r w:rsidR="0039763E">
        <w:rPr>
          <w:rFonts w:ascii="Times New Roman" w:eastAsia="Calibri" w:hAnsi="Times New Roman" w:cs="Times New Roman"/>
          <w:sz w:val="28"/>
          <w:szCs w:val="28"/>
          <w:lang w:val="uk-UA"/>
        </w:rPr>
        <w:t>..</w:t>
      </w:r>
      <w:r w:rsidRPr="00287735">
        <w:rPr>
          <w:rFonts w:ascii="Times New Roman" w:eastAsia="Calibri" w:hAnsi="Times New Roman" w:cs="Times New Roman"/>
          <w:sz w:val="28"/>
          <w:szCs w:val="28"/>
          <w:lang w:val="uk-UA"/>
        </w:rPr>
        <w:t>…..</w:t>
      </w:r>
      <w:r w:rsidR="00065023">
        <w:rPr>
          <w:rFonts w:ascii="Times New Roman" w:eastAsia="Calibri" w:hAnsi="Times New Roman" w:cs="Times New Roman"/>
          <w:sz w:val="28"/>
          <w:szCs w:val="28"/>
          <w:lang w:val="uk-UA"/>
        </w:rPr>
        <w:t>70</w:t>
      </w:r>
    </w:p>
    <w:p w14:paraId="473FF380" w14:textId="77777777" w:rsidR="00287735" w:rsidRPr="00743272" w:rsidRDefault="00287735"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Висновки…………………………………………………………………..</w:t>
      </w:r>
      <w:r w:rsidR="00065023">
        <w:rPr>
          <w:rFonts w:ascii="Times New Roman" w:eastAsia="Calibri" w:hAnsi="Times New Roman" w:cs="Times New Roman"/>
          <w:sz w:val="28"/>
          <w:szCs w:val="28"/>
          <w:lang w:val="uk-UA"/>
        </w:rPr>
        <w:t>72</w:t>
      </w:r>
    </w:p>
    <w:p w14:paraId="7B6D473E" w14:textId="77777777" w:rsidR="00DC2864" w:rsidRPr="00743272" w:rsidRDefault="00DC2864" w:rsidP="006E5277">
      <w:pPr>
        <w:spacing w:after="158" w:line="240" w:lineRule="auto"/>
        <w:ind w:firstLine="720"/>
        <w:rPr>
          <w:rFonts w:ascii="Times New Roman" w:eastAsia="Calibri" w:hAnsi="Times New Roman" w:cs="Times New Roman"/>
          <w:sz w:val="28"/>
          <w:szCs w:val="28"/>
          <w:lang w:val="uk-UA"/>
        </w:rPr>
      </w:pPr>
      <w:r w:rsidRPr="00743272">
        <w:rPr>
          <w:rFonts w:ascii="Times New Roman" w:eastAsia="Calibri" w:hAnsi="Times New Roman" w:cs="Times New Roman"/>
          <w:sz w:val="28"/>
          <w:szCs w:val="28"/>
          <w:lang w:val="uk-UA"/>
        </w:rPr>
        <w:t>Список використаних джерел....................................................</w:t>
      </w:r>
      <w:r w:rsidR="0039763E" w:rsidRPr="00743272">
        <w:rPr>
          <w:rFonts w:ascii="Times New Roman" w:eastAsia="Calibri" w:hAnsi="Times New Roman" w:cs="Times New Roman"/>
          <w:sz w:val="28"/>
          <w:szCs w:val="28"/>
          <w:lang w:val="uk-UA"/>
        </w:rPr>
        <w:t>..........</w:t>
      </w:r>
      <w:r w:rsidRPr="00743272">
        <w:rPr>
          <w:rFonts w:ascii="Times New Roman" w:eastAsia="Calibri" w:hAnsi="Times New Roman" w:cs="Times New Roman"/>
          <w:sz w:val="28"/>
          <w:szCs w:val="28"/>
          <w:lang w:val="uk-UA"/>
        </w:rPr>
        <w:t>...</w:t>
      </w:r>
      <w:r w:rsidR="00CC745B">
        <w:rPr>
          <w:rFonts w:ascii="Times New Roman" w:eastAsia="Calibri" w:hAnsi="Times New Roman" w:cs="Times New Roman"/>
          <w:sz w:val="28"/>
          <w:szCs w:val="28"/>
          <w:lang w:val="uk-UA"/>
        </w:rPr>
        <w:t>..</w:t>
      </w:r>
      <w:r w:rsidR="00743272" w:rsidRPr="00743272">
        <w:rPr>
          <w:rFonts w:ascii="Times New Roman" w:eastAsia="Calibri" w:hAnsi="Times New Roman" w:cs="Times New Roman"/>
          <w:sz w:val="28"/>
          <w:szCs w:val="28"/>
          <w:lang w:val="uk-UA"/>
        </w:rPr>
        <w:t>7</w:t>
      </w:r>
      <w:r w:rsidR="00431B68">
        <w:rPr>
          <w:rFonts w:ascii="Times New Roman" w:eastAsia="Calibri" w:hAnsi="Times New Roman" w:cs="Times New Roman"/>
          <w:sz w:val="28"/>
          <w:szCs w:val="28"/>
          <w:lang w:val="uk-UA"/>
        </w:rPr>
        <w:t>8</w:t>
      </w:r>
    </w:p>
    <w:p w14:paraId="2A531C3F" w14:textId="77777777" w:rsidR="00287735" w:rsidRPr="00743272" w:rsidRDefault="00287735"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Д</w:t>
      </w:r>
      <w:r w:rsidR="00EE2642">
        <w:rPr>
          <w:rFonts w:ascii="Times New Roman" w:eastAsia="Calibri" w:hAnsi="Times New Roman" w:cs="Times New Roman"/>
          <w:sz w:val="28"/>
          <w:szCs w:val="28"/>
          <w:lang w:val="uk-UA"/>
        </w:rPr>
        <w:t>одаток 1………………………………………………………………</w:t>
      </w:r>
      <w:r w:rsidR="003A48C6" w:rsidRPr="00743272">
        <w:rPr>
          <w:rFonts w:ascii="Times New Roman" w:eastAsia="Calibri" w:hAnsi="Times New Roman" w:cs="Times New Roman"/>
          <w:sz w:val="28"/>
          <w:szCs w:val="28"/>
          <w:lang w:val="uk-UA"/>
        </w:rPr>
        <w:t>….</w:t>
      </w:r>
      <w:r w:rsidRPr="00287735">
        <w:rPr>
          <w:rFonts w:ascii="Times New Roman" w:eastAsia="Calibri" w:hAnsi="Times New Roman" w:cs="Times New Roman"/>
          <w:sz w:val="28"/>
          <w:szCs w:val="28"/>
          <w:lang w:val="uk-UA"/>
        </w:rPr>
        <w:t>.</w:t>
      </w:r>
      <w:r w:rsidR="00CA785F">
        <w:rPr>
          <w:rFonts w:ascii="Times New Roman" w:eastAsia="Calibri" w:hAnsi="Times New Roman" w:cs="Times New Roman"/>
          <w:sz w:val="28"/>
          <w:szCs w:val="28"/>
          <w:lang w:val="uk-UA"/>
        </w:rPr>
        <w:t>86</w:t>
      </w:r>
    </w:p>
    <w:p w14:paraId="516F66FD" w14:textId="77777777" w:rsidR="006A6C46" w:rsidRPr="00743272" w:rsidRDefault="00287735" w:rsidP="006E5277">
      <w:pPr>
        <w:spacing w:after="158" w:line="240" w:lineRule="auto"/>
        <w:ind w:firstLine="720"/>
        <w:rPr>
          <w:rFonts w:ascii="Times New Roman" w:eastAsia="Calibri" w:hAnsi="Times New Roman" w:cs="Times New Roman"/>
          <w:sz w:val="28"/>
          <w:szCs w:val="28"/>
          <w:lang w:val="uk-UA"/>
        </w:rPr>
      </w:pPr>
      <w:r w:rsidRPr="00287735">
        <w:rPr>
          <w:rFonts w:ascii="Times New Roman" w:eastAsia="Calibri" w:hAnsi="Times New Roman" w:cs="Times New Roman"/>
          <w:sz w:val="28"/>
          <w:szCs w:val="28"/>
          <w:lang w:val="uk-UA"/>
        </w:rPr>
        <w:t>Додаток 2………………………………………………………</w:t>
      </w:r>
      <w:r w:rsidR="003A48C6" w:rsidRPr="00743272">
        <w:rPr>
          <w:rFonts w:ascii="Times New Roman" w:eastAsia="Calibri" w:hAnsi="Times New Roman" w:cs="Times New Roman"/>
          <w:sz w:val="28"/>
          <w:szCs w:val="28"/>
          <w:lang w:val="uk-UA"/>
        </w:rPr>
        <w:t>…….</w:t>
      </w:r>
      <w:r w:rsidRPr="00287735">
        <w:rPr>
          <w:rFonts w:ascii="Times New Roman" w:eastAsia="Calibri" w:hAnsi="Times New Roman" w:cs="Times New Roman"/>
          <w:sz w:val="28"/>
          <w:szCs w:val="28"/>
          <w:lang w:val="uk-UA"/>
        </w:rPr>
        <w:t>…</w:t>
      </w:r>
      <w:r w:rsidR="00EE2642">
        <w:rPr>
          <w:rFonts w:ascii="Times New Roman" w:eastAsia="Calibri" w:hAnsi="Times New Roman" w:cs="Times New Roman"/>
          <w:sz w:val="28"/>
          <w:szCs w:val="28"/>
          <w:lang w:val="uk-UA"/>
        </w:rPr>
        <w:t>.</w:t>
      </w:r>
      <w:r w:rsidRPr="00287735">
        <w:rPr>
          <w:rFonts w:ascii="Times New Roman" w:eastAsia="Calibri" w:hAnsi="Times New Roman" w:cs="Times New Roman"/>
          <w:sz w:val="28"/>
          <w:szCs w:val="28"/>
          <w:lang w:val="uk-UA"/>
        </w:rPr>
        <w:t>…</w:t>
      </w:r>
      <w:r w:rsidR="00CA785F">
        <w:rPr>
          <w:rFonts w:ascii="Times New Roman" w:eastAsia="Calibri" w:hAnsi="Times New Roman" w:cs="Times New Roman"/>
          <w:sz w:val="28"/>
          <w:szCs w:val="28"/>
          <w:lang w:val="uk-UA"/>
        </w:rPr>
        <w:t>87</w:t>
      </w:r>
    </w:p>
    <w:p w14:paraId="39CEEA67" w14:textId="77777777" w:rsidR="00004235" w:rsidRPr="00743272" w:rsidRDefault="00004235" w:rsidP="006E5277">
      <w:pPr>
        <w:spacing w:after="158" w:line="240" w:lineRule="auto"/>
        <w:ind w:firstLine="72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Додаток 3……………………………………………………</w:t>
      </w:r>
      <w:r w:rsidR="00E44E2E">
        <w:rPr>
          <w:rFonts w:ascii="Times New Roman" w:eastAsia="Calibri" w:hAnsi="Times New Roman" w:cs="Times New Roman"/>
          <w:sz w:val="28"/>
          <w:szCs w:val="28"/>
          <w:lang w:val="uk-UA"/>
        </w:rPr>
        <w:t>……………..</w:t>
      </w:r>
      <w:r w:rsidR="00CA785F">
        <w:rPr>
          <w:rFonts w:ascii="Times New Roman" w:eastAsia="Calibri" w:hAnsi="Times New Roman" w:cs="Times New Roman"/>
          <w:sz w:val="28"/>
          <w:szCs w:val="28"/>
          <w:lang w:val="uk-UA"/>
        </w:rPr>
        <w:t>88</w:t>
      </w:r>
    </w:p>
    <w:p w14:paraId="520339DF" w14:textId="77777777" w:rsidR="00A407BA" w:rsidRPr="00743272" w:rsidRDefault="00004235" w:rsidP="005E2FA8">
      <w:pPr>
        <w:spacing w:after="158" w:line="240" w:lineRule="auto"/>
        <w:ind w:firstLine="720"/>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Додаток</w:t>
      </w:r>
      <w:r w:rsidR="005A7C94">
        <w:rPr>
          <w:rFonts w:ascii="Times New Roman" w:eastAsia="Calibri" w:hAnsi="Times New Roman" w:cs="Times New Roman"/>
          <w:sz w:val="28"/>
          <w:szCs w:val="28"/>
          <w:lang w:val="uk-UA"/>
        </w:rPr>
        <w:t xml:space="preserve">  4</w:t>
      </w:r>
      <w:r w:rsidR="006E527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w:t>
      </w:r>
      <w:r w:rsidR="006E5277">
        <w:rPr>
          <w:rFonts w:ascii="Times New Roman" w:eastAsia="Calibri" w:hAnsi="Times New Roman" w:cs="Times New Roman"/>
          <w:sz w:val="28"/>
          <w:szCs w:val="28"/>
          <w:lang w:val="uk-UA"/>
        </w:rPr>
        <w:t>…</w:t>
      </w:r>
      <w:r w:rsidR="00E44E2E">
        <w:rPr>
          <w:rFonts w:ascii="Times New Roman" w:eastAsia="Calibri" w:hAnsi="Times New Roman" w:cs="Times New Roman"/>
          <w:sz w:val="28"/>
          <w:szCs w:val="28"/>
          <w:lang w:val="uk-UA"/>
        </w:rPr>
        <w:t>…</w:t>
      </w:r>
      <w:r w:rsidR="006E5277">
        <w:rPr>
          <w:rFonts w:ascii="Times New Roman" w:eastAsia="Calibri" w:hAnsi="Times New Roman" w:cs="Times New Roman"/>
          <w:sz w:val="28"/>
          <w:szCs w:val="28"/>
          <w:lang w:val="uk-UA"/>
        </w:rPr>
        <w:t>…</w:t>
      </w:r>
      <w:r w:rsidR="00CA785F">
        <w:rPr>
          <w:rFonts w:ascii="Times New Roman" w:eastAsia="Calibri" w:hAnsi="Times New Roman" w:cs="Times New Roman"/>
          <w:sz w:val="28"/>
          <w:szCs w:val="28"/>
          <w:lang w:val="uk-UA"/>
        </w:rPr>
        <w:t>89</w:t>
      </w:r>
    </w:p>
    <w:p w14:paraId="60D012A6" w14:textId="77777777" w:rsidR="00D83993" w:rsidRPr="00743272" w:rsidRDefault="00D83993" w:rsidP="00D83993">
      <w:pPr>
        <w:spacing w:after="158" w:line="360" w:lineRule="auto"/>
        <w:rPr>
          <w:rFonts w:ascii="Times New Roman" w:eastAsia="Calibri" w:hAnsi="Times New Roman" w:cs="Times New Roman"/>
          <w:b/>
          <w:sz w:val="28"/>
          <w:szCs w:val="28"/>
          <w:lang w:val="uk-UA"/>
        </w:rPr>
      </w:pPr>
    </w:p>
    <w:p w14:paraId="29686710" w14:textId="77777777" w:rsidR="00AF1EB4" w:rsidRDefault="00AF1EB4" w:rsidP="00D65F68">
      <w:pPr>
        <w:spacing w:after="158" w:line="360" w:lineRule="auto"/>
        <w:rPr>
          <w:rFonts w:ascii="Times New Roman" w:eastAsia="Calibri" w:hAnsi="Times New Roman" w:cs="Times New Roman"/>
          <w:b/>
          <w:sz w:val="28"/>
          <w:szCs w:val="28"/>
          <w:lang w:val="uk-UA"/>
        </w:rPr>
      </w:pPr>
    </w:p>
    <w:p w14:paraId="254694D9" w14:textId="77777777" w:rsidR="00B126BB" w:rsidRPr="0049032E" w:rsidRDefault="00B126BB" w:rsidP="00696E94">
      <w:pPr>
        <w:spacing w:after="158" w:line="360" w:lineRule="auto"/>
        <w:jc w:val="center"/>
        <w:rPr>
          <w:rFonts w:ascii="Times New Roman" w:eastAsia="Calibri" w:hAnsi="Times New Roman" w:cs="Times New Roman"/>
          <w:b/>
          <w:sz w:val="28"/>
          <w:szCs w:val="28"/>
        </w:rPr>
      </w:pPr>
    </w:p>
    <w:p w14:paraId="1FC91FFA" w14:textId="77777777" w:rsidR="005B35C5" w:rsidRPr="00696E94" w:rsidRDefault="00D612CE" w:rsidP="00696E94">
      <w:pPr>
        <w:spacing w:after="158" w:line="360" w:lineRule="auto"/>
        <w:jc w:val="center"/>
        <w:rPr>
          <w:rFonts w:ascii="Times New Roman" w:eastAsia="Calibri" w:hAnsi="Times New Roman" w:cs="Times New Roman"/>
          <w:b/>
          <w:sz w:val="28"/>
          <w:szCs w:val="28"/>
          <w:lang w:val="uk-UA"/>
        </w:rPr>
      </w:pPr>
      <w:r w:rsidRPr="00004235">
        <w:rPr>
          <w:rFonts w:ascii="Times New Roman" w:eastAsia="Calibri" w:hAnsi="Times New Roman" w:cs="Times New Roman"/>
          <w:b/>
          <w:sz w:val="28"/>
          <w:szCs w:val="28"/>
          <w:lang w:val="uk-UA"/>
        </w:rPr>
        <w:t>Вступ</w:t>
      </w:r>
    </w:p>
    <w:p w14:paraId="01DC76D1" w14:textId="77777777" w:rsidR="00444263" w:rsidRPr="00B274EF" w:rsidRDefault="00B44A5D" w:rsidP="00D83993">
      <w:pPr>
        <w:spacing w:after="158" w:line="360" w:lineRule="auto"/>
        <w:ind w:firstLine="708"/>
        <w:jc w:val="both"/>
        <w:rPr>
          <w:rFonts w:ascii="Times New Roman" w:hAnsi="Times New Roman" w:cs="Times New Roman"/>
          <w:sz w:val="28"/>
          <w:szCs w:val="28"/>
          <w:lang w:val="uk-UA"/>
        </w:rPr>
      </w:pPr>
      <w:r w:rsidRPr="00A05BC2">
        <w:rPr>
          <w:rFonts w:ascii="Times New Roman" w:eastAsia="Calibri" w:hAnsi="Times New Roman" w:cs="Times New Roman"/>
          <w:i/>
          <w:sz w:val="28"/>
          <w:szCs w:val="28"/>
          <w:lang w:val="uk-UA"/>
        </w:rPr>
        <w:t>Актуальність наукової роботи</w:t>
      </w:r>
      <w:r w:rsidRPr="00004235">
        <w:rPr>
          <w:rFonts w:ascii="Times New Roman" w:eastAsia="Calibri" w:hAnsi="Times New Roman" w:cs="Times New Roman"/>
          <w:b/>
          <w:sz w:val="28"/>
          <w:szCs w:val="28"/>
          <w:lang w:val="uk-UA"/>
        </w:rPr>
        <w:t>.</w:t>
      </w:r>
      <w:r w:rsidR="009F615A" w:rsidRPr="00004235">
        <w:rPr>
          <w:lang w:val="uk-UA"/>
        </w:rPr>
        <w:t xml:space="preserve"> </w:t>
      </w:r>
      <w:r w:rsidR="00696E94">
        <w:rPr>
          <w:rFonts w:ascii="Times New Roman" w:hAnsi="Times New Roman" w:cs="Times New Roman"/>
          <w:sz w:val="28"/>
          <w:szCs w:val="28"/>
          <w:lang w:val="uk-UA"/>
        </w:rPr>
        <w:t xml:space="preserve">Деструктивність ідеологічного впливу зі сторони Російської православної церкви у внутрішньому та особливо зовнішньому спрямуванні є важливим аспектом наукових та практико – прикладних досліджень у вимірі аналітики пропаганди та побудови мережі «центрів» з просування нарративів агресивної війни. На сучасному етапі роль РПЦ у збройній агресії Російської Федерації проти України стає важливим проблемним полем. </w:t>
      </w:r>
    </w:p>
    <w:p w14:paraId="01C6DDDC" w14:textId="77777777" w:rsidR="003100B9" w:rsidRDefault="00696E94"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Акт</w:t>
      </w:r>
      <w:r w:rsidR="00D93E92">
        <w:rPr>
          <w:rFonts w:ascii="Times New Roman" w:hAnsi="Times New Roman" w:cs="Times New Roman"/>
          <w:sz w:val="28"/>
          <w:szCs w:val="28"/>
          <w:lang w:val="uk-UA"/>
        </w:rPr>
        <w:t>у</w:t>
      </w:r>
      <w:r>
        <w:rPr>
          <w:rFonts w:ascii="Times New Roman" w:hAnsi="Times New Roman" w:cs="Times New Roman"/>
          <w:sz w:val="28"/>
          <w:szCs w:val="28"/>
          <w:lang w:val="uk-UA"/>
        </w:rPr>
        <w:t>альність дослідження цього напрямку ідеологічного позиціонування російської агресії є безумовною, оскільки можна констатувати в достатній мірі масштабовану глибину проникнення меседжів від РПЦ навіть серед частини нас</w:t>
      </w:r>
      <w:r w:rsidR="008D0B62">
        <w:rPr>
          <w:rFonts w:ascii="Times New Roman" w:hAnsi="Times New Roman" w:cs="Times New Roman"/>
          <w:sz w:val="28"/>
          <w:szCs w:val="28"/>
          <w:lang w:val="uk-UA"/>
        </w:rPr>
        <w:t>е</w:t>
      </w:r>
      <w:r>
        <w:rPr>
          <w:rFonts w:ascii="Times New Roman" w:hAnsi="Times New Roman" w:cs="Times New Roman"/>
          <w:sz w:val="28"/>
          <w:szCs w:val="28"/>
          <w:lang w:val="uk-UA"/>
        </w:rPr>
        <w:t xml:space="preserve">лення України. Боротьба з впливами російської церкви стає важливим </w:t>
      </w:r>
      <w:r w:rsidR="008D0B62">
        <w:rPr>
          <w:rFonts w:ascii="Times New Roman" w:hAnsi="Times New Roman" w:cs="Times New Roman"/>
          <w:sz w:val="28"/>
          <w:szCs w:val="28"/>
          <w:lang w:val="uk-UA"/>
        </w:rPr>
        <w:t>та</w:t>
      </w:r>
      <w:r>
        <w:rPr>
          <w:rFonts w:ascii="Times New Roman" w:hAnsi="Times New Roman" w:cs="Times New Roman"/>
          <w:sz w:val="28"/>
          <w:szCs w:val="28"/>
          <w:lang w:val="uk-UA"/>
        </w:rPr>
        <w:t xml:space="preserve"> наявним аспектом у </w:t>
      </w:r>
      <w:r w:rsidR="008D0B62">
        <w:rPr>
          <w:rFonts w:ascii="Times New Roman" w:hAnsi="Times New Roman" w:cs="Times New Roman"/>
          <w:sz w:val="28"/>
          <w:szCs w:val="28"/>
          <w:lang w:val="uk-UA"/>
        </w:rPr>
        <w:t>глибинних</w:t>
      </w:r>
      <w:r>
        <w:rPr>
          <w:rFonts w:ascii="Times New Roman" w:hAnsi="Times New Roman" w:cs="Times New Roman"/>
          <w:sz w:val="28"/>
          <w:szCs w:val="28"/>
          <w:lang w:val="uk-UA"/>
        </w:rPr>
        <w:t xml:space="preserve"> </w:t>
      </w:r>
      <w:r w:rsidR="00D93E92">
        <w:rPr>
          <w:rFonts w:ascii="Times New Roman" w:hAnsi="Times New Roman" w:cs="Times New Roman"/>
          <w:sz w:val="28"/>
          <w:szCs w:val="28"/>
          <w:lang w:val="uk-UA"/>
        </w:rPr>
        <w:t>процесах цивілізаційної та політико – культурної трансформації в Україні в період повномасштабної війни.</w:t>
      </w:r>
      <w:r w:rsidR="004F5FF1">
        <w:rPr>
          <w:rFonts w:ascii="Times New Roman" w:hAnsi="Times New Roman" w:cs="Times New Roman"/>
          <w:sz w:val="28"/>
          <w:szCs w:val="28"/>
          <w:lang w:val="uk-UA"/>
        </w:rPr>
        <w:t xml:space="preserve"> </w:t>
      </w:r>
    </w:p>
    <w:p w14:paraId="453A01AA" w14:textId="77777777" w:rsidR="004F5FF1" w:rsidRDefault="00B44FA0"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Російська церква використовує різні технології для впливу, поширення ідей, легітимації агресивної війни  проти України. Тому саме технологічний аспект діяльності РПЦ, зокрема характер інформаційної політики та методів є вкрай важливим для надання розширенної характеристики цієї іеституції на сучасному етапі. Методи фактично є маркером та </w:t>
      </w:r>
      <w:r w:rsidR="003100B9">
        <w:rPr>
          <w:rFonts w:ascii="Times New Roman" w:hAnsi="Times New Roman" w:cs="Times New Roman"/>
          <w:sz w:val="28"/>
          <w:szCs w:val="28"/>
          <w:lang w:val="uk-UA"/>
        </w:rPr>
        <w:t>ч</w:t>
      </w:r>
      <w:r>
        <w:rPr>
          <w:rFonts w:ascii="Times New Roman" w:hAnsi="Times New Roman" w:cs="Times New Roman"/>
          <w:sz w:val="28"/>
          <w:szCs w:val="28"/>
          <w:lang w:val="uk-UA"/>
        </w:rPr>
        <w:t>астиною системної моделі РПЦ.</w:t>
      </w:r>
      <w:r w:rsidR="003100B9">
        <w:rPr>
          <w:rFonts w:ascii="Times New Roman" w:hAnsi="Times New Roman" w:cs="Times New Roman"/>
          <w:sz w:val="28"/>
          <w:szCs w:val="28"/>
          <w:lang w:val="uk-UA"/>
        </w:rPr>
        <w:t xml:space="preserve"> Також необхідно врахувати особливості практичних методів, які можуть мати відкритих закликів до війни та ненависті до українців під час богослужінь у церквах, до прихованих маніпулятивних, де наголос йде на впровадження ідеї про «негативний вплив західної культури» та «відхід українців від Святої Русі», </w:t>
      </w:r>
    </w:p>
    <w:p w14:paraId="5D5E9ED5" w14:textId="77777777" w:rsidR="00D83993" w:rsidRDefault="004F5FF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наголосити, що РПЦ активно використовується російським політичним режимом не тільки для легітимації ведення повномасштабної війни проти України, але й суто засобом гібридної інформаційної агресії із досить поширенними випадками застосування власних прихильників в Україні. З частковою втратою інституційного впливу через УПЦ МП, мають місце більш точкові акції пропагандистського та підривного характеру. </w:t>
      </w:r>
    </w:p>
    <w:p w14:paraId="12003FE7" w14:textId="77777777" w:rsidR="00D93E92" w:rsidRDefault="00D93E92" w:rsidP="00D83993">
      <w:pPr>
        <w:spacing w:after="158" w:line="360" w:lineRule="auto"/>
        <w:ind w:firstLine="708"/>
        <w:jc w:val="both"/>
        <w:rPr>
          <w:rFonts w:ascii="Times New Roman" w:hAnsi="Times New Roman" w:cs="Times New Roman"/>
          <w:sz w:val="28"/>
          <w:szCs w:val="28"/>
          <w:lang w:val="uk-UA"/>
        </w:rPr>
      </w:pPr>
      <w:r w:rsidRPr="00D93E92">
        <w:rPr>
          <w:rFonts w:ascii="Times New Roman" w:hAnsi="Times New Roman" w:cs="Times New Roman"/>
          <w:i/>
          <w:sz w:val="28"/>
          <w:szCs w:val="28"/>
          <w:lang w:val="uk-UA"/>
        </w:rPr>
        <w:t>Об</w:t>
      </w:r>
      <w:r w:rsidRPr="00444263">
        <w:rPr>
          <w:rFonts w:ascii="Times New Roman" w:hAnsi="Times New Roman" w:cs="Times New Roman"/>
          <w:i/>
          <w:sz w:val="28"/>
          <w:szCs w:val="28"/>
          <w:lang w:val="uk-UA"/>
        </w:rPr>
        <w:t>’</w:t>
      </w:r>
      <w:r w:rsidRPr="00D93E92">
        <w:rPr>
          <w:rFonts w:ascii="Times New Roman" w:hAnsi="Times New Roman" w:cs="Times New Roman"/>
          <w:i/>
          <w:sz w:val="28"/>
          <w:szCs w:val="28"/>
          <w:lang w:val="uk-UA"/>
        </w:rPr>
        <w:t>єктом</w:t>
      </w:r>
      <w:r>
        <w:rPr>
          <w:rFonts w:ascii="Times New Roman" w:hAnsi="Times New Roman" w:cs="Times New Roman"/>
          <w:sz w:val="28"/>
          <w:szCs w:val="28"/>
          <w:lang w:val="uk-UA"/>
        </w:rPr>
        <w:t xml:space="preserve"> дослідження є</w:t>
      </w:r>
      <w:r w:rsidR="00444263" w:rsidRPr="00444263">
        <w:rPr>
          <w:rFonts w:ascii="Times New Roman" w:eastAsia="Times New Roman" w:hAnsi="Times New Roman" w:cs="Times New Roman"/>
          <w:kern w:val="2"/>
          <w:sz w:val="28"/>
          <w:szCs w:val="28"/>
          <w:lang w:val="uk-UA" w:eastAsia="ru-RU"/>
        </w:rPr>
        <w:t xml:space="preserve"> </w:t>
      </w:r>
      <w:r w:rsidR="00444263" w:rsidRPr="00444263">
        <w:rPr>
          <w:rFonts w:ascii="Times New Roman" w:hAnsi="Times New Roman" w:cs="Times New Roman"/>
          <w:sz w:val="28"/>
          <w:szCs w:val="28"/>
          <w:lang w:val="uk-UA"/>
        </w:rPr>
        <w:t>РПЦ в системі легітимації</w:t>
      </w:r>
      <w:r w:rsidR="00444263">
        <w:rPr>
          <w:rFonts w:ascii="Times New Roman" w:hAnsi="Times New Roman" w:cs="Times New Roman"/>
          <w:sz w:val="28"/>
          <w:szCs w:val="28"/>
          <w:lang w:val="uk-UA"/>
        </w:rPr>
        <w:t xml:space="preserve"> російської влади та </w:t>
      </w:r>
      <w:r w:rsidR="00157143">
        <w:rPr>
          <w:rFonts w:ascii="Times New Roman" w:hAnsi="Times New Roman" w:cs="Times New Roman"/>
          <w:sz w:val="28"/>
          <w:szCs w:val="28"/>
          <w:lang w:val="uk-UA"/>
        </w:rPr>
        <w:t xml:space="preserve">поширення російських </w:t>
      </w:r>
      <w:r w:rsidR="00444263">
        <w:rPr>
          <w:rFonts w:ascii="Times New Roman" w:hAnsi="Times New Roman" w:cs="Times New Roman"/>
          <w:sz w:val="28"/>
          <w:szCs w:val="28"/>
          <w:lang w:val="uk-UA"/>
        </w:rPr>
        <w:t xml:space="preserve">культурно – ідеологічних </w:t>
      </w:r>
      <w:r w:rsidR="00157143">
        <w:rPr>
          <w:rFonts w:ascii="Times New Roman" w:hAnsi="Times New Roman" w:cs="Times New Roman"/>
          <w:sz w:val="28"/>
          <w:szCs w:val="28"/>
          <w:lang w:val="uk-UA"/>
        </w:rPr>
        <w:t>настанов.</w:t>
      </w:r>
    </w:p>
    <w:p w14:paraId="2EA03153" w14:textId="77777777" w:rsidR="00D93E92" w:rsidRDefault="00D93E92" w:rsidP="00D83993">
      <w:pPr>
        <w:spacing w:after="158" w:line="360" w:lineRule="auto"/>
        <w:ind w:firstLine="708"/>
        <w:jc w:val="both"/>
        <w:rPr>
          <w:rFonts w:ascii="Times New Roman" w:hAnsi="Times New Roman" w:cs="Times New Roman"/>
          <w:sz w:val="28"/>
          <w:szCs w:val="28"/>
          <w:lang w:val="uk-UA"/>
        </w:rPr>
      </w:pPr>
      <w:r w:rsidRPr="00D93E92">
        <w:rPr>
          <w:rFonts w:ascii="Times New Roman" w:hAnsi="Times New Roman" w:cs="Times New Roman"/>
          <w:i/>
          <w:sz w:val="28"/>
          <w:szCs w:val="28"/>
          <w:lang w:val="uk-UA"/>
        </w:rPr>
        <w:t>Предметом</w:t>
      </w:r>
      <w:r>
        <w:rPr>
          <w:rFonts w:ascii="Times New Roman" w:hAnsi="Times New Roman" w:cs="Times New Roman"/>
          <w:sz w:val="28"/>
          <w:szCs w:val="28"/>
          <w:lang w:val="uk-UA"/>
        </w:rPr>
        <w:t xml:space="preserve"> дослідження є </w:t>
      </w:r>
      <w:r w:rsidR="00157143">
        <w:rPr>
          <w:rFonts w:ascii="Times New Roman" w:hAnsi="Times New Roman" w:cs="Times New Roman"/>
          <w:sz w:val="28"/>
          <w:szCs w:val="28"/>
          <w:lang w:val="uk-UA"/>
        </w:rPr>
        <w:t>роль РПЦ в процесі легітимації збройної агресії Російської Федерації проти України.</w:t>
      </w:r>
    </w:p>
    <w:p w14:paraId="5290FDAA" w14:textId="77777777" w:rsidR="00B45C3B" w:rsidRPr="008D0B62" w:rsidRDefault="00B45C3B" w:rsidP="00D83993">
      <w:pPr>
        <w:spacing w:after="158" w:line="360" w:lineRule="auto"/>
        <w:ind w:firstLine="708"/>
        <w:jc w:val="both"/>
        <w:rPr>
          <w:rFonts w:ascii="Times New Roman" w:hAnsi="Times New Roman" w:cs="Times New Roman"/>
          <w:i/>
          <w:sz w:val="28"/>
          <w:szCs w:val="28"/>
        </w:rPr>
      </w:pPr>
      <w:r w:rsidRPr="00B45C3B">
        <w:rPr>
          <w:rFonts w:ascii="Times New Roman" w:hAnsi="Times New Roman" w:cs="Times New Roman"/>
          <w:i/>
          <w:sz w:val="28"/>
          <w:szCs w:val="28"/>
          <w:lang w:val="uk-UA"/>
        </w:rPr>
        <w:t>Мета</w:t>
      </w:r>
      <w:r>
        <w:rPr>
          <w:rFonts w:ascii="Times New Roman" w:hAnsi="Times New Roman" w:cs="Times New Roman"/>
          <w:sz w:val="28"/>
          <w:szCs w:val="28"/>
          <w:lang w:val="uk-UA"/>
        </w:rPr>
        <w:t xml:space="preserve"> дослідження розкрити основну функціональну роль Російської Православної Церкви </w:t>
      </w:r>
      <w:r w:rsidRPr="00B45C3B">
        <w:rPr>
          <w:rFonts w:ascii="Times New Roman" w:hAnsi="Times New Roman" w:cs="Times New Roman"/>
          <w:sz w:val="28"/>
          <w:szCs w:val="28"/>
          <w:lang w:val="uk-UA"/>
        </w:rPr>
        <w:t>в системі легітимації військової агресії Російської Федерації проти України</w:t>
      </w:r>
      <w:r>
        <w:rPr>
          <w:rFonts w:ascii="Times New Roman" w:hAnsi="Times New Roman" w:cs="Times New Roman"/>
          <w:sz w:val="28"/>
          <w:szCs w:val="28"/>
          <w:lang w:val="uk-UA"/>
        </w:rPr>
        <w:t>.</w:t>
      </w:r>
      <w:r w:rsidR="00562A5E">
        <w:rPr>
          <w:rFonts w:ascii="Times New Roman" w:hAnsi="Times New Roman" w:cs="Times New Roman"/>
          <w:sz w:val="28"/>
          <w:szCs w:val="28"/>
          <w:lang w:val="uk-UA"/>
        </w:rPr>
        <w:t xml:space="preserve"> Розкриття мети кваліфікаційної роботи можливе за умови реалізації всіх поставленних дослідних </w:t>
      </w:r>
      <w:r w:rsidR="00562A5E" w:rsidRPr="00562A5E">
        <w:rPr>
          <w:rFonts w:ascii="Times New Roman" w:hAnsi="Times New Roman" w:cs="Times New Roman"/>
          <w:i/>
          <w:sz w:val="28"/>
          <w:szCs w:val="28"/>
          <w:lang w:val="uk-UA"/>
        </w:rPr>
        <w:t>завдань</w:t>
      </w:r>
      <w:r w:rsidR="00562A5E" w:rsidRPr="00562A5E">
        <w:rPr>
          <w:rFonts w:ascii="Times New Roman" w:hAnsi="Times New Roman" w:cs="Times New Roman"/>
          <w:i/>
          <w:sz w:val="28"/>
          <w:szCs w:val="28"/>
        </w:rPr>
        <w:t>:</w:t>
      </w:r>
    </w:p>
    <w:p w14:paraId="1F604BA9" w14:textId="77777777" w:rsidR="00562A5E" w:rsidRPr="00562A5E" w:rsidRDefault="00562A5E" w:rsidP="00562A5E">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визначення історичних, генетичних та соціокультурних передумов створення РПЦ</w:t>
      </w:r>
      <w:r w:rsidRPr="00562A5E">
        <w:rPr>
          <w:rFonts w:ascii="Times New Roman" w:hAnsi="Times New Roman" w:cs="Times New Roman"/>
          <w:sz w:val="28"/>
          <w:szCs w:val="28"/>
        </w:rPr>
        <w:t>;</w:t>
      </w:r>
    </w:p>
    <w:p w14:paraId="4C435142" w14:textId="77777777" w:rsidR="00562A5E" w:rsidRPr="00B274EF" w:rsidRDefault="00B274EF" w:rsidP="00562A5E">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lang w:val="uk-UA"/>
        </w:rPr>
        <w:t>систематизація основних</w:t>
      </w:r>
      <w:r w:rsidR="00931E89">
        <w:rPr>
          <w:rFonts w:ascii="Times New Roman" w:hAnsi="Times New Roman" w:cs="Times New Roman"/>
          <w:sz w:val="28"/>
          <w:szCs w:val="28"/>
          <w:lang w:val="uk-UA"/>
        </w:rPr>
        <w:t xml:space="preserve"> структурних та</w:t>
      </w:r>
      <w:r>
        <w:rPr>
          <w:rFonts w:ascii="Times New Roman" w:hAnsi="Times New Roman" w:cs="Times New Roman"/>
          <w:sz w:val="28"/>
          <w:szCs w:val="28"/>
          <w:lang w:val="uk-UA"/>
        </w:rPr>
        <w:t xml:space="preserve"> функціональних характеристик РПЦ як інституції у ретроспективі та проспективі</w:t>
      </w:r>
      <w:r w:rsidRPr="00B274EF">
        <w:rPr>
          <w:rFonts w:ascii="Times New Roman" w:hAnsi="Times New Roman" w:cs="Times New Roman"/>
          <w:sz w:val="28"/>
          <w:szCs w:val="28"/>
        </w:rPr>
        <w:t>;</w:t>
      </w:r>
    </w:p>
    <w:p w14:paraId="4D913A07" w14:textId="77777777" w:rsidR="00B274EF" w:rsidRDefault="00B274EF" w:rsidP="00562A5E">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визначення методології у дослідженні ролі РПЦ у легітимаційних процесах агресивної війни проти України</w:t>
      </w:r>
      <w:r w:rsidRPr="00B274EF">
        <w:rPr>
          <w:rFonts w:ascii="Times New Roman" w:hAnsi="Times New Roman" w:cs="Times New Roman"/>
          <w:sz w:val="28"/>
          <w:szCs w:val="28"/>
        </w:rPr>
        <w:t>;</w:t>
      </w:r>
    </w:p>
    <w:p w14:paraId="576BEB58" w14:textId="77777777" w:rsidR="003A0E61" w:rsidRPr="003A0E61" w:rsidRDefault="003A0E61" w:rsidP="003A0E61">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rPr>
        <w:t>аналіз системної моделі у діяльності РПЦ на сучасному етапі</w:t>
      </w:r>
      <w:r w:rsidRPr="003A0E61">
        <w:rPr>
          <w:rFonts w:ascii="Times New Roman" w:hAnsi="Times New Roman" w:cs="Times New Roman"/>
          <w:sz w:val="28"/>
          <w:szCs w:val="28"/>
        </w:rPr>
        <w:t>;</w:t>
      </w:r>
    </w:p>
    <w:p w14:paraId="62306FC6" w14:textId="77777777" w:rsidR="003A0E61" w:rsidRPr="003A0E61" w:rsidRDefault="003A0E61" w:rsidP="003A0E61">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lang w:val="uk-UA"/>
        </w:rPr>
        <w:t>розкриття базових ідеологічних настанов та політичних технологій, які застосовуються РПЦ у легітимації війни проти України</w:t>
      </w:r>
      <w:r w:rsidRPr="003A0E61">
        <w:rPr>
          <w:rFonts w:ascii="Times New Roman" w:hAnsi="Times New Roman" w:cs="Times New Roman"/>
          <w:sz w:val="28"/>
          <w:szCs w:val="28"/>
        </w:rPr>
        <w:t>;</w:t>
      </w:r>
    </w:p>
    <w:p w14:paraId="773CF2D7" w14:textId="77777777" w:rsidR="003A0E61" w:rsidRDefault="003A0E61" w:rsidP="003A0E61">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lang w:val="uk-UA"/>
        </w:rPr>
        <w:t>визначення основних ліній трансформації РПЦ як інституції після початку повномасштабної війни проти України</w:t>
      </w:r>
      <w:r w:rsidRPr="003A0E61">
        <w:rPr>
          <w:rFonts w:ascii="Times New Roman" w:hAnsi="Times New Roman" w:cs="Times New Roman"/>
          <w:sz w:val="28"/>
          <w:szCs w:val="28"/>
        </w:rPr>
        <w:t>;</w:t>
      </w:r>
    </w:p>
    <w:p w14:paraId="783D223B" w14:textId="77777777" w:rsidR="00674C16" w:rsidRPr="003A0E61" w:rsidRDefault="00674C16" w:rsidP="003A0E61">
      <w:pPr>
        <w:pStyle w:val="a3"/>
        <w:numPr>
          <w:ilvl w:val="0"/>
          <w:numId w:val="14"/>
        </w:numPr>
        <w:spacing w:after="158" w:line="360" w:lineRule="auto"/>
        <w:jc w:val="both"/>
        <w:rPr>
          <w:rFonts w:ascii="Times New Roman" w:hAnsi="Times New Roman" w:cs="Times New Roman"/>
          <w:sz w:val="28"/>
          <w:szCs w:val="28"/>
        </w:rPr>
      </w:pPr>
      <w:r>
        <w:rPr>
          <w:rFonts w:ascii="Times New Roman" w:hAnsi="Times New Roman" w:cs="Times New Roman"/>
          <w:sz w:val="28"/>
          <w:szCs w:val="28"/>
        </w:rPr>
        <w:t>проаналізувати основні зміни у легітимації РПЦ війни проти України у інформаційному полі на сучасному етапі.</w:t>
      </w:r>
    </w:p>
    <w:p w14:paraId="5C572280" w14:textId="77777777" w:rsidR="00B274EF" w:rsidRDefault="001F7544" w:rsidP="001F7544">
      <w:pPr>
        <w:spacing w:after="158" w:line="360" w:lineRule="auto"/>
        <w:ind w:firstLine="708"/>
        <w:jc w:val="both"/>
        <w:rPr>
          <w:rFonts w:ascii="Times New Roman" w:hAnsi="Times New Roman" w:cs="Times New Roman"/>
          <w:sz w:val="28"/>
          <w:szCs w:val="28"/>
          <w:lang w:val="uk-UA"/>
        </w:rPr>
      </w:pPr>
      <w:r w:rsidRPr="001F7544">
        <w:rPr>
          <w:rFonts w:ascii="Times New Roman" w:hAnsi="Times New Roman" w:cs="Times New Roman"/>
          <w:i/>
          <w:sz w:val="28"/>
          <w:szCs w:val="28"/>
          <w:lang w:val="uk-UA"/>
        </w:rPr>
        <w:t xml:space="preserve">Ступінь наукової </w:t>
      </w:r>
      <w:r>
        <w:rPr>
          <w:rFonts w:ascii="Times New Roman" w:hAnsi="Times New Roman" w:cs="Times New Roman"/>
          <w:i/>
          <w:sz w:val="28"/>
          <w:szCs w:val="28"/>
          <w:lang w:val="uk-UA"/>
        </w:rPr>
        <w:t>розробленості.</w:t>
      </w:r>
      <w:r>
        <w:rPr>
          <w:rFonts w:ascii="Times New Roman" w:hAnsi="Times New Roman" w:cs="Times New Roman"/>
          <w:sz w:val="28"/>
          <w:szCs w:val="28"/>
          <w:lang w:val="uk-UA"/>
        </w:rPr>
        <w:t xml:space="preserve"> Проблематика діяльності РПЦ у вимірі легітимації війни проти України є в достатній мірі актуальною та багаторівневою. Більшість авторів, що досліджують проблемне поле </w:t>
      </w:r>
      <w:r w:rsidR="00AE10C9">
        <w:rPr>
          <w:rFonts w:ascii="Times New Roman" w:hAnsi="Times New Roman" w:cs="Times New Roman"/>
          <w:sz w:val="28"/>
          <w:szCs w:val="28"/>
          <w:lang w:val="uk-UA"/>
        </w:rPr>
        <w:t xml:space="preserve">впливу російської церкви наголошують на історичних та культурологічних особливостях, які сформували генеральну лінію </w:t>
      </w:r>
      <w:r w:rsidR="007E5B57">
        <w:rPr>
          <w:rFonts w:ascii="Times New Roman" w:hAnsi="Times New Roman" w:cs="Times New Roman"/>
          <w:sz w:val="28"/>
          <w:szCs w:val="28"/>
          <w:lang w:val="uk-UA"/>
        </w:rPr>
        <w:t>функціонування релігійно – політичної інституції для легітимації російської держави у досить різних політико – режимних форматах існування.</w:t>
      </w:r>
    </w:p>
    <w:p w14:paraId="15D36617" w14:textId="77777777" w:rsidR="00CB2A12" w:rsidRPr="00D61568" w:rsidRDefault="00872E2D" w:rsidP="00D61568">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sz w:val="28"/>
          <w:szCs w:val="28"/>
          <w:lang w:val="uk-UA"/>
        </w:rPr>
        <w:t>Серед вітчизняних авторів, які досліджують проблематику ролі РПЦ у легітимації війни проти України можна, зокрема виділити таких, як</w:t>
      </w:r>
      <w:r w:rsidR="008240EA">
        <w:rPr>
          <w:rFonts w:ascii="Times New Roman" w:hAnsi="Times New Roman" w:cs="Times New Roman"/>
          <w:sz w:val="28"/>
          <w:szCs w:val="28"/>
          <w:lang w:val="uk-UA"/>
        </w:rPr>
        <w:t xml:space="preserve"> </w:t>
      </w:r>
      <w:r w:rsidR="000A3838">
        <w:rPr>
          <w:rFonts w:ascii="Times New Roman" w:hAnsi="Times New Roman" w:cs="Times New Roman"/>
          <w:sz w:val="28"/>
          <w:szCs w:val="28"/>
          <w:lang w:val="uk-UA"/>
        </w:rPr>
        <w:t xml:space="preserve">Д.О. Алєксєєва, </w:t>
      </w:r>
      <w:r w:rsidR="008240EA">
        <w:rPr>
          <w:rFonts w:ascii="Times New Roman" w:hAnsi="Times New Roman" w:cs="Times New Roman"/>
          <w:sz w:val="28"/>
          <w:szCs w:val="28"/>
          <w:lang w:val="uk-UA"/>
        </w:rPr>
        <w:t>В.М.</w:t>
      </w:r>
      <w:r w:rsidR="008240EA" w:rsidRPr="008240EA">
        <w:rPr>
          <w:rFonts w:ascii="Times New Roman" w:hAnsi="Times New Roman" w:cs="Times New Roman"/>
          <w:sz w:val="28"/>
          <w:szCs w:val="28"/>
          <w:lang w:val="uk-UA"/>
        </w:rPr>
        <w:t>Бокоч</w:t>
      </w:r>
      <w:r w:rsidR="008240EA">
        <w:rPr>
          <w:rFonts w:ascii="Times New Roman" w:hAnsi="Times New Roman" w:cs="Times New Roman"/>
          <w:sz w:val="28"/>
          <w:szCs w:val="28"/>
          <w:lang w:val="uk-UA"/>
        </w:rPr>
        <w:t>,</w:t>
      </w:r>
      <w:r w:rsidR="00DE3780">
        <w:rPr>
          <w:rFonts w:ascii="Times New Roman" w:hAnsi="Times New Roman" w:cs="Times New Roman"/>
          <w:sz w:val="28"/>
          <w:szCs w:val="28"/>
          <w:lang w:val="uk-UA"/>
        </w:rPr>
        <w:t xml:space="preserve"> М.О. Галіченко,</w:t>
      </w:r>
      <w:r w:rsidR="007C04B2">
        <w:rPr>
          <w:rFonts w:ascii="Times New Roman" w:hAnsi="Times New Roman" w:cs="Times New Roman"/>
          <w:sz w:val="28"/>
          <w:szCs w:val="28"/>
          <w:lang w:val="uk-UA"/>
        </w:rPr>
        <w:t xml:space="preserve"> В.</w:t>
      </w:r>
      <w:r w:rsidR="00E32A78">
        <w:rPr>
          <w:rFonts w:ascii="Times New Roman" w:hAnsi="Times New Roman" w:cs="Times New Roman"/>
          <w:sz w:val="28"/>
          <w:szCs w:val="28"/>
          <w:lang w:val="uk-UA"/>
        </w:rPr>
        <w:t xml:space="preserve">Є. </w:t>
      </w:r>
      <w:r w:rsidR="007C04B2">
        <w:rPr>
          <w:rFonts w:ascii="Times New Roman" w:hAnsi="Times New Roman" w:cs="Times New Roman"/>
          <w:sz w:val="28"/>
          <w:szCs w:val="28"/>
          <w:lang w:val="uk-UA"/>
        </w:rPr>
        <w:t>Єленський,</w:t>
      </w:r>
      <w:r w:rsidR="006E0387">
        <w:rPr>
          <w:rFonts w:ascii="Times New Roman" w:hAnsi="Times New Roman" w:cs="Times New Roman"/>
          <w:sz w:val="28"/>
          <w:szCs w:val="28"/>
          <w:lang w:val="uk-UA"/>
        </w:rPr>
        <w:t xml:space="preserve"> О.О. Задоянчук,</w:t>
      </w:r>
      <w:r w:rsidR="008240EA">
        <w:rPr>
          <w:rFonts w:ascii="Times New Roman" w:hAnsi="Times New Roman" w:cs="Times New Roman"/>
          <w:sz w:val="28"/>
          <w:szCs w:val="28"/>
          <w:lang w:val="uk-UA"/>
        </w:rPr>
        <w:t xml:space="preserve"> </w:t>
      </w:r>
      <w:r w:rsidRPr="00872E2D">
        <w:rPr>
          <w:rFonts w:ascii="Times New Roman" w:hAnsi="Times New Roman" w:cs="Times New Roman"/>
          <w:sz w:val="28"/>
          <w:szCs w:val="28"/>
          <w:lang w:val="uk-UA"/>
        </w:rPr>
        <w:t>П. І.</w:t>
      </w:r>
      <w:r>
        <w:rPr>
          <w:rFonts w:ascii="Times New Roman" w:hAnsi="Times New Roman" w:cs="Times New Roman"/>
          <w:sz w:val="28"/>
          <w:szCs w:val="28"/>
          <w:lang w:val="uk-UA"/>
        </w:rPr>
        <w:t xml:space="preserve"> </w:t>
      </w:r>
      <w:r w:rsidRPr="00872E2D">
        <w:rPr>
          <w:rFonts w:ascii="Times New Roman" w:hAnsi="Times New Roman" w:cs="Times New Roman"/>
          <w:sz w:val="28"/>
          <w:szCs w:val="28"/>
          <w:lang w:val="uk-UA"/>
        </w:rPr>
        <w:t>Коновальчук</w:t>
      </w:r>
      <w:r>
        <w:rPr>
          <w:rFonts w:ascii="Times New Roman" w:hAnsi="Times New Roman" w:cs="Times New Roman"/>
          <w:sz w:val="28"/>
          <w:szCs w:val="28"/>
          <w:lang w:val="uk-UA"/>
        </w:rPr>
        <w:t xml:space="preserve">, Н.І. </w:t>
      </w:r>
      <w:r w:rsidRPr="00872E2D">
        <w:rPr>
          <w:rFonts w:ascii="Times New Roman" w:hAnsi="Times New Roman" w:cs="Times New Roman"/>
          <w:sz w:val="28"/>
          <w:szCs w:val="28"/>
          <w:lang w:val="uk-UA"/>
        </w:rPr>
        <w:t>Кочан</w:t>
      </w:r>
      <w:r>
        <w:rPr>
          <w:rFonts w:ascii="Times New Roman" w:hAnsi="Times New Roman" w:cs="Times New Roman"/>
          <w:sz w:val="28"/>
          <w:szCs w:val="28"/>
          <w:lang w:val="uk-UA"/>
        </w:rPr>
        <w:t>,</w:t>
      </w:r>
      <w:r w:rsidR="008240EA">
        <w:rPr>
          <w:rFonts w:ascii="Times New Roman" w:hAnsi="Times New Roman" w:cs="Times New Roman"/>
          <w:sz w:val="28"/>
          <w:szCs w:val="28"/>
          <w:lang w:val="uk-UA"/>
        </w:rPr>
        <w:t xml:space="preserve"> В.М.</w:t>
      </w:r>
      <w:r w:rsidR="008240EA">
        <w:rPr>
          <w:rFonts w:ascii="Times New Roman" w:hAnsi="Times New Roman" w:cs="Times New Roman"/>
          <w:bCs/>
          <w:sz w:val="28"/>
          <w:szCs w:val="28"/>
          <w:lang w:val="uk-UA"/>
        </w:rPr>
        <w:t>,</w:t>
      </w:r>
      <w:r w:rsidR="000E3C72">
        <w:rPr>
          <w:rFonts w:ascii="Times New Roman" w:hAnsi="Times New Roman" w:cs="Times New Roman"/>
          <w:bCs/>
          <w:sz w:val="28"/>
          <w:szCs w:val="28"/>
          <w:lang w:val="uk-UA"/>
        </w:rPr>
        <w:t xml:space="preserve"> В.О. Головко</w:t>
      </w:r>
      <w:r w:rsidR="00D61568">
        <w:rPr>
          <w:rFonts w:ascii="Times New Roman" w:hAnsi="Times New Roman" w:cs="Times New Roman"/>
          <w:bCs/>
          <w:sz w:val="28"/>
          <w:szCs w:val="28"/>
          <w:lang w:val="uk-UA"/>
        </w:rPr>
        <w:t>,</w:t>
      </w:r>
      <w:r w:rsidR="00397059">
        <w:rPr>
          <w:rFonts w:ascii="Times New Roman" w:hAnsi="Times New Roman" w:cs="Times New Roman"/>
          <w:bCs/>
          <w:sz w:val="28"/>
          <w:szCs w:val="28"/>
          <w:lang w:val="uk-UA"/>
        </w:rPr>
        <w:t xml:space="preserve"> О.О. Лисенко</w:t>
      </w:r>
      <w:r w:rsidR="00DE3780">
        <w:rPr>
          <w:rFonts w:ascii="Times New Roman" w:hAnsi="Times New Roman" w:cs="Times New Roman"/>
          <w:bCs/>
          <w:sz w:val="28"/>
          <w:szCs w:val="28"/>
          <w:lang w:val="uk-UA"/>
        </w:rPr>
        <w:t>, В.М.</w:t>
      </w:r>
      <w:r w:rsidR="00D61568">
        <w:rPr>
          <w:rFonts w:ascii="Times New Roman" w:hAnsi="Times New Roman" w:cs="Times New Roman"/>
          <w:bCs/>
          <w:sz w:val="28"/>
          <w:szCs w:val="28"/>
          <w:lang w:val="uk-UA"/>
        </w:rPr>
        <w:t xml:space="preserve"> </w:t>
      </w:r>
      <w:r w:rsidR="00DE3780" w:rsidRPr="00DE3780">
        <w:rPr>
          <w:rFonts w:ascii="Times New Roman" w:hAnsi="Times New Roman" w:cs="Times New Roman"/>
          <w:bCs/>
          <w:sz w:val="28"/>
          <w:szCs w:val="28"/>
          <w:lang w:val="uk-UA"/>
        </w:rPr>
        <w:t>Насіківськ</w:t>
      </w:r>
      <w:r w:rsidR="00DE3780">
        <w:rPr>
          <w:rFonts w:ascii="Times New Roman" w:hAnsi="Times New Roman" w:cs="Times New Roman"/>
          <w:bCs/>
          <w:sz w:val="28"/>
          <w:szCs w:val="28"/>
          <w:lang w:val="uk-UA"/>
        </w:rPr>
        <w:t xml:space="preserve">ої, </w:t>
      </w:r>
      <w:r w:rsidR="00D61568">
        <w:rPr>
          <w:rFonts w:ascii="Times New Roman" w:hAnsi="Times New Roman" w:cs="Times New Roman"/>
          <w:bCs/>
          <w:sz w:val="28"/>
          <w:szCs w:val="28"/>
          <w:lang w:val="uk-UA"/>
        </w:rPr>
        <w:t>К.І. Щоткіної</w:t>
      </w:r>
      <w:r w:rsidR="008240EA">
        <w:rPr>
          <w:rFonts w:ascii="Times New Roman" w:hAnsi="Times New Roman" w:cs="Times New Roman"/>
          <w:bCs/>
          <w:sz w:val="28"/>
          <w:szCs w:val="28"/>
          <w:lang w:val="uk-UA"/>
        </w:rPr>
        <w:t xml:space="preserve"> та інші.</w:t>
      </w:r>
      <w:r w:rsidR="00D61568">
        <w:rPr>
          <w:rFonts w:ascii="Times New Roman" w:hAnsi="Times New Roman" w:cs="Times New Roman"/>
          <w:bCs/>
          <w:sz w:val="28"/>
          <w:szCs w:val="28"/>
          <w:lang w:val="uk-UA"/>
        </w:rPr>
        <w:t xml:space="preserve"> </w:t>
      </w:r>
      <w:r w:rsidR="00CB2A12">
        <w:rPr>
          <w:rFonts w:ascii="Times New Roman" w:hAnsi="Times New Roman" w:cs="Times New Roman"/>
          <w:bCs/>
          <w:sz w:val="28"/>
          <w:szCs w:val="28"/>
        </w:rPr>
        <w:t xml:space="preserve">Серед іноземних дослідників можна виокремити </w:t>
      </w:r>
      <w:r w:rsidR="00E32A78" w:rsidRPr="00E32A78">
        <w:rPr>
          <w:rFonts w:ascii="Times New Roman" w:hAnsi="Times New Roman" w:cs="Times New Roman"/>
          <w:bCs/>
          <w:sz w:val="28"/>
          <w:szCs w:val="28"/>
        </w:rPr>
        <w:t>К. Вальд</w:t>
      </w:r>
      <w:r w:rsidR="00E32A78">
        <w:rPr>
          <w:rFonts w:ascii="Times New Roman" w:hAnsi="Times New Roman" w:cs="Times New Roman"/>
          <w:bCs/>
          <w:sz w:val="28"/>
          <w:szCs w:val="28"/>
        </w:rPr>
        <w:t>а,</w:t>
      </w:r>
      <w:r w:rsidR="00E32A78" w:rsidRPr="00E32A78">
        <w:rPr>
          <w:rFonts w:ascii="Times New Roman" w:hAnsi="Times New Roman" w:cs="Times New Roman"/>
          <w:bCs/>
          <w:sz w:val="28"/>
          <w:szCs w:val="28"/>
        </w:rPr>
        <w:t xml:space="preserve"> </w:t>
      </w:r>
      <w:r w:rsidR="00CB2A12">
        <w:rPr>
          <w:rFonts w:ascii="Times New Roman" w:hAnsi="Times New Roman" w:cs="Times New Roman"/>
          <w:bCs/>
          <w:sz w:val="28"/>
          <w:szCs w:val="28"/>
        </w:rPr>
        <w:t>Ч. Волкера,</w:t>
      </w:r>
      <w:r w:rsidR="00CF19B7">
        <w:rPr>
          <w:rFonts w:ascii="Times New Roman" w:hAnsi="Times New Roman" w:cs="Times New Roman"/>
          <w:bCs/>
          <w:sz w:val="28"/>
          <w:szCs w:val="28"/>
        </w:rPr>
        <w:t xml:space="preserve"> Н.Девіса,</w:t>
      </w:r>
      <w:r w:rsidR="000C65D1">
        <w:rPr>
          <w:rFonts w:ascii="Times New Roman" w:hAnsi="Times New Roman" w:cs="Times New Roman"/>
          <w:bCs/>
          <w:sz w:val="28"/>
          <w:szCs w:val="28"/>
        </w:rPr>
        <w:t xml:space="preserve"> Дж. Еліса,</w:t>
      </w:r>
      <w:r w:rsidR="00CF19B7">
        <w:rPr>
          <w:rFonts w:ascii="Times New Roman" w:hAnsi="Times New Roman" w:cs="Times New Roman"/>
          <w:bCs/>
          <w:sz w:val="28"/>
          <w:szCs w:val="28"/>
        </w:rPr>
        <w:t xml:space="preserve"> </w:t>
      </w:r>
      <w:r w:rsidR="00CB2A12">
        <w:rPr>
          <w:rFonts w:ascii="Times New Roman" w:hAnsi="Times New Roman" w:cs="Times New Roman"/>
          <w:bCs/>
          <w:sz w:val="28"/>
          <w:szCs w:val="28"/>
        </w:rPr>
        <w:t>Дж. Людвіга, Дж. Пейтона</w:t>
      </w:r>
      <w:r w:rsidR="00853EBF">
        <w:rPr>
          <w:rFonts w:ascii="Times New Roman" w:hAnsi="Times New Roman" w:cs="Times New Roman"/>
          <w:bCs/>
          <w:sz w:val="28"/>
          <w:szCs w:val="28"/>
        </w:rPr>
        <w:t>, Дж. Механ</w:t>
      </w:r>
      <w:r w:rsidR="00AF4B40">
        <w:rPr>
          <w:rFonts w:ascii="Times New Roman" w:hAnsi="Times New Roman" w:cs="Times New Roman"/>
          <w:bCs/>
          <w:sz w:val="28"/>
          <w:szCs w:val="28"/>
        </w:rPr>
        <w:t>а</w:t>
      </w:r>
      <w:r w:rsidR="00E32A78">
        <w:rPr>
          <w:rFonts w:ascii="Times New Roman" w:hAnsi="Times New Roman" w:cs="Times New Roman"/>
          <w:bCs/>
          <w:sz w:val="28"/>
          <w:szCs w:val="28"/>
        </w:rPr>
        <w:t>,</w:t>
      </w:r>
      <w:r w:rsidR="00E32A78" w:rsidRPr="00E32A78">
        <w:t xml:space="preserve"> </w:t>
      </w:r>
      <w:r w:rsidR="00E32A78" w:rsidRPr="00E32A78">
        <w:rPr>
          <w:rFonts w:ascii="Times New Roman" w:hAnsi="Times New Roman" w:cs="Times New Roman"/>
          <w:bCs/>
          <w:sz w:val="28"/>
          <w:szCs w:val="28"/>
        </w:rPr>
        <w:t>Дж. Річлі</w:t>
      </w:r>
      <w:r w:rsidR="00E32A78">
        <w:rPr>
          <w:rFonts w:ascii="Times New Roman" w:hAnsi="Times New Roman" w:cs="Times New Roman"/>
          <w:bCs/>
          <w:sz w:val="28"/>
          <w:szCs w:val="28"/>
        </w:rPr>
        <w:t xml:space="preserve"> </w:t>
      </w:r>
      <w:r w:rsidR="00CB2A12">
        <w:rPr>
          <w:rFonts w:ascii="Times New Roman" w:hAnsi="Times New Roman" w:cs="Times New Roman"/>
          <w:bCs/>
          <w:sz w:val="28"/>
          <w:szCs w:val="28"/>
        </w:rPr>
        <w:t xml:space="preserve"> та інших.</w:t>
      </w:r>
    </w:p>
    <w:p w14:paraId="6A002ECF" w14:textId="77777777" w:rsidR="000E3C72" w:rsidRPr="005C3D0D" w:rsidRDefault="005C3D0D"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У дослідницькій роботі застосовані аналітична та статистичні дані від американського аналітичного центру </w:t>
      </w:r>
      <w:r>
        <w:rPr>
          <w:rFonts w:ascii="Times New Roman" w:hAnsi="Times New Roman" w:cs="Times New Roman"/>
          <w:bCs/>
          <w:sz w:val="28"/>
          <w:szCs w:val="28"/>
          <w:lang w:val="en-US"/>
        </w:rPr>
        <w:t>Pew</w:t>
      </w:r>
      <w:r w:rsidRPr="005C3D0D">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Research</w:t>
      </w:r>
      <w:r w:rsidRPr="005C3D0D">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Center</w:t>
      </w:r>
      <w:r w:rsidRPr="00EE2DBF">
        <w:rPr>
          <w:rFonts w:ascii="Times New Roman" w:hAnsi="Times New Roman" w:cs="Times New Roman"/>
          <w:bCs/>
          <w:sz w:val="28"/>
          <w:szCs w:val="28"/>
          <w:lang w:val="uk-UA"/>
        </w:rPr>
        <w:t>, зок</w:t>
      </w:r>
      <w:r w:rsidRPr="005C3D0D">
        <w:rPr>
          <w:rFonts w:ascii="Times New Roman" w:hAnsi="Times New Roman" w:cs="Times New Roman"/>
          <w:bCs/>
          <w:sz w:val="28"/>
          <w:szCs w:val="28"/>
          <w:lang w:val="uk-UA"/>
        </w:rPr>
        <w:t xml:space="preserve">рема щодо впливу </w:t>
      </w:r>
      <w:r>
        <w:rPr>
          <w:rFonts w:ascii="Times New Roman" w:hAnsi="Times New Roman" w:cs="Times New Roman"/>
          <w:bCs/>
          <w:sz w:val="28"/>
          <w:szCs w:val="28"/>
          <w:lang w:val="uk-UA"/>
        </w:rPr>
        <w:t>РПЦ</w:t>
      </w:r>
      <w:r w:rsidRPr="005C3D0D">
        <w:rPr>
          <w:rFonts w:ascii="Times New Roman" w:hAnsi="Times New Roman" w:cs="Times New Roman"/>
          <w:bCs/>
          <w:sz w:val="28"/>
          <w:szCs w:val="28"/>
          <w:lang w:val="uk-UA"/>
        </w:rPr>
        <w:t xml:space="preserve"> [5</w:t>
      </w:r>
      <w:r w:rsidR="006233B8">
        <w:rPr>
          <w:rFonts w:ascii="Times New Roman" w:hAnsi="Times New Roman" w:cs="Times New Roman"/>
          <w:bCs/>
          <w:sz w:val="28"/>
          <w:szCs w:val="28"/>
          <w:lang w:val="uk-UA"/>
        </w:rPr>
        <w:t>4</w:t>
      </w:r>
      <w:r w:rsidRPr="005C3D0D">
        <w:rPr>
          <w:rFonts w:ascii="Times New Roman" w:hAnsi="Times New Roman" w:cs="Times New Roman"/>
          <w:bCs/>
          <w:sz w:val="28"/>
          <w:szCs w:val="28"/>
          <w:lang w:val="uk-UA"/>
        </w:rPr>
        <w:t>]</w:t>
      </w:r>
    </w:p>
    <w:p w14:paraId="2410ACB8" w14:textId="77777777" w:rsidR="003F1B0D" w:rsidRDefault="003E1AAF" w:rsidP="001F7544">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w:t>
      </w:r>
      <w:r w:rsidR="002A1347">
        <w:rPr>
          <w:rFonts w:ascii="Times New Roman" w:hAnsi="Times New Roman" w:cs="Times New Roman"/>
          <w:bCs/>
          <w:sz w:val="28"/>
          <w:szCs w:val="28"/>
          <w:lang w:val="uk-UA"/>
        </w:rPr>
        <w:t>ож</w:t>
      </w:r>
      <w:r>
        <w:rPr>
          <w:rFonts w:ascii="Times New Roman" w:hAnsi="Times New Roman" w:cs="Times New Roman"/>
          <w:bCs/>
          <w:sz w:val="28"/>
          <w:szCs w:val="28"/>
          <w:lang w:val="uk-UA"/>
        </w:rPr>
        <w:t xml:space="preserve">, значний науковий інтерес представляє стаття українських дослідників О. </w:t>
      </w:r>
      <w:r w:rsidRPr="003E1AAF">
        <w:rPr>
          <w:rFonts w:ascii="Times New Roman" w:hAnsi="Times New Roman" w:cs="Times New Roman"/>
          <w:bCs/>
          <w:sz w:val="28"/>
          <w:szCs w:val="28"/>
          <w:lang w:val="uk-UA"/>
        </w:rPr>
        <w:t>Позні</w:t>
      </w:r>
      <w:r>
        <w:rPr>
          <w:rFonts w:ascii="Times New Roman" w:hAnsi="Times New Roman" w:cs="Times New Roman"/>
          <w:bCs/>
          <w:sz w:val="28"/>
          <w:szCs w:val="28"/>
          <w:lang w:val="uk-UA"/>
        </w:rPr>
        <w:t>я та Ю.</w:t>
      </w:r>
      <w:r w:rsidRPr="003E1AAF">
        <w:rPr>
          <w:rFonts w:ascii="Times New Roman" w:hAnsi="Times New Roman" w:cs="Times New Roman"/>
          <w:bCs/>
          <w:sz w:val="28"/>
          <w:szCs w:val="28"/>
          <w:lang w:val="uk-UA"/>
        </w:rPr>
        <w:t xml:space="preserve"> Горбов</w:t>
      </w:r>
      <w:r>
        <w:rPr>
          <w:rFonts w:ascii="Times New Roman" w:hAnsi="Times New Roman" w:cs="Times New Roman"/>
          <w:bCs/>
          <w:sz w:val="28"/>
          <w:szCs w:val="28"/>
          <w:lang w:val="uk-UA"/>
        </w:rPr>
        <w:t>ої «</w:t>
      </w:r>
      <w:r w:rsidRPr="003E1AAF">
        <w:rPr>
          <w:rFonts w:ascii="Times New Roman" w:hAnsi="Times New Roman" w:cs="Times New Roman"/>
          <w:bCs/>
          <w:sz w:val="28"/>
          <w:szCs w:val="28"/>
          <w:lang w:val="uk-UA"/>
        </w:rPr>
        <w:t>Деструктивний вплив РПЦ на мешканців тимчасово окупованих територій: зміна поведінкових практик та соціально-психологічного стану під впливом пропаганди</w:t>
      </w:r>
      <w:r>
        <w:rPr>
          <w:rFonts w:ascii="Times New Roman" w:hAnsi="Times New Roman" w:cs="Times New Roman"/>
          <w:bCs/>
          <w:sz w:val="28"/>
          <w:szCs w:val="28"/>
          <w:lang w:val="uk-UA"/>
        </w:rPr>
        <w:t>», де автори наголошують на тому факті, що релігія в межах тимчасово окупованих територій активно та системно використовується як засіб прямого політичного впливу (автори роблять такий висновок на основі</w:t>
      </w:r>
      <w:r w:rsidR="00851721">
        <w:rPr>
          <w:rFonts w:ascii="Times New Roman" w:hAnsi="Times New Roman" w:cs="Times New Roman"/>
          <w:bCs/>
          <w:sz w:val="28"/>
          <w:szCs w:val="28"/>
          <w:lang w:val="uk-UA"/>
        </w:rPr>
        <w:t xml:space="preserve"> якісного дослідницького підходу, а саме</w:t>
      </w:r>
      <w:r>
        <w:rPr>
          <w:rFonts w:ascii="Times New Roman" w:hAnsi="Times New Roman" w:cs="Times New Roman"/>
          <w:bCs/>
          <w:sz w:val="28"/>
          <w:szCs w:val="28"/>
          <w:lang w:val="uk-UA"/>
        </w:rPr>
        <w:t xml:space="preserve"> проведеного глибинного інтерв’ю у окупованих частинах Донецької, Луганської, Запорізької та Херсонської областей в період 2024 – 2025 роки</w:t>
      </w:r>
      <w:r w:rsidR="00851721">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851721" w:rsidRPr="00851721">
        <w:rPr>
          <w:rFonts w:ascii="Times New Roman" w:hAnsi="Times New Roman" w:cs="Times New Roman"/>
          <w:bCs/>
          <w:sz w:val="28"/>
          <w:szCs w:val="28"/>
        </w:rPr>
        <w:t>[</w:t>
      </w:r>
      <w:r w:rsidR="008240EA">
        <w:rPr>
          <w:rFonts w:ascii="Times New Roman" w:hAnsi="Times New Roman" w:cs="Times New Roman"/>
          <w:bCs/>
          <w:sz w:val="28"/>
          <w:szCs w:val="28"/>
          <w:lang w:val="uk-UA"/>
        </w:rPr>
        <w:t>14</w:t>
      </w:r>
      <w:r w:rsidR="00851721" w:rsidRPr="00851721">
        <w:rPr>
          <w:rFonts w:ascii="Times New Roman" w:hAnsi="Times New Roman" w:cs="Times New Roman"/>
          <w:bCs/>
          <w:sz w:val="28"/>
          <w:szCs w:val="28"/>
        </w:rPr>
        <w:t>]</w:t>
      </w:r>
      <w:r w:rsidR="00CC0E3C">
        <w:rPr>
          <w:rFonts w:ascii="Times New Roman" w:hAnsi="Times New Roman" w:cs="Times New Roman"/>
          <w:bCs/>
          <w:sz w:val="28"/>
          <w:szCs w:val="28"/>
          <w:lang w:val="uk-UA"/>
        </w:rPr>
        <w:t xml:space="preserve">. </w:t>
      </w:r>
    </w:p>
    <w:p w14:paraId="2EBEC970" w14:textId="77777777" w:rsidR="003E1AAF" w:rsidRPr="00CC0E3C" w:rsidRDefault="00CC0E3C"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Наявним також є тотальний релігійний контроль над нас</w:t>
      </w:r>
      <w:r w:rsidR="00C119E1">
        <w:rPr>
          <w:rFonts w:ascii="Times New Roman" w:hAnsi="Times New Roman" w:cs="Times New Roman"/>
          <w:bCs/>
          <w:sz w:val="28"/>
          <w:szCs w:val="28"/>
          <w:lang w:val="uk-UA"/>
        </w:rPr>
        <w:t>е</w:t>
      </w:r>
      <w:r>
        <w:rPr>
          <w:rFonts w:ascii="Times New Roman" w:hAnsi="Times New Roman" w:cs="Times New Roman"/>
          <w:bCs/>
          <w:sz w:val="28"/>
          <w:szCs w:val="28"/>
          <w:lang w:val="uk-UA"/>
        </w:rPr>
        <w:t xml:space="preserve">ленням ТОТ, активне маніпулювання окупаційною владою історичною спадщиною, а також використання контексту релігійних світ для просування нарративів російської пропаганди через офіційні та неофіційні канали поширення </w:t>
      </w:r>
      <w:r w:rsidRPr="00CC0E3C">
        <w:rPr>
          <w:rFonts w:ascii="Times New Roman" w:hAnsi="Times New Roman" w:cs="Times New Roman"/>
          <w:bCs/>
          <w:sz w:val="28"/>
          <w:szCs w:val="28"/>
          <w:lang w:val="uk-UA"/>
        </w:rPr>
        <w:t>[</w:t>
      </w:r>
      <w:r w:rsidR="008240EA">
        <w:rPr>
          <w:rFonts w:ascii="Times New Roman" w:hAnsi="Times New Roman" w:cs="Times New Roman"/>
          <w:bCs/>
          <w:sz w:val="28"/>
          <w:szCs w:val="28"/>
          <w:lang w:val="uk-UA"/>
        </w:rPr>
        <w:t>14</w:t>
      </w:r>
      <w:r w:rsidRPr="00CC0E3C">
        <w:rPr>
          <w:rFonts w:ascii="Times New Roman" w:hAnsi="Times New Roman" w:cs="Times New Roman"/>
          <w:bCs/>
          <w:sz w:val="28"/>
          <w:szCs w:val="28"/>
          <w:lang w:val="uk-UA"/>
        </w:rPr>
        <w:t>]</w:t>
      </w:r>
      <w:r>
        <w:rPr>
          <w:rFonts w:ascii="Times New Roman" w:hAnsi="Times New Roman" w:cs="Times New Roman"/>
          <w:bCs/>
          <w:sz w:val="28"/>
          <w:szCs w:val="28"/>
          <w:lang w:val="uk-UA"/>
        </w:rPr>
        <w:t>.</w:t>
      </w:r>
      <w:r w:rsidR="003F1B0D">
        <w:rPr>
          <w:rFonts w:ascii="Times New Roman" w:hAnsi="Times New Roman" w:cs="Times New Roman"/>
          <w:bCs/>
          <w:sz w:val="28"/>
          <w:szCs w:val="28"/>
          <w:lang w:val="uk-UA"/>
        </w:rPr>
        <w:t xml:space="preserve"> Необхідно визнати, що набільш концентрований та послідовний вплив російської пропаганди через релігію та РПЦ як інституцію, її представників здійснюється на тимчасово окупованих територіях України. Підкріплення ідеологемами мілітаризму також має найбільш потужний характер в межах захоплених Російською Федерацією територій.</w:t>
      </w:r>
    </w:p>
    <w:p w14:paraId="6842A92C" w14:textId="77777777" w:rsidR="00E2753C" w:rsidRDefault="001F7544" w:rsidP="001F7544">
      <w:pPr>
        <w:spacing w:after="158" w:line="360" w:lineRule="auto"/>
        <w:ind w:firstLine="708"/>
        <w:jc w:val="both"/>
        <w:rPr>
          <w:rFonts w:ascii="Times New Roman" w:hAnsi="Times New Roman" w:cs="Times New Roman"/>
          <w:sz w:val="28"/>
          <w:szCs w:val="28"/>
          <w:lang w:val="uk-UA"/>
        </w:rPr>
      </w:pPr>
      <w:r w:rsidRPr="001F7544">
        <w:rPr>
          <w:rFonts w:ascii="Times New Roman" w:hAnsi="Times New Roman" w:cs="Times New Roman"/>
          <w:i/>
          <w:sz w:val="28"/>
          <w:szCs w:val="28"/>
          <w:lang w:val="uk-UA"/>
        </w:rPr>
        <w:t>Методи дослідження.</w:t>
      </w:r>
      <w:r w:rsidR="008D0B62">
        <w:rPr>
          <w:rFonts w:ascii="Times New Roman" w:hAnsi="Times New Roman" w:cs="Times New Roman"/>
          <w:sz w:val="28"/>
          <w:szCs w:val="28"/>
          <w:lang w:val="uk-UA"/>
        </w:rPr>
        <w:t xml:space="preserve"> Кваліфікаційна робота спирається на застосування системного, порівняльного та культурологічного методологічних підходів. Аналіз сутності РПЦ та напрямків її діяльності уявляє собою єдину цілісну систему політико – ідеологічного впливу як в межах Російської Федерації, так і за її кордонами. </w:t>
      </w:r>
    </w:p>
    <w:p w14:paraId="6060F4DE" w14:textId="77777777" w:rsidR="00AF1EB4" w:rsidRDefault="008D0B62"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Інструментальний характер функціонування РПЦ можливо дослідити тільки за рахунок поетапного конструювання та відтворення у моделі системних зв’язків цієї організації, як внутрішніх, так і зовнішніх. </w:t>
      </w:r>
    </w:p>
    <w:p w14:paraId="029EDA78" w14:textId="77777777" w:rsidR="00931E89" w:rsidRDefault="008D0B62"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Важливим у контексті дослідження застосування порівняльного методологічного підходу, який дозволяє розкрити особливості методів та технологій впливу, які використовує російська церква на нас</w:t>
      </w:r>
      <w:r w:rsidR="00B73637">
        <w:rPr>
          <w:rFonts w:ascii="Times New Roman" w:hAnsi="Times New Roman" w:cs="Times New Roman"/>
          <w:sz w:val="28"/>
          <w:szCs w:val="28"/>
          <w:lang w:val="uk-UA"/>
        </w:rPr>
        <w:t>е</w:t>
      </w:r>
      <w:r>
        <w:rPr>
          <w:rFonts w:ascii="Times New Roman" w:hAnsi="Times New Roman" w:cs="Times New Roman"/>
          <w:sz w:val="28"/>
          <w:szCs w:val="28"/>
          <w:lang w:val="uk-UA"/>
        </w:rPr>
        <w:t>лення та узгодження єдиної лінії щодо виправдання збройної агресії проти України. Виявлення сутнісного мілі</w:t>
      </w:r>
      <w:r w:rsidR="00B73637">
        <w:rPr>
          <w:rFonts w:ascii="Times New Roman" w:hAnsi="Times New Roman" w:cs="Times New Roman"/>
          <w:sz w:val="28"/>
          <w:szCs w:val="28"/>
          <w:lang w:val="uk-UA"/>
        </w:rPr>
        <w:t>т</w:t>
      </w:r>
      <w:r>
        <w:rPr>
          <w:rFonts w:ascii="Times New Roman" w:hAnsi="Times New Roman" w:cs="Times New Roman"/>
          <w:sz w:val="28"/>
          <w:szCs w:val="28"/>
          <w:lang w:val="uk-UA"/>
        </w:rPr>
        <w:t>арного характеру нарративу РПЦ також стає можливим у результаті порівняння та історичної аналогії.</w:t>
      </w:r>
      <w:r w:rsidR="00B73637">
        <w:rPr>
          <w:rFonts w:ascii="Times New Roman" w:hAnsi="Times New Roman" w:cs="Times New Roman"/>
          <w:sz w:val="28"/>
          <w:szCs w:val="28"/>
          <w:lang w:val="uk-UA"/>
        </w:rPr>
        <w:t xml:space="preserve"> Загалом автори відмічають глибинний взаємозв’язок російського етатизму, мілітаристських настроїв та їх позиціонування за допомогою інструментальної ролі РПЦ. Відмічені також історико – генетичні засади цього явища.</w:t>
      </w:r>
    </w:p>
    <w:p w14:paraId="232FDDB3" w14:textId="77777777" w:rsidR="00AB0DCF" w:rsidRDefault="00B66454"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Культурологічний методологічний підхід у дослідженні спирається на  глибинному генетичному аналізі історико – культурних настанов, які використовуються РПЦ у спрямованних технологіях легітимаці російської збройної агресії, зокрема парадигма «російського світу», яка вбирає в себе цілу низку </w:t>
      </w:r>
      <w:r w:rsidR="00931E89">
        <w:rPr>
          <w:rFonts w:ascii="Times New Roman" w:hAnsi="Times New Roman" w:cs="Times New Roman"/>
          <w:sz w:val="28"/>
          <w:szCs w:val="28"/>
          <w:lang w:val="uk-UA"/>
        </w:rPr>
        <w:t xml:space="preserve">одиниць соціокультурного впливу на маси, що не підготовлені </w:t>
      </w:r>
      <w:r w:rsidR="003A0E61">
        <w:rPr>
          <w:rFonts w:ascii="Times New Roman" w:hAnsi="Times New Roman" w:cs="Times New Roman"/>
          <w:sz w:val="28"/>
          <w:szCs w:val="28"/>
          <w:lang w:val="uk-UA"/>
        </w:rPr>
        <w:t>до масштаб</w:t>
      </w:r>
      <w:r w:rsidR="003A0E61" w:rsidRPr="003A0E61">
        <w:rPr>
          <w:rFonts w:ascii="Times New Roman" w:hAnsi="Times New Roman" w:cs="Times New Roman"/>
          <w:sz w:val="28"/>
          <w:szCs w:val="28"/>
          <w:lang w:val="uk-UA"/>
        </w:rPr>
        <w:t>,</w:t>
      </w:r>
      <w:r w:rsidR="00931E89">
        <w:rPr>
          <w:rFonts w:ascii="Times New Roman" w:hAnsi="Times New Roman" w:cs="Times New Roman"/>
          <w:sz w:val="28"/>
          <w:szCs w:val="28"/>
          <w:lang w:val="uk-UA"/>
        </w:rPr>
        <w:t>ованної маніпуляції.</w:t>
      </w:r>
      <w:r w:rsidR="003A0E61">
        <w:rPr>
          <w:rFonts w:ascii="Times New Roman" w:hAnsi="Times New Roman" w:cs="Times New Roman"/>
          <w:sz w:val="28"/>
          <w:szCs w:val="28"/>
          <w:lang w:val="uk-UA"/>
        </w:rPr>
        <w:t xml:space="preserve"> </w:t>
      </w:r>
    </w:p>
    <w:p w14:paraId="7E58E708" w14:textId="77777777" w:rsidR="003A0E61" w:rsidRPr="003A0E61" w:rsidRDefault="003A0E61"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Важ</w:t>
      </w:r>
      <w:r w:rsidR="00AB0DCF">
        <w:rPr>
          <w:rFonts w:ascii="Times New Roman" w:hAnsi="Times New Roman" w:cs="Times New Roman"/>
          <w:sz w:val="28"/>
          <w:szCs w:val="28"/>
          <w:lang w:val="uk-UA"/>
        </w:rPr>
        <w:t>ли</w:t>
      </w:r>
      <w:r>
        <w:rPr>
          <w:rFonts w:ascii="Times New Roman" w:hAnsi="Times New Roman" w:cs="Times New Roman"/>
          <w:sz w:val="28"/>
          <w:szCs w:val="28"/>
          <w:lang w:val="uk-UA"/>
        </w:rPr>
        <w:t>вим завдання</w:t>
      </w:r>
      <w:r w:rsidR="001A5E76">
        <w:rPr>
          <w:rFonts w:ascii="Times New Roman" w:hAnsi="Times New Roman" w:cs="Times New Roman"/>
          <w:sz w:val="28"/>
          <w:szCs w:val="28"/>
          <w:lang w:val="uk-UA"/>
        </w:rPr>
        <w:t>м</w:t>
      </w:r>
      <w:r>
        <w:rPr>
          <w:rFonts w:ascii="Times New Roman" w:hAnsi="Times New Roman" w:cs="Times New Roman"/>
          <w:sz w:val="28"/>
          <w:szCs w:val="28"/>
          <w:lang w:val="uk-UA"/>
        </w:rPr>
        <w:t xml:space="preserve"> є виокремлення як первинних, так і вторинних технологій та методів легітимації війни проти України, де роль РПЦ фа</w:t>
      </w:r>
      <w:r w:rsidR="00AB0DCF">
        <w:rPr>
          <w:rFonts w:ascii="Times New Roman" w:hAnsi="Times New Roman" w:cs="Times New Roman"/>
          <w:sz w:val="28"/>
          <w:szCs w:val="28"/>
          <w:lang w:val="uk-UA"/>
        </w:rPr>
        <w:t>ктично посилюється з огляду на все більше проникнення релігійної атрибутики до російської армії, постійну участь у ідеологічній обробці солдатів РФ зі сторони цієї релігійної організації, яка сакралізує загарбницьку війну. Крім того, необхідно врахувати безпосередню участь священників РПЦ у підбурюванні до агресії та бойових діях.</w:t>
      </w:r>
      <w:r w:rsidR="001A5E76">
        <w:rPr>
          <w:rFonts w:ascii="Times New Roman" w:hAnsi="Times New Roman" w:cs="Times New Roman"/>
          <w:sz w:val="28"/>
          <w:szCs w:val="28"/>
          <w:lang w:val="uk-UA"/>
        </w:rPr>
        <w:t xml:space="preserve"> Така участь зводиться не тільки до залучення їх у якості капелланів, але і у безпосередню службу у окупаційні армії. Основна фундаментальна роль зводиться до виконання ідеологічної функції, функції політичної «підготовки», налаштування «правильних ідей та дій» тощо. Безумовно, така роль жє засобом оптимізації ситуації, коли традиційні «політруки» відсутні, однак їх необхідно замінити при цьому не втративши пріоритет у просуванні необхідних ідеологем.</w:t>
      </w:r>
    </w:p>
    <w:p w14:paraId="33A407EE" w14:textId="77777777" w:rsidR="001F7544" w:rsidRDefault="00931E89"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Певним чином, застосування культурологічного підходу у науковому дослідженні обумовлена необхідність загальної </w:t>
      </w:r>
      <w:r w:rsidR="00851721">
        <w:rPr>
          <w:rFonts w:ascii="Times New Roman" w:hAnsi="Times New Roman" w:cs="Times New Roman"/>
          <w:sz w:val="28"/>
          <w:szCs w:val="28"/>
          <w:lang w:val="uk-UA"/>
        </w:rPr>
        <w:t>де</w:t>
      </w:r>
      <w:r>
        <w:rPr>
          <w:rFonts w:ascii="Times New Roman" w:hAnsi="Times New Roman" w:cs="Times New Roman"/>
          <w:sz w:val="28"/>
          <w:szCs w:val="28"/>
          <w:lang w:val="uk-UA"/>
        </w:rPr>
        <w:t>конструкції російських настанов та міфотворчості, що стосується України та українського народу.</w:t>
      </w:r>
    </w:p>
    <w:p w14:paraId="36D11033" w14:textId="77777777" w:rsidR="007B2E6D" w:rsidRDefault="007B2E6D"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теоретичних методів, які застосовуються у науковому дослідженні необхідно виокремити такі як аналіз, синтез, екстраполяція, дедукція, індукція, історина аналогія, моделювання тощо. Теоретичні методи необхідні для формування концептуальної основи дослідження, складання єдиного причинно – наслідкового спектру наукових проблем. Також у дослідницькій роботі застосовується порівняльний аналіз, а саме кросс – темпоральне порівняння у діяльності РПЦ як інституції на різних історичних етапах існування Росії. Важливо наголосити, що розбудова необхідного категоріально – понятійного апарату та його подальше застосування також потребує осмислення за допомогою теоретичних (загальнонаукових або загально філософських) методів.</w:t>
      </w:r>
    </w:p>
    <w:p w14:paraId="0D674D19" w14:textId="77777777" w:rsidR="007B2E6D" w:rsidRPr="008D0B62" w:rsidRDefault="007B2E6D" w:rsidP="001F754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Серед прикладних методів у науковому дослідженні застосовані такі як контент аналіз, івент аналіз, обробка статистиних данних та ін. Особлива роль у аналітичній роботі відводиться інформаційному моніторингу відкрити джерел, публічних данних, які в тому числі із пропаандитських цілей надає РПЦ та російська</w:t>
      </w:r>
      <w:r w:rsidR="005C4D8A">
        <w:rPr>
          <w:rFonts w:ascii="Times New Roman" w:hAnsi="Times New Roman" w:cs="Times New Roman"/>
          <w:sz w:val="28"/>
          <w:szCs w:val="28"/>
          <w:lang w:val="uk-UA"/>
        </w:rPr>
        <w:t xml:space="preserve"> держава для міжнародного загалу.</w:t>
      </w:r>
      <w:r>
        <w:rPr>
          <w:rFonts w:ascii="Times New Roman" w:hAnsi="Times New Roman" w:cs="Times New Roman"/>
          <w:sz w:val="28"/>
          <w:szCs w:val="28"/>
          <w:lang w:val="uk-UA"/>
        </w:rPr>
        <w:t xml:space="preserve"> </w:t>
      </w:r>
      <w:r w:rsidR="005C4D8A">
        <w:rPr>
          <w:rFonts w:ascii="Times New Roman" w:hAnsi="Times New Roman" w:cs="Times New Roman"/>
          <w:sz w:val="28"/>
          <w:szCs w:val="28"/>
          <w:lang w:val="uk-UA"/>
        </w:rPr>
        <w:t>Пошук та порівняння данних є ключовим засобом у оцінці легітимаційної ролі щодо повномасштабної війни зі сторони ієрархів офіційної російської церкви, а також неформальних каналів інформаційного впливу через власних інфлюенсерів, які ця інституція застосовує.</w:t>
      </w:r>
    </w:p>
    <w:p w14:paraId="4F056005" w14:textId="77777777" w:rsidR="007E5B57" w:rsidRPr="00AB0DCF" w:rsidRDefault="001F7544" w:rsidP="00AB0DC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i/>
          <w:sz w:val="28"/>
          <w:szCs w:val="28"/>
          <w:lang w:val="uk-UA"/>
        </w:rPr>
        <w:t>Структура кваліфікаційної роботи.</w:t>
      </w:r>
      <w:r w:rsidR="00AE10C9">
        <w:rPr>
          <w:rFonts w:ascii="Times New Roman" w:hAnsi="Times New Roman" w:cs="Times New Roman"/>
          <w:sz w:val="28"/>
          <w:szCs w:val="28"/>
          <w:lang w:val="uk-UA"/>
        </w:rPr>
        <w:t xml:space="preserve"> Кваліфікаційна робота складається з трьох розділів, сіми підрозділів, висновків, списку використаних джерел, додатків. Загальний об’єм кваліфікаційної роботи складає </w:t>
      </w:r>
      <w:r w:rsidR="00BC4145">
        <w:rPr>
          <w:rFonts w:ascii="Times New Roman" w:hAnsi="Times New Roman" w:cs="Times New Roman"/>
          <w:sz w:val="28"/>
          <w:szCs w:val="28"/>
          <w:lang w:val="uk-UA"/>
        </w:rPr>
        <w:t>85</w:t>
      </w:r>
      <w:r w:rsidR="00AE10C9">
        <w:rPr>
          <w:rFonts w:ascii="Times New Roman" w:hAnsi="Times New Roman" w:cs="Times New Roman"/>
          <w:sz w:val="28"/>
          <w:szCs w:val="28"/>
          <w:lang w:val="uk-UA"/>
        </w:rPr>
        <w:t xml:space="preserve"> сторінок.</w:t>
      </w:r>
    </w:p>
    <w:p w14:paraId="1C41728A" w14:textId="77777777" w:rsidR="00B73637" w:rsidRDefault="00CC0E3C" w:rsidP="00B61795">
      <w:pPr>
        <w:spacing w:after="158" w:line="360" w:lineRule="auto"/>
        <w:ind w:firstLine="708"/>
        <w:jc w:val="both"/>
        <w:rPr>
          <w:rFonts w:ascii="Times New Roman" w:hAnsi="Times New Roman" w:cs="Times New Roman"/>
          <w:sz w:val="28"/>
          <w:szCs w:val="28"/>
          <w:lang w:val="uk-UA"/>
        </w:rPr>
      </w:pPr>
      <w:r w:rsidRPr="003838B6">
        <w:rPr>
          <w:rFonts w:ascii="Times New Roman" w:hAnsi="Times New Roman" w:cs="Times New Roman"/>
          <w:i/>
          <w:sz w:val="28"/>
          <w:szCs w:val="28"/>
          <w:lang w:val="uk-UA"/>
        </w:rPr>
        <w:t>Перший розділ</w:t>
      </w:r>
      <w:r>
        <w:rPr>
          <w:rFonts w:ascii="Times New Roman" w:hAnsi="Times New Roman" w:cs="Times New Roman"/>
          <w:sz w:val="28"/>
          <w:szCs w:val="28"/>
          <w:lang w:val="uk-UA"/>
        </w:rPr>
        <w:t xml:space="preserve"> кваліфікаційної роботи присвячено історико – генетичним та інституційно – функціональним ос</w:t>
      </w:r>
      <w:r w:rsidR="00C476FB">
        <w:rPr>
          <w:rFonts w:ascii="Times New Roman" w:hAnsi="Times New Roman" w:cs="Times New Roman"/>
          <w:sz w:val="28"/>
          <w:szCs w:val="28"/>
          <w:lang w:val="uk-UA"/>
        </w:rPr>
        <w:t>обливостям</w:t>
      </w:r>
      <w:r>
        <w:rPr>
          <w:rFonts w:ascii="Times New Roman" w:hAnsi="Times New Roman" w:cs="Times New Roman"/>
          <w:sz w:val="28"/>
          <w:szCs w:val="28"/>
          <w:lang w:val="uk-UA"/>
        </w:rPr>
        <w:t xml:space="preserve"> Російської православної церкви,</w:t>
      </w:r>
      <w:r w:rsidR="00C476FB">
        <w:rPr>
          <w:rFonts w:ascii="Times New Roman" w:hAnsi="Times New Roman" w:cs="Times New Roman"/>
          <w:sz w:val="28"/>
          <w:szCs w:val="28"/>
          <w:lang w:val="uk-UA"/>
        </w:rPr>
        <w:t xml:space="preserve"> її</w:t>
      </w:r>
      <w:r>
        <w:rPr>
          <w:rFonts w:ascii="Times New Roman" w:hAnsi="Times New Roman" w:cs="Times New Roman"/>
          <w:sz w:val="28"/>
          <w:szCs w:val="28"/>
          <w:lang w:val="uk-UA"/>
        </w:rPr>
        <w:t xml:space="preserve"> основним напрямкам діяльності</w:t>
      </w:r>
      <w:r w:rsidR="00C476FB">
        <w:rPr>
          <w:rFonts w:ascii="Times New Roman" w:hAnsi="Times New Roman" w:cs="Times New Roman"/>
          <w:sz w:val="28"/>
          <w:szCs w:val="28"/>
          <w:lang w:val="uk-UA"/>
        </w:rPr>
        <w:t xml:space="preserve">, також системним зрушенням у політиці та ідеологічних настановах з утвердженням політичного режиму В.В.Путіна. </w:t>
      </w:r>
    </w:p>
    <w:p w14:paraId="15D3DFFE" w14:textId="77777777" w:rsidR="00DE3B66" w:rsidRDefault="00550B3C" w:rsidP="00B61795">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Наголошено та глибинних зв’язках із російською державою, що на сучасному етапі акцентовано відтворюється у формуванні легітимаційною політико – ідеологічної платформи</w:t>
      </w:r>
      <w:r w:rsidR="00B73637">
        <w:rPr>
          <w:rFonts w:ascii="Times New Roman" w:hAnsi="Times New Roman" w:cs="Times New Roman"/>
          <w:sz w:val="28"/>
          <w:szCs w:val="28"/>
          <w:lang w:val="uk-UA"/>
        </w:rPr>
        <w:t>,</w:t>
      </w:r>
      <w:r>
        <w:rPr>
          <w:rFonts w:ascii="Times New Roman" w:hAnsi="Times New Roman" w:cs="Times New Roman"/>
          <w:sz w:val="28"/>
          <w:szCs w:val="28"/>
          <w:lang w:val="uk-UA"/>
        </w:rPr>
        <w:t xml:space="preserve"> в тому числі</w:t>
      </w:r>
      <w:r w:rsidR="00B73637">
        <w:rPr>
          <w:rFonts w:ascii="Times New Roman" w:hAnsi="Times New Roman" w:cs="Times New Roman"/>
          <w:sz w:val="28"/>
          <w:szCs w:val="28"/>
          <w:lang w:val="uk-UA"/>
        </w:rPr>
        <w:t>,</w:t>
      </w:r>
      <w:r>
        <w:rPr>
          <w:rFonts w:ascii="Times New Roman" w:hAnsi="Times New Roman" w:cs="Times New Roman"/>
          <w:sz w:val="28"/>
          <w:szCs w:val="28"/>
          <w:lang w:val="uk-UA"/>
        </w:rPr>
        <w:t xml:space="preserve"> завдяки діяльності РПЦ, в той самий час, із широкомасштабним витісненням інших церковних організацій.</w:t>
      </w:r>
      <w:r w:rsidR="00B73637">
        <w:rPr>
          <w:rFonts w:ascii="Times New Roman" w:hAnsi="Times New Roman" w:cs="Times New Roman"/>
          <w:sz w:val="28"/>
          <w:szCs w:val="28"/>
          <w:lang w:val="uk-UA"/>
        </w:rPr>
        <w:t xml:space="preserve"> </w:t>
      </w:r>
    </w:p>
    <w:p w14:paraId="7C44CE2A" w14:textId="77777777" w:rsidR="00AB0DCF" w:rsidRPr="00CC0E3C" w:rsidRDefault="00B73637" w:rsidP="00B61795">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Протиставлення РПЦ іншим церквам є наявною особливістю у конфесійній політиці сучасної російської держави.</w:t>
      </w:r>
      <w:r w:rsidR="0058134F">
        <w:rPr>
          <w:rFonts w:ascii="Times New Roman" w:hAnsi="Times New Roman" w:cs="Times New Roman"/>
          <w:sz w:val="28"/>
          <w:szCs w:val="28"/>
          <w:lang w:val="uk-UA"/>
        </w:rPr>
        <w:t xml:space="preserve"> Заборона церков також вкладається у цілісну парадигму політики російського режиму на сучасному етапі, що є парадоксальним в умовах фактичної поліетнічності та полікофесійності Російської Федерації.</w:t>
      </w:r>
    </w:p>
    <w:p w14:paraId="76A6189E" w14:textId="77777777" w:rsidR="00DE3B66" w:rsidRDefault="005132DF" w:rsidP="00B61795">
      <w:pPr>
        <w:spacing w:after="158" w:line="360" w:lineRule="auto"/>
        <w:ind w:firstLine="708"/>
        <w:jc w:val="both"/>
        <w:rPr>
          <w:rFonts w:ascii="Times New Roman" w:hAnsi="Times New Roman" w:cs="Times New Roman"/>
          <w:sz w:val="28"/>
          <w:szCs w:val="28"/>
          <w:lang w:val="uk-UA"/>
        </w:rPr>
      </w:pPr>
      <w:r w:rsidRPr="0058134F">
        <w:rPr>
          <w:rFonts w:ascii="Times New Roman" w:hAnsi="Times New Roman" w:cs="Times New Roman"/>
          <w:i/>
          <w:sz w:val="28"/>
          <w:szCs w:val="28"/>
          <w:lang w:val="uk-UA"/>
        </w:rPr>
        <w:t>Другий розділ</w:t>
      </w:r>
      <w:r w:rsidRPr="0058134F">
        <w:rPr>
          <w:rFonts w:ascii="Times New Roman" w:hAnsi="Times New Roman" w:cs="Times New Roman"/>
          <w:sz w:val="28"/>
          <w:szCs w:val="28"/>
          <w:lang w:val="uk-UA"/>
        </w:rPr>
        <w:t xml:space="preserve"> присвячено </w:t>
      </w:r>
      <w:r w:rsidR="0058134F">
        <w:rPr>
          <w:rFonts w:ascii="Times New Roman" w:hAnsi="Times New Roman" w:cs="Times New Roman"/>
          <w:sz w:val="28"/>
          <w:szCs w:val="28"/>
          <w:lang w:val="uk-UA"/>
        </w:rPr>
        <w:t xml:space="preserve">методології у розгляді сутності та функціонального вектору реалізації політики РФ за допомогою Російської православної церкви. </w:t>
      </w:r>
    </w:p>
    <w:p w14:paraId="5D0B4CDF" w14:textId="77777777" w:rsidR="00DE3B66" w:rsidRDefault="0058134F" w:rsidP="00DE3B6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Наголошено,</w:t>
      </w:r>
      <w:r w:rsidR="00DE3B66">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загальна методологія дослідження спирається на системний концептуально – методологічний підхід, також важливим є застосування </w:t>
      </w:r>
      <w:r w:rsidR="00DE3B66">
        <w:rPr>
          <w:rFonts w:ascii="Times New Roman" w:hAnsi="Times New Roman" w:cs="Times New Roman"/>
          <w:sz w:val="28"/>
          <w:szCs w:val="28"/>
          <w:lang w:val="uk-UA"/>
        </w:rPr>
        <w:t>культурологічного та порівняльного підходів, які доповнюють системне сприйняття та розробку діяльності РПЦ у напрямку легітимації війни проти України.</w:t>
      </w:r>
      <w:r w:rsidR="003A0BB6">
        <w:rPr>
          <w:rFonts w:ascii="Times New Roman" w:hAnsi="Times New Roman" w:cs="Times New Roman"/>
          <w:sz w:val="28"/>
          <w:szCs w:val="28"/>
          <w:lang w:val="uk-UA"/>
        </w:rPr>
        <w:t xml:space="preserve"> </w:t>
      </w:r>
      <w:r w:rsidR="00DE3B66">
        <w:rPr>
          <w:rFonts w:ascii="Times New Roman" w:hAnsi="Times New Roman" w:cs="Times New Roman"/>
          <w:sz w:val="28"/>
          <w:szCs w:val="28"/>
          <w:lang w:val="uk-UA"/>
        </w:rPr>
        <w:t xml:space="preserve">Створення аналітичної моделі на основі системного підходу є фундаментальним аспектом у розгляді проблематики ролі РПЦ та її структурно – функціональних характеристиках. </w:t>
      </w:r>
    </w:p>
    <w:p w14:paraId="1591015F" w14:textId="77777777" w:rsidR="00EA7B7B" w:rsidRDefault="003A0BB6" w:rsidP="00DE3B66">
      <w:pPr>
        <w:spacing w:after="158" w:line="360" w:lineRule="auto"/>
        <w:ind w:firstLine="708"/>
        <w:jc w:val="both"/>
        <w:rPr>
          <w:rFonts w:ascii="Times New Roman" w:hAnsi="Times New Roman" w:cs="Times New Roman"/>
          <w:sz w:val="28"/>
          <w:szCs w:val="28"/>
          <w:lang w:val="uk-UA"/>
        </w:rPr>
      </w:pPr>
      <w:r w:rsidRPr="003A0BB6">
        <w:rPr>
          <w:rFonts w:ascii="Times New Roman" w:hAnsi="Times New Roman" w:cs="Times New Roman"/>
          <w:i/>
          <w:sz w:val="28"/>
          <w:szCs w:val="28"/>
          <w:lang w:val="uk-UA"/>
        </w:rPr>
        <w:t xml:space="preserve">Третій розділ </w:t>
      </w:r>
      <w:r>
        <w:rPr>
          <w:rFonts w:ascii="Times New Roman" w:hAnsi="Times New Roman" w:cs="Times New Roman"/>
          <w:sz w:val="28"/>
          <w:szCs w:val="28"/>
          <w:lang w:val="uk-UA"/>
        </w:rPr>
        <w:t>спрямований на акцентування та практико – прикладних аспектах діяльності РПЦ та особливостях квазірелігійного впливу на наслення України, в тому числі у контексті парадигми так званого «руського міра». Безумовно важливим моментом при цьому є оцінка здатності української лади та народу в цілому протистояти зовнішнім деструктивним впливам РПЦ, у вимірі інформаційного фільтрування та заборони всіх проросійських суб’єктів релігійної діяльності на теренах сучасної України.</w:t>
      </w:r>
      <w:r w:rsidR="00EA7B7B" w:rsidRPr="00EA7B7B">
        <w:rPr>
          <w:rFonts w:ascii="Times New Roman" w:hAnsi="Times New Roman" w:cs="Times New Roman"/>
          <w:b/>
          <w:sz w:val="28"/>
          <w:szCs w:val="28"/>
          <w:lang w:val="uk-UA"/>
        </w:rPr>
        <w:t xml:space="preserve"> </w:t>
      </w:r>
      <w:r w:rsidR="00EA7B7B">
        <w:rPr>
          <w:rFonts w:ascii="Times New Roman" w:hAnsi="Times New Roman" w:cs="Times New Roman"/>
          <w:b/>
          <w:sz w:val="28"/>
          <w:szCs w:val="28"/>
          <w:lang w:val="uk-UA"/>
        </w:rPr>
        <w:t xml:space="preserve">У </w:t>
      </w:r>
      <w:r w:rsidR="00EA7B7B" w:rsidRPr="00EA7B7B">
        <w:rPr>
          <w:rFonts w:ascii="Times New Roman" w:hAnsi="Times New Roman" w:cs="Times New Roman"/>
          <w:sz w:val="28"/>
          <w:szCs w:val="28"/>
          <w:lang w:val="uk-UA"/>
        </w:rPr>
        <w:t>розділі</w:t>
      </w:r>
      <w:r w:rsidR="00EA7B7B">
        <w:rPr>
          <w:rFonts w:ascii="Times New Roman" w:hAnsi="Times New Roman" w:cs="Times New Roman"/>
          <w:b/>
          <w:sz w:val="28"/>
          <w:szCs w:val="28"/>
          <w:lang w:val="uk-UA"/>
        </w:rPr>
        <w:t xml:space="preserve"> </w:t>
      </w:r>
      <w:r w:rsidR="00EA7B7B" w:rsidRPr="00EA7B7B">
        <w:rPr>
          <w:rFonts w:ascii="Times New Roman" w:hAnsi="Times New Roman" w:cs="Times New Roman"/>
          <w:sz w:val="28"/>
          <w:szCs w:val="28"/>
          <w:lang w:val="uk-UA"/>
        </w:rPr>
        <w:t>зроблено наголос на такій проблематиці, як</w:t>
      </w:r>
      <w:r w:rsidR="00EA7B7B">
        <w:rPr>
          <w:rFonts w:ascii="Times New Roman" w:hAnsi="Times New Roman" w:cs="Times New Roman"/>
          <w:b/>
          <w:sz w:val="28"/>
          <w:szCs w:val="28"/>
          <w:lang w:val="uk-UA"/>
        </w:rPr>
        <w:t xml:space="preserve"> </w:t>
      </w:r>
      <w:r w:rsidR="00EA7B7B" w:rsidRPr="00EA7B7B">
        <w:rPr>
          <w:rFonts w:ascii="Times New Roman" w:hAnsi="Times New Roman" w:cs="Times New Roman"/>
          <w:sz w:val="28"/>
          <w:szCs w:val="28"/>
          <w:lang w:val="uk-UA"/>
        </w:rPr>
        <w:t>мітіларна пропаганда РПЦ в умовах повномасштабної війни</w:t>
      </w:r>
      <w:r w:rsidR="00EA7B7B">
        <w:rPr>
          <w:rFonts w:ascii="Times New Roman" w:hAnsi="Times New Roman" w:cs="Times New Roman"/>
          <w:sz w:val="28"/>
          <w:szCs w:val="28"/>
          <w:lang w:val="uk-UA"/>
        </w:rPr>
        <w:t xml:space="preserve">. </w:t>
      </w:r>
    </w:p>
    <w:p w14:paraId="76EE64BD" w14:textId="77777777" w:rsidR="00373417" w:rsidRDefault="00EA7B7B" w:rsidP="00DE3B6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розглядаються прояви пропагандистської активності священників на тимчасово окупованих територіях України, де вони діють як безпосередньо</w:t>
      </w:r>
      <w:r w:rsidR="005C4D8A">
        <w:rPr>
          <w:rFonts w:ascii="Times New Roman" w:hAnsi="Times New Roman" w:cs="Times New Roman"/>
          <w:sz w:val="28"/>
          <w:szCs w:val="28"/>
          <w:lang w:val="uk-UA"/>
        </w:rPr>
        <w:t>,</w:t>
      </w:r>
      <w:r>
        <w:rPr>
          <w:rFonts w:ascii="Times New Roman" w:hAnsi="Times New Roman" w:cs="Times New Roman"/>
          <w:sz w:val="28"/>
          <w:szCs w:val="28"/>
          <w:lang w:val="uk-UA"/>
        </w:rPr>
        <w:t xml:space="preserve"> та</w:t>
      </w:r>
      <w:r w:rsidR="005C4D8A">
        <w:rPr>
          <w:rFonts w:ascii="Times New Roman" w:hAnsi="Times New Roman" w:cs="Times New Roman"/>
          <w:sz w:val="28"/>
          <w:szCs w:val="28"/>
          <w:lang w:val="uk-UA"/>
        </w:rPr>
        <w:t>к і</w:t>
      </w:r>
      <w:r>
        <w:rPr>
          <w:rFonts w:ascii="Times New Roman" w:hAnsi="Times New Roman" w:cs="Times New Roman"/>
          <w:sz w:val="28"/>
          <w:szCs w:val="28"/>
          <w:lang w:val="uk-UA"/>
        </w:rPr>
        <w:t xml:space="preserve"> за допомогою парамілітарних формувань (так званих російських «козаків»). Мілітарна пропаганда є засобом з однієї сторони </w:t>
      </w:r>
      <w:r w:rsidR="005C4D8A">
        <w:rPr>
          <w:rFonts w:ascii="Times New Roman" w:hAnsi="Times New Roman" w:cs="Times New Roman"/>
          <w:sz w:val="28"/>
          <w:szCs w:val="28"/>
          <w:lang w:val="uk-UA"/>
        </w:rPr>
        <w:t xml:space="preserve">класичної </w:t>
      </w:r>
      <w:r>
        <w:rPr>
          <w:rFonts w:ascii="Times New Roman" w:hAnsi="Times New Roman" w:cs="Times New Roman"/>
          <w:sz w:val="28"/>
          <w:szCs w:val="28"/>
          <w:lang w:val="uk-UA"/>
        </w:rPr>
        <w:t>пропаганди, а з іншої</w:t>
      </w:r>
      <w:r w:rsidR="005C4D8A">
        <w:rPr>
          <w:rFonts w:ascii="Times New Roman" w:hAnsi="Times New Roman" w:cs="Times New Roman"/>
          <w:sz w:val="28"/>
          <w:szCs w:val="28"/>
          <w:lang w:val="uk-UA"/>
        </w:rPr>
        <w:t>, суттєвого</w:t>
      </w:r>
      <w:r>
        <w:rPr>
          <w:rFonts w:ascii="Times New Roman" w:hAnsi="Times New Roman" w:cs="Times New Roman"/>
          <w:sz w:val="28"/>
          <w:szCs w:val="28"/>
          <w:lang w:val="uk-UA"/>
        </w:rPr>
        <w:t xml:space="preserve"> тиску на місцеве населення, демонстрації «всеохопності» та відповідно, основних ідеологем російської окупаційної влади, яка намагається використати цей інформаційний канал для створення ілюзії «неповоронтності» власного окупаційного панування та масштабованої культурної інтеграції нас</w:t>
      </w:r>
      <w:r w:rsidR="00373417">
        <w:rPr>
          <w:rFonts w:ascii="Times New Roman" w:hAnsi="Times New Roman" w:cs="Times New Roman"/>
          <w:sz w:val="28"/>
          <w:szCs w:val="28"/>
          <w:lang w:val="uk-UA"/>
        </w:rPr>
        <w:t>е</w:t>
      </w:r>
      <w:r>
        <w:rPr>
          <w:rFonts w:ascii="Times New Roman" w:hAnsi="Times New Roman" w:cs="Times New Roman"/>
          <w:sz w:val="28"/>
          <w:szCs w:val="28"/>
          <w:lang w:val="uk-UA"/>
        </w:rPr>
        <w:t>лення у власне</w:t>
      </w:r>
      <w:r w:rsidR="005C4D8A">
        <w:rPr>
          <w:rFonts w:ascii="Times New Roman" w:hAnsi="Times New Roman" w:cs="Times New Roman"/>
          <w:sz w:val="28"/>
          <w:szCs w:val="28"/>
          <w:lang w:val="uk-UA"/>
        </w:rPr>
        <w:t xml:space="preserve"> інформаційне та</w:t>
      </w:r>
      <w:r>
        <w:rPr>
          <w:rFonts w:ascii="Times New Roman" w:hAnsi="Times New Roman" w:cs="Times New Roman"/>
          <w:sz w:val="28"/>
          <w:szCs w:val="28"/>
          <w:lang w:val="uk-UA"/>
        </w:rPr>
        <w:t xml:space="preserve"> політичне поле впливу.</w:t>
      </w:r>
    </w:p>
    <w:p w14:paraId="329B8E96" w14:textId="77777777" w:rsidR="003A0BB6" w:rsidRPr="003A0BB6" w:rsidRDefault="00EA7B7B" w:rsidP="00DE3B6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Необхідно відмітити, загальні аспекти зміни та більш радикальних процесів у РПЦ та її </w:t>
      </w:r>
      <w:r w:rsidR="00373417">
        <w:rPr>
          <w:rFonts w:ascii="Times New Roman" w:hAnsi="Times New Roman" w:cs="Times New Roman"/>
          <w:sz w:val="28"/>
          <w:szCs w:val="28"/>
          <w:lang w:val="uk-UA"/>
        </w:rPr>
        <w:t>пропагандиській діяльності після початку повномасштабного вторгнення, де в більшості окреслились суттєві зрушення у бік активації агресивних нарративів та ідеологем, зокрема надання агресивній війні ідеологічного наповнення у сенсі її сакралізації та дегуманізації українського народу на всіх рівнях.</w:t>
      </w:r>
    </w:p>
    <w:p w14:paraId="14B9E7F0" w14:textId="77777777" w:rsidR="00DE3B66" w:rsidRDefault="00DE3B66" w:rsidP="00DE3B66">
      <w:pPr>
        <w:spacing w:after="158" w:line="360" w:lineRule="auto"/>
        <w:ind w:firstLine="708"/>
        <w:jc w:val="both"/>
        <w:rPr>
          <w:rFonts w:ascii="Times New Roman" w:hAnsi="Times New Roman" w:cs="Times New Roman"/>
          <w:sz w:val="28"/>
          <w:szCs w:val="28"/>
          <w:lang w:val="uk-UA"/>
        </w:rPr>
      </w:pPr>
    </w:p>
    <w:p w14:paraId="3B0394B1" w14:textId="77777777" w:rsidR="00373417" w:rsidRDefault="00373417" w:rsidP="00DE3B66">
      <w:pPr>
        <w:spacing w:after="158" w:line="360" w:lineRule="auto"/>
        <w:ind w:firstLine="708"/>
        <w:jc w:val="both"/>
        <w:rPr>
          <w:rFonts w:ascii="Times New Roman" w:hAnsi="Times New Roman" w:cs="Times New Roman"/>
          <w:sz w:val="28"/>
          <w:szCs w:val="28"/>
          <w:lang w:val="uk-UA"/>
        </w:rPr>
      </w:pPr>
    </w:p>
    <w:p w14:paraId="136C0E1D" w14:textId="77777777" w:rsidR="003100B9" w:rsidRDefault="003100B9" w:rsidP="00EA7B7B">
      <w:pPr>
        <w:spacing w:after="158" w:line="360" w:lineRule="auto"/>
        <w:jc w:val="both"/>
        <w:rPr>
          <w:rFonts w:ascii="Times New Roman" w:hAnsi="Times New Roman" w:cs="Times New Roman"/>
          <w:sz w:val="28"/>
          <w:szCs w:val="28"/>
          <w:lang w:val="uk-UA"/>
        </w:rPr>
      </w:pPr>
    </w:p>
    <w:p w14:paraId="336630C6" w14:textId="77777777" w:rsidR="005C4D8A" w:rsidRDefault="005C4D8A" w:rsidP="00EA7B7B">
      <w:pPr>
        <w:spacing w:after="158" w:line="360" w:lineRule="auto"/>
        <w:jc w:val="both"/>
        <w:rPr>
          <w:rFonts w:ascii="Times New Roman" w:hAnsi="Times New Roman" w:cs="Times New Roman"/>
          <w:sz w:val="28"/>
          <w:szCs w:val="28"/>
          <w:lang w:val="uk-UA"/>
        </w:rPr>
      </w:pPr>
    </w:p>
    <w:p w14:paraId="7269E548" w14:textId="77777777" w:rsidR="005C4D8A" w:rsidRDefault="005C4D8A" w:rsidP="00EA7B7B">
      <w:pPr>
        <w:spacing w:after="158" w:line="360" w:lineRule="auto"/>
        <w:jc w:val="both"/>
        <w:rPr>
          <w:rFonts w:ascii="Times New Roman" w:hAnsi="Times New Roman" w:cs="Times New Roman"/>
          <w:sz w:val="28"/>
          <w:szCs w:val="28"/>
          <w:lang w:val="uk-UA"/>
        </w:rPr>
      </w:pPr>
    </w:p>
    <w:p w14:paraId="638DF4B0" w14:textId="77777777" w:rsidR="005C4D8A" w:rsidRDefault="005C4D8A" w:rsidP="00EA7B7B">
      <w:pPr>
        <w:spacing w:after="158" w:line="360" w:lineRule="auto"/>
        <w:jc w:val="both"/>
        <w:rPr>
          <w:rFonts w:ascii="Times New Roman" w:hAnsi="Times New Roman" w:cs="Times New Roman"/>
          <w:sz w:val="28"/>
          <w:szCs w:val="28"/>
          <w:lang w:val="uk-UA"/>
        </w:rPr>
      </w:pPr>
    </w:p>
    <w:p w14:paraId="57F0F59A" w14:textId="77777777" w:rsidR="005C4D8A" w:rsidRDefault="005C4D8A" w:rsidP="00EA7B7B">
      <w:pPr>
        <w:spacing w:after="158" w:line="360" w:lineRule="auto"/>
        <w:jc w:val="both"/>
        <w:rPr>
          <w:rFonts w:ascii="Times New Roman" w:hAnsi="Times New Roman" w:cs="Times New Roman"/>
          <w:sz w:val="28"/>
          <w:szCs w:val="28"/>
          <w:lang w:val="uk-UA"/>
        </w:rPr>
      </w:pPr>
    </w:p>
    <w:p w14:paraId="520B03D7" w14:textId="77777777" w:rsidR="005C4D8A" w:rsidRDefault="005C4D8A" w:rsidP="00EA7B7B">
      <w:pPr>
        <w:spacing w:after="158" w:line="360" w:lineRule="auto"/>
        <w:jc w:val="both"/>
        <w:rPr>
          <w:rFonts w:ascii="Times New Roman" w:hAnsi="Times New Roman" w:cs="Times New Roman"/>
          <w:sz w:val="28"/>
          <w:szCs w:val="28"/>
          <w:lang w:val="uk-UA"/>
        </w:rPr>
      </w:pPr>
    </w:p>
    <w:p w14:paraId="0B9F225B" w14:textId="77777777" w:rsidR="005C4D8A" w:rsidRDefault="005C4D8A" w:rsidP="00EA7B7B">
      <w:pPr>
        <w:spacing w:after="158" w:line="360" w:lineRule="auto"/>
        <w:jc w:val="both"/>
        <w:rPr>
          <w:rFonts w:ascii="Times New Roman" w:hAnsi="Times New Roman" w:cs="Times New Roman"/>
          <w:sz w:val="28"/>
          <w:szCs w:val="28"/>
          <w:lang w:val="uk-UA"/>
        </w:rPr>
      </w:pPr>
    </w:p>
    <w:p w14:paraId="72F5A8F7" w14:textId="77777777" w:rsidR="005C4D8A" w:rsidRDefault="005C4D8A" w:rsidP="00EA7B7B">
      <w:pPr>
        <w:spacing w:after="158" w:line="360" w:lineRule="auto"/>
        <w:jc w:val="both"/>
        <w:rPr>
          <w:rFonts w:ascii="Times New Roman" w:hAnsi="Times New Roman" w:cs="Times New Roman"/>
          <w:sz w:val="28"/>
          <w:szCs w:val="28"/>
          <w:lang w:val="uk-UA"/>
        </w:rPr>
      </w:pPr>
    </w:p>
    <w:p w14:paraId="555FF681" w14:textId="77777777" w:rsidR="005C4D8A" w:rsidRPr="00DE3B66" w:rsidRDefault="005C4D8A" w:rsidP="00EA7B7B">
      <w:pPr>
        <w:spacing w:after="158" w:line="360" w:lineRule="auto"/>
        <w:jc w:val="both"/>
        <w:rPr>
          <w:rFonts w:ascii="Times New Roman" w:hAnsi="Times New Roman" w:cs="Times New Roman"/>
          <w:sz w:val="28"/>
          <w:szCs w:val="28"/>
          <w:lang w:val="uk-UA"/>
        </w:rPr>
      </w:pPr>
    </w:p>
    <w:p w14:paraId="5D80868F" w14:textId="77777777" w:rsidR="00B61795" w:rsidRPr="00A273CE" w:rsidRDefault="00B61795" w:rsidP="00B61795">
      <w:pPr>
        <w:spacing w:after="158" w:line="360" w:lineRule="auto"/>
        <w:ind w:firstLine="708"/>
        <w:jc w:val="both"/>
        <w:rPr>
          <w:rFonts w:ascii="Times New Roman" w:hAnsi="Times New Roman" w:cs="Times New Roman"/>
          <w:b/>
          <w:sz w:val="28"/>
          <w:szCs w:val="28"/>
          <w:lang w:val="uk-UA"/>
        </w:rPr>
      </w:pPr>
      <w:r w:rsidRPr="00A273CE">
        <w:rPr>
          <w:rFonts w:ascii="Times New Roman" w:hAnsi="Times New Roman" w:cs="Times New Roman"/>
          <w:b/>
          <w:sz w:val="28"/>
          <w:szCs w:val="28"/>
          <w:lang w:val="uk-UA"/>
        </w:rPr>
        <w:t>Розділ 1. Концептуально – методологічні основи дослідження ролі РПЦ у військовій агресії Російської Федерації проти України</w:t>
      </w:r>
    </w:p>
    <w:p w14:paraId="26B6F1AB" w14:textId="77777777" w:rsidR="00B61795" w:rsidRPr="00B61795" w:rsidRDefault="00B61795" w:rsidP="00B61795">
      <w:pPr>
        <w:spacing w:after="158" w:line="360" w:lineRule="auto"/>
        <w:ind w:firstLine="708"/>
        <w:jc w:val="both"/>
        <w:rPr>
          <w:rFonts w:ascii="Times New Roman" w:hAnsi="Times New Roman" w:cs="Times New Roman"/>
          <w:sz w:val="28"/>
          <w:szCs w:val="28"/>
        </w:rPr>
      </w:pPr>
      <w:r w:rsidRPr="00A273CE">
        <w:rPr>
          <w:rFonts w:ascii="Times New Roman" w:hAnsi="Times New Roman" w:cs="Times New Roman"/>
          <w:b/>
          <w:sz w:val="28"/>
          <w:szCs w:val="28"/>
          <w:lang w:val="uk-UA"/>
        </w:rPr>
        <w:t>1.1 Історичні витоки РПЦ та системні характеристики</w:t>
      </w:r>
      <w:r w:rsidRPr="00B61795">
        <w:rPr>
          <w:rFonts w:ascii="Times New Roman" w:hAnsi="Times New Roman" w:cs="Times New Roman"/>
          <w:sz w:val="28"/>
          <w:szCs w:val="28"/>
          <w:lang w:val="uk-UA"/>
        </w:rPr>
        <w:t xml:space="preserve"> </w:t>
      </w:r>
    </w:p>
    <w:p w14:paraId="5361FF2B" w14:textId="77777777" w:rsidR="00B75EFF" w:rsidRDefault="00772CEA" w:rsidP="00B75E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Російська православна церква є системним компонентом у війні проти України. </w:t>
      </w:r>
      <w:r w:rsidR="007E5B57" w:rsidRPr="007E5B57">
        <w:rPr>
          <w:rFonts w:ascii="Times New Roman" w:hAnsi="Times New Roman" w:cs="Times New Roman"/>
          <w:sz w:val="28"/>
          <w:szCs w:val="28"/>
          <w:lang w:val="uk-UA"/>
        </w:rPr>
        <w:t xml:space="preserve">Ідеологія </w:t>
      </w:r>
      <w:r w:rsidR="007E5B57">
        <w:rPr>
          <w:rFonts w:ascii="Times New Roman" w:hAnsi="Times New Roman" w:cs="Times New Roman"/>
          <w:sz w:val="28"/>
          <w:szCs w:val="28"/>
          <w:lang w:val="uk-UA"/>
        </w:rPr>
        <w:t>«</w:t>
      </w:r>
      <w:r w:rsidR="007E5B57" w:rsidRPr="007E5B57">
        <w:rPr>
          <w:rFonts w:ascii="Times New Roman" w:hAnsi="Times New Roman" w:cs="Times New Roman"/>
          <w:sz w:val="28"/>
          <w:szCs w:val="28"/>
          <w:lang w:val="uk-UA"/>
        </w:rPr>
        <w:t>російського світу</w:t>
      </w:r>
      <w:r w:rsidR="007E5B57">
        <w:rPr>
          <w:rFonts w:ascii="Times New Roman" w:hAnsi="Times New Roman" w:cs="Times New Roman"/>
          <w:sz w:val="28"/>
          <w:szCs w:val="28"/>
          <w:lang w:val="uk-UA"/>
        </w:rPr>
        <w:t>»</w:t>
      </w:r>
      <w:r w:rsidR="007E5B57" w:rsidRPr="007E5B57">
        <w:rPr>
          <w:rFonts w:ascii="Times New Roman" w:hAnsi="Times New Roman" w:cs="Times New Roman"/>
          <w:sz w:val="28"/>
          <w:szCs w:val="28"/>
          <w:lang w:val="uk-UA"/>
        </w:rPr>
        <w:t xml:space="preserve">, що просувається РПЦ, використовується для обґрунтування війни. Вона стверджує, що </w:t>
      </w:r>
      <w:r w:rsidR="00BB5986">
        <w:rPr>
          <w:rFonts w:ascii="Times New Roman" w:hAnsi="Times New Roman" w:cs="Times New Roman"/>
          <w:sz w:val="28"/>
          <w:szCs w:val="28"/>
          <w:lang w:val="uk-UA"/>
        </w:rPr>
        <w:t>«</w:t>
      </w:r>
      <w:r w:rsidR="007E5B57" w:rsidRPr="007E5B57">
        <w:rPr>
          <w:rFonts w:ascii="Times New Roman" w:hAnsi="Times New Roman" w:cs="Times New Roman"/>
          <w:sz w:val="28"/>
          <w:szCs w:val="28"/>
          <w:lang w:val="uk-UA"/>
        </w:rPr>
        <w:t>Росія, Україна та Білорусь – це єдиний народ, і що їх поділ є результатом ворожого впливу Заходу</w:t>
      </w:r>
      <w:r w:rsidR="00BB5986">
        <w:rPr>
          <w:rFonts w:ascii="Times New Roman" w:hAnsi="Times New Roman" w:cs="Times New Roman"/>
          <w:sz w:val="28"/>
          <w:szCs w:val="28"/>
          <w:lang w:val="uk-UA"/>
        </w:rPr>
        <w:t>»</w:t>
      </w:r>
      <w:r w:rsidR="002A1347" w:rsidRPr="002A1347">
        <w:rPr>
          <w:rFonts w:ascii="Times New Roman" w:hAnsi="Times New Roman" w:cs="Times New Roman"/>
          <w:sz w:val="28"/>
          <w:szCs w:val="28"/>
        </w:rPr>
        <w:t>[36]</w:t>
      </w:r>
      <w:r w:rsidR="007E5B57" w:rsidRPr="007E5B57">
        <w:rPr>
          <w:rFonts w:ascii="Times New Roman" w:hAnsi="Times New Roman" w:cs="Times New Roman"/>
          <w:sz w:val="28"/>
          <w:szCs w:val="28"/>
          <w:lang w:val="uk-UA"/>
        </w:rPr>
        <w:t>.</w:t>
      </w:r>
      <w:r w:rsidR="007E5B57" w:rsidRPr="007E5B57">
        <w:rPr>
          <w:rFonts w:ascii="inherit" w:eastAsia="Times New Roman" w:hAnsi="inherit" w:cs="Courier New"/>
          <w:color w:val="1F1F1F"/>
          <w:sz w:val="42"/>
          <w:szCs w:val="42"/>
          <w:lang w:val="uk-UA" w:eastAsia="ru-RU"/>
        </w:rPr>
        <w:t xml:space="preserve"> </w:t>
      </w:r>
      <w:r w:rsidR="007E5B57" w:rsidRPr="007E5B57">
        <w:rPr>
          <w:rFonts w:ascii="Times New Roman" w:hAnsi="Times New Roman" w:cs="Times New Roman"/>
          <w:sz w:val="28"/>
          <w:szCs w:val="28"/>
          <w:lang w:val="uk-UA"/>
        </w:rPr>
        <w:t xml:space="preserve">РПЦ використовує релігійні терміни та концепції для надання війні сакрального характеру, представляючи її як битву між добром і злом, між традиційними цінностями та </w:t>
      </w:r>
      <w:r w:rsidR="007E5B57">
        <w:rPr>
          <w:rFonts w:ascii="Times New Roman" w:hAnsi="Times New Roman" w:cs="Times New Roman"/>
          <w:sz w:val="28"/>
          <w:szCs w:val="28"/>
          <w:lang w:val="uk-UA"/>
        </w:rPr>
        <w:t>«</w:t>
      </w:r>
      <w:r w:rsidR="007E5B57" w:rsidRPr="007E5B57">
        <w:rPr>
          <w:rFonts w:ascii="Times New Roman" w:hAnsi="Times New Roman" w:cs="Times New Roman"/>
          <w:sz w:val="28"/>
          <w:szCs w:val="28"/>
          <w:lang w:val="uk-UA"/>
        </w:rPr>
        <w:t>гріховним</w:t>
      </w:r>
      <w:r w:rsidR="007E5B57">
        <w:rPr>
          <w:rFonts w:ascii="Times New Roman" w:hAnsi="Times New Roman" w:cs="Times New Roman"/>
          <w:sz w:val="28"/>
          <w:szCs w:val="28"/>
          <w:lang w:val="uk-UA"/>
        </w:rPr>
        <w:t>»</w:t>
      </w:r>
      <w:r w:rsidR="007E5B57" w:rsidRPr="007E5B57">
        <w:rPr>
          <w:rFonts w:ascii="Times New Roman" w:hAnsi="Times New Roman" w:cs="Times New Roman"/>
          <w:sz w:val="28"/>
          <w:szCs w:val="28"/>
          <w:lang w:val="uk-UA"/>
        </w:rPr>
        <w:t xml:space="preserve"> Заходом.</w:t>
      </w:r>
      <w:r w:rsidR="00BB5986">
        <w:rPr>
          <w:rFonts w:ascii="Times New Roman" w:hAnsi="Times New Roman" w:cs="Times New Roman"/>
          <w:sz w:val="28"/>
          <w:szCs w:val="28"/>
          <w:lang w:val="uk-UA"/>
        </w:rPr>
        <w:t xml:space="preserve"> </w:t>
      </w:r>
    </w:p>
    <w:p w14:paraId="7186EA7C" w14:textId="77777777" w:rsidR="00A64C10" w:rsidRPr="0009278E" w:rsidRDefault="00A64C10" w:rsidP="00B75EFF">
      <w:pPr>
        <w:spacing w:after="158" w:line="360" w:lineRule="auto"/>
        <w:ind w:firstLine="708"/>
        <w:jc w:val="both"/>
        <w:rPr>
          <w:rFonts w:ascii="Times New Roman" w:hAnsi="Times New Roman" w:cs="Times New Roman"/>
          <w:sz w:val="28"/>
          <w:szCs w:val="28"/>
        </w:rPr>
      </w:pPr>
      <w:r w:rsidRPr="00A64C10">
        <w:rPr>
          <w:rFonts w:ascii="Times New Roman" w:hAnsi="Times New Roman" w:cs="Times New Roman"/>
          <w:sz w:val="28"/>
          <w:szCs w:val="28"/>
          <w:lang w:val="uk-UA"/>
        </w:rPr>
        <w:t xml:space="preserve">Легітимація (виправдання, надання законності та моральної правомірності) війни за допомогою церкви – це історично поширений феномен, який може включати ряд методів. Ці методи, як правило, спрямовані на надання конфлікту вищого, часто </w:t>
      </w:r>
      <w:r w:rsidR="002C4AAC">
        <w:rPr>
          <w:rFonts w:ascii="Times New Roman" w:hAnsi="Times New Roman" w:cs="Times New Roman"/>
          <w:sz w:val="28"/>
          <w:szCs w:val="28"/>
          <w:lang w:val="uk-UA"/>
        </w:rPr>
        <w:t>«</w:t>
      </w:r>
      <w:r w:rsidRPr="00A64C10">
        <w:rPr>
          <w:rFonts w:ascii="Times New Roman" w:hAnsi="Times New Roman" w:cs="Times New Roman"/>
          <w:sz w:val="28"/>
          <w:szCs w:val="28"/>
          <w:lang w:val="uk-UA"/>
        </w:rPr>
        <w:t>божественного</w:t>
      </w:r>
      <w:r w:rsidR="002C4AAC">
        <w:rPr>
          <w:rFonts w:ascii="Times New Roman" w:hAnsi="Times New Roman" w:cs="Times New Roman"/>
          <w:sz w:val="28"/>
          <w:szCs w:val="28"/>
          <w:lang w:val="uk-UA"/>
        </w:rPr>
        <w:t>»</w:t>
      </w:r>
      <w:r w:rsidRPr="00A64C10">
        <w:rPr>
          <w:rFonts w:ascii="Times New Roman" w:hAnsi="Times New Roman" w:cs="Times New Roman"/>
          <w:sz w:val="28"/>
          <w:szCs w:val="28"/>
          <w:lang w:val="uk-UA"/>
        </w:rPr>
        <w:t>,</w:t>
      </w:r>
      <w:r w:rsidR="002C4AAC">
        <w:rPr>
          <w:rFonts w:ascii="Times New Roman" w:hAnsi="Times New Roman" w:cs="Times New Roman"/>
          <w:sz w:val="28"/>
          <w:szCs w:val="28"/>
          <w:lang w:val="uk-UA"/>
        </w:rPr>
        <w:t xml:space="preserve"> сакрального</w:t>
      </w:r>
      <w:r w:rsidRPr="00A64C10">
        <w:rPr>
          <w:rFonts w:ascii="Times New Roman" w:hAnsi="Times New Roman" w:cs="Times New Roman"/>
          <w:sz w:val="28"/>
          <w:szCs w:val="28"/>
          <w:lang w:val="uk-UA"/>
        </w:rPr>
        <w:t xml:space="preserve"> сенсу та мобілізацію підтримки серед віруючого населення.</w:t>
      </w:r>
      <w:r w:rsidR="0009278E">
        <w:rPr>
          <w:rFonts w:ascii="Times New Roman" w:hAnsi="Times New Roman" w:cs="Times New Roman"/>
          <w:sz w:val="28"/>
          <w:szCs w:val="28"/>
        </w:rPr>
        <w:t xml:space="preserve"> Таку позицію відстоює українська дослідниця В.М. Насіківська</w:t>
      </w:r>
      <w:r w:rsidR="0009278E" w:rsidRPr="0009278E">
        <w:rPr>
          <w:rFonts w:ascii="Times New Roman" w:hAnsi="Times New Roman" w:cs="Times New Roman"/>
          <w:sz w:val="28"/>
          <w:szCs w:val="28"/>
        </w:rPr>
        <w:t>[27]</w:t>
      </w:r>
    </w:p>
    <w:p w14:paraId="5FDE9D64" w14:textId="77777777" w:rsidR="002C4AAC" w:rsidRDefault="002C4AAC" w:rsidP="00B75E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Легітимація за допомогою церкви як інституції має власні безумовні</w:t>
      </w:r>
      <w:r w:rsidR="002A1347">
        <w:rPr>
          <w:rFonts w:ascii="Times New Roman" w:hAnsi="Times New Roman" w:cs="Times New Roman"/>
          <w:sz w:val="28"/>
          <w:szCs w:val="28"/>
        </w:rPr>
        <w:t xml:space="preserve"> генетичні</w:t>
      </w:r>
      <w:r>
        <w:rPr>
          <w:rFonts w:ascii="Times New Roman" w:hAnsi="Times New Roman" w:cs="Times New Roman"/>
          <w:sz w:val="28"/>
          <w:szCs w:val="28"/>
          <w:lang w:val="uk-UA"/>
        </w:rPr>
        <w:t xml:space="preserve"> особливості. Перш за все, вона охоплює глибинні аспекти сприйняття влади та поєднання ідеї війни із специфікою «історичного шляху» (формування подвійних стандартів та маніпулятивні соціально – політичні практики беруться за основу як необхідний елемент впровадження.). Така специфіка у російській церкві надається контекстуально у вигляді історичного та соціокультурного фону, який потрібен системі.</w:t>
      </w:r>
    </w:p>
    <w:p w14:paraId="7A48F964" w14:textId="77777777" w:rsidR="00B75EFF" w:rsidRPr="0009278E" w:rsidRDefault="00BB5986" w:rsidP="00B75E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Декілька вимірів легітимаційного процесу акумульовані навколо «ядра російського месіанства», власне у цьому вимір формується система легітимаційних практик, серед яких сакралізація різноманітних проявів владного дискурсу є центральним елементом у контексті взаємодії із різноманітними елементами російської держави. </w:t>
      </w:r>
      <w:r w:rsidR="00B75EFF" w:rsidRPr="00B75EFF">
        <w:rPr>
          <w:rFonts w:ascii="Times New Roman" w:hAnsi="Times New Roman" w:cs="Times New Roman"/>
          <w:sz w:val="28"/>
          <w:szCs w:val="28"/>
          <w:lang w:val="uk-UA"/>
        </w:rPr>
        <w:t>Аналіз праць сучасних дослідників, які вивчають питання легітимності влади та її легітимації, дозволяє умовно розділити технології та механізми легітимації на дві групи: раціональні та нераціональні. Причому, вважаємо за доцільне виділити в рамках раціональної групи формальні (або політико-правові) та нефо</w:t>
      </w:r>
      <w:r w:rsidR="0009278E">
        <w:rPr>
          <w:rFonts w:ascii="Times New Roman" w:hAnsi="Times New Roman" w:cs="Times New Roman"/>
          <w:sz w:val="28"/>
          <w:szCs w:val="28"/>
          <w:lang w:val="uk-UA"/>
        </w:rPr>
        <w:t>рмальні технології і механізми.[</w:t>
      </w:r>
      <w:r w:rsidR="0009278E" w:rsidRPr="0009278E">
        <w:rPr>
          <w:rFonts w:ascii="Times New Roman" w:hAnsi="Times New Roman" w:cs="Times New Roman"/>
          <w:sz w:val="28"/>
          <w:szCs w:val="28"/>
          <w:lang w:val="uk-UA"/>
        </w:rPr>
        <w:t>6]</w:t>
      </w:r>
    </w:p>
    <w:p w14:paraId="5C945907" w14:textId="77777777" w:rsidR="00B75EFF" w:rsidRPr="0009278E" w:rsidRDefault="00B75EFF" w:rsidP="00B75EFF">
      <w:pPr>
        <w:spacing w:after="158" w:line="360" w:lineRule="auto"/>
        <w:ind w:firstLine="708"/>
        <w:jc w:val="both"/>
        <w:rPr>
          <w:rFonts w:ascii="Times New Roman" w:hAnsi="Times New Roman" w:cs="Times New Roman"/>
          <w:sz w:val="28"/>
          <w:szCs w:val="28"/>
        </w:rPr>
      </w:pPr>
      <w:r w:rsidRPr="00B75EFF">
        <w:rPr>
          <w:rFonts w:ascii="Times New Roman" w:hAnsi="Times New Roman" w:cs="Times New Roman"/>
          <w:sz w:val="28"/>
          <w:szCs w:val="28"/>
          <w:lang w:val="uk-UA"/>
        </w:rPr>
        <w:t>До формальних технологій і механізмів легітимації влади віднесемо вибори і референдум, до неформальних - побудову персонального або інституційного іміджу, символьну політику, політичні комунікації тощо. До групи нераціональних технологій і механізмів легітимації влади віднесемо інструменти сакралізації влади: політичні міфи, культи, обряди і ритуали. Хотілося б зазначити, що важко визначити легітимацію за допомогою ЗМІ в будь-яку з цих груп, оскільки ЗМІ буквально пронизують сучасний політичний простір.</w:t>
      </w:r>
      <w:r w:rsidR="0009278E" w:rsidRPr="0009278E">
        <w:rPr>
          <w:rFonts w:ascii="Times New Roman" w:hAnsi="Times New Roman" w:cs="Times New Roman"/>
          <w:sz w:val="28"/>
          <w:szCs w:val="28"/>
        </w:rPr>
        <w:t>[49]</w:t>
      </w:r>
    </w:p>
    <w:p w14:paraId="42284A5E" w14:textId="77777777" w:rsidR="00B75EFF" w:rsidRPr="00B75EFF" w:rsidRDefault="00B75EFF" w:rsidP="00B75EFF">
      <w:pPr>
        <w:spacing w:after="158" w:line="360" w:lineRule="auto"/>
        <w:ind w:firstLine="708"/>
        <w:jc w:val="both"/>
        <w:rPr>
          <w:rFonts w:ascii="Times New Roman" w:hAnsi="Times New Roman" w:cs="Times New Roman"/>
          <w:sz w:val="28"/>
          <w:szCs w:val="28"/>
          <w:lang w:val="uk-UA"/>
        </w:rPr>
      </w:pPr>
      <w:r w:rsidRPr="00B75EFF">
        <w:rPr>
          <w:rFonts w:ascii="Times New Roman" w:hAnsi="Times New Roman" w:cs="Times New Roman"/>
          <w:sz w:val="28"/>
          <w:szCs w:val="28"/>
          <w:lang w:val="uk-UA"/>
        </w:rPr>
        <w:t>Легітимація влади за допомогою сакралізації, як самої влади в цілому, так і її носіїв, є не якимось анахронізмом, характерним тільки для архаїчних або традиційних культур, а політичною стратегією, яка виявляється цілком працездатною і в сучасних умовах.</w:t>
      </w:r>
      <w:r>
        <w:rPr>
          <w:rFonts w:ascii="Times New Roman" w:hAnsi="Times New Roman" w:cs="Times New Roman"/>
          <w:sz w:val="28"/>
          <w:szCs w:val="28"/>
          <w:lang w:val="uk-UA"/>
        </w:rPr>
        <w:t xml:space="preserve"> (</w:t>
      </w:r>
      <w:r w:rsidRPr="00B75EFF">
        <w:rPr>
          <w:rFonts w:ascii="Times New Roman" w:hAnsi="Times New Roman" w:cs="Times New Roman"/>
          <w:sz w:val="28"/>
          <w:szCs w:val="28"/>
          <w:lang w:val="uk-UA"/>
        </w:rPr>
        <w:t>Для сучасної Росії, у зв'язку зі складними перипетіями її політичної історії XX століття, в тому числі пов'язаними зі специфікою радянської моделі секуляризації, характерним є як факт «повернення» релігії, так і факт її політичного «застосування». З початку 90-х рр. в російських умовах позначилися два протилежні процеси, що планомірно набирають обертів: процес десекуляризації політики і політизації релігії. Будучи однією з форм втілення загальносвітової тенденції «корозії» принципу відокремлення релігії від держави, ці процеси мають і сво</w:t>
      </w:r>
      <w:r>
        <w:rPr>
          <w:rFonts w:ascii="Times New Roman" w:hAnsi="Times New Roman" w:cs="Times New Roman"/>
          <w:sz w:val="28"/>
          <w:szCs w:val="28"/>
          <w:lang w:val="uk-UA"/>
        </w:rPr>
        <w:t>ї специфічно російські причини.</w:t>
      </w:r>
    </w:p>
    <w:p w14:paraId="1EB9D669" w14:textId="77777777" w:rsidR="00B75EFF" w:rsidRPr="00B75EFF" w:rsidRDefault="00B75EFF" w:rsidP="00B75EFF">
      <w:pPr>
        <w:spacing w:after="158" w:line="360" w:lineRule="auto"/>
        <w:ind w:firstLine="708"/>
        <w:jc w:val="both"/>
        <w:rPr>
          <w:rFonts w:ascii="Times New Roman" w:hAnsi="Times New Roman" w:cs="Times New Roman"/>
          <w:sz w:val="28"/>
          <w:szCs w:val="28"/>
          <w:lang w:val="uk-UA"/>
        </w:rPr>
      </w:pPr>
      <w:r w:rsidRPr="00B75EFF">
        <w:rPr>
          <w:rFonts w:ascii="Times New Roman" w:hAnsi="Times New Roman" w:cs="Times New Roman"/>
          <w:sz w:val="28"/>
          <w:szCs w:val="28"/>
          <w:lang w:val="uk-UA"/>
        </w:rPr>
        <w:t>Однією з таких причин є зростання як пасивних, так і активних форм релігійності, пов'язане з фундаментальним руйнуванням всієї системи колишніх соціально-економічних і політико-культурних відносин, що настало після розпаду Радянського Союзу і привело російське суспільство до затяжної системної кризи. При цьому основним критерієм масштабів релігійності в країні зазвичай служить кількість зареєстрованих релігійних громад</w:t>
      </w:r>
      <w:r>
        <w:rPr>
          <w:rFonts w:ascii="Times New Roman" w:hAnsi="Times New Roman" w:cs="Times New Roman"/>
          <w:sz w:val="28"/>
          <w:szCs w:val="28"/>
          <w:lang w:val="uk-UA"/>
        </w:rPr>
        <w:t>)</w:t>
      </w:r>
    </w:p>
    <w:p w14:paraId="5A6340F3" w14:textId="77777777" w:rsidR="009E5134" w:rsidRDefault="00BB5986" w:rsidP="007E5B57">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Ще однією головною легітимаційною практикою залишається маніпуляція історичним минулим, де мова йде про прояви історичного ревізіонізму, де офіційна церква та її адепти намагаються просувати необхідні та вигідні для себе «меморіальні проєкти».</w:t>
      </w:r>
      <w:r w:rsidR="000152EE">
        <w:rPr>
          <w:rFonts w:ascii="Times New Roman" w:hAnsi="Times New Roman" w:cs="Times New Roman"/>
          <w:sz w:val="28"/>
          <w:szCs w:val="28"/>
          <w:lang w:val="uk-UA"/>
        </w:rPr>
        <w:t xml:space="preserve"> Серед таких меморіальних проєктів центральним стрижневим ел</w:t>
      </w:r>
      <w:r w:rsidR="009E5134">
        <w:rPr>
          <w:rFonts w:ascii="Times New Roman" w:hAnsi="Times New Roman" w:cs="Times New Roman"/>
          <w:sz w:val="28"/>
          <w:szCs w:val="28"/>
          <w:lang w:val="uk-UA"/>
        </w:rPr>
        <w:t>е</w:t>
      </w:r>
      <w:r w:rsidR="000152EE">
        <w:rPr>
          <w:rFonts w:ascii="Times New Roman" w:hAnsi="Times New Roman" w:cs="Times New Roman"/>
          <w:sz w:val="28"/>
          <w:szCs w:val="28"/>
          <w:lang w:val="uk-UA"/>
        </w:rPr>
        <w:t>ментом постає «Велика Перемога над німецько – фашистськими загарбниками», яка корелюється із загальною логікою тоталітарного політичного режиму РФ. Викривлена та маніпулятивна фактуалізація постає основним інструментальним засобом, де російська церква формує вже власні вигідні нарративи, підкреслюючи, до прикладу, відновлення діяльності РПЦ за часів Другої світової війни та акцентують на головній ролі Й.Сталіна у цьому процесі.</w:t>
      </w:r>
      <w:r w:rsidR="009741BD">
        <w:rPr>
          <w:rFonts w:ascii="Times New Roman" w:hAnsi="Times New Roman" w:cs="Times New Roman"/>
          <w:sz w:val="28"/>
          <w:szCs w:val="28"/>
          <w:lang w:val="uk-UA"/>
        </w:rPr>
        <w:t xml:space="preserve"> </w:t>
      </w:r>
    </w:p>
    <w:p w14:paraId="2CBF9D12" w14:textId="77777777" w:rsidR="00B61795" w:rsidRDefault="009741BD" w:rsidP="007E5B57">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Додатковими історичними проектами для легітимації серед населення необхідних ідей є пролонгування включення у контекст «історичних особистостей», які у російській історії мають особливий статус.</w:t>
      </w:r>
    </w:p>
    <w:p w14:paraId="4DF97981" w14:textId="77777777" w:rsidR="007E5B57" w:rsidRPr="00681447" w:rsidRDefault="007E5B57" w:rsidP="007E5B57">
      <w:pPr>
        <w:spacing w:after="158" w:line="360" w:lineRule="auto"/>
        <w:ind w:firstLine="708"/>
        <w:jc w:val="both"/>
        <w:rPr>
          <w:rFonts w:ascii="Times New Roman" w:hAnsi="Times New Roman" w:cs="Times New Roman"/>
          <w:sz w:val="28"/>
          <w:szCs w:val="28"/>
          <w:lang w:val="uk-UA"/>
        </w:rPr>
      </w:pPr>
      <w:r w:rsidRPr="007E5B57">
        <w:rPr>
          <w:rFonts w:ascii="Times New Roman" w:hAnsi="Times New Roman" w:cs="Times New Roman"/>
          <w:sz w:val="28"/>
          <w:szCs w:val="28"/>
          <w:lang w:val="uk-UA"/>
        </w:rPr>
        <w:t>Вторгнення Росії в Україну у 2022 році викликало значні зміни у відносинах між Російською православною церквою (РПЦ) та іншими православними церквами, а також призвело до посилення критики на адресу РПЦ з боку міжнародної спільноти.</w:t>
      </w:r>
      <w:r w:rsidR="009E5134" w:rsidRPr="009E5134">
        <w:t xml:space="preserve"> </w:t>
      </w:r>
      <w:r w:rsidR="009E5134" w:rsidRPr="009E5134">
        <w:rPr>
          <w:rFonts w:ascii="Times New Roman" w:hAnsi="Times New Roman" w:cs="Times New Roman"/>
          <w:sz w:val="28"/>
          <w:szCs w:val="28"/>
          <w:lang w:val="uk-UA"/>
        </w:rPr>
        <w:t>Крім того, активізація державно-церковних відносин призвела до виявлення низки проблем, що вимагають більш детального вивчення та конструктивного вирішення. Наприклад, проблема вироблення статусу священнослужителів, які працюють з військовослужбовцями, широке оприлюднення інформації про ставлення різних конфесій до військової служби та їх вплив на національну безпеку.</w:t>
      </w:r>
    </w:p>
    <w:p w14:paraId="76B72C04" w14:textId="77777777" w:rsidR="002E5B27" w:rsidRDefault="002E5B27"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думку вітчизняного дослідника Я.</w:t>
      </w:r>
      <w:r w:rsidRPr="002E5B27">
        <w:rPr>
          <w:rFonts w:ascii="Times New Roman" w:hAnsi="Times New Roman" w:cs="Times New Roman"/>
          <w:sz w:val="28"/>
          <w:szCs w:val="28"/>
          <w:lang w:val="uk-UA"/>
        </w:rPr>
        <w:t xml:space="preserve"> </w:t>
      </w:r>
      <w:r>
        <w:rPr>
          <w:rFonts w:ascii="Times New Roman" w:hAnsi="Times New Roman" w:cs="Times New Roman"/>
          <w:sz w:val="28"/>
          <w:szCs w:val="28"/>
          <w:lang w:val="uk-UA"/>
        </w:rPr>
        <w:t>Калакури, викладеній у статті «Ідеологічна легітимація загарбницьких воєн і констру</w:t>
      </w:r>
      <w:r w:rsidR="005D3928">
        <w:rPr>
          <w:rFonts w:ascii="Times New Roman" w:hAnsi="Times New Roman" w:cs="Times New Roman"/>
          <w:sz w:val="28"/>
          <w:szCs w:val="28"/>
          <w:lang w:val="uk-UA"/>
        </w:rPr>
        <w:t>ю</w:t>
      </w:r>
      <w:r>
        <w:rPr>
          <w:rFonts w:ascii="Times New Roman" w:hAnsi="Times New Roman" w:cs="Times New Roman"/>
          <w:sz w:val="28"/>
          <w:szCs w:val="28"/>
          <w:lang w:val="uk-UA"/>
        </w:rPr>
        <w:t>вання</w:t>
      </w:r>
      <w:r w:rsidR="005D3928">
        <w:rPr>
          <w:rFonts w:ascii="Times New Roman" w:hAnsi="Times New Roman" w:cs="Times New Roman"/>
          <w:sz w:val="28"/>
          <w:szCs w:val="28"/>
          <w:lang w:val="uk-UA"/>
        </w:rPr>
        <w:t xml:space="preserve"> образу ворога у російській історіографії</w:t>
      </w:r>
      <w:r>
        <w:rPr>
          <w:rFonts w:ascii="Times New Roman" w:hAnsi="Times New Roman" w:cs="Times New Roman"/>
          <w:sz w:val="28"/>
          <w:szCs w:val="28"/>
          <w:lang w:val="uk-UA"/>
        </w:rPr>
        <w:t>»</w:t>
      </w:r>
      <w:r w:rsidR="005D3928">
        <w:rPr>
          <w:rFonts w:ascii="Times New Roman" w:hAnsi="Times New Roman" w:cs="Times New Roman"/>
          <w:sz w:val="28"/>
          <w:szCs w:val="28"/>
          <w:lang w:val="uk-UA"/>
        </w:rPr>
        <w:t xml:space="preserve"> зазначає</w:t>
      </w:r>
      <w:r w:rsidR="005D3928" w:rsidRPr="005D392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E5B27">
        <w:rPr>
          <w:rFonts w:ascii="Times New Roman" w:hAnsi="Times New Roman" w:cs="Times New Roman"/>
          <w:sz w:val="28"/>
          <w:szCs w:val="28"/>
          <w:lang w:val="uk-UA"/>
        </w:rPr>
        <w:t>Одним зі способів мотивації, виправдання та леґітимації нинішньої фази повномасштабної окупаційно-загарбницької війни Росії проти України, лицемірно названої «спецоперацією», стало маніпулятивне намагання В.Путіна, а також Д.Медведєва, С.Лаврова, С.Шойґу, патріарха РПЦ Кирила та інших адептів аґресії, використати історичні наративи і знайти разом із кремлівськими істориками «наукові арґументи» для пояснення її причин та мети, доведення «законності» захоплення Криму й нібито «права» на таке рейдерство території України. Апеляція до історії зумовлена тим, що російська історіографія з часів М.Карамзіна, М.Поґодіна, С.Соловйова, В.Татищева, М.Устрялова тощо сформувалася й функціонує як служниця правителів держави</w:t>
      </w:r>
      <w:r w:rsidRPr="002E5B27">
        <w:rPr>
          <w:rFonts w:ascii="Times New Roman" w:hAnsi="Times New Roman" w:cs="Times New Roman"/>
          <w:sz w:val="28"/>
          <w:szCs w:val="28"/>
        </w:rPr>
        <w:t> </w:t>
      </w:r>
      <w:r w:rsidRPr="002E5B27">
        <w:rPr>
          <w:rFonts w:ascii="Times New Roman" w:hAnsi="Times New Roman" w:cs="Times New Roman"/>
          <w:sz w:val="28"/>
          <w:szCs w:val="28"/>
          <w:lang w:val="uk-UA"/>
        </w:rPr>
        <w:t>– спочатку Московського царства, відтак Російської та радянської імперій, а тепер і Російської Федерації</w:t>
      </w:r>
      <w:r>
        <w:rPr>
          <w:rFonts w:ascii="Times New Roman" w:hAnsi="Times New Roman" w:cs="Times New Roman"/>
          <w:sz w:val="28"/>
          <w:szCs w:val="28"/>
          <w:lang w:val="uk-UA"/>
        </w:rPr>
        <w:t xml:space="preserve">» </w:t>
      </w:r>
      <w:r w:rsidRPr="002E5B27">
        <w:rPr>
          <w:rFonts w:ascii="Times New Roman" w:hAnsi="Times New Roman" w:cs="Times New Roman"/>
          <w:sz w:val="28"/>
          <w:szCs w:val="28"/>
          <w:lang w:val="uk-UA"/>
        </w:rPr>
        <w:t>[</w:t>
      </w:r>
      <w:r w:rsidR="005221FE">
        <w:rPr>
          <w:rFonts w:ascii="Times New Roman" w:hAnsi="Times New Roman" w:cs="Times New Roman"/>
          <w:sz w:val="28"/>
          <w:szCs w:val="28"/>
          <w:lang w:val="uk-UA"/>
        </w:rPr>
        <w:t xml:space="preserve">31, </w:t>
      </w:r>
      <w:r>
        <w:rPr>
          <w:rFonts w:ascii="Times New Roman" w:hAnsi="Times New Roman" w:cs="Times New Roman"/>
          <w:sz w:val="28"/>
          <w:szCs w:val="28"/>
          <w:lang w:val="uk-UA"/>
        </w:rPr>
        <w:t>с. 95</w:t>
      </w:r>
      <w:r w:rsidRPr="002E5B27">
        <w:rPr>
          <w:rFonts w:ascii="Times New Roman" w:hAnsi="Times New Roman" w:cs="Times New Roman"/>
          <w:sz w:val="28"/>
          <w:szCs w:val="28"/>
          <w:lang w:val="uk-UA"/>
        </w:rPr>
        <w:t>].</w:t>
      </w:r>
    </w:p>
    <w:p w14:paraId="6C2093B4" w14:textId="77777777" w:rsidR="00CB78EB" w:rsidRDefault="0096377D" w:rsidP="00CB78EB">
      <w:pPr>
        <w:spacing w:after="158" w:line="360" w:lineRule="auto"/>
        <w:ind w:firstLine="708"/>
        <w:jc w:val="both"/>
        <w:rPr>
          <w:lang w:val="uk-UA"/>
        </w:rPr>
      </w:pPr>
      <w:r w:rsidRPr="0096377D">
        <w:rPr>
          <w:rFonts w:ascii="Times New Roman" w:hAnsi="Times New Roman" w:cs="Times New Roman"/>
          <w:sz w:val="28"/>
          <w:szCs w:val="28"/>
          <w:lang w:val="uk-UA"/>
        </w:rPr>
        <w:t>Потужна підтримка РПЦ з боку держави в найрізноманітніших сферах, що поєднується в кращому випадку з незначним зростанням чисельності та активності православних віруючих, пра</w:t>
      </w:r>
      <w:r>
        <w:rPr>
          <w:rFonts w:ascii="Times New Roman" w:hAnsi="Times New Roman" w:cs="Times New Roman"/>
          <w:sz w:val="28"/>
          <w:szCs w:val="28"/>
          <w:lang w:val="uk-UA"/>
        </w:rPr>
        <w:t xml:space="preserve">вославних громад і православних </w:t>
      </w:r>
      <w:r w:rsidRPr="0096377D">
        <w:rPr>
          <w:rFonts w:ascii="Times New Roman" w:hAnsi="Times New Roman" w:cs="Times New Roman"/>
          <w:sz w:val="28"/>
          <w:szCs w:val="28"/>
          <w:lang w:val="uk-UA"/>
        </w:rPr>
        <w:t>організацій, робить РПЦ все більш залежною від держави і водночас привчає духовенство вирішувати церковні проблеми виключно за допомогою світської влади,</w:t>
      </w:r>
      <w:r>
        <w:rPr>
          <w:rFonts w:ascii="Times New Roman" w:hAnsi="Times New Roman" w:cs="Times New Roman"/>
          <w:sz w:val="28"/>
          <w:szCs w:val="28"/>
          <w:lang w:val="uk-UA"/>
        </w:rPr>
        <w:t xml:space="preserve"> </w:t>
      </w:r>
      <w:r w:rsidRPr="0096377D">
        <w:rPr>
          <w:rFonts w:ascii="Times New Roman" w:hAnsi="Times New Roman" w:cs="Times New Roman"/>
          <w:sz w:val="28"/>
          <w:szCs w:val="28"/>
          <w:lang w:val="uk-UA"/>
        </w:rPr>
        <w:t>а до суспільних проблем підходити з точки зору лобіювання політичних рішень.</w:t>
      </w:r>
      <w:r w:rsidR="007060E5" w:rsidRPr="007060E5">
        <w:rPr>
          <w:lang w:val="uk-UA"/>
        </w:rPr>
        <w:t xml:space="preserve"> </w:t>
      </w:r>
    </w:p>
    <w:p w14:paraId="38CF6324" w14:textId="77777777" w:rsidR="00223093" w:rsidRDefault="007060E5" w:rsidP="00B47BBA">
      <w:pPr>
        <w:spacing w:after="158" w:line="360" w:lineRule="auto"/>
        <w:ind w:firstLine="708"/>
        <w:jc w:val="both"/>
        <w:rPr>
          <w:rFonts w:ascii="Times New Roman" w:hAnsi="Times New Roman" w:cs="Times New Roman"/>
          <w:sz w:val="28"/>
          <w:szCs w:val="28"/>
          <w:lang w:val="uk-UA"/>
        </w:rPr>
      </w:pPr>
      <w:r w:rsidRPr="007060E5">
        <w:rPr>
          <w:rFonts w:ascii="Times New Roman" w:hAnsi="Times New Roman" w:cs="Times New Roman"/>
          <w:sz w:val="28"/>
          <w:szCs w:val="28"/>
          <w:lang w:val="uk-UA"/>
        </w:rPr>
        <w:t>Майже всіма своїми досягненнями останнього часу РПЦ зобов'язана світській владі. Відповідно і залежність від неї зростає постійно</w:t>
      </w:r>
      <w:r>
        <w:rPr>
          <w:rFonts w:ascii="Times New Roman" w:hAnsi="Times New Roman" w:cs="Times New Roman"/>
          <w:sz w:val="28"/>
          <w:szCs w:val="28"/>
          <w:lang w:val="uk-UA"/>
        </w:rPr>
        <w:t xml:space="preserve">. Тисячами ниток церква </w:t>
      </w:r>
      <w:r w:rsidRPr="007060E5">
        <w:rPr>
          <w:rFonts w:ascii="Times New Roman" w:hAnsi="Times New Roman" w:cs="Times New Roman"/>
          <w:sz w:val="28"/>
          <w:szCs w:val="28"/>
          <w:lang w:val="uk-UA"/>
        </w:rPr>
        <w:t>пов'язана з усі</w:t>
      </w:r>
      <w:r>
        <w:rPr>
          <w:rFonts w:ascii="Times New Roman" w:hAnsi="Times New Roman" w:cs="Times New Roman"/>
          <w:sz w:val="28"/>
          <w:szCs w:val="28"/>
          <w:lang w:val="uk-UA"/>
        </w:rPr>
        <w:t xml:space="preserve">ма рівнями державної бюрократії </w:t>
      </w:r>
      <w:r w:rsidRPr="007060E5">
        <w:rPr>
          <w:rFonts w:ascii="Times New Roman" w:hAnsi="Times New Roman" w:cs="Times New Roman"/>
          <w:sz w:val="28"/>
          <w:szCs w:val="28"/>
          <w:lang w:val="uk-UA"/>
        </w:rPr>
        <w:t>і пов'язаного з нею бізнесу.</w:t>
      </w:r>
      <w:r w:rsidR="00CB78EB" w:rsidRPr="00CB78EB">
        <w:rPr>
          <w:lang w:val="uk-UA"/>
        </w:rPr>
        <w:t xml:space="preserve"> </w:t>
      </w:r>
      <w:r w:rsidR="00CB78EB" w:rsidRPr="00CB78EB">
        <w:rPr>
          <w:rFonts w:ascii="Times New Roman" w:hAnsi="Times New Roman" w:cs="Times New Roman"/>
          <w:sz w:val="28"/>
          <w:szCs w:val="28"/>
          <w:lang w:val="uk-UA"/>
        </w:rPr>
        <w:t>Керівництво РПЦ завжди пов'язувало себе з державою</w:t>
      </w:r>
      <w:r w:rsidR="00CB78EB">
        <w:rPr>
          <w:rFonts w:ascii="Times New Roman" w:hAnsi="Times New Roman" w:cs="Times New Roman"/>
          <w:sz w:val="28"/>
          <w:szCs w:val="28"/>
          <w:lang w:val="uk-UA"/>
        </w:rPr>
        <w:t xml:space="preserve"> </w:t>
      </w:r>
      <w:r w:rsidR="00CB78EB" w:rsidRPr="00CB78EB">
        <w:rPr>
          <w:rFonts w:ascii="Times New Roman" w:hAnsi="Times New Roman" w:cs="Times New Roman"/>
          <w:sz w:val="28"/>
          <w:szCs w:val="28"/>
          <w:lang w:val="uk-UA"/>
        </w:rPr>
        <w:t>(спочатку з радянською, за</w:t>
      </w:r>
      <w:r w:rsidR="00CB78EB">
        <w:rPr>
          <w:rFonts w:ascii="Times New Roman" w:hAnsi="Times New Roman" w:cs="Times New Roman"/>
          <w:sz w:val="28"/>
          <w:szCs w:val="28"/>
          <w:lang w:val="uk-UA"/>
        </w:rPr>
        <w:t xml:space="preserve">раз з пострадянською). Однак </w:t>
      </w:r>
      <w:r w:rsidR="00CB78EB" w:rsidRPr="00CB78EB">
        <w:rPr>
          <w:rFonts w:ascii="Times New Roman" w:hAnsi="Times New Roman" w:cs="Times New Roman"/>
          <w:sz w:val="28"/>
          <w:szCs w:val="28"/>
          <w:lang w:val="uk-UA"/>
        </w:rPr>
        <w:t>роки патріаршества Кирила ознаменувалися принциповим посиленням і поглибленням цього зв'язку. Все збільшення впливу, всі нові можливості, все зростання авторитету</w:t>
      </w:r>
      <w:r w:rsidR="00CB78EB">
        <w:rPr>
          <w:rFonts w:ascii="Times New Roman" w:hAnsi="Times New Roman" w:cs="Times New Roman"/>
          <w:sz w:val="28"/>
          <w:szCs w:val="28"/>
          <w:lang w:val="uk-UA"/>
        </w:rPr>
        <w:t xml:space="preserve"> </w:t>
      </w:r>
      <w:r w:rsidR="00CB78EB" w:rsidRPr="00CB78EB">
        <w:rPr>
          <w:rFonts w:ascii="Times New Roman" w:hAnsi="Times New Roman" w:cs="Times New Roman"/>
          <w:sz w:val="28"/>
          <w:szCs w:val="28"/>
          <w:lang w:val="uk-UA"/>
        </w:rPr>
        <w:t>були забезпечені виключно при</w:t>
      </w:r>
      <w:r w:rsidR="00CB78EB">
        <w:rPr>
          <w:rFonts w:ascii="Times New Roman" w:hAnsi="Times New Roman" w:cs="Times New Roman"/>
          <w:sz w:val="28"/>
          <w:szCs w:val="28"/>
          <w:lang w:val="uk-UA"/>
        </w:rPr>
        <w:t xml:space="preserve">хильністю світської </w:t>
      </w:r>
      <w:r w:rsidR="00CB78EB" w:rsidRPr="00CB78EB">
        <w:rPr>
          <w:rFonts w:ascii="Times New Roman" w:hAnsi="Times New Roman" w:cs="Times New Roman"/>
          <w:sz w:val="28"/>
          <w:szCs w:val="28"/>
          <w:lang w:val="uk-UA"/>
        </w:rPr>
        <w:t>влади, так званим адміністративним ресурсом.</w:t>
      </w:r>
      <w:r w:rsidR="00CB78EB" w:rsidRPr="00CB78EB">
        <w:rPr>
          <w:lang w:val="uk-UA"/>
        </w:rPr>
        <w:t xml:space="preserve"> </w:t>
      </w:r>
      <w:r w:rsidR="00CB78EB" w:rsidRPr="00CB78EB">
        <w:rPr>
          <w:rFonts w:ascii="Times New Roman" w:hAnsi="Times New Roman" w:cs="Times New Roman"/>
          <w:sz w:val="28"/>
          <w:szCs w:val="28"/>
          <w:lang w:val="uk-UA"/>
        </w:rPr>
        <w:t>Інертна віруюча маса не піддається зусиллям церковної влади, за</w:t>
      </w:r>
      <w:r w:rsidR="00CB78EB">
        <w:rPr>
          <w:rFonts w:ascii="Times New Roman" w:hAnsi="Times New Roman" w:cs="Times New Roman"/>
          <w:sz w:val="28"/>
          <w:szCs w:val="28"/>
          <w:lang w:val="uk-UA"/>
        </w:rPr>
        <w:t xml:space="preserve">те державне управління виглядає </w:t>
      </w:r>
      <w:r w:rsidR="00CB78EB" w:rsidRPr="00CB78EB">
        <w:rPr>
          <w:rFonts w:ascii="Times New Roman" w:hAnsi="Times New Roman" w:cs="Times New Roman"/>
          <w:sz w:val="28"/>
          <w:szCs w:val="28"/>
          <w:lang w:val="uk-UA"/>
        </w:rPr>
        <w:t>в очах духовенства справою більш доступною і простою.</w:t>
      </w:r>
      <w:r w:rsidR="00FF34F6" w:rsidRPr="00FF34F6">
        <w:t xml:space="preserve"> </w:t>
      </w:r>
      <w:r w:rsidR="00FF34F6" w:rsidRPr="00FF34F6">
        <w:rPr>
          <w:rFonts w:ascii="Times New Roman" w:hAnsi="Times New Roman" w:cs="Times New Roman"/>
          <w:sz w:val="28"/>
          <w:szCs w:val="28"/>
          <w:lang w:val="uk-UA"/>
        </w:rPr>
        <w:t>Вище духовенство н</w:t>
      </w:r>
      <w:r w:rsidR="00FF34F6">
        <w:rPr>
          <w:rFonts w:ascii="Times New Roman" w:hAnsi="Times New Roman" w:cs="Times New Roman"/>
          <w:sz w:val="28"/>
          <w:szCs w:val="28"/>
          <w:lang w:val="uk-UA"/>
        </w:rPr>
        <w:t xml:space="preserve">астільки пов'язане зі світською </w:t>
      </w:r>
      <w:r w:rsidR="00FF34F6" w:rsidRPr="00FF34F6">
        <w:rPr>
          <w:rFonts w:ascii="Times New Roman" w:hAnsi="Times New Roman" w:cs="Times New Roman"/>
          <w:sz w:val="28"/>
          <w:szCs w:val="28"/>
          <w:lang w:val="uk-UA"/>
        </w:rPr>
        <w:t>владою, що безпосередн</w:t>
      </w:r>
      <w:r w:rsidR="00FF34F6">
        <w:rPr>
          <w:rFonts w:ascii="Times New Roman" w:hAnsi="Times New Roman" w:cs="Times New Roman"/>
          <w:sz w:val="28"/>
          <w:szCs w:val="28"/>
          <w:lang w:val="uk-UA"/>
        </w:rPr>
        <w:t xml:space="preserve">ьо ідентифікує себе з нею. Коли </w:t>
      </w:r>
      <w:r w:rsidR="00FF34F6" w:rsidRPr="00FF34F6">
        <w:rPr>
          <w:rFonts w:ascii="Times New Roman" w:hAnsi="Times New Roman" w:cs="Times New Roman"/>
          <w:sz w:val="28"/>
          <w:szCs w:val="28"/>
          <w:lang w:val="uk-UA"/>
        </w:rPr>
        <w:t>світську владу «обр</w:t>
      </w:r>
      <w:r w:rsidR="00FF34F6">
        <w:rPr>
          <w:rFonts w:ascii="Times New Roman" w:hAnsi="Times New Roman" w:cs="Times New Roman"/>
          <w:sz w:val="28"/>
          <w:szCs w:val="28"/>
          <w:lang w:val="uk-UA"/>
        </w:rPr>
        <w:t xml:space="preserve">ажають», ображеними почуваються </w:t>
      </w:r>
      <w:r w:rsidR="00FF34F6" w:rsidRPr="00FF34F6">
        <w:rPr>
          <w:rFonts w:ascii="Times New Roman" w:hAnsi="Times New Roman" w:cs="Times New Roman"/>
          <w:sz w:val="28"/>
          <w:szCs w:val="28"/>
          <w:lang w:val="uk-UA"/>
        </w:rPr>
        <w:t>і «церковні командири».</w:t>
      </w:r>
      <w:r w:rsidR="00B47BBA" w:rsidRPr="00B47BBA">
        <w:t xml:space="preserve"> </w:t>
      </w:r>
      <w:r w:rsidR="00B47BBA" w:rsidRPr="00B47BBA">
        <w:rPr>
          <w:rFonts w:ascii="Times New Roman" w:hAnsi="Times New Roman" w:cs="Times New Roman"/>
          <w:sz w:val="28"/>
          <w:szCs w:val="28"/>
          <w:lang w:val="uk-UA"/>
        </w:rPr>
        <w:t>Патріарх Кирил і його команда претендують на участь у суспільно-політичному житті, на коригування шляху розвитку Росії.</w:t>
      </w:r>
      <w:r w:rsidR="00B47BBA">
        <w:rPr>
          <w:rFonts w:ascii="Times New Roman" w:hAnsi="Times New Roman" w:cs="Times New Roman"/>
          <w:sz w:val="28"/>
          <w:szCs w:val="28"/>
          <w:lang w:val="uk-UA"/>
        </w:rPr>
        <w:t xml:space="preserve"> </w:t>
      </w:r>
    </w:p>
    <w:p w14:paraId="071B3492" w14:textId="77777777" w:rsidR="00AA036A" w:rsidRDefault="00B47BBA" w:rsidP="00AA036A">
      <w:pPr>
        <w:spacing w:after="158" w:line="360" w:lineRule="auto"/>
        <w:ind w:firstLine="708"/>
        <w:jc w:val="both"/>
        <w:rPr>
          <w:lang w:val="uk-UA"/>
        </w:rPr>
      </w:pPr>
      <w:r w:rsidRPr="00B47BBA">
        <w:rPr>
          <w:rFonts w:ascii="Times New Roman" w:hAnsi="Times New Roman" w:cs="Times New Roman"/>
          <w:sz w:val="28"/>
          <w:szCs w:val="28"/>
          <w:lang w:val="uk-UA"/>
        </w:rPr>
        <w:t>Соціально-</w:t>
      </w:r>
      <w:r>
        <w:rPr>
          <w:rFonts w:ascii="Times New Roman" w:hAnsi="Times New Roman" w:cs="Times New Roman"/>
          <w:sz w:val="28"/>
          <w:szCs w:val="28"/>
          <w:lang w:val="uk-UA"/>
        </w:rPr>
        <w:t xml:space="preserve">політична доктрина сучасної РПЦ </w:t>
      </w:r>
      <w:r w:rsidRPr="00B47BBA">
        <w:rPr>
          <w:rFonts w:ascii="Times New Roman" w:hAnsi="Times New Roman" w:cs="Times New Roman"/>
          <w:sz w:val="28"/>
          <w:szCs w:val="28"/>
          <w:lang w:val="uk-UA"/>
        </w:rPr>
        <w:t>була розробл</w:t>
      </w:r>
      <w:r>
        <w:rPr>
          <w:rFonts w:ascii="Times New Roman" w:hAnsi="Times New Roman" w:cs="Times New Roman"/>
          <w:sz w:val="28"/>
          <w:szCs w:val="28"/>
          <w:lang w:val="uk-UA"/>
        </w:rPr>
        <w:t xml:space="preserve">ена Кирилом. Як глава ВЗЦЗ він, </w:t>
      </w:r>
      <w:r w:rsidRPr="00B47BBA">
        <w:rPr>
          <w:rFonts w:ascii="Times New Roman" w:hAnsi="Times New Roman" w:cs="Times New Roman"/>
          <w:sz w:val="28"/>
          <w:szCs w:val="28"/>
          <w:lang w:val="uk-UA"/>
        </w:rPr>
        <w:t>а також його найближчі співробітники досить багато говорили про політику і займалися політикою. Тож</w:t>
      </w:r>
      <w:r>
        <w:rPr>
          <w:rFonts w:ascii="Times New Roman" w:hAnsi="Times New Roman" w:cs="Times New Roman"/>
          <w:sz w:val="28"/>
          <w:szCs w:val="28"/>
          <w:lang w:val="uk-UA"/>
        </w:rPr>
        <w:t xml:space="preserve"> </w:t>
      </w:r>
      <w:r w:rsidRPr="00B47BBA">
        <w:rPr>
          <w:rFonts w:ascii="Times New Roman" w:hAnsi="Times New Roman" w:cs="Times New Roman"/>
          <w:sz w:val="28"/>
          <w:szCs w:val="28"/>
          <w:lang w:val="uk-UA"/>
        </w:rPr>
        <w:t>політична платфо</w:t>
      </w:r>
      <w:r>
        <w:rPr>
          <w:rFonts w:ascii="Times New Roman" w:hAnsi="Times New Roman" w:cs="Times New Roman"/>
          <w:sz w:val="28"/>
          <w:szCs w:val="28"/>
          <w:lang w:val="uk-UA"/>
        </w:rPr>
        <w:t xml:space="preserve">рма нинішнього </w:t>
      </w:r>
      <w:r w:rsidR="00223093">
        <w:rPr>
          <w:rFonts w:ascii="Times New Roman" w:hAnsi="Times New Roman" w:cs="Times New Roman"/>
          <w:sz w:val="28"/>
          <w:szCs w:val="28"/>
          <w:lang w:val="uk-UA"/>
        </w:rPr>
        <w:t xml:space="preserve">російського </w:t>
      </w:r>
      <w:r>
        <w:rPr>
          <w:rFonts w:ascii="Times New Roman" w:hAnsi="Times New Roman" w:cs="Times New Roman"/>
          <w:sz w:val="28"/>
          <w:szCs w:val="28"/>
          <w:lang w:val="uk-UA"/>
        </w:rPr>
        <w:t xml:space="preserve">патріарха почала </w:t>
      </w:r>
      <w:r w:rsidRPr="00B47BBA">
        <w:rPr>
          <w:rFonts w:ascii="Times New Roman" w:hAnsi="Times New Roman" w:cs="Times New Roman"/>
          <w:sz w:val="28"/>
          <w:szCs w:val="28"/>
          <w:lang w:val="uk-UA"/>
        </w:rPr>
        <w:t>«працювати» задовго до того, як він став патріархом. Після обрання Кирило уникає прямо декларувати свої</w:t>
      </w:r>
      <w:r>
        <w:rPr>
          <w:rFonts w:ascii="Times New Roman" w:hAnsi="Times New Roman" w:cs="Times New Roman"/>
          <w:sz w:val="28"/>
          <w:szCs w:val="28"/>
          <w:lang w:val="uk-UA"/>
        </w:rPr>
        <w:t xml:space="preserve"> </w:t>
      </w:r>
      <w:r w:rsidRPr="00B47BBA">
        <w:rPr>
          <w:rFonts w:ascii="Times New Roman" w:hAnsi="Times New Roman" w:cs="Times New Roman"/>
          <w:sz w:val="28"/>
          <w:szCs w:val="28"/>
          <w:lang w:val="uk-UA"/>
        </w:rPr>
        <w:t>політичні принципи, не закликає прямо до відродження монархії і не підтримує концепції типу «суверенної демократії».</w:t>
      </w:r>
      <w:r w:rsidR="00AA036A" w:rsidRPr="00AA036A">
        <w:rPr>
          <w:lang w:val="uk-UA"/>
        </w:rPr>
        <w:t xml:space="preserve"> </w:t>
      </w:r>
    </w:p>
    <w:p w14:paraId="39BC8C5F" w14:textId="77777777" w:rsidR="0007102B" w:rsidRDefault="00AA036A" w:rsidP="0007102B">
      <w:pPr>
        <w:spacing w:after="158" w:line="360" w:lineRule="auto"/>
        <w:ind w:firstLine="708"/>
        <w:jc w:val="both"/>
      </w:pPr>
      <w:r w:rsidRPr="00AA036A">
        <w:rPr>
          <w:rFonts w:ascii="Times New Roman" w:hAnsi="Times New Roman" w:cs="Times New Roman"/>
          <w:sz w:val="28"/>
          <w:szCs w:val="28"/>
          <w:lang w:val="uk-UA"/>
        </w:rPr>
        <w:t>Позиція керів</w:t>
      </w:r>
      <w:r>
        <w:rPr>
          <w:rFonts w:ascii="Times New Roman" w:hAnsi="Times New Roman" w:cs="Times New Roman"/>
          <w:sz w:val="28"/>
          <w:szCs w:val="28"/>
          <w:lang w:val="uk-UA"/>
        </w:rPr>
        <w:t xml:space="preserve">ництва РПЦ парадоксальна — воно </w:t>
      </w:r>
      <w:r w:rsidRPr="00AA036A">
        <w:rPr>
          <w:rFonts w:ascii="Times New Roman" w:hAnsi="Times New Roman" w:cs="Times New Roman"/>
          <w:sz w:val="28"/>
          <w:szCs w:val="28"/>
          <w:lang w:val="uk-UA"/>
        </w:rPr>
        <w:t>позиці</w:t>
      </w:r>
      <w:r>
        <w:rPr>
          <w:rFonts w:ascii="Times New Roman" w:hAnsi="Times New Roman" w:cs="Times New Roman"/>
          <w:sz w:val="28"/>
          <w:szCs w:val="28"/>
          <w:lang w:val="uk-UA"/>
        </w:rPr>
        <w:t xml:space="preserve">онує себе як виразника поглядів </w:t>
      </w:r>
      <w:r w:rsidRPr="00AA036A">
        <w:rPr>
          <w:rFonts w:ascii="Times New Roman" w:hAnsi="Times New Roman" w:cs="Times New Roman"/>
          <w:sz w:val="28"/>
          <w:szCs w:val="28"/>
          <w:lang w:val="uk-UA"/>
        </w:rPr>
        <w:t>і переконань народу перед владою та елітами, які скомпрометували себе, водночас основним, домінуючим джерелом його авторитету і впливу залишається</w:t>
      </w:r>
      <w:r>
        <w:rPr>
          <w:rFonts w:ascii="Times New Roman" w:hAnsi="Times New Roman" w:cs="Times New Roman"/>
          <w:sz w:val="28"/>
          <w:szCs w:val="28"/>
          <w:lang w:val="uk-UA"/>
        </w:rPr>
        <w:t xml:space="preserve"> </w:t>
      </w:r>
      <w:r w:rsidRPr="00AA036A">
        <w:rPr>
          <w:rFonts w:ascii="Times New Roman" w:hAnsi="Times New Roman" w:cs="Times New Roman"/>
          <w:sz w:val="28"/>
          <w:szCs w:val="28"/>
          <w:lang w:val="uk-UA"/>
        </w:rPr>
        <w:t>підтримка світської влади і ц</w:t>
      </w:r>
      <w:r>
        <w:rPr>
          <w:rFonts w:ascii="Times New Roman" w:hAnsi="Times New Roman" w:cs="Times New Roman"/>
          <w:sz w:val="28"/>
          <w:szCs w:val="28"/>
          <w:lang w:val="uk-UA"/>
        </w:rPr>
        <w:t xml:space="preserve">их самих еліт. Говорячи від </w:t>
      </w:r>
      <w:r w:rsidRPr="00AA036A">
        <w:rPr>
          <w:rFonts w:ascii="Times New Roman" w:hAnsi="Times New Roman" w:cs="Times New Roman"/>
          <w:sz w:val="28"/>
          <w:szCs w:val="28"/>
          <w:lang w:val="uk-UA"/>
        </w:rPr>
        <w:t>імені народу, вища церковна бюрократія домагається від влади, щоб та нав'язала народу православ'я</w:t>
      </w:r>
      <w:r w:rsidR="0007102B">
        <w:rPr>
          <w:rFonts w:ascii="Times New Roman" w:hAnsi="Times New Roman" w:cs="Times New Roman"/>
          <w:sz w:val="28"/>
          <w:szCs w:val="28"/>
          <w:lang w:val="uk-UA"/>
        </w:rPr>
        <w:t>.</w:t>
      </w:r>
      <w:r w:rsidR="0007102B" w:rsidRPr="0007102B">
        <w:t xml:space="preserve"> </w:t>
      </w:r>
    </w:p>
    <w:p w14:paraId="1161EF5B" w14:textId="77777777" w:rsidR="00696E94" w:rsidRPr="008A2B07" w:rsidRDefault="0007102B" w:rsidP="0007102B">
      <w:pPr>
        <w:spacing w:after="158" w:line="360" w:lineRule="auto"/>
        <w:ind w:firstLine="708"/>
        <w:jc w:val="both"/>
        <w:rPr>
          <w:rFonts w:ascii="Times New Roman" w:hAnsi="Times New Roman" w:cs="Times New Roman"/>
          <w:sz w:val="28"/>
          <w:szCs w:val="28"/>
        </w:rPr>
      </w:pPr>
      <w:r w:rsidRPr="0007102B">
        <w:rPr>
          <w:rFonts w:ascii="Times New Roman" w:hAnsi="Times New Roman" w:cs="Times New Roman"/>
          <w:sz w:val="28"/>
          <w:szCs w:val="28"/>
          <w:lang w:val="uk-UA"/>
        </w:rPr>
        <w:t>Оновлене керівництво РПЦ опинилося в заручниках історичних умов: не дуже шанована і, м'яко кажучи, з іміджем не дуже моральної і не дуже</w:t>
      </w:r>
      <w:r>
        <w:rPr>
          <w:rFonts w:ascii="Times New Roman" w:hAnsi="Times New Roman" w:cs="Times New Roman"/>
          <w:sz w:val="28"/>
          <w:szCs w:val="28"/>
          <w:lang w:val="uk-UA"/>
        </w:rPr>
        <w:t xml:space="preserve"> </w:t>
      </w:r>
      <w:r w:rsidRPr="0007102B">
        <w:rPr>
          <w:rFonts w:ascii="Times New Roman" w:hAnsi="Times New Roman" w:cs="Times New Roman"/>
          <w:sz w:val="28"/>
          <w:szCs w:val="28"/>
          <w:lang w:val="uk-UA"/>
        </w:rPr>
        <w:t>компетентної світська влада надала величезну політичну і моральну підтримку РПЦ. У той же час зростання</w:t>
      </w:r>
      <w:r>
        <w:rPr>
          <w:rFonts w:ascii="Times New Roman" w:hAnsi="Times New Roman" w:cs="Times New Roman"/>
          <w:sz w:val="28"/>
          <w:szCs w:val="28"/>
          <w:lang w:val="uk-UA"/>
        </w:rPr>
        <w:t xml:space="preserve"> </w:t>
      </w:r>
      <w:r w:rsidRPr="0007102B">
        <w:rPr>
          <w:rFonts w:ascii="Times New Roman" w:hAnsi="Times New Roman" w:cs="Times New Roman"/>
          <w:sz w:val="28"/>
          <w:szCs w:val="28"/>
          <w:lang w:val="uk-UA"/>
        </w:rPr>
        <w:t>народної релігійності, незв</w:t>
      </w:r>
      <w:r>
        <w:rPr>
          <w:rFonts w:ascii="Times New Roman" w:hAnsi="Times New Roman" w:cs="Times New Roman"/>
          <w:sz w:val="28"/>
          <w:szCs w:val="28"/>
          <w:lang w:val="uk-UA"/>
        </w:rPr>
        <w:t xml:space="preserve">ажаючи на всі зусилля світської </w:t>
      </w:r>
      <w:r w:rsidRPr="0007102B">
        <w:rPr>
          <w:rFonts w:ascii="Times New Roman" w:hAnsi="Times New Roman" w:cs="Times New Roman"/>
          <w:sz w:val="28"/>
          <w:szCs w:val="28"/>
          <w:lang w:val="uk-UA"/>
        </w:rPr>
        <w:t>і духовної влади, засти</w:t>
      </w:r>
      <w:r>
        <w:rPr>
          <w:rFonts w:ascii="Times New Roman" w:hAnsi="Times New Roman" w:cs="Times New Roman"/>
          <w:sz w:val="28"/>
          <w:szCs w:val="28"/>
          <w:lang w:val="uk-UA"/>
        </w:rPr>
        <w:t xml:space="preserve">гло на досить невисокому рівні. </w:t>
      </w:r>
      <w:r w:rsidRPr="0007102B">
        <w:rPr>
          <w:rFonts w:ascii="Times New Roman" w:hAnsi="Times New Roman" w:cs="Times New Roman"/>
          <w:sz w:val="28"/>
          <w:szCs w:val="28"/>
          <w:lang w:val="uk-UA"/>
        </w:rPr>
        <w:t>Церковне керівницт</w:t>
      </w:r>
      <w:r>
        <w:rPr>
          <w:rFonts w:ascii="Times New Roman" w:hAnsi="Times New Roman" w:cs="Times New Roman"/>
          <w:sz w:val="28"/>
          <w:szCs w:val="28"/>
          <w:lang w:val="uk-UA"/>
        </w:rPr>
        <w:t xml:space="preserve">во, прагнучи утримати досягнуте </w:t>
      </w:r>
      <w:r w:rsidRPr="0007102B">
        <w:rPr>
          <w:rFonts w:ascii="Times New Roman" w:hAnsi="Times New Roman" w:cs="Times New Roman"/>
          <w:sz w:val="28"/>
          <w:szCs w:val="28"/>
          <w:lang w:val="uk-UA"/>
        </w:rPr>
        <w:t>і по можливості р</w:t>
      </w:r>
      <w:r>
        <w:rPr>
          <w:rFonts w:ascii="Times New Roman" w:hAnsi="Times New Roman" w:cs="Times New Roman"/>
          <w:sz w:val="28"/>
          <w:szCs w:val="28"/>
          <w:lang w:val="uk-UA"/>
        </w:rPr>
        <w:t xml:space="preserve">озширити свій вплив, все більше </w:t>
      </w:r>
      <w:r w:rsidRPr="0007102B">
        <w:rPr>
          <w:rFonts w:ascii="Times New Roman" w:hAnsi="Times New Roman" w:cs="Times New Roman"/>
          <w:sz w:val="28"/>
          <w:szCs w:val="28"/>
          <w:lang w:val="uk-UA"/>
        </w:rPr>
        <w:t>спирається на світську владу</w:t>
      </w:r>
      <w:r>
        <w:rPr>
          <w:rFonts w:ascii="Times New Roman" w:hAnsi="Times New Roman" w:cs="Times New Roman"/>
          <w:sz w:val="28"/>
          <w:szCs w:val="28"/>
          <w:lang w:val="uk-UA"/>
        </w:rPr>
        <w:t>.</w:t>
      </w:r>
      <w:r w:rsidR="008A2B07" w:rsidRPr="008A2B07">
        <w:rPr>
          <w:rFonts w:ascii="Times New Roman" w:hAnsi="Times New Roman" w:cs="Times New Roman"/>
          <w:sz w:val="28"/>
          <w:szCs w:val="28"/>
        </w:rPr>
        <w:t>[38]</w:t>
      </w:r>
    </w:p>
    <w:p w14:paraId="75283D8A" w14:textId="77777777" w:rsidR="0011337E" w:rsidRPr="00EE2DBF" w:rsidRDefault="0011337E" w:rsidP="0011337E">
      <w:pPr>
        <w:spacing w:after="158" w:line="360" w:lineRule="auto"/>
        <w:ind w:firstLine="708"/>
        <w:jc w:val="both"/>
      </w:pPr>
      <w:r>
        <w:rPr>
          <w:rFonts w:ascii="Times New Roman" w:hAnsi="Times New Roman" w:cs="Times New Roman"/>
          <w:sz w:val="28"/>
          <w:szCs w:val="28"/>
          <w:lang w:val="uk-UA"/>
        </w:rPr>
        <w:t xml:space="preserve">На сучасному етапі РПЦ має суттєві проблеми з тим, щоб охопити широкі прошарки наслення в РФ, поставити їх під абсолютний контроль. </w:t>
      </w:r>
      <w:r w:rsidRPr="0011337E">
        <w:rPr>
          <w:rFonts w:ascii="Times New Roman" w:hAnsi="Times New Roman" w:cs="Times New Roman"/>
          <w:sz w:val="28"/>
          <w:szCs w:val="28"/>
          <w:lang w:val="uk-UA"/>
        </w:rPr>
        <w:t>В цілому ж є труднощі з тим, щоб залучити молодь до активного життя в церкві. У деякі храми молодь взагалі не заходить. Виправляти цю ситуацію намагаються досить штучним шляхом.</w:t>
      </w:r>
      <w:r w:rsidRPr="008A2B07">
        <w:rPr>
          <w:rFonts w:ascii="Times New Roman" w:hAnsi="Times New Roman" w:cs="Times New Roman"/>
          <w:sz w:val="28"/>
          <w:szCs w:val="28"/>
        </w:rPr>
        <w:t xml:space="preserve"> </w:t>
      </w:r>
      <w:r w:rsidR="008A2B07" w:rsidRPr="00EE2DBF">
        <w:rPr>
          <w:rFonts w:ascii="Times New Roman" w:hAnsi="Times New Roman" w:cs="Times New Roman"/>
          <w:sz w:val="28"/>
          <w:szCs w:val="28"/>
        </w:rPr>
        <w:t>[1]</w:t>
      </w:r>
    </w:p>
    <w:p w14:paraId="23CDBBEA" w14:textId="77777777" w:rsidR="00CB78EB" w:rsidRDefault="0011337E" w:rsidP="0011337E">
      <w:pPr>
        <w:spacing w:after="158" w:line="360" w:lineRule="auto"/>
        <w:ind w:firstLine="708"/>
        <w:jc w:val="both"/>
        <w:rPr>
          <w:rFonts w:ascii="Times New Roman" w:hAnsi="Times New Roman" w:cs="Times New Roman"/>
          <w:sz w:val="28"/>
          <w:szCs w:val="28"/>
          <w:lang w:val="uk-UA"/>
        </w:rPr>
      </w:pPr>
      <w:r w:rsidRPr="0011337E">
        <w:rPr>
          <w:rFonts w:ascii="Times New Roman" w:hAnsi="Times New Roman" w:cs="Times New Roman"/>
          <w:sz w:val="28"/>
          <w:szCs w:val="28"/>
          <w:lang w:val="uk-UA"/>
        </w:rPr>
        <w:t>Вони вважають за краще не лобове зазивання моло</w:t>
      </w:r>
      <w:r>
        <w:rPr>
          <w:rFonts w:ascii="Times New Roman" w:hAnsi="Times New Roman" w:cs="Times New Roman"/>
          <w:sz w:val="28"/>
          <w:szCs w:val="28"/>
          <w:lang w:val="uk-UA"/>
        </w:rPr>
        <w:t xml:space="preserve">ді на богослужіння, а залучають </w:t>
      </w:r>
      <w:r w:rsidRPr="0011337E">
        <w:rPr>
          <w:rFonts w:ascii="Times New Roman" w:hAnsi="Times New Roman" w:cs="Times New Roman"/>
          <w:sz w:val="28"/>
          <w:szCs w:val="28"/>
          <w:lang w:val="uk-UA"/>
        </w:rPr>
        <w:t>людей в якості добровол</w:t>
      </w:r>
      <w:r>
        <w:rPr>
          <w:rFonts w:ascii="Times New Roman" w:hAnsi="Times New Roman" w:cs="Times New Roman"/>
          <w:sz w:val="28"/>
          <w:szCs w:val="28"/>
          <w:lang w:val="uk-UA"/>
        </w:rPr>
        <w:t xml:space="preserve">ьців для відвідування лікарень, </w:t>
      </w:r>
      <w:r w:rsidRPr="0011337E">
        <w:rPr>
          <w:rFonts w:ascii="Times New Roman" w:hAnsi="Times New Roman" w:cs="Times New Roman"/>
          <w:sz w:val="28"/>
          <w:szCs w:val="28"/>
          <w:lang w:val="uk-UA"/>
        </w:rPr>
        <w:t>богаделен, дитячих прит</w:t>
      </w:r>
      <w:r>
        <w:rPr>
          <w:rFonts w:ascii="Times New Roman" w:hAnsi="Times New Roman" w:cs="Times New Roman"/>
          <w:sz w:val="28"/>
          <w:szCs w:val="28"/>
          <w:lang w:val="uk-UA"/>
        </w:rPr>
        <w:t xml:space="preserve">улків і через ці форми служіння </w:t>
      </w:r>
      <w:r w:rsidRPr="0011337E">
        <w:rPr>
          <w:rFonts w:ascii="Times New Roman" w:hAnsi="Times New Roman" w:cs="Times New Roman"/>
          <w:sz w:val="28"/>
          <w:szCs w:val="28"/>
          <w:lang w:val="uk-UA"/>
        </w:rPr>
        <w:t>знайомлять з християнством,</w:t>
      </w:r>
      <w:r>
        <w:rPr>
          <w:rFonts w:ascii="Times New Roman" w:hAnsi="Times New Roman" w:cs="Times New Roman"/>
          <w:sz w:val="28"/>
          <w:szCs w:val="28"/>
          <w:lang w:val="uk-UA"/>
        </w:rPr>
        <w:t xml:space="preserve"> влаштовуючи поряд з соціальним </w:t>
      </w:r>
      <w:r w:rsidRPr="0011337E">
        <w:rPr>
          <w:rFonts w:ascii="Times New Roman" w:hAnsi="Times New Roman" w:cs="Times New Roman"/>
          <w:sz w:val="28"/>
          <w:szCs w:val="28"/>
          <w:lang w:val="uk-UA"/>
        </w:rPr>
        <w:t>служінням євангельські бесіди. Найбільш відомими подібними центрами є Школа молодіжного служіння Патріаршого центру духовного розвитку дітей та молоді</w:t>
      </w:r>
      <w:r>
        <w:rPr>
          <w:rFonts w:ascii="Times New Roman" w:hAnsi="Times New Roman" w:cs="Times New Roman"/>
          <w:sz w:val="28"/>
          <w:szCs w:val="28"/>
          <w:lang w:val="uk-UA"/>
        </w:rPr>
        <w:t>.</w:t>
      </w:r>
    </w:p>
    <w:p w14:paraId="26AEBF53" w14:textId="77777777" w:rsidR="0011337E" w:rsidRDefault="0011337E" w:rsidP="0011337E">
      <w:pPr>
        <w:spacing w:after="158" w:line="360" w:lineRule="auto"/>
        <w:ind w:firstLine="708"/>
        <w:jc w:val="both"/>
        <w:rPr>
          <w:rFonts w:ascii="Times New Roman" w:hAnsi="Times New Roman" w:cs="Times New Roman"/>
          <w:sz w:val="28"/>
          <w:szCs w:val="28"/>
          <w:lang w:val="uk-UA"/>
        </w:rPr>
      </w:pPr>
      <w:r w:rsidRPr="0011337E">
        <w:rPr>
          <w:rFonts w:ascii="Times New Roman" w:hAnsi="Times New Roman" w:cs="Times New Roman"/>
          <w:sz w:val="28"/>
          <w:szCs w:val="28"/>
          <w:lang w:val="uk-UA"/>
        </w:rPr>
        <w:t xml:space="preserve">Є одна серйозна проблема церковного соціуму, про яку в самій церкві </w:t>
      </w:r>
      <w:r>
        <w:rPr>
          <w:rFonts w:ascii="Times New Roman" w:hAnsi="Times New Roman" w:cs="Times New Roman"/>
          <w:sz w:val="28"/>
          <w:szCs w:val="28"/>
          <w:lang w:val="uk-UA"/>
        </w:rPr>
        <w:t xml:space="preserve">майже не говорять, — це дефіцит </w:t>
      </w:r>
      <w:r w:rsidRPr="0011337E">
        <w:rPr>
          <w:rFonts w:ascii="Times New Roman" w:hAnsi="Times New Roman" w:cs="Times New Roman"/>
          <w:sz w:val="28"/>
          <w:szCs w:val="28"/>
          <w:lang w:val="uk-UA"/>
        </w:rPr>
        <w:t>солідарності. Не ті</w:t>
      </w:r>
      <w:r>
        <w:rPr>
          <w:rFonts w:ascii="Times New Roman" w:hAnsi="Times New Roman" w:cs="Times New Roman"/>
          <w:sz w:val="28"/>
          <w:szCs w:val="28"/>
          <w:lang w:val="uk-UA"/>
        </w:rPr>
        <w:t xml:space="preserve">льки церковні соціальні центри, </w:t>
      </w:r>
      <w:r w:rsidRPr="0011337E">
        <w:rPr>
          <w:rFonts w:ascii="Times New Roman" w:hAnsi="Times New Roman" w:cs="Times New Roman"/>
          <w:sz w:val="28"/>
          <w:szCs w:val="28"/>
          <w:lang w:val="uk-UA"/>
        </w:rPr>
        <w:t>але й більшість синодальних відділів скаржаться на відсутність або недостатність фінансування з боку</w:t>
      </w:r>
      <w:r>
        <w:rPr>
          <w:rFonts w:ascii="Times New Roman" w:hAnsi="Times New Roman" w:cs="Times New Roman"/>
          <w:sz w:val="28"/>
          <w:szCs w:val="28"/>
          <w:lang w:val="uk-UA"/>
        </w:rPr>
        <w:t xml:space="preserve"> </w:t>
      </w:r>
      <w:r w:rsidRPr="0011337E">
        <w:rPr>
          <w:rFonts w:ascii="Times New Roman" w:hAnsi="Times New Roman" w:cs="Times New Roman"/>
          <w:sz w:val="28"/>
          <w:szCs w:val="28"/>
          <w:lang w:val="uk-UA"/>
        </w:rPr>
        <w:t>Патріархії. ОЦБСС нарікає на те, що його бюджет формується за рахунок добровільних пожертв, у той час як</w:t>
      </w:r>
      <w:r>
        <w:rPr>
          <w:rFonts w:ascii="Times New Roman" w:hAnsi="Times New Roman" w:cs="Times New Roman"/>
          <w:sz w:val="28"/>
          <w:szCs w:val="28"/>
          <w:lang w:val="uk-UA"/>
        </w:rPr>
        <w:t xml:space="preserve"> </w:t>
      </w:r>
      <w:r w:rsidRPr="0011337E">
        <w:rPr>
          <w:rFonts w:ascii="Times New Roman" w:hAnsi="Times New Roman" w:cs="Times New Roman"/>
          <w:sz w:val="28"/>
          <w:szCs w:val="28"/>
          <w:lang w:val="uk-UA"/>
        </w:rPr>
        <w:t>з загальноцерковног</w:t>
      </w:r>
      <w:r>
        <w:rPr>
          <w:rFonts w:ascii="Times New Roman" w:hAnsi="Times New Roman" w:cs="Times New Roman"/>
          <w:sz w:val="28"/>
          <w:szCs w:val="28"/>
          <w:lang w:val="uk-UA"/>
        </w:rPr>
        <w:t xml:space="preserve">о бюджету кошти на забезпечення </w:t>
      </w:r>
      <w:r w:rsidRPr="0011337E">
        <w:rPr>
          <w:rFonts w:ascii="Times New Roman" w:hAnsi="Times New Roman" w:cs="Times New Roman"/>
          <w:sz w:val="28"/>
          <w:szCs w:val="28"/>
          <w:lang w:val="uk-UA"/>
        </w:rPr>
        <w:t>та розвиток його діяльності не надходять.</w:t>
      </w:r>
    </w:p>
    <w:p w14:paraId="18EE994A" w14:textId="77777777" w:rsidR="0011337E" w:rsidRDefault="00A16990" w:rsidP="00A16990">
      <w:pPr>
        <w:spacing w:after="158" w:line="360" w:lineRule="auto"/>
        <w:ind w:firstLine="708"/>
        <w:jc w:val="both"/>
        <w:rPr>
          <w:rFonts w:ascii="Times New Roman" w:hAnsi="Times New Roman" w:cs="Times New Roman"/>
          <w:sz w:val="28"/>
          <w:szCs w:val="28"/>
          <w:lang w:val="uk-UA"/>
        </w:rPr>
      </w:pPr>
      <w:r w:rsidRPr="00A16990">
        <w:rPr>
          <w:rFonts w:ascii="Times New Roman" w:hAnsi="Times New Roman" w:cs="Times New Roman"/>
          <w:sz w:val="28"/>
          <w:szCs w:val="28"/>
          <w:lang w:val="uk-UA"/>
        </w:rPr>
        <w:t>Не менш серйозним проявом дефіциту солідарності залишається пр</w:t>
      </w:r>
      <w:r>
        <w:rPr>
          <w:rFonts w:ascii="Times New Roman" w:hAnsi="Times New Roman" w:cs="Times New Roman"/>
          <w:sz w:val="28"/>
          <w:szCs w:val="28"/>
          <w:lang w:val="uk-UA"/>
        </w:rPr>
        <w:t xml:space="preserve">облема підвищеної конфліктності </w:t>
      </w:r>
      <w:r w:rsidRPr="00A16990">
        <w:rPr>
          <w:rFonts w:ascii="Times New Roman" w:hAnsi="Times New Roman" w:cs="Times New Roman"/>
          <w:sz w:val="28"/>
          <w:szCs w:val="28"/>
          <w:lang w:val="uk-UA"/>
        </w:rPr>
        <w:t>в церковних організаціях.</w:t>
      </w:r>
      <w:r w:rsidRPr="00A16990">
        <w:t xml:space="preserve"> </w:t>
      </w:r>
      <w:r w:rsidRPr="00A16990">
        <w:rPr>
          <w:rFonts w:ascii="Times New Roman" w:hAnsi="Times New Roman" w:cs="Times New Roman"/>
          <w:sz w:val="28"/>
          <w:szCs w:val="28"/>
          <w:lang w:val="uk-UA"/>
        </w:rPr>
        <w:t>При всій помпезній бутафорії церковно-громадських заходів реальні люди, які не представляють політико-дипломатичного інтересу для церкви або церковного піар</w:t>
      </w:r>
      <w:r>
        <w:rPr>
          <w:rFonts w:ascii="Times New Roman" w:hAnsi="Times New Roman" w:cs="Times New Roman"/>
          <w:sz w:val="28"/>
          <w:szCs w:val="28"/>
          <w:lang w:val="uk-UA"/>
        </w:rPr>
        <w:t xml:space="preserve">у, часто опиняються за межею </w:t>
      </w:r>
      <w:r w:rsidRPr="00A16990">
        <w:rPr>
          <w:rFonts w:ascii="Times New Roman" w:hAnsi="Times New Roman" w:cs="Times New Roman"/>
          <w:sz w:val="28"/>
          <w:szCs w:val="28"/>
          <w:lang w:val="uk-UA"/>
        </w:rPr>
        <w:t>церковного «свята життя», не отримуючи ні нормальної оплати, ні поваги всередині церковної організації.</w:t>
      </w:r>
    </w:p>
    <w:p w14:paraId="147B5FF6" w14:textId="77777777" w:rsidR="00A16990" w:rsidRPr="0049032E" w:rsidRDefault="00AA33B9" w:rsidP="00AA33B9">
      <w:pPr>
        <w:spacing w:after="158" w:line="360" w:lineRule="auto"/>
        <w:ind w:firstLine="708"/>
        <w:jc w:val="both"/>
        <w:rPr>
          <w:rFonts w:ascii="Times New Roman" w:hAnsi="Times New Roman" w:cs="Times New Roman"/>
          <w:sz w:val="28"/>
          <w:szCs w:val="28"/>
          <w:lang w:val="uk-UA"/>
        </w:rPr>
      </w:pPr>
      <w:r w:rsidRPr="00AA33B9">
        <w:rPr>
          <w:rFonts w:ascii="Times New Roman" w:hAnsi="Times New Roman" w:cs="Times New Roman"/>
          <w:sz w:val="28"/>
          <w:szCs w:val="28"/>
          <w:lang w:val="uk-UA"/>
        </w:rPr>
        <w:t>Крім того, окрім відсутності нормальних механізмів захисту співробітників-мирян або просто підлеглих, нижчих з</w:t>
      </w:r>
      <w:r>
        <w:rPr>
          <w:rFonts w:ascii="Times New Roman" w:hAnsi="Times New Roman" w:cs="Times New Roman"/>
          <w:sz w:val="28"/>
          <w:szCs w:val="28"/>
          <w:lang w:val="uk-UA"/>
        </w:rPr>
        <w:t>а ієрархією священиків стосовно</w:t>
      </w:r>
      <w:r w:rsidRPr="00AA33B9">
        <w:rPr>
          <w:rFonts w:ascii="Times New Roman" w:hAnsi="Times New Roman" w:cs="Times New Roman"/>
          <w:sz w:val="28"/>
          <w:szCs w:val="28"/>
          <w:lang w:val="uk-UA"/>
        </w:rPr>
        <w:t xml:space="preserve"> керівництва в ц</w:t>
      </w:r>
      <w:r>
        <w:rPr>
          <w:rFonts w:ascii="Times New Roman" w:hAnsi="Times New Roman" w:cs="Times New Roman"/>
          <w:sz w:val="28"/>
          <w:szCs w:val="28"/>
          <w:lang w:val="uk-UA"/>
        </w:rPr>
        <w:t>ерковній організаційній системі</w:t>
      </w:r>
      <w:r w:rsidRPr="00AA33B9">
        <w:rPr>
          <w:rFonts w:ascii="Times New Roman" w:hAnsi="Times New Roman" w:cs="Times New Roman"/>
          <w:sz w:val="28"/>
          <w:szCs w:val="28"/>
          <w:lang w:val="uk-UA"/>
        </w:rPr>
        <w:t xml:space="preserve"> поки що немає механізмів</w:t>
      </w:r>
      <w:r>
        <w:rPr>
          <w:rFonts w:ascii="Times New Roman" w:hAnsi="Times New Roman" w:cs="Times New Roman"/>
          <w:sz w:val="28"/>
          <w:szCs w:val="28"/>
          <w:lang w:val="uk-UA"/>
        </w:rPr>
        <w:t>, що забезпечують спадкоємність</w:t>
      </w:r>
      <w:r w:rsidRPr="00AA33B9">
        <w:rPr>
          <w:rFonts w:ascii="Times New Roman" w:hAnsi="Times New Roman" w:cs="Times New Roman"/>
          <w:sz w:val="28"/>
          <w:szCs w:val="28"/>
          <w:lang w:val="uk-UA"/>
        </w:rPr>
        <w:t xml:space="preserve"> соціальної</w:t>
      </w:r>
      <w:r>
        <w:rPr>
          <w:rFonts w:ascii="Times New Roman" w:hAnsi="Times New Roman" w:cs="Times New Roman"/>
          <w:sz w:val="28"/>
          <w:szCs w:val="28"/>
          <w:lang w:val="uk-UA"/>
        </w:rPr>
        <w:t xml:space="preserve"> роботи, координацію між чинним</w:t>
      </w:r>
      <w:r w:rsidRPr="00AA33B9">
        <w:rPr>
          <w:rFonts w:ascii="Times New Roman" w:hAnsi="Times New Roman" w:cs="Times New Roman"/>
          <w:sz w:val="28"/>
          <w:szCs w:val="28"/>
          <w:lang w:val="uk-UA"/>
        </w:rPr>
        <w:t xml:space="preserve"> керівником, його попередником і наступником.</w:t>
      </w:r>
    </w:p>
    <w:p w14:paraId="5C1D1D0F" w14:textId="77777777" w:rsidR="00AA33B9" w:rsidRPr="0049032E" w:rsidRDefault="00AA33B9" w:rsidP="00AA33B9">
      <w:pPr>
        <w:spacing w:after="158" w:line="360" w:lineRule="auto"/>
        <w:ind w:firstLine="708"/>
        <w:jc w:val="both"/>
        <w:rPr>
          <w:rFonts w:ascii="Times New Roman" w:hAnsi="Times New Roman" w:cs="Times New Roman"/>
          <w:sz w:val="28"/>
          <w:szCs w:val="28"/>
          <w:lang w:val="uk-UA"/>
        </w:rPr>
      </w:pPr>
    </w:p>
    <w:p w14:paraId="63F0A73B" w14:textId="77777777" w:rsidR="00696E94" w:rsidRPr="00696E94" w:rsidRDefault="00696E94" w:rsidP="00696E94">
      <w:pPr>
        <w:spacing w:after="158" w:line="360" w:lineRule="auto"/>
        <w:ind w:firstLine="708"/>
        <w:jc w:val="both"/>
        <w:rPr>
          <w:rFonts w:ascii="Times New Roman" w:hAnsi="Times New Roman" w:cs="Times New Roman"/>
          <w:b/>
          <w:sz w:val="28"/>
          <w:szCs w:val="28"/>
          <w:lang w:val="uk-UA"/>
        </w:rPr>
      </w:pPr>
      <w:r w:rsidRPr="00696E94">
        <w:rPr>
          <w:rFonts w:ascii="Times New Roman" w:hAnsi="Times New Roman" w:cs="Times New Roman"/>
          <w:b/>
          <w:sz w:val="28"/>
          <w:szCs w:val="28"/>
          <w:lang w:val="uk-UA"/>
        </w:rPr>
        <w:t>1.2 Структура РПЦ та особливості</w:t>
      </w:r>
    </w:p>
    <w:p w14:paraId="224C7A05" w14:textId="77777777" w:rsidR="00A16990" w:rsidRPr="00A16990" w:rsidRDefault="00E0498E" w:rsidP="00772CE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оцінці та глибинній аналітиці ролі церкви як в межах російського суспільства, так і у зовнішній політиці важливо враховувати цілий ряд специфічних особливостей. Безумовно, два аспекти, на наш погляд виступають ключовими показниками – маркерами ролі РПЦ та її діяльності. Власне, це сутнісно – програмні та структурно – функціональні аспекти.</w:t>
      </w:r>
      <w:r w:rsidR="00A16990" w:rsidRPr="00A16990">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00B1580B">
        <w:rPr>
          <w:rFonts w:ascii="Times New Roman" w:hAnsi="Times New Roman" w:cs="Times New Roman"/>
          <w:sz w:val="28"/>
          <w:szCs w:val="28"/>
          <w:lang w:val="uk-UA"/>
        </w:rPr>
        <w:t xml:space="preserve">Ці аспекти виступають системними показниками, саме вони здатні відтворювати діяльність організації у різноманітних напрямках, важливо при цьому врахувати динаміку взаємозв’язку між ними. </w:t>
      </w:r>
      <w:r w:rsidR="00A16990" w:rsidRPr="00A16990">
        <w:rPr>
          <w:rFonts w:ascii="Times New Roman" w:hAnsi="Times New Roman" w:cs="Times New Roman"/>
          <w:sz w:val="28"/>
          <w:szCs w:val="28"/>
          <w:lang w:val="uk-UA"/>
        </w:rPr>
        <w:t>[1]</w:t>
      </w:r>
    </w:p>
    <w:p w14:paraId="6AF1E7C2" w14:textId="77777777" w:rsidR="00B1580B" w:rsidRDefault="00B1580B" w:rsidP="00772CE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прикладу, взаємозв’язку між церковним керівництвом та кожним відділеням церкви на місцях, кожним окремим священником, який виступає ретранслятором єдиної соціальної позиції, відтворює ті нарративи, які власне церковним ієрархам вигідні та необхідні.</w:t>
      </w:r>
    </w:p>
    <w:p w14:paraId="5D54E46D" w14:textId="77777777" w:rsidR="005754FA" w:rsidRDefault="00B1580B" w:rsidP="00772CE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При цьому важливо врахувати всі напрямки д</w:t>
      </w:r>
      <w:r w:rsidR="005754FA">
        <w:rPr>
          <w:rFonts w:ascii="Times New Roman" w:hAnsi="Times New Roman" w:cs="Times New Roman"/>
          <w:sz w:val="28"/>
          <w:szCs w:val="28"/>
          <w:lang w:val="uk-UA"/>
        </w:rPr>
        <w:t>і</w:t>
      </w:r>
      <w:r>
        <w:rPr>
          <w:rFonts w:ascii="Times New Roman" w:hAnsi="Times New Roman" w:cs="Times New Roman"/>
          <w:sz w:val="28"/>
          <w:szCs w:val="28"/>
          <w:lang w:val="uk-UA"/>
        </w:rPr>
        <w:t>яльності церкви та її структурних підрозділів, які</w:t>
      </w:r>
      <w:r w:rsidR="005754FA">
        <w:rPr>
          <w:rFonts w:ascii="Times New Roman" w:hAnsi="Times New Roman" w:cs="Times New Roman"/>
          <w:sz w:val="28"/>
          <w:szCs w:val="28"/>
          <w:lang w:val="uk-UA"/>
        </w:rPr>
        <w:t>,</w:t>
      </w:r>
      <w:r>
        <w:rPr>
          <w:rFonts w:ascii="Times New Roman" w:hAnsi="Times New Roman" w:cs="Times New Roman"/>
          <w:sz w:val="28"/>
          <w:szCs w:val="28"/>
          <w:lang w:val="uk-UA"/>
        </w:rPr>
        <w:t xml:space="preserve"> певним чином</w:t>
      </w:r>
      <w:r w:rsidR="005754FA">
        <w:rPr>
          <w:rFonts w:ascii="Times New Roman" w:hAnsi="Times New Roman" w:cs="Times New Roman"/>
          <w:sz w:val="28"/>
          <w:szCs w:val="28"/>
          <w:lang w:val="uk-UA"/>
        </w:rPr>
        <w:t>,</w:t>
      </w:r>
      <w:r>
        <w:rPr>
          <w:rFonts w:ascii="Times New Roman" w:hAnsi="Times New Roman" w:cs="Times New Roman"/>
          <w:sz w:val="28"/>
          <w:szCs w:val="28"/>
          <w:lang w:val="uk-UA"/>
        </w:rPr>
        <w:t xml:space="preserve"> наділені власною «автономією», тобто у реалізації цілісної та єдиної лінії соціально – культурного спрямування можуть вдаватись до власних часткових інтерпретацій, окремих власних акцентів, системних зрушень до радикалізації (зокрема, мова йде про цілу низку так званих «священників - пропагандистів», які відкрито та агресивно відтворюють риторику ненависті та війни в своїх проповідях та зверненнях, в тому числі якщо мова йде про офіційні телеканали або так звані «православні телеканали»).</w:t>
      </w:r>
      <w:r w:rsidR="008A2B07" w:rsidRPr="008A2B07">
        <w:rPr>
          <w:rFonts w:ascii="Times New Roman" w:hAnsi="Times New Roman" w:cs="Times New Roman"/>
          <w:sz w:val="28"/>
          <w:szCs w:val="28"/>
          <w:lang w:val="uk-UA"/>
        </w:rPr>
        <w:t>[27]</w:t>
      </w:r>
      <w:r w:rsidR="005754FA">
        <w:rPr>
          <w:rFonts w:ascii="Times New Roman" w:hAnsi="Times New Roman" w:cs="Times New Roman"/>
          <w:sz w:val="28"/>
          <w:szCs w:val="28"/>
          <w:lang w:val="uk-UA"/>
        </w:rPr>
        <w:t xml:space="preserve"> Такі телеканали стають «платформами ненависті», де формується цілісний конструкт щодо залученності церкви у інформаційний порядок денний повномасштабної війни, яку веде РФ. Звичайно в таких умовах певна особистісна «квазіавтономність» священників – пропагандистів та їх риторики ненависті вигідна, оскільки дає можливість влаштовувати первинний моніторинг та власне апробацію реакції аудиторії на окремі агресивні заяви та загальний інформаційно –медійний фон, також бекстейдж при цьому грає суттєву роль. </w:t>
      </w:r>
    </w:p>
    <w:p w14:paraId="1CCC1978" w14:textId="77777777" w:rsidR="00E0498E" w:rsidRDefault="005754FA" w:rsidP="00772CE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Стратегічно риторика ненависті допомагає зомбувати наслення Росії, формуючи світ ілюзій з умовними ворогами навколо.</w:t>
      </w:r>
      <w:r w:rsidR="008A2B07" w:rsidRPr="008A2B07">
        <w:rPr>
          <w:rFonts w:ascii="Times New Roman" w:hAnsi="Times New Roman" w:cs="Times New Roman"/>
          <w:sz w:val="28"/>
          <w:szCs w:val="28"/>
          <w:lang w:val="uk-UA"/>
        </w:rPr>
        <w:t>[27]</w:t>
      </w:r>
      <w:r>
        <w:rPr>
          <w:rFonts w:ascii="Times New Roman" w:hAnsi="Times New Roman" w:cs="Times New Roman"/>
          <w:sz w:val="28"/>
          <w:szCs w:val="28"/>
          <w:lang w:val="uk-UA"/>
        </w:rPr>
        <w:t xml:space="preserve"> Крім того, такий ілюзорний світ не передбачає істотних помилок від влади, вони відсутні, надаються лише цілісні та умовно переможні меседжі. Широкий загал сприймає їх на постійний основі. Власне, це систематизую зусилля із легітимації війни на певному чіткому інформаційному просторі «відповідальності» РПЦ як інституції, що прямо залежить від російської держави, фінаснування та відповідних дозволів, і з іншого боку постає питання діяльності окремих священників цієї церкви, де їх діяльність також вкладається у загальну логіку легітимаційних щодо повномасштабної війни, практик. Отже, система легітимації має як інституційну, так і суто особистісну форму.</w:t>
      </w:r>
    </w:p>
    <w:p w14:paraId="5CF9CB56" w14:textId="77777777" w:rsidR="00A64C10" w:rsidRDefault="0016762D" w:rsidP="008E65E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Сутнісно </w:t>
      </w:r>
      <w:r w:rsidR="00444263" w:rsidRPr="00444263">
        <w:rPr>
          <w:rFonts w:ascii="Times New Roman" w:hAnsi="Times New Roman" w:cs="Times New Roman"/>
          <w:sz w:val="28"/>
          <w:szCs w:val="28"/>
          <w:lang w:val="uk-UA"/>
        </w:rPr>
        <w:t xml:space="preserve">Російська православна церква </w:t>
      </w:r>
      <w:r w:rsidR="00444263">
        <w:rPr>
          <w:rFonts w:ascii="Times New Roman" w:hAnsi="Times New Roman" w:cs="Times New Roman"/>
          <w:sz w:val="28"/>
          <w:szCs w:val="28"/>
          <w:lang w:val="uk-UA"/>
        </w:rPr>
        <w:t>є релігійною, ідеологічною та політичною інституцією.</w:t>
      </w:r>
      <w:r w:rsidR="003E5E56">
        <w:rPr>
          <w:rFonts w:ascii="Times New Roman" w:hAnsi="Times New Roman" w:cs="Times New Roman"/>
          <w:sz w:val="28"/>
          <w:szCs w:val="28"/>
          <w:lang w:val="uk-UA"/>
        </w:rPr>
        <w:t xml:space="preserve"> Таке синтетичне поєднання фактично відповідає функці</w:t>
      </w:r>
      <w:r w:rsidR="008E65EB">
        <w:rPr>
          <w:rFonts w:ascii="Times New Roman" w:hAnsi="Times New Roman" w:cs="Times New Roman"/>
          <w:sz w:val="28"/>
          <w:szCs w:val="28"/>
          <w:lang w:val="uk-UA"/>
        </w:rPr>
        <w:t>й</w:t>
      </w:r>
      <w:r w:rsidR="003E5E56">
        <w:rPr>
          <w:rFonts w:ascii="Times New Roman" w:hAnsi="Times New Roman" w:cs="Times New Roman"/>
          <w:sz w:val="28"/>
          <w:szCs w:val="28"/>
          <w:lang w:val="uk-UA"/>
        </w:rPr>
        <w:t>ній спрямованості даної інституції.</w:t>
      </w:r>
      <w:r w:rsidR="00444263">
        <w:rPr>
          <w:rFonts w:ascii="Times New Roman" w:hAnsi="Times New Roman" w:cs="Times New Roman"/>
          <w:sz w:val="28"/>
          <w:szCs w:val="28"/>
          <w:lang w:val="uk-UA"/>
        </w:rPr>
        <w:t xml:space="preserve"> </w:t>
      </w:r>
    </w:p>
    <w:p w14:paraId="75FA8BAA" w14:textId="77777777" w:rsidR="00AC1251" w:rsidRDefault="00444263" w:rsidP="008E65E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можемо констатувати, значні зрушення в бік саме політико – ідеологічного вектору діяльності з початку 2000 – х років, з приходом до влади російського диктатора В.В. Путіна. </w:t>
      </w:r>
      <w:r w:rsidR="00681447">
        <w:rPr>
          <w:rFonts w:ascii="Times New Roman" w:hAnsi="Times New Roman" w:cs="Times New Roman"/>
          <w:sz w:val="28"/>
          <w:szCs w:val="28"/>
          <w:lang w:val="uk-UA"/>
        </w:rPr>
        <w:t>Однак і на інших історичних етапах російська церква завжди була легітимаційною платформою для ідеології держави і фактично акумулювала у собі саме етатистський початок, виступаючи засобом сакралізації керівництва Росії та відповідно, технологій, які застосовувались владою для посилення впливу релігії як політичної ідеології.</w:t>
      </w:r>
      <w:r w:rsidR="00772CEA" w:rsidRPr="00772CEA">
        <w:rPr>
          <w:rFonts w:ascii="Times New Roman" w:hAnsi="Times New Roman" w:cs="Times New Roman"/>
          <w:sz w:val="28"/>
          <w:szCs w:val="28"/>
          <w:lang w:val="uk-UA"/>
        </w:rPr>
        <w:t xml:space="preserve"> </w:t>
      </w:r>
    </w:p>
    <w:p w14:paraId="27CCE867" w14:textId="77777777" w:rsidR="00AC1251" w:rsidRDefault="00AC1251" w:rsidP="008E65EB">
      <w:pPr>
        <w:spacing w:after="158" w:line="360" w:lineRule="auto"/>
        <w:ind w:firstLine="708"/>
        <w:jc w:val="both"/>
        <w:rPr>
          <w:rFonts w:ascii="Times New Roman" w:hAnsi="Times New Roman" w:cs="Times New Roman"/>
          <w:sz w:val="28"/>
          <w:szCs w:val="28"/>
          <w:lang w:val="uk-UA"/>
        </w:rPr>
      </w:pPr>
      <w:r w:rsidRPr="00AC1251">
        <w:rPr>
          <w:rFonts w:ascii="Times New Roman" w:hAnsi="Times New Roman" w:cs="Times New Roman"/>
          <w:sz w:val="28"/>
          <w:szCs w:val="28"/>
          <w:lang w:val="uk-UA"/>
        </w:rPr>
        <w:t xml:space="preserve">Заснування Патріаршества (1589 рік). Після того як Москва почала вважати себе «Третім Римом» — останнім оплотом істинного православ'я, виникла необхідність у власному Патріархаті. </w:t>
      </w:r>
    </w:p>
    <w:p w14:paraId="7AFC839E" w14:textId="77777777" w:rsidR="00AC1251" w:rsidRDefault="00AC1251" w:rsidP="008E65EB">
      <w:pPr>
        <w:spacing w:after="158" w:line="360" w:lineRule="auto"/>
        <w:ind w:firstLine="708"/>
        <w:jc w:val="both"/>
        <w:rPr>
          <w:rFonts w:ascii="Times New Roman" w:hAnsi="Times New Roman" w:cs="Times New Roman"/>
          <w:sz w:val="28"/>
          <w:szCs w:val="28"/>
          <w:lang w:val="uk-UA"/>
        </w:rPr>
      </w:pPr>
      <w:r w:rsidRPr="00AC1251">
        <w:rPr>
          <w:rFonts w:ascii="Times New Roman" w:hAnsi="Times New Roman" w:cs="Times New Roman"/>
          <w:sz w:val="28"/>
          <w:szCs w:val="28"/>
          <w:lang w:val="uk-UA"/>
        </w:rPr>
        <w:t>У 1589 році Константинопольський Патріарх Єремія II визнав автокефалію і заснував у Москві Патріаршество, возвівши російського митрополита в сан Патріарха. Це остаточно закріпило незалежність Російської Православної Церкви.</w:t>
      </w:r>
    </w:p>
    <w:p w14:paraId="44523A30" w14:textId="77777777" w:rsidR="00E31EBA" w:rsidRDefault="003E5E56" w:rsidP="008E65E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історичному контексті можна згадати легітимаційний щодо влади та устрою у Російській імперії принцип сформульований у</w:t>
      </w:r>
      <w:r w:rsidR="008E65EB" w:rsidRPr="008E65EB">
        <w:rPr>
          <w:rFonts w:ascii="Times New Roman" w:hAnsi="Times New Roman" w:cs="Times New Roman"/>
          <w:sz w:val="28"/>
          <w:szCs w:val="28"/>
          <w:lang w:val="uk-UA"/>
        </w:rPr>
        <w:t xml:space="preserve"> </w:t>
      </w:r>
      <w:r w:rsidR="008E65EB">
        <w:rPr>
          <w:rFonts w:ascii="Times New Roman" w:hAnsi="Times New Roman" w:cs="Times New Roman"/>
          <w:sz w:val="28"/>
          <w:szCs w:val="28"/>
          <w:lang w:val="en-US"/>
        </w:rPr>
        <w:t>XIX</w:t>
      </w:r>
      <w:r>
        <w:rPr>
          <w:rFonts w:ascii="Times New Roman" w:hAnsi="Times New Roman" w:cs="Times New Roman"/>
          <w:sz w:val="28"/>
          <w:szCs w:val="28"/>
          <w:lang w:val="uk-UA"/>
        </w:rPr>
        <w:t xml:space="preserve"> столітті міністром просвітництва </w:t>
      </w:r>
      <w:r w:rsidR="00A55A7C">
        <w:rPr>
          <w:rFonts w:ascii="Times New Roman" w:hAnsi="Times New Roman" w:cs="Times New Roman"/>
          <w:sz w:val="28"/>
          <w:szCs w:val="28"/>
          <w:lang w:val="uk-UA"/>
        </w:rPr>
        <w:t xml:space="preserve">С.С. </w:t>
      </w:r>
      <w:r>
        <w:rPr>
          <w:rFonts w:ascii="Times New Roman" w:hAnsi="Times New Roman" w:cs="Times New Roman"/>
          <w:sz w:val="28"/>
          <w:szCs w:val="28"/>
          <w:lang w:val="uk-UA"/>
        </w:rPr>
        <w:t>Уваровим «</w:t>
      </w:r>
      <w:r w:rsidR="008E65EB" w:rsidRPr="008E65EB">
        <w:rPr>
          <w:rFonts w:ascii="Times New Roman" w:hAnsi="Times New Roman" w:cs="Times New Roman"/>
          <w:sz w:val="28"/>
          <w:szCs w:val="28"/>
          <w:lang w:val="uk-UA"/>
        </w:rPr>
        <w:t>Православ'я, Самодержавство, Народність</w:t>
      </w:r>
      <w:r>
        <w:rPr>
          <w:rFonts w:ascii="Times New Roman" w:hAnsi="Times New Roman" w:cs="Times New Roman"/>
          <w:sz w:val="28"/>
          <w:szCs w:val="28"/>
          <w:lang w:val="uk-UA"/>
        </w:rPr>
        <w:t>»</w:t>
      </w:r>
      <w:r w:rsidR="00A55A7C">
        <w:rPr>
          <w:rFonts w:ascii="Times New Roman" w:hAnsi="Times New Roman" w:cs="Times New Roman"/>
          <w:sz w:val="28"/>
          <w:szCs w:val="28"/>
          <w:lang w:val="uk-UA"/>
        </w:rPr>
        <w:t xml:space="preserve"> </w:t>
      </w:r>
      <w:r w:rsidR="008E65EB">
        <w:rPr>
          <w:rFonts w:ascii="Times New Roman" w:hAnsi="Times New Roman" w:cs="Times New Roman"/>
          <w:sz w:val="28"/>
          <w:szCs w:val="28"/>
          <w:lang w:val="uk-UA"/>
        </w:rPr>
        <w:t xml:space="preserve">або теорія офіційної народності. </w:t>
      </w:r>
      <w:r w:rsidR="00A65FC4">
        <w:rPr>
          <w:rFonts w:ascii="Times New Roman" w:hAnsi="Times New Roman" w:cs="Times New Roman"/>
          <w:sz w:val="28"/>
          <w:szCs w:val="28"/>
          <w:lang w:val="uk-UA"/>
        </w:rPr>
        <w:t>Це власне стало стрижневим елементом внутрішньої та зовнішньої імперської політики Росії. Цей принцип фактично унеможливлював світський характер самої російської влади, формлюючи єдиний можливий та прийнятний з точки зору розподіл повноважень та опору на насильство як відкрите репресивне, так і маніпулятивно – сакральне де занчне місце посідав тепер вже офіційно релігійний гніт й намагання вливати на усе життя на підневолених територіях з точки зору імперсько – релігійного погляду із значним нахилом у системне проникнення у соціально – політичний вимір та особистісне життя тощо.</w:t>
      </w:r>
    </w:p>
    <w:p w14:paraId="218F0B98" w14:textId="77777777" w:rsidR="00772CEA" w:rsidRDefault="008E65EB" w:rsidP="008E65EB">
      <w:pPr>
        <w:spacing w:after="158" w:line="360" w:lineRule="auto"/>
        <w:ind w:firstLine="708"/>
        <w:jc w:val="both"/>
        <w:rPr>
          <w:rFonts w:ascii="Times New Roman" w:hAnsi="Times New Roman" w:cs="Times New Roman"/>
          <w:sz w:val="28"/>
          <w:szCs w:val="28"/>
          <w:lang w:val="uk-UA"/>
        </w:rPr>
      </w:pPr>
      <w:r w:rsidRPr="008E65EB">
        <w:rPr>
          <w:rFonts w:ascii="Times New Roman" w:hAnsi="Times New Roman" w:cs="Times New Roman"/>
          <w:sz w:val="28"/>
          <w:szCs w:val="28"/>
          <w:lang w:val="uk-UA"/>
        </w:rPr>
        <w:t>Теорія офіційної народності була покликана зміцнити позиції самодержавства та протистояти поширенню революційних ідей, що прийшли із Заходу. Вона справила значний вплив на освіту, цензуру та громадське життя Росії того часу.</w:t>
      </w:r>
      <w:r w:rsidRPr="008E65EB">
        <w:rPr>
          <w:rFonts w:ascii="inherit" w:eastAsia="Times New Roman" w:hAnsi="inherit" w:cs="Courier New"/>
          <w:color w:val="1F1F1F"/>
          <w:sz w:val="42"/>
          <w:szCs w:val="42"/>
          <w:lang w:val="uk-UA" w:eastAsia="ru-RU"/>
        </w:rPr>
        <w:t xml:space="preserve"> </w:t>
      </w:r>
      <w:r w:rsidRPr="008E65EB">
        <w:rPr>
          <w:rFonts w:ascii="Times New Roman" w:hAnsi="Times New Roman" w:cs="Times New Roman"/>
          <w:sz w:val="28"/>
          <w:szCs w:val="28"/>
          <w:lang w:val="uk-UA"/>
        </w:rPr>
        <w:t>По суті, принцип міністра Уварова був консервативну ідеологію, спрямовану на збереження традиційних засад і зміцнення влади монарха на противагу ліберальним і революційним ідеям, що поширювалися в Європі.</w:t>
      </w:r>
    </w:p>
    <w:p w14:paraId="07BC9CFD" w14:textId="77777777" w:rsidR="002C058F" w:rsidRDefault="002C058F" w:rsidP="008E65EB">
      <w:pPr>
        <w:spacing w:after="158" w:line="360" w:lineRule="auto"/>
        <w:ind w:firstLine="708"/>
        <w:jc w:val="both"/>
        <w:rPr>
          <w:rFonts w:ascii="Times New Roman" w:hAnsi="Times New Roman" w:cs="Times New Roman"/>
          <w:sz w:val="28"/>
          <w:szCs w:val="28"/>
          <w:lang w:val="uk-UA"/>
        </w:rPr>
      </w:pPr>
      <w:r w:rsidRPr="002C058F">
        <w:rPr>
          <w:rFonts w:ascii="Times New Roman" w:hAnsi="Times New Roman" w:cs="Times New Roman"/>
          <w:sz w:val="28"/>
          <w:szCs w:val="28"/>
          <w:lang w:val="uk-UA"/>
        </w:rPr>
        <w:t>У 90-ті рр. РПЦ переживатиме свій «ренесанс». І багато в чому це стане можливим завдяки діяльності Патріарха у взаємовідносинах з державною владою, у громадській діяльності, що послужить тією базою, на якій формуватиметься соціальна концепція РПЦ. Майбутні її постулати визначилися вже на початку 90-х рр.: принципи ставлення до держави і роль Церкви в сучасному суспільстві.</w:t>
      </w:r>
    </w:p>
    <w:p w14:paraId="69DF566C" w14:textId="77777777" w:rsidR="00667139" w:rsidRDefault="00C21791" w:rsidP="008E65E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Ці роки були позна</w:t>
      </w:r>
      <w:r w:rsidR="00667139">
        <w:rPr>
          <w:rFonts w:ascii="Times New Roman" w:hAnsi="Times New Roman" w:cs="Times New Roman"/>
          <w:sz w:val="28"/>
          <w:szCs w:val="28"/>
          <w:lang w:val="uk-UA"/>
        </w:rPr>
        <w:t>ч</w:t>
      </w:r>
      <w:r>
        <w:rPr>
          <w:rFonts w:ascii="Times New Roman" w:hAnsi="Times New Roman" w:cs="Times New Roman"/>
          <w:sz w:val="28"/>
          <w:szCs w:val="28"/>
          <w:lang w:val="uk-UA"/>
        </w:rPr>
        <w:t xml:space="preserve">ені як пошук церквою власного положення у досить нових умовах, ідеологічна складова відповідно </w:t>
      </w:r>
      <w:r w:rsidR="00667139">
        <w:rPr>
          <w:rFonts w:ascii="Times New Roman" w:hAnsi="Times New Roman" w:cs="Times New Roman"/>
          <w:sz w:val="28"/>
          <w:szCs w:val="28"/>
          <w:lang w:val="uk-UA"/>
        </w:rPr>
        <w:t>б</w:t>
      </w:r>
      <w:r>
        <w:rPr>
          <w:rFonts w:ascii="Times New Roman" w:hAnsi="Times New Roman" w:cs="Times New Roman"/>
          <w:sz w:val="28"/>
          <w:szCs w:val="28"/>
          <w:lang w:val="uk-UA"/>
        </w:rPr>
        <w:t>ула послаблена за об’єктивних умов загальної кризи та часткового відходу від необхідності повністю контролювати системні відносини за лінією держава – церква, де саме державний компонент активно намагався надолужити власне особливе положення та ставлення до форматизації власного впливу у нових умовах.</w:t>
      </w:r>
      <w:r w:rsidR="00667139">
        <w:rPr>
          <w:rFonts w:ascii="Times New Roman" w:hAnsi="Times New Roman" w:cs="Times New Roman"/>
          <w:sz w:val="28"/>
          <w:szCs w:val="28"/>
          <w:lang w:val="uk-UA"/>
        </w:rPr>
        <w:t xml:space="preserve"> Представники РПЦ увійшли в суто комерціалізовані відносини, тобто більшість впливових ієрархів в цей період активно вибудовують абсолютно ринкові схеми, входять у різноманітні обєднання, монетизують власне положення, тим самим укріплюють зв’язки як з приватним комерційним сектором, так із державою. </w:t>
      </w:r>
    </w:p>
    <w:p w14:paraId="38035623" w14:textId="77777777" w:rsidR="00C21791" w:rsidRDefault="00667139" w:rsidP="008E65E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Звичайно, фактор збагачення відіграв суттєву роль у подальшому поширення впливу у різноманітних сферах суспільного життя. Головним сутнісним аспектом, який акцентує діяльність вищих церковних ієрархів в цей період є їх абсолютно плутократичний характер, себто намагання сформувати відносини із суспільством та державним апаратом саме у вимірі взаємовигоди, а не ідейного наповнення. Релігія в цьому сенсі фундаментально та факторно виступала лише як загальний «фрейм», необхідна «обгортка» для просування власних інтересів, бізнес проектів, збагачення на тлі системних трансформацій у РФ кінця 90 – х та початку 2000- х років, де церковні представники намагались віднайти власне місце та вплинути на суспільні верстви, довести своє особливе положення у нових умовах.</w:t>
      </w:r>
    </w:p>
    <w:p w14:paraId="730C3B94" w14:textId="77777777" w:rsidR="00D450EE" w:rsidRPr="00D450EE" w:rsidRDefault="00D450EE" w:rsidP="002C3F91">
      <w:pPr>
        <w:spacing w:after="158" w:line="360" w:lineRule="auto"/>
        <w:ind w:firstLine="708"/>
        <w:jc w:val="both"/>
        <w:rPr>
          <w:rFonts w:ascii="Times New Roman" w:hAnsi="Times New Roman" w:cs="Times New Roman"/>
          <w:sz w:val="28"/>
          <w:szCs w:val="28"/>
          <w:lang w:val="uk-UA"/>
        </w:rPr>
      </w:pPr>
      <w:r w:rsidRPr="00D450EE">
        <w:rPr>
          <w:rFonts w:ascii="Times New Roman" w:hAnsi="Times New Roman" w:cs="Times New Roman"/>
          <w:sz w:val="28"/>
          <w:szCs w:val="28"/>
          <w:lang w:val="uk-UA"/>
        </w:rPr>
        <w:t>Ключовим документом, на основі якого Церква вибудовує відносини з державою, є Основи соціальної концепції Російської православної церкви. Цей документ офіційно затверджений у 2000 р. на Архієрейському соборі. Концепція дозволяє здійснювати взаємодію з урахуванням сучасних соціальних і значущих проблем суспільства. Крім того, в ній відображена офіційна позиція РПЦ щодо світського суспільства, а також принципи, якими керується єпископат.</w:t>
      </w:r>
    </w:p>
    <w:p w14:paraId="375685D1" w14:textId="77777777" w:rsidR="00D450EE" w:rsidRPr="00D450EE" w:rsidRDefault="00D450EE" w:rsidP="00D450EE">
      <w:pPr>
        <w:spacing w:after="158" w:line="360" w:lineRule="auto"/>
        <w:ind w:firstLine="708"/>
        <w:jc w:val="both"/>
        <w:rPr>
          <w:rFonts w:ascii="Times New Roman" w:hAnsi="Times New Roman" w:cs="Times New Roman"/>
          <w:sz w:val="28"/>
          <w:szCs w:val="28"/>
          <w:lang w:val="uk-UA"/>
        </w:rPr>
      </w:pPr>
      <w:r w:rsidRPr="00D450EE">
        <w:rPr>
          <w:rFonts w:ascii="Times New Roman" w:hAnsi="Times New Roman" w:cs="Times New Roman"/>
          <w:sz w:val="28"/>
          <w:szCs w:val="28"/>
          <w:lang w:val="uk-UA"/>
        </w:rPr>
        <w:t>Основи соціальної концепції Російської православної церкви є докладним документом, розбитим на розділи. Кожен розділ спрямований на регулювання будь-якого питання суспільного життя. У контексті розглянутої проблематики, що стосується специфіки взаємовідносин Церкви і держави, у фокусі уваги знаходяться два розділи: «Церква і де</w:t>
      </w:r>
      <w:r>
        <w:rPr>
          <w:rFonts w:ascii="Times New Roman" w:hAnsi="Times New Roman" w:cs="Times New Roman"/>
          <w:sz w:val="28"/>
          <w:szCs w:val="28"/>
          <w:lang w:val="uk-UA"/>
        </w:rPr>
        <w:t>ржава» та «Церква і політика».</w:t>
      </w:r>
    </w:p>
    <w:p w14:paraId="0D586FBB" w14:textId="77777777" w:rsidR="00D450EE" w:rsidRDefault="00D450EE" w:rsidP="00D450EE">
      <w:pPr>
        <w:spacing w:after="158" w:line="360" w:lineRule="auto"/>
        <w:ind w:firstLine="708"/>
        <w:jc w:val="both"/>
        <w:rPr>
          <w:rFonts w:ascii="Times New Roman" w:hAnsi="Times New Roman" w:cs="Times New Roman"/>
          <w:sz w:val="28"/>
          <w:szCs w:val="28"/>
          <w:lang w:val="uk-UA"/>
        </w:rPr>
      </w:pPr>
      <w:r w:rsidRPr="00D450EE">
        <w:rPr>
          <w:rFonts w:ascii="Times New Roman" w:hAnsi="Times New Roman" w:cs="Times New Roman"/>
          <w:sz w:val="28"/>
          <w:szCs w:val="28"/>
          <w:lang w:val="uk-UA"/>
        </w:rPr>
        <w:t>Згідно з цією концепцією, Церква не бере на себе функції держави</w:t>
      </w:r>
      <w:r>
        <w:rPr>
          <w:rFonts w:ascii="Times New Roman" w:hAnsi="Times New Roman" w:cs="Times New Roman"/>
          <w:sz w:val="28"/>
          <w:szCs w:val="28"/>
          <w:lang w:val="uk-UA"/>
        </w:rPr>
        <w:t xml:space="preserve"> офіційно</w:t>
      </w:r>
      <w:r w:rsidRPr="00D450EE">
        <w:rPr>
          <w:rFonts w:ascii="Times New Roman" w:hAnsi="Times New Roman" w:cs="Times New Roman"/>
          <w:sz w:val="28"/>
          <w:szCs w:val="28"/>
          <w:lang w:val="uk-UA"/>
        </w:rPr>
        <w:t>. Ця позиція перегукується з положеннями основних федеральних законів</w:t>
      </w:r>
      <w:r>
        <w:rPr>
          <w:rFonts w:ascii="Times New Roman" w:hAnsi="Times New Roman" w:cs="Times New Roman"/>
          <w:sz w:val="28"/>
          <w:szCs w:val="28"/>
          <w:lang w:val="uk-UA"/>
        </w:rPr>
        <w:t xml:space="preserve"> РФ</w:t>
      </w:r>
      <w:r w:rsidRPr="00D450EE">
        <w:rPr>
          <w:rFonts w:ascii="Times New Roman" w:hAnsi="Times New Roman" w:cs="Times New Roman"/>
          <w:sz w:val="28"/>
          <w:szCs w:val="28"/>
          <w:lang w:val="uk-UA"/>
        </w:rPr>
        <w:t>, які регулюють діяльність релігійних об'єднань</w:t>
      </w:r>
      <w:r>
        <w:rPr>
          <w:rFonts w:ascii="Times New Roman" w:hAnsi="Times New Roman" w:cs="Times New Roman"/>
          <w:sz w:val="28"/>
          <w:szCs w:val="28"/>
          <w:lang w:val="uk-UA"/>
        </w:rPr>
        <w:t xml:space="preserve"> в цілому</w:t>
      </w:r>
      <w:r w:rsidRPr="00D450EE">
        <w:rPr>
          <w:rFonts w:ascii="Times New Roman" w:hAnsi="Times New Roman" w:cs="Times New Roman"/>
          <w:sz w:val="28"/>
          <w:szCs w:val="28"/>
          <w:lang w:val="uk-UA"/>
        </w:rPr>
        <w:t>. Водночас документ відображає можливість звернення до державної влади із закликом або проханням застосування важелів впливу з метою вирішення тих чи і</w:t>
      </w:r>
      <w:r>
        <w:rPr>
          <w:rFonts w:ascii="Times New Roman" w:hAnsi="Times New Roman" w:cs="Times New Roman"/>
          <w:sz w:val="28"/>
          <w:szCs w:val="28"/>
          <w:lang w:val="uk-UA"/>
        </w:rPr>
        <w:t>нших соціально значущих питань.</w:t>
      </w:r>
    </w:p>
    <w:p w14:paraId="14C31361" w14:textId="77777777" w:rsidR="002C3F91" w:rsidRDefault="00862B62" w:rsidP="002C3F91">
      <w:pPr>
        <w:spacing w:after="158" w:line="360" w:lineRule="auto"/>
        <w:ind w:firstLine="708"/>
        <w:jc w:val="both"/>
        <w:rPr>
          <w:rFonts w:ascii="Times New Roman" w:hAnsi="Times New Roman" w:cs="Times New Roman"/>
          <w:sz w:val="28"/>
          <w:szCs w:val="28"/>
          <w:lang w:val="uk-UA"/>
        </w:rPr>
      </w:pPr>
      <w:r w:rsidRPr="00862B62">
        <w:rPr>
          <w:rFonts w:ascii="Times New Roman" w:hAnsi="Times New Roman" w:cs="Times New Roman"/>
          <w:sz w:val="28"/>
          <w:szCs w:val="28"/>
          <w:lang w:val="uk-UA"/>
        </w:rPr>
        <w:t>Сучасні відносини Церкви з першими особами</w:t>
      </w:r>
      <w:r>
        <w:rPr>
          <w:rFonts w:ascii="Times New Roman" w:hAnsi="Times New Roman" w:cs="Times New Roman"/>
          <w:sz w:val="28"/>
          <w:szCs w:val="28"/>
          <w:lang w:val="uk-UA"/>
        </w:rPr>
        <w:t xml:space="preserve"> російської</w:t>
      </w:r>
      <w:r w:rsidRPr="00862B62">
        <w:rPr>
          <w:rFonts w:ascii="Times New Roman" w:hAnsi="Times New Roman" w:cs="Times New Roman"/>
          <w:sz w:val="28"/>
          <w:szCs w:val="28"/>
          <w:lang w:val="uk-UA"/>
        </w:rPr>
        <w:t xml:space="preserve"> держави будуються виходячи з взаємних інтересів, вони спрямовані на співпрацю державної та церковної еліт</w:t>
      </w:r>
      <w:r w:rsidR="00AC6BBC">
        <w:rPr>
          <w:rFonts w:ascii="Times New Roman" w:hAnsi="Times New Roman" w:cs="Times New Roman"/>
          <w:sz w:val="28"/>
          <w:szCs w:val="28"/>
          <w:lang w:val="uk-UA"/>
        </w:rPr>
        <w:t xml:space="preserve">. Таке пактування фактично є необхідним збереженням своєрідного «статусу </w:t>
      </w:r>
      <w:r w:rsidR="00BE17B5">
        <w:rPr>
          <w:rFonts w:ascii="Times New Roman" w:hAnsi="Times New Roman" w:cs="Times New Roman"/>
          <w:sz w:val="28"/>
          <w:szCs w:val="28"/>
          <w:lang w:val="uk-UA"/>
        </w:rPr>
        <w:t>–</w:t>
      </w:r>
      <w:r w:rsidR="00AC6BBC">
        <w:rPr>
          <w:rFonts w:ascii="Times New Roman" w:hAnsi="Times New Roman" w:cs="Times New Roman"/>
          <w:sz w:val="28"/>
          <w:szCs w:val="28"/>
          <w:lang w:val="uk-UA"/>
        </w:rPr>
        <w:t xml:space="preserve"> кво</w:t>
      </w:r>
      <w:r w:rsidR="00BE17B5">
        <w:rPr>
          <w:rFonts w:ascii="Times New Roman" w:hAnsi="Times New Roman" w:cs="Times New Roman"/>
          <w:sz w:val="28"/>
          <w:szCs w:val="28"/>
          <w:lang w:val="uk-UA"/>
        </w:rPr>
        <w:t>»</w:t>
      </w:r>
      <w:r w:rsidR="00AC6BBC">
        <w:rPr>
          <w:rFonts w:ascii="Times New Roman" w:hAnsi="Times New Roman" w:cs="Times New Roman"/>
          <w:sz w:val="28"/>
          <w:szCs w:val="28"/>
          <w:lang w:val="uk-UA"/>
        </w:rPr>
        <w:t xml:space="preserve"> між тоталітарною бюрократією держави та церковною бюрократією.</w:t>
      </w:r>
      <w:r w:rsidR="00866005" w:rsidRPr="00866005">
        <w:rPr>
          <w:lang w:val="uk-UA"/>
        </w:rPr>
        <w:t xml:space="preserve"> </w:t>
      </w:r>
      <w:r w:rsidR="002C3F91" w:rsidRPr="002C3F91">
        <w:rPr>
          <w:rFonts w:ascii="Times New Roman" w:hAnsi="Times New Roman" w:cs="Times New Roman"/>
          <w:sz w:val="28"/>
          <w:szCs w:val="28"/>
          <w:lang w:val="uk-UA"/>
        </w:rPr>
        <w:t xml:space="preserve">За патріарха Кирила значно змінюється вектор відносин РПЦ з державою і суспільством. Так, заявлена в соціально-політичній доктрині концепція «співпраці» набуває нового значення - в неї інтегрується модель «симфонії» держави і церкви, яка виступає в якості основного проекту реалізації церковно-державної взаємодії. Пропонується також нова модель побудови російського суспільства і держави, заснована на духовно-моральних ідеалах історичної Русі - «російської цивілізації», в основі якої лежать моральні принципи традиційних релігій, перш за все, православ'я. </w:t>
      </w:r>
    </w:p>
    <w:p w14:paraId="1ACB3DCB" w14:textId="77777777" w:rsidR="002C3F91" w:rsidRPr="002C3F91" w:rsidRDefault="002C3F91" w:rsidP="002C3F91">
      <w:pPr>
        <w:spacing w:after="158" w:line="360" w:lineRule="auto"/>
        <w:ind w:firstLine="708"/>
        <w:jc w:val="both"/>
        <w:rPr>
          <w:rFonts w:ascii="Times New Roman" w:hAnsi="Times New Roman" w:cs="Times New Roman"/>
          <w:sz w:val="28"/>
          <w:szCs w:val="28"/>
          <w:lang w:val="uk-UA"/>
        </w:rPr>
      </w:pPr>
      <w:r w:rsidRPr="002C3F91">
        <w:rPr>
          <w:rFonts w:ascii="Times New Roman" w:hAnsi="Times New Roman" w:cs="Times New Roman"/>
          <w:sz w:val="28"/>
          <w:szCs w:val="28"/>
          <w:lang w:val="uk-UA"/>
        </w:rPr>
        <w:t>Тим самим соціально-політична доктрина РПЦ доповнюється концепцією «російського світу» («російської цивілізації») або «історичної Русі» - братнього союзу народів Росії, України та Білорусії, базисом якої виступають православна віра, російська культура і російська мова, спільна історична пам'ять і спільні погляди на суспільний розвиток.</w:t>
      </w:r>
    </w:p>
    <w:p w14:paraId="020E4827" w14:textId="77777777" w:rsidR="002C3F91" w:rsidRPr="002C3F91" w:rsidRDefault="002C3F91" w:rsidP="002C3F91">
      <w:pPr>
        <w:spacing w:after="158" w:line="360" w:lineRule="auto"/>
        <w:ind w:firstLine="708"/>
        <w:jc w:val="both"/>
        <w:rPr>
          <w:rFonts w:ascii="Times New Roman" w:hAnsi="Times New Roman" w:cs="Times New Roman"/>
          <w:sz w:val="28"/>
          <w:szCs w:val="28"/>
          <w:lang w:val="uk-UA"/>
        </w:rPr>
      </w:pPr>
      <w:r w:rsidRPr="002C3F91">
        <w:rPr>
          <w:rFonts w:ascii="Times New Roman" w:hAnsi="Times New Roman" w:cs="Times New Roman"/>
          <w:sz w:val="28"/>
          <w:szCs w:val="28"/>
          <w:lang w:val="uk-UA"/>
        </w:rPr>
        <w:t>Суспільно-політичні орієнтації Російської Православної Церкви стають затребуваними державою</w:t>
      </w:r>
    </w:p>
    <w:p w14:paraId="78F2A481" w14:textId="77777777" w:rsidR="00862B62" w:rsidRDefault="00866005" w:rsidP="00D450EE">
      <w:pPr>
        <w:spacing w:after="158" w:line="360" w:lineRule="auto"/>
        <w:ind w:firstLine="708"/>
        <w:jc w:val="both"/>
        <w:rPr>
          <w:rFonts w:ascii="Times New Roman" w:hAnsi="Times New Roman" w:cs="Times New Roman"/>
          <w:sz w:val="28"/>
          <w:szCs w:val="28"/>
          <w:lang w:val="uk-UA"/>
        </w:rPr>
      </w:pPr>
      <w:r w:rsidRPr="00866005">
        <w:rPr>
          <w:rFonts w:ascii="Times New Roman" w:hAnsi="Times New Roman" w:cs="Times New Roman"/>
          <w:sz w:val="28"/>
          <w:szCs w:val="28"/>
          <w:lang w:val="uk-UA"/>
        </w:rPr>
        <w:t>Функція взаємодії Церкви і держави є ключовою для відділу зовнішніх церковних зв'язків. Рішенням Священного синоду від 7 червня 2022 року головою Відділу зовнішніх церковних зв'язків Московського патріархату був призначений митрополит Волоколамський Антоній.</w:t>
      </w:r>
    </w:p>
    <w:p w14:paraId="0F9DECBE" w14:textId="77777777" w:rsidR="00285A90" w:rsidRPr="00D450EE" w:rsidRDefault="00285A90" w:rsidP="00D450EE">
      <w:pPr>
        <w:spacing w:after="158" w:line="360" w:lineRule="auto"/>
        <w:ind w:firstLine="708"/>
        <w:jc w:val="both"/>
        <w:rPr>
          <w:rFonts w:ascii="Times New Roman" w:hAnsi="Times New Roman" w:cs="Times New Roman"/>
          <w:sz w:val="28"/>
          <w:szCs w:val="28"/>
          <w:lang w:val="uk-UA"/>
        </w:rPr>
      </w:pPr>
      <w:r w:rsidRPr="00285A90">
        <w:rPr>
          <w:rFonts w:ascii="Times New Roman" w:hAnsi="Times New Roman" w:cs="Times New Roman"/>
          <w:sz w:val="28"/>
          <w:szCs w:val="28"/>
          <w:lang w:val="uk-UA"/>
        </w:rPr>
        <w:t>За останні три десятиліття розвитку Церкви сформувався механізм взаємовідносин даного інституту з державою, що характеризується широким спектром точок дотику. Сьогодні РПЦ бере активну участь у житті держави, в свою чергу, отримуючи державну підтримку.</w:t>
      </w:r>
    </w:p>
    <w:p w14:paraId="388FF371" w14:textId="77777777" w:rsidR="00C24A60" w:rsidRDefault="00772CEA" w:rsidP="00772CEA">
      <w:pPr>
        <w:spacing w:after="158" w:line="360" w:lineRule="auto"/>
        <w:ind w:firstLine="708"/>
        <w:jc w:val="both"/>
        <w:rPr>
          <w:rFonts w:ascii="Times New Roman" w:hAnsi="Times New Roman" w:cs="Times New Roman"/>
          <w:sz w:val="28"/>
          <w:szCs w:val="28"/>
          <w:lang w:val="uk-UA"/>
        </w:rPr>
      </w:pPr>
      <w:r w:rsidRPr="00772CEA">
        <w:rPr>
          <w:rFonts w:ascii="Times New Roman" w:hAnsi="Times New Roman" w:cs="Times New Roman"/>
          <w:sz w:val="28"/>
          <w:szCs w:val="28"/>
          <w:lang w:val="uk-UA"/>
        </w:rPr>
        <w:t>Слід зазначити, що функціонування інституту РПЦ у полі громадської політики має власну специфіку. Церква прагне розширення свого духовного впливу на всі сфери життя суспільства/держави</w:t>
      </w:r>
      <w:r>
        <w:rPr>
          <w:rFonts w:ascii="Times New Roman" w:hAnsi="Times New Roman" w:cs="Times New Roman"/>
          <w:sz w:val="28"/>
          <w:szCs w:val="28"/>
          <w:lang w:val="uk-UA"/>
        </w:rPr>
        <w:t>.</w:t>
      </w:r>
      <w:r w:rsidR="00C24A60">
        <w:rPr>
          <w:rFonts w:ascii="Times New Roman" w:hAnsi="Times New Roman" w:cs="Times New Roman"/>
          <w:sz w:val="28"/>
          <w:szCs w:val="28"/>
          <w:lang w:val="uk-UA"/>
        </w:rPr>
        <w:t xml:space="preserve"> Такий вплив вона розглядає крізь особливості системного втручання у інші сфери життя суспільства, зокрема мова йде про так званий «захист традиційних цінностей» як си</w:t>
      </w:r>
      <w:r w:rsidR="007817E2">
        <w:rPr>
          <w:rFonts w:ascii="Times New Roman" w:hAnsi="Times New Roman" w:cs="Times New Roman"/>
          <w:sz w:val="28"/>
          <w:szCs w:val="28"/>
          <w:lang w:val="uk-UA"/>
        </w:rPr>
        <w:t>с</w:t>
      </w:r>
      <w:r w:rsidR="00C24A60">
        <w:rPr>
          <w:rFonts w:ascii="Times New Roman" w:hAnsi="Times New Roman" w:cs="Times New Roman"/>
          <w:sz w:val="28"/>
          <w:szCs w:val="28"/>
          <w:lang w:val="uk-UA"/>
        </w:rPr>
        <w:t xml:space="preserve">тему досить контроверсійних настанов, які надають відповідні можливості щодо контролю на всіх рівнях щодо виконання умовної відповідності у житті громадян. </w:t>
      </w:r>
    </w:p>
    <w:p w14:paraId="057AF54B" w14:textId="77777777" w:rsidR="00AC6BBC" w:rsidRPr="005221FE" w:rsidRDefault="00C24A60" w:rsidP="00772CE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Також церква формує загальні нарративи суспільної свідомості</w:t>
      </w:r>
      <w:r w:rsidR="007817E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E5E56">
        <w:rPr>
          <w:rFonts w:ascii="Times New Roman" w:hAnsi="Times New Roman" w:cs="Times New Roman"/>
          <w:sz w:val="28"/>
          <w:szCs w:val="28"/>
          <w:lang w:val="uk-UA"/>
        </w:rPr>
        <w:t xml:space="preserve"> Надає соціальну допомогу окремим прошаркам населення через власні відділення та підконтрольні громадські організації, водночас використовуюі ці соціальні канали для ПР – діяльності та пропаганди. </w:t>
      </w:r>
      <w:r w:rsidR="007817E2">
        <w:rPr>
          <w:rFonts w:ascii="Times New Roman" w:hAnsi="Times New Roman" w:cs="Times New Roman"/>
          <w:sz w:val="28"/>
          <w:szCs w:val="28"/>
          <w:lang w:val="uk-UA"/>
        </w:rPr>
        <w:t>Комерціалізація каналів надання соціальної допмогои також є важливим аспектом отримання церквою додаткового важеля впливу через створення корупційних ліній зв’язків із чиновництво РФ в самій Росій та в межах тимчасово окупованих територій.</w:t>
      </w:r>
      <w:r w:rsidR="005221FE" w:rsidRPr="005221FE">
        <w:rPr>
          <w:rFonts w:ascii="Times New Roman" w:hAnsi="Times New Roman" w:cs="Times New Roman"/>
          <w:bCs/>
          <w:sz w:val="28"/>
          <w:szCs w:val="28"/>
          <w:lang w:val="uk-UA"/>
        </w:rPr>
        <w:t xml:space="preserve"> </w:t>
      </w:r>
      <w:r w:rsidR="005221FE">
        <w:rPr>
          <w:rFonts w:ascii="Times New Roman" w:hAnsi="Times New Roman" w:cs="Times New Roman"/>
          <w:bCs/>
          <w:sz w:val="28"/>
          <w:szCs w:val="28"/>
          <w:lang w:val="uk-UA"/>
        </w:rPr>
        <w:t>Вітчизняна дослідниця В.М.</w:t>
      </w:r>
      <w:r w:rsidR="005221FE" w:rsidRPr="005221FE">
        <w:rPr>
          <w:rFonts w:ascii="Times New Roman" w:hAnsi="Times New Roman" w:cs="Times New Roman"/>
          <w:bCs/>
          <w:sz w:val="28"/>
          <w:szCs w:val="28"/>
          <w:lang w:val="uk-UA"/>
        </w:rPr>
        <w:t xml:space="preserve"> </w:t>
      </w:r>
      <w:r w:rsidR="005221FE">
        <w:rPr>
          <w:rFonts w:ascii="Times New Roman" w:hAnsi="Times New Roman" w:cs="Times New Roman"/>
          <w:bCs/>
          <w:sz w:val="28"/>
          <w:szCs w:val="28"/>
          <w:lang w:val="uk-UA"/>
        </w:rPr>
        <w:t>статті</w:t>
      </w:r>
      <w:r w:rsidR="005221FE" w:rsidRPr="005221FE">
        <w:rPr>
          <w:rFonts w:ascii="Times New Roman" w:hAnsi="Times New Roman" w:cs="Times New Roman"/>
          <w:bCs/>
          <w:sz w:val="28"/>
          <w:szCs w:val="28"/>
          <w:lang w:val="uk-UA"/>
        </w:rPr>
        <w:t xml:space="preserve"> </w:t>
      </w:r>
      <w:r w:rsidR="005221FE">
        <w:rPr>
          <w:rFonts w:ascii="Times New Roman" w:hAnsi="Times New Roman" w:cs="Times New Roman"/>
          <w:bCs/>
          <w:sz w:val="28"/>
          <w:szCs w:val="28"/>
          <w:lang w:val="uk-UA"/>
        </w:rPr>
        <w:t>«</w:t>
      </w:r>
      <w:r w:rsidR="005221FE" w:rsidRPr="005221FE">
        <w:rPr>
          <w:rFonts w:ascii="Times New Roman" w:hAnsi="Times New Roman" w:cs="Times New Roman"/>
          <w:bCs/>
          <w:sz w:val="28"/>
          <w:szCs w:val="28"/>
          <w:lang w:val="uk-UA"/>
        </w:rPr>
        <w:t>Церква як елемент «гострої сили» Російської Федерації</w:t>
      </w:r>
      <w:r w:rsidR="005221FE">
        <w:rPr>
          <w:rFonts w:ascii="Times New Roman" w:hAnsi="Times New Roman" w:cs="Times New Roman"/>
          <w:bCs/>
          <w:sz w:val="28"/>
          <w:szCs w:val="28"/>
          <w:lang w:val="uk-UA"/>
        </w:rPr>
        <w:t>» наголошує на системних впливах РПЦ, в тому числі у даному ракурсі</w:t>
      </w:r>
      <w:r w:rsidR="005221FE" w:rsidRPr="005221FE">
        <w:rPr>
          <w:rFonts w:ascii="Times New Roman" w:hAnsi="Times New Roman" w:cs="Times New Roman"/>
          <w:bCs/>
          <w:sz w:val="28"/>
          <w:szCs w:val="28"/>
          <w:lang w:val="uk-UA"/>
        </w:rPr>
        <w:t>.[27]</w:t>
      </w:r>
    </w:p>
    <w:p w14:paraId="5920FD69" w14:textId="77777777" w:rsidR="00772CEA" w:rsidRPr="003E5E56" w:rsidRDefault="003E5E56" w:rsidP="00772CE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Така практика нормалізована у російському суспільстві та фактично надає підтримку церкві серед нас</w:t>
      </w:r>
      <w:r w:rsidR="00D450EE">
        <w:rPr>
          <w:rFonts w:ascii="Times New Roman" w:hAnsi="Times New Roman" w:cs="Times New Roman"/>
          <w:sz w:val="28"/>
          <w:szCs w:val="28"/>
          <w:lang w:val="uk-UA"/>
        </w:rPr>
        <w:t>е</w:t>
      </w:r>
      <w:r>
        <w:rPr>
          <w:rFonts w:ascii="Times New Roman" w:hAnsi="Times New Roman" w:cs="Times New Roman"/>
          <w:sz w:val="28"/>
          <w:szCs w:val="28"/>
          <w:lang w:val="uk-UA"/>
        </w:rPr>
        <w:t xml:space="preserve">лення, особливо пауперізованного через обставини. Підконтрольний громадський сектор, а саме громадські організації та фонди активно використовуються РПЦ як в межах Російської Федерації, так і за її кордонами. </w:t>
      </w:r>
    </w:p>
    <w:p w14:paraId="61A683B4" w14:textId="77777777" w:rsidR="00772CEA" w:rsidRPr="00772CEA" w:rsidRDefault="00772CEA" w:rsidP="00772CEA">
      <w:pPr>
        <w:spacing w:after="158" w:line="360" w:lineRule="auto"/>
        <w:ind w:firstLine="708"/>
        <w:jc w:val="both"/>
        <w:rPr>
          <w:rFonts w:ascii="Times New Roman" w:hAnsi="Times New Roman" w:cs="Times New Roman"/>
          <w:sz w:val="28"/>
          <w:szCs w:val="28"/>
        </w:rPr>
      </w:pPr>
      <w:r w:rsidRPr="00772CEA">
        <w:rPr>
          <w:rFonts w:ascii="Times New Roman" w:hAnsi="Times New Roman" w:cs="Times New Roman"/>
          <w:sz w:val="28"/>
          <w:szCs w:val="28"/>
          <w:lang w:val="uk-UA"/>
        </w:rPr>
        <w:t>Слід звернути увагу, що саме цьому етапі реалізації етатистської модернізації у Росії, найяскравіше почало виявлятися властивості РПЦ як «подвійного агента» громадської політики. Як «духовний/соціальний» агент вона продовжила транслювати суспільству та державі духовні цінності, сформульовані ще на початку 2000-х років.</w:t>
      </w:r>
      <w:r>
        <w:rPr>
          <w:rFonts w:ascii="Times New Roman" w:hAnsi="Times New Roman" w:cs="Times New Roman"/>
          <w:sz w:val="28"/>
          <w:szCs w:val="28"/>
          <w:lang w:val="uk-UA"/>
        </w:rPr>
        <w:t xml:space="preserve"> Ціннісна модель все більш вбирала  в себе настанови прямої підтримки влади як системи інституцій та персоналізовані її прови на загально федеральному рівні.</w:t>
      </w:r>
    </w:p>
    <w:p w14:paraId="4C177312" w14:textId="77777777" w:rsidR="00444263" w:rsidRPr="00772CEA" w:rsidRDefault="00772CEA" w:rsidP="00772CEA">
      <w:pPr>
        <w:spacing w:after="158" w:line="360" w:lineRule="auto"/>
        <w:ind w:firstLine="708"/>
        <w:jc w:val="both"/>
        <w:rPr>
          <w:rFonts w:ascii="Times New Roman" w:hAnsi="Times New Roman" w:cs="Times New Roman"/>
          <w:sz w:val="28"/>
          <w:szCs w:val="28"/>
        </w:rPr>
      </w:pPr>
      <w:r w:rsidRPr="00772CEA">
        <w:rPr>
          <w:rFonts w:ascii="Times New Roman" w:hAnsi="Times New Roman" w:cs="Times New Roman"/>
          <w:sz w:val="28"/>
          <w:szCs w:val="28"/>
          <w:lang w:val="uk-UA"/>
        </w:rPr>
        <w:t>Проте з 2011 року РПЦ виступила також у ролі та</w:t>
      </w:r>
      <w:r>
        <w:rPr>
          <w:rFonts w:ascii="Times New Roman" w:hAnsi="Times New Roman" w:cs="Times New Roman"/>
          <w:sz w:val="28"/>
          <w:szCs w:val="28"/>
          <w:lang w:val="uk-UA"/>
        </w:rPr>
        <w:t xml:space="preserve"> «</w:t>
      </w:r>
      <w:r w:rsidRPr="00772CEA">
        <w:rPr>
          <w:rFonts w:ascii="Times New Roman" w:hAnsi="Times New Roman" w:cs="Times New Roman"/>
          <w:sz w:val="28"/>
          <w:szCs w:val="28"/>
          <w:lang w:val="uk-UA"/>
        </w:rPr>
        <w:t>соціальний / політичний</w:t>
      </w:r>
      <w:r>
        <w:rPr>
          <w:rFonts w:ascii="Times New Roman" w:hAnsi="Times New Roman" w:cs="Times New Roman"/>
          <w:sz w:val="28"/>
          <w:szCs w:val="28"/>
          <w:lang w:val="uk-UA"/>
        </w:rPr>
        <w:t>»</w:t>
      </w:r>
      <w:r w:rsidRPr="00772CEA">
        <w:rPr>
          <w:rFonts w:ascii="Times New Roman" w:hAnsi="Times New Roman" w:cs="Times New Roman"/>
          <w:sz w:val="28"/>
          <w:szCs w:val="28"/>
          <w:lang w:val="uk-UA"/>
        </w:rPr>
        <w:t xml:space="preserve"> агент.</w:t>
      </w:r>
      <w:r w:rsidRPr="00772CEA">
        <w:rPr>
          <w:rFonts w:ascii="inherit" w:eastAsia="Times New Roman" w:hAnsi="inherit" w:cs="Courier New"/>
          <w:color w:val="1F1F1F"/>
          <w:sz w:val="42"/>
          <w:szCs w:val="42"/>
          <w:lang w:val="uk-UA" w:eastAsia="ru-RU"/>
        </w:rPr>
        <w:t xml:space="preserve"> </w:t>
      </w:r>
      <w:r w:rsidRPr="00772CEA">
        <w:rPr>
          <w:rFonts w:ascii="Times New Roman" w:hAnsi="Times New Roman" w:cs="Times New Roman"/>
          <w:sz w:val="28"/>
          <w:szCs w:val="28"/>
          <w:lang w:val="uk-UA"/>
        </w:rPr>
        <w:t>У 2014 році РПЦ ухвалила Декларацію російської ідентичності, згідно з якою православне християнство має стати основою національної культури.</w:t>
      </w:r>
    </w:p>
    <w:p w14:paraId="3AA65BD8" w14:textId="77777777" w:rsidR="00444263" w:rsidRDefault="005B35C5" w:rsidP="005B35C5">
      <w:pPr>
        <w:spacing w:after="158" w:line="360" w:lineRule="auto"/>
        <w:ind w:firstLine="708"/>
        <w:jc w:val="both"/>
        <w:rPr>
          <w:rFonts w:ascii="inherit" w:eastAsia="Times New Roman" w:hAnsi="inherit" w:cs="Courier New"/>
          <w:color w:val="1F1F1F"/>
          <w:sz w:val="42"/>
          <w:szCs w:val="42"/>
          <w:lang w:val="uk-UA" w:eastAsia="ru-RU"/>
        </w:rPr>
      </w:pPr>
      <w:r w:rsidRPr="005B35C5">
        <w:rPr>
          <w:rFonts w:ascii="Times New Roman" w:hAnsi="Times New Roman" w:cs="Times New Roman"/>
          <w:sz w:val="28"/>
          <w:szCs w:val="28"/>
          <w:lang w:val="uk-UA"/>
        </w:rPr>
        <w:t>Російська православна церква, з одного боку, є юридичною особою, зареєстрованою в установленому</w:t>
      </w:r>
      <w:r>
        <w:rPr>
          <w:rFonts w:ascii="Times New Roman" w:hAnsi="Times New Roman" w:cs="Times New Roman"/>
          <w:sz w:val="28"/>
          <w:szCs w:val="28"/>
          <w:lang w:val="uk-UA"/>
        </w:rPr>
        <w:t xml:space="preserve"> російським</w:t>
      </w:r>
      <w:r w:rsidRPr="005B35C5">
        <w:rPr>
          <w:rFonts w:ascii="Times New Roman" w:hAnsi="Times New Roman" w:cs="Times New Roman"/>
          <w:sz w:val="28"/>
          <w:szCs w:val="28"/>
          <w:lang w:val="uk-UA"/>
        </w:rPr>
        <w:t xml:space="preserve"> законом порядку як централізовану релігійну організацію, з іншого боку - являє собою сукупність юридичних осіб, створених в організаційно-правовій формі релігійних організацій.</w:t>
      </w:r>
      <w:r w:rsidRPr="005B35C5">
        <w:rPr>
          <w:rFonts w:ascii="inherit" w:eastAsia="Times New Roman" w:hAnsi="inherit" w:cs="Courier New"/>
          <w:color w:val="1F1F1F"/>
          <w:sz w:val="42"/>
          <w:szCs w:val="42"/>
          <w:lang w:val="uk-UA" w:eastAsia="ru-RU"/>
        </w:rPr>
        <w:t xml:space="preserve"> </w:t>
      </w:r>
    </w:p>
    <w:p w14:paraId="1B1E534D" w14:textId="77777777" w:rsidR="00157143" w:rsidRDefault="00157143" w:rsidP="005B35C5">
      <w:pPr>
        <w:spacing w:after="158" w:line="360" w:lineRule="auto"/>
        <w:ind w:firstLine="708"/>
        <w:jc w:val="both"/>
        <w:rPr>
          <w:rFonts w:ascii="Times New Roman" w:eastAsia="Times New Roman" w:hAnsi="Times New Roman" w:cs="Times New Roman"/>
          <w:color w:val="1F1F1F"/>
          <w:sz w:val="28"/>
          <w:szCs w:val="28"/>
          <w:lang w:val="uk-UA" w:eastAsia="ru-RU"/>
        </w:rPr>
      </w:pPr>
      <w:r>
        <w:rPr>
          <w:rFonts w:ascii="Times New Roman" w:eastAsia="Times New Roman" w:hAnsi="Times New Roman" w:cs="Times New Roman"/>
          <w:color w:val="1F1F1F"/>
          <w:sz w:val="28"/>
          <w:szCs w:val="28"/>
          <w:lang w:val="uk-UA" w:eastAsia="ru-RU"/>
        </w:rPr>
        <w:t>Така «мережевість» має два відповідні ракурси, а саме ракурс прихованої ідеологічної експансії на територію інших країн, та ракурс імітації полісуб</w:t>
      </w:r>
      <w:r w:rsidR="00BC52E9" w:rsidRPr="00BC52E9">
        <w:rPr>
          <w:rFonts w:ascii="Times New Roman" w:eastAsia="Times New Roman" w:hAnsi="Times New Roman" w:cs="Times New Roman"/>
          <w:color w:val="1F1F1F"/>
          <w:sz w:val="28"/>
          <w:szCs w:val="28"/>
          <w:lang w:val="uk-UA" w:eastAsia="ru-RU"/>
        </w:rPr>
        <w:t>’</w:t>
      </w:r>
      <w:r>
        <w:rPr>
          <w:rFonts w:ascii="Times New Roman" w:eastAsia="Times New Roman" w:hAnsi="Times New Roman" w:cs="Times New Roman"/>
          <w:color w:val="1F1F1F"/>
          <w:sz w:val="28"/>
          <w:szCs w:val="28"/>
          <w:lang w:val="uk-UA" w:eastAsia="ru-RU"/>
        </w:rPr>
        <w:t xml:space="preserve">єктності у власній діяльності, що необхідно для формування </w:t>
      </w:r>
      <w:r w:rsidR="00BC52E9">
        <w:rPr>
          <w:rFonts w:ascii="Times New Roman" w:eastAsia="Times New Roman" w:hAnsi="Times New Roman" w:cs="Times New Roman"/>
          <w:color w:val="1F1F1F"/>
          <w:sz w:val="28"/>
          <w:szCs w:val="28"/>
          <w:lang w:val="uk-UA" w:eastAsia="ru-RU"/>
        </w:rPr>
        <w:t>викривленного уявлення про так звану незалежність окремих сегменті єдиної церковної системи під керівництвом російської влади.</w:t>
      </w:r>
    </w:p>
    <w:p w14:paraId="756E5EAD"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eastAsia="ru-RU"/>
        </w:rPr>
      </w:pPr>
      <w:r w:rsidRPr="00B76E5D">
        <w:rPr>
          <w:rFonts w:ascii="Times New Roman" w:eastAsia="Times New Roman" w:hAnsi="Times New Roman" w:cs="Times New Roman"/>
          <w:color w:val="1F1F1F"/>
          <w:sz w:val="28"/>
          <w:szCs w:val="28"/>
          <w:lang w:val="uk-UA" w:eastAsia="ru-RU"/>
        </w:rPr>
        <w:t>Структура Російської православної церкви (РПЦ) - це ієрархічна система, яка керується кількома рівнями. Від найвищих органів влади до низових церковних громад.</w:t>
      </w:r>
    </w:p>
    <w:p w14:paraId="26330B69"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eastAsia="ru-RU"/>
        </w:rPr>
      </w:pPr>
      <w:r w:rsidRPr="00B76E5D">
        <w:rPr>
          <w:rFonts w:ascii="Times New Roman" w:eastAsia="Times New Roman" w:hAnsi="Times New Roman" w:cs="Times New Roman"/>
          <w:color w:val="1F1F1F"/>
          <w:sz w:val="28"/>
          <w:szCs w:val="28"/>
          <w:lang w:val="uk-UA" w:eastAsia="ru-RU"/>
        </w:rPr>
        <w:t>На чолі РПЦ стоїть Патріарх Московський та всієї Русі. Він є Предстоятелем Церкви та очолює її найвищі органи управління</w:t>
      </w:r>
      <w:r>
        <w:rPr>
          <w:rFonts w:ascii="Times New Roman" w:eastAsia="Times New Roman" w:hAnsi="Times New Roman" w:cs="Times New Roman"/>
          <w:color w:val="1F1F1F"/>
          <w:sz w:val="28"/>
          <w:szCs w:val="28"/>
          <w:lang w:val="uk-UA" w:eastAsia="ru-RU"/>
        </w:rPr>
        <w:t>.</w:t>
      </w:r>
    </w:p>
    <w:p w14:paraId="0F4978AA" w14:textId="77777777" w:rsidR="00B76E5D" w:rsidRDefault="00B76E5D" w:rsidP="00B76E5D">
      <w:pPr>
        <w:spacing w:after="158" w:line="360" w:lineRule="auto"/>
        <w:ind w:firstLine="708"/>
        <w:jc w:val="both"/>
        <w:rPr>
          <w:rFonts w:ascii="Times New Roman" w:eastAsia="Times New Roman" w:hAnsi="Times New Roman" w:cs="Times New Roman"/>
          <w:color w:val="1F1F1F"/>
          <w:sz w:val="28"/>
          <w:szCs w:val="28"/>
          <w:lang w:val="uk-UA" w:eastAsia="ru-RU"/>
        </w:rPr>
      </w:pPr>
      <w:r w:rsidRPr="00B76E5D">
        <w:rPr>
          <w:rFonts w:ascii="Times New Roman" w:eastAsia="Times New Roman" w:hAnsi="Times New Roman" w:cs="Times New Roman"/>
          <w:color w:val="1F1F1F"/>
          <w:sz w:val="28"/>
          <w:szCs w:val="28"/>
          <w:lang w:val="uk-UA" w:eastAsia="ru-RU"/>
        </w:rPr>
        <w:t>Помісний Собор —</w:t>
      </w:r>
      <w:r>
        <w:rPr>
          <w:rFonts w:ascii="Times New Roman" w:eastAsia="Times New Roman" w:hAnsi="Times New Roman" w:cs="Times New Roman"/>
          <w:color w:val="1F1F1F"/>
          <w:sz w:val="28"/>
          <w:szCs w:val="28"/>
          <w:lang w:val="uk-UA" w:eastAsia="ru-RU"/>
        </w:rPr>
        <w:t xml:space="preserve"> це</w:t>
      </w:r>
      <w:r w:rsidRPr="00B76E5D">
        <w:rPr>
          <w:rFonts w:ascii="Times New Roman" w:eastAsia="Times New Roman" w:hAnsi="Times New Roman" w:cs="Times New Roman"/>
          <w:color w:val="1F1F1F"/>
          <w:sz w:val="28"/>
          <w:szCs w:val="28"/>
          <w:lang w:val="uk-UA" w:eastAsia="ru-RU"/>
        </w:rPr>
        <w:t xml:space="preserve"> найвищий орган влади, що складається з архієреїв, представників духовенства, чернечих та мирян. Він збирається на вирішення найважливіших питань, включаючи обрання Патріарха.</w:t>
      </w:r>
    </w:p>
    <w:p w14:paraId="10A6CA1B"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val="uk-UA" w:eastAsia="ru-RU"/>
        </w:rPr>
      </w:pPr>
      <w:r w:rsidRPr="00B76E5D">
        <w:rPr>
          <w:rFonts w:ascii="Times New Roman" w:eastAsia="Times New Roman" w:hAnsi="Times New Roman" w:cs="Times New Roman"/>
          <w:color w:val="1F1F1F"/>
          <w:sz w:val="28"/>
          <w:szCs w:val="28"/>
          <w:lang w:val="uk-UA" w:eastAsia="ru-RU"/>
        </w:rPr>
        <w:t>Архієрейський Собор складається з усіх архієреїв (єпископів) РПЦ. Він збирається регулярно і займається питаннями віровчення, канонічного устрою, церковного управління та зовнішньої діяльності Церкви.</w:t>
      </w:r>
    </w:p>
    <w:p w14:paraId="69A4380F"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val="uk-UA" w:eastAsia="ru-RU"/>
        </w:rPr>
      </w:pPr>
      <w:r w:rsidRPr="00B76E5D">
        <w:rPr>
          <w:rFonts w:ascii="Times New Roman" w:eastAsia="Times New Roman" w:hAnsi="Times New Roman" w:cs="Times New Roman"/>
          <w:color w:val="1F1F1F"/>
          <w:sz w:val="28"/>
          <w:szCs w:val="28"/>
          <w:lang w:val="uk-UA" w:eastAsia="ru-RU"/>
        </w:rPr>
        <w:t>Священний Синод є виконавчим органом, який керує Церквою в період між Архієрейськими Соборами. Його очолює Патріарх, а до складу входять як постійні, так і тимчасові члени єпархіальні архієреї.</w:t>
      </w:r>
    </w:p>
    <w:p w14:paraId="5C0797E0"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val="uk-UA" w:eastAsia="ru-RU"/>
        </w:rPr>
      </w:pPr>
      <w:r w:rsidRPr="00B76E5D">
        <w:rPr>
          <w:rFonts w:ascii="Times New Roman" w:eastAsia="Times New Roman" w:hAnsi="Times New Roman" w:cs="Times New Roman"/>
          <w:color w:val="1F1F1F"/>
          <w:sz w:val="28"/>
          <w:szCs w:val="28"/>
          <w:lang w:val="uk-UA" w:eastAsia="ru-RU"/>
        </w:rPr>
        <w:t>Церква поділена на територіальні одиниці, які утворюють її основу: Єпархія – основна адміністративно-територіальна одиниця РПЦ. Нею керує єпархіальний архієрей (єпископ, архієпископ чи митрополит). Назва єпархії збігається із титулом архієрея.</w:t>
      </w:r>
    </w:p>
    <w:p w14:paraId="2A5A52F4" w14:textId="77777777" w:rsidR="00B76E5D" w:rsidRPr="00B76E5D" w:rsidRDefault="00B76E5D" w:rsidP="00B76E5D">
      <w:pPr>
        <w:spacing w:after="158" w:line="360" w:lineRule="auto"/>
        <w:jc w:val="both"/>
        <w:rPr>
          <w:rFonts w:ascii="Times New Roman" w:eastAsia="Times New Roman" w:hAnsi="Times New Roman" w:cs="Times New Roman"/>
          <w:color w:val="1F1F1F"/>
          <w:sz w:val="28"/>
          <w:szCs w:val="28"/>
          <w:lang w:eastAsia="ru-RU"/>
        </w:rPr>
      </w:pPr>
      <w:r>
        <w:rPr>
          <w:rFonts w:ascii="Times New Roman" w:eastAsia="Times New Roman" w:hAnsi="Times New Roman" w:cs="Times New Roman"/>
          <w:color w:val="1F1F1F"/>
          <w:sz w:val="28"/>
          <w:szCs w:val="28"/>
          <w:lang w:val="uk-UA" w:eastAsia="ru-RU"/>
        </w:rPr>
        <w:tab/>
      </w:r>
      <w:r w:rsidR="00CB2A12">
        <w:rPr>
          <w:rFonts w:ascii="Times New Roman" w:eastAsia="Times New Roman" w:hAnsi="Times New Roman" w:cs="Times New Roman"/>
          <w:color w:val="1F1F1F"/>
          <w:sz w:val="28"/>
          <w:szCs w:val="28"/>
          <w:lang w:val="uk-UA" w:eastAsia="ru-RU"/>
        </w:rPr>
        <w:t>«</w:t>
      </w:r>
      <w:r w:rsidRPr="00B76E5D">
        <w:rPr>
          <w:rFonts w:ascii="Times New Roman" w:eastAsia="Times New Roman" w:hAnsi="Times New Roman" w:cs="Times New Roman"/>
          <w:color w:val="1F1F1F"/>
          <w:sz w:val="28"/>
          <w:szCs w:val="28"/>
          <w:lang w:val="uk-UA" w:eastAsia="ru-RU"/>
        </w:rPr>
        <w:t>Благочиння</w:t>
      </w:r>
      <w:r w:rsidR="00CB2A12">
        <w:rPr>
          <w:rFonts w:ascii="Times New Roman" w:eastAsia="Times New Roman" w:hAnsi="Times New Roman" w:cs="Times New Roman"/>
          <w:color w:val="1F1F1F"/>
          <w:sz w:val="28"/>
          <w:szCs w:val="28"/>
          <w:lang w:val="uk-UA" w:eastAsia="ru-RU"/>
        </w:rPr>
        <w:t>»</w:t>
      </w:r>
      <w:r w:rsidRPr="00B76E5D">
        <w:rPr>
          <w:rFonts w:ascii="Times New Roman" w:eastAsia="Times New Roman" w:hAnsi="Times New Roman" w:cs="Times New Roman"/>
          <w:color w:val="1F1F1F"/>
          <w:sz w:val="28"/>
          <w:szCs w:val="28"/>
          <w:lang w:val="uk-UA" w:eastAsia="ru-RU"/>
        </w:rPr>
        <w:t xml:space="preserve"> — це кілька парафій, об'єднаних за територіальним принципом. Очолює його благочинний.</w:t>
      </w:r>
    </w:p>
    <w:p w14:paraId="662D27AA" w14:textId="77777777" w:rsidR="00B76E5D" w:rsidRPr="00B76E5D" w:rsidRDefault="00B76E5D" w:rsidP="00B76E5D">
      <w:pPr>
        <w:spacing w:after="158" w:line="360" w:lineRule="auto"/>
        <w:jc w:val="both"/>
        <w:rPr>
          <w:rFonts w:ascii="Times New Roman" w:eastAsia="Times New Roman" w:hAnsi="Times New Roman" w:cs="Times New Roman"/>
          <w:color w:val="1F1F1F"/>
          <w:sz w:val="28"/>
          <w:szCs w:val="28"/>
          <w:lang w:eastAsia="ru-RU"/>
        </w:rPr>
      </w:pPr>
      <w:r>
        <w:rPr>
          <w:rFonts w:ascii="Times New Roman" w:eastAsia="Times New Roman" w:hAnsi="Times New Roman" w:cs="Times New Roman"/>
          <w:color w:val="1F1F1F"/>
          <w:sz w:val="28"/>
          <w:szCs w:val="28"/>
          <w:lang w:val="uk-UA" w:eastAsia="ru-RU"/>
        </w:rPr>
        <w:tab/>
      </w:r>
      <w:r w:rsidRPr="00B76E5D">
        <w:rPr>
          <w:rFonts w:ascii="Times New Roman" w:eastAsia="Times New Roman" w:hAnsi="Times New Roman" w:cs="Times New Roman"/>
          <w:color w:val="1F1F1F"/>
          <w:sz w:val="28"/>
          <w:szCs w:val="28"/>
          <w:lang w:val="uk-UA" w:eastAsia="ru-RU"/>
        </w:rPr>
        <w:t>Парафія є найменшою одиницею в структурі Церкви. Це громада православних віруючих, які об'єднані навколо храму. Приходом керує настоятель, який зазвичай є священиком.</w:t>
      </w:r>
    </w:p>
    <w:p w14:paraId="6D579A78" w14:textId="77777777" w:rsidR="00B76E5D" w:rsidRPr="00B76E5D" w:rsidRDefault="00B76E5D" w:rsidP="00B76E5D">
      <w:pPr>
        <w:spacing w:after="158" w:line="360" w:lineRule="auto"/>
        <w:jc w:val="both"/>
        <w:rPr>
          <w:rFonts w:ascii="Times New Roman" w:eastAsia="Times New Roman" w:hAnsi="Times New Roman" w:cs="Times New Roman"/>
          <w:color w:val="1F1F1F"/>
          <w:sz w:val="28"/>
          <w:szCs w:val="28"/>
          <w:lang w:val="uk-UA" w:eastAsia="ru-RU"/>
        </w:rPr>
      </w:pPr>
      <w:r>
        <w:rPr>
          <w:rFonts w:ascii="Times New Roman" w:eastAsia="Times New Roman" w:hAnsi="Times New Roman" w:cs="Times New Roman"/>
          <w:color w:val="1F1F1F"/>
          <w:sz w:val="28"/>
          <w:szCs w:val="28"/>
          <w:lang w:val="uk-UA" w:eastAsia="ru-RU"/>
        </w:rPr>
        <w:tab/>
      </w:r>
      <w:r w:rsidRPr="00B76E5D">
        <w:rPr>
          <w:rFonts w:ascii="Times New Roman" w:eastAsia="Times New Roman" w:hAnsi="Times New Roman" w:cs="Times New Roman"/>
          <w:color w:val="1F1F1F"/>
          <w:sz w:val="28"/>
          <w:szCs w:val="28"/>
          <w:lang w:val="uk-UA" w:eastAsia="ru-RU"/>
        </w:rPr>
        <w:t>До складу РПЦ також вхо</w:t>
      </w:r>
      <w:r>
        <w:rPr>
          <w:rFonts w:ascii="Times New Roman" w:eastAsia="Times New Roman" w:hAnsi="Times New Roman" w:cs="Times New Roman"/>
          <w:color w:val="1F1F1F"/>
          <w:sz w:val="28"/>
          <w:szCs w:val="28"/>
          <w:lang w:val="uk-UA" w:eastAsia="ru-RU"/>
        </w:rPr>
        <w:t>дять інші канонічні підрозділи:</w:t>
      </w:r>
    </w:p>
    <w:p w14:paraId="54CDD525"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eastAsia="ru-RU"/>
        </w:rPr>
      </w:pPr>
      <w:r>
        <w:rPr>
          <w:rFonts w:ascii="Times New Roman" w:eastAsia="Times New Roman" w:hAnsi="Times New Roman" w:cs="Times New Roman"/>
          <w:color w:val="1F1F1F"/>
          <w:sz w:val="28"/>
          <w:szCs w:val="28"/>
          <w:lang w:val="uk-UA" w:eastAsia="ru-RU"/>
        </w:rPr>
        <w:t xml:space="preserve">1. </w:t>
      </w:r>
      <w:r w:rsidRPr="00B76E5D">
        <w:rPr>
          <w:rFonts w:ascii="Times New Roman" w:eastAsia="Times New Roman" w:hAnsi="Times New Roman" w:cs="Times New Roman"/>
          <w:color w:val="1F1F1F"/>
          <w:sz w:val="28"/>
          <w:szCs w:val="28"/>
          <w:lang w:val="uk-UA" w:eastAsia="ru-RU"/>
        </w:rPr>
        <w:t>Автономні та самоврядні Церкви. Це великі церковні освіти, які мають значну самостійність. До них відносяться, наприклад, Російська православна церква за кордоном (РПЦЗ),</w:t>
      </w:r>
    </w:p>
    <w:p w14:paraId="7776C754" w14:textId="77777777" w:rsidR="00B76E5D" w:rsidRPr="00B76E5D" w:rsidRDefault="00B76E5D" w:rsidP="00B76E5D">
      <w:pPr>
        <w:spacing w:after="158" w:line="360" w:lineRule="auto"/>
        <w:jc w:val="both"/>
        <w:rPr>
          <w:rFonts w:ascii="Times New Roman" w:eastAsia="Times New Roman" w:hAnsi="Times New Roman" w:cs="Times New Roman"/>
          <w:color w:val="1F1F1F"/>
          <w:sz w:val="28"/>
          <w:szCs w:val="28"/>
          <w:lang w:val="uk-UA" w:eastAsia="ru-RU"/>
        </w:rPr>
      </w:pPr>
      <w:r>
        <w:rPr>
          <w:rFonts w:ascii="Times New Roman" w:eastAsia="Times New Roman" w:hAnsi="Times New Roman" w:cs="Times New Roman"/>
          <w:color w:val="1F1F1F"/>
          <w:sz w:val="28"/>
          <w:szCs w:val="28"/>
          <w:lang w:val="uk-UA" w:eastAsia="ru-RU"/>
        </w:rPr>
        <w:tab/>
        <w:t>2.</w:t>
      </w:r>
      <w:r w:rsidRPr="00B76E5D">
        <w:rPr>
          <w:rFonts w:ascii="inherit" w:eastAsia="Times New Roman" w:hAnsi="inherit" w:cs="Courier New"/>
          <w:color w:val="1F1F1F"/>
          <w:sz w:val="42"/>
          <w:szCs w:val="42"/>
          <w:lang w:val="uk-UA" w:eastAsia="ru-RU"/>
        </w:rPr>
        <w:t xml:space="preserve"> </w:t>
      </w:r>
      <w:r w:rsidRPr="00B76E5D">
        <w:rPr>
          <w:rFonts w:ascii="Times New Roman" w:eastAsia="Times New Roman" w:hAnsi="Times New Roman" w:cs="Times New Roman"/>
          <w:color w:val="1F1F1F"/>
          <w:sz w:val="28"/>
          <w:szCs w:val="28"/>
          <w:lang w:val="uk-UA" w:eastAsia="ru-RU"/>
        </w:rPr>
        <w:t>Екзархати – регіональні об'єднання єпархій. Наприклад, Білоруський екзархат.</w:t>
      </w:r>
    </w:p>
    <w:p w14:paraId="22C9C805" w14:textId="77777777" w:rsidR="00B76E5D" w:rsidRPr="00B76E5D" w:rsidRDefault="00B76E5D" w:rsidP="00B76E5D">
      <w:pPr>
        <w:spacing w:after="158" w:line="360" w:lineRule="auto"/>
        <w:jc w:val="both"/>
        <w:rPr>
          <w:rFonts w:ascii="Times New Roman" w:eastAsia="Times New Roman" w:hAnsi="Times New Roman" w:cs="Times New Roman"/>
          <w:color w:val="1F1F1F"/>
          <w:sz w:val="28"/>
          <w:szCs w:val="28"/>
          <w:lang w:eastAsia="ru-RU"/>
        </w:rPr>
      </w:pPr>
      <w:r>
        <w:rPr>
          <w:rFonts w:ascii="Times New Roman" w:eastAsia="Times New Roman" w:hAnsi="Times New Roman" w:cs="Times New Roman"/>
          <w:color w:val="1F1F1F"/>
          <w:sz w:val="28"/>
          <w:szCs w:val="28"/>
          <w:lang w:val="uk-UA" w:eastAsia="ru-RU"/>
        </w:rPr>
        <w:tab/>
        <w:t xml:space="preserve">3. </w:t>
      </w:r>
      <w:r w:rsidRPr="00B76E5D">
        <w:rPr>
          <w:rFonts w:ascii="Times New Roman" w:eastAsia="Times New Roman" w:hAnsi="Times New Roman" w:cs="Times New Roman"/>
          <w:color w:val="1F1F1F"/>
          <w:sz w:val="28"/>
          <w:szCs w:val="28"/>
          <w:lang w:val="uk-UA" w:eastAsia="ru-RU"/>
        </w:rPr>
        <w:t>Монастирі – їхня діяльність регулюється Статутом РПЦ. На чолі монастиря стоїть намісник (чоловічий монастир) чи ігуменя (жіночий монастир).</w:t>
      </w:r>
    </w:p>
    <w:p w14:paraId="320B2DE0" w14:textId="77777777" w:rsidR="00B76E5D" w:rsidRPr="00B76E5D" w:rsidRDefault="00B76E5D" w:rsidP="00B76E5D">
      <w:pPr>
        <w:spacing w:after="158" w:line="360" w:lineRule="auto"/>
        <w:jc w:val="both"/>
        <w:rPr>
          <w:rFonts w:ascii="Times New Roman" w:eastAsia="Times New Roman" w:hAnsi="Times New Roman" w:cs="Times New Roman"/>
          <w:color w:val="1F1F1F"/>
          <w:sz w:val="28"/>
          <w:szCs w:val="28"/>
          <w:lang w:val="uk-UA" w:eastAsia="ru-RU"/>
        </w:rPr>
      </w:pPr>
      <w:r>
        <w:rPr>
          <w:rFonts w:ascii="Times New Roman" w:eastAsia="Times New Roman" w:hAnsi="Times New Roman" w:cs="Times New Roman"/>
          <w:color w:val="1F1F1F"/>
          <w:sz w:val="28"/>
          <w:szCs w:val="28"/>
          <w:lang w:val="uk-UA" w:eastAsia="ru-RU"/>
        </w:rPr>
        <w:tab/>
        <w:t>4.</w:t>
      </w:r>
      <w:r w:rsidRPr="00B76E5D">
        <w:rPr>
          <w:rFonts w:ascii="inherit" w:eastAsia="Times New Roman" w:hAnsi="inherit" w:cs="Courier New"/>
          <w:color w:val="1F1F1F"/>
          <w:sz w:val="42"/>
          <w:szCs w:val="42"/>
          <w:lang w:val="uk-UA" w:eastAsia="ru-RU"/>
        </w:rPr>
        <w:t xml:space="preserve"> </w:t>
      </w:r>
      <w:r w:rsidRPr="00B76E5D">
        <w:rPr>
          <w:rFonts w:ascii="Times New Roman" w:eastAsia="Times New Roman" w:hAnsi="Times New Roman" w:cs="Times New Roman"/>
          <w:color w:val="1F1F1F"/>
          <w:sz w:val="28"/>
          <w:szCs w:val="28"/>
          <w:lang w:val="uk-UA" w:eastAsia="ru-RU"/>
        </w:rPr>
        <w:t>Синодальні установи – різні комітети та відділи, які займаються окремими напрямками роботи Церкви (наприклад, Відділ зовнішніх церковних зв'язків).</w:t>
      </w:r>
    </w:p>
    <w:p w14:paraId="71EBBDD8" w14:textId="77777777" w:rsidR="00B76E5D" w:rsidRPr="00B76E5D" w:rsidRDefault="00B76E5D" w:rsidP="00B76E5D">
      <w:pPr>
        <w:spacing w:after="158" w:line="360" w:lineRule="auto"/>
        <w:ind w:firstLine="708"/>
        <w:jc w:val="both"/>
        <w:rPr>
          <w:rFonts w:ascii="Times New Roman" w:eastAsia="Times New Roman" w:hAnsi="Times New Roman" w:cs="Times New Roman"/>
          <w:color w:val="1F1F1F"/>
          <w:sz w:val="28"/>
          <w:szCs w:val="28"/>
          <w:lang w:val="uk-UA" w:eastAsia="ru-RU"/>
        </w:rPr>
      </w:pPr>
      <w:r>
        <w:rPr>
          <w:rFonts w:ascii="Times New Roman" w:eastAsia="Times New Roman" w:hAnsi="Times New Roman" w:cs="Times New Roman"/>
          <w:color w:val="1F1F1F"/>
          <w:sz w:val="28"/>
          <w:szCs w:val="28"/>
          <w:lang w:val="uk-UA" w:eastAsia="ru-RU"/>
        </w:rPr>
        <w:t xml:space="preserve">5. </w:t>
      </w:r>
      <w:r w:rsidRPr="00B76E5D">
        <w:rPr>
          <w:rFonts w:ascii="Times New Roman" w:eastAsia="Times New Roman" w:hAnsi="Times New Roman" w:cs="Times New Roman"/>
          <w:color w:val="1F1F1F"/>
          <w:sz w:val="28"/>
          <w:szCs w:val="28"/>
          <w:lang w:val="uk-UA" w:eastAsia="ru-RU"/>
        </w:rPr>
        <w:t>Духовні навчальні заклади. До них належать академії, семінарії та училища, які готують майбутніх священнослужителів.</w:t>
      </w:r>
    </w:p>
    <w:p w14:paraId="7BDEEEA4" w14:textId="77777777" w:rsidR="005B35C5" w:rsidRDefault="005B35C5" w:rsidP="005B35C5">
      <w:pPr>
        <w:spacing w:after="158" w:line="360" w:lineRule="auto"/>
        <w:ind w:firstLine="708"/>
        <w:jc w:val="both"/>
        <w:rPr>
          <w:rFonts w:ascii="Times New Roman" w:hAnsi="Times New Roman" w:cs="Times New Roman"/>
          <w:sz w:val="28"/>
          <w:szCs w:val="28"/>
          <w:lang w:val="uk-UA"/>
        </w:rPr>
      </w:pPr>
      <w:r w:rsidRPr="005B35C5">
        <w:rPr>
          <w:rFonts w:ascii="Times New Roman" w:hAnsi="Times New Roman" w:cs="Times New Roman"/>
          <w:sz w:val="28"/>
          <w:szCs w:val="28"/>
          <w:lang w:val="uk-UA"/>
        </w:rPr>
        <w:t>Всього до РПЦ входить 284 єпархії з різним рівнем підпорядкування: 36 єпархій мають пряме підпорядкування Московській патріархії (включаючи закордонні патріарші парафії); 132 єпархії входять до складу 46 митрополій РПЦ, і 116 єпархій входять до складу автономних та самоврядних церков; екзархат та митрополичі округи</w:t>
      </w:r>
      <w:r w:rsidR="00A52821">
        <w:rPr>
          <w:rFonts w:ascii="Times New Roman" w:hAnsi="Times New Roman" w:cs="Times New Roman"/>
          <w:sz w:val="28"/>
          <w:szCs w:val="28"/>
          <w:lang w:val="uk-UA"/>
        </w:rPr>
        <w:t>.</w:t>
      </w:r>
    </w:p>
    <w:p w14:paraId="32760E6D" w14:textId="77777777" w:rsidR="001453F7" w:rsidRDefault="00A66D8C" w:rsidP="005B35C5">
      <w:pPr>
        <w:spacing w:after="158" w:line="360" w:lineRule="auto"/>
        <w:ind w:firstLine="708"/>
        <w:jc w:val="both"/>
        <w:rPr>
          <w:rFonts w:ascii="Times New Roman" w:hAnsi="Times New Roman" w:cs="Times New Roman"/>
          <w:sz w:val="28"/>
          <w:szCs w:val="28"/>
          <w:lang w:val="uk-UA"/>
        </w:rPr>
      </w:pPr>
      <w:r w:rsidRPr="00A66D8C">
        <w:rPr>
          <w:rFonts w:ascii="Times New Roman" w:hAnsi="Times New Roman" w:cs="Times New Roman"/>
          <w:sz w:val="28"/>
          <w:szCs w:val="28"/>
          <w:lang w:val="uk-UA"/>
        </w:rPr>
        <w:t>Російська православна церква (РПЦ) має значний вплив на Білорусь, що обумовлено історичними, культурними та політичними факторами.</w:t>
      </w:r>
      <w:r w:rsidRPr="00A66D8C">
        <w:t xml:space="preserve"> </w:t>
      </w:r>
      <w:r w:rsidRPr="00A66D8C">
        <w:rPr>
          <w:rFonts w:ascii="Times New Roman" w:hAnsi="Times New Roman" w:cs="Times New Roman"/>
          <w:sz w:val="28"/>
          <w:szCs w:val="28"/>
          <w:lang w:val="uk-UA"/>
        </w:rPr>
        <w:t>Білоруська держава визнає «особливу роль» Православної церкви в історії та розвитку країни. Відносини між державою та БПЦ закріплені в офіційних угодах про співпрацю.</w:t>
      </w:r>
    </w:p>
    <w:p w14:paraId="76144762" w14:textId="77777777" w:rsidR="00A66D8C" w:rsidRDefault="00A66D8C" w:rsidP="005B35C5">
      <w:pPr>
        <w:spacing w:after="158" w:line="360" w:lineRule="auto"/>
        <w:ind w:firstLine="708"/>
        <w:jc w:val="both"/>
        <w:rPr>
          <w:rFonts w:ascii="Times New Roman" w:hAnsi="Times New Roman" w:cs="Times New Roman"/>
          <w:sz w:val="28"/>
          <w:szCs w:val="28"/>
          <w:lang w:val="uk-UA"/>
        </w:rPr>
      </w:pPr>
      <w:r w:rsidRPr="00A66D8C">
        <w:t xml:space="preserve"> </w:t>
      </w:r>
      <w:r w:rsidRPr="00A66D8C">
        <w:rPr>
          <w:rFonts w:ascii="Times New Roman" w:hAnsi="Times New Roman" w:cs="Times New Roman"/>
          <w:sz w:val="28"/>
          <w:szCs w:val="28"/>
          <w:lang w:val="uk-UA"/>
        </w:rPr>
        <w:t>РПЦ критикують за те, що вона є джерелом міжконфесійної напруженості в країні, перешкоджаючи розвитку інших релігійних громад, наприклад, греко-католиків.</w:t>
      </w:r>
      <w:r w:rsidRPr="00A66D8C">
        <w:t xml:space="preserve"> </w:t>
      </w:r>
      <w:r w:rsidRPr="00A66D8C">
        <w:rPr>
          <w:rFonts w:ascii="Times New Roman" w:hAnsi="Times New Roman" w:cs="Times New Roman"/>
          <w:sz w:val="28"/>
          <w:szCs w:val="28"/>
          <w:lang w:val="uk-UA"/>
        </w:rPr>
        <w:t xml:space="preserve">Під час масових протестів 2020 року позиція РПЦ викликала неоднозначну реакцію. </w:t>
      </w:r>
      <w:r w:rsidR="001453F7">
        <w:rPr>
          <w:rFonts w:ascii="Times New Roman" w:hAnsi="Times New Roman" w:cs="Times New Roman"/>
          <w:sz w:val="28"/>
          <w:szCs w:val="28"/>
          <w:lang w:val="uk-UA"/>
        </w:rPr>
        <w:t>Наявність впливу РПЦ в країні є необхідним для кремлівського режиму засобом створювати точковий конфесійний тиск, коли це необхідно з огляду на певну «політичну гнучкість» диктатора О.Лукашенка.</w:t>
      </w:r>
    </w:p>
    <w:p w14:paraId="03036800" w14:textId="77777777" w:rsidR="00D90CEE" w:rsidRDefault="00A66D8C" w:rsidP="005B35C5">
      <w:pPr>
        <w:spacing w:after="158" w:line="360" w:lineRule="auto"/>
        <w:ind w:firstLine="708"/>
        <w:jc w:val="both"/>
        <w:rPr>
          <w:rFonts w:ascii="Times New Roman" w:hAnsi="Times New Roman" w:cs="Times New Roman"/>
          <w:sz w:val="28"/>
          <w:szCs w:val="28"/>
          <w:lang w:val="uk-UA"/>
        </w:rPr>
      </w:pPr>
      <w:r w:rsidRPr="00A66D8C">
        <w:rPr>
          <w:rFonts w:ascii="Times New Roman" w:hAnsi="Times New Roman" w:cs="Times New Roman"/>
          <w:sz w:val="28"/>
          <w:szCs w:val="28"/>
          <w:lang w:val="uk-UA"/>
        </w:rPr>
        <w:t>Митрополит Павло спочатку привітав Лукашенка з перемогою, але потім, зіткнувшись із невдоволенням парафіян, відмовився від своїх слів. Цей випадок продемонстрував певний розкол усередині церкви та зниження її авторитету в очах частини пастви.</w:t>
      </w:r>
      <w:r w:rsidRPr="00A66D8C">
        <w:t xml:space="preserve"> </w:t>
      </w:r>
      <w:r w:rsidRPr="00A66D8C">
        <w:rPr>
          <w:rFonts w:ascii="Times New Roman" w:hAnsi="Times New Roman" w:cs="Times New Roman"/>
          <w:sz w:val="28"/>
          <w:szCs w:val="28"/>
          <w:lang w:val="uk-UA"/>
        </w:rPr>
        <w:t>Довгий час РПЦ (через БПЦ) була однією з опор режиму Олександра Лукашенка. Керівництво країни часто підкреслює роль церкви в підтримці миру і злагоди в суспільстві, а Лукашенко називав БПЦ «головним ідеологом країни».</w:t>
      </w:r>
      <w:r w:rsidR="00D90CEE">
        <w:rPr>
          <w:rFonts w:ascii="Times New Roman" w:hAnsi="Times New Roman" w:cs="Times New Roman"/>
          <w:sz w:val="28"/>
          <w:szCs w:val="28"/>
          <w:lang w:val="uk-UA"/>
        </w:rPr>
        <w:t xml:space="preserve"> </w:t>
      </w:r>
    </w:p>
    <w:p w14:paraId="34B982F8" w14:textId="77777777" w:rsidR="00A66D8C" w:rsidRDefault="00D90CEE" w:rsidP="005B35C5">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Власне роль РПЦ на теренах Республіки Білорусь залишається значною, однак такий вплив організації фактично корелює з особливостями відносин між політичним режимом в країні та політичним режимом в РФ, зокрема в контексті так званого формату «союзної держави». Також необхідно врахувати специфіку відносин з РФ самого білоруського диктатора Олександра Лукашенка, який намагається навіть у вимірі зближення не втратити свою автономність у вирішенні питать політичного, економічного та соціокультурного напрямку тощо. Церква у цьому випадку розглядається білоруським диктатором як «подвійний агент».</w:t>
      </w:r>
    </w:p>
    <w:p w14:paraId="4BE23C10" w14:textId="77777777" w:rsidR="00A52821" w:rsidRDefault="00A52821" w:rsidP="005B35C5">
      <w:pPr>
        <w:spacing w:after="158" w:line="360" w:lineRule="auto"/>
        <w:ind w:firstLine="708"/>
        <w:jc w:val="both"/>
        <w:rPr>
          <w:rFonts w:ascii="Times New Roman" w:hAnsi="Times New Roman" w:cs="Times New Roman"/>
          <w:sz w:val="28"/>
          <w:szCs w:val="28"/>
          <w:lang w:val="uk-UA"/>
        </w:rPr>
      </w:pPr>
    </w:p>
    <w:p w14:paraId="412705BC" w14:textId="77777777" w:rsidR="00A52821" w:rsidRPr="00285A90" w:rsidRDefault="00A52821" w:rsidP="00285A90">
      <w:pPr>
        <w:spacing w:after="158" w:line="360" w:lineRule="auto"/>
        <w:ind w:firstLine="708"/>
        <w:jc w:val="both"/>
        <w:rPr>
          <w:rFonts w:ascii="Times New Roman" w:hAnsi="Times New Roman" w:cs="Times New Roman"/>
          <w:b/>
          <w:sz w:val="28"/>
          <w:szCs w:val="28"/>
          <w:lang w:val="uk-UA"/>
        </w:rPr>
      </w:pPr>
      <w:r w:rsidRPr="00A52821">
        <w:rPr>
          <w:rFonts w:ascii="Times New Roman" w:hAnsi="Times New Roman" w:cs="Times New Roman"/>
          <w:b/>
          <w:sz w:val="28"/>
          <w:szCs w:val="28"/>
          <w:lang w:val="uk-UA"/>
        </w:rPr>
        <w:t>1.3  Специфіка ідеологічної діяльності РПЦ на сучасному етапі</w:t>
      </w:r>
    </w:p>
    <w:p w14:paraId="1113C18F" w14:textId="77777777" w:rsidR="004451EC" w:rsidRDefault="00B359B0" w:rsidP="004451E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Ідеологія РПЦ фактично має відповідні фундаментальні основи, які сформувались на протязі історичного шляху цієї інституції. В умовах масштабного процесу етатизації та фашизації російського суспільства. Акценти у діяльності церковної інституції остаточно змістились у бік ієрархічно – мережевої пропагандистської структури. Відповідно, релігійно основи, які транслює РПЦ мають чітку політико – ідеологічну спрямованість. Можна підкреслити, що церква активно використовує прямі та непрямі, офіційні та приховані канали та засоби для просування потрібних нарративів.</w:t>
      </w:r>
      <w:r w:rsidR="004451EC" w:rsidRPr="004451EC">
        <w:rPr>
          <w:rFonts w:ascii="inherit" w:eastAsia="Times New Roman" w:hAnsi="inherit" w:cs="Courier New"/>
          <w:color w:val="1F1F1F"/>
          <w:sz w:val="42"/>
          <w:szCs w:val="42"/>
          <w:lang w:val="uk-UA" w:eastAsia="ru-RU"/>
        </w:rPr>
        <w:t xml:space="preserve"> </w:t>
      </w:r>
      <w:r w:rsidR="004451EC" w:rsidRPr="004451EC">
        <w:rPr>
          <w:rFonts w:ascii="Times New Roman" w:hAnsi="Times New Roman" w:cs="Times New Roman"/>
          <w:sz w:val="28"/>
          <w:szCs w:val="28"/>
          <w:lang w:val="uk-UA"/>
        </w:rPr>
        <w:t>У сучасній соціально-політичній православній думці постійно присутній антидемократичний початок. Навіть в ОСК РПЦ надається перевага боговстановленій владі монархічного типу. Перспективи демократичного розвитку</w:t>
      </w:r>
      <w:r w:rsidR="004451EC">
        <w:rPr>
          <w:rFonts w:ascii="Times New Roman" w:hAnsi="Times New Roman" w:cs="Times New Roman"/>
          <w:sz w:val="28"/>
          <w:szCs w:val="28"/>
          <w:lang w:val="uk-UA"/>
        </w:rPr>
        <w:t xml:space="preserve"> фактично нівелюються.</w:t>
      </w:r>
      <w:r w:rsidR="004451EC" w:rsidRPr="004451EC">
        <w:rPr>
          <w:rFonts w:ascii="Times New Roman" w:hAnsi="Times New Roman" w:cs="Times New Roman"/>
          <w:sz w:val="28"/>
          <w:szCs w:val="28"/>
          <w:lang w:val="uk-UA"/>
        </w:rPr>
        <w:t xml:space="preserve"> Можна говорити про існування історично обумовленого православно-монархічного типу свідомості</w:t>
      </w:r>
      <w:r w:rsidR="004451EC">
        <w:rPr>
          <w:rFonts w:ascii="Times New Roman" w:hAnsi="Times New Roman" w:cs="Times New Roman"/>
          <w:sz w:val="28"/>
          <w:szCs w:val="28"/>
          <w:lang w:val="uk-UA"/>
        </w:rPr>
        <w:t>.</w:t>
      </w:r>
    </w:p>
    <w:p w14:paraId="3DF550A2" w14:textId="77777777" w:rsidR="00D31992" w:rsidRPr="00874471" w:rsidRDefault="00D31992" w:rsidP="00D31992">
      <w:pPr>
        <w:spacing w:after="158" w:line="360" w:lineRule="auto"/>
        <w:ind w:firstLine="708"/>
        <w:jc w:val="both"/>
        <w:rPr>
          <w:rFonts w:ascii="Times New Roman" w:hAnsi="Times New Roman" w:cs="Times New Roman"/>
          <w:sz w:val="28"/>
          <w:szCs w:val="28"/>
          <w:lang w:val="uk-UA"/>
        </w:rPr>
      </w:pPr>
      <w:r w:rsidRPr="00D31992">
        <w:rPr>
          <w:rFonts w:ascii="Times New Roman" w:hAnsi="Times New Roman" w:cs="Times New Roman"/>
          <w:sz w:val="28"/>
          <w:szCs w:val="28"/>
        </w:rPr>
        <w:t>Багато експертів і міжнародних організацій вважають, що РПЦ стала важливим інструментом державної пропаганди. Наприклад, Парламентська асамблея Ради Європи (ПАРЄ) у квітні 2024 року ухвалила резолюцію, в якій визнала РПЦ інструментом російського впливу і пропаганди. У ре</w:t>
      </w:r>
      <w:r w:rsidR="00874471">
        <w:rPr>
          <w:rFonts w:ascii="Times New Roman" w:hAnsi="Times New Roman" w:cs="Times New Roman"/>
          <w:sz w:val="28"/>
          <w:szCs w:val="28"/>
        </w:rPr>
        <w:t>золюції зазначалося, що</w:t>
      </w:r>
      <w:r w:rsidRPr="00D31992">
        <w:rPr>
          <w:rFonts w:ascii="Times New Roman" w:hAnsi="Times New Roman" w:cs="Times New Roman"/>
          <w:sz w:val="28"/>
          <w:szCs w:val="28"/>
        </w:rPr>
        <w:t xml:space="preserve"> РПЦ виправдовує агресію проти України, називаючи її «священною війною».</w:t>
      </w:r>
      <w:r w:rsidR="00874471">
        <w:rPr>
          <w:rFonts w:ascii="Times New Roman" w:hAnsi="Times New Roman" w:cs="Times New Roman"/>
          <w:sz w:val="28"/>
          <w:szCs w:val="28"/>
          <w:lang w:val="uk-UA"/>
        </w:rPr>
        <w:t xml:space="preserve"> Власне, це є частиною ідеологічних нарративів, які використовуються офіційною церквою задля легітимації політики держав, відповідно позицій правлячої групи.</w:t>
      </w:r>
    </w:p>
    <w:p w14:paraId="07232DD9" w14:textId="77777777" w:rsidR="00D31992" w:rsidRPr="00D31992" w:rsidRDefault="00D31992" w:rsidP="00D31992">
      <w:pPr>
        <w:spacing w:after="158" w:line="360" w:lineRule="auto"/>
        <w:ind w:firstLine="708"/>
        <w:jc w:val="both"/>
        <w:rPr>
          <w:rFonts w:ascii="Times New Roman" w:hAnsi="Times New Roman" w:cs="Times New Roman"/>
          <w:sz w:val="28"/>
          <w:szCs w:val="28"/>
        </w:rPr>
      </w:pPr>
      <w:r w:rsidRPr="00D31992">
        <w:rPr>
          <w:rFonts w:ascii="Times New Roman" w:hAnsi="Times New Roman" w:cs="Times New Roman"/>
          <w:sz w:val="28"/>
          <w:szCs w:val="28"/>
        </w:rPr>
        <w:t>Ця ідеологія, відома як «русский мир», проголошує єдність російського, білоруського та українського народів і культур. РПЦ активно просуває цю концепцію, виправдовуючи політичні та військові дії Кремля.</w:t>
      </w:r>
    </w:p>
    <w:p w14:paraId="6BA28CE2" w14:textId="77777777" w:rsidR="004451EC" w:rsidRPr="004451EC" w:rsidRDefault="00F60C57" w:rsidP="004451E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Елементом ідеологічного впливу у внутрішньому та зовнішньому векторі поширення є архаїзація. </w:t>
      </w:r>
      <w:r w:rsidR="004451EC" w:rsidRPr="004451EC">
        <w:rPr>
          <w:rFonts w:ascii="Times New Roman" w:hAnsi="Times New Roman" w:cs="Times New Roman"/>
          <w:sz w:val="28"/>
          <w:szCs w:val="28"/>
          <w:lang w:val="uk-UA"/>
        </w:rPr>
        <w:t>Сутність цієї архаїзації становлять:</w:t>
      </w:r>
    </w:p>
    <w:p w14:paraId="5603BD00" w14:textId="77777777" w:rsidR="004451EC" w:rsidRPr="004451EC" w:rsidRDefault="004451EC" w:rsidP="004451EC">
      <w:pPr>
        <w:spacing w:after="158" w:line="360" w:lineRule="auto"/>
        <w:ind w:firstLine="708"/>
        <w:jc w:val="both"/>
        <w:rPr>
          <w:rFonts w:ascii="Times New Roman" w:hAnsi="Times New Roman" w:cs="Times New Roman"/>
          <w:sz w:val="28"/>
          <w:szCs w:val="28"/>
          <w:lang w:val="uk-UA"/>
        </w:rPr>
      </w:pPr>
      <w:r w:rsidRPr="004451EC">
        <w:rPr>
          <w:rFonts w:ascii="Times New Roman" w:hAnsi="Times New Roman" w:cs="Times New Roman"/>
          <w:sz w:val="28"/>
          <w:szCs w:val="28"/>
          <w:lang w:val="uk-UA"/>
        </w:rPr>
        <w:t>1) міфологізація минулого («російська цивілізація», «народ-богоносець», «Свята Русь» та ін.);</w:t>
      </w:r>
    </w:p>
    <w:p w14:paraId="68768F6D" w14:textId="77777777" w:rsidR="004451EC" w:rsidRPr="004451EC" w:rsidRDefault="004451EC" w:rsidP="004451EC">
      <w:pPr>
        <w:spacing w:after="158" w:line="360" w:lineRule="auto"/>
        <w:ind w:firstLine="708"/>
        <w:jc w:val="both"/>
        <w:rPr>
          <w:rFonts w:ascii="Times New Roman" w:hAnsi="Times New Roman" w:cs="Times New Roman"/>
          <w:sz w:val="28"/>
          <w:szCs w:val="28"/>
          <w:lang w:val="uk-UA"/>
        </w:rPr>
      </w:pPr>
      <w:r w:rsidRPr="004451EC">
        <w:rPr>
          <w:rFonts w:ascii="Times New Roman" w:hAnsi="Times New Roman" w:cs="Times New Roman"/>
          <w:sz w:val="28"/>
          <w:szCs w:val="28"/>
          <w:lang w:val="uk-UA"/>
        </w:rPr>
        <w:t>2) консерватизація зовнішніх проявів соціальної активності церкви;</w:t>
      </w:r>
    </w:p>
    <w:p w14:paraId="27692E0D" w14:textId="77777777" w:rsidR="004451EC" w:rsidRPr="004451EC" w:rsidRDefault="004451EC" w:rsidP="004451EC">
      <w:pPr>
        <w:spacing w:after="158" w:line="360" w:lineRule="auto"/>
        <w:ind w:firstLine="708"/>
        <w:jc w:val="both"/>
        <w:rPr>
          <w:rFonts w:ascii="Times New Roman" w:hAnsi="Times New Roman" w:cs="Times New Roman"/>
          <w:sz w:val="28"/>
          <w:szCs w:val="28"/>
          <w:lang w:val="uk-UA"/>
        </w:rPr>
      </w:pPr>
      <w:r w:rsidRPr="004451EC">
        <w:rPr>
          <w:rFonts w:ascii="Times New Roman" w:hAnsi="Times New Roman" w:cs="Times New Roman"/>
          <w:sz w:val="28"/>
          <w:szCs w:val="28"/>
          <w:lang w:val="uk-UA"/>
        </w:rPr>
        <w:t>3) фундаменталізація внутрішньоцерковного життя;</w:t>
      </w:r>
    </w:p>
    <w:p w14:paraId="09188051" w14:textId="77777777" w:rsidR="00B359B0" w:rsidRDefault="004451EC" w:rsidP="00F60C57">
      <w:pPr>
        <w:spacing w:after="158" w:line="360" w:lineRule="auto"/>
        <w:ind w:firstLine="708"/>
        <w:jc w:val="both"/>
        <w:rPr>
          <w:rFonts w:ascii="Times New Roman" w:hAnsi="Times New Roman" w:cs="Times New Roman"/>
          <w:sz w:val="28"/>
          <w:szCs w:val="28"/>
          <w:lang w:val="uk-UA"/>
        </w:rPr>
      </w:pPr>
      <w:r w:rsidRPr="004451EC">
        <w:rPr>
          <w:rFonts w:ascii="Times New Roman" w:hAnsi="Times New Roman" w:cs="Times New Roman"/>
          <w:sz w:val="28"/>
          <w:szCs w:val="28"/>
          <w:lang w:val="uk-UA"/>
        </w:rPr>
        <w:t>4) варваризація суспільної свідомості, яка паразитує на недоліках православної релігійності.</w:t>
      </w:r>
    </w:p>
    <w:p w14:paraId="0BFF63DE" w14:textId="77777777" w:rsidR="00F60C57" w:rsidRPr="004F5FF1" w:rsidRDefault="00F60C57" w:rsidP="00285A90">
      <w:pPr>
        <w:spacing w:after="158" w:line="360" w:lineRule="auto"/>
        <w:ind w:firstLine="708"/>
        <w:jc w:val="both"/>
        <w:rPr>
          <w:rFonts w:ascii="Times New Roman" w:hAnsi="Times New Roman" w:cs="Times New Roman"/>
          <w:sz w:val="28"/>
          <w:szCs w:val="28"/>
          <w:lang w:val="uk-UA"/>
        </w:rPr>
      </w:pPr>
      <w:r w:rsidRPr="00F60C57">
        <w:rPr>
          <w:rFonts w:ascii="Times New Roman" w:hAnsi="Times New Roman" w:cs="Times New Roman"/>
          <w:sz w:val="28"/>
          <w:szCs w:val="28"/>
          <w:lang w:val="uk-UA"/>
        </w:rPr>
        <w:t xml:space="preserve">Вектор церковної архаїзації резонансно посилився внаслідок збігу з курсом </w:t>
      </w:r>
      <w:r>
        <w:rPr>
          <w:rFonts w:ascii="Times New Roman" w:hAnsi="Times New Roman" w:cs="Times New Roman"/>
          <w:sz w:val="28"/>
          <w:szCs w:val="28"/>
          <w:lang w:val="uk-UA"/>
        </w:rPr>
        <w:t>«</w:t>
      </w:r>
      <w:r w:rsidRPr="00F60C57">
        <w:rPr>
          <w:rFonts w:ascii="Times New Roman" w:hAnsi="Times New Roman" w:cs="Times New Roman"/>
          <w:sz w:val="28"/>
          <w:szCs w:val="28"/>
          <w:lang w:val="uk-UA"/>
        </w:rPr>
        <w:t>перетворень</w:t>
      </w:r>
      <w:r>
        <w:rPr>
          <w:rFonts w:ascii="Times New Roman" w:hAnsi="Times New Roman" w:cs="Times New Roman"/>
          <w:sz w:val="28"/>
          <w:szCs w:val="28"/>
          <w:lang w:val="uk-UA"/>
        </w:rPr>
        <w:t>»</w:t>
      </w:r>
      <w:r w:rsidRPr="00F60C57">
        <w:rPr>
          <w:rFonts w:ascii="Times New Roman" w:hAnsi="Times New Roman" w:cs="Times New Roman"/>
          <w:sz w:val="28"/>
          <w:szCs w:val="28"/>
          <w:lang w:val="uk-UA"/>
        </w:rPr>
        <w:t>, які відбувалися до останнього десятиліття</w:t>
      </w:r>
      <w:r>
        <w:rPr>
          <w:rFonts w:ascii="Times New Roman" w:hAnsi="Times New Roman" w:cs="Times New Roman"/>
          <w:sz w:val="28"/>
          <w:szCs w:val="28"/>
          <w:lang w:val="uk-UA"/>
        </w:rPr>
        <w:t xml:space="preserve"> в РФ в цілому</w:t>
      </w:r>
      <w:r w:rsidRPr="00F60C57">
        <w:rPr>
          <w:rFonts w:ascii="Times New Roman" w:hAnsi="Times New Roman" w:cs="Times New Roman"/>
          <w:sz w:val="28"/>
          <w:szCs w:val="28"/>
          <w:lang w:val="uk-UA"/>
        </w:rPr>
        <w:t>.</w:t>
      </w:r>
      <w:r w:rsidRPr="00F60C57">
        <w:rPr>
          <w:rFonts w:ascii="inherit" w:eastAsia="Times New Roman" w:hAnsi="inherit" w:cs="Courier New"/>
          <w:color w:val="1F1F1F"/>
          <w:sz w:val="42"/>
          <w:szCs w:val="42"/>
          <w:lang w:val="uk-UA" w:eastAsia="ru-RU"/>
        </w:rPr>
        <w:t xml:space="preserve"> </w:t>
      </w:r>
      <w:r w:rsidRPr="00F60C57">
        <w:rPr>
          <w:rFonts w:ascii="Times New Roman" w:hAnsi="Times New Roman" w:cs="Times New Roman"/>
          <w:sz w:val="28"/>
          <w:szCs w:val="28"/>
          <w:lang w:val="uk-UA"/>
        </w:rPr>
        <w:t>РПЦ послідовно відмовляється від демократичної трансформації</w:t>
      </w:r>
      <w:r>
        <w:rPr>
          <w:rFonts w:ascii="Times New Roman" w:hAnsi="Times New Roman" w:cs="Times New Roman"/>
          <w:sz w:val="28"/>
          <w:szCs w:val="28"/>
          <w:lang w:val="uk-UA"/>
        </w:rPr>
        <w:t>.</w:t>
      </w:r>
    </w:p>
    <w:p w14:paraId="5FA6F737" w14:textId="77777777" w:rsidR="00A76CEF" w:rsidRPr="00B359B0" w:rsidRDefault="00A76CEF" w:rsidP="00A76CEF">
      <w:pPr>
        <w:spacing w:after="158" w:line="360" w:lineRule="auto"/>
        <w:ind w:firstLine="708"/>
        <w:jc w:val="both"/>
        <w:rPr>
          <w:rFonts w:ascii="Times New Roman" w:hAnsi="Times New Roman" w:cs="Times New Roman"/>
          <w:sz w:val="28"/>
          <w:szCs w:val="28"/>
          <w:lang w:val="uk-UA"/>
        </w:rPr>
      </w:pPr>
      <w:r w:rsidRPr="00A76CEF">
        <w:rPr>
          <w:rFonts w:ascii="Times New Roman" w:hAnsi="Times New Roman" w:cs="Times New Roman"/>
          <w:sz w:val="28"/>
          <w:szCs w:val="28"/>
          <w:lang w:val="uk-UA"/>
        </w:rPr>
        <w:t>Аналіз методів пропаганди, що приписуються Російської православної церкви (РПЦ), часто зачіпає її тісну взаємодію з державою та використання релігійної риторики для просування політичних та ідеологічних цілей.</w:t>
      </w:r>
    </w:p>
    <w:p w14:paraId="2366E255" w14:textId="77777777" w:rsidR="00721263" w:rsidRDefault="00A76CEF" w:rsidP="00A76CE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основні і</w:t>
      </w:r>
      <w:r w:rsidRPr="00A76CEF">
        <w:rPr>
          <w:rFonts w:ascii="Times New Roman" w:hAnsi="Times New Roman" w:cs="Times New Roman"/>
          <w:sz w:val="28"/>
          <w:szCs w:val="28"/>
          <w:lang w:val="uk-UA"/>
        </w:rPr>
        <w:t>нформаційні установки та наративи поширюються ієрархічними каналами від вищого духовенства до священиків, а потім доносяться до парафіян під час проповідей.</w:t>
      </w:r>
      <w:r w:rsidR="00721263">
        <w:rPr>
          <w:rFonts w:ascii="Times New Roman" w:hAnsi="Times New Roman" w:cs="Times New Roman"/>
          <w:sz w:val="28"/>
          <w:szCs w:val="28"/>
          <w:lang w:val="uk-UA"/>
        </w:rPr>
        <w:t xml:space="preserve"> Власне активно застосовується як алгоритм ієрархічного поширення вигідних владі ідеологем, так і суто мережевий алгоритм коли самі священники на місцях утворюють мережі лояльних парафіян, кожен з яких фактично є каналом вірусного поширення інформації. Така інформація проходить багатократну трансформацію крізь призму індвидуального сприйняття та обставин, однак вона зберігає основний генеральний меседж, який і є маніпулятивно – пропагандистський, необхідний для поширення та охоплення якнайбільшої кількості людей в масштабах визначенної локації. </w:t>
      </w:r>
    </w:p>
    <w:p w14:paraId="3D059931" w14:textId="77777777" w:rsidR="00A76CEF" w:rsidRPr="00721263" w:rsidRDefault="00721263" w:rsidP="00A76CE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Священник фактично виступає головним ретранслятором ідейного масиву, який спускається донизу керівництвом. Але при цьому він взмозі вносити свої корективи у сенсі посилення певних акцентів, загальних фобій парафіян, викреслення певних несуттєвих</w:t>
      </w:r>
      <w:r w:rsidR="00442988">
        <w:rPr>
          <w:rFonts w:ascii="Times New Roman" w:hAnsi="Times New Roman" w:cs="Times New Roman"/>
          <w:sz w:val="28"/>
          <w:szCs w:val="28"/>
          <w:lang w:val="uk-UA"/>
        </w:rPr>
        <w:t>,</w:t>
      </w:r>
      <w:r>
        <w:rPr>
          <w:rFonts w:ascii="Times New Roman" w:hAnsi="Times New Roman" w:cs="Times New Roman"/>
          <w:sz w:val="28"/>
          <w:szCs w:val="28"/>
          <w:lang w:val="uk-UA"/>
        </w:rPr>
        <w:t xml:space="preserve"> на його думку</w:t>
      </w:r>
      <w:r w:rsidR="00442988">
        <w:rPr>
          <w:rFonts w:ascii="Times New Roman" w:hAnsi="Times New Roman" w:cs="Times New Roman"/>
          <w:sz w:val="28"/>
          <w:szCs w:val="28"/>
          <w:lang w:val="uk-UA"/>
        </w:rPr>
        <w:t>,</w:t>
      </w:r>
      <w:r>
        <w:rPr>
          <w:rFonts w:ascii="Times New Roman" w:hAnsi="Times New Roman" w:cs="Times New Roman"/>
          <w:sz w:val="28"/>
          <w:szCs w:val="28"/>
          <w:lang w:val="uk-UA"/>
        </w:rPr>
        <w:t xml:space="preserve"> ел</w:t>
      </w:r>
      <w:r w:rsidR="00442988">
        <w:rPr>
          <w:rFonts w:ascii="Times New Roman" w:hAnsi="Times New Roman" w:cs="Times New Roman"/>
          <w:sz w:val="28"/>
          <w:szCs w:val="28"/>
          <w:lang w:val="uk-UA"/>
        </w:rPr>
        <w:t>е</w:t>
      </w:r>
      <w:r>
        <w:rPr>
          <w:rFonts w:ascii="Times New Roman" w:hAnsi="Times New Roman" w:cs="Times New Roman"/>
          <w:sz w:val="28"/>
          <w:szCs w:val="28"/>
          <w:lang w:val="uk-UA"/>
        </w:rPr>
        <w:t>ментів тощо. Маніпулятивна інформація від священників РПЦ є достатньо індивідуалізованою у сенсі того, що кожен вносить свої корективи у формат подачі пастві та особливостях цієї подачі для фундаменталізації меседжів у соціумі на визначеному рівні.</w:t>
      </w:r>
    </w:p>
    <w:p w14:paraId="1AD2BD20" w14:textId="77777777" w:rsidR="00A76CEF" w:rsidRPr="00A76CEF" w:rsidRDefault="00A76CEF" w:rsidP="00A76CEF">
      <w:pPr>
        <w:spacing w:after="158" w:line="360" w:lineRule="auto"/>
        <w:ind w:firstLine="708"/>
        <w:jc w:val="both"/>
        <w:rPr>
          <w:rFonts w:ascii="Times New Roman" w:hAnsi="Times New Roman" w:cs="Times New Roman"/>
          <w:sz w:val="28"/>
          <w:szCs w:val="28"/>
          <w:lang w:val="uk-UA"/>
        </w:rPr>
      </w:pPr>
      <w:r w:rsidRPr="00A76CEF">
        <w:rPr>
          <w:rFonts w:ascii="Times New Roman" w:hAnsi="Times New Roman" w:cs="Times New Roman"/>
          <w:sz w:val="28"/>
          <w:szCs w:val="28"/>
          <w:lang w:val="uk-UA"/>
        </w:rPr>
        <w:t>Релігійні терміни та концепції (наприклад, «гріх», «священний обов'язок», «порятунок») використовуються для обґрунтування та виправдання державних дій, у тому числі військових конфліктів.</w:t>
      </w:r>
    </w:p>
    <w:p w14:paraId="21AE43AD" w14:textId="77777777" w:rsidR="00F60C57" w:rsidRDefault="00D9118C" w:rsidP="00D9118C">
      <w:pPr>
        <w:spacing w:after="158" w:line="360" w:lineRule="auto"/>
        <w:ind w:firstLine="708"/>
        <w:jc w:val="both"/>
        <w:rPr>
          <w:rFonts w:ascii="Times New Roman" w:hAnsi="Times New Roman" w:cs="Times New Roman"/>
          <w:sz w:val="28"/>
          <w:szCs w:val="28"/>
          <w:lang w:val="uk-UA"/>
        </w:rPr>
      </w:pPr>
      <w:r w:rsidRPr="00D9118C">
        <w:rPr>
          <w:rFonts w:ascii="Times New Roman" w:hAnsi="Times New Roman" w:cs="Times New Roman"/>
          <w:sz w:val="28"/>
          <w:szCs w:val="28"/>
          <w:lang w:val="uk-UA"/>
        </w:rPr>
        <w:t>РПЦ прагне отримати більший вплив у медіа-просторі</w:t>
      </w:r>
      <w:r>
        <w:rPr>
          <w:rFonts w:ascii="Times New Roman" w:hAnsi="Times New Roman" w:cs="Times New Roman"/>
          <w:sz w:val="28"/>
          <w:szCs w:val="28"/>
          <w:lang w:val="uk-UA"/>
        </w:rPr>
        <w:t xml:space="preserve"> в цілому</w:t>
      </w:r>
      <w:r w:rsidRPr="00D9118C">
        <w:rPr>
          <w:rFonts w:ascii="Times New Roman" w:hAnsi="Times New Roman" w:cs="Times New Roman"/>
          <w:sz w:val="28"/>
          <w:szCs w:val="28"/>
          <w:lang w:val="uk-UA"/>
        </w:rPr>
        <w:t>, пропонуючи, наприклад, закріплювати священиків за засобами масової інформації для «наближення церкви до суспільства».</w:t>
      </w:r>
      <w:r w:rsidR="00F60C57">
        <w:rPr>
          <w:rFonts w:ascii="Times New Roman" w:hAnsi="Times New Roman" w:cs="Times New Roman"/>
          <w:sz w:val="28"/>
          <w:szCs w:val="28"/>
          <w:lang w:val="uk-UA"/>
        </w:rPr>
        <w:t xml:space="preserve"> Священники виступають своєрідними маніпулятивними «лідерами суспільної думки». Вони транслюють церковно – етатисьські настанови у спрощенному вигляді на суспільні прошарки. </w:t>
      </w:r>
    </w:p>
    <w:p w14:paraId="35670F87" w14:textId="77777777" w:rsidR="00D9118C" w:rsidRPr="00D9118C" w:rsidRDefault="00F60C57" w:rsidP="00D9118C">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Тим самим, створюється ефект квазіделіберації, який в свою чергу значно посилює тенденції до укорінення так званих «традиційних цінностей», відповідно вигідних діючому політичному режиму.</w:t>
      </w:r>
    </w:p>
    <w:p w14:paraId="4DCB730D" w14:textId="77777777" w:rsidR="00914E18" w:rsidRPr="0009278E" w:rsidRDefault="00914E18" w:rsidP="00914E18">
      <w:pPr>
        <w:spacing w:after="158" w:line="360" w:lineRule="auto"/>
        <w:ind w:firstLine="708"/>
        <w:jc w:val="both"/>
        <w:rPr>
          <w:rFonts w:ascii="Times New Roman" w:hAnsi="Times New Roman" w:cs="Times New Roman"/>
          <w:sz w:val="28"/>
          <w:szCs w:val="28"/>
        </w:rPr>
      </w:pPr>
      <w:r w:rsidRPr="00914E18">
        <w:rPr>
          <w:rFonts w:ascii="Times New Roman" w:hAnsi="Times New Roman" w:cs="Times New Roman"/>
          <w:sz w:val="28"/>
          <w:szCs w:val="28"/>
          <w:lang w:val="uk-UA"/>
        </w:rPr>
        <w:t>Підтримка впровадження у школах уроків, заснованих на сумнівних наукових концепціях (наприклад, «деструктологія»), які можуть бути інструментом просування певних ідеологічних поглядів.</w:t>
      </w:r>
      <w:r w:rsidR="0009278E" w:rsidRPr="0009278E">
        <w:rPr>
          <w:rFonts w:ascii="Times New Roman" w:hAnsi="Times New Roman" w:cs="Times New Roman"/>
          <w:sz w:val="28"/>
          <w:szCs w:val="28"/>
        </w:rPr>
        <w:t>[36]</w:t>
      </w:r>
    </w:p>
    <w:p w14:paraId="11099EBB" w14:textId="77777777" w:rsidR="00914E18" w:rsidRPr="00914E18" w:rsidRDefault="00914E18" w:rsidP="00914E18">
      <w:pPr>
        <w:spacing w:after="158" w:line="360" w:lineRule="auto"/>
        <w:jc w:val="both"/>
        <w:rPr>
          <w:rFonts w:ascii="Times New Roman" w:hAnsi="Times New Roman" w:cs="Times New Roman"/>
          <w:sz w:val="28"/>
          <w:szCs w:val="28"/>
          <w:lang w:val="uk-UA"/>
        </w:rPr>
      </w:pPr>
      <w:r w:rsidRPr="00914E18">
        <w:rPr>
          <w:rFonts w:ascii="Times New Roman" w:hAnsi="Times New Roman" w:cs="Times New Roman"/>
          <w:sz w:val="28"/>
          <w:szCs w:val="28"/>
          <w:lang w:val="uk-UA"/>
        </w:rPr>
        <w:t>Застосування загальних пропагандистських технік:</w:t>
      </w:r>
    </w:p>
    <w:p w14:paraId="391B19B7" w14:textId="77777777" w:rsidR="00914E18" w:rsidRPr="00914E18" w:rsidRDefault="00914E18" w:rsidP="006121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914E18">
        <w:rPr>
          <w:rFonts w:ascii="Times New Roman" w:hAnsi="Times New Roman" w:cs="Times New Roman"/>
          <w:sz w:val="28"/>
          <w:szCs w:val="28"/>
          <w:lang w:val="uk-UA"/>
        </w:rPr>
        <w:t>Велика брехня</w:t>
      </w:r>
      <w:r>
        <w:rPr>
          <w:rFonts w:ascii="Times New Roman" w:hAnsi="Times New Roman" w:cs="Times New Roman"/>
          <w:sz w:val="28"/>
          <w:szCs w:val="28"/>
          <w:lang w:val="uk-UA"/>
        </w:rPr>
        <w:t>»</w:t>
      </w:r>
      <w:r w:rsidRPr="00914E18">
        <w:rPr>
          <w:rFonts w:ascii="Times New Roman" w:hAnsi="Times New Roman" w:cs="Times New Roman"/>
          <w:sz w:val="28"/>
          <w:szCs w:val="28"/>
          <w:lang w:val="uk-UA"/>
        </w:rPr>
        <w:t xml:space="preserve"> і </w:t>
      </w:r>
      <w:r>
        <w:rPr>
          <w:rFonts w:ascii="Times New Roman" w:hAnsi="Times New Roman" w:cs="Times New Roman"/>
          <w:sz w:val="28"/>
          <w:szCs w:val="28"/>
          <w:lang w:val="uk-UA"/>
        </w:rPr>
        <w:t>«</w:t>
      </w:r>
      <w:r w:rsidRPr="00914E18">
        <w:rPr>
          <w:rFonts w:ascii="Times New Roman" w:hAnsi="Times New Roman" w:cs="Times New Roman"/>
          <w:sz w:val="28"/>
          <w:szCs w:val="28"/>
          <w:lang w:val="uk-UA"/>
        </w:rPr>
        <w:t>напівправда</w:t>
      </w:r>
      <w:r>
        <w:rPr>
          <w:rFonts w:ascii="Times New Roman" w:hAnsi="Times New Roman" w:cs="Times New Roman"/>
          <w:sz w:val="28"/>
          <w:szCs w:val="28"/>
          <w:lang w:val="uk-UA"/>
        </w:rPr>
        <w:t>»</w:t>
      </w:r>
      <w:r w:rsidRPr="00914E18">
        <w:rPr>
          <w:rFonts w:ascii="Times New Roman" w:hAnsi="Times New Roman" w:cs="Times New Roman"/>
          <w:sz w:val="28"/>
          <w:szCs w:val="28"/>
          <w:lang w:val="uk-UA"/>
        </w:rPr>
        <w:t>: Використання відвертої брехні, яка, щоб бути переконливішою, поєднується з часткою правди.</w:t>
      </w:r>
    </w:p>
    <w:p w14:paraId="5FB65AA5" w14:textId="77777777" w:rsidR="00914E18" w:rsidRPr="00914E18" w:rsidRDefault="00914E18" w:rsidP="006121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914E18">
        <w:rPr>
          <w:rFonts w:ascii="Times New Roman" w:hAnsi="Times New Roman" w:cs="Times New Roman"/>
          <w:sz w:val="28"/>
          <w:szCs w:val="28"/>
          <w:lang w:val="uk-UA"/>
        </w:rPr>
        <w:t>Приховування рук</w:t>
      </w:r>
      <w:r>
        <w:rPr>
          <w:rFonts w:ascii="Times New Roman" w:hAnsi="Times New Roman" w:cs="Times New Roman"/>
          <w:sz w:val="28"/>
          <w:szCs w:val="28"/>
          <w:lang w:val="uk-UA"/>
        </w:rPr>
        <w:t>»</w:t>
      </w:r>
      <w:r w:rsidR="00CE16A5">
        <w:rPr>
          <w:rFonts w:ascii="Times New Roman" w:hAnsi="Times New Roman" w:cs="Times New Roman"/>
          <w:sz w:val="28"/>
          <w:szCs w:val="28"/>
          <w:lang w:val="uk-UA"/>
        </w:rPr>
        <w:t>.</w:t>
      </w:r>
      <w:r w:rsidRPr="00914E18">
        <w:rPr>
          <w:rFonts w:ascii="Times New Roman" w:hAnsi="Times New Roman" w:cs="Times New Roman"/>
          <w:sz w:val="28"/>
          <w:szCs w:val="28"/>
          <w:lang w:val="uk-UA"/>
        </w:rPr>
        <w:t xml:space="preserve"> Розповсюдження інформації через інші джерела, щоб приховати справжнього ініціатора.</w:t>
      </w:r>
    </w:p>
    <w:p w14:paraId="71C04B9F" w14:textId="77777777" w:rsidR="00CE16A5" w:rsidRPr="00CE16A5" w:rsidRDefault="00CE16A5" w:rsidP="006121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CE16A5">
        <w:rPr>
          <w:rFonts w:ascii="Times New Roman" w:hAnsi="Times New Roman" w:cs="Times New Roman"/>
          <w:sz w:val="28"/>
          <w:szCs w:val="28"/>
          <w:lang w:val="uk-UA"/>
        </w:rPr>
        <w:t>Використання «корисних ідіотів»</w:t>
      </w:r>
      <w:r>
        <w:rPr>
          <w:rFonts w:ascii="Times New Roman" w:hAnsi="Times New Roman" w:cs="Times New Roman"/>
          <w:sz w:val="28"/>
          <w:szCs w:val="28"/>
          <w:lang w:val="uk-UA"/>
        </w:rPr>
        <w:t>.</w:t>
      </w:r>
      <w:r w:rsidRPr="00CE16A5">
        <w:rPr>
          <w:rFonts w:ascii="Times New Roman" w:hAnsi="Times New Roman" w:cs="Times New Roman"/>
          <w:sz w:val="28"/>
          <w:szCs w:val="28"/>
          <w:lang w:val="uk-UA"/>
        </w:rPr>
        <w:t xml:space="preserve"> Залучення людей, які повірили у пропагандистські тези та добровільно поширюють їх, не усвідомлюючи своєї ролі.</w:t>
      </w:r>
    </w:p>
    <w:p w14:paraId="7922113D" w14:textId="77777777" w:rsidR="00CE16A5" w:rsidRPr="00CE16A5" w:rsidRDefault="00CE16A5" w:rsidP="006121F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CE16A5">
        <w:rPr>
          <w:rFonts w:ascii="Times New Roman" w:hAnsi="Times New Roman" w:cs="Times New Roman"/>
          <w:sz w:val="28"/>
          <w:szCs w:val="28"/>
          <w:lang w:val="uk-UA"/>
        </w:rPr>
        <w:t>Робота з «історичними стовпами»</w:t>
      </w:r>
      <w:r>
        <w:rPr>
          <w:rFonts w:ascii="Times New Roman" w:hAnsi="Times New Roman" w:cs="Times New Roman"/>
          <w:sz w:val="28"/>
          <w:szCs w:val="28"/>
          <w:lang w:val="uk-UA"/>
        </w:rPr>
        <w:t>.</w:t>
      </w:r>
      <w:r w:rsidRPr="00CE16A5">
        <w:rPr>
          <w:rFonts w:ascii="Times New Roman" w:hAnsi="Times New Roman" w:cs="Times New Roman"/>
          <w:sz w:val="28"/>
          <w:szCs w:val="28"/>
          <w:lang w:val="uk-UA"/>
        </w:rPr>
        <w:t xml:space="preserve"> Переписування історії та маніпулювання історичними фактами (наприклад, щодо Київської Русі чи Переяславської угоди) для створення вигідного для себе наративу.</w:t>
      </w:r>
    </w:p>
    <w:p w14:paraId="2AFC4261" w14:textId="77777777" w:rsidR="00CE16A5" w:rsidRPr="009918E2" w:rsidRDefault="00CE16A5" w:rsidP="00CE16A5">
      <w:pPr>
        <w:spacing w:after="158" w:line="360" w:lineRule="auto"/>
        <w:ind w:firstLine="708"/>
        <w:jc w:val="both"/>
        <w:rPr>
          <w:rFonts w:ascii="Times New Roman" w:hAnsi="Times New Roman" w:cs="Times New Roman"/>
          <w:sz w:val="28"/>
          <w:szCs w:val="28"/>
        </w:rPr>
      </w:pPr>
      <w:r w:rsidRPr="00CE16A5">
        <w:rPr>
          <w:rFonts w:ascii="Times New Roman" w:hAnsi="Times New Roman" w:cs="Times New Roman"/>
          <w:sz w:val="28"/>
          <w:szCs w:val="28"/>
          <w:lang w:val="uk-UA"/>
        </w:rPr>
        <w:t>Ці методи, як стверджується, використовуються для формування громадської думки, підтримки політичного курсу та зміцнення свого становища у суспільстві.</w:t>
      </w:r>
      <w:r w:rsidR="009918E2" w:rsidRPr="009918E2">
        <w:rPr>
          <w:rFonts w:ascii="Times New Roman" w:hAnsi="Times New Roman" w:cs="Times New Roman"/>
          <w:sz w:val="28"/>
          <w:szCs w:val="28"/>
        </w:rPr>
        <w:t>[6]</w:t>
      </w:r>
    </w:p>
    <w:p w14:paraId="2A8B4866" w14:textId="77777777" w:rsidR="00007505" w:rsidRPr="009918E2" w:rsidRDefault="003B1598" w:rsidP="00CE16A5">
      <w:pPr>
        <w:spacing w:after="158" w:line="360" w:lineRule="auto"/>
        <w:ind w:firstLine="708"/>
        <w:jc w:val="both"/>
        <w:rPr>
          <w:rFonts w:ascii="Times New Roman" w:hAnsi="Times New Roman" w:cs="Times New Roman"/>
          <w:sz w:val="28"/>
          <w:szCs w:val="28"/>
        </w:rPr>
      </w:pPr>
      <w:r w:rsidRPr="003B1598">
        <w:rPr>
          <w:rFonts w:ascii="Times New Roman" w:hAnsi="Times New Roman" w:cs="Times New Roman"/>
          <w:sz w:val="28"/>
          <w:szCs w:val="28"/>
        </w:rPr>
        <w:t xml:space="preserve">Православна богословська думка постійно шукає нові форми пояснення шкідливості глобалізації. Так, відомий протоієрей В. Чаплін розрізняє глобалізацію і глобалізм. Глобалізація для нього - це «природне посилення міжнародного співробітництва», а глобалізм - «проект захоплення влади і нав'язування ліберальних, секулярно-гуманістичних цінностей як універсальних і загальноприйнятих для всього людства». </w:t>
      </w:r>
    </w:p>
    <w:p w14:paraId="3C653DA2" w14:textId="77777777" w:rsidR="00FE138B" w:rsidRDefault="003B1598" w:rsidP="00CE16A5">
      <w:pPr>
        <w:spacing w:after="158" w:line="360" w:lineRule="auto"/>
        <w:ind w:firstLine="708"/>
        <w:jc w:val="both"/>
        <w:rPr>
          <w:rFonts w:ascii="Times New Roman" w:hAnsi="Times New Roman" w:cs="Times New Roman"/>
          <w:sz w:val="28"/>
          <w:szCs w:val="28"/>
        </w:rPr>
      </w:pPr>
      <w:r w:rsidRPr="003B1598">
        <w:rPr>
          <w:rFonts w:ascii="Times New Roman" w:hAnsi="Times New Roman" w:cs="Times New Roman"/>
          <w:sz w:val="28"/>
          <w:szCs w:val="28"/>
        </w:rPr>
        <w:t>В. Чаплін стверджу</w:t>
      </w:r>
      <w:r w:rsidR="00FE138B">
        <w:rPr>
          <w:rFonts w:ascii="Times New Roman" w:hAnsi="Times New Roman" w:cs="Times New Roman"/>
          <w:sz w:val="28"/>
          <w:szCs w:val="28"/>
        </w:rPr>
        <w:t>вав</w:t>
      </w:r>
      <w:r w:rsidRPr="003B1598">
        <w:rPr>
          <w:rFonts w:ascii="Times New Roman" w:hAnsi="Times New Roman" w:cs="Times New Roman"/>
          <w:sz w:val="28"/>
          <w:szCs w:val="28"/>
        </w:rPr>
        <w:t>, що «в центрі цього про</w:t>
      </w:r>
      <w:r w:rsidR="00FE138B">
        <w:rPr>
          <w:rFonts w:ascii="Times New Roman" w:hAnsi="Times New Roman" w:cs="Times New Roman"/>
          <w:sz w:val="28"/>
          <w:szCs w:val="28"/>
        </w:rPr>
        <w:t>є</w:t>
      </w:r>
      <w:r w:rsidRPr="003B1598">
        <w:rPr>
          <w:rFonts w:ascii="Times New Roman" w:hAnsi="Times New Roman" w:cs="Times New Roman"/>
          <w:sz w:val="28"/>
          <w:szCs w:val="28"/>
        </w:rPr>
        <w:t>кту - сили, далекі від</w:t>
      </w:r>
      <w:r w:rsidR="00FE138B">
        <w:rPr>
          <w:rFonts w:ascii="Times New Roman" w:hAnsi="Times New Roman" w:cs="Times New Roman"/>
          <w:sz w:val="28"/>
          <w:szCs w:val="28"/>
        </w:rPr>
        <w:t xml:space="preserve"> справжнього</w:t>
      </w:r>
      <w:r w:rsidRPr="003B1598">
        <w:rPr>
          <w:rFonts w:ascii="Times New Roman" w:hAnsi="Times New Roman" w:cs="Times New Roman"/>
          <w:sz w:val="28"/>
          <w:szCs w:val="28"/>
        </w:rPr>
        <w:t xml:space="preserve"> християнства, якщо не прямо антихристиянські (і взагалі антирелігійні). </w:t>
      </w:r>
    </w:p>
    <w:p w14:paraId="12FA3BC2" w14:textId="77777777" w:rsidR="003B1598" w:rsidRDefault="003B1598" w:rsidP="00CE16A5">
      <w:pPr>
        <w:spacing w:after="158" w:line="360" w:lineRule="auto"/>
        <w:ind w:firstLine="708"/>
        <w:jc w:val="both"/>
        <w:rPr>
          <w:rFonts w:ascii="Times New Roman" w:hAnsi="Times New Roman" w:cs="Times New Roman"/>
          <w:sz w:val="28"/>
          <w:szCs w:val="28"/>
        </w:rPr>
      </w:pPr>
      <w:r w:rsidRPr="003B1598">
        <w:rPr>
          <w:rFonts w:ascii="Times New Roman" w:hAnsi="Times New Roman" w:cs="Times New Roman"/>
          <w:sz w:val="28"/>
          <w:szCs w:val="28"/>
        </w:rPr>
        <w:t>Досі їм вдається найбільш ефективно і вдало використовувати в своїх цілях все те, що зазвичай називають глобалізацією (взаємопроникнення народів, прискорене - поверх кордонів - поширення інформації, товарів, грошей, послуг, політичних</w:t>
      </w:r>
      <w:r w:rsidR="00E25379">
        <w:rPr>
          <w:rFonts w:ascii="Times New Roman" w:hAnsi="Times New Roman" w:cs="Times New Roman"/>
          <w:sz w:val="28"/>
          <w:szCs w:val="28"/>
        </w:rPr>
        <w:t>.</w:t>
      </w:r>
    </w:p>
    <w:p w14:paraId="24D33507" w14:textId="77777777" w:rsidR="009741BD" w:rsidRDefault="00E25379" w:rsidP="00E25379">
      <w:pPr>
        <w:spacing w:after="158" w:line="360" w:lineRule="auto"/>
        <w:ind w:firstLine="708"/>
        <w:jc w:val="both"/>
        <w:rPr>
          <w:rFonts w:ascii="Times New Roman" w:hAnsi="Times New Roman" w:cs="Times New Roman"/>
          <w:sz w:val="28"/>
          <w:szCs w:val="28"/>
          <w:lang w:val="uk-UA"/>
        </w:rPr>
      </w:pPr>
      <w:r w:rsidRPr="00E25379">
        <w:rPr>
          <w:rFonts w:ascii="Times New Roman" w:hAnsi="Times New Roman" w:cs="Times New Roman"/>
          <w:sz w:val="28"/>
          <w:szCs w:val="28"/>
        </w:rPr>
        <w:t xml:space="preserve">Ще більш жорстку антиглобалістську та антизахідну позицію займають ультраправі кола РПЦ. </w:t>
      </w:r>
    </w:p>
    <w:p w14:paraId="55A6262F" w14:textId="77777777" w:rsidR="00E25379" w:rsidRPr="00E25379" w:rsidRDefault="00E25379" w:rsidP="00E25379">
      <w:pPr>
        <w:spacing w:after="158" w:line="360" w:lineRule="auto"/>
        <w:ind w:firstLine="708"/>
        <w:jc w:val="both"/>
        <w:rPr>
          <w:rFonts w:ascii="Times New Roman" w:hAnsi="Times New Roman" w:cs="Times New Roman"/>
          <w:sz w:val="28"/>
          <w:szCs w:val="28"/>
        </w:rPr>
      </w:pPr>
      <w:r w:rsidRPr="00E25379">
        <w:rPr>
          <w:rFonts w:ascii="Times New Roman" w:hAnsi="Times New Roman" w:cs="Times New Roman"/>
          <w:sz w:val="28"/>
          <w:szCs w:val="28"/>
        </w:rPr>
        <w:t xml:space="preserve">Наприклад, у Петербурзі діє Православне антиглобалістське товариство, яке всюди розсилає свої документи, звернення тощо. В одному з них міститься, наприклад, досить типовий набір тез: ідеологія глобалізації суперечить православному світогляду; глобалізація впроваджується в соціальне життя зусиллями «світової еліти» і виражає її інтереси; РПЦ і російська держава - головна перешкода на шляху західних країн до світового панування; потурання глобалізації веде до знищення православного духу і т. д. </w:t>
      </w:r>
    </w:p>
    <w:p w14:paraId="6213AE57" w14:textId="77777777" w:rsidR="00E25379" w:rsidRPr="00CE16A5" w:rsidRDefault="00E25379" w:rsidP="00E25379">
      <w:pPr>
        <w:spacing w:after="158" w:line="360" w:lineRule="auto"/>
        <w:ind w:firstLine="708"/>
        <w:jc w:val="both"/>
        <w:rPr>
          <w:rFonts w:ascii="Times New Roman" w:hAnsi="Times New Roman" w:cs="Times New Roman"/>
          <w:sz w:val="28"/>
          <w:szCs w:val="28"/>
        </w:rPr>
      </w:pPr>
      <w:r w:rsidRPr="00E25379">
        <w:rPr>
          <w:rFonts w:ascii="Times New Roman" w:hAnsi="Times New Roman" w:cs="Times New Roman"/>
          <w:sz w:val="28"/>
          <w:szCs w:val="28"/>
        </w:rPr>
        <w:t>Комплекс ідей про те, що наша (православна) цивілізація повинна захищати свою ідентичність перед експансією секуляризованого ліберального Заходу, остаточно сформувався в РПЦ на рубежі 1990-2000-х рр. [1, с. 17]. Офіційними виразниками цієї доктрини виступали два останніх патріархи.</w:t>
      </w:r>
    </w:p>
    <w:p w14:paraId="28143492" w14:textId="77777777" w:rsidR="00F60C57" w:rsidRDefault="007C4E1E"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Елементи ідеології сталінізму займають особливе місце у сучасній РФ. Офіційна церква також не оминає можливості внести сталінські нарративи. </w:t>
      </w:r>
      <w:r w:rsidR="00446FBF" w:rsidRPr="00446FBF">
        <w:rPr>
          <w:rFonts w:ascii="Times New Roman" w:hAnsi="Times New Roman" w:cs="Times New Roman"/>
          <w:sz w:val="28"/>
          <w:szCs w:val="28"/>
          <w:lang w:val="uk-UA"/>
        </w:rPr>
        <w:t xml:space="preserve">Сталінізм і Російська Православна Церква (РПЦ) мали складний і суперечливий взаємозв'язок. З одного боку, радянська ідеологія, що лежала в основі сталінізму, була атеїстичною, і РПЦ піддавалася переслідуванням і репресіям. З іншого боку, в період </w:t>
      </w:r>
      <w:r w:rsidR="00446FBF">
        <w:rPr>
          <w:rFonts w:ascii="Times New Roman" w:hAnsi="Times New Roman" w:cs="Times New Roman"/>
          <w:sz w:val="28"/>
          <w:szCs w:val="28"/>
          <w:lang w:val="uk-UA"/>
        </w:rPr>
        <w:t>Другої світової</w:t>
      </w:r>
      <w:r w:rsidR="00446FBF" w:rsidRPr="00446FBF">
        <w:rPr>
          <w:rFonts w:ascii="Times New Roman" w:hAnsi="Times New Roman" w:cs="Times New Roman"/>
          <w:sz w:val="28"/>
          <w:szCs w:val="28"/>
          <w:lang w:val="uk-UA"/>
        </w:rPr>
        <w:t xml:space="preserve"> війни відбулася </w:t>
      </w:r>
      <w:r w:rsidR="00440960">
        <w:rPr>
          <w:rFonts w:ascii="Times New Roman" w:hAnsi="Times New Roman" w:cs="Times New Roman"/>
          <w:sz w:val="28"/>
          <w:szCs w:val="28"/>
          <w:lang w:val="uk-UA"/>
        </w:rPr>
        <w:t>«</w:t>
      </w:r>
      <w:r w:rsidR="00446FBF" w:rsidRPr="00446FBF">
        <w:rPr>
          <w:rFonts w:ascii="Times New Roman" w:hAnsi="Times New Roman" w:cs="Times New Roman"/>
          <w:sz w:val="28"/>
          <w:szCs w:val="28"/>
          <w:lang w:val="uk-UA"/>
        </w:rPr>
        <w:t>переоцінка ставлення до релігії</w:t>
      </w:r>
      <w:r w:rsidR="00440960">
        <w:rPr>
          <w:rFonts w:ascii="Times New Roman" w:hAnsi="Times New Roman" w:cs="Times New Roman"/>
          <w:sz w:val="28"/>
          <w:szCs w:val="28"/>
          <w:lang w:val="uk-UA"/>
        </w:rPr>
        <w:t>»</w:t>
      </w:r>
      <w:r w:rsidR="00446FBF" w:rsidRPr="00446FBF">
        <w:rPr>
          <w:rFonts w:ascii="Times New Roman" w:hAnsi="Times New Roman" w:cs="Times New Roman"/>
          <w:sz w:val="28"/>
          <w:szCs w:val="28"/>
          <w:lang w:val="uk-UA"/>
        </w:rPr>
        <w:t>, і РПЦ була використана як інструмент для мобілізації населення.</w:t>
      </w:r>
    </w:p>
    <w:p w14:paraId="2A318D46" w14:textId="77777777" w:rsidR="00F53EDC" w:rsidRPr="009918E2" w:rsidRDefault="007C4E1E" w:rsidP="00446FBF">
      <w:pPr>
        <w:spacing w:after="158" w:line="360" w:lineRule="auto"/>
        <w:ind w:firstLine="708"/>
        <w:jc w:val="both"/>
        <w:rPr>
          <w:rFonts w:ascii="Times New Roman" w:hAnsi="Times New Roman" w:cs="Times New Roman"/>
          <w:sz w:val="28"/>
          <w:szCs w:val="28"/>
        </w:rPr>
      </w:pPr>
      <w:r w:rsidRPr="007C4E1E">
        <w:rPr>
          <w:rFonts w:ascii="Times New Roman" w:hAnsi="Times New Roman" w:cs="Times New Roman"/>
          <w:sz w:val="28"/>
          <w:szCs w:val="28"/>
          <w:lang w:val="uk-UA"/>
        </w:rPr>
        <w:t>Взаємовідносини сталінізму і РПЦ були складними і суперечливими. З одного боку, це була політика придушення і репресій, з іншого – період співпраці і використання у військових цілях.</w:t>
      </w:r>
      <w:r w:rsidRPr="007C4E1E">
        <w:rPr>
          <w:lang w:val="uk-UA"/>
        </w:rPr>
        <w:t xml:space="preserve"> </w:t>
      </w:r>
      <w:r w:rsidR="00F53EDC" w:rsidRPr="00F53EDC">
        <w:rPr>
          <w:rFonts w:ascii="Times New Roman" w:hAnsi="Times New Roman" w:cs="Times New Roman"/>
          <w:sz w:val="28"/>
          <w:szCs w:val="28"/>
          <w:lang w:val="uk-UA"/>
        </w:rPr>
        <w:t>У період сталінізму культ особи вождя набув рис релігійного поклоніння, що виявлялося у створенні ікон Сталіна, гімнів на його честь тощо.</w:t>
      </w:r>
      <w:r w:rsidR="009918E2" w:rsidRPr="009918E2">
        <w:rPr>
          <w:rFonts w:ascii="Times New Roman" w:hAnsi="Times New Roman" w:cs="Times New Roman"/>
          <w:sz w:val="28"/>
          <w:szCs w:val="28"/>
        </w:rPr>
        <w:t>[1]</w:t>
      </w:r>
    </w:p>
    <w:p w14:paraId="4A056DCD" w14:textId="77777777" w:rsidR="000836ED" w:rsidRDefault="007C4E1E" w:rsidP="00446FBF">
      <w:pPr>
        <w:spacing w:after="158" w:line="360" w:lineRule="auto"/>
        <w:ind w:firstLine="708"/>
        <w:jc w:val="both"/>
        <w:rPr>
          <w:rFonts w:ascii="Times New Roman" w:hAnsi="Times New Roman" w:cs="Times New Roman"/>
          <w:sz w:val="28"/>
          <w:szCs w:val="28"/>
          <w:lang w:val="uk-UA"/>
        </w:rPr>
      </w:pPr>
      <w:r w:rsidRPr="007C4E1E">
        <w:rPr>
          <w:rFonts w:ascii="Times New Roman" w:hAnsi="Times New Roman" w:cs="Times New Roman"/>
          <w:sz w:val="28"/>
          <w:szCs w:val="28"/>
          <w:lang w:val="uk-UA"/>
        </w:rPr>
        <w:t xml:space="preserve">У деяких випадках РПЦ використовує елементи радянської символіки та риторики, що може бути пов'язано з бажанням залучити ширші верстви населення, а також з ностальгією за </w:t>
      </w:r>
      <w:r>
        <w:rPr>
          <w:rFonts w:ascii="Times New Roman" w:hAnsi="Times New Roman" w:cs="Times New Roman"/>
          <w:sz w:val="28"/>
          <w:szCs w:val="28"/>
          <w:lang w:val="uk-UA"/>
        </w:rPr>
        <w:t>«</w:t>
      </w:r>
      <w:r w:rsidRPr="007C4E1E">
        <w:rPr>
          <w:rFonts w:ascii="Times New Roman" w:hAnsi="Times New Roman" w:cs="Times New Roman"/>
          <w:sz w:val="28"/>
          <w:szCs w:val="28"/>
          <w:lang w:val="uk-UA"/>
        </w:rPr>
        <w:t>сильною державою</w:t>
      </w:r>
      <w:r>
        <w:rPr>
          <w:rFonts w:ascii="Times New Roman" w:hAnsi="Times New Roman" w:cs="Times New Roman"/>
          <w:sz w:val="28"/>
          <w:szCs w:val="28"/>
          <w:lang w:val="uk-UA"/>
        </w:rPr>
        <w:t>» в минулому</w:t>
      </w:r>
      <w:r w:rsidRPr="007C4E1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C4E1E">
        <w:rPr>
          <w:rFonts w:ascii="Times New Roman" w:hAnsi="Times New Roman" w:cs="Times New Roman"/>
          <w:sz w:val="28"/>
          <w:szCs w:val="28"/>
          <w:lang w:val="uk-UA"/>
        </w:rPr>
        <w:t>Ідеологія сталінізму, заснована на атеїзмі та культі вождя, вступає в суперечність з християнськими цінностями, що створює певну напругу у відносинах між РПЦ і прихильниками сталінізму.</w:t>
      </w:r>
      <w:r>
        <w:rPr>
          <w:rFonts w:ascii="Times New Roman" w:hAnsi="Times New Roman" w:cs="Times New Roman"/>
          <w:sz w:val="28"/>
          <w:szCs w:val="28"/>
          <w:lang w:val="uk-UA"/>
        </w:rPr>
        <w:t>)</w:t>
      </w:r>
      <w:r w:rsidR="00F53EDC" w:rsidRPr="00F53EDC">
        <w:rPr>
          <w:lang w:val="uk-UA"/>
        </w:rPr>
        <w:t xml:space="preserve"> </w:t>
      </w:r>
      <w:r w:rsidR="00F53EDC" w:rsidRPr="00F53EDC">
        <w:rPr>
          <w:rFonts w:ascii="Times New Roman" w:hAnsi="Times New Roman" w:cs="Times New Roman"/>
          <w:sz w:val="28"/>
          <w:szCs w:val="28"/>
          <w:lang w:val="uk-UA"/>
        </w:rPr>
        <w:t xml:space="preserve">Сакралізація Сталіна, радянського ладу і держави є результатом мутації від православного християнства до «громадянської релігії». Громадянська релігія, в свою чергу, є способом об'єднання і консолідації пострадянського нерелігійного суспільства для його підпорядкування диктатурі. Це об'єднання, будучи засобом, є одночасно метою. </w:t>
      </w:r>
    </w:p>
    <w:p w14:paraId="4D52343A" w14:textId="77777777" w:rsidR="00546E3D" w:rsidRDefault="00F53EDC" w:rsidP="00446FBF">
      <w:pPr>
        <w:spacing w:after="158" w:line="360" w:lineRule="auto"/>
        <w:ind w:firstLine="708"/>
        <w:jc w:val="both"/>
        <w:rPr>
          <w:rFonts w:ascii="Times New Roman" w:hAnsi="Times New Roman" w:cs="Times New Roman"/>
          <w:sz w:val="28"/>
          <w:szCs w:val="28"/>
          <w:lang w:val="uk-UA"/>
        </w:rPr>
      </w:pPr>
      <w:r w:rsidRPr="00F53EDC">
        <w:rPr>
          <w:rFonts w:ascii="Times New Roman" w:hAnsi="Times New Roman" w:cs="Times New Roman"/>
          <w:sz w:val="28"/>
          <w:szCs w:val="28"/>
          <w:lang w:val="uk-UA"/>
        </w:rPr>
        <w:t>Сама єдність оголошується благом. Комуністичні, православні, будь-які елементи мають цінність лише остільки, оскільки вони придатні для створення монолітного об'єму. Релігія важлива і потрібна лише для скріплення, для консолідованого (читай — тоталітарного) суспільства.</w:t>
      </w:r>
      <w:r w:rsidR="000836ED" w:rsidRPr="000836ED">
        <w:t xml:space="preserve"> </w:t>
      </w:r>
      <w:r w:rsidR="000836ED" w:rsidRPr="000836ED">
        <w:rPr>
          <w:rFonts w:ascii="Times New Roman" w:hAnsi="Times New Roman" w:cs="Times New Roman"/>
          <w:sz w:val="28"/>
          <w:szCs w:val="28"/>
          <w:lang w:val="uk-UA"/>
        </w:rPr>
        <w:t>Церковні діячі беруть активну участь у побудові цієї «громадянської релігії» і не приховують цього.</w:t>
      </w:r>
    </w:p>
    <w:p w14:paraId="65AA7E58" w14:textId="77777777" w:rsidR="00800E3D" w:rsidRDefault="000836ED" w:rsidP="00446FBF">
      <w:pPr>
        <w:spacing w:after="158" w:line="360" w:lineRule="auto"/>
        <w:ind w:firstLine="708"/>
        <w:jc w:val="both"/>
        <w:rPr>
          <w:rFonts w:ascii="Times New Roman" w:hAnsi="Times New Roman" w:cs="Times New Roman"/>
          <w:sz w:val="28"/>
          <w:szCs w:val="28"/>
          <w:lang w:val="uk-UA"/>
        </w:rPr>
      </w:pPr>
      <w:r w:rsidRPr="000836ED">
        <w:rPr>
          <w:rFonts w:ascii="Times New Roman" w:hAnsi="Times New Roman" w:cs="Times New Roman"/>
          <w:sz w:val="28"/>
          <w:szCs w:val="28"/>
          <w:lang w:val="uk-UA"/>
        </w:rPr>
        <w:t xml:space="preserve">Втім, слід розуміти, що нинішню владу історичний Сталін цікавить не більше, ніж самого Сталіна цікавив історичний Іван Грозний. Потрібен лише </w:t>
      </w:r>
      <w:r>
        <w:rPr>
          <w:rFonts w:ascii="Times New Roman" w:hAnsi="Times New Roman" w:cs="Times New Roman"/>
          <w:sz w:val="28"/>
          <w:szCs w:val="28"/>
          <w:lang w:val="uk-UA"/>
        </w:rPr>
        <w:t>«</w:t>
      </w:r>
      <w:r w:rsidRPr="000836ED">
        <w:rPr>
          <w:rFonts w:ascii="Times New Roman" w:hAnsi="Times New Roman" w:cs="Times New Roman"/>
          <w:sz w:val="28"/>
          <w:szCs w:val="28"/>
          <w:lang w:val="uk-UA"/>
        </w:rPr>
        <w:t>кіногерой</w:t>
      </w:r>
      <w:r>
        <w:rPr>
          <w:rFonts w:ascii="Times New Roman" w:hAnsi="Times New Roman" w:cs="Times New Roman"/>
          <w:sz w:val="28"/>
          <w:szCs w:val="28"/>
          <w:lang w:val="uk-UA"/>
        </w:rPr>
        <w:t>»</w:t>
      </w:r>
      <w:r w:rsidRPr="000836ED">
        <w:rPr>
          <w:rFonts w:ascii="Times New Roman" w:hAnsi="Times New Roman" w:cs="Times New Roman"/>
          <w:sz w:val="28"/>
          <w:szCs w:val="28"/>
          <w:lang w:val="uk-UA"/>
        </w:rPr>
        <w:t>, інтернет-мем, дивлячись на який</w:t>
      </w:r>
      <w:r>
        <w:rPr>
          <w:rFonts w:ascii="Times New Roman" w:hAnsi="Times New Roman" w:cs="Times New Roman"/>
          <w:sz w:val="28"/>
          <w:szCs w:val="28"/>
          <w:lang w:val="uk-UA"/>
        </w:rPr>
        <w:t xml:space="preserve"> можна було будувати системний свідомий та головне, підсвідомий </w:t>
      </w:r>
      <w:r w:rsidR="00800E3D" w:rsidRPr="00800E3D">
        <w:rPr>
          <w:rFonts w:ascii="Times New Roman" w:hAnsi="Times New Roman" w:cs="Times New Roman"/>
          <w:sz w:val="28"/>
          <w:szCs w:val="28"/>
          <w:lang w:val="uk-UA"/>
        </w:rPr>
        <w:t xml:space="preserve">квазірелігійний </w:t>
      </w:r>
      <w:r>
        <w:rPr>
          <w:rFonts w:ascii="Times New Roman" w:hAnsi="Times New Roman" w:cs="Times New Roman"/>
          <w:sz w:val="28"/>
          <w:szCs w:val="28"/>
          <w:lang w:val="uk-UA"/>
        </w:rPr>
        <w:t>вплив на маси нас</w:t>
      </w:r>
      <w:r w:rsidR="000440D5">
        <w:rPr>
          <w:rFonts w:ascii="Times New Roman" w:hAnsi="Times New Roman" w:cs="Times New Roman"/>
          <w:sz w:val="28"/>
          <w:szCs w:val="28"/>
          <w:lang w:val="uk-UA"/>
        </w:rPr>
        <w:t>е</w:t>
      </w:r>
      <w:r>
        <w:rPr>
          <w:rFonts w:ascii="Times New Roman" w:hAnsi="Times New Roman" w:cs="Times New Roman"/>
          <w:sz w:val="28"/>
          <w:szCs w:val="28"/>
          <w:lang w:val="uk-UA"/>
        </w:rPr>
        <w:t xml:space="preserve">лення, що важливо для тоталітарного суспільства. </w:t>
      </w:r>
    </w:p>
    <w:p w14:paraId="58BDD7AD" w14:textId="77777777" w:rsidR="000836ED" w:rsidRDefault="00E76922"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Тому «сталінізація» позицій церкви та риторики окремих її представників носить інструментально – функцій ний сенсі та сенс сакралізуючий умовно «сильну владу» або конкретний історичний персоналізований приклад такої влади, який має відповідний ментальний «відбиток» та рівень загальної укоріненості у колективній свідомості народу.</w:t>
      </w:r>
    </w:p>
    <w:p w14:paraId="0607DC4C" w14:textId="77777777" w:rsidR="009741BD" w:rsidRDefault="003B1598" w:rsidP="00446FBF">
      <w:pPr>
        <w:spacing w:after="158" w:line="360" w:lineRule="auto"/>
        <w:ind w:firstLine="708"/>
        <w:jc w:val="both"/>
        <w:rPr>
          <w:rFonts w:ascii="Times New Roman" w:hAnsi="Times New Roman" w:cs="Times New Roman"/>
          <w:sz w:val="28"/>
          <w:szCs w:val="28"/>
          <w:lang w:val="uk-UA"/>
        </w:rPr>
      </w:pPr>
      <w:r w:rsidRPr="003B1598">
        <w:rPr>
          <w:rFonts w:ascii="Times New Roman" w:hAnsi="Times New Roman" w:cs="Times New Roman"/>
          <w:sz w:val="28"/>
          <w:szCs w:val="28"/>
          <w:lang w:val="uk-UA"/>
        </w:rPr>
        <w:t>Вла</w:t>
      </w:r>
      <w:r w:rsidR="000440D5">
        <w:rPr>
          <w:rFonts w:ascii="Times New Roman" w:hAnsi="Times New Roman" w:cs="Times New Roman"/>
          <w:sz w:val="28"/>
          <w:szCs w:val="28"/>
          <w:lang w:val="uk-UA"/>
        </w:rPr>
        <w:t>да не потребувала сакралізації ц</w:t>
      </w:r>
      <w:r w:rsidRPr="003B1598">
        <w:rPr>
          <w:rFonts w:ascii="Times New Roman" w:hAnsi="Times New Roman" w:cs="Times New Roman"/>
          <w:sz w:val="28"/>
          <w:szCs w:val="28"/>
          <w:lang w:val="uk-UA"/>
        </w:rPr>
        <w:t>ерквою, тому що сама для себе була верховним і незаперечним авторитетом. Таким чином, без сторонньої допомоги вона представляла себе, свою історію і місце в світі як священні. Коли комуністична ідеологія впала, знову виявилося, що потрібне зовнішнє джерело містичної сакральної сили.</w:t>
      </w:r>
      <w:r w:rsidR="000440D5">
        <w:rPr>
          <w:rFonts w:ascii="Times New Roman" w:hAnsi="Times New Roman" w:cs="Times New Roman"/>
          <w:sz w:val="28"/>
          <w:szCs w:val="28"/>
          <w:lang w:val="uk-UA"/>
        </w:rPr>
        <w:t xml:space="preserve"> </w:t>
      </w:r>
    </w:p>
    <w:p w14:paraId="769AF7EB" w14:textId="77777777" w:rsidR="003B1598" w:rsidRDefault="000440D5"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еклектичний характер російської ідеологічної системи потребує доповнення у вигляді релігійної платформи, на яку можна спиратись та легітимізувати себе у суспільних масах.</w:t>
      </w:r>
    </w:p>
    <w:p w14:paraId="3225E7EF" w14:textId="77777777" w:rsidR="00CD1145" w:rsidRPr="002A1347" w:rsidRDefault="00445663" w:rsidP="00446FBF">
      <w:pPr>
        <w:spacing w:after="158" w:line="360" w:lineRule="auto"/>
        <w:ind w:firstLine="708"/>
        <w:jc w:val="both"/>
        <w:rPr>
          <w:rFonts w:ascii="Times New Roman" w:hAnsi="Times New Roman" w:cs="Times New Roman"/>
          <w:sz w:val="28"/>
          <w:szCs w:val="28"/>
        </w:rPr>
      </w:pPr>
      <w:r w:rsidRPr="00445663">
        <w:rPr>
          <w:rFonts w:ascii="Times New Roman" w:hAnsi="Times New Roman" w:cs="Times New Roman"/>
          <w:sz w:val="28"/>
          <w:szCs w:val="28"/>
          <w:lang w:val="uk-UA"/>
        </w:rPr>
        <w:t>Російська Православна Церква історично мала і продовжує мати значний вплив на світогляд і соціальні установки в політичній свідомості та поведінці громадян Росії.</w:t>
      </w:r>
      <w:r w:rsidR="007F5ACE" w:rsidRPr="007F5ACE">
        <w:t xml:space="preserve"> </w:t>
      </w:r>
      <w:r w:rsidR="007F5ACE" w:rsidRPr="007F5ACE">
        <w:rPr>
          <w:rFonts w:ascii="Times New Roman" w:hAnsi="Times New Roman" w:cs="Times New Roman"/>
          <w:sz w:val="28"/>
          <w:szCs w:val="28"/>
          <w:lang w:val="uk-UA"/>
        </w:rPr>
        <w:t>Дані про кількість православних у сучасній Росії досить суперечливі. Як стверджують ієрархи РПЦ, понад 80 % нинішнього населення Росії - це віруючі»</w:t>
      </w:r>
      <w:r w:rsidR="007F5ACE">
        <w:rPr>
          <w:rFonts w:ascii="Times New Roman" w:hAnsi="Times New Roman" w:cs="Times New Roman"/>
          <w:sz w:val="28"/>
          <w:szCs w:val="28"/>
          <w:lang w:val="uk-UA"/>
        </w:rPr>
        <w:t xml:space="preserve">. </w:t>
      </w:r>
      <w:r w:rsidR="002A1347">
        <w:rPr>
          <w:rFonts w:ascii="Times New Roman" w:hAnsi="Times New Roman" w:cs="Times New Roman"/>
          <w:sz w:val="28"/>
          <w:szCs w:val="28"/>
          <w:lang w:val="uk-UA"/>
        </w:rPr>
        <w:t>Ця циф</w:t>
      </w:r>
      <w:r w:rsidR="002A1347">
        <w:rPr>
          <w:rFonts w:ascii="Times New Roman" w:hAnsi="Times New Roman" w:cs="Times New Roman"/>
          <w:sz w:val="28"/>
          <w:szCs w:val="28"/>
        </w:rPr>
        <w:t>ра, на наш погляд, є в досттаеній мірі відносною, оскільки в більшості для російського населення питання віри та релігії не постає у якості фундаментального, а існу у формальному вимірі.</w:t>
      </w:r>
    </w:p>
    <w:p w14:paraId="733F9583" w14:textId="77777777" w:rsidR="00CD1145" w:rsidRDefault="007F5ACE" w:rsidP="00446FBF">
      <w:pPr>
        <w:spacing w:after="158" w:line="360" w:lineRule="auto"/>
        <w:ind w:firstLine="708"/>
        <w:jc w:val="both"/>
        <w:rPr>
          <w:rFonts w:ascii="Times New Roman" w:hAnsi="Times New Roman" w:cs="Times New Roman"/>
          <w:sz w:val="28"/>
          <w:szCs w:val="28"/>
          <w:lang w:val="uk-UA"/>
        </w:rPr>
      </w:pPr>
      <w:r w:rsidRPr="007F5ACE">
        <w:rPr>
          <w:rFonts w:ascii="Times New Roman" w:hAnsi="Times New Roman" w:cs="Times New Roman"/>
          <w:sz w:val="28"/>
          <w:szCs w:val="28"/>
          <w:lang w:val="uk-UA"/>
        </w:rPr>
        <w:t>Водночас виникає питання про адекватність віднесення респондентами себе до послідовників православ'я і РПЦ.</w:t>
      </w:r>
      <w:r w:rsidR="005169B8" w:rsidRPr="005169B8">
        <w:t xml:space="preserve"> </w:t>
      </w:r>
      <w:r w:rsidR="005169B8" w:rsidRPr="005169B8">
        <w:rPr>
          <w:rFonts w:ascii="Times New Roman" w:hAnsi="Times New Roman" w:cs="Times New Roman"/>
          <w:sz w:val="28"/>
          <w:szCs w:val="28"/>
          <w:lang w:val="uk-UA"/>
        </w:rPr>
        <w:t xml:space="preserve">Незнання сучасними росіянами християнського віровчення призводить до поєднання в їхній свідомості християнства та різного роду фрагментів з інших релігій. </w:t>
      </w:r>
    </w:p>
    <w:p w14:paraId="6957ACB0" w14:textId="77777777" w:rsidR="002C4AAC" w:rsidRDefault="005169B8" w:rsidP="00446FBF">
      <w:pPr>
        <w:spacing w:after="158" w:line="360" w:lineRule="auto"/>
        <w:ind w:firstLine="708"/>
        <w:jc w:val="both"/>
        <w:rPr>
          <w:rFonts w:ascii="Times New Roman" w:hAnsi="Times New Roman" w:cs="Times New Roman"/>
          <w:sz w:val="28"/>
          <w:szCs w:val="28"/>
          <w:lang w:val="uk-UA"/>
        </w:rPr>
      </w:pPr>
      <w:r w:rsidRPr="005169B8">
        <w:rPr>
          <w:rFonts w:ascii="Times New Roman" w:hAnsi="Times New Roman" w:cs="Times New Roman"/>
          <w:sz w:val="28"/>
          <w:szCs w:val="28"/>
          <w:lang w:val="uk-UA"/>
        </w:rPr>
        <w:t>Наприклад, один і той же росіянин вірить і в християнського Бога, і в переселення душ, і розмірковує, яка у нього карма, і захоплюється йогою, і відвідує ворожилку, і намагається підключитися до інформаційного поля. При цьому він абсолютно щиро вважає себе православним християнином.</w:t>
      </w:r>
      <w:r w:rsidR="00004D56" w:rsidRPr="00C119E1">
        <w:rPr>
          <w:lang w:val="uk-UA"/>
        </w:rPr>
        <w:t xml:space="preserve"> </w:t>
      </w:r>
      <w:r w:rsidR="00004D56" w:rsidRPr="00C119E1">
        <w:rPr>
          <w:rFonts w:ascii="Times New Roman" w:hAnsi="Times New Roman" w:cs="Times New Roman"/>
          <w:sz w:val="28"/>
          <w:szCs w:val="28"/>
          <w:lang w:val="uk-UA"/>
        </w:rPr>
        <w:t xml:space="preserve">В цілому </w:t>
      </w:r>
      <w:r w:rsidR="00004D56" w:rsidRPr="00004D56">
        <w:rPr>
          <w:rFonts w:ascii="Times New Roman" w:hAnsi="Times New Roman" w:cs="Times New Roman"/>
          <w:sz w:val="28"/>
          <w:szCs w:val="28"/>
          <w:lang w:val="uk-UA"/>
        </w:rPr>
        <w:t xml:space="preserve">дані соціологічних досліджень показують, що православ'я не мало істотного впливу на еволюцію ціннісних орієнтацій росіян. </w:t>
      </w:r>
    </w:p>
    <w:p w14:paraId="6388BD91" w14:textId="77777777" w:rsidR="002C4AAC" w:rsidRDefault="00004D56" w:rsidP="00446FBF">
      <w:pPr>
        <w:spacing w:after="158" w:line="360" w:lineRule="auto"/>
        <w:ind w:firstLine="708"/>
        <w:jc w:val="both"/>
        <w:rPr>
          <w:rFonts w:ascii="Times New Roman" w:hAnsi="Times New Roman" w:cs="Times New Roman"/>
          <w:sz w:val="28"/>
          <w:szCs w:val="28"/>
          <w:lang w:val="uk-UA"/>
        </w:rPr>
      </w:pPr>
      <w:r w:rsidRPr="00004D56">
        <w:rPr>
          <w:rFonts w:ascii="Times New Roman" w:hAnsi="Times New Roman" w:cs="Times New Roman"/>
          <w:sz w:val="28"/>
          <w:szCs w:val="28"/>
          <w:lang w:val="uk-UA"/>
        </w:rPr>
        <w:t>Аксіологічні уподобання громадян РФ набагато більшою мірою були обумовлені ринковими відносинами</w:t>
      </w:r>
      <w:r>
        <w:rPr>
          <w:rFonts w:ascii="Times New Roman" w:hAnsi="Times New Roman" w:cs="Times New Roman"/>
          <w:sz w:val="28"/>
          <w:szCs w:val="28"/>
          <w:lang w:val="uk-UA"/>
        </w:rPr>
        <w:t>.</w:t>
      </w:r>
      <w:r w:rsidR="002C4AAC">
        <w:rPr>
          <w:rFonts w:ascii="Times New Roman" w:hAnsi="Times New Roman" w:cs="Times New Roman"/>
          <w:sz w:val="28"/>
          <w:szCs w:val="28"/>
          <w:lang w:val="uk-UA"/>
        </w:rPr>
        <w:t xml:space="preserve"> Ціннісна система значно деформувалась та синтезувала в собі різні елменти та головне, подвійні стандарти пострадянського періоду в поєднанні із </w:t>
      </w:r>
      <w:r w:rsidR="004B1D71">
        <w:rPr>
          <w:rFonts w:ascii="Times New Roman" w:hAnsi="Times New Roman" w:cs="Times New Roman"/>
          <w:sz w:val="28"/>
          <w:szCs w:val="28"/>
          <w:lang w:val="uk-UA"/>
        </w:rPr>
        <w:t>новими стандартами капіталістичної системи.</w:t>
      </w:r>
      <w:r>
        <w:rPr>
          <w:rFonts w:ascii="Times New Roman" w:hAnsi="Times New Roman" w:cs="Times New Roman"/>
          <w:sz w:val="28"/>
          <w:szCs w:val="28"/>
          <w:lang w:val="uk-UA"/>
        </w:rPr>
        <w:t xml:space="preserve"> </w:t>
      </w:r>
    </w:p>
    <w:p w14:paraId="0FDD5785" w14:textId="77777777" w:rsidR="00445663" w:rsidRDefault="00004D56"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Однак, р</w:t>
      </w:r>
      <w:r w:rsidRPr="00004D56">
        <w:rPr>
          <w:rFonts w:ascii="Times New Roman" w:hAnsi="Times New Roman" w:cs="Times New Roman"/>
          <w:sz w:val="28"/>
          <w:szCs w:val="28"/>
          <w:lang w:val="uk-UA"/>
        </w:rPr>
        <w:t>осійська держава проводить політику, спрямовану на надання церкві все більш високого офіційного статусу.</w:t>
      </w:r>
      <w:r>
        <w:rPr>
          <w:rFonts w:ascii="Times New Roman" w:hAnsi="Times New Roman" w:cs="Times New Roman"/>
          <w:sz w:val="28"/>
          <w:szCs w:val="28"/>
          <w:lang w:val="uk-UA"/>
        </w:rPr>
        <w:t xml:space="preserve"> Загальна</w:t>
      </w:r>
      <w:r w:rsidRPr="00004D56">
        <w:t xml:space="preserve"> </w:t>
      </w:r>
      <w:r w:rsidRPr="00004D56">
        <w:rPr>
          <w:rFonts w:ascii="Times New Roman" w:hAnsi="Times New Roman" w:cs="Times New Roman"/>
          <w:sz w:val="28"/>
          <w:szCs w:val="28"/>
          <w:lang w:val="uk-UA"/>
        </w:rPr>
        <w:t>роль РПЦ в російській культурі не є статичною. Її вплив у суспільстві є складним динамічним процесом, що характеризується різними і часто протилежними векторами розвитку. Здається, що вплив РПЦ буде тим значнішим, ніж вплив інших релігійних конфесій і культів.</w:t>
      </w:r>
    </w:p>
    <w:p w14:paraId="397335C0" w14:textId="77777777" w:rsidR="003B1598" w:rsidRPr="001120D4" w:rsidRDefault="001120D4"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Можна чітки визначти та диференціювати щонайменш два рівні легітимаційних та ідеологічних практик за допомогою впливу РПЦ та безпосередньо через цю інституцію</w:t>
      </w:r>
      <w:r w:rsidRPr="001120D4">
        <w:rPr>
          <w:rFonts w:ascii="Times New Roman" w:hAnsi="Times New Roman" w:cs="Times New Roman"/>
          <w:sz w:val="28"/>
          <w:szCs w:val="28"/>
          <w:lang w:val="uk-UA"/>
        </w:rPr>
        <w:t xml:space="preserve">: </w:t>
      </w:r>
    </w:p>
    <w:p w14:paraId="13E1D594" w14:textId="77777777" w:rsidR="00D52508" w:rsidRDefault="001120D4" w:rsidP="00446FBF">
      <w:pPr>
        <w:spacing w:after="158" w:line="360" w:lineRule="auto"/>
        <w:ind w:firstLine="708"/>
        <w:jc w:val="both"/>
        <w:rPr>
          <w:rFonts w:ascii="Times New Roman" w:hAnsi="Times New Roman" w:cs="Times New Roman"/>
          <w:sz w:val="28"/>
          <w:szCs w:val="28"/>
          <w:lang w:val="uk-UA"/>
        </w:rPr>
      </w:pPr>
      <w:r w:rsidRPr="001120D4">
        <w:rPr>
          <w:rFonts w:ascii="Times New Roman" w:hAnsi="Times New Roman" w:cs="Times New Roman"/>
          <w:sz w:val="28"/>
          <w:szCs w:val="28"/>
        </w:rPr>
        <w:t>1</w:t>
      </w:r>
      <w:r>
        <w:rPr>
          <w:rFonts w:ascii="Times New Roman" w:hAnsi="Times New Roman" w:cs="Times New Roman"/>
          <w:sz w:val="28"/>
          <w:szCs w:val="28"/>
          <w:lang w:val="uk-UA"/>
        </w:rPr>
        <w:t xml:space="preserve">. Історико – культурницький рівень як намагання здійснити історичний ревізіонізм у конкретних прикладах, надати йому релігійно – культурницьку обгортку. </w:t>
      </w:r>
    </w:p>
    <w:p w14:paraId="59CB4589" w14:textId="77777777" w:rsidR="00007505" w:rsidRPr="00EE2DBF" w:rsidRDefault="001120D4"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Наприклад, звернення до ролі історичних постатей, що підкріплюють позиції російської держави та церковної ролі </w:t>
      </w:r>
      <w:r w:rsidR="00126377">
        <w:rPr>
          <w:rFonts w:ascii="Times New Roman" w:hAnsi="Times New Roman" w:cs="Times New Roman"/>
          <w:sz w:val="28"/>
          <w:szCs w:val="28"/>
          <w:lang w:val="uk-UA"/>
        </w:rPr>
        <w:t xml:space="preserve">в цілому </w:t>
      </w:r>
      <w:r>
        <w:rPr>
          <w:rFonts w:ascii="Times New Roman" w:hAnsi="Times New Roman" w:cs="Times New Roman"/>
          <w:sz w:val="28"/>
          <w:szCs w:val="28"/>
          <w:lang w:val="uk-UA"/>
        </w:rPr>
        <w:t>(Наприклад, постать Олександра Нєвського</w:t>
      </w:r>
      <w:r w:rsidR="0050395D">
        <w:rPr>
          <w:rFonts w:ascii="Times New Roman" w:hAnsi="Times New Roman" w:cs="Times New Roman"/>
          <w:sz w:val="28"/>
          <w:szCs w:val="28"/>
          <w:lang w:val="uk-UA"/>
        </w:rPr>
        <w:t>,</w:t>
      </w:r>
      <w:r>
        <w:rPr>
          <w:rFonts w:ascii="Times New Roman" w:hAnsi="Times New Roman" w:cs="Times New Roman"/>
          <w:sz w:val="28"/>
          <w:szCs w:val="28"/>
          <w:lang w:val="uk-UA"/>
        </w:rPr>
        <w:t xml:space="preserve"> переосмислена у ключі необхідному для політико – режимних потреб</w:t>
      </w:r>
      <w:r w:rsidR="00D52508">
        <w:rPr>
          <w:rFonts w:ascii="Times New Roman" w:hAnsi="Times New Roman" w:cs="Times New Roman"/>
          <w:sz w:val="28"/>
          <w:szCs w:val="28"/>
          <w:lang w:val="uk-UA"/>
        </w:rPr>
        <w:t>, також постать Й.Сталіна</w:t>
      </w:r>
      <w:r w:rsidR="0050395D">
        <w:rPr>
          <w:rFonts w:ascii="Times New Roman" w:hAnsi="Times New Roman" w:cs="Times New Roman"/>
          <w:sz w:val="28"/>
          <w:szCs w:val="28"/>
          <w:lang w:val="uk-UA"/>
        </w:rPr>
        <w:t>,</w:t>
      </w:r>
      <w:r w:rsidR="00D52508">
        <w:rPr>
          <w:rFonts w:ascii="Times New Roman" w:hAnsi="Times New Roman" w:cs="Times New Roman"/>
          <w:sz w:val="28"/>
          <w:szCs w:val="28"/>
          <w:lang w:val="uk-UA"/>
        </w:rPr>
        <w:t xml:space="preserve"> не зважаючи на власну контроверсійність щодо церкви</w:t>
      </w:r>
      <w:r w:rsidR="0050395D">
        <w:rPr>
          <w:rFonts w:ascii="Times New Roman" w:hAnsi="Times New Roman" w:cs="Times New Roman"/>
          <w:sz w:val="28"/>
          <w:szCs w:val="28"/>
          <w:lang w:val="uk-UA"/>
        </w:rPr>
        <w:t>,</w:t>
      </w:r>
      <w:r w:rsidR="00D52508">
        <w:rPr>
          <w:rFonts w:ascii="Times New Roman" w:hAnsi="Times New Roman" w:cs="Times New Roman"/>
          <w:sz w:val="28"/>
          <w:szCs w:val="28"/>
          <w:lang w:val="uk-UA"/>
        </w:rPr>
        <w:t xml:space="preserve"> також переосмислюється у нових системних нарративвах, які влада вважає за потрібне реалізовувати у стратегічному та «тактичному» векторах власної діяльності. </w:t>
      </w:r>
      <w:r w:rsidR="009918E2" w:rsidRPr="00EE2DBF">
        <w:rPr>
          <w:rFonts w:ascii="Times New Roman" w:hAnsi="Times New Roman" w:cs="Times New Roman"/>
          <w:sz w:val="28"/>
          <w:szCs w:val="28"/>
          <w:lang w:val="uk-UA"/>
        </w:rPr>
        <w:t>[34]</w:t>
      </w:r>
    </w:p>
    <w:p w14:paraId="66379081" w14:textId="77777777" w:rsidR="0050395D" w:rsidRPr="00EE2DBF" w:rsidRDefault="00D52508"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Звичайно більшість історично – ревізіоністських змін прямо стосуються намагання синтезувати частину «історично – генетичного досвіду» до персон</w:t>
      </w:r>
      <w:r w:rsidR="0050395D">
        <w:rPr>
          <w:rFonts w:ascii="Times New Roman" w:hAnsi="Times New Roman" w:cs="Times New Roman"/>
          <w:sz w:val="28"/>
          <w:szCs w:val="28"/>
          <w:lang w:val="uk-UA"/>
        </w:rPr>
        <w:t>и</w:t>
      </w:r>
      <w:r>
        <w:rPr>
          <w:rFonts w:ascii="Times New Roman" w:hAnsi="Times New Roman" w:cs="Times New Roman"/>
          <w:sz w:val="28"/>
          <w:szCs w:val="28"/>
          <w:lang w:val="uk-UA"/>
        </w:rPr>
        <w:t xml:space="preserve"> сучасного російського диктатора В,Путіна, і офіційна церква в даному випадку є одним із інструментів здійснення такого переформатування суспільної сідомості та складання власного релігійного наративу, який передбачав би нові сенси у старих контекстах</w:t>
      </w:r>
      <w:r w:rsidR="001120D4">
        <w:rPr>
          <w:rFonts w:ascii="Times New Roman" w:hAnsi="Times New Roman" w:cs="Times New Roman"/>
          <w:sz w:val="28"/>
          <w:szCs w:val="28"/>
          <w:lang w:val="uk-UA"/>
        </w:rPr>
        <w:t>)</w:t>
      </w:r>
      <w:r w:rsidR="001950D3">
        <w:rPr>
          <w:rFonts w:ascii="Times New Roman" w:hAnsi="Times New Roman" w:cs="Times New Roman"/>
          <w:sz w:val="28"/>
          <w:szCs w:val="28"/>
          <w:lang w:val="uk-UA"/>
        </w:rPr>
        <w:t>.</w:t>
      </w:r>
      <w:r w:rsidR="0050395D">
        <w:rPr>
          <w:rFonts w:ascii="Times New Roman" w:hAnsi="Times New Roman" w:cs="Times New Roman"/>
          <w:sz w:val="28"/>
          <w:szCs w:val="28"/>
          <w:lang w:val="uk-UA"/>
        </w:rPr>
        <w:t xml:space="preserve"> </w:t>
      </w:r>
      <w:r w:rsidR="009918E2" w:rsidRPr="00EE2DBF">
        <w:rPr>
          <w:rFonts w:ascii="Times New Roman" w:hAnsi="Times New Roman" w:cs="Times New Roman"/>
          <w:sz w:val="28"/>
          <w:szCs w:val="28"/>
          <w:lang w:val="uk-UA"/>
        </w:rPr>
        <w:t>[3]</w:t>
      </w:r>
    </w:p>
    <w:p w14:paraId="7CAF88BD" w14:textId="77777777" w:rsidR="001120D4" w:rsidRDefault="0050395D"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РПЦ як інституція, спрямована на переосмислення самої ролі Росії та російської влади на різних історичних етапах у вимірі етатизму, де основна мета – зобразити процеси захоплення інших територій і народів у вигляді об’єктивного і закономірного явища.  </w:t>
      </w:r>
    </w:p>
    <w:p w14:paraId="751DBFBB" w14:textId="77777777" w:rsidR="0050395D" w:rsidRDefault="001950D3"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126377">
        <w:rPr>
          <w:rFonts w:ascii="Times New Roman" w:hAnsi="Times New Roman" w:cs="Times New Roman"/>
          <w:sz w:val="28"/>
          <w:szCs w:val="28"/>
          <w:lang w:val="uk-UA"/>
        </w:rPr>
        <w:t>Практико – ідеологічний рівень як намагання створити та спрямувати єдину систему елементів впливу, таких як міфологеми та ідеологеми, що підкріплювали б позиції церкви та російського політичного режиму на су</w:t>
      </w:r>
      <w:r w:rsidR="00D52508">
        <w:rPr>
          <w:rFonts w:ascii="Times New Roman" w:hAnsi="Times New Roman" w:cs="Times New Roman"/>
          <w:sz w:val="28"/>
          <w:szCs w:val="28"/>
          <w:lang w:val="uk-UA"/>
        </w:rPr>
        <w:t>ч</w:t>
      </w:r>
      <w:r w:rsidR="00126377">
        <w:rPr>
          <w:rFonts w:ascii="Times New Roman" w:hAnsi="Times New Roman" w:cs="Times New Roman"/>
          <w:sz w:val="28"/>
          <w:szCs w:val="28"/>
          <w:lang w:val="uk-UA"/>
        </w:rPr>
        <w:t>асному етапі, а також формування засад ідеологічного впливу на майбутнє.</w:t>
      </w:r>
      <w:r w:rsidR="00D52508">
        <w:rPr>
          <w:rFonts w:ascii="Times New Roman" w:hAnsi="Times New Roman" w:cs="Times New Roman"/>
          <w:sz w:val="28"/>
          <w:szCs w:val="28"/>
          <w:lang w:val="uk-UA"/>
        </w:rPr>
        <w:t xml:space="preserve"> </w:t>
      </w:r>
    </w:p>
    <w:p w14:paraId="1151598E" w14:textId="77777777" w:rsidR="002C4AAC" w:rsidRDefault="00D52508"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Формування масштабованного проекту на майбутнє необхідно офіційній владі. Це генеральна лінія легітимації, яка акумулює більшість інших ліній, які влада намагається реалізувати у перспективі. </w:t>
      </w:r>
    </w:p>
    <w:p w14:paraId="78E5505C" w14:textId="77777777" w:rsidR="001950D3" w:rsidRDefault="00D52508" w:rsidP="00446FB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Навіть економічна ліні</w:t>
      </w:r>
      <w:r w:rsidR="002C4AAC">
        <w:rPr>
          <w:rFonts w:ascii="Times New Roman" w:hAnsi="Times New Roman" w:cs="Times New Roman"/>
          <w:sz w:val="28"/>
          <w:szCs w:val="28"/>
          <w:lang w:val="uk-UA"/>
        </w:rPr>
        <w:t>я</w:t>
      </w:r>
      <w:r>
        <w:rPr>
          <w:rFonts w:ascii="Times New Roman" w:hAnsi="Times New Roman" w:cs="Times New Roman"/>
          <w:sz w:val="28"/>
          <w:szCs w:val="28"/>
          <w:lang w:val="uk-UA"/>
        </w:rPr>
        <w:t xml:space="preserve"> легітимації не має сьогодні такого суттєвого охоплення та впливу у контексті просування влади у власному потенціалі на майбутні зрушення та апробації оновленних методів керування массами в цілому та на місцях.</w:t>
      </w:r>
      <w:r w:rsidR="00126377">
        <w:rPr>
          <w:rFonts w:ascii="Times New Roman" w:hAnsi="Times New Roman" w:cs="Times New Roman"/>
          <w:sz w:val="28"/>
          <w:szCs w:val="28"/>
          <w:lang w:val="uk-UA"/>
        </w:rPr>
        <w:t xml:space="preserve"> Побудова</w:t>
      </w:r>
      <w:r w:rsidR="00B71ADF">
        <w:rPr>
          <w:rFonts w:ascii="Times New Roman" w:hAnsi="Times New Roman" w:cs="Times New Roman"/>
          <w:sz w:val="28"/>
          <w:szCs w:val="28"/>
          <w:lang w:val="uk-UA"/>
        </w:rPr>
        <w:t xml:space="preserve"> цілісної системи для ідеологічного впливу на майб</w:t>
      </w:r>
      <w:r w:rsidR="0050395D">
        <w:rPr>
          <w:rFonts w:ascii="Times New Roman" w:hAnsi="Times New Roman" w:cs="Times New Roman"/>
          <w:sz w:val="28"/>
          <w:szCs w:val="28"/>
          <w:lang w:val="uk-UA"/>
        </w:rPr>
        <w:t xml:space="preserve">утні </w:t>
      </w:r>
      <w:r w:rsidR="00B71ADF">
        <w:rPr>
          <w:rFonts w:ascii="Times New Roman" w:hAnsi="Times New Roman" w:cs="Times New Roman"/>
          <w:sz w:val="28"/>
          <w:szCs w:val="28"/>
          <w:lang w:val="uk-UA"/>
        </w:rPr>
        <w:t>генерації населення.</w:t>
      </w:r>
    </w:p>
    <w:p w14:paraId="1048C6F8" w14:textId="77777777" w:rsidR="001120D4" w:rsidRPr="001120D4" w:rsidRDefault="001120D4" w:rsidP="00446FBF">
      <w:pPr>
        <w:spacing w:after="158" w:line="360" w:lineRule="auto"/>
        <w:ind w:firstLine="708"/>
        <w:jc w:val="both"/>
        <w:rPr>
          <w:rFonts w:ascii="Times New Roman" w:hAnsi="Times New Roman" w:cs="Times New Roman"/>
          <w:sz w:val="28"/>
          <w:szCs w:val="28"/>
          <w:lang w:val="uk-UA"/>
        </w:rPr>
      </w:pPr>
    </w:p>
    <w:p w14:paraId="5305E100" w14:textId="77777777" w:rsidR="00B76E5D" w:rsidRPr="00E31EBA" w:rsidRDefault="00E31EBA" w:rsidP="00BC52E9">
      <w:pPr>
        <w:spacing w:after="158" w:line="360" w:lineRule="auto"/>
        <w:jc w:val="both"/>
        <w:rPr>
          <w:rFonts w:ascii="Times New Roman" w:hAnsi="Times New Roman" w:cs="Times New Roman"/>
          <w:i/>
          <w:sz w:val="28"/>
          <w:szCs w:val="28"/>
          <w:lang w:val="uk-UA"/>
        </w:rPr>
      </w:pPr>
      <w:r w:rsidRPr="00E31EBA">
        <w:rPr>
          <w:rFonts w:ascii="Times New Roman" w:hAnsi="Times New Roman" w:cs="Times New Roman"/>
          <w:i/>
          <w:sz w:val="28"/>
          <w:szCs w:val="28"/>
          <w:lang w:val="uk-UA"/>
        </w:rPr>
        <w:t>Висновки до розділу 1.</w:t>
      </w:r>
    </w:p>
    <w:p w14:paraId="23958CBA" w14:textId="77777777" w:rsidR="00285A90" w:rsidRDefault="005573CB" w:rsidP="004B4B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Російська православна церква – є релігійною організацією в межах Російської Федерації, та за її кордонами. </w:t>
      </w:r>
      <w:r w:rsidR="00721263">
        <w:rPr>
          <w:rFonts w:ascii="Times New Roman" w:hAnsi="Times New Roman" w:cs="Times New Roman"/>
          <w:sz w:val="28"/>
          <w:szCs w:val="28"/>
          <w:lang w:val="uk-UA"/>
        </w:rPr>
        <w:t>Вона використовує як внутрішньо російський потенціал пастви, так власне і зовнішній для досягнення тих цілей, які ставляться перед нею російською державою. В таком ракурсі репрезентується класичний взаємозв’язок властивий для Росії у різіні історичні періоди її існування.</w:t>
      </w:r>
    </w:p>
    <w:p w14:paraId="3B44793D" w14:textId="77777777" w:rsidR="00667139" w:rsidRDefault="005573CB" w:rsidP="004B4B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Вона виступає інституцією, що фактично репрезентує цілу низку системних технологій та методів впливу на суспільство, використовуючи для цього традиційні релігійні та соціальні канали. Мілітаризм та виправдання війни є частиною сучасною ідеології РПЦ. </w:t>
      </w:r>
    </w:p>
    <w:p w14:paraId="4CEBDF71" w14:textId="77777777" w:rsidR="00B11AF7" w:rsidRDefault="005573CB" w:rsidP="004B4B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Мілітаризм фактично укорінений у поведінкових патернах та меседжах, які представляють керівництво та священники РПЦ на постійній основі. Суттєвою рисою у офіційній політиці РПЦ є значне зближення із державою, та сакралізація постаті російського диктатора В.В. Путіна. </w:t>
      </w:r>
    </w:p>
    <w:p w14:paraId="0FE7DA6E" w14:textId="77777777" w:rsidR="00285A90" w:rsidRDefault="00B11AF7" w:rsidP="004B4B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РПЦ фактично не повністю відмежовано від комуністичного минуло Росії, адже постать диктатора Й.Сталіна займає одне з центральних місць у системі політико – ідеологічних акцентів, в тому числі у інкорпоруванні ідеї про вплив сталінізму у «відродженні» православної церкви. Власне і культу Й. Сталіна займає значну роль у пантеоні сакралізованих офіційною церквою в Росії постатей.</w:t>
      </w:r>
    </w:p>
    <w:p w14:paraId="4CB36269" w14:textId="77777777" w:rsidR="00E76922" w:rsidRDefault="004B4BD0" w:rsidP="00E76922">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Персональна сакралізація виступає засобом окреслення можливостей носія влади в РФ, кристалізації устрою та персоналізованих відносин із народом. Водночас, церква фактично нівелює закон та систему нормативно – правовових принципів, як і систему демократичних відночин. </w:t>
      </w:r>
    </w:p>
    <w:p w14:paraId="18D335AE" w14:textId="77777777" w:rsidR="009259F2" w:rsidRDefault="00E76922" w:rsidP="00E76922">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Сутнісною ознакою РПЦ є те, що вона легітимізує всі прояви агресивної політики сучасного російського режиму. Це вкладає у парадигму етатистських відносин, де інституційна роль церкви зводиться до одного із державних механізмів впливу.</w:t>
      </w:r>
      <w:r w:rsidR="0048639F">
        <w:rPr>
          <w:rFonts w:ascii="Times New Roman" w:hAnsi="Times New Roman" w:cs="Times New Roman"/>
          <w:sz w:val="28"/>
          <w:szCs w:val="28"/>
          <w:lang w:val="uk-UA"/>
        </w:rPr>
        <w:t xml:space="preserve"> </w:t>
      </w:r>
    </w:p>
    <w:p w14:paraId="79BF1E63" w14:textId="77777777" w:rsidR="0048639F" w:rsidRDefault="0048639F" w:rsidP="00E76922">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Цей механізм наділений особливим положенням та зовнішньою атрибутикою, має культурно – генечні кодові основи у самому російському суспільстві.</w:t>
      </w:r>
    </w:p>
    <w:p w14:paraId="33FDB56D" w14:textId="77777777" w:rsidR="00E76922" w:rsidRPr="00EE2DBF" w:rsidRDefault="00E76922" w:rsidP="00E76922">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00E3D">
        <w:rPr>
          <w:rFonts w:ascii="Times New Roman" w:hAnsi="Times New Roman" w:cs="Times New Roman"/>
          <w:sz w:val="28"/>
          <w:szCs w:val="28"/>
          <w:lang w:val="uk-UA"/>
        </w:rPr>
        <w:t xml:space="preserve">Одержавлення офіційної церкви, введення її у системні відносини, які пролонгує політичний режим РФ є сутнісно поверненням у імперську логіку попередніх століть існування держави, коли РПЦ виступала засобом скоріш ідеологічного прямого впливу та намаганням закріпити на свідомому та підсвідомому рівнях </w:t>
      </w:r>
      <w:r w:rsidR="0048639F">
        <w:rPr>
          <w:rFonts w:ascii="Times New Roman" w:hAnsi="Times New Roman" w:cs="Times New Roman"/>
          <w:sz w:val="28"/>
          <w:szCs w:val="28"/>
          <w:lang w:val="uk-UA"/>
        </w:rPr>
        <w:t xml:space="preserve">позиції діючої влади. </w:t>
      </w:r>
      <w:r w:rsidR="0009278E" w:rsidRPr="00EE2DBF">
        <w:rPr>
          <w:rFonts w:ascii="Times New Roman" w:hAnsi="Times New Roman" w:cs="Times New Roman"/>
          <w:sz w:val="28"/>
          <w:szCs w:val="28"/>
          <w:lang w:val="uk-UA"/>
        </w:rPr>
        <w:t>[50]</w:t>
      </w:r>
    </w:p>
    <w:p w14:paraId="2725DB02" w14:textId="77777777" w:rsidR="0048639F" w:rsidRPr="00EE2DBF" w:rsidRDefault="00E76922" w:rsidP="0072126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Доповнює таку роль ідеологізація та підтримка офіційною церковою як державної влади, так і її окремих носіїв у системі бюрократично – кланового взаємовідношення між ключовими акторами в РФ.</w:t>
      </w:r>
      <w:r w:rsidR="0048639F">
        <w:rPr>
          <w:rFonts w:ascii="Times New Roman" w:hAnsi="Times New Roman" w:cs="Times New Roman"/>
          <w:sz w:val="28"/>
          <w:szCs w:val="28"/>
          <w:lang w:val="uk-UA"/>
        </w:rPr>
        <w:t xml:space="preserve"> </w:t>
      </w:r>
      <w:r w:rsidR="0009278E" w:rsidRPr="00EE2DBF">
        <w:rPr>
          <w:rFonts w:ascii="Times New Roman" w:hAnsi="Times New Roman" w:cs="Times New Roman"/>
          <w:sz w:val="28"/>
          <w:szCs w:val="28"/>
          <w:lang w:val="uk-UA"/>
        </w:rPr>
        <w:t>[50]</w:t>
      </w:r>
    </w:p>
    <w:p w14:paraId="724FAF58" w14:textId="77777777" w:rsidR="004B1D71" w:rsidRDefault="0048639F" w:rsidP="0072126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Церква має і власну суб’єктність в цій системі відносин, однак, ця суб’єктність та роль вони акумульовані у легітимаційній практики на політико – культурному рівні, або на рівні підтримки положення влади в столиці, та особливо на перефірії, яка виступає більш залежною від касти священників РПЦ, які на місцях також дублюють практики співпраці із представниками політичного режиму, що надає додаткові основи для позиціонування та просування вигідних кремлівській владі загальних ідеологічних наративів та базових патернів соціальної або політичної пове</w:t>
      </w:r>
      <w:r w:rsidR="009259F2">
        <w:rPr>
          <w:rFonts w:ascii="Times New Roman" w:hAnsi="Times New Roman" w:cs="Times New Roman"/>
          <w:sz w:val="28"/>
          <w:szCs w:val="28"/>
          <w:lang w:val="uk-UA"/>
        </w:rPr>
        <w:t xml:space="preserve">дінки. </w:t>
      </w:r>
    </w:p>
    <w:p w14:paraId="7606B814" w14:textId="77777777" w:rsidR="00667139" w:rsidRDefault="004B1D71" w:rsidP="0072126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Такі базові патерни сутнісно спиаються на відтворення конформі у соціальній системі внутрішньо та використанні радикальних або радикалізованих патернів соціальної поведінки у закордоном, тобто поза системою, отже росіяни в більшості можуть поводити себе девіантно, перебуваючи в іншій країні.</w:t>
      </w:r>
    </w:p>
    <w:p w14:paraId="7AD0D3DE" w14:textId="77777777" w:rsidR="0026457E" w:rsidRDefault="009259F2" w:rsidP="0072126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Як</w:t>
      </w:r>
      <w:r w:rsidR="00007505">
        <w:rPr>
          <w:rFonts w:ascii="Times New Roman" w:hAnsi="Times New Roman" w:cs="Times New Roman"/>
          <w:sz w:val="28"/>
          <w:szCs w:val="28"/>
          <w:lang w:val="uk-UA"/>
        </w:rPr>
        <w:t xml:space="preserve"> суто</w:t>
      </w:r>
      <w:r>
        <w:rPr>
          <w:rFonts w:ascii="Times New Roman" w:hAnsi="Times New Roman" w:cs="Times New Roman"/>
          <w:sz w:val="28"/>
          <w:szCs w:val="28"/>
          <w:lang w:val="uk-UA"/>
        </w:rPr>
        <w:t xml:space="preserve"> режимне утворення офіційна церква намагається здійснювати тотальний та «соціалізуючий» контроль по відношенню до маси власної пастви, яка в свою чергу має підтверджувати наявність легітимності дій церкви або в окремих випадках, імітувати таку залежність, адже політичний режим в РФ системно занурений в імітаційні заходи на своїй територій та в межах ТОТ заради формування загального ідеологічного та міфологічного фону, що був би сприйнятий у планах російського диктатора із врахуванням рівня його інформаційного «капсулювання».</w:t>
      </w:r>
      <w:r w:rsidR="0026457E">
        <w:rPr>
          <w:rFonts w:ascii="Times New Roman" w:hAnsi="Times New Roman" w:cs="Times New Roman"/>
          <w:sz w:val="28"/>
          <w:szCs w:val="28"/>
          <w:lang w:val="uk-UA"/>
        </w:rPr>
        <w:t xml:space="preserve"> </w:t>
      </w:r>
    </w:p>
    <w:p w14:paraId="385CEE8D" w14:textId="77777777" w:rsidR="0026457E" w:rsidRDefault="0026457E" w:rsidP="0072126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Власне «капсулювання» формує цілісний вимір пропаганди, який в той самий, час, є гнучким у відповідності із станом та викликами, тобто взмозі повертатись і різні точки  власного розгортання в залежності від потреби. Єдиний стрижневий компонент, щодо так званих «корінних причин» війни присутній в інформаційному полі, та відтворюється із періодичність російською владо., однак до нього також із суттєвою періодичність додаються ще компоненти.  </w:t>
      </w:r>
    </w:p>
    <w:p w14:paraId="60385749" w14:textId="77777777" w:rsidR="00D90CEE" w:rsidRDefault="0026457E" w:rsidP="0072126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Пропаганда має в цілому імітаційно – перекручений характер, а отже створення та поширення дезінформації також можливо за логікою імітації та «капсулювання».</w:t>
      </w:r>
    </w:p>
    <w:p w14:paraId="6C7970F8" w14:textId="77777777" w:rsidR="00004D56" w:rsidRDefault="00004D56" w:rsidP="002C4AAC">
      <w:pPr>
        <w:spacing w:after="158" w:line="360" w:lineRule="auto"/>
        <w:jc w:val="both"/>
        <w:rPr>
          <w:rFonts w:ascii="Times New Roman" w:hAnsi="Times New Roman" w:cs="Times New Roman"/>
          <w:sz w:val="28"/>
          <w:szCs w:val="28"/>
          <w:lang w:val="uk-UA"/>
        </w:rPr>
      </w:pPr>
    </w:p>
    <w:p w14:paraId="09EFD80D" w14:textId="77777777" w:rsidR="004B1D71" w:rsidRDefault="004B1D71" w:rsidP="002C4AAC">
      <w:pPr>
        <w:spacing w:after="158" w:line="360" w:lineRule="auto"/>
        <w:jc w:val="both"/>
        <w:rPr>
          <w:rFonts w:ascii="Times New Roman" w:hAnsi="Times New Roman" w:cs="Times New Roman"/>
          <w:b/>
          <w:sz w:val="28"/>
          <w:szCs w:val="28"/>
          <w:lang w:val="uk-UA"/>
        </w:rPr>
      </w:pPr>
    </w:p>
    <w:p w14:paraId="51402B3C" w14:textId="77777777" w:rsidR="004B1D71" w:rsidRDefault="004B1D71" w:rsidP="002C4AAC">
      <w:pPr>
        <w:spacing w:after="158" w:line="360" w:lineRule="auto"/>
        <w:jc w:val="both"/>
        <w:rPr>
          <w:rFonts w:ascii="Times New Roman" w:hAnsi="Times New Roman" w:cs="Times New Roman"/>
          <w:b/>
          <w:sz w:val="28"/>
          <w:szCs w:val="28"/>
          <w:lang w:val="uk-UA"/>
        </w:rPr>
      </w:pPr>
    </w:p>
    <w:p w14:paraId="25C785B3" w14:textId="77777777" w:rsidR="004B1D71" w:rsidRDefault="004B1D71" w:rsidP="002C4AAC">
      <w:pPr>
        <w:spacing w:after="158" w:line="360" w:lineRule="auto"/>
        <w:jc w:val="both"/>
        <w:rPr>
          <w:rFonts w:ascii="Times New Roman" w:hAnsi="Times New Roman" w:cs="Times New Roman"/>
          <w:b/>
          <w:sz w:val="28"/>
          <w:szCs w:val="28"/>
          <w:lang w:val="uk-UA"/>
        </w:rPr>
      </w:pPr>
    </w:p>
    <w:p w14:paraId="7260E2E4" w14:textId="77777777" w:rsidR="004B1D71" w:rsidRPr="0049032E" w:rsidRDefault="004B1D71" w:rsidP="002C4AAC">
      <w:pPr>
        <w:spacing w:after="158" w:line="360" w:lineRule="auto"/>
        <w:jc w:val="both"/>
        <w:rPr>
          <w:rFonts w:ascii="Times New Roman" w:hAnsi="Times New Roman" w:cs="Times New Roman"/>
          <w:b/>
          <w:sz w:val="28"/>
          <w:szCs w:val="28"/>
          <w:lang w:val="uk-UA"/>
        </w:rPr>
      </w:pPr>
    </w:p>
    <w:p w14:paraId="09ED2DE2"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6B05DD8A"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5B10D7F0"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3039061A"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16ABED36"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5CB7FB52"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1931564D"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14C895D3"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6E288EED"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24FFFAAF"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0B40C44C"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4EB75E57" w14:textId="77777777" w:rsidR="00FA57A3" w:rsidRPr="0049032E" w:rsidRDefault="00FA57A3" w:rsidP="002C4AAC">
      <w:pPr>
        <w:spacing w:after="158" w:line="360" w:lineRule="auto"/>
        <w:jc w:val="both"/>
        <w:rPr>
          <w:rFonts w:ascii="Times New Roman" w:hAnsi="Times New Roman" w:cs="Times New Roman"/>
          <w:b/>
          <w:sz w:val="28"/>
          <w:szCs w:val="28"/>
          <w:lang w:val="uk-UA"/>
        </w:rPr>
      </w:pPr>
    </w:p>
    <w:p w14:paraId="6BAB1B6D" w14:textId="77777777" w:rsidR="00095F06" w:rsidRPr="004E4538" w:rsidRDefault="00095F06" w:rsidP="003B3536">
      <w:pPr>
        <w:spacing w:after="158" w:line="360" w:lineRule="auto"/>
        <w:ind w:firstLine="708"/>
        <w:jc w:val="both"/>
        <w:rPr>
          <w:rFonts w:ascii="Times New Roman" w:hAnsi="Times New Roman" w:cs="Times New Roman"/>
          <w:b/>
          <w:sz w:val="28"/>
          <w:szCs w:val="28"/>
        </w:rPr>
      </w:pPr>
      <w:r w:rsidRPr="00095F06">
        <w:rPr>
          <w:rFonts w:ascii="Times New Roman" w:hAnsi="Times New Roman" w:cs="Times New Roman"/>
          <w:b/>
          <w:sz w:val="28"/>
          <w:szCs w:val="28"/>
          <w:lang w:val="uk-UA"/>
        </w:rPr>
        <w:t xml:space="preserve">Розділ 2. </w:t>
      </w:r>
      <w:r w:rsidR="003B3536" w:rsidRPr="003B3536">
        <w:rPr>
          <w:rFonts w:ascii="Times New Roman" w:hAnsi="Times New Roman" w:cs="Times New Roman"/>
          <w:b/>
          <w:sz w:val="28"/>
          <w:szCs w:val="28"/>
          <w:lang w:val="uk-UA"/>
        </w:rPr>
        <w:t>Розділ 2. Методологія розробки феномену РПЦ у структурно – функціональному вимірі</w:t>
      </w:r>
    </w:p>
    <w:p w14:paraId="1E480D0D" w14:textId="77777777" w:rsidR="00095F06" w:rsidRDefault="00095F06" w:rsidP="00095F06">
      <w:pPr>
        <w:spacing w:after="158" w:line="360" w:lineRule="auto"/>
        <w:ind w:firstLine="708"/>
        <w:jc w:val="both"/>
        <w:rPr>
          <w:rFonts w:ascii="Times New Roman" w:hAnsi="Times New Roman" w:cs="Times New Roman"/>
          <w:b/>
          <w:sz w:val="28"/>
          <w:szCs w:val="28"/>
          <w:lang w:val="uk-UA"/>
        </w:rPr>
      </w:pPr>
      <w:r w:rsidRPr="00095F06">
        <w:rPr>
          <w:rFonts w:ascii="Times New Roman" w:hAnsi="Times New Roman" w:cs="Times New Roman"/>
          <w:b/>
          <w:sz w:val="28"/>
          <w:szCs w:val="28"/>
          <w:lang w:val="uk-UA"/>
        </w:rPr>
        <w:t>2.1</w:t>
      </w:r>
      <w:r w:rsidRPr="00095F06">
        <w:rPr>
          <w:rFonts w:ascii="Times New Roman" w:hAnsi="Times New Roman" w:cs="Times New Roman"/>
          <w:b/>
          <w:sz w:val="28"/>
          <w:szCs w:val="28"/>
        </w:rPr>
        <w:t xml:space="preserve"> </w:t>
      </w:r>
      <w:r w:rsidRPr="00095F06">
        <w:rPr>
          <w:rFonts w:ascii="Times New Roman" w:hAnsi="Times New Roman" w:cs="Times New Roman"/>
          <w:b/>
          <w:sz w:val="28"/>
          <w:szCs w:val="28"/>
          <w:lang w:val="uk-UA"/>
        </w:rPr>
        <w:t>Основи методології у аналітиці діяльності РПЦ на сучасному етапі</w:t>
      </w:r>
    </w:p>
    <w:p w14:paraId="4D296724" w14:textId="77777777" w:rsidR="00183F05" w:rsidRDefault="00183F05" w:rsidP="00095F06">
      <w:pPr>
        <w:spacing w:after="158" w:line="360" w:lineRule="auto"/>
        <w:ind w:firstLine="708"/>
        <w:jc w:val="both"/>
        <w:rPr>
          <w:rFonts w:ascii="Times New Roman" w:hAnsi="Times New Roman" w:cs="Times New Roman"/>
          <w:sz w:val="28"/>
          <w:szCs w:val="28"/>
        </w:rPr>
      </w:pPr>
      <w:r w:rsidRPr="00183F05">
        <w:rPr>
          <w:rFonts w:ascii="Times New Roman" w:hAnsi="Times New Roman" w:cs="Times New Roman"/>
          <w:sz w:val="28"/>
          <w:szCs w:val="28"/>
          <w:lang w:val="uk-UA"/>
        </w:rPr>
        <w:t>Дослідження церкви</w:t>
      </w:r>
      <w:r w:rsidR="0048639F">
        <w:rPr>
          <w:rFonts w:ascii="Times New Roman" w:hAnsi="Times New Roman" w:cs="Times New Roman"/>
          <w:sz w:val="28"/>
          <w:szCs w:val="28"/>
          <w:lang w:val="uk-UA"/>
        </w:rPr>
        <w:t xml:space="preserve"> в цілому</w:t>
      </w:r>
      <w:r w:rsidRPr="00183F05">
        <w:rPr>
          <w:rFonts w:ascii="Times New Roman" w:hAnsi="Times New Roman" w:cs="Times New Roman"/>
          <w:sz w:val="28"/>
          <w:szCs w:val="28"/>
          <w:lang w:val="uk-UA"/>
        </w:rPr>
        <w:t xml:space="preserve"> — це складне і багатогранне завдання, оскільки церква є одночасно релігійним, соціальним, культурним та історичним феноменом.</w:t>
      </w:r>
      <w:r>
        <w:rPr>
          <w:rFonts w:ascii="Times New Roman" w:hAnsi="Times New Roman" w:cs="Times New Roman"/>
          <w:sz w:val="28"/>
          <w:szCs w:val="28"/>
          <w:lang w:val="uk-UA"/>
        </w:rPr>
        <w:t xml:space="preserve"> </w:t>
      </w:r>
      <w:r w:rsidR="00095F06" w:rsidRPr="00095F06">
        <w:rPr>
          <w:rFonts w:ascii="Times New Roman" w:hAnsi="Times New Roman" w:cs="Times New Roman"/>
          <w:sz w:val="28"/>
          <w:szCs w:val="28"/>
          <w:lang w:val="uk-UA"/>
        </w:rPr>
        <w:t>Методологія у розгляді та глибинній аналітиці діяльності Російської православної церкви спирається на систему даних та поглядів, які характеризують цю інституцію</w:t>
      </w:r>
      <w:r w:rsidR="004E4538">
        <w:rPr>
          <w:rFonts w:ascii="Times New Roman" w:hAnsi="Times New Roman" w:cs="Times New Roman"/>
          <w:sz w:val="28"/>
          <w:szCs w:val="28"/>
          <w:lang w:val="uk-UA"/>
        </w:rPr>
        <w:t xml:space="preserve"> в цілому та окремих її сегментів</w:t>
      </w:r>
      <w:r w:rsidR="00095F06" w:rsidRPr="00095F06">
        <w:rPr>
          <w:rFonts w:ascii="Times New Roman" w:hAnsi="Times New Roman" w:cs="Times New Roman"/>
          <w:sz w:val="28"/>
          <w:szCs w:val="28"/>
          <w:lang w:val="uk-UA"/>
        </w:rPr>
        <w:t xml:space="preserve">. </w:t>
      </w:r>
      <w:r w:rsidR="001857A5" w:rsidRPr="001857A5">
        <w:rPr>
          <w:rFonts w:ascii="Times New Roman" w:hAnsi="Times New Roman" w:cs="Times New Roman"/>
          <w:sz w:val="28"/>
          <w:szCs w:val="28"/>
          <w:lang w:val="uk-UA"/>
        </w:rPr>
        <w:t>Дослідження спирається на історичний інституціоналізм, який дозволяє аналізувати соціальні інститути в історичній динаміці та враховувати, що вони нерівномірно представляють різні соціальні групи та їхні інтереси.</w:t>
      </w:r>
      <w:r w:rsidRPr="00183F05">
        <w:rPr>
          <w:lang w:val="uk-UA"/>
        </w:rPr>
        <w:t xml:space="preserve"> </w:t>
      </w:r>
      <w:r w:rsidRPr="00183F05">
        <w:rPr>
          <w:rFonts w:ascii="Times New Roman" w:hAnsi="Times New Roman" w:cs="Times New Roman"/>
          <w:sz w:val="28"/>
          <w:szCs w:val="28"/>
          <w:lang w:val="uk-UA"/>
        </w:rPr>
        <w:t>Вибір методу залежить від того, яка сторона церкви цікавить дослідника. Аналітика церкви, або церковна аналітика, може включати в себе дослідження різних аспектів, пов'язаних з релігійними організаціями, їхньою історією, структурою, впливом на суспільство та іншими факторами</w:t>
      </w:r>
      <w:r w:rsidR="00CB2A12" w:rsidRPr="00CB2A12">
        <w:rPr>
          <w:rFonts w:ascii="Times New Roman" w:hAnsi="Times New Roman" w:cs="Times New Roman"/>
          <w:sz w:val="28"/>
          <w:szCs w:val="28"/>
          <w:lang w:val="uk-UA"/>
        </w:rPr>
        <w:t xml:space="preserve"> [53]</w:t>
      </w:r>
      <w:r w:rsidRPr="00183F05">
        <w:rPr>
          <w:rFonts w:ascii="Times New Roman" w:hAnsi="Times New Roman" w:cs="Times New Roman"/>
          <w:sz w:val="28"/>
          <w:szCs w:val="28"/>
          <w:lang w:val="uk-UA"/>
        </w:rPr>
        <w:t>.</w:t>
      </w:r>
      <w:r w:rsidRPr="00183F05">
        <w:rPr>
          <w:rFonts w:ascii="Times New Roman" w:hAnsi="Times New Roman" w:cs="Times New Roman"/>
          <w:sz w:val="28"/>
          <w:szCs w:val="28"/>
        </w:rPr>
        <w:t> Методи аналітики церкви можуть бути різноманітними, включаючи історичні, соціологічні, філософські та теологічні підходи.</w:t>
      </w:r>
    </w:p>
    <w:p w14:paraId="4866AB7E" w14:textId="77777777" w:rsidR="001857A5" w:rsidRPr="00183F05" w:rsidRDefault="00183F05" w:rsidP="00095F06">
      <w:pPr>
        <w:spacing w:after="158" w:line="360" w:lineRule="auto"/>
        <w:ind w:firstLine="708"/>
        <w:jc w:val="both"/>
        <w:rPr>
          <w:rFonts w:ascii="Times New Roman" w:hAnsi="Times New Roman" w:cs="Times New Roman"/>
          <w:sz w:val="28"/>
          <w:szCs w:val="28"/>
        </w:rPr>
      </w:pPr>
      <w:r w:rsidRPr="00183F05">
        <w:rPr>
          <w:rFonts w:ascii="Times New Roman" w:hAnsi="Times New Roman" w:cs="Times New Roman"/>
          <w:sz w:val="28"/>
          <w:szCs w:val="28"/>
          <w:lang w:val="uk-UA"/>
        </w:rPr>
        <w:t>Наприклад, для вивчення історії церкви найбільш підходять історичні методи, для розуміння сучасного життя громади — соціологічні, а для аналізу віровчення — богословські</w:t>
      </w:r>
      <w:r w:rsidR="0009278E" w:rsidRPr="0009278E">
        <w:rPr>
          <w:rFonts w:ascii="Times New Roman" w:hAnsi="Times New Roman" w:cs="Times New Roman"/>
          <w:sz w:val="28"/>
          <w:szCs w:val="28"/>
        </w:rPr>
        <w:t xml:space="preserve"> </w:t>
      </w:r>
      <w:r w:rsidR="00CB2A12" w:rsidRPr="00CB2A12">
        <w:rPr>
          <w:rFonts w:ascii="Times New Roman" w:hAnsi="Times New Roman" w:cs="Times New Roman"/>
          <w:sz w:val="28"/>
          <w:szCs w:val="28"/>
        </w:rPr>
        <w:t>[50]</w:t>
      </w:r>
      <w:r w:rsidRPr="00183F05">
        <w:rPr>
          <w:rFonts w:ascii="Times New Roman" w:hAnsi="Times New Roman" w:cs="Times New Roman"/>
          <w:sz w:val="28"/>
          <w:szCs w:val="28"/>
          <w:lang w:val="uk-UA"/>
        </w:rPr>
        <w:t>. Часто для отримання найбільш повної картини необхідно поєднувати кілька методів з різних областей.</w:t>
      </w:r>
      <w:r w:rsidRPr="00183F05">
        <w:rPr>
          <w:rFonts w:ascii="Arial" w:hAnsi="Arial" w:cs="Arial"/>
          <w:color w:val="001D35"/>
          <w:sz w:val="27"/>
          <w:szCs w:val="27"/>
          <w:shd w:val="clear" w:color="auto" w:fill="FFFFFF"/>
        </w:rPr>
        <w:t xml:space="preserve"> </w:t>
      </w:r>
      <w:r w:rsidRPr="00183F05">
        <w:rPr>
          <w:rFonts w:ascii="Times New Roman" w:hAnsi="Times New Roman" w:cs="Times New Roman"/>
          <w:sz w:val="28"/>
          <w:szCs w:val="28"/>
        </w:rPr>
        <w:t>Важливо зазначити, що аналітика церкви може бути міждисциплінарною, тобто використовувати методи з різних галузей знань для більш повного та глибокого розуміння досліджуваного об'єкта.</w:t>
      </w:r>
    </w:p>
    <w:p w14:paraId="25CDCB54" w14:textId="77777777" w:rsidR="00183F05" w:rsidRDefault="00095F06"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необхідно визначити базовий перелік концептуально – методологічних принципів, що виступають фундаментальною основою аналітики функціонування РПЦ. </w:t>
      </w:r>
    </w:p>
    <w:p w14:paraId="62FE2516" w14:textId="77777777" w:rsidR="00183F05" w:rsidRDefault="00095F06"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за все, наголошуємо, що РПЦ є офіційною церквою, що де – факто відділена від російської держави, і не є єдиною релігійною установою в РФ, однак саме цій інституції віддається пріоритет зі сторони офіційної російської влади та її тіньових бенефіціарів. </w:t>
      </w:r>
      <w:r w:rsidR="00A84298">
        <w:rPr>
          <w:rFonts w:ascii="Times New Roman" w:hAnsi="Times New Roman" w:cs="Times New Roman"/>
          <w:sz w:val="28"/>
          <w:szCs w:val="28"/>
          <w:lang w:val="uk-UA"/>
        </w:rPr>
        <w:t>(</w:t>
      </w:r>
      <w:r w:rsidR="00A84298" w:rsidRPr="00A84298">
        <w:rPr>
          <w:rFonts w:ascii="Times New Roman" w:hAnsi="Times New Roman" w:cs="Times New Roman"/>
          <w:sz w:val="28"/>
          <w:szCs w:val="28"/>
          <w:lang w:val="uk-UA"/>
        </w:rPr>
        <w:t>Звертаючись до наукової та навчальної літератури з теорії соціального та державного управління, можна зробити висновок, що, говорячи про методологію дослідження, вчені, як правило, констатують необхідність застосування системного підходу.</w:t>
      </w:r>
      <w:r w:rsidR="00A84298">
        <w:rPr>
          <w:rFonts w:ascii="Times New Roman" w:hAnsi="Times New Roman" w:cs="Times New Roman"/>
          <w:sz w:val="28"/>
          <w:szCs w:val="28"/>
          <w:lang w:val="uk-UA"/>
        </w:rPr>
        <w:t xml:space="preserve">) </w:t>
      </w:r>
    </w:p>
    <w:p w14:paraId="4AE1B973" w14:textId="77777777" w:rsidR="004E4538" w:rsidRDefault="00095F06"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Такий стан речей пояснюється головною функцією, яку відіграє РПЦ у системі влади та суспільстві Російської Федерації. Мова йде про роль або функцію політико – ідеологічно</w:t>
      </w:r>
      <w:r w:rsidR="004E4538">
        <w:rPr>
          <w:rFonts w:ascii="Times New Roman" w:hAnsi="Times New Roman" w:cs="Times New Roman"/>
          <w:sz w:val="28"/>
          <w:szCs w:val="28"/>
          <w:lang w:val="uk-UA"/>
        </w:rPr>
        <w:t>ї</w:t>
      </w:r>
      <w:r>
        <w:rPr>
          <w:rFonts w:ascii="Times New Roman" w:hAnsi="Times New Roman" w:cs="Times New Roman"/>
          <w:sz w:val="28"/>
          <w:szCs w:val="28"/>
          <w:lang w:val="uk-UA"/>
        </w:rPr>
        <w:t>, релігійно – ідеологічної ролі або функції.</w:t>
      </w:r>
      <w:r w:rsidR="004E4538">
        <w:rPr>
          <w:rFonts w:ascii="Times New Roman" w:hAnsi="Times New Roman" w:cs="Times New Roman"/>
          <w:sz w:val="28"/>
          <w:szCs w:val="28"/>
          <w:lang w:val="uk-UA"/>
        </w:rPr>
        <w:t xml:space="preserve"> У методологічному сенсі важилво наголосити на необхідності аналітики так званої мобілізаційної функції РПЦ, яку вона активно використовує.</w:t>
      </w:r>
    </w:p>
    <w:p w14:paraId="50943F4D" w14:textId="77777777" w:rsidR="007C2B35" w:rsidRDefault="004E4538"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Розбір цієї функції є необхідним для розпізнавання маркерів залучення населення до війни проти України, також методів залучення, які базуються на інформаційних викривленнях історії та поточної ситуації перебігу воєнних дій. </w:t>
      </w:r>
    </w:p>
    <w:p w14:paraId="624D5499" w14:textId="77777777" w:rsidR="00095F06" w:rsidRDefault="004E4538"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Функціональний вимір у теоретико – методологічному та практичному вимірі значно окреслює фундаментальне поле дослідницької роботи.</w:t>
      </w:r>
      <w:r w:rsidR="008A551A">
        <w:rPr>
          <w:rFonts w:ascii="Times New Roman" w:hAnsi="Times New Roman" w:cs="Times New Roman"/>
          <w:sz w:val="28"/>
          <w:szCs w:val="28"/>
          <w:lang w:val="uk-UA"/>
        </w:rPr>
        <w:t xml:space="preserve"> Від керівництва РПЦ в особі патріарха Кирилла до кожного окремого священника, який виконує на місцях фактичне інформаційно – мобілізаційне замовлення від влади.</w:t>
      </w:r>
    </w:p>
    <w:p w14:paraId="4BB35370" w14:textId="77777777" w:rsidR="00102DA1" w:rsidRDefault="007841C4"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Аналіз діяльності РПЦ у вимірі легітимаційних практик щодо повномасштабної війни в Україні базується на двох основних алгоритмах</w:t>
      </w:r>
      <w:r w:rsidRPr="007841C4">
        <w:rPr>
          <w:rFonts w:ascii="Times New Roman" w:hAnsi="Times New Roman" w:cs="Times New Roman"/>
          <w:sz w:val="28"/>
          <w:szCs w:val="28"/>
          <w:lang w:val="uk-UA"/>
        </w:rPr>
        <w:t>:</w:t>
      </w:r>
    </w:p>
    <w:p w14:paraId="3994D212" w14:textId="77777777" w:rsidR="007841C4" w:rsidRDefault="007841C4" w:rsidP="00095F06">
      <w:pPr>
        <w:spacing w:after="158" w:line="360" w:lineRule="auto"/>
        <w:ind w:firstLine="708"/>
        <w:jc w:val="both"/>
        <w:rPr>
          <w:rFonts w:ascii="Times New Roman" w:hAnsi="Times New Roman" w:cs="Times New Roman"/>
          <w:sz w:val="28"/>
          <w:szCs w:val="28"/>
          <w:lang w:val="uk-UA"/>
        </w:rPr>
      </w:pPr>
      <w:r w:rsidRPr="007841C4">
        <w:rPr>
          <w:rFonts w:ascii="Times New Roman" w:hAnsi="Times New Roman" w:cs="Times New Roman"/>
          <w:sz w:val="28"/>
          <w:szCs w:val="28"/>
          <w:lang w:val="uk-UA"/>
        </w:rPr>
        <w:t xml:space="preserve"> </w:t>
      </w:r>
      <w:r w:rsidR="00102DA1">
        <w:rPr>
          <w:rFonts w:ascii="Times New Roman" w:hAnsi="Times New Roman" w:cs="Times New Roman"/>
          <w:sz w:val="28"/>
          <w:szCs w:val="28"/>
          <w:lang w:val="uk-UA"/>
        </w:rPr>
        <w:t xml:space="preserve">1. </w:t>
      </w:r>
      <w:r>
        <w:rPr>
          <w:rFonts w:ascii="Times New Roman" w:hAnsi="Times New Roman" w:cs="Times New Roman"/>
          <w:sz w:val="28"/>
          <w:szCs w:val="28"/>
          <w:lang w:val="uk-UA"/>
        </w:rPr>
        <w:t xml:space="preserve">інституційному, коли залученими до пропаганди та виправдання агресії є основні організаційні елементи церкви, на стратегічному та тактичному рівнях, при цьому є нормативно – правові основи для такої діяльності, легітимаційні практики йдуть саме від синтезування державної та церковної риторики, де не має і не може бути розходжень та інакших інтерпретацій. Зокрема, у поданні на офіційному рівні війни як «СВО». </w:t>
      </w:r>
    </w:p>
    <w:p w14:paraId="1D4BC2F9" w14:textId="77777777" w:rsidR="007841C4" w:rsidRDefault="007841C4"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02DA1">
        <w:rPr>
          <w:rFonts w:ascii="Times New Roman" w:hAnsi="Times New Roman" w:cs="Times New Roman"/>
          <w:sz w:val="28"/>
          <w:szCs w:val="28"/>
          <w:lang w:val="uk-UA"/>
        </w:rPr>
        <w:t>.</w:t>
      </w:r>
      <w:r>
        <w:rPr>
          <w:rFonts w:ascii="Times New Roman" w:hAnsi="Times New Roman" w:cs="Times New Roman"/>
          <w:sz w:val="28"/>
          <w:szCs w:val="28"/>
          <w:lang w:val="uk-UA"/>
        </w:rPr>
        <w:t xml:space="preserve"> індивідуально – персоналістський засіб, коли окремі священники РПЦ є суб’єктами пропагандистських меседжів, що мають «авторське» походження та поширюються серед власної пастви, або на інформаційно – медійних площинах. </w:t>
      </w:r>
    </w:p>
    <w:p w14:paraId="7E839A67" w14:textId="77777777" w:rsidR="00102DA1" w:rsidRDefault="007841C4"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Індивідуально – персоналістський засіб може мати власну систему інтерпретацій війни та ролі російської армії та народу. Цей засіб може використовувати більш агресивні форми подаі інформаційного контенту, окремих висловлювань, які балансують між офіційними та неофіційними позиціями, виступають як методи радикалізації настроїв власної пастви, дегуманізації всіх хто висловлюється проти війни тощо.</w:t>
      </w:r>
    </w:p>
    <w:p w14:paraId="19C75A5B"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Тема священиків Російської православної церкви (РПЦ), які займаються пропагандою, активно обговорюється в останні роки, особливо в контексті війни Росії проти України.</w:t>
      </w:r>
    </w:p>
    <w:p w14:paraId="0FE20EFB" w14:textId="77777777" w:rsidR="00E65C05" w:rsidRPr="00CE48C7"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РПЦ як інструмент пропаганди</w:t>
      </w:r>
      <w:r w:rsidR="00CE48C7" w:rsidRPr="00CE48C7">
        <w:rPr>
          <w:rFonts w:ascii="Times New Roman" w:hAnsi="Times New Roman" w:cs="Times New Roman"/>
          <w:sz w:val="28"/>
          <w:szCs w:val="28"/>
        </w:rPr>
        <w:t xml:space="preserve"> </w:t>
      </w:r>
      <w:r w:rsidR="00CE48C7">
        <w:rPr>
          <w:rFonts w:ascii="Times New Roman" w:hAnsi="Times New Roman" w:cs="Times New Roman"/>
          <w:sz w:val="28"/>
          <w:szCs w:val="28"/>
          <w:lang w:val="uk-UA"/>
        </w:rPr>
        <w:t>є вкрай дієвою інституцією з огляду на поширення необхідних російському режиму ідей та настанов серед досить різних прошарків населення.</w:t>
      </w:r>
    </w:p>
    <w:p w14:paraId="6E657651"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Багато експертів і міжнародних організацій вважають, що РПЦ стала важливим інструментом державної пропаганди. Наприклад, Парламентська асамблея Ради Європи (ПАРЄ) у квітні 2024 року прийняла резолюцію, в якій визнала РПЦ інструментом російського впливу і пропаганди. У резолюції зазначалося, що ієрархія РПЦ виправдовує агресію проти України, називаючи її «священною війною».</w:t>
      </w:r>
    </w:p>
    <w:p w14:paraId="4578F80A"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Ця ідеологія, відома як «русский мир», проголошує єдність російського, білоруського та українського народів і культур. РПЦ активно просуває цю концепцію, виправдовуючи політичні та військові дії Кремля</w:t>
      </w:r>
      <w:r w:rsidR="00CE48C7" w:rsidRPr="00CE48C7">
        <w:rPr>
          <w:rFonts w:ascii="Times New Roman" w:hAnsi="Times New Roman" w:cs="Times New Roman"/>
          <w:sz w:val="28"/>
          <w:szCs w:val="28"/>
          <w:lang w:val="uk-UA"/>
        </w:rPr>
        <w:t>[7]</w:t>
      </w:r>
      <w:r w:rsidRPr="00E65C05">
        <w:rPr>
          <w:rFonts w:ascii="Times New Roman" w:hAnsi="Times New Roman" w:cs="Times New Roman"/>
          <w:sz w:val="28"/>
          <w:szCs w:val="28"/>
          <w:lang w:val="uk-UA"/>
        </w:rPr>
        <w:t>.</w:t>
      </w:r>
    </w:p>
    <w:p w14:paraId="4CD05FCA"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Відомі священнослужителі</w:t>
      </w:r>
      <w:r w:rsidR="0024562E">
        <w:rPr>
          <w:rFonts w:ascii="Times New Roman" w:hAnsi="Times New Roman" w:cs="Times New Roman"/>
          <w:sz w:val="28"/>
          <w:szCs w:val="28"/>
          <w:lang w:val="uk-UA"/>
        </w:rPr>
        <w:t xml:space="preserve"> </w:t>
      </w:r>
      <w:r w:rsidRPr="00E65C05">
        <w:rPr>
          <w:rFonts w:ascii="Times New Roman" w:hAnsi="Times New Roman" w:cs="Times New Roman"/>
          <w:sz w:val="28"/>
          <w:szCs w:val="28"/>
          <w:lang w:val="uk-UA"/>
        </w:rPr>
        <w:t>-</w:t>
      </w:r>
      <w:r w:rsidR="0024562E">
        <w:rPr>
          <w:rFonts w:ascii="Times New Roman" w:hAnsi="Times New Roman" w:cs="Times New Roman"/>
          <w:sz w:val="28"/>
          <w:szCs w:val="28"/>
          <w:lang w:val="uk-UA"/>
        </w:rPr>
        <w:t xml:space="preserve"> </w:t>
      </w:r>
      <w:r w:rsidRPr="00E65C05">
        <w:rPr>
          <w:rFonts w:ascii="Times New Roman" w:hAnsi="Times New Roman" w:cs="Times New Roman"/>
          <w:sz w:val="28"/>
          <w:szCs w:val="28"/>
          <w:lang w:val="uk-UA"/>
        </w:rPr>
        <w:t>пропагандисти</w:t>
      </w:r>
    </w:p>
    <w:p w14:paraId="70F79F26"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Серед священнослужителів, яких часто називають пропагандистами, виділяється Патріарх Кирил (Гундяєв). Він неодноразово виступав із заявами, що підтримують війну і поширюють наративи російської пропаганди. За свою позицію він потрапив під санкції багатьох країн, включаючи Австралію, Велику Британію, Канаду та Україну.</w:t>
      </w:r>
    </w:p>
    <w:p w14:paraId="66A15BAE" w14:textId="77777777" w:rsidR="007C2B3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Крім Патріарха Кирила,</w:t>
      </w:r>
      <w:r w:rsidR="007C2B35">
        <w:rPr>
          <w:rFonts w:ascii="Times New Roman" w:hAnsi="Times New Roman" w:cs="Times New Roman"/>
          <w:sz w:val="28"/>
          <w:szCs w:val="28"/>
          <w:lang w:val="uk-UA"/>
        </w:rPr>
        <w:t xml:space="preserve"> який активно виступає у інформаційно – публічній сфері,</w:t>
      </w:r>
      <w:r w:rsidRPr="00E65C05">
        <w:rPr>
          <w:rFonts w:ascii="Times New Roman" w:hAnsi="Times New Roman" w:cs="Times New Roman"/>
          <w:sz w:val="28"/>
          <w:szCs w:val="28"/>
          <w:lang w:val="uk-UA"/>
        </w:rPr>
        <w:t xml:space="preserve"> в ЗМІ та аналітичних матеріалах</w:t>
      </w:r>
      <w:r w:rsidR="007C2B35">
        <w:rPr>
          <w:rFonts w:ascii="Times New Roman" w:hAnsi="Times New Roman" w:cs="Times New Roman"/>
          <w:sz w:val="28"/>
          <w:szCs w:val="28"/>
          <w:lang w:val="uk-UA"/>
        </w:rPr>
        <w:t xml:space="preserve"> постійно чи з певною періодизацією</w:t>
      </w:r>
      <w:r w:rsidRPr="00E65C05">
        <w:rPr>
          <w:rFonts w:ascii="Times New Roman" w:hAnsi="Times New Roman" w:cs="Times New Roman"/>
          <w:sz w:val="28"/>
          <w:szCs w:val="28"/>
          <w:lang w:val="uk-UA"/>
        </w:rPr>
        <w:t xml:space="preserve"> згадуються й інші ієрархи та священики. </w:t>
      </w:r>
      <w:r w:rsidR="007C2B35">
        <w:rPr>
          <w:rFonts w:ascii="Times New Roman" w:hAnsi="Times New Roman" w:cs="Times New Roman"/>
          <w:sz w:val="28"/>
          <w:szCs w:val="28"/>
          <w:lang w:val="uk-UA"/>
        </w:rPr>
        <w:t xml:space="preserve"> Вони мають ріщний офіційний статус, однак в контексті інформаційного розголосу цей статус не має критичного значення, виступаючи лише соціально – легітимуючою основою у російському суспільстві та частково за його межами. </w:t>
      </w:r>
    </w:p>
    <w:p w14:paraId="57470B2F"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Наприклад:</w:t>
      </w:r>
    </w:p>
    <w:p w14:paraId="5B84F645"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E65C05">
        <w:rPr>
          <w:rFonts w:ascii="Times New Roman" w:hAnsi="Times New Roman" w:cs="Times New Roman"/>
          <w:sz w:val="28"/>
          <w:szCs w:val="28"/>
          <w:lang w:val="uk-UA"/>
        </w:rPr>
        <w:t xml:space="preserve"> Митрополит Іларіон (Алфєєв) — колишній глава Відділу зовнішніх церковних зв'язків Московського патріархату, який до недавнього часу був одним із ключових голосів РПЦ у міжнародному середовищі.</w:t>
      </w:r>
    </w:p>
    <w:p w14:paraId="16E899FF" w14:textId="77777777" w:rsidR="00E65C05" w:rsidRPr="00E65C05" w:rsidRDefault="00E65C05" w:rsidP="00E65C05">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E65C05">
        <w:rPr>
          <w:rFonts w:ascii="Times New Roman" w:hAnsi="Times New Roman" w:cs="Times New Roman"/>
          <w:sz w:val="28"/>
          <w:szCs w:val="28"/>
          <w:lang w:val="uk-UA"/>
        </w:rPr>
        <w:t>Протоієрей Андрій Ткачов — відомий проповідник і телеведучий, який часто використовує у своїх виступах агресивну риторику, виправдовуючи військові дії та критикуючи Захід.</w:t>
      </w:r>
    </w:p>
    <w:p w14:paraId="746898CF" w14:textId="77777777" w:rsidR="007C2B35" w:rsidRDefault="00E65C05" w:rsidP="007C2B35">
      <w:pPr>
        <w:spacing w:after="158" w:line="360" w:lineRule="auto"/>
        <w:ind w:firstLine="708"/>
        <w:jc w:val="both"/>
      </w:pPr>
      <w:r w:rsidRPr="00E65C05">
        <w:rPr>
          <w:rFonts w:ascii="Times New Roman" w:hAnsi="Times New Roman" w:cs="Times New Roman"/>
          <w:sz w:val="28"/>
          <w:szCs w:val="28"/>
          <w:lang w:val="uk-UA"/>
        </w:rPr>
        <w:t xml:space="preserve"> </w:t>
      </w:r>
      <w:r>
        <w:rPr>
          <w:rFonts w:ascii="Times New Roman" w:hAnsi="Times New Roman" w:cs="Times New Roman"/>
          <w:sz w:val="28"/>
          <w:szCs w:val="28"/>
          <w:lang w:val="uk-UA"/>
        </w:rPr>
        <w:t>3.</w:t>
      </w:r>
      <w:r w:rsidRPr="00E65C05">
        <w:rPr>
          <w:rFonts w:ascii="Times New Roman" w:hAnsi="Times New Roman" w:cs="Times New Roman"/>
          <w:sz w:val="28"/>
          <w:szCs w:val="28"/>
          <w:lang w:val="uk-UA"/>
        </w:rPr>
        <w:t xml:space="preserve"> Протоієрей Всеволод Чаплін — колишній глава Синодального відділу з питань взаємовідносин Церкви і суспільства. Він відомий своїми радикальними поглядами і заявами.</w:t>
      </w:r>
      <w:r w:rsidR="001D0DEF" w:rsidRPr="001D0DEF">
        <w:rPr>
          <w:lang w:val="uk-UA"/>
        </w:rPr>
        <w:t xml:space="preserve"> </w:t>
      </w:r>
      <w:r w:rsidR="001D0DEF" w:rsidRPr="001D0DEF">
        <w:rPr>
          <w:rFonts w:ascii="Times New Roman" w:hAnsi="Times New Roman" w:cs="Times New Roman"/>
          <w:sz w:val="28"/>
          <w:szCs w:val="28"/>
          <w:lang w:val="uk-UA"/>
        </w:rPr>
        <w:t>Чаплін активно підтримував дії Росії в Україні та Сирії, називаючи війну в Сирії «священною боротьбою проти світового тероризму». Він також заявляв, що Росія «рятує» Україну, як колись цар Микола II «врятував» Сербію.</w:t>
      </w:r>
      <w:r w:rsidR="00044738" w:rsidRPr="00044738">
        <w:t xml:space="preserve"> </w:t>
      </w:r>
      <w:r w:rsidR="00044738" w:rsidRPr="00044738">
        <w:rPr>
          <w:rFonts w:ascii="Times New Roman" w:hAnsi="Times New Roman" w:cs="Times New Roman"/>
          <w:sz w:val="28"/>
          <w:szCs w:val="28"/>
          <w:lang w:val="uk-UA"/>
        </w:rPr>
        <w:t>Він був прихильником ідей «Русского мира» і послідовно пропагував їх, що викликало критику як серед лібералів, так і серед поміркованого духовенства.</w:t>
      </w:r>
      <w:r w:rsidR="007C2B35" w:rsidRPr="007C2B35">
        <w:t xml:space="preserve"> </w:t>
      </w:r>
    </w:p>
    <w:p w14:paraId="6BBB40D9" w14:textId="77777777" w:rsidR="007C2B35" w:rsidRDefault="007C2B35" w:rsidP="007C2B35">
      <w:pPr>
        <w:spacing w:after="158" w:line="360" w:lineRule="auto"/>
        <w:ind w:firstLine="708"/>
        <w:jc w:val="both"/>
        <w:rPr>
          <w:lang w:val="uk-UA"/>
        </w:rPr>
      </w:pPr>
      <w:r w:rsidRPr="007C2B35">
        <w:rPr>
          <w:rFonts w:ascii="Times New Roman" w:hAnsi="Times New Roman" w:cs="Times New Roman"/>
          <w:sz w:val="28"/>
          <w:szCs w:val="28"/>
          <w:lang w:val="uk-UA"/>
        </w:rPr>
        <w:t>Одне з найбільш скандальних його тверджень — те, що людське життя не є найвищою цінністю. Чаплін вважав, що «цінності віри, святинь, Вітчизни для більшості православних християн стоять вище, ніж права людини, навіть право на життя». Він також закликав росіян не боятися ядерної війни.</w:t>
      </w:r>
      <w:r w:rsidRPr="007C2B35">
        <w:rPr>
          <w:lang w:val="uk-UA"/>
        </w:rPr>
        <w:t xml:space="preserve"> </w:t>
      </w:r>
    </w:p>
    <w:p w14:paraId="09B3A438" w14:textId="77777777" w:rsidR="007C2B35" w:rsidRPr="007C2B35" w:rsidRDefault="007C2B35" w:rsidP="007C2B35">
      <w:pPr>
        <w:spacing w:after="158" w:line="360" w:lineRule="auto"/>
        <w:ind w:firstLine="708"/>
        <w:jc w:val="both"/>
        <w:rPr>
          <w:rFonts w:ascii="Times New Roman" w:hAnsi="Times New Roman" w:cs="Times New Roman"/>
          <w:sz w:val="28"/>
          <w:szCs w:val="28"/>
          <w:lang w:val="uk-UA"/>
        </w:rPr>
      </w:pPr>
      <w:r w:rsidRPr="007C2B35">
        <w:rPr>
          <w:rFonts w:ascii="Times New Roman" w:hAnsi="Times New Roman" w:cs="Times New Roman"/>
          <w:sz w:val="28"/>
          <w:szCs w:val="28"/>
          <w:lang w:val="uk-UA"/>
        </w:rPr>
        <w:t>У грудні 2015 року Всеволод Чаплін був звільнений з посади голови Синодального відділу з питань взаємовідносин Церкви і суспільства Московського патріархату. Сам він пояснював це розбіжностями з Патріархом Кирилом, вважаючи, що церква повинна бути більш незалежною і критично ставитися до влади.</w:t>
      </w:r>
    </w:p>
    <w:p w14:paraId="4BAFB4A9" w14:textId="77777777" w:rsidR="00E65C05" w:rsidRPr="00E65C05" w:rsidRDefault="007C2B35" w:rsidP="007C2B35">
      <w:pPr>
        <w:spacing w:after="158" w:line="360" w:lineRule="auto"/>
        <w:ind w:firstLine="708"/>
        <w:jc w:val="both"/>
        <w:rPr>
          <w:rFonts w:ascii="Times New Roman" w:hAnsi="Times New Roman" w:cs="Times New Roman"/>
          <w:sz w:val="28"/>
          <w:szCs w:val="28"/>
          <w:lang w:val="uk-UA"/>
        </w:rPr>
      </w:pPr>
      <w:r w:rsidRPr="007C2B35">
        <w:rPr>
          <w:rFonts w:ascii="Times New Roman" w:hAnsi="Times New Roman" w:cs="Times New Roman"/>
          <w:sz w:val="28"/>
          <w:szCs w:val="28"/>
          <w:lang w:val="uk-UA"/>
        </w:rPr>
        <w:t>Незважаючи на звільнення, він продовжував вести активну громадську діяльність і висловлювати свої погляди. Всеволод Чаплін помер 26 січня 2020 року.</w:t>
      </w:r>
      <w:r>
        <w:rPr>
          <w:rFonts w:ascii="Times New Roman" w:hAnsi="Times New Roman" w:cs="Times New Roman"/>
          <w:sz w:val="28"/>
          <w:szCs w:val="28"/>
          <w:lang w:val="uk-UA"/>
        </w:rPr>
        <w:t xml:space="preserve"> Однак російські пропагандисти активно використовують відео із ним у цілях російського режиму.</w:t>
      </w:r>
    </w:p>
    <w:p w14:paraId="2EB299B4" w14:textId="77777777" w:rsidR="007841C4" w:rsidRPr="00095F06" w:rsidRDefault="007841C4" w:rsidP="00095F0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До таких священників відноситься виходець з України Андрій Ткачьов.</w:t>
      </w:r>
      <w:r w:rsidR="00102DA1">
        <w:rPr>
          <w:rFonts w:ascii="Times New Roman" w:hAnsi="Times New Roman" w:cs="Times New Roman"/>
          <w:sz w:val="28"/>
          <w:szCs w:val="28"/>
          <w:lang w:val="uk-UA"/>
        </w:rPr>
        <w:t xml:space="preserve"> Він синтезує агресивну риторику меседжів та вульгарну подачу інформаційного контенту, з наявними випадами проти всіх, хто так чи інакше не погоджується. Крім того, у риториці священника РПЦ прослідковуються мілі</w:t>
      </w:r>
      <w:r w:rsidR="00E65C05">
        <w:rPr>
          <w:rFonts w:ascii="Times New Roman" w:hAnsi="Times New Roman" w:cs="Times New Roman"/>
          <w:sz w:val="28"/>
          <w:szCs w:val="28"/>
          <w:lang w:val="uk-UA"/>
        </w:rPr>
        <w:t>т</w:t>
      </w:r>
      <w:r w:rsidR="00102DA1">
        <w:rPr>
          <w:rFonts w:ascii="Times New Roman" w:hAnsi="Times New Roman" w:cs="Times New Roman"/>
          <w:sz w:val="28"/>
          <w:szCs w:val="28"/>
          <w:lang w:val="uk-UA"/>
        </w:rPr>
        <w:t>арні елементи, які мають своєрідний акцентуючий характер.</w:t>
      </w:r>
    </w:p>
    <w:p w14:paraId="14BF4DDC" w14:textId="77777777" w:rsidR="003B1598" w:rsidRDefault="00E65C05" w:rsidP="007C2B35">
      <w:pPr>
        <w:spacing w:after="158" w:line="360" w:lineRule="auto"/>
        <w:ind w:firstLine="708"/>
        <w:jc w:val="both"/>
        <w:rPr>
          <w:rFonts w:ascii="Times New Roman" w:hAnsi="Times New Roman" w:cs="Times New Roman"/>
          <w:sz w:val="28"/>
          <w:szCs w:val="28"/>
          <w:lang w:val="uk-UA"/>
        </w:rPr>
      </w:pPr>
      <w:r w:rsidRPr="00E65C05">
        <w:rPr>
          <w:rFonts w:ascii="Times New Roman" w:hAnsi="Times New Roman" w:cs="Times New Roman"/>
          <w:sz w:val="28"/>
          <w:szCs w:val="28"/>
          <w:lang w:val="uk-UA"/>
        </w:rPr>
        <w:t>Варто зазначити, що не всі священнослужителі РПЦ підтримують офіційну лінію. Після початку повномасштабного вторгнення багато священиків, як в Росії, так і за кордоном, підписали відкритий лист із закликом до припинення війни, за що зазнали переслідувань і репресій з боку церковного керівництва.</w:t>
      </w:r>
    </w:p>
    <w:p w14:paraId="0A1A9EA2" w14:textId="77777777" w:rsidR="004B5ECB" w:rsidRDefault="004B5ECB" w:rsidP="004B5ECB">
      <w:pPr>
        <w:spacing w:after="158" w:line="360" w:lineRule="auto"/>
        <w:ind w:firstLine="708"/>
        <w:rPr>
          <w:rFonts w:ascii="Times New Roman" w:hAnsi="Times New Roman" w:cs="Times New Roman"/>
          <w:sz w:val="28"/>
          <w:szCs w:val="28"/>
          <w:lang w:val="uk-UA"/>
        </w:rPr>
      </w:pPr>
    </w:p>
    <w:p w14:paraId="3A4458AF" w14:textId="77777777" w:rsidR="00102DA1" w:rsidRPr="004B5ECB" w:rsidRDefault="004B5ECB" w:rsidP="004B5ECB">
      <w:pPr>
        <w:spacing w:after="158" w:line="360" w:lineRule="auto"/>
        <w:ind w:firstLine="708"/>
        <w:rPr>
          <w:rFonts w:ascii="Times New Roman" w:hAnsi="Times New Roman" w:cs="Times New Roman"/>
          <w:b/>
          <w:sz w:val="28"/>
          <w:szCs w:val="28"/>
          <w:lang w:val="uk-UA"/>
        </w:rPr>
      </w:pPr>
      <w:r w:rsidRPr="004B5ECB">
        <w:rPr>
          <w:rFonts w:ascii="Times New Roman" w:hAnsi="Times New Roman" w:cs="Times New Roman"/>
          <w:b/>
          <w:sz w:val="28"/>
          <w:szCs w:val="28"/>
          <w:lang w:val="uk-UA"/>
        </w:rPr>
        <w:t>2.2 Системна модель у розгляді функціонування Російської православної церкви</w:t>
      </w:r>
    </w:p>
    <w:p w14:paraId="6B0B1560" w14:textId="77777777" w:rsidR="007C2B35" w:rsidRDefault="004B5ECB" w:rsidP="004B5ECB">
      <w:pPr>
        <w:spacing w:after="158" w:line="360" w:lineRule="auto"/>
        <w:ind w:firstLine="708"/>
        <w:jc w:val="both"/>
        <w:rPr>
          <w:rFonts w:ascii="Times New Roman" w:hAnsi="Times New Roman" w:cs="Times New Roman"/>
          <w:sz w:val="28"/>
          <w:szCs w:val="28"/>
          <w:lang w:val="uk-UA"/>
        </w:rPr>
      </w:pPr>
      <w:r w:rsidRPr="004B5ECB">
        <w:rPr>
          <w:rFonts w:ascii="Times New Roman" w:hAnsi="Times New Roman" w:cs="Times New Roman"/>
          <w:sz w:val="28"/>
          <w:szCs w:val="28"/>
          <w:lang w:val="uk-UA"/>
        </w:rPr>
        <w:t>Відносини між державою і Російською православною церквою (РПЦ) в Росії є складним і багатогранним явищем. Незважаючи на те, що Конституція РФ проголошує Росію світською державою, де жодна релігія не може бути встановлена як державна або обов'язкова, на практиці РПЦ займає особливе становище.</w:t>
      </w:r>
    </w:p>
    <w:p w14:paraId="234001FB" w14:textId="77777777" w:rsidR="00B651DE" w:rsidRDefault="002E32D3" w:rsidP="002E32D3">
      <w:pPr>
        <w:spacing w:after="158" w:line="360" w:lineRule="auto"/>
        <w:ind w:firstLine="708"/>
        <w:jc w:val="both"/>
        <w:rPr>
          <w:rFonts w:ascii="Times New Roman" w:hAnsi="Times New Roman" w:cs="Times New Roman"/>
          <w:sz w:val="28"/>
          <w:szCs w:val="28"/>
          <w:lang w:val="uk-UA"/>
        </w:rPr>
      </w:pPr>
      <w:r w:rsidRPr="002E32D3">
        <w:rPr>
          <w:rFonts w:ascii="Times New Roman" w:hAnsi="Times New Roman" w:cs="Times New Roman"/>
          <w:sz w:val="28"/>
          <w:szCs w:val="28"/>
          <w:lang w:val="uk-UA"/>
        </w:rPr>
        <w:t>РПЦ отримує значну державну підтримку, включаючи податкові пільги, надання земельних ділянок, фінансування реставрації храмів та інших про</w:t>
      </w:r>
      <w:r w:rsidR="00180E7D">
        <w:rPr>
          <w:rFonts w:ascii="Times New Roman" w:hAnsi="Times New Roman" w:cs="Times New Roman"/>
          <w:sz w:val="28"/>
          <w:szCs w:val="28"/>
          <w:lang w:val="uk-UA"/>
        </w:rPr>
        <w:t>є</w:t>
      </w:r>
      <w:r w:rsidRPr="002E32D3">
        <w:rPr>
          <w:rFonts w:ascii="Times New Roman" w:hAnsi="Times New Roman" w:cs="Times New Roman"/>
          <w:sz w:val="28"/>
          <w:szCs w:val="28"/>
          <w:lang w:val="uk-UA"/>
        </w:rPr>
        <w:t>ктів.</w:t>
      </w:r>
      <w:r w:rsidR="00161365" w:rsidRPr="00161365">
        <w:rPr>
          <w:lang w:val="uk-UA"/>
        </w:rPr>
        <w:t xml:space="preserve"> </w:t>
      </w:r>
      <w:r w:rsidR="00161365" w:rsidRPr="00161365">
        <w:rPr>
          <w:rFonts w:ascii="Times New Roman" w:hAnsi="Times New Roman" w:cs="Times New Roman"/>
          <w:sz w:val="28"/>
          <w:szCs w:val="28"/>
          <w:lang w:val="uk-UA"/>
        </w:rPr>
        <w:t>Держава може приймати законодавчі акти, спрямовані на підтримку діяльності релігійних організацій, включаючи РПЦ (наприклад, закони про передачу релігійним організаціям майна релігійного призначення).</w:t>
      </w:r>
      <w:r w:rsidRPr="002E32D3">
        <w:rPr>
          <w:rFonts w:ascii="Times New Roman" w:hAnsi="Times New Roman" w:cs="Times New Roman"/>
          <w:sz w:val="28"/>
          <w:szCs w:val="28"/>
          <w:lang w:val="uk-UA"/>
        </w:rPr>
        <w:t xml:space="preserve"> Вплив на суспільне та політичне життя</w:t>
      </w:r>
      <w:r>
        <w:rPr>
          <w:rFonts w:ascii="Times New Roman" w:hAnsi="Times New Roman" w:cs="Times New Roman"/>
          <w:sz w:val="28"/>
          <w:szCs w:val="28"/>
          <w:lang w:val="uk-UA"/>
        </w:rPr>
        <w:t xml:space="preserve"> фактично синтезує державу та РПЦ</w:t>
      </w:r>
      <w:r w:rsidRPr="002E32D3">
        <w:rPr>
          <w:rFonts w:ascii="Times New Roman" w:hAnsi="Times New Roman" w:cs="Times New Roman"/>
          <w:sz w:val="28"/>
          <w:szCs w:val="28"/>
          <w:lang w:val="uk-UA"/>
        </w:rPr>
        <w:t xml:space="preserve">. Хоча законодавчо </w:t>
      </w:r>
      <w:r>
        <w:rPr>
          <w:rFonts w:ascii="Times New Roman" w:hAnsi="Times New Roman" w:cs="Times New Roman"/>
          <w:sz w:val="28"/>
          <w:szCs w:val="28"/>
          <w:lang w:val="uk-UA"/>
        </w:rPr>
        <w:t>ц</w:t>
      </w:r>
      <w:r w:rsidRPr="002E32D3">
        <w:rPr>
          <w:rFonts w:ascii="Times New Roman" w:hAnsi="Times New Roman" w:cs="Times New Roman"/>
          <w:sz w:val="28"/>
          <w:szCs w:val="28"/>
          <w:lang w:val="uk-UA"/>
        </w:rPr>
        <w:t>еркві заборонено втручатися в політичні процеси, на практиці її позиція з багатьох питань, включаючи соціальні та етичні, часто збігається з офіційною лінією держави.</w:t>
      </w:r>
      <w:r w:rsidR="00B651DE">
        <w:rPr>
          <w:rFonts w:ascii="Times New Roman" w:hAnsi="Times New Roman" w:cs="Times New Roman"/>
          <w:sz w:val="28"/>
          <w:szCs w:val="28"/>
          <w:lang w:val="uk-UA"/>
        </w:rPr>
        <w:t xml:space="preserve"> Тобто, церква в достатній мірі соціально та політично активна. </w:t>
      </w:r>
      <w:r w:rsidRPr="002E32D3">
        <w:rPr>
          <w:rFonts w:ascii="Times New Roman" w:hAnsi="Times New Roman" w:cs="Times New Roman"/>
          <w:sz w:val="28"/>
          <w:szCs w:val="28"/>
          <w:lang w:val="uk-UA"/>
        </w:rPr>
        <w:t xml:space="preserve"> </w:t>
      </w:r>
    </w:p>
    <w:p w14:paraId="6998C8A2" w14:textId="77777777" w:rsidR="00161365" w:rsidRDefault="002E32D3" w:rsidP="002E32D3">
      <w:pPr>
        <w:spacing w:after="158" w:line="360" w:lineRule="auto"/>
        <w:ind w:firstLine="708"/>
        <w:jc w:val="both"/>
      </w:pPr>
      <w:r w:rsidRPr="002E32D3">
        <w:rPr>
          <w:rFonts w:ascii="Times New Roman" w:hAnsi="Times New Roman" w:cs="Times New Roman"/>
          <w:sz w:val="28"/>
          <w:szCs w:val="28"/>
          <w:lang w:val="uk-UA"/>
        </w:rPr>
        <w:t>Деякі критики стверджують, що в останні роки РПЦ стала свого роду «квазі-релігійною гілкою влади», яка активно підтримує політику Кремля.</w:t>
      </w:r>
      <w:r w:rsidR="00B651DE">
        <w:rPr>
          <w:rFonts w:ascii="Times New Roman" w:hAnsi="Times New Roman" w:cs="Times New Roman"/>
          <w:sz w:val="28"/>
          <w:szCs w:val="28"/>
          <w:lang w:val="uk-UA"/>
        </w:rPr>
        <w:t xml:space="preserve"> В тому числі за рахунок інформаційної легітимації діяльності офіційної влади через власні канали у впливі на паству. Крім того, представники діючої російської влади на рівні федеральному та регіональних рівнях активно демонструють лояльність РПЦ як стрижневий тренд, надають фінансуванн, будують нові церкви тощо.</w:t>
      </w:r>
      <w:r w:rsidR="00161365" w:rsidRPr="00161365">
        <w:t xml:space="preserve"> </w:t>
      </w:r>
      <w:r w:rsidR="00161365" w:rsidRPr="00161365">
        <w:rPr>
          <w:rFonts w:ascii="Times New Roman" w:hAnsi="Times New Roman" w:cs="Times New Roman"/>
          <w:sz w:val="28"/>
          <w:szCs w:val="28"/>
          <w:lang w:val="uk-UA"/>
        </w:rPr>
        <w:t>Високопоставлені чиновники регулярно беруть участь у церковних заходах, висловлюють підтримку діяльності Патріарха і РПЦ, що підкреслює її особливе становище в російському суспільстві.</w:t>
      </w:r>
      <w:r w:rsidR="00161365" w:rsidRPr="00161365">
        <w:t xml:space="preserve"> </w:t>
      </w:r>
    </w:p>
    <w:p w14:paraId="2555CF83" w14:textId="77777777" w:rsidR="007C2B35" w:rsidRDefault="00161365" w:rsidP="002E32D3">
      <w:pPr>
        <w:spacing w:after="158" w:line="360" w:lineRule="auto"/>
        <w:ind w:firstLine="708"/>
        <w:jc w:val="both"/>
        <w:rPr>
          <w:rFonts w:ascii="Times New Roman" w:hAnsi="Times New Roman" w:cs="Times New Roman"/>
          <w:sz w:val="28"/>
          <w:szCs w:val="28"/>
          <w:lang w:val="uk-UA"/>
        </w:rPr>
      </w:pPr>
      <w:r w:rsidRPr="00161365">
        <w:rPr>
          <w:rFonts w:ascii="Times New Roman" w:hAnsi="Times New Roman" w:cs="Times New Roman"/>
          <w:sz w:val="28"/>
          <w:szCs w:val="28"/>
          <w:lang w:val="uk-UA"/>
        </w:rPr>
        <w:t>Тема взаємовідносин між чиновниками та РПЦ є предметом широкого суспільного та політичного обговорення, викликаючи як підтримку, так і критику, в тому числі в частині відповідності принципу світської держави.</w:t>
      </w:r>
      <w:r>
        <w:rPr>
          <w:rFonts w:ascii="Times New Roman" w:hAnsi="Times New Roman" w:cs="Times New Roman"/>
          <w:sz w:val="28"/>
          <w:szCs w:val="28"/>
          <w:lang w:val="uk-UA"/>
        </w:rPr>
        <w:t xml:space="preserve"> Зокрема, ця тема може розглядатись у суто конфліктогенному ключі, коли у на</w:t>
      </w:r>
      <w:r w:rsidR="006D0B3A">
        <w:rPr>
          <w:rFonts w:ascii="Times New Roman" w:hAnsi="Times New Roman" w:cs="Times New Roman"/>
          <w:sz w:val="28"/>
          <w:szCs w:val="28"/>
          <w:lang w:val="uk-UA"/>
        </w:rPr>
        <w:t>ціо</w:t>
      </w:r>
      <w:r>
        <w:rPr>
          <w:rFonts w:ascii="Times New Roman" w:hAnsi="Times New Roman" w:cs="Times New Roman"/>
          <w:sz w:val="28"/>
          <w:szCs w:val="28"/>
          <w:lang w:val="uk-UA"/>
        </w:rPr>
        <w:t>нальних республіках РФ особливе положення РПЦ та її роль, сприймаються негативно. Отже, конфліктними сутнісно є і самі етноконфесійні відносини в межах Росії.</w:t>
      </w:r>
    </w:p>
    <w:p w14:paraId="68069434" w14:textId="77777777" w:rsidR="007C2B35" w:rsidRPr="00132C8B" w:rsidRDefault="002E32D3" w:rsidP="002E32D3">
      <w:pPr>
        <w:spacing w:after="158" w:line="360" w:lineRule="auto"/>
        <w:ind w:firstLine="708"/>
        <w:jc w:val="both"/>
        <w:rPr>
          <w:rFonts w:ascii="Times New Roman" w:hAnsi="Times New Roman" w:cs="Times New Roman"/>
          <w:sz w:val="28"/>
          <w:szCs w:val="28"/>
        </w:rPr>
      </w:pPr>
      <w:r w:rsidRPr="002E32D3">
        <w:rPr>
          <w:rFonts w:ascii="Times New Roman" w:hAnsi="Times New Roman" w:cs="Times New Roman"/>
          <w:sz w:val="28"/>
          <w:szCs w:val="28"/>
          <w:lang w:val="uk-UA"/>
        </w:rPr>
        <w:t>РПЦ розглядається державою як важливий інструмент для зміцнення «традиційних духовно-моральних цінностей», які є частиною державної ідеології. Ця співпраця вигідна обом сторонам: держава отримує ідеологічну опору, а церква — державну підтримку і вплив.</w:t>
      </w:r>
      <w:r w:rsidR="00666926">
        <w:rPr>
          <w:rFonts w:ascii="Times New Roman" w:hAnsi="Times New Roman" w:cs="Times New Roman"/>
          <w:sz w:val="28"/>
          <w:szCs w:val="28"/>
          <w:lang w:val="uk-UA"/>
        </w:rPr>
        <w:t xml:space="preserve"> Це вкладається та споріднюється із політико – ідеологічною платформою «руського миру»</w:t>
      </w:r>
      <w:r w:rsidR="00132C8B" w:rsidRPr="00666926">
        <w:rPr>
          <w:rFonts w:ascii="Times New Roman" w:hAnsi="Times New Roman" w:cs="Times New Roman"/>
          <w:sz w:val="28"/>
          <w:szCs w:val="28"/>
          <w:lang w:val="uk-UA"/>
        </w:rPr>
        <w:t xml:space="preserve"> Дослідники Л. Якубова, В. Головко, Я. Примаченко у науковій роботі «Рус</w:t>
      </w:r>
      <w:r w:rsidR="00132C8B" w:rsidRPr="00EE2DBF">
        <w:rPr>
          <w:rFonts w:ascii="Times New Roman" w:hAnsi="Times New Roman" w:cs="Times New Roman"/>
          <w:sz w:val="28"/>
          <w:szCs w:val="28"/>
          <w:lang w:val="uk-UA"/>
        </w:rPr>
        <w:t>ь</w:t>
      </w:r>
      <w:r w:rsidR="00132C8B" w:rsidRPr="00666926">
        <w:rPr>
          <w:rFonts w:ascii="Times New Roman" w:hAnsi="Times New Roman" w:cs="Times New Roman"/>
          <w:sz w:val="28"/>
          <w:szCs w:val="28"/>
          <w:lang w:val="uk-UA"/>
        </w:rPr>
        <w:t xml:space="preserve">кий мир на Донбасі та в Криму: історичні витоки, політична технологія, інструмент агресії» наголошують на такій спорідненості у легітимаційній площині. </w:t>
      </w:r>
      <w:r w:rsidR="00132C8B" w:rsidRPr="00132C8B">
        <w:rPr>
          <w:rFonts w:ascii="Times New Roman" w:hAnsi="Times New Roman" w:cs="Times New Roman"/>
          <w:sz w:val="28"/>
          <w:szCs w:val="28"/>
        </w:rPr>
        <w:t>[49]</w:t>
      </w:r>
    </w:p>
    <w:p w14:paraId="5F7070E5" w14:textId="77777777" w:rsidR="00240570" w:rsidRPr="0009278E" w:rsidRDefault="006D0B3A" w:rsidP="002E32D3">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РПЦ має історично сформовану структуру, яка є в достатній мірі розгалуженною і дозволяє поширювати вигідні інформаційні повідомлення та відкриту пропаганду на широкі маси населення як в межах території РФ, так і за межами її кордонів. Церква системно розглядається</w:t>
      </w:r>
      <w:r w:rsidR="00240570">
        <w:rPr>
          <w:rFonts w:ascii="Times New Roman" w:hAnsi="Times New Roman" w:cs="Times New Roman"/>
          <w:sz w:val="28"/>
          <w:szCs w:val="28"/>
          <w:lang w:val="uk-UA"/>
        </w:rPr>
        <w:t xml:space="preserve"> правлячим політи</w:t>
      </w:r>
      <w:r w:rsidR="0009278E">
        <w:rPr>
          <w:rFonts w:ascii="Times New Roman" w:hAnsi="Times New Roman" w:cs="Times New Roman"/>
          <w:sz w:val="28"/>
          <w:szCs w:val="28"/>
        </w:rPr>
        <w:t>ч</w:t>
      </w:r>
      <w:r w:rsidR="00240570">
        <w:rPr>
          <w:rFonts w:ascii="Times New Roman" w:hAnsi="Times New Roman" w:cs="Times New Roman"/>
          <w:sz w:val="28"/>
          <w:szCs w:val="28"/>
          <w:lang w:val="uk-UA"/>
        </w:rPr>
        <w:t>ним режимом</w:t>
      </w:r>
      <w:r w:rsidR="0009278E">
        <w:rPr>
          <w:rFonts w:ascii="Times New Roman" w:hAnsi="Times New Roman" w:cs="Times New Roman"/>
          <w:sz w:val="28"/>
          <w:szCs w:val="28"/>
          <w:lang w:val="uk-UA"/>
        </w:rPr>
        <w:t>,</w:t>
      </w:r>
      <w:r>
        <w:rPr>
          <w:rFonts w:ascii="Times New Roman" w:hAnsi="Times New Roman" w:cs="Times New Roman"/>
          <w:sz w:val="28"/>
          <w:szCs w:val="28"/>
          <w:lang w:val="uk-UA"/>
        </w:rPr>
        <w:t xml:space="preserve"> як інституційно – релігійний «продукт на експорт».</w:t>
      </w:r>
      <w:r w:rsidR="0009278E" w:rsidRPr="0009278E">
        <w:rPr>
          <w:rFonts w:ascii="Times New Roman" w:hAnsi="Times New Roman" w:cs="Times New Roman"/>
          <w:sz w:val="28"/>
          <w:szCs w:val="28"/>
        </w:rPr>
        <w:t>[1]</w:t>
      </w:r>
    </w:p>
    <w:p w14:paraId="77A7F181" w14:textId="77777777" w:rsidR="006D0B3A" w:rsidRDefault="00240570" w:rsidP="002E32D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РПЦ</w:t>
      </w:r>
      <w:r w:rsidR="00666926">
        <w:rPr>
          <w:rFonts w:ascii="Times New Roman" w:hAnsi="Times New Roman" w:cs="Times New Roman"/>
          <w:sz w:val="28"/>
          <w:szCs w:val="28"/>
          <w:lang w:val="uk-UA"/>
        </w:rPr>
        <w:t xml:space="preserve"> в цілому має такі елементи</w:t>
      </w:r>
      <w:r w:rsidRPr="00AC24AA">
        <w:rPr>
          <w:rFonts w:ascii="Times New Roman" w:hAnsi="Times New Roman" w:cs="Times New Roman"/>
          <w:sz w:val="28"/>
          <w:szCs w:val="28"/>
        </w:rPr>
        <w:t>:</w:t>
      </w:r>
      <w:r w:rsidR="006D0B3A">
        <w:rPr>
          <w:rFonts w:ascii="Times New Roman" w:hAnsi="Times New Roman" w:cs="Times New Roman"/>
          <w:sz w:val="28"/>
          <w:szCs w:val="28"/>
          <w:lang w:val="uk-UA"/>
        </w:rPr>
        <w:t xml:space="preserve"> </w:t>
      </w:r>
    </w:p>
    <w:p w14:paraId="00E8ECC9" w14:textId="77777777" w:rsidR="00DB271C" w:rsidRPr="00240570" w:rsidRDefault="00DB271C" w:rsidP="00DB271C">
      <w:pPr>
        <w:spacing w:after="158" w:line="360" w:lineRule="auto"/>
        <w:ind w:firstLine="708"/>
        <w:jc w:val="both"/>
        <w:rPr>
          <w:rFonts w:ascii="Times New Roman" w:hAnsi="Times New Roman" w:cs="Times New Roman"/>
          <w:sz w:val="28"/>
          <w:szCs w:val="28"/>
          <w:lang w:val="uk-UA"/>
        </w:rPr>
      </w:pPr>
      <w:r w:rsidRPr="00DB271C">
        <w:rPr>
          <w:rFonts w:ascii="Times New Roman" w:hAnsi="Times New Roman" w:cs="Times New Roman"/>
          <w:sz w:val="28"/>
          <w:szCs w:val="28"/>
        </w:rPr>
        <w:t xml:space="preserve">1. </w:t>
      </w:r>
      <w:r w:rsidRPr="00DB271C">
        <w:rPr>
          <w:rFonts w:ascii="Times New Roman" w:hAnsi="Times New Roman" w:cs="Times New Roman"/>
          <w:sz w:val="28"/>
          <w:szCs w:val="28"/>
          <w:lang w:val="uk-UA"/>
        </w:rPr>
        <w:t xml:space="preserve">Вище церковне керівництво: Патріарх, Священний Синод, Архієрейський Собор. Відповідають за розробку стратегічних напрямків, затвердження офіційних документів і заяв. </w:t>
      </w:r>
      <w:r w:rsidR="00240570">
        <w:rPr>
          <w:rFonts w:ascii="Times New Roman" w:hAnsi="Times New Roman" w:cs="Times New Roman"/>
          <w:sz w:val="28"/>
          <w:szCs w:val="28"/>
          <w:lang w:val="uk-UA"/>
        </w:rPr>
        <w:t>Виступи патріарха Кирила (Гундяєва) прямо спрямовані на підтримку ідеї про «месіанську роль» російського народу і, водночас, його «виключне право» на війну, яку керівництво офіційної церкви та окремі священники називають «священною війною».</w:t>
      </w:r>
    </w:p>
    <w:p w14:paraId="02D0855C" w14:textId="77777777" w:rsidR="00DB271C" w:rsidRPr="00297C5A" w:rsidRDefault="00DB271C" w:rsidP="00DB271C">
      <w:pPr>
        <w:spacing w:after="158" w:line="360" w:lineRule="auto"/>
        <w:ind w:firstLine="708"/>
        <w:jc w:val="both"/>
        <w:rPr>
          <w:rFonts w:ascii="Times New Roman" w:hAnsi="Times New Roman" w:cs="Times New Roman"/>
          <w:sz w:val="28"/>
          <w:szCs w:val="28"/>
        </w:rPr>
      </w:pPr>
      <w:r w:rsidRPr="00AC24AA">
        <w:rPr>
          <w:rFonts w:ascii="Times New Roman" w:hAnsi="Times New Roman" w:cs="Times New Roman"/>
          <w:sz w:val="28"/>
          <w:szCs w:val="28"/>
          <w:lang w:val="uk-UA"/>
        </w:rPr>
        <w:t>2.</w:t>
      </w:r>
      <w:r w:rsidRPr="00DB271C">
        <w:rPr>
          <w:rFonts w:ascii="Times New Roman" w:hAnsi="Times New Roman" w:cs="Times New Roman"/>
          <w:sz w:val="28"/>
          <w:szCs w:val="28"/>
          <w:lang w:val="uk-UA"/>
        </w:rPr>
        <w:t xml:space="preserve"> Єпархіальне управління: Єпархіальні архієреї, єпархіальні відділи (місіонерський, по роботі з молоддю, по соціальному служінню і т.д.). Забезпечують реалізацію стратегічних рішень на регіональному рівні. </w:t>
      </w:r>
    </w:p>
    <w:p w14:paraId="1498BF97" w14:textId="77777777" w:rsidR="00DB271C" w:rsidRPr="00297C5A" w:rsidRDefault="00DB271C" w:rsidP="00DB271C">
      <w:pPr>
        <w:spacing w:after="158" w:line="360" w:lineRule="auto"/>
        <w:ind w:firstLine="708"/>
        <w:jc w:val="both"/>
        <w:rPr>
          <w:rFonts w:ascii="Times New Roman" w:hAnsi="Times New Roman" w:cs="Times New Roman"/>
          <w:sz w:val="28"/>
          <w:szCs w:val="28"/>
          <w:lang w:val="uk-UA"/>
        </w:rPr>
      </w:pPr>
      <w:r w:rsidRPr="00DB271C">
        <w:rPr>
          <w:rFonts w:ascii="Times New Roman" w:hAnsi="Times New Roman" w:cs="Times New Roman"/>
          <w:sz w:val="28"/>
          <w:szCs w:val="28"/>
        </w:rPr>
        <w:t>3.</w:t>
      </w:r>
      <w:r w:rsidRPr="00DB271C">
        <w:rPr>
          <w:rFonts w:ascii="Times New Roman" w:hAnsi="Times New Roman" w:cs="Times New Roman"/>
          <w:sz w:val="28"/>
          <w:szCs w:val="28"/>
          <w:lang w:val="uk-UA"/>
        </w:rPr>
        <w:t xml:space="preserve"> Парафіяльне життя: Священики та миряни. Безпосередні носії ідеології, реалізують її в повсякденному житті через проповідь, катехізацію, парафіяльні проекти. </w:t>
      </w:r>
    </w:p>
    <w:p w14:paraId="42FAC66D" w14:textId="77777777" w:rsidR="00DB271C" w:rsidRDefault="00DB271C" w:rsidP="00DB271C">
      <w:pPr>
        <w:spacing w:after="158" w:line="360" w:lineRule="auto"/>
        <w:ind w:firstLine="708"/>
        <w:jc w:val="both"/>
        <w:rPr>
          <w:rFonts w:ascii="Times New Roman" w:hAnsi="Times New Roman" w:cs="Times New Roman"/>
          <w:sz w:val="28"/>
          <w:szCs w:val="28"/>
          <w:lang w:val="uk-UA"/>
        </w:rPr>
      </w:pPr>
      <w:r w:rsidRPr="00DB271C">
        <w:rPr>
          <w:rFonts w:ascii="Times New Roman" w:hAnsi="Times New Roman" w:cs="Times New Roman"/>
          <w:sz w:val="28"/>
          <w:szCs w:val="28"/>
        </w:rPr>
        <w:t>4.</w:t>
      </w:r>
      <w:r w:rsidRPr="00DB271C">
        <w:rPr>
          <w:rFonts w:ascii="Times New Roman" w:hAnsi="Times New Roman" w:cs="Times New Roman"/>
          <w:sz w:val="28"/>
          <w:szCs w:val="28"/>
          <w:lang w:val="uk-UA"/>
        </w:rPr>
        <w:t xml:space="preserve"> Синодальні установи: Синодальний відділ з взаємин </w:t>
      </w:r>
      <w:r>
        <w:rPr>
          <w:rFonts w:ascii="Times New Roman" w:hAnsi="Times New Roman" w:cs="Times New Roman"/>
          <w:sz w:val="28"/>
          <w:szCs w:val="28"/>
          <w:lang w:val="uk-UA"/>
        </w:rPr>
        <w:t>ц</w:t>
      </w:r>
      <w:r w:rsidRPr="00DB271C">
        <w:rPr>
          <w:rFonts w:ascii="Times New Roman" w:hAnsi="Times New Roman" w:cs="Times New Roman"/>
          <w:sz w:val="28"/>
          <w:szCs w:val="28"/>
          <w:lang w:val="uk-UA"/>
        </w:rPr>
        <w:t xml:space="preserve">еркви з суспільством та ЗМІ, Видавнича Рада, Навчальний комітет тощо. Кожен відділ виконує вузькоспеціалізовані функції в рамках загальної системи. </w:t>
      </w:r>
    </w:p>
    <w:p w14:paraId="299B287E" w14:textId="77777777" w:rsidR="00721E47" w:rsidRDefault="00DB271C" w:rsidP="00116C7C">
      <w:pPr>
        <w:spacing w:after="158" w:line="360" w:lineRule="auto"/>
        <w:ind w:firstLine="708"/>
        <w:jc w:val="both"/>
      </w:pPr>
      <w:r>
        <w:rPr>
          <w:rFonts w:ascii="Times New Roman" w:hAnsi="Times New Roman" w:cs="Times New Roman"/>
          <w:sz w:val="28"/>
          <w:szCs w:val="28"/>
          <w:lang w:val="uk-UA"/>
        </w:rPr>
        <w:t xml:space="preserve">5. </w:t>
      </w:r>
      <w:r w:rsidRPr="00DB271C">
        <w:rPr>
          <w:rFonts w:ascii="Times New Roman" w:hAnsi="Times New Roman" w:cs="Times New Roman"/>
          <w:sz w:val="28"/>
          <w:szCs w:val="28"/>
          <w:lang w:val="uk-UA"/>
        </w:rPr>
        <w:t xml:space="preserve">Церковні ЗМІ: Телеканали («Спас», «Царгород» та ін.), радіостанції («Радонеж», «Віра»), друковані видання, інтернет-ресурси. </w:t>
      </w:r>
      <w:r w:rsidR="003100B9">
        <w:rPr>
          <w:rFonts w:ascii="Times New Roman" w:hAnsi="Times New Roman" w:cs="Times New Roman"/>
          <w:sz w:val="28"/>
          <w:szCs w:val="28"/>
          <w:lang w:val="uk-UA"/>
        </w:rPr>
        <w:t>Спонсоровані або державою або так званими «православними олігархами», ці медіа, де – факто відтворюють позицію найбільш радикальної частини РПЦ як єдиної структури.</w:t>
      </w:r>
      <w:r w:rsidR="00721E47" w:rsidRPr="00721E47">
        <w:t xml:space="preserve"> </w:t>
      </w:r>
    </w:p>
    <w:p w14:paraId="406D2052" w14:textId="77777777" w:rsidR="00721E47" w:rsidRPr="00FF1331" w:rsidRDefault="00721E47" w:rsidP="00116C7C">
      <w:pPr>
        <w:spacing w:after="158" w:line="360" w:lineRule="auto"/>
        <w:ind w:firstLine="708"/>
        <w:jc w:val="both"/>
        <w:rPr>
          <w:rFonts w:ascii="Times New Roman" w:hAnsi="Times New Roman" w:cs="Times New Roman"/>
          <w:sz w:val="28"/>
          <w:szCs w:val="28"/>
        </w:rPr>
      </w:pPr>
      <w:r w:rsidRPr="00FF1331">
        <w:rPr>
          <w:rFonts w:ascii="Times New Roman" w:hAnsi="Times New Roman" w:cs="Times New Roman"/>
          <w:sz w:val="28"/>
          <w:szCs w:val="28"/>
        </w:rPr>
        <w:t xml:space="preserve">Мережа пропагандистських медіа площин – це масштабований засіб просування не тільки позицій Російської православної церкви у сусільстві, але й мережована технологія </w:t>
      </w:r>
      <w:r w:rsidR="00616B77" w:rsidRPr="00FF1331">
        <w:rPr>
          <w:rFonts w:ascii="Times New Roman" w:hAnsi="Times New Roman" w:cs="Times New Roman"/>
          <w:sz w:val="28"/>
          <w:szCs w:val="28"/>
        </w:rPr>
        <w:t>просування пропагандитських нарративів офіційного Кремля. Система, яка складається має</w:t>
      </w:r>
      <w:r w:rsidR="00FF1331">
        <w:rPr>
          <w:rFonts w:ascii="Times New Roman" w:hAnsi="Times New Roman" w:cs="Times New Roman"/>
          <w:sz w:val="28"/>
          <w:szCs w:val="28"/>
        </w:rPr>
        <w:t xml:space="preserve"> поглибленний характер, використовує соціокультурну та історично – ревізіоністську платформи.</w:t>
      </w:r>
      <w:r w:rsidR="001D3224">
        <w:rPr>
          <w:rFonts w:ascii="Times New Roman" w:hAnsi="Times New Roman" w:cs="Times New Roman"/>
          <w:sz w:val="28"/>
          <w:szCs w:val="28"/>
        </w:rPr>
        <w:t xml:space="preserve"> На прикладі декілько «релігійних» медіа можна в цілому отримати розгорнуте аналітичне розуміння стану технологічного впливу, який має беузмовний характер пролонгованної стратегії.</w:t>
      </w:r>
    </w:p>
    <w:p w14:paraId="357DCC9F" w14:textId="77777777" w:rsidR="002765E2" w:rsidRDefault="00132C8B"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 відомий т</w:t>
      </w:r>
      <w:r w:rsidR="00721E47" w:rsidRPr="00721E47">
        <w:rPr>
          <w:rFonts w:ascii="Times New Roman" w:hAnsi="Times New Roman" w:cs="Times New Roman"/>
          <w:sz w:val="28"/>
          <w:szCs w:val="28"/>
          <w:lang w:val="uk-UA"/>
        </w:rPr>
        <w:t>елеканал «Спас» позиціонується як православний, громадський телеканал, створений Російською Православною Церквою. Його</w:t>
      </w:r>
      <w:r w:rsidR="00D7407F">
        <w:rPr>
          <w:rFonts w:ascii="Times New Roman" w:hAnsi="Times New Roman" w:cs="Times New Roman"/>
          <w:sz w:val="28"/>
          <w:szCs w:val="28"/>
          <w:lang w:val="uk-UA"/>
        </w:rPr>
        <w:t xml:space="preserve"> офіційна</w:t>
      </w:r>
      <w:r w:rsidR="00721E47" w:rsidRPr="00721E47">
        <w:rPr>
          <w:rFonts w:ascii="Times New Roman" w:hAnsi="Times New Roman" w:cs="Times New Roman"/>
          <w:sz w:val="28"/>
          <w:szCs w:val="28"/>
          <w:lang w:val="uk-UA"/>
        </w:rPr>
        <w:t xml:space="preserve"> місія - формування світогляду на основі православних цінностей.</w:t>
      </w:r>
      <w:r w:rsidR="00D7407F" w:rsidRPr="00D7407F">
        <w:t xml:space="preserve"> </w:t>
      </w:r>
      <w:r w:rsidR="00D7407F" w:rsidRPr="00D7407F">
        <w:rPr>
          <w:rFonts w:ascii="Times New Roman" w:hAnsi="Times New Roman" w:cs="Times New Roman"/>
          <w:sz w:val="28"/>
          <w:szCs w:val="28"/>
          <w:lang w:val="uk-UA"/>
        </w:rPr>
        <w:t>Телеканал належить Московській патріархії Російської Православної Церкви. Його мовлення частково фінансується державою.</w:t>
      </w:r>
    </w:p>
    <w:p w14:paraId="361FB9A4" w14:textId="77777777" w:rsidR="00721E47" w:rsidRDefault="00D7407F"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Такий стан вже фактично наголошує на суттєвій включенності телеканалу у легітимацію повномасштабного вторгнення як «необхідного вимушеного кроку», при ому цей аспект інтегрується та поступово вплітається практично у кожну програму.</w:t>
      </w:r>
      <w:r w:rsidR="002765E2" w:rsidRPr="002765E2">
        <w:t xml:space="preserve"> </w:t>
      </w:r>
      <w:r w:rsidR="002765E2" w:rsidRPr="002765E2">
        <w:rPr>
          <w:rFonts w:ascii="Times New Roman" w:hAnsi="Times New Roman" w:cs="Times New Roman"/>
          <w:sz w:val="28"/>
          <w:szCs w:val="28"/>
          <w:lang w:val="uk-UA"/>
        </w:rPr>
        <w:t>«Спас» мовить на території Росії, країн СНД, Балтії, Східної Європи, Західної Європи, а також у деяких країнах Центральної та Південно-Східної Азії.</w:t>
      </w:r>
    </w:p>
    <w:p w14:paraId="7A21A629" w14:textId="77777777" w:rsidR="002765E2" w:rsidRDefault="002765E2" w:rsidP="00116C7C">
      <w:pPr>
        <w:spacing w:after="158" w:line="360" w:lineRule="auto"/>
        <w:ind w:firstLine="708"/>
        <w:jc w:val="both"/>
        <w:rPr>
          <w:rFonts w:ascii="Times New Roman" w:hAnsi="Times New Roman" w:cs="Times New Roman"/>
          <w:sz w:val="28"/>
          <w:szCs w:val="28"/>
          <w:lang w:val="uk-UA"/>
        </w:rPr>
      </w:pPr>
      <w:r w:rsidRPr="002765E2">
        <w:rPr>
          <w:rFonts w:ascii="Times New Roman" w:hAnsi="Times New Roman" w:cs="Times New Roman"/>
          <w:sz w:val="28"/>
          <w:szCs w:val="28"/>
          <w:lang w:val="uk-UA"/>
        </w:rPr>
        <w:t>Раніше телеканал мав акаунт у YouTube, який був заблокований, що деякі джерела пов'язують з його пропагандистською діяльністю.</w:t>
      </w:r>
    </w:p>
    <w:p w14:paraId="77F06E13" w14:textId="77777777" w:rsidR="00116C7C" w:rsidRPr="00116C7C" w:rsidRDefault="003100B9"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21E47">
        <w:rPr>
          <w:rFonts w:ascii="Times New Roman" w:hAnsi="Times New Roman" w:cs="Times New Roman"/>
          <w:sz w:val="28"/>
          <w:szCs w:val="28"/>
          <w:lang w:val="uk-UA"/>
        </w:rPr>
        <w:t xml:space="preserve">Загалом, </w:t>
      </w:r>
      <w:r w:rsidR="00116C7C" w:rsidRPr="00116C7C">
        <w:rPr>
          <w:rFonts w:ascii="Times New Roman" w:hAnsi="Times New Roman" w:cs="Times New Roman"/>
          <w:sz w:val="28"/>
          <w:szCs w:val="28"/>
          <w:lang w:val="uk-UA"/>
        </w:rPr>
        <w:t>«Царьград» — це</w:t>
      </w:r>
      <w:r w:rsidR="002765E2">
        <w:rPr>
          <w:rFonts w:ascii="Times New Roman" w:hAnsi="Times New Roman" w:cs="Times New Roman"/>
          <w:sz w:val="28"/>
          <w:szCs w:val="28"/>
          <w:lang w:val="uk-UA"/>
        </w:rPr>
        <w:t xml:space="preserve"> ще</w:t>
      </w:r>
      <w:r w:rsidR="00116C7C" w:rsidRPr="00116C7C">
        <w:rPr>
          <w:rFonts w:ascii="Times New Roman" w:hAnsi="Times New Roman" w:cs="Times New Roman"/>
          <w:sz w:val="28"/>
          <w:szCs w:val="28"/>
          <w:lang w:val="uk-UA"/>
        </w:rPr>
        <w:t xml:space="preserve"> російський інформаційний телеканал і медіа-холдинг, заснований бізнесменом</w:t>
      </w:r>
      <w:r w:rsidR="00054024">
        <w:rPr>
          <w:rFonts w:ascii="Times New Roman" w:hAnsi="Times New Roman" w:cs="Times New Roman"/>
          <w:sz w:val="28"/>
          <w:szCs w:val="28"/>
          <w:lang w:val="uk-UA"/>
        </w:rPr>
        <w:t xml:space="preserve"> (олігархом)</w:t>
      </w:r>
      <w:r w:rsidR="00116C7C" w:rsidRPr="00116C7C">
        <w:rPr>
          <w:rFonts w:ascii="Times New Roman" w:hAnsi="Times New Roman" w:cs="Times New Roman"/>
          <w:sz w:val="28"/>
          <w:szCs w:val="28"/>
          <w:lang w:val="uk-UA"/>
        </w:rPr>
        <w:t xml:space="preserve"> Костянтином Малофєєвим. Канал позиціонує себе як «перший російський консервативний інформаційно-аналітичний телеканал» і виступає з ультраправих, націоналістичних, консервативних і монархічних позицій.</w:t>
      </w:r>
      <w:r w:rsidR="00054024">
        <w:rPr>
          <w:rFonts w:ascii="Times New Roman" w:hAnsi="Times New Roman" w:cs="Times New Roman"/>
          <w:sz w:val="28"/>
          <w:szCs w:val="28"/>
          <w:lang w:val="uk-UA"/>
        </w:rPr>
        <w:t xml:space="preserve"> (Така політико – ідеологічна позиція та офіційна риторика під час повномасштабної війни стала особливо затребувана з бокі набільш радикалізованих сегментів російського суспільства, так званих «турбо патріотів», в той самий час на каналі часто наявні певні критичні наголоси на сучасний стан соціальної, економічної та, навіть, військової сфери)</w:t>
      </w:r>
    </w:p>
    <w:p w14:paraId="5DBBC06B" w14:textId="77777777" w:rsidR="00721E47" w:rsidRDefault="00116C7C" w:rsidP="00116C7C">
      <w:pPr>
        <w:spacing w:after="158" w:line="360" w:lineRule="auto"/>
        <w:ind w:firstLine="708"/>
        <w:jc w:val="both"/>
        <w:rPr>
          <w:lang w:val="uk-UA"/>
        </w:rPr>
      </w:pPr>
      <w:r w:rsidRPr="00116C7C">
        <w:rPr>
          <w:rFonts w:ascii="Times New Roman" w:hAnsi="Times New Roman" w:cs="Times New Roman"/>
          <w:sz w:val="28"/>
          <w:szCs w:val="28"/>
          <w:lang w:val="uk-UA"/>
        </w:rPr>
        <w:t>Канал просуває ідеологію, засновану на так званому «військовому православ'ї». Він активно використовує релігій</w:t>
      </w:r>
      <w:r>
        <w:rPr>
          <w:rFonts w:ascii="Times New Roman" w:hAnsi="Times New Roman" w:cs="Times New Roman"/>
          <w:sz w:val="28"/>
          <w:szCs w:val="28"/>
          <w:lang w:val="uk-UA"/>
        </w:rPr>
        <w:t xml:space="preserve">ну риторику у своїх програмах. </w:t>
      </w:r>
      <w:r w:rsidRPr="00116C7C">
        <w:rPr>
          <w:rFonts w:ascii="Times New Roman" w:hAnsi="Times New Roman" w:cs="Times New Roman"/>
          <w:sz w:val="28"/>
          <w:szCs w:val="28"/>
          <w:lang w:val="uk-UA"/>
        </w:rPr>
        <w:t>Хоча «Царьград» не є офіційним каналом Російської православної церкви, він тісно співпрацює з нею, а його контент багато в чому відповідає консервативним поглядам і позиціям, які, на думку деяких експертів, висловлюють керівники РПЦ.</w:t>
      </w:r>
      <w:r w:rsidR="00721E47" w:rsidRPr="00721E47">
        <w:rPr>
          <w:lang w:val="uk-UA"/>
        </w:rPr>
        <w:t xml:space="preserve"> </w:t>
      </w:r>
    </w:p>
    <w:p w14:paraId="06D1A9E8" w14:textId="77777777" w:rsidR="00721E47" w:rsidRDefault="00721E47" w:rsidP="00116C7C">
      <w:pPr>
        <w:spacing w:after="158" w:line="360" w:lineRule="auto"/>
        <w:ind w:firstLine="708"/>
        <w:jc w:val="both"/>
        <w:rPr>
          <w:lang w:val="uk-UA"/>
        </w:rPr>
      </w:pPr>
      <w:r w:rsidRPr="00721E47">
        <w:rPr>
          <w:rFonts w:ascii="Times New Roman" w:hAnsi="Times New Roman" w:cs="Times New Roman"/>
          <w:sz w:val="28"/>
          <w:szCs w:val="28"/>
          <w:lang w:val="uk-UA"/>
        </w:rPr>
        <w:t>Засновник «Царьграда» Костянтин Малофєєв відомий як «православний олігарх», який активно підтримує політичні та військові ініціативи, в тому числі пов'язані з подіями в Україні.</w:t>
      </w:r>
      <w:r w:rsidRPr="00721E47">
        <w:rPr>
          <w:lang w:val="uk-UA"/>
        </w:rPr>
        <w:t xml:space="preserve"> </w:t>
      </w:r>
    </w:p>
    <w:p w14:paraId="346FE560" w14:textId="77777777" w:rsidR="009C79C6" w:rsidRPr="005D5ACA" w:rsidRDefault="00721E47" w:rsidP="00116C7C">
      <w:pPr>
        <w:spacing w:after="158" w:line="360" w:lineRule="auto"/>
        <w:ind w:firstLine="708"/>
        <w:jc w:val="both"/>
        <w:rPr>
          <w:rFonts w:ascii="Times New Roman" w:hAnsi="Times New Roman" w:cs="Times New Roman"/>
          <w:sz w:val="28"/>
          <w:szCs w:val="28"/>
        </w:rPr>
      </w:pPr>
      <w:r w:rsidRPr="00721E47">
        <w:rPr>
          <w:rFonts w:ascii="Times New Roman" w:hAnsi="Times New Roman" w:cs="Times New Roman"/>
          <w:sz w:val="28"/>
          <w:szCs w:val="28"/>
          <w:lang w:val="uk-UA"/>
        </w:rPr>
        <w:t xml:space="preserve">В ефірі каналу обговорюються політичні, соціальні та релігійні теми, при цьому часто з вираженою консервативною, антизахідною та монархічною риторикою. </w:t>
      </w:r>
      <w:r w:rsidR="00513486" w:rsidRPr="00513486">
        <w:rPr>
          <w:rFonts w:ascii="Times New Roman" w:hAnsi="Times New Roman" w:cs="Times New Roman"/>
          <w:sz w:val="28"/>
          <w:szCs w:val="28"/>
          <w:lang w:val="uk-UA"/>
        </w:rPr>
        <w:t>Ресурс часто критикує політичних опонентів, у тому числі ліберальні та західні організації.</w:t>
      </w:r>
      <w:r w:rsidR="00513486" w:rsidRPr="00513486">
        <w:t xml:space="preserve"> </w:t>
      </w:r>
      <w:r w:rsidR="00513486" w:rsidRPr="00513486">
        <w:rPr>
          <w:rFonts w:ascii="Times New Roman" w:hAnsi="Times New Roman" w:cs="Times New Roman"/>
          <w:sz w:val="28"/>
          <w:szCs w:val="28"/>
          <w:lang w:val="uk-UA"/>
        </w:rPr>
        <w:t>Деякі публікації «Царьграда» викликають критику через неоднозначну подачу інформації, упередженість і використання маніпулятивних технік.</w:t>
      </w:r>
    </w:p>
    <w:p w14:paraId="43BF6147" w14:textId="77777777" w:rsidR="00116C7C" w:rsidRDefault="00721E47" w:rsidP="00116C7C">
      <w:pPr>
        <w:spacing w:after="158" w:line="360" w:lineRule="auto"/>
        <w:ind w:firstLine="708"/>
        <w:jc w:val="both"/>
        <w:rPr>
          <w:rFonts w:ascii="Times New Roman" w:hAnsi="Times New Roman" w:cs="Times New Roman"/>
          <w:sz w:val="28"/>
          <w:szCs w:val="28"/>
          <w:lang w:val="uk-UA"/>
        </w:rPr>
      </w:pPr>
      <w:r w:rsidRPr="00721E47">
        <w:rPr>
          <w:rFonts w:ascii="Times New Roman" w:hAnsi="Times New Roman" w:cs="Times New Roman"/>
          <w:sz w:val="28"/>
          <w:szCs w:val="28"/>
          <w:lang w:val="uk-UA"/>
        </w:rPr>
        <w:t>Канал також відомий своїми матеріалами, що стосуються питань, пов'язаних з ЛГБТ-спільнотою, абортами та іншими соціальними темами, які трактуються з ультраконсервативних позицій.</w:t>
      </w:r>
    </w:p>
    <w:p w14:paraId="2003AC9F" w14:textId="77777777" w:rsidR="002765E2" w:rsidRDefault="00DB271C"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Кожен із переліченних суб’єктів виконує ідеологічну та пропагандистську функції, в тому числі на внутрішню та зовнішню аудиторії та на тимчасовій або постійній основі.</w:t>
      </w:r>
      <w:r w:rsidR="001D3224">
        <w:rPr>
          <w:rFonts w:ascii="Times New Roman" w:hAnsi="Times New Roman" w:cs="Times New Roman"/>
          <w:sz w:val="28"/>
          <w:szCs w:val="28"/>
          <w:lang w:val="uk-UA"/>
        </w:rPr>
        <w:t xml:space="preserve"> Перелічені суб’єкти мають або офіційно залежний характер від держави та РПЦ, або спонсоруються та підтримаються умовно незалежними бізнес – структурами, які неофіційно пов’язані із російської владою та спецслужбами. </w:t>
      </w:r>
    </w:p>
    <w:p w14:paraId="480222B5" w14:textId="77777777" w:rsidR="002765E2" w:rsidRDefault="001D3224"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Вони ретранслюють однакові позиції у медійне поле, однак можуть виступати у ролі більш радикалізованій задля акумулювання </w:t>
      </w:r>
      <w:r w:rsidR="00B421CB">
        <w:rPr>
          <w:rFonts w:ascii="Times New Roman" w:hAnsi="Times New Roman" w:cs="Times New Roman"/>
          <w:sz w:val="28"/>
          <w:szCs w:val="28"/>
          <w:lang w:val="uk-UA"/>
        </w:rPr>
        <w:t>ультраконсервативного електорату</w:t>
      </w:r>
      <w:r w:rsidR="00A20B7F">
        <w:rPr>
          <w:rFonts w:ascii="Times New Roman" w:hAnsi="Times New Roman" w:cs="Times New Roman"/>
          <w:sz w:val="28"/>
          <w:szCs w:val="28"/>
          <w:lang w:val="uk-UA"/>
        </w:rPr>
        <w:t xml:space="preserve"> (налаштованого в тому числі проти офіційної влади) задля посилення контролю над ними та можливими їх «самостійними проявами», які владним колам непотрібні</w:t>
      </w:r>
      <w:r w:rsidR="00B421CB">
        <w:rPr>
          <w:rFonts w:ascii="Times New Roman" w:hAnsi="Times New Roman" w:cs="Times New Roman"/>
          <w:sz w:val="28"/>
          <w:szCs w:val="28"/>
          <w:lang w:val="uk-UA"/>
        </w:rPr>
        <w:t>. Вони виконують функцію, яка моделюється політичним режимом в РФ в залежності від обставин.</w:t>
      </w:r>
    </w:p>
    <w:p w14:paraId="14FA5685" w14:textId="77777777" w:rsidR="00BA1BBB" w:rsidRDefault="00BA1BBB" w:rsidP="00116C7C">
      <w:pPr>
        <w:spacing w:after="158" w:line="360" w:lineRule="auto"/>
        <w:ind w:firstLine="708"/>
        <w:jc w:val="both"/>
        <w:rPr>
          <w:rFonts w:ascii="Times New Roman" w:hAnsi="Times New Roman" w:cs="Times New Roman"/>
          <w:sz w:val="28"/>
          <w:szCs w:val="28"/>
          <w:lang w:val="uk-UA"/>
        </w:rPr>
      </w:pPr>
      <w:r w:rsidRPr="00BA1BBB">
        <w:rPr>
          <w:rFonts w:ascii="Times New Roman" w:hAnsi="Times New Roman" w:cs="Times New Roman"/>
          <w:sz w:val="28"/>
          <w:szCs w:val="28"/>
          <w:lang w:val="uk-UA"/>
        </w:rPr>
        <w:t>Основні російські телеканали, такі як «Перший канал», «Росія 1», «НТВ», часто використовуються для трансляції пропаганди, в тому числі і в контексті православної тематики, коли мова йде про «духовні скріпи», «традиційні цінності» тощо.</w:t>
      </w:r>
    </w:p>
    <w:p w14:paraId="62D5DAD8" w14:textId="77777777" w:rsidR="002765E2" w:rsidRDefault="00B421CB"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20B7F">
        <w:rPr>
          <w:rFonts w:ascii="Times New Roman" w:hAnsi="Times New Roman" w:cs="Times New Roman"/>
          <w:sz w:val="28"/>
          <w:szCs w:val="28"/>
          <w:lang w:val="uk-UA"/>
        </w:rPr>
        <w:t xml:space="preserve">В умовах еклектичного характеру офіційної ідеологічної системи російського режиму, яка вбирає в себе націоналістичні, шовіністичні, імперські, радянські та багато іншим ідеологем, моделювання стає можливим та є засобом централізовано – мережевого контролю над різним сегментами у соціально – політичному просторі. </w:t>
      </w:r>
    </w:p>
    <w:p w14:paraId="413988F4" w14:textId="77777777" w:rsidR="009D62B6" w:rsidRDefault="00A20B7F"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Релігійно – конфесійна приналежність при цьому використовується як вкрай важливий елемент. Його важливість пояснюється крізь призму умовно – наявного неполітичного характеру релігії. Такий характер декларується офіційною владою, РПЦ, підконтрольними медіа. </w:t>
      </w:r>
    </w:p>
    <w:p w14:paraId="5747D57A" w14:textId="77777777" w:rsidR="009C79C6" w:rsidRDefault="00A20B7F"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Він дає можливість встановлювати контроль на суспільством на більш глибинному рівні, який не є політичним за формою, однак є таким саме за внутрішнім змістом.</w:t>
      </w:r>
      <w:r w:rsidR="009D62B6">
        <w:rPr>
          <w:rFonts w:ascii="Times New Roman" w:hAnsi="Times New Roman" w:cs="Times New Roman"/>
          <w:sz w:val="28"/>
          <w:szCs w:val="28"/>
          <w:lang w:val="uk-UA"/>
        </w:rPr>
        <w:t xml:space="preserve"> Проникнення у масову свідомість, закріплення необхідних аспектів у ній, масштабування офіційного та неофіційного «православного мілітаризму».</w:t>
      </w:r>
    </w:p>
    <w:p w14:paraId="79D5852E" w14:textId="77777777" w:rsidR="002E32D3" w:rsidRDefault="00B421CB" w:rsidP="00116C7C">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Тобто, канал або медіа площина може бути маргіналізована у довоєнний час, однак активізуватись під час повномасштабної війни, в тому числі дозволяється обмежена критика поточного стану для того, щоб зняти політичну напругу частини суспільства.</w:t>
      </w:r>
    </w:p>
    <w:p w14:paraId="0F632A14" w14:textId="77777777" w:rsidR="00C17D10" w:rsidRDefault="00B40934" w:rsidP="00084001">
      <w:pPr>
        <w:spacing w:after="158" w:line="360" w:lineRule="auto"/>
        <w:ind w:firstLine="708"/>
        <w:jc w:val="both"/>
        <w:rPr>
          <w:rFonts w:ascii="Times New Roman" w:hAnsi="Times New Roman" w:cs="Times New Roman"/>
          <w:sz w:val="28"/>
          <w:szCs w:val="28"/>
          <w:lang w:val="uk-UA"/>
        </w:rPr>
      </w:pPr>
      <w:r w:rsidRPr="00B40934">
        <w:rPr>
          <w:rFonts w:ascii="Times New Roman" w:hAnsi="Times New Roman" w:cs="Times New Roman"/>
          <w:sz w:val="28"/>
          <w:szCs w:val="28"/>
          <w:lang w:val="uk-UA"/>
        </w:rPr>
        <w:t>Існує безліч інтернет-сайтів, блогів та акаунтів у соціальних мережах, які займаються поширенням пропаганди, в тому числі з використанням релігійної риторики.</w:t>
      </w:r>
    </w:p>
    <w:p w14:paraId="6A51F830" w14:textId="77777777" w:rsidR="00084001" w:rsidRPr="00084001" w:rsidRDefault="00C17D10" w:rsidP="00084001">
      <w:pPr>
        <w:spacing w:after="158" w:line="360" w:lineRule="auto"/>
        <w:ind w:firstLine="708"/>
        <w:jc w:val="both"/>
        <w:rPr>
          <w:rFonts w:ascii="Times New Roman" w:hAnsi="Times New Roman" w:cs="Times New Roman"/>
          <w:sz w:val="28"/>
          <w:szCs w:val="28"/>
          <w:lang w:val="uk-UA"/>
        </w:rPr>
      </w:pPr>
      <w:r w:rsidRPr="00C17D10">
        <w:rPr>
          <w:rFonts w:ascii="Times New Roman" w:hAnsi="Times New Roman" w:cs="Times New Roman"/>
          <w:sz w:val="28"/>
          <w:szCs w:val="28"/>
          <w:lang w:val="uk-UA"/>
        </w:rPr>
        <w:t>Церква</w:t>
      </w:r>
      <w:r>
        <w:rPr>
          <w:rFonts w:ascii="Times New Roman" w:hAnsi="Times New Roman" w:cs="Times New Roman"/>
          <w:sz w:val="28"/>
          <w:szCs w:val="28"/>
          <w:lang w:val="uk-UA"/>
        </w:rPr>
        <w:t xml:space="preserve"> в цілому</w:t>
      </w:r>
      <w:r w:rsidRPr="00C17D10">
        <w:rPr>
          <w:rFonts w:ascii="Times New Roman" w:hAnsi="Times New Roman" w:cs="Times New Roman"/>
          <w:sz w:val="28"/>
          <w:szCs w:val="28"/>
          <w:lang w:val="uk-UA"/>
        </w:rPr>
        <w:t xml:space="preserve"> фактично залучена до процесу вирішення окремих загальн</w:t>
      </w:r>
      <w:r>
        <w:rPr>
          <w:rFonts w:ascii="Times New Roman" w:hAnsi="Times New Roman" w:cs="Times New Roman"/>
          <w:sz w:val="28"/>
          <w:szCs w:val="28"/>
          <w:lang w:val="uk-UA"/>
        </w:rPr>
        <w:t>их</w:t>
      </w:r>
      <w:r w:rsidRPr="00C17D10">
        <w:rPr>
          <w:rFonts w:ascii="Times New Roman" w:hAnsi="Times New Roman" w:cs="Times New Roman"/>
          <w:sz w:val="28"/>
          <w:szCs w:val="28"/>
          <w:lang w:val="uk-UA"/>
        </w:rPr>
        <w:t xml:space="preserve"> завдань. Одним з таких завдань є активна взаємодія держави і церкви у сфері міжнародної та закордонної діяльності.</w:t>
      </w:r>
      <w:r w:rsidR="00084001" w:rsidRPr="00084001">
        <w:rPr>
          <w:rFonts w:ascii="Times New Roman" w:hAnsi="Times New Roman" w:cs="Times New Roman"/>
          <w:sz w:val="28"/>
          <w:szCs w:val="28"/>
          <w:lang w:val="uk-UA"/>
        </w:rPr>
        <w:t xml:space="preserve">Таким чином, основні форми взаємодії держави і </w:t>
      </w:r>
      <w:r w:rsidR="004D7BEF">
        <w:rPr>
          <w:rFonts w:ascii="Times New Roman" w:hAnsi="Times New Roman" w:cs="Times New Roman"/>
          <w:sz w:val="28"/>
          <w:szCs w:val="28"/>
          <w:lang w:val="uk-UA"/>
        </w:rPr>
        <w:t>ц</w:t>
      </w:r>
      <w:r w:rsidR="00084001" w:rsidRPr="00084001">
        <w:rPr>
          <w:rFonts w:ascii="Times New Roman" w:hAnsi="Times New Roman" w:cs="Times New Roman"/>
          <w:sz w:val="28"/>
          <w:szCs w:val="28"/>
          <w:lang w:val="uk-UA"/>
        </w:rPr>
        <w:t>еркви в сучасних російських і міжнародних</w:t>
      </w:r>
      <w:r w:rsidR="00084001">
        <w:rPr>
          <w:rFonts w:ascii="Times New Roman" w:hAnsi="Times New Roman" w:cs="Times New Roman"/>
          <w:sz w:val="28"/>
          <w:szCs w:val="28"/>
          <w:lang w:val="uk-UA"/>
        </w:rPr>
        <w:t xml:space="preserve"> умовах полягають у наступному:</w:t>
      </w:r>
    </w:p>
    <w:p w14:paraId="65AB28BF" w14:textId="77777777" w:rsidR="00084001" w:rsidRPr="00084001" w:rsidRDefault="00084001" w:rsidP="00084001">
      <w:pPr>
        <w:spacing w:after="158" w:line="360" w:lineRule="auto"/>
        <w:ind w:firstLine="708"/>
        <w:jc w:val="both"/>
        <w:rPr>
          <w:rFonts w:ascii="Times New Roman" w:hAnsi="Times New Roman" w:cs="Times New Roman"/>
          <w:sz w:val="28"/>
          <w:szCs w:val="28"/>
          <w:lang w:val="uk-UA"/>
        </w:rPr>
      </w:pPr>
      <w:r w:rsidRPr="00084001">
        <w:rPr>
          <w:rFonts w:ascii="Times New Roman" w:hAnsi="Times New Roman" w:cs="Times New Roman"/>
          <w:sz w:val="28"/>
          <w:szCs w:val="28"/>
          <w:lang w:val="uk-UA"/>
        </w:rPr>
        <w:t>1) діяльність Робочої групи при Міністерстві закордон</w:t>
      </w:r>
      <w:r>
        <w:rPr>
          <w:rFonts w:ascii="Times New Roman" w:hAnsi="Times New Roman" w:cs="Times New Roman"/>
          <w:sz w:val="28"/>
          <w:szCs w:val="28"/>
          <w:lang w:val="uk-UA"/>
        </w:rPr>
        <w:t>них справ Російської Федерації;</w:t>
      </w:r>
    </w:p>
    <w:p w14:paraId="72470305" w14:textId="77777777" w:rsidR="00084001" w:rsidRPr="00084001" w:rsidRDefault="00084001" w:rsidP="00084001">
      <w:pPr>
        <w:spacing w:after="158" w:line="360" w:lineRule="auto"/>
        <w:ind w:firstLine="708"/>
        <w:jc w:val="both"/>
        <w:rPr>
          <w:rFonts w:ascii="Times New Roman" w:hAnsi="Times New Roman" w:cs="Times New Roman"/>
          <w:sz w:val="28"/>
          <w:szCs w:val="28"/>
          <w:lang w:val="uk-UA"/>
        </w:rPr>
      </w:pPr>
      <w:r w:rsidRPr="00084001">
        <w:rPr>
          <w:rFonts w:ascii="Times New Roman" w:hAnsi="Times New Roman" w:cs="Times New Roman"/>
          <w:sz w:val="28"/>
          <w:szCs w:val="28"/>
          <w:lang w:val="uk-UA"/>
        </w:rPr>
        <w:t xml:space="preserve">2) дипломатичний супровід міжнародних і зарубіжних заходів, в яких </w:t>
      </w:r>
      <w:r>
        <w:rPr>
          <w:rFonts w:ascii="Times New Roman" w:hAnsi="Times New Roman" w:cs="Times New Roman"/>
          <w:sz w:val="28"/>
          <w:szCs w:val="28"/>
          <w:lang w:val="uk-UA"/>
        </w:rPr>
        <w:t>беруть участь представники РПЦ;</w:t>
      </w:r>
    </w:p>
    <w:p w14:paraId="294BDCA4" w14:textId="77777777" w:rsidR="00084001" w:rsidRPr="00084001" w:rsidRDefault="00084001" w:rsidP="00084001">
      <w:pPr>
        <w:spacing w:after="158" w:line="360" w:lineRule="auto"/>
        <w:ind w:firstLine="708"/>
        <w:jc w:val="both"/>
        <w:rPr>
          <w:rFonts w:ascii="Times New Roman" w:hAnsi="Times New Roman" w:cs="Times New Roman"/>
          <w:sz w:val="28"/>
          <w:szCs w:val="28"/>
          <w:lang w:val="uk-UA"/>
        </w:rPr>
      </w:pPr>
      <w:r w:rsidRPr="00084001">
        <w:rPr>
          <w:rFonts w:ascii="Times New Roman" w:hAnsi="Times New Roman" w:cs="Times New Roman"/>
          <w:sz w:val="28"/>
          <w:szCs w:val="28"/>
          <w:lang w:val="uk-UA"/>
        </w:rPr>
        <w:t>3) взаємодія на майда</w:t>
      </w:r>
      <w:r>
        <w:rPr>
          <w:rFonts w:ascii="Times New Roman" w:hAnsi="Times New Roman" w:cs="Times New Roman"/>
          <w:sz w:val="28"/>
          <w:szCs w:val="28"/>
          <w:lang w:val="uk-UA"/>
        </w:rPr>
        <w:t>нчиках міжнародних організацій;</w:t>
      </w:r>
    </w:p>
    <w:p w14:paraId="5E5C42CA" w14:textId="77777777" w:rsidR="00084001" w:rsidRPr="00084001" w:rsidRDefault="00084001" w:rsidP="00084001">
      <w:pPr>
        <w:spacing w:after="158" w:line="360" w:lineRule="auto"/>
        <w:ind w:firstLine="708"/>
        <w:jc w:val="both"/>
        <w:rPr>
          <w:rFonts w:ascii="Times New Roman" w:hAnsi="Times New Roman" w:cs="Times New Roman"/>
          <w:sz w:val="28"/>
          <w:szCs w:val="28"/>
          <w:lang w:val="uk-UA"/>
        </w:rPr>
      </w:pPr>
      <w:r w:rsidRPr="00084001">
        <w:rPr>
          <w:rFonts w:ascii="Times New Roman" w:hAnsi="Times New Roman" w:cs="Times New Roman"/>
          <w:sz w:val="28"/>
          <w:szCs w:val="28"/>
          <w:lang w:val="uk-UA"/>
        </w:rPr>
        <w:t>4) залучення РПЦ до участі в міжнародних заходах з ініціювання та розробки міжнародних документів.</w:t>
      </w:r>
    </w:p>
    <w:p w14:paraId="147B169A" w14:textId="77777777" w:rsidR="00FA60E8" w:rsidRDefault="004D7BEF" w:rsidP="0008400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Легітимація у зовнішньому векторі діяльності завершує побудову узагальненої системної моделі. </w:t>
      </w:r>
      <w:r w:rsidR="00240570">
        <w:rPr>
          <w:rFonts w:ascii="Times New Roman" w:hAnsi="Times New Roman" w:cs="Times New Roman"/>
          <w:sz w:val="28"/>
          <w:szCs w:val="28"/>
          <w:lang w:val="uk-UA"/>
        </w:rPr>
        <w:t xml:space="preserve">Зовнішній вектор охоплює не тільки пропаганду в інших країнах, але й системний пошук та включення до кола «легітимації»громадян та політиків з інших держав. Виникає та посилююється загальне «поле легітимації» через релігійні установи та медійну підтримку на місцях. </w:t>
      </w:r>
    </w:p>
    <w:p w14:paraId="511ED5E8" w14:textId="77777777" w:rsidR="00A43E8B" w:rsidRDefault="004D7BEF" w:rsidP="0008400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Зовнішній вектор обумовлює підтримку неоімперських засад у російських ідеологічних нарративах. </w:t>
      </w:r>
    </w:p>
    <w:p w14:paraId="2700F575" w14:textId="77777777" w:rsidR="00FA60E8" w:rsidRDefault="004D7BEF" w:rsidP="0008400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w:t>
      </w:r>
      <w:r w:rsidR="003D3FC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3D3FC5">
        <w:rPr>
          <w:rFonts w:ascii="Times New Roman" w:hAnsi="Times New Roman" w:cs="Times New Roman"/>
          <w:sz w:val="28"/>
          <w:szCs w:val="28"/>
          <w:lang w:val="uk-UA"/>
        </w:rPr>
        <w:t>ц</w:t>
      </w:r>
      <w:r>
        <w:rPr>
          <w:rFonts w:ascii="Times New Roman" w:hAnsi="Times New Roman" w:cs="Times New Roman"/>
          <w:sz w:val="28"/>
          <w:szCs w:val="28"/>
          <w:lang w:val="uk-UA"/>
        </w:rPr>
        <w:t xml:space="preserve">е є поєднання </w:t>
      </w:r>
      <w:r>
        <w:rPr>
          <w:rFonts w:ascii="Times New Roman" w:hAnsi="Times New Roman" w:cs="Times New Roman"/>
          <w:sz w:val="28"/>
          <w:szCs w:val="28"/>
          <w:lang w:val="en-US"/>
        </w:rPr>
        <w:t>soft</w:t>
      </w:r>
      <w:r w:rsidRPr="004D7BEF">
        <w:rPr>
          <w:rFonts w:ascii="Times New Roman" w:hAnsi="Times New Roman" w:cs="Times New Roman"/>
          <w:sz w:val="28"/>
          <w:szCs w:val="28"/>
          <w:lang w:val="uk-UA"/>
        </w:rPr>
        <w:t xml:space="preserve"> </w:t>
      </w:r>
      <w:r>
        <w:rPr>
          <w:rFonts w:ascii="Times New Roman" w:hAnsi="Times New Roman" w:cs="Times New Roman"/>
          <w:sz w:val="28"/>
          <w:szCs w:val="28"/>
          <w:lang w:val="en-US"/>
        </w:rPr>
        <w:t>power</w:t>
      </w:r>
      <w:r w:rsidRPr="004D7BEF">
        <w:rPr>
          <w:rFonts w:ascii="Times New Roman" w:hAnsi="Times New Roman" w:cs="Times New Roman"/>
          <w:sz w:val="28"/>
          <w:szCs w:val="28"/>
          <w:lang w:val="uk-UA"/>
        </w:rPr>
        <w:t xml:space="preserve"> </w:t>
      </w:r>
      <w:r>
        <w:rPr>
          <w:rFonts w:ascii="Times New Roman" w:hAnsi="Times New Roman" w:cs="Times New Roman"/>
          <w:sz w:val="28"/>
          <w:szCs w:val="28"/>
          <w:lang w:val="uk-UA"/>
        </w:rPr>
        <w:t>із загальними контекстами тиску на нас</w:t>
      </w:r>
      <w:r w:rsidR="003D3FC5">
        <w:rPr>
          <w:rFonts w:ascii="Times New Roman" w:hAnsi="Times New Roman" w:cs="Times New Roman"/>
          <w:sz w:val="28"/>
          <w:szCs w:val="28"/>
          <w:lang w:val="uk-UA"/>
        </w:rPr>
        <w:t>е</w:t>
      </w:r>
      <w:r>
        <w:rPr>
          <w:rFonts w:ascii="Times New Roman" w:hAnsi="Times New Roman" w:cs="Times New Roman"/>
          <w:sz w:val="28"/>
          <w:szCs w:val="28"/>
          <w:lang w:val="uk-UA"/>
        </w:rPr>
        <w:t xml:space="preserve">лення інших країн, а в деяких випадках як </w:t>
      </w:r>
      <w:r w:rsidR="003D3FC5">
        <w:rPr>
          <w:rFonts w:ascii="Times New Roman" w:hAnsi="Times New Roman" w:cs="Times New Roman"/>
          <w:sz w:val="28"/>
          <w:szCs w:val="28"/>
          <w:lang w:val="uk-UA"/>
        </w:rPr>
        <w:t xml:space="preserve">тисковий </w:t>
      </w:r>
      <w:r>
        <w:rPr>
          <w:rFonts w:ascii="Times New Roman" w:hAnsi="Times New Roman" w:cs="Times New Roman"/>
          <w:sz w:val="28"/>
          <w:szCs w:val="28"/>
          <w:lang w:val="uk-UA"/>
        </w:rPr>
        <w:t>механізм на місцеві національні уряди.</w:t>
      </w:r>
      <w:r w:rsidR="00FA60E8">
        <w:rPr>
          <w:rFonts w:ascii="Times New Roman" w:hAnsi="Times New Roman" w:cs="Times New Roman"/>
          <w:sz w:val="28"/>
          <w:szCs w:val="28"/>
          <w:lang w:val="uk-UA"/>
        </w:rPr>
        <w:t xml:space="preserve"> </w:t>
      </w:r>
    </w:p>
    <w:p w14:paraId="6AD54A9D" w14:textId="77777777" w:rsidR="00A43E8B" w:rsidRDefault="00FA60E8" w:rsidP="0008400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Такий тиск формує «точки конфліктогенності» в інших державах (Молдова, Грузія, Арменія та ін.) завдяки діяльності РПЦ та її священників на місцях, сюди можна включити й лояльних до російської церкви місцевих політиків</w:t>
      </w:r>
      <w:r w:rsidR="00D3474B">
        <w:rPr>
          <w:rFonts w:ascii="Times New Roman" w:hAnsi="Times New Roman" w:cs="Times New Roman"/>
          <w:sz w:val="28"/>
          <w:szCs w:val="28"/>
          <w:lang w:val="uk-UA"/>
        </w:rPr>
        <w:t xml:space="preserve"> та цілі політичні партії (прокремлівські політичні проєкти)</w:t>
      </w:r>
      <w:r>
        <w:rPr>
          <w:rFonts w:ascii="Times New Roman" w:hAnsi="Times New Roman" w:cs="Times New Roman"/>
          <w:sz w:val="28"/>
          <w:szCs w:val="28"/>
          <w:lang w:val="uk-UA"/>
        </w:rPr>
        <w:t xml:space="preserve">. </w:t>
      </w:r>
    </w:p>
    <w:p w14:paraId="139C6352" w14:textId="77777777" w:rsidR="00084001" w:rsidRDefault="00D3474B" w:rsidP="0008400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діяльність РПЦ закордоном, передусім, це реалізація системних завдань із поступової легітимації війни в Україні завдяки ідеологічній обробці, івент діяльності та проектам за підтримки та фінансування російської влади.</w:t>
      </w:r>
    </w:p>
    <w:p w14:paraId="719B050C" w14:textId="77777777" w:rsidR="003D3FC5" w:rsidRPr="004D7BEF" w:rsidRDefault="003D3FC5" w:rsidP="00084001">
      <w:pPr>
        <w:spacing w:after="158" w:line="360" w:lineRule="auto"/>
        <w:ind w:firstLine="708"/>
        <w:jc w:val="both"/>
        <w:rPr>
          <w:rFonts w:ascii="Times New Roman" w:hAnsi="Times New Roman" w:cs="Times New Roman"/>
          <w:sz w:val="28"/>
          <w:szCs w:val="28"/>
          <w:lang w:val="uk-UA"/>
        </w:rPr>
      </w:pPr>
    </w:p>
    <w:p w14:paraId="631D8967" w14:textId="77777777" w:rsidR="00DB271C" w:rsidRPr="0024562E" w:rsidRDefault="0024562E" w:rsidP="002E32D3">
      <w:pPr>
        <w:spacing w:after="158" w:line="360" w:lineRule="auto"/>
        <w:jc w:val="both"/>
        <w:rPr>
          <w:rFonts w:ascii="Times New Roman" w:hAnsi="Times New Roman" w:cs="Times New Roman"/>
          <w:i/>
          <w:sz w:val="28"/>
          <w:szCs w:val="28"/>
          <w:lang w:val="uk-UA"/>
        </w:rPr>
      </w:pPr>
      <w:r w:rsidRPr="0024562E">
        <w:rPr>
          <w:rFonts w:ascii="Times New Roman" w:hAnsi="Times New Roman" w:cs="Times New Roman"/>
          <w:i/>
          <w:sz w:val="28"/>
          <w:szCs w:val="28"/>
          <w:lang w:val="uk-UA"/>
        </w:rPr>
        <w:t>Висновки до розділу 2.</w:t>
      </w:r>
    </w:p>
    <w:p w14:paraId="7F2D31C5" w14:textId="77777777" w:rsidR="00C119E1" w:rsidRDefault="0024562E" w:rsidP="0024562E">
      <w:pPr>
        <w:spacing w:after="158" w:line="360" w:lineRule="auto"/>
        <w:ind w:firstLine="708"/>
        <w:jc w:val="both"/>
        <w:rPr>
          <w:rFonts w:ascii="Times New Roman" w:hAnsi="Times New Roman" w:cs="Times New Roman"/>
          <w:sz w:val="28"/>
          <w:szCs w:val="28"/>
          <w:lang w:val="uk-UA"/>
        </w:rPr>
      </w:pPr>
      <w:r w:rsidRPr="0024562E">
        <w:rPr>
          <w:rFonts w:ascii="Times New Roman" w:hAnsi="Times New Roman" w:cs="Times New Roman"/>
          <w:sz w:val="28"/>
          <w:szCs w:val="28"/>
          <w:lang w:val="uk-UA"/>
        </w:rPr>
        <w:t>Методи дослідження</w:t>
      </w:r>
      <w:r w:rsidR="000C661B">
        <w:rPr>
          <w:rFonts w:ascii="Times New Roman" w:hAnsi="Times New Roman" w:cs="Times New Roman"/>
          <w:sz w:val="28"/>
          <w:szCs w:val="28"/>
          <w:lang w:val="uk-UA"/>
        </w:rPr>
        <w:t xml:space="preserve"> російської</w:t>
      </w:r>
      <w:r w:rsidRPr="0024562E">
        <w:rPr>
          <w:rFonts w:ascii="Times New Roman" w:hAnsi="Times New Roman" w:cs="Times New Roman"/>
          <w:sz w:val="28"/>
          <w:szCs w:val="28"/>
          <w:lang w:val="uk-UA"/>
        </w:rPr>
        <w:t xml:space="preserve"> церкви</w:t>
      </w:r>
      <w:r w:rsidR="000C661B">
        <w:rPr>
          <w:rFonts w:ascii="Times New Roman" w:hAnsi="Times New Roman" w:cs="Times New Roman"/>
          <w:sz w:val="28"/>
          <w:szCs w:val="28"/>
          <w:lang w:val="uk-UA"/>
        </w:rPr>
        <w:t xml:space="preserve"> та її діяльності у соціально – політичному вимірі закономірно</w:t>
      </w:r>
      <w:r w:rsidRPr="0024562E">
        <w:rPr>
          <w:rFonts w:ascii="Times New Roman" w:hAnsi="Times New Roman" w:cs="Times New Roman"/>
          <w:sz w:val="28"/>
          <w:szCs w:val="28"/>
          <w:lang w:val="uk-UA"/>
        </w:rPr>
        <w:t xml:space="preserve"> включають в себе різні </w:t>
      </w:r>
      <w:r w:rsidR="000C661B">
        <w:rPr>
          <w:rFonts w:ascii="Times New Roman" w:hAnsi="Times New Roman" w:cs="Times New Roman"/>
          <w:sz w:val="28"/>
          <w:szCs w:val="28"/>
          <w:lang w:val="uk-UA"/>
        </w:rPr>
        <w:t xml:space="preserve">теоретико – методологічні </w:t>
      </w:r>
      <w:r w:rsidRPr="0024562E">
        <w:rPr>
          <w:rFonts w:ascii="Times New Roman" w:hAnsi="Times New Roman" w:cs="Times New Roman"/>
          <w:sz w:val="28"/>
          <w:szCs w:val="28"/>
          <w:lang w:val="uk-UA"/>
        </w:rPr>
        <w:t>підходи, спрямовані на вивчення як історичного, так і сучасного релігійного життя</w:t>
      </w:r>
      <w:r w:rsidR="000C661B">
        <w:rPr>
          <w:rFonts w:ascii="Times New Roman" w:hAnsi="Times New Roman" w:cs="Times New Roman"/>
          <w:sz w:val="28"/>
          <w:szCs w:val="28"/>
          <w:lang w:val="uk-UA"/>
        </w:rPr>
        <w:t xml:space="preserve"> в РФ та за її кордонами</w:t>
      </w:r>
      <w:r w:rsidRPr="0024562E">
        <w:rPr>
          <w:rFonts w:ascii="Times New Roman" w:hAnsi="Times New Roman" w:cs="Times New Roman"/>
          <w:sz w:val="28"/>
          <w:szCs w:val="28"/>
          <w:lang w:val="uk-UA"/>
        </w:rPr>
        <w:t xml:space="preserve">. </w:t>
      </w:r>
    </w:p>
    <w:p w14:paraId="03DB4E5A" w14:textId="77777777" w:rsidR="00DB271C" w:rsidRPr="0009278E" w:rsidRDefault="0024562E" w:rsidP="0024562E">
      <w:pPr>
        <w:spacing w:after="158" w:line="360" w:lineRule="auto"/>
        <w:ind w:firstLine="708"/>
        <w:jc w:val="both"/>
        <w:rPr>
          <w:rFonts w:ascii="Times New Roman" w:hAnsi="Times New Roman" w:cs="Times New Roman"/>
          <w:sz w:val="28"/>
          <w:szCs w:val="28"/>
          <w:lang w:val="uk-UA"/>
        </w:rPr>
      </w:pPr>
      <w:r w:rsidRPr="0024562E">
        <w:rPr>
          <w:rFonts w:ascii="Times New Roman" w:hAnsi="Times New Roman" w:cs="Times New Roman"/>
          <w:sz w:val="28"/>
          <w:szCs w:val="28"/>
          <w:lang w:val="uk-UA"/>
        </w:rPr>
        <w:t>Вони включають в себе як емпіричні, так і теоретичні методи, а також можуть бути класифіковані за дисциплінами, такими як богослов'я, соціологія, історія та інші.</w:t>
      </w:r>
      <w:r w:rsidR="000C661B">
        <w:rPr>
          <w:rFonts w:ascii="Times New Roman" w:hAnsi="Times New Roman" w:cs="Times New Roman"/>
          <w:sz w:val="28"/>
          <w:szCs w:val="28"/>
          <w:lang w:val="uk-UA"/>
        </w:rPr>
        <w:t xml:space="preserve"> Для політологічного виміру дослідження важилво врахувати інформаційно – психологічний системний вимір, в межах якого РПЦ формує та просуває необхідні офіційній російській владі політичні меседжі та нарративи.</w:t>
      </w:r>
      <w:r w:rsidR="0009278E" w:rsidRPr="0009278E">
        <w:rPr>
          <w:rFonts w:ascii="Times New Roman" w:hAnsi="Times New Roman" w:cs="Times New Roman"/>
          <w:sz w:val="28"/>
          <w:szCs w:val="28"/>
          <w:lang w:val="uk-UA"/>
        </w:rPr>
        <w:t>[8]</w:t>
      </w:r>
    </w:p>
    <w:p w14:paraId="0F5988DF" w14:textId="77777777" w:rsidR="002E32D3" w:rsidRDefault="0024562E" w:rsidP="001D3224">
      <w:pPr>
        <w:spacing w:after="158" w:line="360" w:lineRule="auto"/>
        <w:ind w:firstLine="708"/>
        <w:jc w:val="both"/>
        <w:rPr>
          <w:rFonts w:ascii="Times New Roman" w:hAnsi="Times New Roman" w:cs="Times New Roman"/>
          <w:sz w:val="28"/>
          <w:szCs w:val="28"/>
          <w:lang w:val="uk-UA"/>
        </w:rPr>
      </w:pPr>
      <w:r w:rsidRPr="0024562E">
        <w:rPr>
          <w:rFonts w:ascii="Times New Roman" w:hAnsi="Times New Roman" w:cs="Times New Roman"/>
          <w:sz w:val="28"/>
          <w:szCs w:val="28"/>
          <w:lang w:val="uk-UA"/>
        </w:rPr>
        <w:t>Кількісний аналіз релігійності, наприклад, опитувальники, соціологічні дослідження, статистичні дані про відвідуваність церков і участь у релігійному житті.</w:t>
      </w:r>
      <w:r w:rsidR="0009278E" w:rsidRPr="0009278E">
        <w:rPr>
          <w:rFonts w:ascii="Times New Roman" w:hAnsi="Times New Roman" w:cs="Times New Roman"/>
          <w:sz w:val="28"/>
          <w:szCs w:val="28"/>
          <w:lang w:val="uk-UA"/>
        </w:rPr>
        <w:t>[14]</w:t>
      </w:r>
      <w:r w:rsidR="001D0491">
        <w:rPr>
          <w:rFonts w:ascii="Times New Roman" w:hAnsi="Times New Roman" w:cs="Times New Roman"/>
          <w:sz w:val="28"/>
          <w:szCs w:val="28"/>
          <w:lang w:val="uk-UA"/>
        </w:rPr>
        <w:t xml:space="preserve"> </w:t>
      </w:r>
    </w:p>
    <w:p w14:paraId="78E492FF" w14:textId="77777777" w:rsidR="00D646A3" w:rsidRDefault="00D646A3" w:rsidP="001D322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w:t>
      </w:r>
      <w:r w:rsidR="00574A77">
        <w:rPr>
          <w:rFonts w:ascii="Times New Roman" w:hAnsi="Times New Roman" w:cs="Times New Roman"/>
          <w:sz w:val="28"/>
          <w:szCs w:val="28"/>
          <w:lang w:val="uk-UA"/>
        </w:rPr>
        <w:t xml:space="preserve"> спрямованій</w:t>
      </w:r>
      <w:r>
        <w:rPr>
          <w:rFonts w:ascii="Times New Roman" w:hAnsi="Times New Roman" w:cs="Times New Roman"/>
          <w:sz w:val="28"/>
          <w:szCs w:val="28"/>
          <w:lang w:val="uk-UA"/>
        </w:rPr>
        <w:t xml:space="preserve"> методологічній обробці діяльності РПЦ як системи</w:t>
      </w:r>
      <w:r w:rsidR="00574A77">
        <w:rPr>
          <w:rFonts w:ascii="Times New Roman" w:hAnsi="Times New Roman" w:cs="Times New Roman"/>
          <w:sz w:val="28"/>
          <w:szCs w:val="28"/>
          <w:lang w:val="uk-UA"/>
        </w:rPr>
        <w:t>,</w:t>
      </w:r>
      <w:r>
        <w:rPr>
          <w:rFonts w:ascii="Times New Roman" w:hAnsi="Times New Roman" w:cs="Times New Roman"/>
          <w:sz w:val="28"/>
          <w:szCs w:val="28"/>
          <w:lang w:val="uk-UA"/>
        </w:rPr>
        <w:t xml:space="preserve"> ва</w:t>
      </w:r>
      <w:r w:rsidR="004F07E4">
        <w:rPr>
          <w:rFonts w:ascii="Times New Roman" w:hAnsi="Times New Roman" w:cs="Times New Roman"/>
          <w:sz w:val="28"/>
          <w:szCs w:val="28"/>
          <w:lang w:val="uk-UA"/>
        </w:rPr>
        <w:t xml:space="preserve">жливо </w:t>
      </w:r>
      <w:r>
        <w:rPr>
          <w:rFonts w:ascii="Times New Roman" w:hAnsi="Times New Roman" w:cs="Times New Roman"/>
          <w:sz w:val="28"/>
          <w:szCs w:val="28"/>
          <w:lang w:val="uk-UA"/>
        </w:rPr>
        <w:t>враховувати її окремі складові сегменти та їх поточний функціонал. З точки зору пропагандистської діяльності медіа канали, які використовує РПЦ, є ефективним засобом просування інформаційно – ідеологічного контенту в маси.</w:t>
      </w:r>
    </w:p>
    <w:p w14:paraId="73E8457B" w14:textId="77777777" w:rsidR="009E5134" w:rsidRDefault="009D62B6" w:rsidP="009D62B6">
      <w:pPr>
        <w:spacing w:after="158" w:line="360" w:lineRule="auto"/>
        <w:ind w:firstLine="708"/>
        <w:jc w:val="both"/>
        <w:rPr>
          <w:rFonts w:ascii="Times New Roman" w:hAnsi="Times New Roman" w:cs="Times New Roman"/>
          <w:sz w:val="28"/>
          <w:szCs w:val="28"/>
          <w:lang w:val="uk-UA"/>
        </w:rPr>
      </w:pPr>
      <w:r w:rsidRPr="009D62B6">
        <w:rPr>
          <w:rFonts w:ascii="Times New Roman" w:hAnsi="Times New Roman" w:cs="Times New Roman"/>
          <w:sz w:val="28"/>
          <w:szCs w:val="28"/>
          <w:lang w:val="uk-UA"/>
        </w:rPr>
        <w:t xml:space="preserve">У Росії є кілька каналів, які транслюють пропаганду, в тому числі і з православним ухилом. До них належать, зокрема, телеканал «Царьград», який належить бізнесменові Костянтину Малофєєву. Цей канал часто використовує націоналістичну риторику і просуває </w:t>
      </w:r>
      <w:r w:rsidR="00D3474B">
        <w:rPr>
          <w:rFonts w:ascii="Times New Roman" w:hAnsi="Times New Roman" w:cs="Times New Roman"/>
          <w:sz w:val="28"/>
          <w:szCs w:val="28"/>
          <w:lang w:val="uk-UA"/>
        </w:rPr>
        <w:t>ультра</w:t>
      </w:r>
      <w:r w:rsidRPr="009D62B6">
        <w:rPr>
          <w:rFonts w:ascii="Times New Roman" w:hAnsi="Times New Roman" w:cs="Times New Roman"/>
          <w:sz w:val="28"/>
          <w:szCs w:val="28"/>
          <w:lang w:val="uk-UA"/>
        </w:rPr>
        <w:t>консервативні цінності</w:t>
      </w:r>
      <w:r w:rsidR="00D3474B">
        <w:rPr>
          <w:rFonts w:ascii="Times New Roman" w:hAnsi="Times New Roman" w:cs="Times New Roman"/>
          <w:sz w:val="28"/>
          <w:szCs w:val="28"/>
          <w:lang w:val="uk-UA"/>
        </w:rPr>
        <w:t xml:space="preserve"> вигідні владі</w:t>
      </w:r>
      <w:r w:rsidRPr="009D62B6">
        <w:rPr>
          <w:rFonts w:ascii="Times New Roman" w:hAnsi="Times New Roman" w:cs="Times New Roman"/>
          <w:sz w:val="28"/>
          <w:szCs w:val="28"/>
          <w:lang w:val="uk-UA"/>
        </w:rPr>
        <w:t>.</w:t>
      </w:r>
      <w:r w:rsidR="00D3474B">
        <w:rPr>
          <w:rFonts w:ascii="Times New Roman" w:hAnsi="Times New Roman" w:cs="Times New Roman"/>
          <w:sz w:val="28"/>
          <w:szCs w:val="28"/>
          <w:lang w:val="uk-UA"/>
        </w:rPr>
        <w:t xml:space="preserve"> </w:t>
      </w:r>
    </w:p>
    <w:p w14:paraId="30BE81D6" w14:textId="77777777" w:rsidR="0024562E" w:rsidRDefault="00D3474B" w:rsidP="009D62B6">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Повномасштабна війна в Україні часто подається тут як «вимушена» та «священна». До ефірів «православного» телеканалу запрошуються в тому числі колобаранти – втікачі з України, зокрема регіонал Олег Царьов. Загальна риторка та тон виступів на телеканалі має більш «наступальний» та агресивний характер ніж навіть на федеральних каналах.</w:t>
      </w:r>
    </w:p>
    <w:p w14:paraId="1787B5DA" w14:textId="77777777" w:rsidR="005D5ACA" w:rsidRPr="005D5ACA" w:rsidRDefault="005D5ACA" w:rsidP="004867FC">
      <w:pPr>
        <w:spacing w:after="158" w:line="360" w:lineRule="auto"/>
        <w:ind w:firstLine="708"/>
        <w:jc w:val="both"/>
        <w:rPr>
          <w:rFonts w:ascii="Times New Roman" w:hAnsi="Times New Roman" w:cs="Times New Roman"/>
          <w:sz w:val="28"/>
          <w:szCs w:val="28"/>
          <w:lang w:val="uk-UA"/>
        </w:rPr>
      </w:pPr>
      <w:r w:rsidRPr="005D5ACA">
        <w:rPr>
          <w:rFonts w:ascii="Times New Roman" w:hAnsi="Times New Roman" w:cs="Times New Roman"/>
          <w:sz w:val="28"/>
          <w:szCs w:val="28"/>
          <w:lang w:val="uk-UA"/>
        </w:rPr>
        <w:t xml:space="preserve">Важливо зазначити, що багато з цих ресурсів, поряд з інформацією, що стосується релігійного життя, також торкаються політичних і суспільних питань, часто в контексті традиційних цінностей і російської культури, що може розглядатися як форма пропаганди. </w:t>
      </w:r>
    </w:p>
    <w:p w14:paraId="4C582E22" w14:textId="77777777" w:rsidR="009C79C6" w:rsidRDefault="005D5ACA" w:rsidP="004D7BEF">
      <w:pPr>
        <w:spacing w:after="158" w:line="360" w:lineRule="auto"/>
        <w:ind w:firstLine="708"/>
        <w:jc w:val="both"/>
        <w:rPr>
          <w:rFonts w:ascii="Times New Roman" w:hAnsi="Times New Roman" w:cs="Times New Roman"/>
          <w:sz w:val="28"/>
          <w:szCs w:val="28"/>
          <w:lang w:val="uk-UA"/>
        </w:rPr>
      </w:pPr>
      <w:r w:rsidRPr="005D5ACA">
        <w:rPr>
          <w:rFonts w:ascii="Times New Roman" w:hAnsi="Times New Roman" w:cs="Times New Roman"/>
          <w:sz w:val="28"/>
          <w:szCs w:val="28"/>
          <w:lang w:val="uk-UA"/>
        </w:rPr>
        <w:t>При оцінці інформації, що публікується на цих порталах, рекомендується враховувати їх редакційну політику, джерела фінансування та можливі цілі, які вони переслідують.</w:t>
      </w:r>
    </w:p>
    <w:p w14:paraId="6DEEA232" w14:textId="77777777" w:rsidR="003D3FC5" w:rsidRDefault="00574A77" w:rsidP="00D3474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Узагальнено </w:t>
      </w:r>
      <w:r w:rsidRPr="00574A77">
        <w:rPr>
          <w:rFonts w:ascii="Times New Roman" w:hAnsi="Times New Roman" w:cs="Times New Roman"/>
          <w:sz w:val="28"/>
          <w:szCs w:val="28"/>
          <w:lang w:val="uk-UA"/>
        </w:rPr>
        <w:t>релігійний фактор</w:t>
      </w:r>
      <w:r>
        <w:rPr>
          <w:rFonts w:ascii="Times New Roman" w:hAnsi="Times New Roman" w:cs="Times New Roman"/>
          <w:sz w:val="28"/>
          <w:szCs w:val="28"/>
          <w:lang w:val="uk-UA"/>
        </w:rPr>
        <w:t xml:space="preserve"> впливу зі сторони РПЦ</w:t>
      </w:r>
      <w:r w:rsidRPr="00574A77">
        <w:rPr>
          <w:rFonts w:ascii="Times New Roman" w:hAnsi="Times New Roman" w:cs="Times New Roman"/>
          <w:sz w:val="28"/>
          <w:szCs w:val="28"/>
          <w:lang w:val="uk-UA"/>
        </w:rPr>
        <w:t xml:space="preserve"> слід розглядати подвійно: і як власне драйвер національно-державної самоідентифікації, і в інструментальному ракурсі - як механізм посилення масової етнополітичної («протонаціональної») мобілізації, покликаний ще більш різко підкреслити етнічну і соціокультурну «самобутність», окреслити «наш» ідентифікаційний вибір - розрив з «чужими» не тільки на лінгвістичному, історичному, політичному рівнях, але й у ментальному, світоглядному просторі смислів і фундаментальних соціально-політичних </w:t>
      </w:r>
      <w:r>
        <w:rPr>
          <w:rFonts w:ascii="Times New Roman" w:hAnsi="Times New Roman" w:cs="Times New Roman"/>
          <w:sz w:val="28"/>
          <w:szCs w:val="28"/>
          <w:lang w:val="uk-UA"/>
        </w:rPr>
        <w:t>елементів</w:t>
      </w:r>
      <w:r w:rsidRPr="00574A77">
        <w:rPr>
          <w:rFonts w:ascii="Times New Roman" w:hAnsi="Times New Roman" w:cs="Times New Roman"/>
          <w:sz w:val="28"/>
          <w:szCs w:val="28"/>
          <w:lang w:val="uk-UA"/>
        </w:rPr>
        <w:t>.</w:t>
      </w:r>
    </w:p>
    <w:p w14:paraId="76D13BD1" w14:textId="77777777" w:rsidR="00E006B5" w:rsidRDefault="00240570" w:rsidP="00D3474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Відувається «фундаменталізація ідеї війни»</w:t>
      </w:r>
      <w:r w:rsidR="0096377D">
        <w:rPr>
          <w:rFonts w:ascii="Times New Roman" w:hAnsi="Times New Roman" w:cs="Times New Roman"/>
          <w:sz w:val="28"/>
          <w:szCs w:val="28"/>
          <w:lang w:val="uk-UA"/>
        </w:rPr>
        <w:t>, укорінення</w:t>
      </w:r>
      <w:r>
        <w:rPr>
          <w:rFonts w:ascii="Times New Roman" w:hAnsi="Times New Roman" w:cs="Times New Roman"/>
          <w:sz w:val="28"/>
          <w:szCs w:val="28"/>
          <w:lang w:val="uk-UA"/>
        </w:rPr>
        <w:t xml:space="preserve"> у сприйнятті звичайних людей, в суспільство не просто вноситься ідея нео</w:t>
      </w:r>
      <w:r w:rsidR="0096377D">
        <w:rPr>
          <w:rFonts w:ascii="Times New Roman" w:hAnsi="Times New Roman" w:cs="Times New Roman"/>
          <w:sz w:val="28"/>
          <w:szCs w:val="28"/>
          <w:lang w:val="uk-UA"/>
        </w:rPr>
        <w:t>б</w:t>
      </w:r>
      <w:r>
        <w:rPr>
          <w:rFonts w:ascii="Times New Roman" w:hAnsi="Times New Roman" w:cs="Times New Roman"/>
          <w:sz w:val="28"/>
          <w:szCs w:val="28"/>
          <w:lang w:val="uk-UA"/>
        </w:rPr>
        <w:t>хідності повномасштабної війни, формується ефект «тотального залучення всіх», тобто легітимація проходить крізь ідею участі у війни як «священної», відповідно все це супроводжує інша ідея, а саме «жертовності», глорифікація фактичних вбивць та їх діянь.</w:t>
      </w:r>
    </w:p>
    <w:p w14:paraId="53F0B118" w14:textId="77777777" w:rsidR="00E006B5" w:rsidRDefault="0096377D" w:rsidP="00D3474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Ідея відданості державі, а значить, і церків проходить своєрідним лейтмотивом, який системно проникає як через офіційні медіа, підконтрольних кремлівській владі блогерів, так і у проповідях священників безпосередньо для власної пастви.</w:t>
      </w:r>
    </w:p>
    <w:p w14:paraId="53C6BC69" w14:textId="77777777" w:rsidR="00E006B5" w:rsidRPr="00D3474B" w:rsidRDefault="00E006B5" w:rsidP="009E5134">
      <w:pPr>
        <w:spacing w:after="158" w:line="360" w:lineRule="auto"/>
        <w:jc w:val="both"/>
        <w:rPr>
          <w:rFonts w:ascii="Times New Roman" w:hAnsi="Times New Roman" w:cs="Times New Roman"/>
          <w:sz w:val="28"/>
          <w:szCs w:val="28"/>
          <w:lang w:val="uk-UA"/>
        </w:rPr>
      </w:pPr>
    </w:p>
    <w:p w14:paraId="0A36E80E" w14:textId="77777777" w:rsidR="00240570" w:rsidRDefault="00240570" w:rsidP="004E5DD0">
      <w:pPr>
        <w:spacing w:after="158" w:line="360" w:lineRule="auto"/>
        <w:jc w:val="center"/>
        <w:rPr>
          <w:rFonts w:ascii="Times New Roman" w:hAnsi="Times New Roman" w:cs="Times New Roman"/>
          <w:b/>
          <w:sz w:val="28"/>
          <w:szCs w:val="28"/>
          <w:lang w:val="uk-UA"/>
        </w:rPr>
      </w:pPr>
    </w:p>
    <w:p w14:paraId="777127BE" w14:textId="77777777" w:rsidR="00240570" w:rsidRDefault="00240570" w:rsidP="004E5DD0">
      <w:pPr>
        <w:spacing w:after="158" w:line="360" w:lineRule="auto"/>
        <w:jc w:val="center"/>
        <w:rPr>
          <w:rFonts w:ascii="Times New Roman" w:hAnsi="Times New Roman" w:cs="Times New Roman"/>
          <w:b/>
          <w:sz w:val="28"/>
          <w:szCs w:val="28"/>
          <w:lang w:val="uk-UA"/>
        </w:rPr>
      </w:pPr>
    </w:p>
    <w:p w14:paraId="4B0E88E0" w14:textId="77777777" w:rsidR="00240570" w:rsidRDefault="00240570" w:rsidP="004E5DD0">
      <w:pPr>
        <w:spacing w:after="158" w:line="360" w:lineRule="auto"/>
        <w:jc w:val="center"/>
        <w:rPr>
          <w:rFonts w:ascii="Times New Roman" w:hAnsi="Times New Roman" w:cs="Times New Roman"/>
          <w:b/>
          <w:sz w:val="28"/>
          <w:szCs w:val="28"/>
          <w:lang w:val="uk-UA"/>
        </w:rPr>
      </w:pPr>
    </w:p>
    <w:p w14:paraId="07A5E5F3" w14:textId="77777777" w:rsidR="00240570" w:rsidRDefault="00240570" w:rsidP="004E5DD0">
      <w:pPr>
        <w:spacing w:after="158" w:line="360" w:lineRule="auto"/>
        <w:jc w:val="center"/>
        <w:rPr>
          <w:rFonts w:ascii="Times New Roman" w:hAnsi="Times New Roman" w:cs="Times New Roman"/>
          <w:b/>
          <w:sz w:val="28"/>
          <w:szCs w:val="28"/>
          <w:lang w:val="uk-UA"/>
        </w:rPr>
      </w:pPr>
    </w:p>
    <w:p w14:paraId="02735653" w14:textId="77777777" w:rsidR="00240570" w:rsidRDefault="00240570" w:rsidP="004E5DD0">
      <w:pPr>
        <w:spacing w:after="158" w:line="360" w:lineRule="auto"/>
        <w:jc w:val="center"/>
        <w:rPr>
          <w:rFonts w:ascii="Times New Roman" w:hAnsi="Times New Roman" w:cs="Times New Roman"/>
          <w:b/>
          <w:sz w:val="28"/>
          <w:szCs w:val="28"/>
          <w:lang w:val="uk-UA"/>
        </w:rPr>
      </w:pPr>
    </w:p>
    <w:p w14:paraId="1DC366BA" w14:textId="77777777" w:rsidR="00240570" w:rsidRDefault="00240570" w:rsidP="004E5DD0">
      <w:pPr>
        <w:spacing w:after="158" w:line="360" w:lineRule="auto"/>
        <w:jc w:val="center"/>
        <w:rPr>
          <w:rFonts w:ascii="Times New Roman" w:hAnsi="Times New Roman" w:cs="Times New Roman"/>
          <w:b/>
          <w:sz w:val="28"/>
          <w:szCs w:val="28"/>
          <w:lang w:val="uk-UA"/>
        </w:rPr>
      </w:pPr>
    </w:p>
    <w:p w14:paraId="6C48A65E" w14:textId="77777777" w:rsidR="00240570" w:rsidRDefault="00240570" w:rsidP="004E5DD0">
      <w:pPr>
        <w:spacing w:after="158" w:line="360" w:lineRule="auto"/>
        <w:jc w:val="center"/>
        <w:rPr>
          <w:rFonts w:ascii="Times New Roman" w:hAnsi="Times New Roman" w:cs="Times New Roman"/>
          <w:b/>
          <w:sz w:val="28"/>
          <w:szCs w:val="28"/>
          <w:lang w:val="uk-UA"/>
        </w:rPr>
      </w:pPr>
    </w:p>
    <w:p w14:paraId="3A2348DA" w14:textId="77777777" w:rsidR="00240570" w:rsidRDefault="00240570" w:rsidP="004E5DD0">
      <w:pPr>
        <w:spacing w:after="158" w:line="360" w:lineRule="auto"/>
        <w:jc w:val="center"/>
        <w:rPr>
          <w:rFonts w:ascii="Times New Roman" w:hAnsi="Times New Roman" w:cs="Times New Roman"/>
          <w:b/>
          <w:sz w:val="28"/>
          <w:szCs w:val="28"/>
          <w:lang w:val="uk-UA"/>
        </w:rPr>
      </w:pPr>
    </w:p>
    <w:p w14:paraId="76AEB1D4" w14:textId="77777777" w:rsidR="00240570" w:rsidRDefault="00240570" w:rsidP="004E5DD0">
      <w:pPr>
        <w:spacing w:after="158" w:line="360" w:lineRule="auto"/>
        <w:jc w:val="center"/>
        <w:rPr>
          <w:rFonts w:ascii="Times New Roman" w:hAnsi="Times New Roman" w:cs="Times New Roman"/>
          <w:b/>
          <w:sz w:val="28"/>
          <w:szCs w:val="28"/>
          <w:lang w:val="uk-UA"/>
        </w:rPr>
      </w:pPr>
    </w:p>
    <w:p w14:paraId="26E8FBAB" w14:textId="77777777" w:rsidR="00240570" w:rsidRDefault="00240570" w:rsidP="004E5DD0">
      <w:pPr>
        <w:spacing w:after="158" w:line="360" w:lineRule="auto"/>
        <w:jc w:val="center"/>
        <w:rPr>
          <w:rFonts w:ascii="Times New Roman" w:hAnsi="Times New Roman" w:cs="Times New Roman"/>
          <w:b/>
          <w:sz w:val="28"/>
          <w:szCs w:val="28"/>
          <w:lang w:val="uk-UA"/>
        </w:rPr>
      </w:pPr>
    </w:p>
    <w:p w14:paraId="530B86F1" w14:textId="77777777" w:rsidR="00240570" w:rsidRDefault="00240570" w:rsidP="004E5DD0">
      <w:pPr>
        <w:spacing w:after="158" w:line="360" w:lineRule="auto"/>
        <w:jc w:val="center"/>
        <w:rPr>
          <w:rFonts w:ascii="Times New Roman" w:hAnsi="Times New Roman" w:cs="Times New Roman"/>
          <w:b/>
          <w:sz w:val="28"/>
          <w:szCs w:val="28"/>
          <w:lang w:val="uk-UA"/>
        </w:rPr>
      </w:pPr>
    </w:p>
    <w:p w14:paraId="7C44B1C0" w14:textId="77777777" w:rsidR="00240570" w:rsidRDefault="00240570" w:rsidP="004E5DD0">
      <w:pPr>
        <w:spacing w:after="158" w:line="360" w:lineRule="auto"/>
        <w:jc w:val="center"/>
        <w:rPr>
          <w:rFonts w:ascii="Times New Roman" w:hAnsi="Times New Roman" w:cs="Times New Roman"/>
          <w:b/>
          <w:sz w:val="28"/>
          <w:szCs w:val="28"/>
          <w:lang w:val="uk-UA"/>
        </w:rPr>
      </w:pPr>
    </w:p>
    <w:p w14:paraId="726409A9" w14:textId="77777777" w:rsidR="0096377D" w:rsidRPr="00EE2DBF" w:rsidRDefault="0096377D" w:rsidP="008A2B07">
      <w:pPr>
        <w:spacing w:after="158" w:line="360" w:lineRule="auto"/>
        <w:rPr>
          <w:rFonts w:ascii="Times New Roman" w:hAnsi="Times New Roman" w:cs="Times New Roman"/>
          <w:b/>
          <w:sz w:val="28"/>
          <w:szCs w:val="28"/>
          <w:lang w:val="uk-UA"/>
        </w:rPr>
      </w:pPr>
    </w:p>
    <w:p w14:paraId="02D37C6E" w14:textId="77777777" w:rsidR="00E50A79" w:rsidRPr="00E50A79" w:rsidRDefault="00E50A79" w:rsidP="004E5DD0">
      <w:pPr>
        <w:spacing w:after="158" w:line="360" w:lineRule="auto"/>
        <w:jc w:val="center"/>
        <w:rPr>
          <w:rFonts w:ascii="Times New Roman" w:hAnsi="Times New Roman" w:cs="Times New Roman"/>
          <w:b/>
          <w:sz w:val="28"/>
          <w:szCs w:val="28"/>
          <w:lang w:val="uk-UA"/>
        </w:rPr>
      </w:pPr>
      <w:r w:rsidRPr="00E50A79">
        <w:rPr>
          <w:rFonts w:ascii="Times New Roman" w:hAnsi="Times New Roman" w:cs="Times New Roman"/>
          <w:b/>
          <w:sz w:val="28"/>
          <w:szCs w:val="28"/>
          <w:lang w:val="uk-UA"/>
        </w:rPr>
        <w:t>Розділ 3. Сучасний етап діяльності РПЦ у вимірі системних трансформацій політичного режиму Російської Федерації</w:t>
      </w:r>
    </w:p>
    <w:p w14:paraId="065927F6" w14:textId="77777777" w:rsidR="00D90CEE" w:rsidRPr="00E50A79" w:rsidRDefault="00E50A79" w:rsidP="00E50A79">
      <w:pPr>
        <w:spacing w:after="158" w:line="360" w:lineRule="auto"/>
        <w:ind w:firstLine="708"/>
        <w:rPr>
          <w:rFonts w:ascii="Times New Roman" w:hAnsi="Times New Roman" w:cs="Times New Roman"/>
          <w:b/>
          <w:sz w:val="28"/>
          <w:szCs w:val="28"/>
          <w:lang w:val="uk-UA"/>
        </w:rPr>
      </w:pPr>
      <w:r w:rsidRPr="00E50A79">
        <w:rPr>
          <w:rFonts w:ascii="Times New Roman" w:hAnsi="Times New Roman" w:cs="Times New Roman"/>
          <w:b/>
          <w:sz w:val="28"/>
          <w:szCs w:val="28"/>
          <w:lang w:val="uk-UA"/>
        </w:rPr>
        <w:t>3.1 Мітіларна пропаганда РПЦ</w:t>
      </w:r>
      <w:r w:rsidR="004E5DD0">
        <w:rPr>
          <w:rFonts w:ascii="Times New Roman" w:hAnsi="Times New Roman" w:cs="Times New Roman"/>
          <w:b/>
          <w:sz w:val="28"/>
          <w:szCs w:val="28"/>
          <w:lang w:val="uk-UA"/>
        </w:rPr>
        <w:t xml:space="preserve"> в умовах повномасштабної війни</w:t>
      </w:r>
    </w:p>
    <w:p w14:paraId="255EAAFD" w14:textId="77777777" w:rsidR="00300DD8" w:rsidRDefault="00286AC2" w:rsidP="004E5DD0">
      <w:pPr>
        <w:spacing w:after="158" w:line="360" w:lineRule="auto"/>
        <w:ind w:firstLine="708"/>
        <w:jc w:val="both"/>
        <w:rPr>
          <w:rFonts w:ascii="Times New Roman" w:hAnsi="Times New Roman" w:cs="Times New Roman"/>
          <w:sz w:val="28"/>
          <w:szCs w:val="28"/>
          <w:lang w:val="uk-UA"/>
        </w:rPr>
      </w:pPr>
      <w:r w:rsidRPr="00286AC2">
        <w:rPr>
          <w:rFonts w:ascii="Times New Roman" w:hAnsi="Times New Roman" w:cs="Times New Roman"/>
          <w:sz w:val="28"/>
          <w:szCs w:val="28"/>
          <w:lang w:val="uk-UA"/>
        </w:rPr>
        <w:t>Вплив Російської православної церкви (РПЦ) на Україну має переважно негативний і політичний</w:t>
      </w:r>
      <w:r w:rsidR="004E5DD0">
        <w:rPr>
          <w:rFonts w:ascii="Times New Roman" w:hAnsi="Times New Roman" w:cs="Times New Roman"/>
          <w:sz w:val="28"/>
          <w:szCs w:val="28"/>
          <w:lang w:val="uk-UA"/>
        </w:rPr>
        <w:t xml:space="preserve"> (політизовано - деструктивний)</w:t>
      </w:r>
      <w:r w:rsidRPr="00286AC2">
        <w:rPr>
          <w:rFonts w:ascii="Times New Roman" w:hAnsi="Times New Roman" w:cs="Times New Roman"/>
          <w:sz w:val="28"/>
          <w:szCs w:val="28"/>
          <w:lang w:val="uk-UA"/>
        </w:rPr>
        <w:t xml:space="preserve"> характер, що виявляється у спробах зберегти контроль над українськими вірянами та використовувати православ'я для обґрунтування російської геополітичної стратегії.</w:t>
      </w:r>
      <w:r w:rsidR="004E5DD0">
        <w:rPr>
          <w:rFonts w:ascii="Times New Roman" w:hAnsi="Times New Roman" w:cs="Times New Roman"/>
          <w:sz w:val="28"/>
          <w:szCs w:val="28"/>
          <w:lang w:val="uk-UA"/>
        </w:rPr>
        <w:t xml:space="preserve"> </w:t>
      </w:r>
    </w:p>
    <w:p w14:paraId="3BD2733D" w14:textId="77777777" w:rsidR="00E404F4" w:rsidRDefault="006A0900" w:rsidP="004E5D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Стратегія орієнтована на проспективу та перспективу із урахуванням особливостей ретроспективи знаходження у історичному ключі представницв РПЦ в Україні</w:t>
      </w:r>
      <w:r w:rsidR="00E404F4" w:rsidRPr="00E404F4">
        <w:rPr>
          <w:rFonts w:ascii="Times New Roman" w:hAnsi="Times New Roman" w:cs="Times New Roman"/>
          <w:sz w:val="28"/>
          <w:szCs w:val="28"/>
        </w:rPr>
        <w:t xml:space="preserve"> (</w:t>
      </w:r>
      <w:r w:rsidR="00E404F4">
        <w:rPr>
          <w:rFonts w:ascii="Times New Roman" w:hAnsi="Times New Roman" w:cs="Times New Roman"/>
          <w:sz w:val="28"/>
          <w:szCs w:val="28"/>
          <w:lang w:val="uk-UA"/>
        </w:rPr>
        <w:t>на сучасному етапі дільність проросійської УПЦ(МП) де – факто знаходиться під законодавчою забороною (Див. Додаток 1.</w:t>
      </w:r>
      <w:r w:rsidR="00E404F4" w:rsidRPr="00E404F4">
        <w:rPr>
          <w:rFonts w:ascii="Times New Roman" w:hAnsi="Times New Roman" w:cs="Times New Roman"/>
          <w:sz w:val="28"/>
          <w:szCs w:val="28"/>
        </w:rPr>
        <w:t>)</w:t>
      </w:r>
      <w:r>
        <w:rPr>
          <w:rFonts w:ascii="Times New Roman" w:hAnsi="Times New Roman" w:cs="Times New Roman"/>
          <w:sz w:val="28"/>
          <w:szCs w:val="28"/>
          <w:lang w:val="uk-UA"/>
        </w:rPr>
        <w:t xml:space="preserve">. </w:t>
      </w:r>
    </w:p>
    <w:p w14:paraId="139BBA5D" w14:textId="77777777" w:rsidR="00300DD8" w:rsidRDefault="006A0900" w:rsidP="004E5D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Стратегія РПЦ базована на специфічному синтезі «конвенційних» та «неконвенційних» методів та технологій впливу на різних рівнях сприйняття. Коли ми застосовуємо відповідну диференціацію, то повинні наголосити на тому, що, наприклад, ідея конвенційних методів полягає у застосуванні прямих та офіційних звернень від ієрархів РПЦ та провідних священнослужителів до України, народу з риторикою, що наголошує на квазісторичних аспектах «спільної долі» та «справжнього православ’я».</w:t>
      </w:r>
      <w:r w:rsidR="00300DD8">
        <w:rPr>
          <w:rFonts w:ascii="Times New Roman" w:hAnsi="Times New Roman" w:cs="Times New Roman"/>
          <w:sz w:val="28"/>
          <w:szCs w:val="28"/>
          <w:lang w:val="uk-UA"/>
        </w:rPr>
        <w:t xml:space="preserve"> Для цих цілей можуть бути використані і людські ресурси фактично забороненої УПЦ (МП).</w:t>
      </w:r>
      <w:r>
        <w:rPr>
          <w:rFonts w:ascii="Times New Roman" w:hAnsi="Times New Roman" w:cs="Times New Roman"/>
          <w:sz w:val="28"/>
          <w:szCs w:val="28"/>
          <w:lang w:val="uk-UA"/>
        </w:rPr>
        <w:t xml:space="preserve"> </w:t>
      </w:r>
    </w:p>
    <w:p w14:paraId="58493509" w14:textId="77777777" w:rsidR="006A0900" w:rsidRDefault="006A0900" w:rsidP="004E5D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Такі звернення акумулюють</w:t>
      </w:r>
      <w:r w:rsidR="00300DD8">
        <w:rPr>
          <w:rFonts w:ascii="Times New Roman" w:hAnsi="Times New Roman" w:cs="Times New Roman"/>
          <w:sz w:val="28"/>
          <w:szCs w:val="28"/>
          <w:lang w:val="uk-UA"/>
        </w:rPr>
        <w:t xml:space="preserve"> зовнішню</w:t>
      </w:r>
      <w:r>
        <w:rPr>
          <w:rFonts w:ascii="Times New Roman" w:hAnsi="Times New Roman" w:cs="Times New Roman"/>
          <w:sz w:val="28"/>
          <w:szCs w:val="28"/>
          <w:lang w:val="uk-UA"/>
        </w:rPr>
        <w:t xml:space="preserve"> увагу на власне етнорел</w:t>
      </w:r>
      <w:r w:rsidR="00300DD8">
        <w:rPr>
          <w:rFonts w:ascii="Times New Roman" w:hAnsi="Times New Roman" w:cs="Times New Roman"/>
          <w:sz w:val="28"/>
          <w:szCs w:val="28"/>
          <w:lang w:val="uk-UA"/>
        </w:rPr>
        <w:t>і</w:t>
      </w:r>
      <w:r>
        <w:rPr>
          <w:rFonts w:ascii="Times New Roman" w:hAnsi="Times New Roman" w:cs="Times New Roman"/>
          <w:sz w:val="28"/>
          <w:szCs w:val="28"/>
          <w:lang w:val="uk-UA"/>
        </w:rPr>
        <w:t xml:space="preserve">гійних аспектах, в той самий мають акцентувати увагу на вигідних російській владі нарративах, виключаючи </w:t>
      </w:r>
      <w:r w:rsidR="00300DD8">
        <w:rPr>
          <w:rFonts w:ascii="Times New Roman" w:hAnsi="Times New Roman" w:cs="Times New Roman"/>
          <w:sz w:val="28"/>
          <w:szCs w:val="28"/>
          <w:lang w:val="uk-UA"/>
        </w:rPr>
        <w:t>саме згадки збройної агресії проти України та розглядаючи початок повномасштабної війни у російських ідеологічних схемах з викривленними сенсами (на постійній основи використання або ретрансляція таких настанов призводить до суттєвого ризику зомбування населення, які через квазірелігійні канали фактично отримують пропаганду заангажовану під «пастирське слово»).</w:t>
      </w:r>
    </w:p>
    <w:p w14:paraId="0B847D67" w14:textId="77777777" w:rsidR="00300DD8" w:rsidRPr="00EE2DBF" w:rsidRDefault="00300DD8" w:rsidP="004E5DD0">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У випадку «нековенційних» методів та технологій РПЦ використовує канали активізації саме агресії й закликає до війни, інформаційно насичує медіапростір на ТОТ необхідними вкидами «риторики ненависті» до українців та будь – чого, що має саме українське походження, передусім агресивна пропаганда орієнтована на дегуманізацію, яка в цьому сенсі виступає системною практикою із власними інформаційними ударами, які спрямовані проти національних цінностей українців у парадигмі радикальної русифікації тощо.</w:t>
      </w:r>
      <w:r w:rsidR="0009278E" w:rsidRPr="0009278E">
        <w:rPr>
          <w:lang w:val="uk-UA"/>
        </w:rPr>
        <w:t xml:space="preserve"> </w:t>
      </w:r>
      <w:r w:rsidR="0009278E" w:rsidRPr="00EE2DBF">
        <w:t>[</w:t>
      </w:r>
      <w:r w:rsidR="0009278E">
        <w:rPr>
          <w:rFonts w:ascii="Times New Roman" w:hAnsi="Times New Roman" w:cs="Times New Roman"/>
          <w:sz w:val="28"/>
          <w:szCs w:val="28"/>
          <w:lang w:val="uk-UA"/>
        </w:rPr>
        <w:t>27</w:t>
      </w:r>
      <w:r w:rsidR="0009278E" w:rsidRPr="00EE2DBF">
        <w:rPr>
          <w:rFonts w:ascii="Times New Roman" w:hAnsi="Times New Roman" w:cs="Times New Roman"/>
          <w:sz w:val="28"/>
          <w:szCs w:val="28"/>
        </w:rPr>
        <w:t>]</w:t>
      </w:r>
    </w:p>
    <w:p w14:paraId="74CB97CE" w14:textId="77777777" w:rsidR="00D90CEE" w:rsidRDefault="004E5DD0" w:rsidP="004E5DD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Релігійні засади виступають своєрідним каналом або формою, у яку закладаються необхідні для російського політичного режиму ідеї. На етапі повномасшатабної війни такі елменти стали більш концентрованими та </w:t>
      </w:r>
      <w:r w:rsidR="009221C1">
        <w:rPr>
          <w:rFonts w:ascii="Times New Roman" w:hAnsi="Times New Roman" w:cs="Times New Roman"/>
          <w:sz w:val="28"/>
          <w:szCs w:val="28"/>
          <w:lang w:val="uk-UA"/>
        </w:rPr>
        <w:t>специфічними з врахуванням часу та особливостей аудиторії, яка інформаційно споживає такий контент.</w:t>
      </w:r>
    </w:p>
    <w:p w14:paraId="418BAD4D" w14:textId="77777777" w:rsidR="00D90CEE" w:rsidRDefault="00286AC2" w:rsidP="004E5DD0">
      <w:pPr>
        <w:spacing w:after="158" w:line="360" w:lineRule="auto"/>
        <w:ind w:firstLine="708"/>
        <w:jc w:val="both"/>
        <w:rPr>
          <w:rFonts w:ascii="Times New Roman" w:hAnsi="Times New Roman" w:cs="Times New Roman"/>
          <w:sz w:val="28"/>
          <w:szCs w:val="28"/>
          <w:lang w:val="uk-UA"/>
        </w:rPr>
      </w:pPr>
      <w:r w:rsidRPr="00286AC2">
        <w:rPr>
          <w:rFonts w:ascii="Times New Roman" w:hAnsi="Times New Roman" w:cs="Times New Roman"/>
          <w:sz w:val="28"/>
          <w:szCs w:val="28"/>
          <w:lang w:val="uk-UA"/>
        </w:rPr>
        <w:t>РПЦ підтримує наратив російської влади про «визволення» України, а також звинувачення Заходу в спробах ослаблення Росії.</w:t>
      </w:r>
      <w:r w:rsidR="004E5DD0">
        <w:rPr>
          <w:rFonts w:ascii="Times New Roman" w:hAnsi="Times New Roman" w:cs="Times New Roman"/>
          <w:sz w:val="28"/>
          <w:szCs w:val="28"/>
          <w:lang w:val="uk-UA"/>
        </w:rPr>
        <w:t xml:space="preserve"> На сучасному етапі повномасштабного вторгнення можна виокремити фактичний різновид російського пропагандистського мілітаризму, а саме церковний мілітаризм, де системно намагаються просувати ідеї війни але у комплексній маніпулятивній обгортці « одвічного протистояння із Заходом»</w:t>
      </w:r>
    </w:p>
    <w:p w14:paraId="2684395E" w14:textId="77777777" w:rsidR="0098456F" w:rsidRDefault="009221C1" w:rsidP="009221C1">
      <w:pPr>
        <w:spacing w:after="158" w:line="360" w:lineRule="auto"/>
        <w:ind w:firstLine="708"/>
        <w:jc w:val="both"/>
        <w:rPr>
          <w:rFonts w:ascii="Times New Roman" w:hAnsi="Times New Roman" w:cs="Times New Roman"/>
          <w:sz w:val="28"/>
          <w:szCs w:val="28"/>
          <w:lang w:val="uk-UA"/>
        </w:rPr>
      </w:pPr>
      <w:r w:rsidRPr="009221C1">
        <w:rPr>
          <w:rFonts w:ascii="Times New Roman" w:hAnsi="Times New Roman" w:cs="Times New Roman"/>
          <w:sz w:val="28"/>
          <w:szCs w:val="28"/>
          <w:lang w:val="uk-UA"/>
        </w:rPr>
        <w:t xml:space="preserve">РПЦ відіграє ключову роль в ідеологічному обґрунтуванні та підтримці військових дій. Патріарх Кирил та інші вищі ієрархи церкви неодноразово висловлювалися на підтримку російської армії, називаючи її дії «священним обов'язком» і «подвигом». Церква активно проповідує ідею, що смерть за батьківщину є жертовним актом, який веде до спасіння душі. </w:t>
      </w:r>
    </w:p>
    <w:p w14:paraId="39998F2F" w14:textId="77777777" w:rsidR="0098456F" w:rsidRDefault="009221C1" w:rsidP="009221C1">
      <w:pPr>
        <w:spacing w:after="158" w:line="360" w:lineRule="auto"/>
        <w:ind w:firstLine="708"/>
        <w:jc w:val="both"/>
        <w:rPr>
          <w:rFonts w:ascii="Times New Roman" w:hAnsi="Times New Roman" w:cs="Times New Roman"/>
          <w:sz w:val="28"/>
          <w:szCs w:val="28"/>
          <w:lang w:val="uk-UA"/>
        </w:rPr>
      </w:pPr>
      <w:r w:rsidRPr="009221C1">
        <w:rPr>
          <w:rFonts w:ascii="Times New Roman" w:hAnsi="Times New Roman" w:cs="Times New Roman"/>
          <w:sz w:val="28"/>
          <w:szCs w:val="28"/>
          <w:lang w:val="uk-UA"/>
        </w:rPr>
        <w:t>Це повністю суперечить християнській заповіді «не вбивай», але церковні діячі трактують її в дусі військового служіння.</w:t>
      </w:r>
      <w:r w:rsidR="003366F7">
        <w:rPr>
          <w:rFonts w:ascii="Times New Roman" w:hAnsi="Times New Roman" w:cs="Times New Roman"/>
          <w:sz w:val="28"/>
          <w:szCs w:val="28"/>
          <w:lang w:val="uk-UA"/>
        </w:rPr>
        <w:t xml:space="preserve"> (</w:t>
      </w:r>
      <w:r w:rsidR="003366F7" w:rsidRPr="003366F7">
        <w:rPr>
          <w:rFonts w:ascii="Times New Roman" w:hAnsi="Times New Roman" w:cs="Times New Roman"/>
          <w:sz w:val="28"/>
          <w:szCs w:val="28"/>
          <w:lang w:val="uk-UA"/>
        </w:rPr>
        <w:t>Співпраця між РПЦ і державою має давню історію. Протягом століть церква часто виступала як ідеологічна опора влади, освячуючи її дії. Однак останнім часом ця тенденція стала особливо вираженою, перетворивши РПЦ на один з інструментів державної політики.</w:t>
      </w:r>
    </w:p>
    <w:p w14:paraId="5316D537" w14:textId="77777777" w:rsidR="009221C1" w:rsidRPr="009221C1" w:rsidRDefault="003366F7" w:rsidP="009221C1">
      <w:pPr>
        <w:spacing w:after="158" w:line="360" w:lineRule="auto"/>
        <w:ind w:firstLine="708"/>
        <w:jc w:val="both"/>
        <w:rPr>
          <w:rFonts w:ascii="Times New Roman" w:hAnsi="Times New Roman" w:cs="Times New Roman"/>
          <w:sz w:val="28"/>
          <w:szCs w:val="28"/>
          <w:lang w:val="uk-UA"/>
        </w:rPr>
      </w:pPr>
      <w:r w:rsidRPr="003366F7">
        <w:rPr>
          <w:rFonts w:ascii="Times New Roman" w:hAnsi="Times New Roman" w:cs="Times New Roman"/>
          <w:sz w:val="28"/>
          <w:szCs w:val="28"/>
          <w:lang w:val="uk-UA"/>
        </w:rPr>
        <w:t>Деякі священики не згодні з офіційною позицією і виступають проти війни, а окремі парафії в інших країнах виходять з підпорядкування Московському патріархату. Незважаючи на це, вище керівництво РПЦ продовжує підтримувати мілітаристський курс, що, на думку багатьох експертів, завдає серйозної шкоди авторитету церкви та її духовній спадщині.</w:t>
      </w:r>
      <w:r>
        <w:rPr>
          <w:rFonts w:ascii="Times New Roman" w:hAnsi="Times New Roman" w:cs="Times New Roman"/>
          <w:sz w:val="28"/>
          <w:szCs w:val="28"/>
          <w:lang w:val="uk-UA"/>
        </w:rPr>
        <w:t>)</w:t>
      </w:r>
    </w:p>
    <w:p w14:paraId="2DFE8256" w14:textId="77777777" w:rsidR="003366F7" w:rsidRDefault="004518D8"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Мілітаризм російської церкви існує як історична основа та, водночас, відтворення сучасних політико – режимних реалій та ідеологічних засад, які необхідні для правлячої кремлівської владної групи. </w:t>
      </w:r>
      <w:r w:rsidR="009221C1" w:rsidRPr="009221C1">
        <w:rPr>
          <w:rFonts w:ascii="Times New Roman" w:hAnsi="Times New Roman" w:cs="Times New Roman"/>
          <w:sz w:val="28"/>
          <w:szCs w:val="28"/>
          <w:lang w:val="uk-UA"/>
        </w:rPr>
        <w:t>Мілітаризм РПЦ проявляється в декількох</w:t>
      </w:r>
      <w:r w:rsidR="009F6E2F">
        <w:rPr>
          <w:rFonts w:ascii="Times New Roman" w:hAnsi="Times New Roman" w:cs="Times New Roman"/>
          <w:sz w:val="28"/>
          <w:szCs w:val="28"/>
          <w:lang w:val="uk-UA"/>
        </w:rPr>
        <w:t xml:space="preserve"> основних</w:t>
      </w:r>
      <w:r w:rsidR="009221C1" w:rsidRPr="009221C1">
        <w:rPr>
          <w:rFonts w:ascii="Times New Roman" w:hAnsi="Times New Roman" w:cs="Times New Roman"/>
          <w:sz w:val="28"/>
          <w:szCs w:val="28"/>
          <w:lang w:val="uk-UA"/>
        </w:rPr>
        <w:t xml:space="preserve"> напрямках: </w:t>
      </w:r>
    </w:p>
    <w:p w14:paraId="17DAF18A" w14:textId="77777777" w:rsidR="004518D8" w:rsidRDefault="003366F7"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9221C1" w:rsidRPr="009221C1">
        <w:rPr>
          <w:rFonts w:ascii="Times New Roman" w:hAnsi="Times New Roman" w:cs="Times New Roman"/>
          <w:sz w:val="28"/>
          <w:szCs w:val="28"/>
          <w:lang w:val="uk-UA"/>
        </w:rPr>
        <w:t xml:space="preserve"> Робота з </w:t>
      </w:r>
      <w:r w:rsidR="009F6E2F">
        <w:rPr>
          <w:rFonts w:ascii="Times New Roman" w:hAnsi="Times New Roman" w:cs="Times New Roman"/>
          <w:sz w:val="28"/>
          <w:szCs w:val="28"/>
          <w:lang w:val="uk-UA"/>
        </w:rPr>
        <w:t xml:space="preserve">власною </w:t>
      </w:r>
      <w:r w:rsidR="009221C1" w:rsidRPr="009221C1">
        <w:rPr>
          <w:rFonts w:ascii="Times New Roman" w:hAnsi="Times New Roman" w:cs="Times New Roman"/>
          <w:sz w:val="28"/>
          <w:szCs w:val="28"/>
          <w:lang w:val="uk-UA"/>
        </w:rPr>
        <w:t>армією</w:t>
      </w:r>
      <w:r w:rsidR="009F6E2F">
        <w:rPr>
          <w:rFonts w:ascii="Times New Roman" w:hAnsi="Times New Roman" w:cs="Times New Roman"/>
          <w:sz w:val="28"/>
          <w:szCs w:val="28"/>
          <w:lang w:val="uk-UA"/>
        </w:rPr>
        <w:t xml:space="preserve"> (як в цілому, тобто формування ідеологічних нарративів, так і крізь призму персональної комунікації з кожним солдатом окупаційної російської армії)</w:t>
      </w:r>
      <w:r>
        <w:rPr>
          <w:rFonts w:ascii="Times New Roman" w:hAnsi="Times New Roman" w:cs="Times New Roman"/>
          <w:sz w:val="28"/>
          <w:szCs w:val="28"/>
          <w:lang w:val="uk-UA"/>
        </w:rPr>
        <w:t>.</w:t>
      </w:r>
      <w:r w:rsidR="009221C1" w:rsidRPr="009221C1">
        <w:rPr>
          <w:rFonts w:ascii="Times New Roman" w:hAnsi="Times New Roman" w:cs="Times New Roman"/>
          <w:sz w:val="28"/>
          <w:szCs w:val="28"/>
          <w:lang w:val="uk-UA"/>
        </w:rPr>
        <w:t xml:space="preserve"> Церква має власний Синодальний відділ із взаємодії зі Збройними силами та правоохоронними органами. Священики активно працюють у військах, освячують військову техніку, служать молебні перед відправкою солдатів на фронт. </w:t>
      </w:r>
      <w:r w:rsidR="009F6E2F">
        <w:rPr>
          <w:rFonts w:ascii="Times New Roman" w:hAnsi="Times New Roman" w:cs="Times New Roman"/>
          <w:sz w:val="28"/>
          <w:szCs w:val="28"/>
          <w:lang w:val="uk-UA"/>
        </w:rPr>
        <w:t xml:space="preserve">Власне така система ідеологічного «підкріплення» ведення агресивної війни має свої особливості. </w:t>
      </w:r>
    </w:p>
    <w:p w14:paraId="4570FBDF" w14:textId="77777777" w:rsidR="00564B52" w:rsidRDefault="009F6E2F"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Головна складність, на наш погляд, у інкорпоруванні певного переліку міфів у сприйняття пересічного солдата російської армії. До такого переліку можна віднести міф про «захист батьківщини від ворога», «священну війну». Священники провадять активно уявлення про незворотність війни, необхідність «віддати своє життя», «священний обов’язок кожного». </w:t>
      </w:r>
      <w:r w:rsidR="00055C0F">
        <w:rPr>
          <w:rFonts w:ascii="Times New Roman" w:hAnsi="Times New Roman" w:cs="Times New Roman"/>
          <w:sz w:val="28"/>
          <w:szCs w:val="28"/>
          <w:lang w:val="uk-UA"/>
        </w:rPr>
        <w:t>Грунтом для просування пропаганди є дкілька факторів, що мають об’єктивний характер та мають бути враховані у системному аналізі впливу священників РПЦ на солдатів російської армії. Першочергово необхідно відмітити, що фактор відсутності освіти (або низький рівень освіти) та критичного мислення у значної кількості представників р</w:t>
      </w:r>
      <w:r w:rsidR="00564B52">
        <w:rPr>
          <w:rFonts w:ascii="Times New Roman" w:hAnsi="Times New Roman" w:cs="Times New Roman"/>
          <w:sz w:val="28"/>
          <w:szCs w:val="28"/>
          <w:lang w:val="uk-UA"/>
        </w:rPr>
        <w:t xml:space="preserve">осійської армії, як серед мобілізованих, так і «контрактників» сприяє швидкому поширенню пропаганди та популярності. </w:t>
      </w:r>
    </w:p>
    <w:p w14:paraId="1A7B7175" w14:textId="77777777" w:rsidR="004518D8" w:rsidRPr="00CB4486" w:rsidRDefault="00564B52"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фактором є значне поповнення рядів солдатів окупаційної російської армії за рахунок маргіналізованих та криміналізованих прошарків, часто персон, які швидше є прихильниками ірраціоналізації процесів навколо себе, тобто вже початково схильні більше довіряти офіційній російській церкві та представникам держави, в тому числі ангажуючи для себе власні злочини. Виправдання власних злочинів такими прошарками обумовлює велику популярність священників РПЦ як носії необхідної інформації та позицій, які вони активно просувають. </w:t>
      </w:r>
      <w:r w:rsidR="00CB4486">
        <w:rPr>
          <w:rFonts w:ascii="Times New Roman" w:hAnsi="Times New Roman" w:cs="Times New Roman"/>
          <w:sz w:val="28"/>
          <w:szCs w:val="28"/>
          <w:lang w:val="uk-UA"/>
        </w:rPr>
        <w:t xml:space="preserve">Я. </w:t>
      </w:r>
      <w:r w:rsidR="00CB4486" w:rsidRPr="00CB4486">
        <w:rPr>
          <w:rFonts w:ascii="Times New Roman" w:hAnsi="Times New Roman" w:cs="Times New Roman"/>
          <w:sz w:val="28"/>
          <w:szCs w:val="28"/>
          <w:lang w:val="uk-UA"/>
        </w:rPr>
        <w:t xml:space="preserve">Калакура </w:t>
      </w:r>
      <w:r w:rsidR="00CB4486">
        <w:rPr>
          <w:rFonts w:ascii="Times New Roman" w:hAnsi="Times New Roman" w:cs="Times New Roman"/>
          <w:sz w:val="28"/>
          <w:szCs w:val="28"/>
          <w:lang w:val="uk-UA"/>
        </w:rPr>
        <w:t>у статті</w:t>
      </w:r>
      <w:r w:rsidR="00CB4486" w:rsidRPr="00CB4486">
        <w:rPr>
          <w:rFonts w:ascii="Times New Roman" w:hAnsi="Times New Roman" w:cs="Times New Roman"/>
          <w:sz w:val="28"/>
          <w:szCs w:val="28"/>
          <w:lang w:val="uk-UA"/>
        </w:rPr>
        <w:t xml:space="preserve"> </w:t>
      </w:r>
      <w:r w:rsidR="00CB4486">
        <w:rPr>
          <w:rFonts w:ascii="Times New Roman" w:hAnsi="Times New Roman" w:cs="Times New Roman"/>
          <w:sz w:val="28"/>
          <w:szCs w:val="28"/>
          <w:lang w:val="uk-UA"/>
        </w:rPr>
        <w:t>«</w:t>
      </w:r>
      <w:r w:rsidR="00CB4486" w:rsidRPr="00CB4486">
        <w:rPr>
          <w:rFonts w:ascii="Times New Roman" w:hAnsi="Times New Roman" w:cs="Times New Roman"/>
          <w:sz w:val="28"/>
          <w:szCs w:val="28"/>
          <w:lang w:val="uk-UA"/>
        </w:rPr>
        <w:t>Ідеологічна леґітимація загарбницьких воєн і конструювання образу ворога в російській історіографії</w:t>
      </w:r>
      <w:r w:rsidR="00CB4486">
        <w:rPr>
          <w:rFonts w:ascii="Times New Roman" w:hAnsi="Times New Roman" w:cs="Times New Roman"/>
          <w:sz w:val="28"/>
          <w:szCs w:val="28"/>
          <w:lang w:val="uk-UA"/>
        </w:rPr>
        <w:t>» активно наголошує на базових аспектах легітимації воєнних злочинів та загарбницьких війн Росії в тому числі контексті історико – меморіального виміру</w:t>
      </w:r>
      <w:r w:rsidR="00CB4486" w:rsidRPr="00CB4486">
        <w:rPr>
          <w:rFonts w:ascii="Times New Roman" w:hAnsi="Times New Roman" w:cs="Times New Roman"/>
          <w:sz w:val="28"/>
          <w:szCs w:val="28"/>
          <w:lang w:val="uk-UA"/>
        </w:rPr>
        <w:t>.[14]</w:t>
      </w:r>
    </w:p>
    <w:p w14:paraId="0CBC4802" w14:textId="77777777" w:rsidR="003366F7" w:rsidRPr="0009278E" w:rsidRDefault="009F6E2F" w:rsidP="009221C1">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В цілому набір комунікаційних ліній складається в одну цілісну схему, яка має легітимаційний характер по відношенню до виправдання повномасштабної війни, де кожний осіянин відіграє свою роль. </w:t>
      </w:r>
      <w:r w:rsidR="004518D8">
        <w:rPr>
          <w:rFonts w:ascii="Times New Roman" w:hAnsi="Times New Roman" w:cs="Times New Roman"/>
          <w:sz w:val="28"/>
          <w:szCs w:val="28"/>
          <w:lang w:val="uk-UA"/>
        </w:rPr>
        <w:t>І російська церква формує образ «захисника»</w:t>
      </w:r>
      <w:r w:rsidR="0009278E" w:rsidRPr="0009278E">
        <w:rPr>
          <w:rFonts w:ascii="Times New Roman" w:hAnsi="Times New Roman" w:cs="Times New Roman"/>
          <w:sz w:val="28"/>
          <w:szCs w:val="28"/>
        </w:rPr>
        <w:t xml:space="preserve"> </w:t>
      </w:r>
      <w:r w:rsidR="004518D8">
        <w:rPr>
          <w:rFonts w:ascii="Times New Roman" w:hAnsi="Times New Roman" w:cs="Times New Roman"/>
          <w:sz w:val="28"/>
          <w:szCs w:val="28"/>
          <w:lang w:val="uk-UA"/>
        </w:rPr>
        <w:t xml:space="preserve">замість </w:t>
      </w:r>
      <w:r w:rsidR="0009278E">
        <w:rPr>
          <w:rFonts w:ascii="Times New Roman" w:hAnsi="Times New Roman" w:cs="Times New Roman"/>
          <w:sz w:val="28"/>
          <w:szCs w:val="28"/>
        </w:rPr>
        <w:t xml:space="preserve">справжнього </w:t>
      </w:r>
      <w:r w:rsidR="004518D8">
        <w:rPr>
          <w:rFonts w:ascii="Times New Roman" w:hAnsi="Times New Roman" w:cs="Times New Roman"/>
          <w:sz w:val="28"/>
          <w:szCs w:val="28"/>
          <w:lang w:val="uk-UA"/>
        </w:rPr>
        <w:t>образа окупанта та вбивці. На соціально – психологічному рівні це створення певного «ореолу», відтворення системних генетичних посилів до минулого, відтворення або намагання відтворити архітипічні основи.</w:t>
      </w:r>
      <w:r w:rsidR="0009278E" w:rsidRPr="0009278E">
        <w:rPr>
          <w:rFonts w:ascii="Times New Roman" w:hAnsi="Times New Roman" w:cs="Times New Roman"/>
          <w:sz w:val="28"/>
          <w:szCs w:val="28"/>
        </w:rPr>
        <w:t>[14]</w:t>
      </w:r>
    </w:p>
    <w:p w14:paraId="2E23388A" w14:textId="77777777" w:rsidR="003366F7" w:rsidRDefault="003366F7"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9221C1" w:rsidRPr="009221C1">
        <w:rPr>
          <w:rFonts w:ascii="Times New Roman" w:hAnsi="Times New Roman" w:cs="Times New Roman"/>
          <w:sz w:val="28"/>
          <w:szCs w:val="28"/>
          <w:lang w:val="uk-UA"/>
        </w:rPr>
        <w:t xml:space="preserve"> Пропаганда в ЗМІ</w:t>
      </w:r>
      <w:r>
        <w:rPr>
          <w:rFonts w:ascii="Times New Roman" w:hAnsi="Times New Roman" w:cs="Times New Roman"/>
          <w:sz w:val="28"/>
          <w:szCs w:val="28"/>
          <w:lang w:val="uk-UA"/>
        </w:rPr>
        <w:t>.</w:t>
      </w:r>
      <w:r w:rsidR="009221C1" w:rsidRPr="009221C1">
        <w:rPr>
          <w:rFonts w:ascii="Times New Roman" w:hAnsi="Times New Roman" w:cs="Times New Roman"/>
          <w:sz w:val="28"/>
          <w:szCs w:val="28"/>
          <w:lang w:val="uk-UA"/>
        </w:rPr>
        <w:t xml:space="preserve"> Церква використовує свої медіаресурси для поширення проурядової та провоєнної риторики. Вона виправдовує агресивні дії, називаючи їх «захистом традиційних цінностей» і боротьбою з «агресивним Заходом». </w:t>
      </w:r>
    </w:p>
    <w:p w14:paraId="183CC85F" w14:textId="77777777" w:rsidR="007073AE" w:rsidRDefault="003366F7"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9221C1" w:rsidRPr="009221C1">
        <w:rPr>
          <w:rFonts w:ascii="Times New Roman" w:hAnsi="Times New Roman" w:cs="Times New Roman"/>
          <w:sz w:val="28"/>
          <w:szCs w:val="28"/>
          <w:lang w:val="uk-UA"/>
        </w:rPr>
        <w:t xml:space="preserve"> Виховання молоді</w:t>
      </w:r>
      <w:r>
        <w:rPr>
          <w:rFonts w:ascii="Times New Roman" w:hAnsi="Times New Roman" w:cs="Times New Roman"/>
          <w:sz w:val="28"/>
          <w:szCs w:val="28"/>
          <w:lang w:val="uk-UA"/>
        </w:rPr>
        <w:t>.</w:t>
      </w:r>
      <w:r w:rsidR="009221C1" w:rsidRPr="009221C1">
        <w:rPr>
          <w:rFonts w:ascii="Times New Roman" w:hAnsi="Times New Roman" w:cs="Times New Roman"/>
          <w:sz w:val="28"/>
          <w:szCs w:val="28"/>
          <w:lang w:val="uk-UA"/>
        </w:rPr>
        <w:t xml:space="preserve"> РПЦ бере участь у військово-патріотичному вихованні дітей і підлітків. Через козацькі кадетські корпуси, недільні школи та молодіжні організації церква прищеплює їм ідеологію військового служіння і готовності до війни.</w:t>
      </w:r>
      <w:r w:rsidR="007073AE" w:rsidRPr="007073AE">
        <w:rPr>
          <w:rFonts w:ascii="Times New Roman" w:hAnsi="Times New Roman" w:cs="Times New Roman"/>
          <w:sz w:val="28"/>
          <w:szCs w:val="28"/>
          <w:lang w:val="uk-UA"/>
        </w:rPr>
        <w:t xml:space="preserve"> </w:t>
      </w:r>
    </w:p>
    <w:p w14:paraId="6EDFADDD" w14:textId="77777777" w:rsidR="00ED4CC7" w:rsidRDefault="007073AE"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Церква намагається здійснювати масштабований вплив на первинну та вторинну соціалізацію моло</w:t>
      </w:r>
      <w:r w:rsidR="00ED4CC7">
        <w:rPr>
          <w:rFonts w:ascii="Times New Roman" w:hAnsi="Times New Roman" w:cs="Times New Roman"/>
          <w:sz w:val="28"/>
          <w:szCs w:val="28"/>
          <w:lang w:val="uk-UA"/>
        </w:rPr>
        <w:t>д</w:t>
      </w:r>
      <w:r>
        <w:rPr>
          <w:rFonts w:ascii="Times New Roman" w:hAnsi="Times New Roman" w:cs="Times New Roman"/>
          <w:sz w:val="28"/>
          <w:szCs w:val="28"/>
          <w:lang w:val="uk-UA"/>
        </w:rPr>
        <w:t>і, тобто на засвоєння клю</w:t>
      </w:r>
      <w:r w:rsidR="00ED4CC7">
        <w:rPr>
          <w:rFonts w:ascii="Times New Roman" w:hAnsi="Times New Roman" w:cs="Times New Roman"/>
          <w:sz w:val="28"/>
          <w:szCs w:val="28"/>
          <w:lang w:val="uk-UA"/>
        </w:rPr>
        <w:t>ч</w:t>
      </w:r>
      <w:r>
        <w:rPr>
          <w:rFonts w:ascii="Times New Roman" w:hAnsi="Times New Roman" w:cs="Times New Roman"/>
          <w:sz w:val="28"/>
          <w:szCs w:val="28"/>
          <w:lang w:val="uk-UA"/>
        </w:rPr>
        <w:t>ових засад ідеології так званного «російського світу» та ідеологеми «богообранності російського народу», у цій формули молода людина повинна бути готовою до смерті за ті ідеали, які висуває як російська держава, так і російська церква</w:t>
      </w:r>
      <w:r w:rsidR="00ED4CC7">
        <w:rPr>
          <w:rFonts w:ascii="Times New Roman" w:hAnsi="Times New Roman" w:cs="Times New Roman"/>
          <w:sz w:val="28"/>
          <w:szCs w:val="28"/>
          <w:lang w:val="uk-UA"/>
        </w:rPr>
        <w:t xml:space="preserve"> безпосередньо</w:t>
      </w:r>
      <w:r>
        <w:rPr>
          <w:rFonts w:ascii="Times New Roman" w:hAnsi="Times New Roman" w:cs="Times New Roman"/>
          <w:sz w:val="28"/>
          <w:szCs w:val="28"/>
          <w:lang w:val="uk-UA"/>
        </w:rPr>
        <w:t xml:space="preserve">. </w:t>
      </w:r>
    </w:p>
    <w:p w14:paraId="161DF0D2" w14:textId="77777777" w:rsidR="00ED4CC7" w:rsidRDefault="007073AE"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активно прищеплюються традиційні цінності та відповідно внутрішня відраза до всього культурного фону, який не відповідає виміру ультра консерватизму та традиціоналізму у розумінні церковних ієрархів. З повномасштабною війною така системна робота зі сторони російської церкви тільки посилилась.</w:t>
      </w:r>
      <w:r w:rsidR="00ED4CC7">
        <w:rPr>
          <w:rFonts w:ascii="Times New Roman" w:hAnsi="Times New Roman" w:cs="Times New Roman"/>
          <w:sz w:val="28"/>
          <w:szCs w:val="28"/>
          <w:lang w:val="uk-UA"/>
        </w:rPr>
        <w:t xml:space="preserve"> </w:t>
      </w:r>
    </w:p>
    <w:p w14:paraId="15AC7398" w14:textId="77777777" w:rsidR="00D2011B" w:rsidRDefault="00ED4CC7"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Традиційні цінності мають суто викривленне інструментальне значення, тобто вони не інкорпоровані у суто релігійно – конфесійну лінію сприйняття, не мають глибинного синтезу із соціальною свідомістю та не існує відповідного посилу від церковнослужителій РПЦ до провадження у реаліях сучасності певного типу поведінки власної пастви.</w:t>
      </w:r>
      <w:r w:rsidR="00D2011B">
        <w:rPr>
          <w:rFonts w:ascii="Times New Roman" w:hAnsi="Times New Roman" w:cs="Times New Roman"/>
          <w:sz w:val="28"/>
          <w:szCs w:val="28"/>
          <w:lang w:val="uk-UA"/>
        </w:rPr>
        <w:t xml:space="preserve"> </w:t>
      </w:r>
      <w:r w:rsidR="00A50139" w:rsidRPr="00A50139">
        <w:rPr>
          <w:rFonts w:ascii="Times New Roman" w:hAnsi="Times New Roman" w:cs="Times New Roman"/>
          <w:sz w:val="28"/>
          <w:szCs w:val="28"/>
          <w:lang w:val="uk-UA"/>
        </w:rPr>
        <w:t>Аналізовані тексти створені з метою вплинути на свідомість читачів, які некритично сприймають пропаговану ідею. Іконічний компонент як прийом візуалізації дозволяє авторам сформувати безальтернативну точку зору, негативне ставлення до сучасного державного устрою</w:t>
      </w:r>
      <w:r w:rsidR="00A50139">
        <w:rPr>
          <w:rFonts w:ascii="Times New Roman" w:hAnsi="Times New Roman" w:cs="Times New Roman"/>
          <w:sz w:val="28"/>
          <w:szCs w:val="28"/>
          <w:lang w:val="uk-UA"/>
        </w:rPr>
        <w:t xml:space="preserve"> на Заході</w:t>
      </w:r>
      <w:r w:rsidR="00A50139" w:rsidRPr="00A50139">
        <w:rPr>
          <w:rFonts w:ascii="Times New Roman" w:hAnsi="Times New Roman" w:cs="Times New Roman"/>
          <w:sz w:val="28"/>
          <w:szCs w:val="28"/>
          <w:lang w:val="uk-UA"/>
        </w:rPr>
        <w:t>, інших релігій і націй, створюючи в їх особі образ ворога.</w:t>
      </w:r>
    </w:p>
    <w:p w14:paraId="13DB56C1" w14:textId="77777777" w:rsidR="00D2011B" w:rsidRDefault="00D2011B"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Крім того, не має глибинного генетичного поглиблення традиційних цінностей і серед власне священників, традиційність виступає як поверхневий пласт відносин та відповідної риторики, вона необхідна як основа для ідеологічного зомбування населення та навернення до «ідеології фортеці, що оточена ворогами» та ідеології постійної війни, яку пропагує кремлівський політичний режим. </w:t>
      </w:r>
    </w:p>
    <w:p w14:paraId="609BD6FE" w14:textId="77777777" w:rsidR="009221C1" w:rsidRPr="007073AE" w:rsidRDefault="00D2011B" w:rsidP="009221C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Відхід від умовних традиційних цінностей самих священників є наявним, і періодично у медіа зявляється інформація про злочини або аморальні вчинки представників РПЦ різного рангу та із різним ступенем влади, впливу, «популярності» серед пастви тощо.</w:t>
      </w:r>
    </w:p>
    <w:p w14:paraId="5593C6E8" w14:textId="77777777" w:rsidR="003B4421" w:rsidRPr="003B4421" w:rsidRDefault="003B4421" w:rsidP="003B4421">
      <w:pPr>
        <w:spacing w:after="158" w:line="360" w:lineRule="auto"/>
        <w:ind w:firstLine="708"/>
        <w:jc w:val="both"/>
        <w:rPr>
          <w:rFonts w:ascii="Times New Roman" w:hAnsi="Times New Roman" w:cs="Times New Roman"/>
          <w:sz w:val="28"/>
          <w:szCs w:val="28"/>
          <w:lang w:val="uk-UA"/>
        </w:rPr>
      </w:pPr>
      <w:r w:rsidRPr="003B4421">
        <w:rPr>
          <w:rFonts w:ascii="Times New Roman" w:hAnsi="Times New Roman" w:cs="Times New Roman"/>
          <w:sz w:val="28"/>
          <w:szCs w:val="28"/>
          <w:lang w:val="uk-UA"/>
        </w:rPr>
        <w:t xml:space="preserve">Недопущення альтернативної точки зору в </w:t>
      </w:r>
      <w:r w:rsidR="0049032E">
        <w:rPr>
          <w:rFonts w:ascii="Times New Roman" w:hAnsi="Times New Roman" w:cs="Times New Roman"/>
          <w:sz w:val="28"/>
          <w:szCs w:val="28"/>
          <w:lang w:val="uk-UA"/>
        </w:rPr>
        <w:t xml:space="preserve">російській </w:t>
      </w:r>
      <w:r w:rsidRPr="003B4421">
        <w:rPr>
          <w:rFonts w:ascii="Times New Roman" w:hAnsi="Times New Roman" w:cs="Times New Roman"/>
          <w:sz w:val="28"/>
          <w:szCs w:val="28"/>
          <w:lang w:val="uk-UA"/>
        </w:rPr>
        <w:t>пропаганді, на наш погляд, є основоположним пунктом для виявлення характерн</w:t>
      </w:r>
      <w:r>
        <w:rPr>
          <w:rFonts w:ascii="Times New Roman" w:hAnsi="Times New Roman" w:cs="Times New Roman"/>
          <w:sz w:val="28"/>
          <w:szCs w:val="28"/>
          <w:lang w:val="uk-UA"/>
        </w:rPr>
        <w:t>их для пропаганди особливостей:</w:t>
      </w:r>
    </w:p>
    <w:p w14:paraId="21429D0E" w14:textId="77777777" w:rsidR="003B4421" w:rsidRPr="003B4421" w:rsidRDefault="003B4421" w:rsidP="003B4421">
      <w:pPr>
        <w:spacing w:after="158" w:line="360" w:lineRule="auto"/>
        <w:ind w:firstLine="708"/>
        <w:jc w:val="both"/>
        <w:rPr>
          <w:rFonts w:ascii="Times New Roman" w:hAnsi="Times New Roman" w:cs="Times New Roman"/>
          <w:sz w:val="28"/>
          <w:szCs w:val="28"/>
          <w:lang w:val="uk-UA"/>
        </w:rPr>
      </w:pPr>
      <w:r w:rsidRPr="003B4421">
        <w:rPr>
          <w:rFonts w:ascii="Times New Roman" w:hAnsi="Times New Roman" w:cs="Times New Roman"/>
          <w:sz w:val="28"/>
          <w:szCs w:val="28"/>
          <w:lang w:val="uk-UA"/>
        </w:rPr>
        <w:t>- цілеспрямованості у вигляді поширення не будь-якої, а певної інформації, що працює на досягнення конкретних цілей;</w:t>
      </w:r>
    </w:p>
    <w:p w14:paraId="138FF5B5" w14:textId="77777777" w:rsidR="003B4421" w:rsidRPr="00C119E1" w:rsidRDefault="00412F0F" w:rsidP="003B4421">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206A" w:rsidRPr="00EE2DBF">
        <w:rPr>
          <w:rFonts w:ascii="Times New Roman" w:hAnsi="Times New Roman" w:cs="Times New Roman"/>
          <w:sz w:val="28"/>
          <w:szCs w:val="28"/>
          <w:lang w:val="uk-UA"/>
        </w:rPr>
        <w:t xml:space="preserve">  </w:t>
      </w:r>
      <w:r>
        <w:rPr>
          <w:rFonts w:ascii="Times New Roman" w:hAnsi="Times New Roman" w:cs="Times New Roman"/>
          <w:sz w:val="28"/>
          <w:szCs w:val="28"/>
          <w:lang w:val="uk-UA"/>
        </w:rPr>
        <w:t>відсутності критичного сприйняття</w:t>
      </w:r>
      <w:r w:rsidRPr="00C119E1">
        <w:rPr>
          <w:rFonts w:ascii="Times New Roman" w:hAnsi="Times New Roman" w:cs="Times New Roman"/>
          <w:sz w:val="28"/>
          <w:szCs w:val="28"/>
          <w:lang w:val="uk-UA"/>
        </w:rPr>
        <w:t>;</w:t>
      </w:r>
    </w:p>
    <w:p w14:paraId="14D1EF82" w14:textId="77777777" w:rsidR="003B4421" w:rsidRPr="003B4421" w:rsidRDefault="003B4421" w:rsidP="003B4421">
      <w:pPr>
        <w:spacing w:after="158" w:line="360" w:lineRule="auto"/>
        <w:ind w:firstLine="708"/>
        <w:jc w:val="both"/>
        <w:rPr>
          <w:rFonts w:ascii="Times New Roman" w:hAnsi="Times New Roman" w:cs="Times New Roman"/>
          <w:sz w:val="28"/>
          <w:szCs w:val="28"/>
          <w:lang w:val="uk-UA"/>
        </w:rPr>
      </w:pPr>
      <w:r w:rsidRPr="003B4421">
        <w:rPr>
          <w:rFonts w:ascii="Times New Roman" w:hAnsi="Times New Roman" w:cs="Times New Roman"/>
          <w:sz w:val="28"/>
          <w:szCs w:val="28"/>
          <w:lang w:val="uk-UA"/>
        </w:rPr>
        <w:t>- поетапності — пропаганда включає в себе етапи отримання інформації, її обробки, визначення засобів поширення і власне поширення інфо</w:t>
      </w:r>
      <w:r>
        <w:rPr>
          <w:rFonts w:ascii="Times New Roman" w:hAnsi="Times New Roman" w:cs="Times New Roman"/>
          <w:sz w:val="28"/>
          <w:szCs w:val="28"/>
          <w:lang w:val="uk-UA"/>
        </w:rPr>
        <w:t>рмації в суспільній свідомості;</w:t>
      </w:r>
    </w:p>
    <w:p w14:paraId="54DDFE08" w14:textId="77777777" w:rsidR="003B4421" w:rsidRPr="0004206A" w:rsidRDefault="003B4421" w:rsidP="003B4421">
      <w:pPr>
        <w:spacing w:after="158" w:line="360" w:lineRule="auto"/>
        <w:ind w:firstLine="708"/>
        <w:jc w:val="both"/>
        <w:rPr>
          <w:rFonts w:ascii="Times New Roman" w:hAnsi="Times New Roman" w:cs="Times New Roman"/>
          <w:sz w:val="28"/>
          <w:szCs w:val="28"/>
          <w:lang w:val="uk-UA"/>
        </w:rPr>
      </w:pPr>
      <w:r w:rsidRPr="003B4421">
        <w:rPr>
          <w:rFonts w:ascii="Times New Roman" w:hAnsi="Times New Roman" w:cs="Times New Roman"/>
          <w:sz w:val="28"/>
          <w:szCs w:val="28"/>
          <w:lang w:val="uk-UA"/>
        </w:rPr>
        <w:t>- системності, яка може проявлятися різнопланово, в різних напрямках, на різних рівнях — у виборі засобів отримання, обробки, поширення інформації; у систематизації дій її суб'єктів, у системному впливі на суспільну свідомість людей;</w:t>
      </w:r>
      <w:r w:rsidR="0004206A" w:rsidRPr="0004206A">
        <w:rPr>
          <w:rFonts w:ascii="Times New Roman" w:hAnsi="Times New Roman" w:cs="Times New Roman"/>
          <w:sz w:val="28"/>
          <w:szCs w:val="28"/>
          <w:lang w:val="uk-UA"/>
        </w:rPr>
        <w:t>[38]</w:t>
      </w:r>
    </w:p>
    <w:p w14:paraId="63674E66" w14:textId="77777777" w:rsidR="00D90CEE" w:rsidRPr="0004206A" w:rsidRDefault="003B4421" w:rsidP="003B4421">
      <w:pPr>
        <w:spacing w:after="158" w:line="360" w:lineRule="auto"/>
        <w:ind w:firstLine="708"/>
        <w:jc w:val="both"/>
        <w:rPr>
          <w:rFonts w:ascii="Times New Roman" w:hAnsi="Times New Roman" w:cs="Times New Roman"/>
          <w:sz w:val="28"/>
          <w:szCs w:val="28"/>
        </w:rPr>
      </w:pPr>
      <w:r w:rsidRPr="003B4421">
        <w:rPr>
          <w:rFonts w:ascii="Times New Roman" w:hAnsi="Times New Roman" w:cs="Times New Roman"/>
          <w:sz w:val="28"/>
          <w:szCs w:val="28"/>
          <w:lang w:val="uk-UA"/>
        </w:rPr>
        <w:t xml:space="preserve">Остання особливість, характерна для </w:t>
      </w:r>
      <w:r w:rsidR="0049032E">
        <w:rPr>
          <w:rFonts w:ascii="Times New Roman" w:hAnsi="Times New Roman" w:cs="Times New Roman"/>
          <w:sz w:val="28"/>
          <w:szCs w:val="28"/>
          <w:lang w:val="uk-UA"/>
        </w:rPr>
        <w:t xml:space="preserve">російської </w:t>
      </w:r>
      <w:r w:rsidRPr="003B4421">
        <w:rPr>
          <w:rFonts w:ascii="Times New Roman" w:hAnsi="Times New Roman" w:cs="Times New Roman"/>
          <w:sz w:val="28"/>
          <w:szCs w:val="28"/>
          <w:lang w:val="uk-UA"/>
        </w:rPr>
        <w:t>пропаганди</w:t>
      </w:r>
      <w:r w:rsidR="0049032E">
        <w:rPr>
          <w:rFonts w:ascii="Times New Roman" w:hAnsi="Times New Roman" w:cs="Times New Roman"/>
          <w:sz w:val="28"/>
          <w:szCs w:val="28"/>
          <w:lang w:val="uk-UA"/>
        </w:rPr>
        <w:t xml:space="preserve"> від РПЦ</w:t>
      </w:r>
      <w:r w:rsidRPr="003B4421">
        <w:rPr>
          <w:rFonts w:ascii="Times New Roman" w:hAnsi="Times New Roman" w:cs="Times New Roman"/>
          <w:sz w:val="28"/>
          <w:szCs w:val="28"/>
          <w:lang w:val="uk-UA"/>
        </w:rPr>
        <w:t>, дозволяє нам звернутися до аналізу креолізованих текстів як найбільш ефективних у процесі маніпулювання політичними поглядами.</w:t>
      </w:r>
      <w:r w:rsidR="0004206A" w:rsidRPr="0004206A">
        <w:rPr>
          <w:rFonts w:ascii="Times New Roman" w:hAnsi="Times New Roman" w:cs="Times New Roman"/>
          <w:sz w:val="28"/>
          <w:szCs w:val="28"/>
        </w:rPr>
        <w:t>[38]</w:t>
      </w:r>
    </w:p>
    <w:p w14:paraId="0D378290" w14:textId="77777777" w:rsidR="007E4A1B" w:rsidRDefault="003465AD" w:rsidP="003465AD">
      <w:pPr>
        <w:spacing w:after="158" w:line="360" w:lineRule="auto"/>
        <w:ind w:firstLine="708"/>
        <w:jc w:val="both"/>
        <w:rPr>
          <w:rFonts w:ascii="Times New Roman" w:hAnsi="Times New Roman" w:cs="Times New Roman"/>
          <w:sz w:val="28"/>
          <w:szCs w:val="28"/>
          <w:lang w:val="uk-UA"/>
        </w:rPr>
      </w:pPr>
      <w:r w:rsidRPr="003465AD">
        <w:rPr>
          <w:rFonts w:ascii="Times New Roman" w:hAnsi="Times New Roman" w:cs="Times New Roman"/>
          <w:sz w:val="28"/>
          <w:szCs w:val="28"/>
          <w:lang w:val="uk-UA"/>
        </w:rPr>
        <w:t>Структура креолізованого тексту</w:t>
      </w:r>
      <w:r w:rsidR="00B45AA7">
        <w:rPr>
          <w:rFonts w:ascii="Times New Roman" w:hAnsi="Times New Roman" w:cs="Times New Roman"/>
          <w:sz w:val="28"/>
          <w:szCs w:val="28"/>
          <w:lang w:val="uk-UA"/>
        </w:rPr>
        <w:t xml:space="preserve"> у російських джерелах пропаганди</w:t>
      </w:r>
      <w:r w:rsidRPr="003465AD">
        <w:rPr>
          <w:rFonts w:ascii="Times New Roman" w:hAnsi="Times New Roman" w:cs="Times New Roman"/>
          <w:sz w:val="28"/>
          <w:szCs w:val="28"/>
          <w:lang w:val="uk-UA"/>
        </w:rPr>
        <w:t xml:space="preserve"> включає в себе вербальний та іконічний елемент, які об'єднують інформацію в єдине ціле, стираючи різницю між семантикою вербальних та іконічних знаків: іконічний елемент підсилює та дещо коригує вербальний текст, створюючи нове значення. </w:t>
      </w:r>
    </w:p>
    <w:p w14:paraId="25988A2F" w14:textId="77777777" w:rsidR="00D90CEE" w:rsidRDefault="003465AD" w:rsidP="003465AD">
      <w:pPr>
        <w:spacing w:after="158" w:line="360" w:lineRule="auto"/>
        <w:ind w:firstLine="708"/>
        <w:jc w:val="both"/>
        <w:rPr>
          <w:rFonts w:ascii="Times New Roman" w:hAnsi="Times New Roman" w:cs="Times New Roman"/>
          <w:sz w:val="28"/>
          <w:szCs w:val="28"/>
          <w:lang w:val="uk-UA"/>
        </w:rPr>
      </w:pPr>
      <w:r w:rsidRPr="003465AD">
        <w:rPr>
          <w:rFonts w:ascii="Times New Roman" w:hAnsi="Times New Roman" w:cs="Times New Roman"/>
          <w:sz w:val="28"/>
          <w:szCs w:val="28"/>
          <w:lang w:val="uk-UA"/>
        </w:rPr>
        <w:t xml:space="preserve">При цьому метою введення іконічного елемента є психологічний вплив на </w:t>
      </w:r>
      <w:r w:rsidR="0049032E">
        <w:rPr>
          <w:rFonts w:ascii="Times New Roman" w:hAnsi="Times New Roman" w:cs="Times New Roman"/>
          <w:sz w:val="28"/>
          <w:szCs w:val="28"/>
          <w:lang w:val="uk-UA"/>
        </w:rPr>
        <w:t>людину</w:t>
      </w:r>
      <w:r w:rsidRPr="003465AD">
        <w:rPr>
          <w:rFonts w:ascii="Times New Roman" w:hAnsi="Times New Roman" w:cs="Times New Roman"/>
          <w:sz w:val="28"/>
          <w:szCs w:val="28"/>
          <w:lang w:val="uk-UA"/>
        </w:rPr>
        <w:t xml:space="preserve"> для формування у нього певної думки, що збігається або не збігається з авторською.</w:t>
      </w:r>
    </w:p>
    <w:p w14:paraId="67F9E591" w14:textId="77777777" w:rsidR="004E5DD0" w:rsidRDefault="007E4A1B" w:rsidP="007E4A1B">
      <w:pPr>
        <w:spacing w:after="158" w:line="360" w:lineRule="auto"/>
        <w:ind w:firstLine="708"/>
        <w:jc w:val="both"/>
        <w:rPr>
          <w:rFonts w:ascii="Times New Roman" w:hAnsi="Times New Roman" w:cs="Times New Roman"/>
          <w:sz w:val="28"/>
          <w:szCs w:val="28"/>
          <w:lang w:val="uk-UA"/>
        </w:rPr>
      </w:pPr>
      <w:r w:rsidRPr="007E4A1B">
        <w:rPr>
          <w:rFonts w:ascii="Times New Roman" w:hAnsi="Times New Roman" w:cs="Times New Roman"/>
          <w:sz w:val="28"/>
          <w:szCs w:val="28"/>
          <w:lang w:val="uk-UA"/>
        </w:rPr>
        <w:t>Візуальний і вербальний семіотичні ряди можуть перетинатися, взаємодоповнюватися, а їх креативна комбінаторика дозволяє авторам створити оригінальний, незабутній образ.</w:t>
      </w:r>
    </w:p>
    <w:p w14:paraId="78E8EA3A" w14:textId="77777777" w:rsidR="007E4A1B" w:rsidRPr="007E4A1B" w:rsidRDefault="007E4A1B" w:rsidP="007E4A1B">
      <w:pPr>
        <w:spacing w:after="158" w:line="360" w:lineRule="auto"/>
        <w:ind w:firstLine="708"/>
        <w:jc w:val="both"/>
        <w:rPr>
          <w:rFonts w:ascii="Times New Roman" w:hAnsi="Times New Roman" w:cs="Times New Roman"/>
          <w:sz w:val="28"/>
          <w:szCs w:val="28"/>
          <w:lang w:val="uk-UA"/>
        </w:rPr>
      </w:pPr>
      <w:r w:rsidRPr="007E4A1B">
        <w:rPr>
          <w:rFonts w:ascii="Times New Roman" w:hAnsi="Times New Roman" w:cs="Times New Roman"/>
          <w:sz w:val="28"/>
          <w:szCs w:val="28"/>
          <w:lang w:val="uk-UA"/>
        </w:rPr>
        <w:t>Передумови релігійної радикалізації пояснюються кількома теоріями і концепціями, побудованими на різних методологічних засадах, що сходять до єдиного феномену соціальної інтеграції в суспільство. До конкретних причин радикалізації</w:t>
      </w:r>
      <w:r w:rsidR="0082680F">
        <w:rPr>
          <w:rFonts w:ascii="Times New Roman" w:hAnsi="Times New Roman" w:cs="Times New Roman"/>
          <w:sz w:val="28"/>
          <w:szCs w:val="28"/>
          <w:lang w:val="uk-UA"/>
        </w:rPr>
        <w:t xml:space="preserve"> в російському суспільстві в цілому</w:t>
      </w:r>
      <w:r w:rsidRPr="007E4A1B">
        <w:rPr>
          <w:rFonts w:ascii="Times New Roman" w:hAnsi="Times New Roman" w:cs="Times New Roman"/>
          <w:sz w:val="28"/>
          <w:szCs w:val="28"/>
          <w:lang w:val="uk-UA"/>
        </w:rPr>
        <w:t xml:space="preserve"> зараховують невдачі в самопізнанні та побудові соціальної ідентичності, зміни в уявленнях про релігію та віруючих під впливом соціального оточення.</w:t>
      </w:r>
    </w:p>
    <w:p w14:paraId="1A6EAB42" w14:textId="77777777" w:rsidR="007E4A1B" w:rsidRPr="007E4A1B" w:rsidRDefault="0082680F" w:rsidP="0082680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Причини мають як суто особистісний характер, так і проявляються на рівні колективної свідомості та відповідно колективної соціальної поведінки росіян. Наразі відбувається системне поглиблення процесів формування соціальних розколів, а на цьому тлі релігійна радикалізації та так званий «православний фашизм» стає закономірним елементом у власного поширенні, особливо серед тих суспільних сегментів, які надихаються специфікою подавання аспектів національної памяті та ролі церкви у відповідності із квазімонархічною ритоикою влади.</w:t>
      </w:r>
    </w:p>
    <w:p w14:paraId="22ACC3F1" w14:textId="77777777" w:rsidR="007073AE" w:rsidRDefault="007E4A1B" w:rsidP="0082680F">
      <w:pPr>
        <w:spacing w:after="158" w:line="360" w:lineRule="auto"/>
        <w:ind w:firstLine="708"/>
        <w:jc w:val="both"/>
        <w:rPr>
          <w:rFonts w:ascii="Times New Roman" w:hAnsi="Times New Roman" w:cs="Times New Roman"/>
          <w:sz w:val="28"/>
          <w:szCs w:val="28"/>
          <w:lang w:val="uk-UA"/>
        </w:rPr>
      </w:pPr>
      <w:r w:rsidRPr="007E4A1B">
        <w:rPr>
          <w:rFonts w:ascii="Times New Roman" w:hAnsi="Times New Roman" w:cs="Times New Roman"/>
          <w:sz w:val="28"/>
          <w:szCs w:val="28"/>
          <w:lang w:val="uk-UA"/>
        </w:rPr>
        <w:t>Кожна з причин має теоретичну аргументацію та достатню емпіричну підтримку.</w:t>
      </w:r>
    </w:p>
    <w:p w14:paraId="58E5BA88" w14:textId="77777777" w:rsidR="00ED4CC7" w:rsidRDefault="00D943B1" w:rsidP="00D943B1">
      <w:pPr>
        <w:spacing w:after="158" w:line="360" w:lineRule="auto"/>
        <w:ind w:firstLine="708"/>
        <w:jc w:val="both"/>
        <w:rPr>
          <w:rFonts w:ascii="Times New Roman" w:hAnsi="Times New Roman" w:cs="Times New Roman"/>
          <w:sz w:val="28"/>
          <w:szCs w:val="28"/>
          <w:lang w:val="uk-UA"/>
        </w:rPr>
      </w:pPr>
      <w:r w:rsidRPr="00D943B1">
        <w:rPr>
          <w:rFonts w:ascii="Times New Roman" w:hAnsi="Times New Roman" w:cs="Times New Roman"/>
          <w:sz w:val="28"/>
          <w:szCs w:val="28"/>
          <w:lang w:val="uk-UA"/>
        </w:rPr>
        <w:t>Встановлено, що радикальна релігійність супроводжується суперечностями і конфліктами в міжособистісних відносинах. Вони виникають не тільки внаслідок зміни способу життя віруючого, але і в зв'язку з незгодою родичів і близького соціального оточення зі зміною уявлень про релігію.</w:t>
      </w:r>
    </w:p>
    <w:p w14:paraId="0031E647" w14:textId="77777777" w:rsidR="00ED4CC7" w:rsidRDefault="00D943B1" w:rsidP="00D943B1">
      <w:pPr>
        <w:spacing w:after="158" w:line="360" w:lineRule="auto"/>
        <w:ind w:firstLine="708"/>
        <w:jc w:val="both"/>
        <w:rPr>
          <w:rFonts w:ascii="Times New Roman" w:hAnsi="Times New Roman" w:cs="Times New Roman"/>
          <w:sz w:val="28"/>
          <w:szCs w:val="28"/>
          <w:lang w:val="uk-UA"/>
        </w:rPr>
      </w:pPr>
      <w:r w:rsidRPr="00D943B1">
        <w:rPr>
          <w:rFonts w:ascii="Times New Roman" w:hAnsi="Times New Roman" w:cs="Times New Roman"/>
          <w:sz w:val="28"/>
          <w:szCs w:val="28"/>
          <w:lang w:val="uk-UA"/>
        </w:rPr>
        <w:t>Однак, поряд з проблемами соціальної інтеграції, радикальна поведінка може бути обумовлена надмірною цінністю, яку молодь надає релігії. Вона ґрунтується на уявленні про значущість і важливість релігії для суспільства, переконаності в особливій ролі віруючих і релігійних лідерів для суспільства і держави.</w:t>
      </w:r>
    </w:p>
    <w:p w14:paraId="155BD05E" w14:textId="77777777" w:rsidR="00ED4CC7" w:rsidRDefault="00D943B1" w:rsidP="00D943B1">
      <w:pPr>
        <w:spacing w:after="158" w:line="360" w:lineRule="auto"/>
        <w:ind w:firstLine="708"/>
        <w:jc w:val="both"/>
        <w:rPr>
          <w:rFonts w:ascii="Times New Roman" w:hAnsi="Times New Roman" w:cs="Times New Roman"/>
          <w:sz w:val="28"/>
          <w:szCs w:val="28"/>
          <w:lang w:val="uk-UA"/>
        </w:rPr>
      </w:pPr>
      <w:r w:rsidRPr="00D943B1">
        <w:rPr>
          <w:rFonts w:ascii="Times New Roman" w:hAnsi="Times New Roman" w:cs="Times New Roman"/>
          <w:sz w:val="28"/>
          <w:szCs w:val="28"/>
          <w:lang w:val="uk-UA"/>
        </w:rPr>
        <w:t>Релігійні уявлення є істотними для повсякденного життя людини, а їх зміни - чутливими для індивіда та його соціального оточення. Особливе значення мають маніпуляції уявленнями віруючих, в ході яких насаджуються помилкові переконання про необхідність захисту релігії та віруючих.</w:t>
      </w:r>
    </w:p>
    <w:p w14:paraId="7E555DD1" w14:textId="77777777" w:rsidR="00ED4CC7" w:rsidRDefault="00D943B1" w:rsidP="00D943B1">
      <w:pPr>
        <w:spacing w:after="158" w:line="360" w:lineRule="auto"/>
        <w:ind w:firstLine="708"/>
        <w:jc w:val="both"/>
        <w:rPr>
          <w:rFonts w:ascii="Times New Roman" w:hAnsi="Times New Roman" w:cs="Times New Roman"/>
          <w:sz w:val="28"/>
          <w:szCs w:val="28"/>
          <w:lang w:val="uk-UA"/>
        </w:rPr>
      </w:pPr>
      <w:r w:rsidRPr="00D943B1">
        <w:rPr>
          <w:rFonts w:ascii="Times New Roman" w:hAnsi="Times New Roman" w:cs="Times New Roman"/>
          <w:sz w:val="28"/>
          <w:szCs w:val="28"/>
          <w:lang w:val="uk-UA"/>
        </w:rPr>
        <w:t>Сакралізація визначається як переконання про значущість і важливість релігійності для особистості і суспільства, згідно з яким віруючі описуються більш моральними, ніж невіруючі, їхні вчинки мають більшу значущість для суспільства, а поведінка є більш конструктивною. У зв'язку з цим стверджується, що релігійна молодь має більшу цінність, ніж їх менш релігійні однолітки. Радикальна форма сакралізації виражається у визнанні винятковості віруючих і супроводжується, як правило, знеціненням невіруючих, обмеженням спілкування з ними або, навпаки, активним залученням невіруючих до певної секти чи руху.</w:t>
      </w:r>
    </w:p>
    <w:p w14:paraId="2BFD27EC" w14:textId="77777777" w:rsidR="003B4421" w:rsidRDefault="000A01B0" w:rsidP="000A01B0">
      <w:pPr>
        <w:spacing w:after="158" w:line="360" w:lineRule="auto"/>
        <w:ind w:firstLine="708"/>
        <w:jc w:val="both"/>
        <w:rPr>
          <w:rFonts w:ascii="Times New Roman" w:hAnsi="Times New Roman" w:cs="Times New Roman"/>
          <w:sz w:val="28"/>
          <w:szCs w:val="28"/>
          <w:lang w:val="uk-UA"/>
        </w:rPr>
      </w:pPr>
      <w:r w:rsidRPr="000A01B0">
        <w:rPr>
          <w:rFonts w:ascii="Times New Roman" w:hAnsi="Times New Roman" w:cs="Times New Roman"/>
          <w:sz w:val="28"/>
          <w:szCs w:val="28"/>
          <w:lang w:val="uk-UA"/>
        </w:rPr>
        <w:t xml:space="preserve">Клерикалізація </w:t>
      </w:r>
      <w:r>
        <w:rPr>
          <w:rFonts w:ascii="Times New Roman" w:hAnsi="Times New Roman" w:cs="Times New Roman"/>
          <w:sz w:val="28"/>
          <w:szCs w:val="28"/>
          <w:lang w:val="uk-UA"/>
        </w:rPr>
        <w:t xml:space="preserve">як метод </w:t>
      </w:r>
      <w:r w:rsidRPr="000A01B0">
        <w:rPr>
          <w:rFonts w:ascii="Times New Roman" w:hAnsi="Times New Roman" w:cs="Times New Roman"/>
          <w:sz w:val="28"/>
          <w:szCs w:val="28"/>
          <w:lang w:val="uk-UA"/>
        </w:rPr>
        <w:t>—</w:t>
      </w:r>
      <w:r>
        <w:rPr>
          <w:rFonts w:ascii="Times New Roman" w:hAnsi="Times New Roman" w:cs="Times New Roman"/>
          <w:sz w:val="28"/>
          <w:szCs w:val="28"/>
          <w:lang w:val="uk-UA"/>
        </w:rPr>
        <w:t xml:space="preserve"> це</w:t>
      </w:r>
      <w:r w:rsidRPr="000A01B0">
        <w:rPr>
          <w:rFonts w:ascii="Times New Roman" w:hAnsi="Times New Roman" w:cs="Times New Roman"/>
          <w:sz w:val="28"/>
          <w:szCs w:val="28"/>
          <w:lang w:val="uk-UA"/>
        </w:rPr>
        <w:t xml:space="preserve"> переконання про необхідність посилення ролі релігії в діяльності інститутів держави і суспільства. Релігія розглядається як основа суспільної моралі, культури, правовідносин, системи освіти і виховання. Тенденції до клерикалізації присутні в будь-якій системі відносин держави і релігійних інститутів</w:t>
      </w:r>
      <w:r>
        <w:rPr>
          <w:rFonts w:ascii="Times New Roman" w:hAnsi="Times New Roman" w:cs="Times New Roman"/>
          <w:sz w:val="28"/>
          <w:szCs w:val="28"/>
          <w:lang w:val="uk-UA"/>
        </w:rPr>
        <w:t xml:space="preserve">, </w:t>
      </w:r>
      <w:r w:rsidRPr="000A01B0">
        <w:rPr>
          <w:rFonts w:ascii="Times New Roman" w:hAnsi="Times New Roman" w:cs="Times New Roman"/>
          <w:sz w:val="28"/>
          <w:szCs w:val="28"/>
          <w:lang w:val="uk-UA"/>
        </w:rPr>
        <w:t>проте радикальна клерикалізація виражається в переконаності віруючих у можливості повної заміни світських інститутів релігійними, відмови від наукового пізнання на користь релігійних догм.</w:t>
      </w:r>
    </w:p>
    <w:p w14:paraId="29F16486" w14:textId="77777777" w:rsidR="00D65F68" w:rsidRDefault="00D65F68" w:rsidP="000A01B0">
      <w:pPr>
        <w:spacing w:after="158" w:line="360" w:lineRule="auto"/>
        <w:ind w:firstLine="708"/>
        <w:jc w:val="both"/>
        <w:rPr>
          <w:rFonts w:ascii="Times New Roman" w:hAnsi="Times New Roman" w:cs="Times New Roman"/>
          <w:sz w:val="28"/>
          <w:szCs w:val="28"/>
          <w:lang w:val="uk-UA"/>
        </w:rPr>
      </w:pPr>
    </w:p>
    <w:p w14:paraId="2CAA2FB7" w14:textId="77777777" w:rsidR="003B4421" w:rsidRDefault="00D65F68" w:rsidP="00286AC2">
      <w:pPr>
        <w:spacing w:after="158" w:line="360" w:lineRule="auto"/>
        <w:rPr>
          <w:rFonts w:ascii="Times New Roman" w:hAnsi="Times New Roman" w:cs="Times New Roman"/>
          <w:b/>
          <w:sz w:val="28"/>
          <w:szCs w:val="28"/>
          <w:lang w:val="uk-UA"/>
        </w:rPr>
      </w:pPr>
      <w:r w:rsidRPr="00D65F68">
        <w:rPr>
          <w:rFonts w:ascii="Times New Roman" w:hAnsi="Times New Roman" w:cs="Times New Roman"/>
          <w:b/>
          <w:sz w:val="28"/>
          <w:szCs w:val="28"/>
          <w:lang w:val="uk-UA"/>
        </w:rPr>
        <w:t>3.2 Пропаганда РПЦ в межах російської території та в межах ТОТ</w:t>
      </w:r>
      <w:r w:rsidRPr="00D65F68">
        <w:rPr>
          <w:rFonts w:ascii="Times New Roman" w:hAnsi="Times New Roman" w:cs="Times New Roman"/>
          <w:b/>
          <w:sz w:val="28"/>
          <w:szCs w:val="28"/>
        </w:rPr>
        <w:t xml:space="preserve">: </w:t>
      </w:r>
      <w:r w:rsidRPr="00D65F68">
        <w:rPr>
          <w:rFonts w:ascii="Times New Roman" w:hAnsi="Times New Roman" w:cs="Times New Roman"/>
          <w:b/>
          <w:sz w:val="28"/>
          <w:szCs w:val="28"/>
          <w:lang w:val="uk-UA"/>
        </w:rPr>
        <w:t>нові тенденції</w:t>
      </w:r>
    </w:p>
    <w:p w14:paraId="17F53A74" w14:textId="77777777" w:rsidR="00C86AA7" w:rsidRDefault="00D65F68" w:rsidP="00D65F68">
      <w:pPr>
        <w:spacing w:after="158" w:line="360" w:lineRule="auto"/>
        <w:ind w:firstLine="708"/>
        <w:jc w:val="both"/>
        <w:rPr>
          <w:rFonts w:ascii="Times New Roman" w:hAnsi="Times New Roman" w:cs="Times New Roman"/>
          <w:sz w:val="28"/>
          <w:szCs w:val="28"/>
          <w:lang w:val="uk-UA"/>
        </w:rPr>
      </w:pPr>
      <w:r w:rsidRPr="00D65F68">
        <w:rPr>
          <w:rFonts w:ascii="Times New Roman" w:hAnsi="Times New Roman" w:cs="Times New Roman"/>
          <w:sz w:val="28"/>
          <w:szCs w:val="28"/>
          <w:lang w:val="uk-UA"/>
        </w:rPr>
        <w:t>Сучасний ет</w:t>
      </w:r>
      <w:r>
        <w:rPr>
          <w:rFonts w:ascii="Times New Roman" w:hAnsi="Times New Roman" w:cs="Times New Roman"/>
          <w:sz w:val="28"/>
          <w:szCs w:val="28"/>
          <w:lang w:val="uk-UA"/>
        </w:rPr>
        <w:t>ап повномасштабної війни посприяв суттєвому зрушенню у трансформації російської пропаганди, як в межах самої Росії, так і на тимчасово окупованих територіях України. Важливо відмітити при цьому значне зростання саме РПЦ як системного засобу непрямої дії, тобто ідеологічної обробки населення через формування т</w:t>
      </w:r>
      <w:r w:rsidR="00E858B3">
        <w:rPr>
          <w:rFonts w:ascii="Times New Roman" w:hAnsi="Times New Roman" w:cs="Times New Roman"/>
          <w:sz w:val="28"/>
          <w:szCs w:val="28"/>
          <w:lang w:val="uk-UA"/>
        </w:rPr>
        <w:t>а</w:t>
      </w:r>
      <w:r>
        <w:rPr>
          <w:rFonts w:ascii="Times New Roman" w:hAnsi="Times New Roman" w:cs="Times New Roman"/>
          <w:sz w:val="28"/>
          <w:szCs w:val="28"/>
          <w:lang w:val="uk-UA"/>
        </w:rPr>
        <w:t xml:space="preserve"> інкорпорування у кол</w:t>
      </w:r>
      <w:r w:rsidR="00E858B3">
        <w:rPr>
          <w:rFonts w:ascii="Times New Roman" w:hAnsi="Times New Roman" w:cs="Times New Roman"/>
          <w:sz w:val="28"/>
          <w:szCs w:val="28"/>
          <w:lang w:val="uk-UA"/>
        </w:rPr>
        <w:t>л</w:t>
      </w:r>
      <w:r>
        <w:rPr>
          <w:rFonts w:ascii="Times New Roman" w:hAnsi="Times New Roman" w:cs="Times New Roman"/>
          <w:sz w:val="28"/>
          <w:szCs w:val="28"/>
          <w:lang w:val="uk-UA"/>
        </w:rPr>
        <w:t>ективну свідомість необхідних наративів</w:t>
      </w:r>
      <w:r w:rsidR="00B45AA7" w:rsidRPr="00B45AA7">
        <w:rPr>
          <w:rFonts w:ascii="Times New Roman" w:hAnsi="Times New Roman" w:cs="Times New Roman"/>
          <w:sz w:val="28"/>
          <w:szCs w:val="28"/>
          <w:lang w:val="uk-UA"/>
        </w:rPr>
        <w:t xml:space="preserve"> [</w:t>
      </w:r>
      <w:r w:rsidR="00B45AA7">
        <w:rPr>
          <w:rFonts w:ascii="Times New Roman" w:hAnsi="Times New Roman" w:cs="Times New Roman"/>
          <w:sz w:val="28"/>
          <w:szCs w:val="28"/>
          <w:lang w:val="uk-UA"/>
        </w:rPr>
        <w:t>36</w:t>
      </w:r>
      <w:r w:rsidR="00B45AA7" w:rsidRPr="00B45AA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5D025BE" w14:textId="77777777" w:rsidR="00C86AA7" w:rsidRDefault="00D65F68"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російська церква є провідником різноманітних квазікультурних та квазірелігійних поглядів, які складаються у два блоки. У випадку першого ми маємо справу зі своєрідними інформаційними фільтрами, які активно нав’язуються священнослужителями РПЦ власній пастві у прямій та непрямій комунікації.</w:t>
      </w:r>
      <w:r w:rsidR="00E858B3">
        <w:rPr>
          <w:rFonts w:ascii="Times New Roman" w:hAnsi="Times New Roman" w:cs="Times New Roman"/>
          <w:sz w:val="28"/>
          <w:szCs w:val="28"/>
          <w:lang w:val="uk-UA"/>
        </w:rPr>
        <w:t xml:space="preserve">  </w:t>
      </w:r>
    </w:p>
    <w:p w14:paraId="0D44CD4F" w14:textId="77777777" w:rsidR="007E408F" w:rsidRDefault="00E858B3"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Вони стають перепонами у сприйнятті нас</w:t>
      </w:r>
      <w:r w:rsidR="00C86AA7">
        <w:rPr>
          <w:rFonts w:ascii="Times New Roman" w:hAnsi="Times New Roman" w:cs="Times New Roman"/>
          <w:sz w:val="28"/>
          <w:szCs w:val="28"/>
          <w:lang w:val="uk-UA"/>
        </w:rPr>
        <w:t>е</w:t>
      </w:r>
      <w:r>
        <w:rPr>
          <w:rFonts w:ascii="Times New Roman" w:hAnsi="Times New Roman" w:cs="Times New Roman"/>
          <w:sz w:val="28"/>
          <w:szCs w:val="28"/>
          <w:lang w:val="uk-UA"/>
        </w:rPr>
        <w:t xml:space="preserve">лення іншим точок зору та альтернативних джерел інформації, які протирічать офіційним російським версім або баченням повномасштабної війни, де головним фреймом постає позиція російського диктатора у вимірі квазісторичної доктрини виправдання власних дій. Другий блок – це, на наш погляд, так звані «підштовхуючі» або спонукаючі інформаційні елементи у риториці священників РПЦ, це заклики та виправдання, звинувачення, спрямовані до України. </w:t>
      </w:r>
    </w:p>
    <w:p w14:paraId="2384F6AA" w14:textId="77777777" w:rsidR="007E408F" w:rsidRPr="00EE2DBF" w:rsidRDefault="00E858B3" w:rsidP="00D65F68">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Така риторика в межах цього блоку загалом спрямована на дві суттєві речі, а саме зруйнувати особистості та винайти й впровадити нову модель відносин, у якій головне для людини, власне не маючи особистого бачення, бути повністю готовим до загибелі за сформовані владою та РПЦ</w:t>
      </w:r>
      <w:r w:rsidR="001C239D">
        <w:rPr>
          <w:rFonts w:ascii="Times New Roman" w:hAnsi="Times New Roman" w:cs="Times New Roman"/>
          <w:sz w:val="28"/>
          <w:szCs w:val="28"/>
          <w:lang w:val="uk-UA"/>
        </w:rPr>
        <w:t xml:space="preserve"> цінності та ідеали, що базуються на радикалізації відданості, лояльності, культивуванні агресивного поводження.</w:t>
      </w:r>
      <w:r w:rsidR="00B45AA7" w:rsidRPr="00B45AA7">
        <w:rPr>
          <w:rFonts w:ascii="Times New Roman" w:hAnsi="Times New Roman" w:cs="Times New Roman"/>
          <w:sz w:val="28"/>
          <w:szCs w:val="28"/>
          <w:lang w:val="uk-UA"/>
        </w:rPr>
        <w:t xml:space="preserve"> [</w:t>
      </w:r>
      <w:r w:rsidR="00B45AA7" w:rsidRPr="00EE2DBF">
        <w:rPr>
          <w:rFonts w:ascii="Times New Roman" w:hAnsi="Times New Roman" w:cs="Times New Roman"/>
          <w:sz w:val="28"/>
          <w:szCs w:val="28"/>
        </w:rPr>
        <w:t>5]</w:t>
      </w:r>
    </w:p>
    <w:p w14:paraId="3EF79C9E" w14:textId="77777777" w:rsidR="00CB4486" w:rsidRDefault="00CB4486"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lang w:val="uk-UA"/>
        </w:rPr>
        <w:t>Українські дослідники О.</w:t>
      </w:r>
      <w:r w:rsidRPr="00CB448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Позній</w:t>
      </w:r>
      <w:r w:rsidRPr="00CB448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Ю.</w:t>
      </w:r>
      <w:r w:rsidRPr="00CB4486">
        <w:rPr>
          <w:rFonts w:ascii="Times New Roman" w:hAnsi="Times New Roman" w:cs="Times New Roman"/>
          <w:bCs/>
          <w:sz w:val="28"/>
          <w:szCs w:val="28"/>
          <w:lang w:val="uk-UA"/>
        </w:rPr>
        <w:t xml:space="preserve"> Горбова  </w:t>
      </w:r>
      <w:r>
        <w:rPr>
          <w:rFonts w:ascii="Times New Roman" w:hAnsi="Times New Roman" w:cs="Times New Roman"/>
          <w:bCs/>
          <w:sz w:val="28"/>
          <w:szCs w:val="28"/>
          <w:lang w:val="uk-UA"/>
        </w:rPr>
        <w:t>у статті</w:t>
      </w:r>
      <w:r w:rsidRPr="00CB4486">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w:t>
      </w:r>
      <w:r w:rsidRPr="00CB4486">
        <w:rPr>
          <w:rFonts w:ascii="Times New Roman" w:hAnsi="Times New Roman" w:cs="Times New Roman"/>
          <w:bCs/>
          <w:sz w:val="28"/>
          <w:szCs w:val="28"/>
          <w:lang w:val="uk-UA"/>
        </w:rPr>
        <w:t>Деструктивний вплив РПЦ на мешканців тимчасово окупованих територій: зміна поведінкових практик та соціально-психологічного стану під впливом пропаганди</w:t>
      </w:r>
      <w:r>
        <w:rPr>
          <w:rFonts w:ascii="Times New Roman" w:hAnsi="Times New Roman" w:cs="Times New Roman"/>
          <w:bCs/>
          <w:sz w:val="28"/>
          <w:szCs w:val="28"/>
          <w:lang w:val="uk-UA"/>
        </w:rPr>
        <w:t>» наголошують на наступному</w:t>
      </w:r>
      <w:r w:rsidRPr="00CB4486">
        <w:rPr>
          <w:rFonts w:ascii="Times New Roman" w:hAnsi="Times New Roman" w:cs="Times New Roman"/>
          <w:bCs/>
          <w:sz w:val="28"/>
          <w:szCs w:val="28"/>
        </w:rPr>
        <w:t xml:space="preserve">: </w:t>
      </w:r>
      <w:r>
        <w:rPr>
          <w:rFonts w:ascii="Times New Roman" w:hAnsi="Times New Roman" w:cs="Times New Roman"/>
          <w:bCs/>
          <w:sz w:val="28"/>
          <w:szCs w:val="28"/>
          <w:lang w:val="uk-UA"/>
        </w:rPr>
        <w:t>«</w:t>
      </w:r>
      <w:r w:rsidRPr="00CB4486">
        <w:rPr>
          <w:rFonts w:ascii="Times New Roman" w:hAnsi="Times New Roman" w:cs="Times New Roman"/>
          <w:bCs/>
          <w:sz w:val="28"/>
          <w:szCs w:val="28"/>
          <w:lang w:val="uk-UA"/>
        </w:rPr>
        <w:t>релігія  на  тимчасово  окупованих територіях  використовується  не  як  засіб  духовного життя,  а  як  інструмент  соціального  контролю, зміцнення  окупаційного  режиму  та  придушення української  ідентичності.  Російська  православна церква  стала  ключовим  елементом  окупаційної політики,   спрямованої   на   легітимацію   війни, витіснення   альтернативних   релігійних   течій та   встановлення   контролю   над   суспільством. Політизація  релігії,  зниження  рівня  відвідуваності храмів  у  низці  регіонів,  трансформація  святкових практик  і  зростання  контролю  над  релігійною сферою є важливими індикаторами соціальних змін, що матимуть довготривалі наслідки для релігійного ландшафту України.</w:t>
      </w:r>
      <w:r>
        <w:rPr>
          <w:rFonts w:ascii="Times New Roman" w:hAnsi="Times New Roman" w:cs="Times New Roman"/>
          <w:bCs/>
          <w:sz w:val="28"/>
          <w:szCs w:val="28"/>
          <w:lang w:val="uk-UA"/>
        </w:rPr>
        <w:t>»</w:t>
      </w:r>
      <w:r w:rsidRPr="00CB4486">
        <w:rPr>
          <w:rFonts w:ascii="Times New Roman" w:hAnsi="Times New Roman" w:cs="Times New Roman"/>
          <w:bCs/>
          <w:sz w:val="28"/>
          <w:szCs w:val="28"/>
          <w:lang w:val="uk-UA"/>
        </w:rPr>
        <w:t>.[31</w:t>
      </w:r>
      <w:r>
        <w:rPr>
          <w:rFonts w:ascii="Times New Roman" w:hAnsi="Times New Roman" w:cs="Times New Roman"/>
          <w:bCs/>
          <w:sz w:val="28"/>
          <w:szCs w:val="28"/>
          <w:lang w:val="uk-UA"/>
        </w:rPr>
        <w:t>, с. 82</w:t>
      </w:r>
      <w:r w:rsidRPr="00CB4486">
        <w:rPr>
          <w:rFonts w:ascii="Times New Roman" w:hAnsi="Times New Roman" w:cs="Times New Roman"/>
          <w:bCs/>
          <w:sz w:val="28"/>
          <w:szCs w:val="28"/>
          <w:lang w:val="uk-UA"/>
        </w:rPr>
        <w:t>]</w:t>
      </w:r>
      <w:r w:rsidRPr="00CB4486">
        <w:rPr>
          <w:rFonts w:ascii="Times New Roman" w:hAnsi="Times New Roman" w:cs="Times New Roman"/>
          <w:bCs/>
          <w:sz w:val="28"/>
          <w:szCs w:val="28"/>
        </w:rPr>
        <w:t> </w:t>
      </w:r>
    </w:p>
    <w:p w14:paraId="3C403077" w14:textId="77777777" w:rsidR="00337EFA" w:rsidRDefault="001C239D"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умовах інформаційного вакууму до якого прагне російська влада, перш за все</w:t>
      </w:r>
      <w:r w:rsidR="00FF7391">
        <w:rPr>
          <w:rFonts w:ascii="Times New Roman" w:hAnsi="Times New Roman" w:cs="Times New Roman"/>
          <w:sz w:val="28"/>
          <w:szCs w:val="28"/>
          <w:lang w:val="uk-UA"/>
        </w:rPr>
        <w:t>,</w:t>
      </w:r>
      <w:r>
        <w:rPr>
          <w:rFonts w:ascii="Times New Roman" w:hAnsi="Times New Roman" w:cs="Times New Roman"/>
          <w:sz w:val="28"/>
          <w:szCs w:val="28"/>
          <w:lang w:val="uk-UA"/>
        </w:rPr>
        <w:t xml:space="preserve"> на тимчасово окупованих територіях стає мож</w:t>
      </w:r>
      <w:r w:rsidR="00FF7391">
        <w:rPr>
          <w:rFonts w:ascii="Times New Roman" w:hAnsi="Times New Roman" w:cs="Times New Roman"/>
          <w:sz w:val="28"/>
          <w:szCs w:val="28"/>
          <w:lang w:val="uk-UA"/>
        </w:rPr>
        <w:t>лив</w:t>
      </w:r>
      <w:r>
        <w:rPr>
          <w:rFonts w:ascii="Times New Roman" w:hAnsi="Times New Roman" w:cs="Times New Roman"/>
          <w:sz w:val="28"/>
          <w:szCs w:val="28"/>
          <w:lang w:val="uk-UA"/>
        </w:rPr>
        <w:t xml:space="preserve">ими кроки із суттєвого розширення методів та охоплення агресивною пропагандою, хоча основна вікова категорія – це молодь різного віку, яка проходить власну соціалізацію та політичну соціалізацію в умовах окупації та насильства, а церква в цьому сенсі постає засобом непрямої дії. </w:t>
      </w:r>
    </w:p>
    <w:p w14:paraId="0590219F" w14:textId="77777777" w:rsidR="00C86AA7" w:rsidRDefault="001C239D"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Тобто </w:t>
      </w:r>
      <w:r w:rsidR="00337EFA">
        <w:rPr>
          <w:rFonts w:ascii="Times New Roman" w:hAnsi="Times New Roman" w:cs="Times New Roman"/>
          <w:sz w:val="28"/>
          <w:szCs w:val="28"/>
          <w:lang w:val="uk-UA"/>
        </w:rPr>
        <w:t>ш</w:t>
      </w:r>
      <w:r>
        <w:rPr>
          <w:rFonts w:ascii="Times New Roman" w:hAnsi="Times New Roman" w:cs="Times New Roman"/>
          <w:sz w:val="28"/>
          <w:szCs w:val="28"/>
          <w:lang w:val="uk-UA"/>
        </w:rPr>
        <w:t>ляхом озвучення необхідних меседж</w:t>
      </w:r>
      <w:r w:rsidR="00C86AA7">
        <w:rPr>
          <w:rFonts w:ascii="Times New Roman" w:hAnsi="Times New Roman" w:cs="Times New Roman"/>
          <w:sz w:val="28"/>
          <w:szCs w:val="28"/>
          <w:lang w:val="uk-UA"/>
        </w:rPr>
        <w:t>ів</w:t>
      </w:r>
      <w:r>
        <w:rPr>
          <w:rFonts w:ascii="Times New Roman" w:hAnsi="Times New Roman" w:cs="Times New Roman"/>
          <w:sz w:val="28"/>
          <w:szCs w:val="28"/>
          <w:lang w:val="uk-UA"/>
        </w:rPr>
        <w:t xml:space="preserve"> у школах, університетах, роботи із батьками, священникам РПЦ вдаєься створити «замкнене коло соціалізації», зв’язки людина практично не може вийти, не зазнаючи або фізичного або психологічного насильства, тиску тощо. </w:t>
      </w:r>
      <w:r w:rsidR="00C86AA7" w:rsidRPr="00C86AA7">
        <w:rPr>
          <w:rFonts w:ascii="Times New Roman" w:hAnsi="Times New Roman" w:cs="Times New Roman"/>
          <w:sz w:val="28"/>
          <w:szCs w:val="28"/>
          <w:lang w:val="uk-UA"/>
        </w:rPr>
        <w:t>з 2025 року у школах тимчасово окупованих територій вводиться нов</w:t>
      </w:r>
      <w:r w:rsidR="00C86AA7">
        <w:rPr>
          <w:rFonts w:ascii="Times New Roman" w:hAnsi="Times New Roman" w:cs="Times New Roman"/>
          <w:sz w:val="28"/>
          <w:szCs w:val="28"/>
          <w:lang w:val="uk-UA"/>
        </w:rPr>
        <w:t>у</w:t>
      </w:r>
      <w:r w:rsidR="00C86AA7" w:rsidRPr="00C86AA7">
        <w:rPr>
          <w:rFonts w:ascii="Times New Roman" w:hAnsi="Times New Roman" w:cs="Times New Roman"/>
          <w:sz w:val="28"/>
          <w:szCs w:val="28"/>
          <w:lang w:val="uk-UA"/>
        </w:rPr>
        <w:t xml:space="preserve"> </w:t>
      </w:r>
      <w:r w:rsidR="00C86AA7">
        <w:rPr>
          <w:rFonts w:ascii="Times New Roman" w:hAnsi="Times New Roman" w:cs="Times New Roman"/>
          <w:sz w:val="28"/>
          <w:szCs w:val="28"/>
          <w:lang w:val="uk-UA"/>
        </w:rPr>
        <w:t>дисциплін, а саме</w:t>
      </w:r>
      <w:r w:rsidR="00C86AA7" w:rsidRPr="00C86AA7">
        <w:rPr>
          <w:rFonts w:ascii="Times New Roman" w:hAnsi="Times New Roman" w:cs="Times New Roman"/>
          <w:sz w:val="28"/>
          <w:szCs w:val="28"/>
          <w:lang w:val="uk-UA"/>
        </w:rPr>
        <w:t xml:space="preserve"> </w:t>
      </w:r>
      <w:r w:rsidR="00C86AA7">
        <w:rPr>
          <w:rFonts w:ascii="Times New Roman" w:hAnsi="Times New Roman" w:cs="Times New Roman"/>
          <w:sz w:val="28"/>
          <w:szCs w:val="28"/>
          <w:lang w:val="uk-UA"/>
        </w:rPr>
        <w:t>так зване</w:t>
      </w:r>
      <w:r w:rsidR="00C86AA7" w:rsidRPr="00C86AA7">
        <w:rPr>
          <w:rFonts w:ascii="Times New Roman" w:hAnsi="Times New Roman" w:cs="Times New Roman"/>
          <w:sz w:val="28"/>
          <w:szCs w:val="28"/>
          <w:lang w:val="uk-UA"/>
        </w:rPr>
        <w:t xml:space="preserve"> «Сім’язнавство»</w:t>
      </w:r>
      <w:r w:rsidR="00C86AA7">
        <w:rPr>
          <w:rFonts w:ascii="Times New Roman" w:hAnsi="Times New Roman" w:cs="Times New Roman"/>
          <w:sz w:val="28"/>
          <w:szCs w:val="28"/>
          <w:lang w:val="uk-UA"/>
        </w:rPr>
        <w:t>. (Ідея не є новою та копіює деякі історичні зразки часів Російської імперії та СРСР).</w:t>
      </w:r>
      <w:r w:rsidR="00C86AA7" w:rsidRPr="00C86AA7">
        <w:rPr>
          <w:rFonts w:ascii="Times New Roman" w:hAnsi="Times New Roman" w:cs="Times New Roman"/>
          <w:sz w:val="28"/>
          <w:szCs w:val="28"/>
          <w:lang w:val="uk-UA"/>
        </w:rPr>
        <w:t xml:space="preserve"> </w:t>
      </w:r>
    </w:p>
    <w:p w14:paraId="056682D1" w14:textId="77777777" w:rsidR="001C239D" w:rsidRPr="007E2324" w:rsidRDefault="00C86AA7" w:rsidP="00D65F68">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Вона</w:t>
      </w:r>
      <w:r w:rsidRPr="00C86AA7">
        <w:rPr>
          <w:rFonts w:ascii="Times New Roman" w:hAnsi="Times New Roman" w:cs="Times New Roman"/>
          <w:sz w:val="28"/>
          <w:szCs w:val="28"/>
          <w:lang w:val="uk-UA"/>
        </w:rPr>
        <w:t xml:space="preserve"> викладається в межах </w:t>
      </w:r>
      <w:r>
        <w:rPr>
          <w:rFonts w:ascii="Times New Roman" w:hAnsi="Times New Roman" w:cs="Times New Roman"/>
          <w:sz w:val="28"/>
          <w:szCs w:val="28"/>
          <w:lang w:val="uk-UA"/>
        </w:rPr>
        <w:t>іншого ідеологічного за усутністю предмету</w:t>
      </w:r>
      <w:r w:rsidRPr="00C86AA7">
        <w:rPr>
          <w:rFonts w:ascii="Times New Roman" w:hAnsi="Times New Roman" w:cs="Times New Roman"/>
          <w:sz w:val="28"/>
          <w:szCs w:val="28"/>
          <w:lang w:val="uk-UA"/>
        </w:rPr>
        <w:t xml:space="preserve"> «Розмови про важливе»</w:t>
      </w:r>
      <w:r>
        <w:rPr>
          <w:rFonts w:ascii="Times New Roman" w:hAnsi="Times New Roman" w:cs="Times New Roman"/>
          <w:sz w:val="28"/>
          <w:szCs w:val="28"/>
          <w:lang w:val="uk-UA"/>
        </w:rPr>
        <w:t xml:space="preserve"> у школах</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Офіційно</w:t>
      </w:r>
      <w:r w:rsidRPr="00C86AA7">
        <w:rPr>
          <w:rFonts w:ascii="Times New Roman" w:hAnsi="Times New Roman" w:cs="Times New Roman"/>
          <w:sz w:val="28"/>
          <w:szCs w:val="28"/>
          <w:lang w:val="uk-UA"/>
        </w:rPr>
        <w:t xml:space="preserve"> ц</w:t>
      </w:r>
      <w:r>
        <w:rPr>
          <w:rFonts w:ascii="Times New Roman" w:hAnsi="Times New Roman" w:cs="Times New Roman"/>
          <w:sz w:val="28"/>
          <w:szCs w:val="28"/>
          <w:lang w:val="uk-UA"/>
        </w:rPr>
        <w:t>я</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дисципліна</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повинна безпосередньо</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формувати вірне з точки зору влади</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бачення проблем демографії.</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До роботи з шкільною молоддю залучені священники </w:t>
      </w:r>
      <w:r w:rsidRPr="00C86AA7">
        <w:rPr>
          <w:rFonts w:ascii="Times New Roman" w:hAnsi="Times New Roman" w:cs="Times New Roman"/>
          <w:sz w:val="28"/>
          <w:szCs w:val="28"/>
          <w:lang w:val="uk-UA"/>
        </w:rPr>
        <w:t>РПЦ</w:t>
      </w:r>
      <w:r>
        <w:rPr>
          <w:rFonts w:ascii="Times New Roman" w:hAnsi="Times New Roman" w:cs="Times New Roman"/>
          <w:sz w:val="28"/>
          <w:szCs w:val="28"/>
          <w:lang w:val="uk-UA"/>
        </w:rPr>
        <w:t>.</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Вони </w:t>
      </w:r>
      <w:r w:rsidRPr="00C86AA7">
        <w:rPr>
          <w:rFonts w:ascii="Times New Roman" w:hAnsi="Times New Roman" w:cs="Times New Roman"/>
          <w:sz w:val="28"/>
          <w:szCs w:val="28"/>
          <w:lang w:val="uk-UA"/>
        </w:rPr>
        <w:t>просувають традиційні релігійні уявлення про «правильну родину»</w:t>
      </w:r>
      <w:r>
        <w:rPr>
          <w:rFonts w:ascii="Times New Roman" w:hAnsi="Times New Roman" w:cs="Times New Roman"/>
          <w:sz w:val="28"/>
          <w:szCs w:val="28"/>
          <w:lang w:val="uk-UA"/>
        </w:rPr>
        <w:t xml:space="preserve">. </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Роль</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чоловіка і жінки</w:t>
      </w:r>
      <w:r w:rsidRPr="00C86AA7">
        <w:rPr>
          <w:rFonts w:ascii="Times New Roman" w:hAnsi="Times New Roman" w:cs="Times New Roman"/>
          <w:sz w:val="28"/>
          <w:szCs w:val="28"/>
          <w:lang w:val="uk-UA"/>
        </w:rPr>
        <w:t xml:space="preserve">, </w:t>
      </w:r>
      <w:r>
        <w:rPr>
          <w:rFonts w:ascii="Times New Roman" w:hAnsi="Times New Roman" w:cs="Times New Roman"/>
          <w:sz w:val="28"/>
          <w:szCs w:val="28"/>
          <w:lang w:val="uk-UA"/>
        </w:rPr>
        <w:t>дітей подається у вигідному для кремлівського режиму вимірі. Головне для влади – це формування</w:t>
      </w:r>
      <w:r w:rsidRPr="00C86AA7">
        <w:rPr>
          <w:rFonts w:ascii="Times New Roman" w:hAnsi="Times New Roman" w:cs="Times New Roman"/>
          <w:sz w:val="28"/>
          <w:szCs w:val="28"/>
          <w:lang w:val="uk-UA"/>
        </w:rPr>
        <w:t xml:space="preserve"> покірності</w:t>
      </w:r>
      <w:r>
        <w:rPr>
          <w:rFonts w:ascii="Times New Roman" w:hAnsi="Times New Roman" w:cs="Times New Roman"/>
          <w:sz w:val="28"/>
          <w:szCs w:val="28"/>
          <w:lang w:val="uk-UA"/>
        </w:rPr>
        <w:t>,</w:t>
      </w:r>
      <w:r w:rsidRPr="00C86AA7">
        <w:rPr>
          <w:rFonts w:ascii="Times New Roman" w:hAnsi="Times New Roman" w:cs="Times New Roman"/>
          <w:sz w:val="28"/>
          <w:szCs w:val="28"/>
          <w:lang w:val="uk-UA"/>
        </w:rPr>
        <w:t xml:space="preserve"> відданості</w:t>
      </w:r>
      <w:r>
        <w:rPr>
          <w:rFonts w:ascii="Times New Roman" w:hAnsi="Times New Roman" w:cs="Times New Roman"/>
          <w:sz w:val="28"/>
          <w:szCs w:val="28"/>
          <w:lang w:val="uk-UA"/>
        </w:rPr>
        <w:t xml:space="preserve"> та головне самопожертви перед</w:t>
      </w:r>
      <w:r w:rsidRPr="00C86AA7">
        <w:rPr>
          <w:rFonts w:ascii="Times New Roman" w:hAnsi="Times New Roman" w:cs="Times New Roman"/>
          <w:sz w:val="28"/>
          <w:szCs w:val="28"/>
          <w:lang w:val="uk-UA"/>
        </w:rPr>
        <w:t xml:space="preserve"> держав</w:t>
      </w:r>
      <w:r>
        <w:rPr>
          <w:rFonts w:ascii="Times New Roman" w:hAnsi="Times New Roman" w:cs="Times New Roman"/>
          <w:sz w:val="28"/>
          <w:szCs w:val="28"/>
          <w:lang w:val="uk-UA"/>
        </w:rPr>
        <w:t>ою та диктатором</w:t>
      </w:r>
      <w:r w:rsidRPr="00C86AA7">
        <w:rPr>
          <w:rFonts w:ascii="Times New Roman" w:hAnsi="Times New Roman" w:cs="Times New Roman"/>
          <w:sz w:val="28"/>
          <w:szCs w:val="28"/>
          <w:lang w:val="uk-UA"/>
        </w:rPr>
        <w:t>.</w:t>
      </w:r>
      <w:r w:rsidR="007E2324">
        <w:rPr>
          <w:rFonts w:ascii="Times New Roman" w:hAnsi="Times New Roman" w:cs="Times New Roman"/>
          <w:sz w:val="28"/>
          <w:szCs w:val="28"/>
          <w:lang w:val="uk-UA"/>
        </w:rPr>
        <w:t xml:space="preserve"> На тлі «миротворчої операції», яка замінює собою як словоформа термін «війна»</w:t>
      </w:r>
      <w:r w:rsidR="007E2324" w:rsidRPr="007E2324">
        <w:rPr>
          <w:rFonts w:ascii="Times New Roman" w:hAnsi="Times New Roman" w:cs="Times New Roman"/>
          <w:sz w:val="28"/>
          <w:szCs w:val="28"/>
        </w:rPr>
        <w:t>. [44]</w:t>
      </w:r>
    </w:p>
    <w:p w14:paraId="48B54C4A" w14:textId="77777777" w:rsidR="00B26FAF" w:rsidRDefault="001C239D"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Для такого насильства та тиску російська влада створила всі умови, в тому числі крізь призму «низової фашизації» батьків, ти, хто звісно піддався ідеологічній обробці в умовах окупації</w:t>
      </w:r>
      <w:r w:rsidR="007E2324" w:rsidRPr="007E2324">
        <w:rPr>
          <w:rFonts w:ascii="Times New Roman" w:hAnsi="Times New Roman" w:cs="Times New Roman"/>
          <w:sz w:val="28"/>
          <w:szCs w:val="28"/>
        </w:rPr>
        <w:t xml:space="preserve"> [44]</w:t>
      </w:r>
      <w:r>
        <w:rPr>
          <w:rFonts w:ascii="Times New Roman" w:hAnsi="Times New Roman" w:cs="Times New Roman"/>
          <w:sz w:val="28"/>
          <w:szCs w:val="28"/>
          <w:lang w:val="uk-UA"/>
        </w:rPr>
        <w:t xml:space="preserve">. </w:t>
      </w:r>
    </w:p>
    <w:p w14:paraId="6E3C8DD8" w14:textId="77777777" w:rsidR="001C239D" w:rsidRDefault="001C239D"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Молоде покоління фактично стає заручником системних зрушень у самій російській пропаганді, в межах чого знецінюється життя та здоров</w:t>
      </w:r>
      <w:r w:rsidR="007E2324" w:rsidRPr="007E2324">
        <w:rPr>
          <w:rFonts w:ascii="Times New Roman" w:hAnsi="Times New Roman" w:cs="Times New Roman"/>
          <w:sz w:val="28"/>
          <w:szCs w:val="28"/>
        </w:rPr>
        <w:t>’</w:t>
      </w:r>
      <w:r>
        <w:rPr>
          <w:rFonts w:ascii="Times New Roman" w:hAnsi="Times New Roman" w:cs="Times New Roman"/>
          <w:sz w:val="28"/>
          <w:szCs w:val="28"/>
          <w:lang w:val="uk-UA"/>
        </w:rPr>
        <w:t>я людей, все українське визнано ворожим та заборонено, створена значна обгортка інформаційного негативу на різних рівнях та етапах включення у загальне інформаційно – медійне поле</w:t>
      </w:r>
      <w:r w:rsidR="007E2324" w:rsidRPr="007E2324">
        <w:rPr>
          <w:rFonts w:ascii="Times New Roman" w:hAnsi="Times New Roman" w:cs="Times New Roman"/>
          <w:sz w:val="28"/>
          <w:szCs w:val="28"/>
        </w:rPr>
        <w:t>[42]</w:t>
      </w:r>
      <w:r>
        <w:rPr>
          <w:rFonts w:ascii="Times New Roman" w:hAnsi="Times New Roman" w:cs="Times New Roman"/>
          <w:sz w:val="28"/>
          <w:szCs w:val="28"/>
          <w:lang w:val="uk-UA"/>
        </w:rPr>
        <w:t xml:space="preserve">. </w:t>
      </w:r>
    </w:p>
    <w:p w14:paraId="241A84F1" w14:textId="77777777" w:rsidR="00D65F68" w:rsidRPr="00D65F68" w:rsidRDefault="001C239D" w:rsidP="00D65F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Таке інформаційно – медійне поле заповнено викривленнями та фейками, знеціненням того, що мало цінність та сенс у нормальних умовах. Окупаційний характер власне РПЦ також є визначальним елментом у внутрішній політиці та реалізації загальної стратегії в масштабах ТОТ. При цьому церква доносить меседж про «второсортність» місцевого населення в порівнянні із росіянами та наголошують на необхідності більш глибинних змін тощо.</w:t>
      </w:r>
    </w:p>
    <w:p w14:paraId="286AD390" w14:textId="77777777" w:rsidR="00D7003B" w:rsidRPr="00D7003B" w:rsidRDefault="00D7003B" w:rsidP="00D7003B">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Російські </w:t>
      </w:r>
      <w:r w:rsidRPr="00D7003B">
        <w:rPr>
          <w:rFonts w:ascii="Times New Roman" w:hAnsi="Times New Roman" w:cs="Times New Roman"/>
          <w:sz w:val="28"/>
          <w:szCs w:val="28"/>
          <w:lang w:val="uk-UA"/>
        </w:rPr>
        <w:t xml:space="preserve">інструменти легітимації являють собою конкретні практики, що дозволяють підвищити рівень легітимності влади. Тоді виходить, що зміст технологій легітимації обумовлений використовуваними способами легітимації. Іншими словами, способи легітимації дають відповідь на питання «чому процес легітимації вибудовується таким чином» і відповідають за зміст процесу легітимації, а технології - за його форму. Однак у випадку з політикою національної пам'яті зміст виявляється зумовленим специфікою даної технології легітимації. </w:t>
      </w:r>
    </w:p>
    <w:p w14:paraId="25431621" w14:textId="77777777" w:rsidR="00D7003B" w:rsidRPr="00D7003B" w:rsidRDefault="00D7003B" w:rsidP="00D7003B">
      <w:pPr>
        <w:spacing w:after="158" w:line="360" w:lineRule="auto"/>
        <w:ind w:firstLine="708"/>
        <w:jc w:val="both"/>
        <w:rPr>
          <w:rFonts w:ascii="Times New Roman" w:hAnsi="Times New Roman" w:cs="Times New Roman"/>
          <w:sz w:val="28"/>
          <w:szCs w:val="28"/>
          <w:lang w:val="uk-UA"/>
        </w:rPr>
      </w:pPr>
      <w:r w:rsidRPr="00D7003B">
        <w:rPr>
          <w:rFonts w:ascii="Times New Roman" w:hAnsi="Times New Roman" w:cs="Times New Roman"/>
          <w:sz w:val="28"/>
          <w:szCs w:val="28"/>
          <w:lang w:val="uk-UA"/>
        </w:rPr>
        <w:t>Кожен спосіб легітимації спирається на певні цінності. За цим критерієм ми можемо поділяти способи легітимації на ті, цінності яких є емоційними або раціональними, а також на ті, які мають джерело цінностей у минулому, сьогоденні або майбутньому.</w:t>
      </w:r>
    </w:p>
    <w:p w14:paraId="19B4A929" w14:textId="77777777" w:rsidR="00F72D6F" w:rsidRPr="00F72D6F"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Ще два внутрішніх та емоційних способи легітимації – офіційно-націоналістичний (патріотичний) та «відмінний від минулого» – знаходяться на стику, оскільки апелюють до цінностей і минулого, і сьогодення. «Відмінний від минулого» спосіб все ж більше тяжіє до цінностей сьогодення, оскільки ґрунтується на порівнянні поточної політики з політикою попередньої. В якості основних цінностей цього способу легітимації слід виділити зміни і перетворення, а в ряді випадків - і розрив з минулим (революції). Однак утвердження нових цінностей через минуле не дозволяє віднести його тільки до сьогодення. Офіційно-націоналістичний (патріотичний) спосіб виявився класифікованим нами як прикордонний, оскільки він може використовуватися як в контексті минулих перемог і звершень, так і при демонстрації сили і могутн</w:t>
      </w:r>
      <w:r>
        <w:rPr>
          <w:rFonts w:ascii="Times New Roman" w:hAnsi="Times New Roman" w:cs="Times New Roman"/>
          <w:sz w:val="28"/>
          <w:szCs w:val="28"/>
          <w:lang w:val="uk-UA"/>
        </w:rPr>
        <w:t>ості держави в поточний період.</w:t>
      </w:r>
    </w:p>
    <w:p w14:paraId="42CA5413" w14:textId="77777777" w:rsidR="00F72D6F" w:rsidRPr="0009278E"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 xml:space="preserve">Два зовнішні способи легітимації, засновані на зовнішній підтримці (офіційне визнання і неформальна підтримка), також знаходяться в прикордонному стані, тому що зовнішнє схвалення може бути засноване як на поточних положеннях, так і </w:t>
      </w:r>
      <w:r>
        <w:rPr>
          <w:rFonts w:ascii="Times New Roman" w:hAnsi="Times New Roman" w:cs="Times New Roman"/>
          <w:sz w:val="28"/>
          <w:szCs w:val="28"/>
          <w:lang w:val="uk-UA"/>
        </w:rPr>
        <w:t>на минулих досягненнях держави.</w:t>
      </w:r>
      <w:r w:rsidR="0009278E" w:rsidRPr="0009278E">
        <w:rPr>
          <w:rFonts w:ascii="Times New Roman" w:hAnsi="Times New Roman" w:cs="Times New Roman"/>
          <w:sz w:val="28"/>
          <w:szCs w:val="28"/>
          <w:lang w:val="uk-UA"/>
        </w:rPr>
        <w:t>[27]</w:t>
      </w:r>
    </w:p>
    <w:p w14:paraId="67082FFF" w14:textId="77777777" w:rsidR="00F72D6F" w:rsidRPr="0009278E"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Залежність від зовнішньої моделі для наслідування передбачає легітимацію шляхом посилання на дії зразка для наслідування, а отже, співвідносить поточну поточну політику держави з діями зразка.</w:t>
      </w:r>
      <w:r w:rsidR="0009278E" w:rsidRPr="0009278E">
        <w:rPr>
          <w:rFonts w:ascii="Times New Roman" w:hAnsi="Times New Roman" w:cs="Times New Roman"/>
          <w:sz w:val="28"/>
          <w:szCs w:val="28"/>
          <w:lang w:val="uk-UA"/>
        </w:rPr>
        <w:t>[27]</w:t>
      </w:r>
    </w:p>
    <w:p w14:paraId="40263456" w14:textId="77777777" w:rsidR="00337EFA"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 xml:space="preserve">Оскільки політика національної пам'яті спирається на цінності, що лежать в минулому, способами легітимації, які використовуються в рамках зазначеної політики, можуть бути тільки ті, цінності яких спираються на минуле, або пограничні між минулим і сьогоденням. При цьому ми відзначили, що новий традиційний спосіб і спосіб «відмінний від минулого» мають особливості, які обмежують їх використання в реалізації політики пам'яті. </w:t>
      </w:r>
    </w:p>
    <w:p w14:paraId="14B293E6" w14:textId="77777777" w:rsidR="00337EFA"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Спосіб легітимації «неформальна підтримка» є вузьким і специфічним способом легітимації, оскільки передбачає підтримку, адресовану вже не всій державі, а окремим лідерам за допомогою неформальних процедур. Тому і цей спосіб легітимації не застосовується в рамках політ</w:t>
      </w:r>
      <w:r>
        <w:rPr>
          <w:rFonts w:ascii="Times New Roman" w:hAnsi="Times New Roman" w:cs="Times New Roman"/>
          <w:sz w:val="28"/>
          <w:szCs w:val="28"/>
          <w:lang w:val="uk-UA"/>
        </w:rPr>
        <w:t>ики національної пам'яті.</w:t>
      </w:r>
      <w:r w:rsidR="00337EFA">
        <w:rPr>
          <w:rFonts w:ascii="Times New Roman" w:hAnsi="Times New Roman" w:cs="Times New Roman"/>
          <w:sz w:val="28"/>
          <w:szCs w:val="28"/>
          <w:lang w:val="uk-UA"/>
        </w:rPr>
        <w:t xml:space="preserve"> </w:t>
      </w:r>
    </w:p>
    <w:p w14:paraId="21E08B10" w14:textId="77777777" w:rsidR="00F72D6F" w:rsidRPr="00F72D6F" w:rsidRDefault="00337EFA" w:rsidP="00F72D6F">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Втім, у російській практиці легітимації діючого режиму та повномасштабної війни він знаходить власне вираження. Вираження безпосередньо пов’язано з штучним формуванням підтримки диктатора, транслюванням меседжів, де він зображується шанованим «національним лідером», сакралізується, і народ у цій формулі виступає фундаментом легітимаційного простору, тобто умовно саме з народу але «вустами» священників звучать підтримуючі слова та «хвала».</w:t>
      </w:r>
    </w:p>
    <w:p w14:paraId="3E43BA9B" w14:textId="77777777" w:rsidR="003B4421"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Тоді виходить, що залишаються три способи легітимації влади, які можуть бути використані при реалізації політики національної пам'яті. Це старий традиційний спосіб, офіційно-націоналістичний (патріотичний) спосіб і офіційне визнання.</w:t>
      </w:r>
    </w:p>
    <w:p w14:paraId="475AA553" w14:textId="77777777" w:rsidR="00D55790"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 xml:space="preserve">Політика національної пам'яті - це перш за все політика, спрямована на інтерпретацію історичних подій з точки зору розвитку патріотичних почуттів, консолідації суспільства і формування національної ідеї. </w:t>
      </w:r>
    </w:p>
    <w:p w14:paraId="7B8532E5" w14:textId="77777777" w:rsidR="003B4421" w:rsidRDefault="00F72D6F" w:rsidP="00F72D6F">
      <w:pPr>
        <w:spacing w:after="158" w:line="360" w:lineRule="auto"/>
        <w:ind w:firstLine="708"/>
        <w:jc w:val="both"/>
        <w:rPr>
          <w:rFonts w:ascii="Times New Roman" w:hAnsi="Times New Roman" w:cs="Times New Roman"/>
          <w:sz w:val="28"/>
          <w:szCs w:val="28"/>
          <w:lang w:val="uk-UA"/>
        </w:rPr>
      </w:pPr>
      <w:r w:rsidRPr="00F72D6F">
        <w:rPr>
          <w:rFonts w:ascii="Times New Roman" w:hAnsi="Times New Roman" w:cs="Times New Roman"/>
          <w:sz w:val="28"/>
          <w:szCs w:val="28"/>
          <w:lang w:val="uk-UA"/>
        </w:rPr>
        <w:t>Тому офіційно-націоналістичний (патріотичний) спосіб легітимації є домінуючим способом у рамках такої технології легітимації, як політика національної пам'яті.</w:t>
      </w:r>
    </w:p>
    <w:p w14:paraId="3FFE81EA" w14:textId="77777777" w:rsidR="005822D6" w:rsidRPr="007E408F" w:rsidRDefault="00D55790" w:rsidP="00D55790">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Політика історичної памяті як вимір включена та нерозривно пов’язана із системними кроками у освіті. Освіта у цьому сенсі виступає другорядним елементом, тобто вона в умовах сучасного політичного режиму у РФ формує своєрідну «раціональну обгортку» до сакралізації освітніх тенденцій та національної памяті. Фактично мова йде про підґрунтя до створення фундаменталістських відносин, де релігії та церкві відводить суттєве місце стрижня</w:t>
      </w:r>
      <w:r w:rsidR="005822D6" w:rsidRPr="005822D6">
        <w:rPr>
          <w:rFonts w:ascii="Times New Roman" w:hAnsi="Times New Roman" w:cs="Times New Roman"/>
          <w:sz w:val="28"/>
          <w:szCs w:val="28"/>
        </w:rPr>
        <w:t>.</w:t>
      </w:r>
    </w:p>
    <w:p w14:paraId="21CAB81D" w14:textId="77777777" w:rsidR="00564B52" w:rsidRDefault="005822D6" w:rsidP="00D55790">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rPr>
        <w:t>Сформовано три основних рівня охоплення освіті церквою та пропагандою. Найбільш потужний у сенсі маніпулятивного фону та технологій – шкільний та дошкільний. Також поступово стає наявною тенденція до проникнення на рівень вищої освіти, де університет необхідно перетворити на заклад із вторинної політичної соціалізації.</w:t>
      </w:r>
    </w:p>
    <w:p w14:paraId="7905FCA9" w14:textId="77777777" w:rsidR="00D943B1" w:rsidRDefault="00564B52" w:rsidP="00D55790">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Останній рівень, вже проникнення безпосередньо у наукову сферу, де церковні позиції починають підкріплюватись квазінауковими теоріями та висловлюваннями лояльними до влади вченими та філософами, які намагаються легітимізувати таким чиному повн</w:t>
      </w:r>
      <w:r w:rsidR="001C523A">
        <w:rPr>
          <w:rFonts w:ascii="Times New Roman" w:hAnsi="Times New Roman" w:cs="Times New Roman"/>
          <w:sz w:val="28"/>
          <w:szCs w:val="28"/>
        </w:rPr>
        <w:t>о</w:t>
      </w:r>
      <w:r>
        <w:rPr>
          <w:rFonts w:ascii="Times New Roman" w:hAnsi="Times New Roman" w:cs="Times New Roman"/>
          <w:sz w:val="28"/>
          <w:szCs w:val="28"/>
        </w:rPr>
        <w:t xml:space="preserve">масштабну війну та створити для цього іллюзію освітянської та наукової підтримки. </w:t>
      </w:r>
    </w:p>
    <w:p w14:paraId="75BACE36" w14:textId="77777777" w:rsidR="001C523A" w:rsidRDefault="001C523A" w:rsidP="001C523A">
      <w:pPr>
        <w:spacing w:after="158" w:line="360" w:lineRule="auto"/>
        <w:ind w:firstLine="708"/>
        <w:jc w:val="both"/>
        <w:rPr>
          <w:lang w:val="uk-UA"/>
        </w:rPr>
      </w:pPr>
      <w:r w:rsidRPr="001C523A">
        <w:rPr>
          <w:rFonts w:ascii="Times New Roman" w:hAnsi="Times New Roman" w:cs="Times New Roman"/>
          <w:sz w:val="28"/>
          <w:szCs w:val="28"/>
          <w:lang w:val="uk-UA"/>
        </w:rPr>
        <w:t>Безпосередньо Російська Православна Церква (РПЦ) не просуває конкретні псевдонаукові теорії як частину свого офіційного віровчення або догматики. Однак у публічному просторі та через окремих представників Церкви або близькі до неї організації виникають спірні моменти та концепції, що критикуються науковим співтовариством, які іноді пов'язують із впливом або позицією РПЦ.</w:t>
      </w:r>
      <w:r w:rsidRPr="001C523A">
        <w:rPr>
          <w:lang w:val="uk-UA"/>
        </w:rPr>
        <w:t xml:space="preserve"> </w:t>
      </w:r>
    </w:p>
    <w:p w14:paraId="1A85E056" w14:textId="77777777" w:rsidR="001C523A" w:rsidRDefault="001C523A" w:rsidP="001C523A">
      <w:pPr>
        <w:spacing w:after="158" w:line="360" w:lineRule="auto"/>
        <w:ind w:firstLine="708"/>
        <w:jc w:val="both"/>
        <w:rPr>
          <w:lang w:val="uk-UA"/>
        </w:rPr>
      </w:pPr>
      <w:r w:rsidRPr="001C523A">
        <w:rPr>
          <w:rFonts w:ascii="Times New Roman" w:hAnsi="Times New Roman" w:cs="Times New Roman"/>
          <w:sz w:val="28"/>
          <w:szCs w:val="28"/>
          <w:lang w:val="uk-UA"/>
        </w:rPr>
        <w:t xml:space="preserve">У </w:t>
      </w:r>
      <w:r>
        <w:rPr>
          <w:rFonts w:ascii="Times New Roman" w:hAnsi="Times New Roman" w:cs="Times New Roman"/>
          <w:sz w:val="28"/>
          <w:szCs w:val="28"/>
          <w:lang w:val="uk-UA"/>
        </w:rPr>
        <w:t>«навколо церковному»</w:t>
      </w:r>
      <w:r w:rsidRPr="001C523A">
        <w:rPr>
          <w:rFonts w:ascii="Times New Roman" w:hAnsi="Times New Roman" w:cs="Times New Roman"/>
          <w:sz w:val="28"/>
          <w:szCs w:val="28"/>
          <w:lang w:val="uk-UA"/>
        </w:rPr>
        <w:t xml:space="preserve"> середовищі можуть циркулювати різні теорії змови, що стосуються чіпування, ІПН, «електронного уряду» тощо, які не мають наукового обґрунтування.</w:t>
      </w:r>
      <w:r w:rsidRPr="001C523A">
        <w:rPr>
          <w:lang w:val="uk-UA"/>
        </w:rPr>
        <w:t xml:space="preserve"> </w:t>
      </w:r>
    </w:p>
    <w:p w14:paraId="1CFBFA51" w14:textId="77777777" w:rsidR="00564B52" w:rsidRDefault="001C523A" w:rsidP="001C523A">
      <w:pPr>
        <w:spacing w:after="158" w:line="360" w:lineRule="auto"/>
        <w:ind w:firstLine="708"/>
        <w:jc w:val="both"/>
        <w:rPr>
          <w:rFonts w:ascii="Times New Roman" w:hAnsi="Times New Roman" w:cs="Times New Roman"/>
          <w:sz w:val="28"/>
          <w:szCs w:val="28"/>
          <w:lang w:val="uk-UA"/>
        </w:rPr>
      </w:pPr>
      <w:r w:rsidRPr="001C523A">
        <w:rPr>
          <w:rFonts w:ascii="Times New Roman" w:hAnsi="Times New Roman" w:cs="Times New Roman"/>
          <w:sz w:val="28"/>
          <w:szCs w:val="28"/>
          <w:lang w:val="uk-UA"/>
        </w:rPr>
        <w:t>Критичне ставлення до екстракорпорального запліднення (ЕКЗ), сурогатного материнства та абортів з богословських позицій, що може суперечити загальноприйнятій медицині та праву.</w:t>
      </w:r>
    </w:p>
    <w:p w14:paraId="09BEBC50" w14:textId="77777777" w:rsidR="001C523A" w:rsidRDefault="001C523A" w:rsidP="001C523A">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цілому лояльні до офіційної церкви та держави вчені максимально відтворюють антизахідну та агресивну по відношенню до демократичного врядування риторику з огляду на зміни у генеральній ідеологічній лінії кремлівської влади. Наразі така риторика є всеохопною і тема повномасштабної війни максимально акцентована у ній та присутня як тема так званого «СВО» та активізації дискурсу протидії всьому неросійському у інформаційному полі</w:t>
      </w:r>
      <w:r w:rsidR="00B45AA7" w:rsidRPr="00B45AA7">
        <w:rPr>
          <w:rFonts w:ascii="Times New Roman" w:hAnsi="Times New Roman" w:cs="Times New Roman"/>
          <w:sz w:val="28"/>
          <w:szCs w:val="28"/>
          <w:lang w:val="uk-UA"/>
        </w:rPr>
        <w:t xml:space="preserve"> [36]</w:t>
      </w:r>
      <w:r>
        <w:rPr>
          <w:rFonts w:ascii="Times New Roman" w:hAnsi="Times New Roman" w:cs="Times New Roman"/>
          <w:sz w:val="28"/>
          <w:szCs w:val="28"/>
          <w:lang w:val="uk-UA"/>
        </w:rPr>
        <w:t xml:space="preserve">. Саме інфополе – є сутнісно основним об’єктом для ідеологічної обробки та формуванні покірності серед наслення і також визнання невідворотності процесу війни, визнання його </w:t>
      </w:r>
      <w:r w:rsidR="00FF7391">
        <w:rPr>
          <w:rFonts w:ascii="Times New Roman" w:hAnsi="Times New Roman" w:cs="Times New Roman"/>
          <w:sz w:val="28"/>
          <w:szCs w:val="28"/>
          <w:lang w:val="uk-UA"/>
        </w:rPr>
        <w:t>закономірності в тій або іншій формі.</w:t>
      </w:r>
    </w:p>
    <w:p w14:paraId="754AF617" w14:textId="77777777" w:rsidR="00FF7391" w:rsidRDefault="00FF7391" w:rsidP="001C523A">
      <w:pPr>
        <w:spacing w:after="158" w:line="360" w:lineRule="auto"/>
        <w:ind w:firstLine="708"/>
        <w:jc w:val="both"/>
        <w:rPr>
          <w:rFonts w:ascii="Times New Roman" w:hAnsi="Times New Roman" w:cs="Times New Roman"/>
          <w:sz w:val="28"/>
          <w:szCs w:val="28"/>
          <w:lang w:val="uk-UA"/>
        </w:rPr>
      </w:pPr>
    </w:p>
    <w:p w14:paraId="57CFD6ED" w14:textId="77777777" w:rsidR="009741BD" w:rsidRPr="003F2BA8" w:rsidRDefault="003F2BA8" w:rsidP="003F2BA8">
      <w:pPr>
        <w:spacing w:after="158" w:line="360" w:lineRule="auto"/>
        <w:ind w:firstLine="708"/>
        <w:rPr>
          <w:rFonts w:ascii="Times New Roman" w:hAnsi="Times New Roman" w:cs="Times New Roman"/>
          <w:i/>
          <w:sz w:val="28"/>
          <w:szCs w:val="28"/>
          <w:lang w:val="uk-UA"/>
        </w:rPr>
      </w:pPr>
      <w:r w:rsidRPr="003F2BA8">
        <w:rPr>
          <w:rFonts w:ascii="Times New Roman" w:hAnsi="Times New Roman" w:cs="Times New Roman"/>
          <w:i/>
          <w:sz w:val="28"/>
          <w:szCs w:val="28"/>
          <w:lang w:val="uk-UA"/>
        </w:rPr>
        <w:t>Висновки до розділу 3.</w:t>
      </w:r>
    </w:p>
    <w:p w14:paraId="5B7524A1" w14:textId="77777777" w:rsidR="00B26FAF" w:rsidRDefault="003F2BA8" w:rsidP="003F2BA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виправдання війни проти України є одним із стрижневих аспектів у діяльності РПЦ. Ця інституція на офіційному та неофіційному рівні</w:t>
      </w:r>
      <w:r w:rsidR="00C40034">
        <w:rPr>
          <w:rFonts w:ascii="Times New Roman" w:hAnsi="Times New Roman" w:cs="Times New Roman"/>
          <w:sz w:val="28"/>
          <w:szCs w:val="28"/>
          <w:lang w:val="uk-UA"/>
        </w:rPr>
        <w:t>,</w:t>
      </w:r>
      <w:r>
        <w:rPr>
          <w:rFonts w:ascii="Times New Roman" w:hAnsi="Times New Roman" w:cs="Times New Roman"/>
          <w:sz w:val="28"/>
          <w:szCs w:val="28"/>
          <w:lang w:val="uk-UA"/>
        </w:rPr>
        <w:t xml:space="preserve"> через власних інфлюенсерів намагається впроваджувати у інформаційно – медійне поле наративи щодо необхідності насильницького агресивного інструментарію у просуванні інтересів РФ, при цьо</w:t>
      </w:r>
      <w:r w:rsidR="00DD0968">
        <w:rPr>
          <w:rFonts w:ascii="Times New Roman" w:hAnsi="Times New Roman" w:cs="Times New Roman"/>
          <w:sz w:val="28"/>
          <w:szCs w:val="28"/>
          <w:lang w:val="uk-UA"/>
        </w:rPr>
        <w:t>му російська церква є головним суб’єктом охоплення неполітизованної аудиторії через використання квазірелігійних звернень до пастви, у яких роль російського вторгнення подається у системних викривленнях на користь кремлівської пропаганди та позиції в цілому.</w:t>
      </w:r>
    </w:p>
    <w:p w14:paraId="380B08DC" w14:textId="77777777" w:rsidR="00C40034" w:rsidRDefault="00C40034" w:rsidP="00C4003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наголосити, що виправання та легітимаційні процеси, ініційовані офіційною російською церквою та владними інституціями РФ поширюються на рівень російського суспільства та в межах тимчасово окупованих територій. </w:t>
      </w:r>
    </w:p>
    <w:p w14:paraId="1A5FA7A2" w14:textId="77777777" w:rsidR="00FF7391" w:rsidRDefault="00C40034" w:rsidP="00C4003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Два цих рівні мають власні специфічні особливості для охоплення аудиторії та просування пропаганди та інформаційних викривлень, які в цілому вигідні та бажані для кремлівської влади. </w:t>
      </w:r>
    </w:p>
    <w:p w14:paraId="62AE9ECF" w14:textId="77777777" w:rsidR="00B26FAF" w:rsidRDefault="00C40034" w:rsidP="00C40034">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При оцінці цих рівнів ми повинні враховувати характер, структуру та інтенсивність поширення пропаганд та ідеологічної обробки населення. Також необхідно враховувати основні «кінцеві»завдання, які ставить перед собою російська влада та РПЦ.</w:t>
      </w:r>
    </w:p>
    <w:p w14:paraId="600F4470" w14:textId="77777777" w:rsidR="00FF7391" w:rsidRPr="00FF7391" w:rsidRDefault="00FF7391" w:rsidP="00065023">
      <w:pPr>
        <w:spacing w:after="158" w:line="360" w:lineRule="auto"/>
        <w:ind w:firstLine="708"/>
        <w:jc w:val="both"/>
        <w:rPr>
          <w:rFonts w:ascii="Times New Roman" w:hAnsi="Times New Roman" w:cs="Times New Roman"/>
          <w:sz w:val="28"/>
          <w:szCs w:val="28"/>
          <w:lang w:val="uk-UA"/>
        </w:rPr>
      </w:pPr>
      <w:r w:rsidRPr="00FF7391">
        <w:rPr>
          <w:rFonts w:ascii="Times New Roman" w:hAnsi="Times New Roman" w:cs="Times New Roman"/>
          <w:sz w:val="28"/>
          <w:szCs w:val="28"/>
          <w:lang w:val="uk-UA"/>
        </w:rPr>
        <w:t xml:space="preserve">В умовах інформаційного вакууму до якого прагне російська влада, перш за все, на тимчасово окупованих територіях стає можливими кроки із суттєвого розширення методів та охоплення агресивною пропагандою, хоча основна вікова категорія – це молодь різного віку, яка проходить власну соціалізацію та політичну соціалізацію в умовах окупації та насильства, а церква в цьому сенсі постає засобом непрямої дії. </w:t>
      </w:r>
    </w:p>
    <w:p w14:paraId="44C16357" w14:textId="77777777" w:rsidR="00D55790" w:rsidRDefault="00FF7391" w:rsidP="00FF7391">
      <w:pPr>
        <w:spacing w:after="158" w:line="360" w:lineRule="auto"/>
        <w:jc w:val="both"/>
        <w:rPr>
          <w:rFonts w:ascii="Times New Roman" w:hAnsi="Times New Roman" w:cs="Times New Roman"/>
          <w:sz w:val="28"/>
          <w:szCs w:val="28"/>
          <w:lang w:val="uk-UA"/>
        </w:rPr>
      </w:pPr>
      <w:r w:rsidRPr="00FF7391">
        <w:rPr>
          <w:rFonts w:ascii="Times New Roman" w:hAnsi="Times New Roman" w:cs="Times New Roman"/>
          <w:sz w:val="28"/>
          <w:szCs w:val="28"/>
          <w:lang w:val="uk-UA"/>
        </w:rPr>
        <w:t>Тобто шляхом озвучення необхідних меседжів у школах, університетах, роботи із батьками, священникам РПЦ вдаєься створити «замкнене коло соціалізації»</w:t>
      </w:r>
      <w:r>
        <w:rPr>
          <w:rFonts w:ascii="Times New Roman" w:hAnsi="Times New Roman" w:cs="Times New Roman"/>
          <w:sz w:val="28"/>
          <w:szCs w:val="28"/>
          <w:lang w:val="uk-UA"/>
        </w:rPr>
        <w:t>.</w:t>
      </w:r>
    </w:p>
    <w:p w14:paraId="4A0CD49A" w14:textId="77777777" w:rsidR="00FF7391" w:rsidRDefault="00FF7391" w:rsidP="00FF7391">
      <w:pPr>
        <w:spacing w:after="158" w:line="360" w:lineRule="auto"/>
        <w:jc w:val="both"/>
        <w:rPr>
          <w:rFonts w:ascii="Times New Roman" w:hAnsi="Times New Roman" w:cs="Times New Roman"/>
          <w:sz w:val="28"/>
          <w:szCs w:val="28"/>
          <w:lang w:val="uk-UA"/>
        </w:rPr>
      </w:pPr>
    </w:p>
    <w:p w14:paraId="6944E32C" w14:textId="77777777" w:rsidR="00FF7391" w:rsidRDefault="00FF7391" w:rsidP="00FF7391">
      <w:pPr>
        <w:spacing w:after="158" w:line="360" w:lineRule="auto"/>
        <w:jc w:val="both"/>
        <w:rPr>
          <w:rFonts w:ascii="Times New Roman" w:hAnsi="Times New Roman" w:cs="Times New Roman"/>
          <w:sz w:val="28"/>
          <w:szCs w:val="28"/>
          <w:lang w:val="uk-UA"/>
        </w:rPr>
      </w:pPr>
    </w:p>
    <w:p w14:paraId="12CBF6EA" w14:textId="77777777" w:rsidR="00FF7391" w:rsidRDefault="00FF7391" w:rsidP="00FF7391">
      <w:pPr>
        <w:spacing w:after="158" w:line="360" w:lineRule="auto"/>
        <w:jc w:val="both"/>
        <w:rPr>
          <w:rFonts w:ascii="Times New Roman" w:hAnsi="Times New Roman" w:cs="Times New Roman"/>
          <w:sz w:val="28"/>
          <w:szCs w:val="28"/>
          <w:lang w:val="uk-UA"/>
        </w:rPr>
      </w:pPr>
    </w:p>
    <w:p w14:paraId="35CC2003" w14:textId="77777777" w:rsidR="00FF7391" w:rsidRDefault="00FF7391" w:rsidP="00FF7391">
      <w:pPr>
        <w:spacing w:after="158" w:line="360" w:lineRule="auto"/>
        <w:jc w:val="both"/>
        <w:rPr>
          <w:rFonts w:ascii="Times New Roman" w:hAnsi="Times New Roman" w:cs="Times New Roman"/>
          <w:sz w:val="28"/>
          <w:szCs w:val="28"/>
          <w:lang w:val="uk-UA"/>
        </w:rPr>
      </w:pPr>
    </w:p>
    <w:p w14:paraId="72F4E4FC" w14:textId="77777777" w:rsidR="00FF7391" w:rsidRDefault="00FF7391" w:rsidP="00FF7391">
      <w:pPr>
        <w:spacing w:after="158" w:line="360" w:lineRule="auto"/>
        <w:jc w:val="both"/>
        <w:rPr>
          <w:rFonts w:ascii="Times New Roman" w:hAnsi="Times New Roman" w:cs="Times New Roman"/>
          <w:sz w:val="28"/>
          <w:szCs w:val="28"/>
          <w:lang w:val="uk-UA"/>
        </w:rPr>
      </w:pPr>
    </w:p>
    <w:p w14:paraId="380185D8" w14:textId="77777777" w:rsidR="00FF7391" w:rsidRDefault="00FF7391" w:rsidP="00FF7391">
      <w:pPr>
        <w:spacing w:after="158" w:line="360" w:lineRule="auto"/>
        <w:jc w:val="both"/>
        <w:rPr>
          <w:rFonts w:ascii="Times New Roman" w:hAnsi="Times New Roman" w:cs="Times New Roman"/>
          <w:sz w:val="28"/>
          <w:szCs w:val="28"/>
          <w:lang w:val="uk-UA"/>
        </w:rPr>
      </w:pPr>
    </w:p>
    <w:p w14:paraId="2D787155" w14:textId="77777777" w:rsidR="00FF7391" w:rsidRDefault="00FF7391" w:rsidP="00FF7391">
      <w:pPr>
        <w:spacing w:after="158" w:line="360" w:lineRule="auto"/>
        <w:jc w:val="both"/>
        <w:rPr>
          <w:rFonts w:ascii="Times New Roman" w:hAnsi="Times New Roman" w:cs="Times New Roman"/>
          <w:sz w:val="28"/>
          <w:szCs w:val="28"/>
          <w:lang w:val="uk-UA"/>
        </w:rPr>
      </w:pPr>
    </w:p>
    <w:p w14:paraId="00A096C2" w14:textId="77777777" w:rsidR="00FF7391" w:rsidRDefault="00FF7391" w:rsidP="00FF7391">
      <w:pPr>
        <w:spacing w:after="158" w:line="360" w:lineRule="auto"/>
        <w:jc w:val="both"/>
        <w:rPr>
          <w:rFonts w:ascii="Times New Roman" w:hAnsi="Times New Roman" w:cs="Times New Roman"/>
          <w:sz w:val="28"/>
          <w:szCs w:val="28"/>
          <w:lang w:val="uk-UA"/>
        </w:rPr>
      </w:pPr>
    </w:p>
    <w:p w14:paraId="2BC451E4" w14:textId="77777777" w:rsidR="00C40034" w:rsidRDefault="00C40034" w:rsidP="00286AC2">
      <w:pPr>
        <w:spacing w:after="158" w:line="360" w:lineRule="auto"/>
        <w:rPr>
          <w:rFonts w:ascii="Times New Roman" w:hAnsi="Times New Roman" w:cs="Times New Roman"/>
          <w:sz w:val="28"/>
          <w:szCs w:val="28"/>
          <w:lang w:val="uk-UA"/>
        </w:rPr>
      </w:pPr>
    </w:p>
    <w:p w14:paraId="25866143" w14:textId="77777777" w:rsidR="003775AD" w:rsidRDefault="003775AD" w:rsidP="00286AC2">
      <w:pPr>
        <w:spacing w:after="158" w:line="360" w:lineRule="auto"/>
        <w:rPr>
          <w:rFonts w:ascii="Times New Roman" w:hAnsi="Times New Roman" w:cs="Times New Roman"/>
          <w:sz w:val="28"/>
          <w:szCs w:val="28"/>
          <w:lang w:val="uk-UA"/>
        </w:rPr>
      </w:pPr>
    </w:p>
    <w:p w14:paraId="2F4E069E" w14:textId="77777777" w:rsidR="003775AD" w:rsidRDefault="003775AD" w:rsidP="00286AC2">
      <w:pPr>
        <w:spacing w:after="158" w:line="360" w:lineRule="auto"/>
        <w:rPr>
          <w:rFonts w:ascii="Times New Roman" w:hAnsi="Times New Roman" w:cs="Times New Roman"/>
          <w:sz w:val="28"/>
          <w:szCs w:val="28"/>
          <w:lang w:val="uk-UA"/>
        </w:rPr>
      </w:pPr>
    </w:p>
    <w:p w14:paraId="5F60B13A" w14:textId="77777777" w:rsidR="00CB4486" w:rsidRDefault="00CB4486" w:rsidP="00286AC2">
      <w:pPr>
        <w:spacing w:after="158" w:line="360" w:lineRule="auto"/>
        <w:rPr>
          <w:rFonts w:ascii="Times New Roman" w:hAnsi="Times New Roman" w:cs="Times New Roman"/>
          <w:sz w:val="28"/>
          <w:szCs w:val="28"/>
          <w:lang w:val="uk-UA"/>
        </w:rPr>
      </w:pPr>
    </w:p>
    <w:p w14:paraId="1B7BEDC1" w14:textId="77777777" w:rsidR="00CB4486" w:rsidRDefault="00CB4486" w:rsidP="00286AC2">
      <w:pPr>
        <w:spacing w:after="158" w:line="360" w:lineRule="auto"/>
        <w:rPr>
          <w:rFonts w:ascii="Times New Roman" w:hAnsi="Times New Roman" w:cs="Times New Roman"/>
          <w:sz w:val="28"/>
          <w:szCs w:val="28"/>
          <w:lang w:val="uk-UA"/>
        </w:rPr>
      </w:pPr>
    </w:p>
    <w:p w14:paraId="7C5CC1A7" w14:textId="77777777" w:rsidR="00CB4486" w:rsidRDefault="00CB4486" w:rsidP="00286AC2">
      <w:pPr>
        <w:spacing w:after="158" w:line="360" w:lineRule="auto"/>
        <w:rPr>
          <w:rFonts w:ascii="Times New Roman" w:hAnsi="Times New Roman" w:cs="Times New Roman"/>
          <w:sz w:val="28"/>
          <w:szCs w:val="28"/>
          <w:lang w:val="uk-UA"/>
        </w:rPr>
      </w:pPr>
    </w:p>
    <w:p w14:paraId="0D7E1AE2" w14:textId="77777777" w:rsidR="00CB4486" w:rsidRPr="00EE2DBF" w:rsidRDefault="00CB4486" w:rsidP="00286AC2">
      <w:pPr>
        <w:spacing w:after="158" w:line="360" w:lineRule="auto"/>
        <w:rPr>
          <w:rFonts w:ascii="Times New Roman" w:hAnsi="Times New Roman" w:cs="Times New Roman"/>
          <w:sz w:val="28"/>
          <w:szCs w:val="28"/>
        </w:rPr>
      </w:pPr>
    </w:p>
    <w:p w14:paraId="39DA0347" w14:textId="77777777" w:rsidR="0009278E" w:rsidRPr="00EE2DBF" w:rsidRDefault="0009278E" w:rsidP="00286AC2">
      <w:pPr>
        <w:spacing w:after="158" w:line="360" w:lineRule="auto"/>
        <w:rPr>
          <w:rFonts w:ascii="Times New Roman" w:hAnsi="Times New Roman" w:cs="Times New Roman"/>
          <w:sz w:val="28"/>
          <w:szCs w:val="28"/>
        </w:rPr>
      </w:pPr>
    </w:p>
    <w:p w14:paraId="7BBC96F4" w14:textId="77777777" w:rsidR="008A2B07" w:rsidRPr="00EE2DBF" w:rsidRDefault="008A2B07" w:rsidP="00286AC2">
      <w:pPr>
        <w:spacing w:after="158" w:line="360" w:lineRule="auto"/>
        <w:rPr>
          <w:rFonts w:ascii="Times New Roman" w:hAnsi="Times New Roman" w:cs="Times New Roman"/>
          <w:sz w:val="28"/>
          <w:szCs w:val="28"/>
        </w:rPr>
      </w:pPr>
    </w:p>
    <w:p w14:paraId="0CF7F885" w14:textId="77777777" w:rsidR="00A64C10" w:rsidRPr="00931300" w:rsidRDefault="00A64C10" w:rsidP="00931300">
      <w:pPr>
        <w:spacing w:after="158" w:line="360" w:lineRule="auto"/>
        <w:jc w:val="center"/>
        <w:rPr>
          <w:rFonts w:ascii="Times New Roman" w:hAnsi="Times New Roman" w:cs="Times New Roman"/>
          <w:b/>
          <w:sz w:val="28"/>
          <w:szCs w:val="28"/>
          <w:lang w:val="uk-UA"/>
        </w:rPr>
      </w:pPr>
      <w:r w:rsidRPr="00A64C10">
        <w:rPr>
          <w:rFonts w:ascii="Times New Roman" w:hAnsi="Times New Roman" w:cs="Times New Roman"/>
          <w:b/>
          <w:sz w:val="28"/>
          <w:szCs w:val="28"/>
          <w:lang w:val="uk-UA"/>
        </w:rPr>
        <w:t>ВИСНОВКИ</w:t>
      </w:r>
    </w:p>
    <w:p w14:paraId="2005ACC2" w14:textId="77777777" w:rsidR="002A1263" w:rsidRDefault="00931300"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Легітимація війни у російському суспільстві та за його межами фактично має власні особливості та закономірності в умовах постійних змін та динаміки впровадження нових засобів. Процес легітимації</w:t>
      </w:r>
      <w:r w:rsidR="00337EFA">
        <w:rPr>
          <w:rFonts w:ascii="Times New Roman" w:hAnsi="Times New Roman" w:cs="Times New Roman"/>
          <w:sz w:val="28"/>
          <w:szCs w:val="28"/>
          <w:lang w:val="uk-UA"/>
        </w:rPr>
        <w:t>,</w:t>
      </w:r>
      <w:r>
        <w:rPr>
          <w:rFonts w:ascii="Times New Roman" w:hAnsi="Times New Roman" w:cs="Times New Roman"/>
          <w:sz w:val="28"/>
          <w:szCs w:val="28"/>
          <w:lang w:val="uk-UA"/>
        </w:rPr>
        <w:t xml:space="preserve"> як знаходиться під контролем державних інституцій російського режиму, так і має суттєві «розгалуження» в залежності від інтерпретації навіть кожним окремим священником як «ретранслятором» нарративів пропаганди.</w:t>
      </w:r>
      <w:r w:rsidR="00337EFA">
        <w:rPr>
          <w:rFonts w:ascii="Times New Roman" w:hAnsi="Times New Roman" w:cs="Times New Roman"/>
          <w:sz w:val="28"/>
          <w:szCs w:val="28"/>
          <w:lang w:val="uk-UA"/>
        </w:rPr>
        <w:t xml:space="preserve"> </w:t>
      </w:r>
    </w:p>
    <w:p w14:paraId="14C148EC" w14:textId="77777777" w:rsidR="008A1ECF" w:rsidRPr="003A33E8" w:rsidRDefault="008A1ECF" w:rsidP="00CD2B50">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Легітимація війни на сучасному етапі – це комплексний процес заходів із виправдання агресивних дій армії РФ та формування основ для системної мілітаризації російського суспільства та нас</w:t>
      </w:r>
      <w:r w:rsidR="006D0B3A">
        <w:rPr>
          <w:rFonts w:ascii="Times New Roman" w:hAnsi="Times New Roman" w:cs="Times New Roman"/>
          <w:sz w:val="28"/>
          <w:szCs w:val="28"/>
          <w:lang w:val="uk-UA"/>
        </w:rPr>
        <w:t>е</w:t>
      </w:r>
      <w:r>
        <w:rPr>
          <w:rFonts w:ascii="Times New Roman" w:hAnsi="Times New Roman" w:cs="Times New Roman"/>
          <w:sz w:val="28"/>
          <w:szCs w:val="28"/>
          <w:lang w:val="uk-UA"/>
        </w:rPr>
        <w:t>лення на тимчасово окупованих територіях України. Важливо наголосити, що цей процес має розгалужений характер та в цілому охоплює цілий ряд суспільних сфер</w:t>
      </w:r>
      <w:r w:rsidRPr="008A1ECF">
        <w:rPr>
          <w:rFonts w:ascii="Times New Roman" w:hAnsi="Times New Roman" w:cs="Times New Roman"/>
          <w:sz w:val="28"/>
          <w:szCs w:val="28"/>
        </w:rPr>
        <w:t xml:space="preserve">: </w:t>
      </w:r>
      <w:r w:rsidR="006D0B3A">
        <w:rPr>
          <w:rFonts w:ascii="Times New Roman" w:hAnsi="Times New Roman" w:cs="Times New Roman"/>
          <w:sz w:val="28"/>
          <w:szCs w:val="28"/>
          <w:lang w:val="uk-UA"/>
        </w:rPr>
        <w:t>релігійну, соціокультурну, управлінську тощо.</w:t>
      </w:r>
    </w:p>
    <w:p w14:paraId="56175349" w14:textId="77777777" w:rsidR="00931300" w:rsidRDefault="00337EFA"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Відтворюється своєрідний «простір легітимації режиму» та «простір легітимації війни» за рахунок створення додаткових напрямів – ліній легітимації та вклченних у цей процес суб’єктів.</w:t>
      </w:r>
      <w:r w:rsidR="007E2324" w:rsidRPr="007E2324">
        <w:rPr>
          <w:rFonts w:ascii="Times New Roman" w:hAnsi="Times New Roman" w:cs="Times New Roman"/>
          <w:sz w:val="28"/>
          <w:szCs w:val="28"/>
          <w:lang w:val="uk-UA"/>
        </w:rPr>
        <w:t>[52]</w:t>
      </w:r>
      <w:r>
        <w:rPr>
          <w:rFonts w:ascii="Times New Roman" w:hAnsi="Times New Roman" w:cs="Times New Roman"/>
          <w:sz w:val="28"/>
          <w:szCs w:val="28"/>
          <w:lang w:val="uk-UA"/>
        </w:rPr>
        <w:t xml:space="preserve"> Сам легітимаційний процес </w:t>
      </w:r>
      <w:r w:rsidR="0033397F">
        <w:rPr>
          <w:rFonts w:ascii="Times New Roman" w:hAnsi="Times New Roman" w:cs="Times New Roman"/>
          <w:sz w:val="28"/>
          <w:szCs w:val="28"/>
          <w:lang w:val="uk-UA"/>
        </w:rPr>
        <w:t>йде у двох вимірах, а саме офіційному (формальному) та неофіційному (неформальному). Від цього має суттєві розбіжності та відмінності.</w:t>
      </w:r>
    </w:p>
    <w:p w14:paraId="57E2F148" w14:textId="77777777" w:rsidR="003F2BA8" w:rsidRDefault="000A60F7" w:rsidP="00CD2B50">
      <w:pPr>
        <w:spacing w:after="158" w:line="360" w:lineRule="auto"/>
        <w:ind w:firstLine="708"/>
        <w:jc w:val="both"/>
        <w:rPr>
          <w:rFonts w:ascii="Times New Roman" w:hAnsi="Times New Roman" w:cs="Times New Roman"/>
          <w:sz w:val="28"/>
          <w:szCs w:val="28"/>
          <w:lang w:val="uk-UA"/>
        </w:rPr>
      </w:pPr>
      <w:r w:rsidRPr="000A60F7">
        <w:rPr>
          <w:rFonts w:ascii="Times New Roman" w:hAnsi="Times New Roman" w:cs="Times New Roman"/>
          <w:sz w:val="28"/>
          <w:szCs w:val="28"/>
          <w:lang w:val="uk-UA"/>
        </w:rPr>
        <w:t>Ідеологія РПЦ фактично має відповідні фундаментальні основи, які сформувались на протязі історичного шляху цієї інституції.</w:t>
      </w:r>
      <w:r w:rsidR="007E408F">
        <w:rPr>
          <w:rFonts w:ascii="Times New Roman" w:hAnsi="Times New Roman" w:cs="Times New Roman"/>
          <w:sz w:val="28"/>
          <w:szCs w:val="28"/>
          <w:lang w:val="uk-UA"/>
        </w:rPr>
        <w:t xml:space="preserve"> Ідеологія російської церкви спирається на ідею сакралізації носіїв влади, «месіанства російського народу» та ідею самопожертви заради дежави. Ці елементи включені у єдину формалізовану систему ідеологічного впливу, однак мають прояв та реалізацію у різний спосіб, за допомогою як державних, так і недержавних засобів. </w:t>
      </w:r>
    </w:p>
    <w:p w14:paraId="384F4839" w14:textId="77777777" w:rsidR="007E408F" w:rsidRDefault="007E408F"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Ідеологія РПЦ формувалась у історико – культурологічному грунті, отж основні технології укорінені та мають відповідне поширення у вимірах ретроспективи, просективи та, навіть, перспективи на досить ізних етапах та у формах політичних ежимів, які не завжди були комплементарні до релігії та дільності церкви.</w:t>
      </w:r>
    </w:p>
    <w:p w14:paraId="54929037" w14:textId="77777777" w:rsidR="000A60F7" w:rsidRDefault="007E408F"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A60F7" w:rsidRPr="000A60F7">
        <w:rPr>
          <w:rFonts w:ascii="Times New Roman" w:hAnsi="Times New Roman" w:cs="Times New Roman"/>
          <w:sz w:val="28"/>
          <w:szCs w:val="28"/>
          <w:lang w:val="uk-UA"/>
        </w:rPr>
        <w:t xml:space="preserve">В умовах масштабного процесу етатизації та фашизації російського суспільства. Акценти у діяльності церковної інституції остаточно змістились у бік ієрархічно – мережевої пропагандистської структури. </w:t>
      </w:r>
    </w:p>
    <w:p w14:paraId="15B38232" w14:textId="77777777" w:rsidR="00431B68" w:rsidRDefault="000A60F7" w:rsidP="00CD2B50">
      <w:pPr>
        <w:spacing w:after="158" w:line="360" w:lineRule="auto"/>
        <w:ind w:firstLine="708"/>
        <w:jc w:val="both"/>
        <w:rPr>
          <w:rFonts w:ascii="Times New Roman" w:hAnsi="Times New Roman" w:cs="Times New Roman"/>
          <w:sz w:val="28"/>
          <w:szCs w:val="28"/>
          <w:lang w:val="uk-UA"/>
        </w:rPr>
      </w:pPr>
      <w:r w:rsidRPr="000A60F7">
        <w:rPr>
          <w:rFonts w:ascii="Times New Roman" w:hAnsi="Times New Roman" w:cs="Times New Roman"/>
          <w:sz w:val="28"/>
          <w:szCs w:val="28"/>
          <w:lang w:val="uk-UA"/>
        </w:rPr>
        <w:t xml:space="preserve">Відповідно, релігійно основи, які транслює РПЦ мають чітку політико – </w:t>
      </w:r>
      <w:r w:rsidR="00431B68">
        <w:rPr>
          <w:rFonts w:ascii="Times New Roman" w:hAnsi="Times New Roman" w:cs="Times New Roman"/>
          <w:sz w:val="28"/>
          <w:szCs w:val="28"/>
          <w:lang w:val="uk-UA"/>
        </w:rPr>
        <w:t>позиційну</w:t>
      </w:r>
      <w:r w:rsidRPr="000A60F7">
        <w:rPr>
          <w:rFonts w:ascii="Times New Roman" w:hAnsi="Times New Roman" w:cs="Times New Roman"/>
          <w:sz w:val="28"/>
          <w:szCs w:val="28"/>
          <w:lang w:val="uk-UA"/>
        </w:rPr>
        <w:t xml:space="preserve"> спрямованість. Можна підкреслити, що церква активно використовує прямі та непрямі, офіційні та приховані канали та засоби для просування потрібних нарративів. </w:t>
      </w:r>
    </w:p>
    <w:p w14:paraId="22968771" w14:textId="77777777" w:rsidR="00431B68" w:rsidRDefault="000A60F7" w:rsidP="00CD2B50">
      <w:pPr>
        <w:spacing w:after="158" w:line="360" w:lineRule="auto"/>
        <w:ind w:firstLine="708"/>
        <w:jc w:val="both"/>
        <w:rPr>
          <w:rFonts w:ascii="Times New Roman" w:hAnsi="Times New Roman" w:cs="Times New Roman"/>
          <w:sz w:val="28"/>
          <w:szCs w:val="28"/>
          <w:lang w:val="uk-UA"/>
        </w:rPr>
      </w:pPr>
      <w:r w:rsidRPr="000A60F7">
        <w:rPr>
          <w:rFonts w:ascii="Times New Roman" w:hAnsi="Times New Roman" w:cs="Times New Roman"/>
          <w:sz w:val="28"/>
          <w:szCs w:val="28"/>
          <w:lang w:val="uk-UA"/>
        </w:rPr>
        <w:t>У сучасній соціально-політичній православній думці постійно присутній антидемократичний початок.</w:t>
      </w:r>
      <w:r w:rsidR="00431B68">
        <w:rPr>
          <w:rFonts w:ascii="Times New Roman" w:hAnsi="Times New Roman" w:cs="Times New Roman"/>
          <w:sz w:val="28"/>
          <w:szCs w:val="28"/>
          <w:lang w:val="uk-UA"/>
        </w:rPr>
        <w:t xml:space="preserve"> Монархізм у відношенні до влади всіляко захоч очується, є ключовим та стрижневим ідеологічним базисом у взаємовідносинах держави та РПЦ. </w:t>
      </w:r>
    </w:p>
    <w:p w14:paraId="03D6B446" w14:textId="77777777" w:rsidR="000A60F7" w:rsidRDefault="00431B68"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Остання першочергово легітимізує державу, і у цьому ряді легітимація війни постає необхідним елементом у збереженні політико – режимного положення в цілому, незмінності влади, а це означає, в свою чергу і незмінність позицій церковних ієрархів.</w:t>
      </w:r>
    </w:p>
    <w:p w14:paraId="5ECE9A13" w14:textId="77777777" w:rsidR="00561B71" w:rsidRDefault="00CD2B50" w:rsidP="00CD2B50">
      <w:pPr>
        <w:spacing w:after="158" w:line="360" w:lineRule="auto"/>
        <w:ind w:firstLine="708"/>
        <w:jc w:val="both"/>
        <w:rPr>
          <w:rFonts w:ascii="Times New Roman" w:hAnsi="Times New Roman" w:cs="Times New Roman"/>
          <w:sz w:val="28"/>
          <w:szCs w:val="28"/>
          <w:lang w:val="uk-UA"/>
        </w:rPr>
      </w:pPr>
      <w:r w:rsidRPr="00CD2B50">
        <w:rPr>
          <w:rFonts w:ascii="Times New Roman" w:hAnsi="Times New Roman" w:cs="Times New Roman"/>
          <w:sz w:val="28"/>
          <w:szCs w:val="28"/>
          <w:lang w:val="uk-UA"/>
        </w:rPr>
        <w:t xml:space="preserve">Основні способи легітимації війни </w:t>
      </w:r>
      <w:r>
        <w:rPr>
          <w:rFonts w:ascii="Times New Roman" w:hAnsi="Times New Roman" w:cs="Times New Roman"/>
          <w:sz w:val="28"/>
          <w:szCs w:val="28"/>
          <w:lang w:val="uk-UA"/>
        </w:rPr>
        <w:t>РПЦ</w:t>
      </w:r>
      <w:r w:rsidRPr="00CD2B50">
        <w:rPr>
          <w:rFonts w:ascii="Times New Roman" w:hAnsi="Times New Roman" w:cs="Times New Roman"/>
          <w:sz w:val="28"/>
          <w:szCs w:val="28"/>
          <w:lang w:val="uk-UA"/>
        </w:rPr>
        <w:t xml:space="preserve">: </w:t>
      </w:r>
    </w:p>
    <w:p w14:paraId="36F9B108" w14:textId="77777777" w:rsidR="00561B71" w:rsidRDefault="00CD2B50"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Pr="00CD2B50">
        <w:rPr>
          <w:rFonts w:ascii="Times New Roman" w:hAnsi="Times New Roman" w:cs="Times New Roman"/>
          <w:sz w:val="28"/>
          <w:szCs w:val="28"/>
          <w:lang w:val="uk-UA"/>
        </w:rPr>
        <w:t xml:space="preserve"> Проголошення війни</w:t>
      </w:r>
      <w:r>
        <w:rPr>
          <w:rFonts w:ascii="Times New Roman" w:hAnsi="Times New Roman" w:cs="Times New Roman"/>
          <w:sz w:val="28"/>
          <w:szCs w:val="28"/>
          <w:lang w:val="uk-UA"/>
        </w:rPr>
        <w:t xml:space="preserve"> «священною» або «справедливою», тобто</w:t>
      </w:r>
      <w:r w:rsidRPr="00CD2B50">
        <w:rPr>
          <w:rFonts w:ascii="Times New Roman" w:hAnsi="Times New Roman" w:cs="Times New Roman"/>
          <w:sz w:val="28"/>
          <w:szCs w:val="28"/>
          <w:lang w:val="uk-UA"/>
        </w:rPr>
        <w:t xml:space="preserve">  </w:t>
      </w:r>
      <w:r>
        <w:rPr>
          <w:rFonts w:ascii="Times New Roman" w:hAnsi="Times New Roman" w:cs="Times New Roman"/>
          <w:sz w:val="28"/>
          <w:szCs w:val="28"/>
          <w:lang w:val="uk-UA"/>
        </w:rPr>
        <w:t>є</w:t>
      </w:r>
      <w:r w:rsidRPr="00CD2B50">
        <w:rPr>
          <w:rFonts w:ascii="Times New Roman" w:hAnsi="Times New Roman" w:cs="Times New Roman"/>
          <w:sz w:val="28"/>
          <w:szCs w:val="28"/>
          <w:lang w:val="uk-UA"/>
        </w:rPr>
        <w:t xml:space="preserve"> захистом релігійних, духовних цінностей від «</w:t>
      </w:r>
      <w:r w:rsidR="00561B71">
        <w:rPr>
          <w:rFonts w:ascii="Times New Roman" w:hAnsi="Times New Roman" w:cs="Times New Roman"/>
          <w:sz w:val="28"/>
          <w:szCs w:val="28"/>
          <w:lang w:val="uk-UA"/>
        </w:rPr>
        <w:t>зла», «єресі» або «безбожжя»</w:t>
      </w:r>
      <w:r w:rsidR="00442988">
        <w:rPr>
          <w:rFonts w:ascii="Times New Roman" w:hAnsi="Times New Roman" w:cs="Times New Roman"/>
          <w:sz w:val="28"/>
          <w:szCs w:val="28"/>
          <w:lang w:val="uk-UA"/>
        </w:rPr>
        <w:t xml:space="preserve">. </w:t>
      </w:r>
      <w:r w:rsidR="00442988" w:rsidRPr="00442988">
        <w:rPr>
          <w:rFonts w:ascii="Times New Roman" w:hAnsi="Times New Roman" w:cs="Times New Roman"/>
          <w:sz w:val="28"/>
          <w:szCs w:val="28"/>
          <w:lang w:val="uk-UA"/>
        </w:rPr>
        <w:t>У березні 2024 року Всесвітній російський народний собор під головуванням Патріарха Кирила прийняв документ, де російське вторгнення в Україну було названо «священною війною».</w:t>
      </w:r>
      <w:r w:rsidR="00442988" w:rsidRPr="00442988">
        <w:t xml:space="preserve"> </w:t>
      </w:r>
      <w:r w:rsidR="00442988" w:rsidRPr="00442988">
        <w:rPr>
          <w:rFonts w:ascii="Times New Roman" w:hAnsi="Times New Roman" w:cs="Times New Roman"/>
          <w:sz w:val="28"/>
          <w:szCs w:val="28"/>
          <w:lang w:val="uk-UA"/>
        </w:rPr>
        <w:t>Патріарх</w:t>
      </w:r>
      <w:r w:rsidR="0039126D">
        <w:rPr>
          <w:rFonts w:ascii="Times New Roman" w:hAnsi="Times New Roman" w:cs="Times New Roman"/>
          <w:sz w:val="28"/>
          <w:szCs w:val="28"/>
          <w:lang w:val="uk-UA"/>
        </w:rPr>
        <w:t xml:space="preserve"> РПЦ</w:t>
      </w:r>
      <w:r w:rsidR="00442988" w:rsidRPr="00442988">
        <w:rPr>
          <w:rFonts w:ascii="Times New Roman" w:hAnsi="Times New Roman" w:cs="Times New Roman"/>
          <w:sz w:val="28"/>
          <w:szCs w:val="28"/>
          <w:lang w:val="uk-UA"/>
        </w:rPr>
        <w:t xml:space="preserve"> неодноразово виступав із проповідями, в яких фактично виправдовував вторгнення, трактуючи його як боротьбу за «єдність Русі», «захист Руського світу» і протистояння «глобалізму» та «сатанізму» Заходу. Були заяви про «відпущення гріхів» військовослужбовцям, які загинули під час виконання «військового обов'язку».</w:t>
      </w:r>
      <w:r w:rsidR="00561B71">
        <w:rPr>
          <w:rFonts w:ascii="Times New Roman" w:hAnsi="Times New Roman" w:cs="Times New Roman"/>
          <w:sz w:val="28"/>
          <w:szCs w:val="28"/>
          <w:lang w:val="uk-UA"/>
        </w:rPr>
        <w:t>;</w:t>
      </w:r>
    </w:p>
    <w:p w14:paraId="2409497D" w14:textId="77777777" w:rsidR="00561B71" w:rsidRDefault="00CD2B50" w:rsidP="00CD2B50">
      <w:pPr>
        <w:spacing w:after="158" w:line="360" w:lineRule="auto"/>
        <w:ind w:firstLine="708"/>
        <w:jc w:val="both"/>
        <w:rPr>
          <w:rFonts w:ascii="Times New Roman" w:hAnsi="Times New Roman" w:cs="Times New Roman"/>
          <w:sz w:val="28"/>
          <w:szCs w:val="28"/>
          <w:lang w:val="uk-UA"/>
        </w:rPr>
      </w:pPr>
      <w:r w:rsidRPr="00CD2B50">
        <w:rPr>
          <w:rFonts w:ascii="Times New Roman" w:hAnsi="Times New Roman" w:cs="Times New Roman"/>
          <w:sz w:val="28"/>
          <w:szCs w:val="28"/>
          <w:lang w:val="uk-UA"/>
        </w:rPr>
        <w:t xml:space="preserve">2 Використання концепції «справедливої війни» (присутньої в різних конфесіях), де церква стверджує, що конфлікт ведеться з метою самооборони, захисту невинних або відновлення справедливості. </w:t>
      </w:r>
    </w:p>
    <w:p w14:paraId="13550220" w14:textId="77777777" w:rsidR="00561B71" w:rsidRDefault="00CD2B50" w:rsidP="00CD2B50">
      <w:pPr>
        <w:spacing w:after="158" w:line="360" w:lineRule="auto"/>
        <w:ind w:firstLine="708"/>
        <w:jc w:val="both"/>
        <w:rPr>
          <w:rFonts w:ascii="Times New Roman" w:hAnsi="Times New Roman" w:cs="Times New Roman"/>
          <w:sz w:val="28"/>
          <w:szCs w:val="28"/>
          <w:lang w:val="uk-UA"/>
        </w:rPr>
      </w:pPr>
      <w:r w:rsidRPr="00CD2B50">
        <w:rPr>
          <w:rFonts w:ascii="Times New Roman" w:hAnsi="Times New Roman" w:cs="Times New Roman"/>
          <w:sz w:val="28"/>
          <w:szCs w:val="28"/>
          <w:lang w:val="uk-UA"/>
        </w:rPr>
        <w:t>3. Теологічне та доктринальне обґрунтування</w:t>
      </w:r>
      <w:r>
        <w:rPr>
          <w:rFonts w:ascii="Times New Roman" w:hAnsi="Times New Roman" w:cs="Times New Roman"/>
          <w:sz w:val="28"/>
          <w:szCs w:val="28"/>
          <w:lang w:val="uk-UA"/>
        </w:rPr>
        <w:t>,</w:t>
      </w:r>
      <w:r w:rsidRPr="00CD2B50">
        <w:rPr>
          <w:rFonts w:ascii="Times New Roman" w:hAnsi="Times New Roman" w:cs="Times New Roman"/>
          <w:sz w:val="28"/>
          <w:szCs w:val="28"/>
          <w:lang w:val="uk-UA"/>
        </w:rPr>
        <w:t xml:space="preserve"> </w:t>
      </w:r>
      <w:r>
        <w:rPr>
          <w:rFonts w:ascii="Times New Roman" w:hAnsi="Times New Roman" w:cs="Times New Roman"/>
          <w:sz w:val="28"/>
          <w:szCs w:val="28"/>
          <w:lang w:val="uk-UA"/>
        </w:rPr>
        <w:t>сутнісно це в</w:t>
      </w:r>
      <w:r w:rsidRPr="00CD2B50">
        <w:rPr>
          <w:rFonts w:ascii="Times New Roman" w:hAnsi="Times New Roman" w:cs="Times New Roman"/>
          <w:sz w:val="28"/>
          <w:szCs w:val="28"/>
          <w:lang w:val="uk-UA"/>
        </w:rPr>
        <w:t>ибіркова інтерпретація Святого Письма</w:t>
      </w:r>
      <w:r>
        <w:rPr>
          <w:rFonts w:ascii="Times New Roman" w:hAnsi="Times New Roman" w:cs="Times New Roman"/>
          <w:sz w:val="28"/>
          <w:szCs w:val="28"/>
          <w:lang w:val="uk-UA"/>
        </w:rPr>
        <w:t>, де</w:t>
      </w:r>
      <w:r w:rsidRPr="00CD2B50">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CD2B50">
        <w:rPr>
          <w:rFonts w:ascii="Times New Roman" w:hAnsi="Times New Roman" w:cs="Times New Roman"/>
          <w:sz w:val="28"/>
          <w:szCs w:val="28"/>
          <w:lang w:val="uk-UA"/>
        </w:rPr>
        <w:t>иділення текстів, які можна тлумачити як дозвіл, виправдання або навіть припис військових дій (наприклад, приклади воєн зі Старого Завіту, а також концепції жертовної</w:t>
      </w:r>
      <w:r w:rsidR="00931300">
        <w:rPr>
          <w:rFonts w:ascii="Times New Roman" w:hAnsi="Times New Roman" w:cs="Times New Roman"/>
          <w:sz w:val="28"/>
          <w:szCs w:val="28"/>
          <w:lang w:val="uk-UA"/>
        </w:rPr>
        <w:t xml:space="preserve"> любові та захисту ближнього)</w:t>
      </w:r>
      <w:r w:rsidR="00931300" w:rsidRPr="00931300">
        <w:rPr>
          <w:rFonts w:ascii="Times New Roman" w:hAnsi="Times New Roman" w:cs="Times New Roman"/>
          <w:sz w:val="28"/>
          <w:szCs w:val="28"/>
          <w:lang w:val="uk-UA"/>
        </w:rPr>
        <w:t>;</w:t>
      </w:r>
      <w:r w:rsidRPr="00CD2B50">
        <w:rPr>
          <w:rFonts w:ascii="Times New Roman" w:hAnsi="Times New Roman" w:cs="Times New Roman"/>
          <w:sz w:val="28"/>
          <w:szCs w:val="28"/>
          <w:lang w:val="uk-UA"/>
        </w:rPr>
        <w:t xml:space="preserve"> </w:t>
      </w:r>
    </w:p>
    <w:p w14:paraId="3F3F4491" w14:textId="77777777" w:rsidR="00561B71" w:rsidRDefault="00561B71"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31300">
        <w:rPr>
          <w:rFonts w:ascii="Times New Roman" w:hAnsi="Times New Roman" w:cs="Times New Roman"/>
          <w:sz w:val="28"/>
          <w:szCs w:val="28"/>
          <w:lang w:val="uk-UA"/>
        </w:rPr>
        <w:t>.</w:t>
      </w:r>
      <w:r w:rsidR="00CD2B50" w:rsidRPr="00CD2B50">
        <w:rPr>
          <w:rFonts w:ascii="Times New Roman" w:hAnsi="Times New Roman" w:cs="Times New Roman"/>
          <w:sz w:val="28"/>
          <w:szCs w:val="28"/>
          <w:lang w:val="uk-UA"/>
        </w:rPr>
        <w:t xml:space="preserve"> Твердження про відпущення гріхів/дарування спасіння учасникам війни, особливо полеглим у бою (наприклад, проповіді, що обіцяють духовне спасіння солдатам). </w:t>
      </w:r>
    </w:p>
    <w:p w14:paraId="79363854" w14:textId="77777777" w:rsidR="00561B71" w:rsidRDefault="00561B71"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931300" w:rsidRPr="00931300">
        <w:rPr>
          <w:rFonts w:ascii="Times New Roman" w:hAnsi="Times New Roman" w:cs="Times New Roman"/>
          <w:sz w:val="28"/>
          <w:szCs w:val="28"/>
          <w:lang w:val="uk-UA"/>
        </w:rPr>
        <w:t>.</w:t>
      </w:r>
      <w:r w:rsidR="00CD2B50" w:rsidRPr="00CD2B50">
        <w:rPr>
          <w:rFonts w:ascii="Times New Roman" w:hAnsi="Times New Roman" w:cs="Times New Roman"/>
          <w:sz w:val="28"/>
          <w:szCs w:val="28"/>
          <w:lang w:val="uk-UA"/>
        </w:rPr>
        <w:t xml:space="preserve"> Створення та підтримка ідеології</w:t>
      </w:r>
      <w:r w:rsidR="00931300" w:rsidRPr="00931300">
        <w:rPr>
          <w:rFonts w:ascii="Times New Roman" w:hAnsi="Times New Roman" w:cs="Times New Roman"/>
          <w:sz w:val="28"/>
          <w:szCs w:val="28"/>
          <w:lang w:val="uk-UA"/>
        </w:rPr>
        <w:t>;</w:t>
      </w:r>
      <w:r w:rsidR="00CD2B50" w:rsidRPr="00CD2B50">
        <w:rPr>
          <w:rFonts w:ascii="Times New Roman" w:hAnsi="Times New Roman" w:cs="Times New Roman"/>
          <w:sz w:val="28"/>
          <w:szCs w:val="28"/>
          <w:lang w:val="uk-UA"/>
        </w:rPr>
        <w:t xml:space="preserve"> </w:t>
      </w:r>
      <w:r w:rsidR="00931300">
        <w:rPr>
          <w:rFonts w:ascii="Times New Roman" w:hAnsi="Times New Roman" w:cs="Times New Roman"/>
          <w:sz w:val="28"/>
          <w:szCs w:val="28"/>
          <w:lang w:val="uk-UA"/>
        </w:rPr>
        <w:t>п</w:t>
      </w:r>
      <w:r w:rsidR="00CD2B50" w:rsidRPr="00CD2B50">
        <w:rPr>
          <w:rFonts w:ascii="Times New Roman" w:hAnsi="Times New Roman" w:cs="Times New Roman"/>
          <w:sz w:val="28"/>
          <w:szCs w:val="28"/>
          <w:lang w:val="uk-UA"/>
        </w:rPr>
        <w:t xml:space="preserve">оєднання національних інтересів з релігійними: інтеграція концепції «Батьківщини» або «Вітчизни» з «Церквою», роблячи захист держави рівнозначним захисту віри.   </w:t>
      </w:r>
    </w:p>
    <w:p w14:paraId="301BDD90" w14:textId="77777777" w:rsidR="00561B71" w:rsidRDefault="00561B71"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931300">
        <w:rPr>
          <w:rFonts w:ascii="Times New Roman" w:hAnsi="Times New Roman" w:cs="Times New Roman"/>
          <w:sz w:val="28"/>
          <w:szCs w:val="28"/>
          <w:lang w:val="uk-UA"/>
        </w:rPr>
        <w:t>.</w:t>
      </w:r>
      <w:r w:rsidR="00CD2B50" w:rsidRPr="00CD2B50">
        <w:rPr>
          <w:rFonts w:ascii="Times New Roman" w:hAnsi="Times New Roman" w:cs="Times New Roman"/>
          <w:sz w:val="28"/>
          <w:szCs w:val="28"/>
          <w:lang w:val="uk-UA"/>
        </w:rPr>
        <w:t xml:space="preserve"> Підтримка ідеологем, таких як «Руський світ», «богообраний народ» або «особливий цивілізаційний шлях», які позиціонують свою сторону як носія вищої істини, що протистоїть ворожій впливу. </w:t>
      </w:r>
      <w:r w:rsidR="0076500A" w:rsidRPr="0076500A">
        <w:rPr>
          <w:rFonts w:ascii="Times New Roman" w:hAnsi="Times New Roman" w:cs="Times New Roman"/>
          <w:sz w:val="28"/>
          <w:szCs w:val="28"/>
          <w:lang w:val="uk-UA"/>
        </w:rPr>
        <w:t>РПЦ використовує концепцію «Русского мира» для ідеологічного обґрунтування війни, стверджуючи, що вся територія сучасної України повинна увійти до зони виключного впливу Росії.</w:t>
      </w:r>
    </w:p>
    <w:p w14:paraId="380F9822" w14:textId="77777777" w:rsidR="0042056F" w:rsidRPr="0049032E" w:rsidRDefault="00561B71"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931300">
        <w:rPr>
          <w:rFonts w:ascii="Times New Roman" w:hAnsi="Times New Roman" w:cs="Times New Roman"/>
          <w:sz w:val="28"/>
          <w:szCs w:val="28"/>
          <w:lang w:val="uk-UA"/>
        </w:rPr>
        <w:t>.</w:t>
      </w:r>
      <w:r w:rsidR="00CD2B50" w:rsidRPr="00CD2B50">
        <w:rPr>
          <w:rFonts w:ascii="Times New Roman" w:hAnsi="Times New Roman" w:cs="Times New Roman"/>
          <w:sz w:val="28"/>
          <w:szCs w:val="28"/>
          <w:lang w:val="uk-UA"/>
        </w:rPr>
        <w:t xml:space="preserve"> Ритуальна і символічна діяльність: </w:t>
      </w:r>
      <w:r>
        <w:rPr>
          <w:rFonts w:ascii="Times New Roman" w:hAnsi="Times New Roman" w:cs="Times New Roman"/>
          <w:sz w:val="28"/>
          <w:szCs w:val="28"/>
          <w:lang w:val="uk-UA"/>
        </w:rPr>
        <w:t>«б</w:t>
      </w:r>
      <w:r w:rsidR="00CD2B50" w:rsidRPr="00CD2B50">
        <w:rPr>
          <w:rFonts w:ascii="Times New Roman" w:hAnsi="Times New Roman" w:cs="Times New Roman"/>
          <w:sz w:val="28"/>
          <w:szCs w:val="28"/>
          <w:lang w:val="uk-UA"/>
        </w:rPr>
        <w:t>лагословення</w:t>
      </w:r>
      <w:r>
        <w:rPr>
          <w:rFonts w:ascii="Times New Roman" w:hAnsi="Times New Roman" w:cs="Times New Roman"/>
          <w:sz w:val="28"/>
          <w:szCs w:val="28"/>
          <w:lang w:val="uk-UA"/>
        </w:rPr>
        <w:t>»</w:t>
      </w:r>
      <w:r w:rsidR="00CD2B50" w:rsidRPr="00CD2B50">
        <w:rPr>
          <w:rFonts w:ascii="Times New Roman" w:hAnsi="Times New Roman" w:cs="Times New Roman"/>
          <w:sz w:val="28"/>
          <w:szCs w:val="28"/>
          <w:lang w:val="uk-UA"/>
        </w:rPr>
        <w:t xml:space="preserve"> зброї і військових формувань</w:t>
      </w:r>
      <w:r w:rsidR="00931300">
        <w:rPr>
          <w:rFonts w:ascii="Times New Roman" w:hAnsi="Times New Roman" w:cs="Times New Roman"/>
          <w:sz w:val="28"/>
          <w:szCs w:val="28"/>
          <w:lang w:val="uk-UA"/>
        </w:rPr>
        <w:t>, що має вираження у</w:t>
      </w:r>
      <w:r w:rsidR="00CD2B50" w:rsidRPr="00CD2B50">
        <w:rPr>
          <w:rFonts w:ascii="Times New Roman" w:hAnsi="Times New Roman" w:cs="Times New Roman"/>
          <w:sz w:val="28"/>
          <w:szCs w:val="28"/>
          <w:lang w:val="uk-UA"/>
        </w:rPr>
        <w:t xml:space="preserve"> </w:t>
      </w:r>
      <w:r w:rsidR="00931300">
        <w:rPr>
          <w:rFonts w:ascii="Times New Roman" w:hAnsi="Times New Roman" w:cs="Times New Roman"/>
          <w:sz w:val="28"/>
          <w:szCs w:val="28"/>
          <w:lang w:val="uk-UA"/>
        </w:rPr>
        <w:t>п</w:t>
      </w:r>
      <w:r w:rsidR="00CD2B50" w:rsidRPr="00CD2B50">
        <w:rPr>
          <w:rFonts w:ascii="Times New Roman" w:hAnsi="Times New Roman" w:cs="Times New Roman"/>
          <w:sz w:val="28"/>
          <w:szCs w:val="28"/>
          <w:lang w:val="uk-UA"/>
        </w:rPr>
        <w:t>роведенн</w:t>
      </w:r>
      <w:r w:rsidR="00931300">
        <w:rPr>
          <w:rFonts w:ascii="Times New Roman" w:hAnsi="Times New Roman" w:cs="Times New Roman"/>
          <w:sz w:val="28"/>
          <w:szCs w:val="28"/>
          <w:lang w:val="uk-UA"/>
        </w:rPr>
        <w:t>і</w:t>
      </w:r>
      <w:r w:rsidR="00CD2B50" w:rsidRPr="00CD2B50">
        <w:rPr>
          <w:rFonts w:ascii="Times New Roman" w:hAnsi="Times New Roman" w:cs="Times New Roman"/>
          <w:sz w:val="28"/>
          <w:szCs w:val="28"/>
          <w:lang w:val="uk-UA"/>
        </w:rPr>
        <w:t xml:space="preserve"> обрядів, що освячують бойову техніку, прапори і </w:t>
      </w:r>
      <w:r>
        <w:rPr>
          <w:rFonts w:ascii="Times New Roman" w:hAnsi="Times New Roman" w:cs="Times New Roman"/>
          <w:sz w:val="28"/>
          <w:szCs w:val="28"/>
          <w:lang w:val="uk-UA"/>
        </w:rPr>
        <w:t>солдаті</w:t>
      </w:r>
      <w:r w:rsidR="00CD2B50" w:rsidRPr="00CD2B50">
        <w:rPr>
          <w:rFonts w:ascii="Times New Roman" w:hAnsi="Times New Roman" w:cs="Times New Roman"/>
          <w:sz w:val="28"/>
          <w:szCs w:val="28"/>
          <w:lang w:val="uk-UA"/>
        </w:rPr>
        <w:t>в, надаючи їм сакральний статус.</w:t>
      </w:r>
    </w:p>
    <w:p w14:paraId="494C1A61" w14:textId="77777777" w:rsidR="00CD2B50" w:rsidRDefault="0042056F" w:rsidP="00CD2B50">
      <w:pPr>
        <w:spacing w:after="158" w:line="360" w:lineRule="auto"/>
        <w:ind w:firstLine="708"/>
        <w:jc w:val="both"/>
        <w:rPr>
          <w:rFonts w:ascii="Times New Roman" w:hAnsi="Times New Roman" w:cs="Times New Roman"/>
          <w:sz w:val="28"/>
          <w:szCs w:val="28"/>
          <w:lang w:val="uk-UA"/>
        </w:rPr>
      </w:pPr>
      <w:r w:rsidRPr="0049032E">
        <w:rPr>
          <w:rFonts w:ascii="Times New Roman" w:hAnsi="Times New Roman" w:cs="Times New Roman"/>
          <w:sz w:val="28"/>
          <w:szCs w:val="28"/>
          <w:lang w:val="uk-UA"/>
        </w:rPr>
        <w:t>8</w:t>
      </w:r>
      <w:r>
        <w:rPr>
          <w:rFonts w:ascii="Times New Roman" w:hAnsi="Times New Roman" w:cs="Times New Roman"/>
          <w:sz w:val="28"/>
          <w:szCs w:val="28"/>
          <w:lang w:val="uk-UA"/>
        </w:rPr>
        <w:t xml:space="preserve">. Витіснення та гоніння інших церков, особливо, якщо вони мають іноземне походження та відстоюють антивоєнну позицію у російському суспільстві. До таких церков, зокрема відносяться протестантські церкви. В даному випадку </w:t>
      </w:r>
      <w:r w:rsidR="00CD2B50" w:rsidRPr="00CD2B50">
        <w:rPr>
          <w:rFonts w:ascii="Times New Roman" w:hAnsi="Times New Roman" w:cs="Times New Roman"/>
          <w:sz w:val="28"/>
          <w:szCs w:val="28"/>
          <w:lang w:val="uk-UA"/>
        </w:rPr>
        <w:t xml:space="preserve"> </w:t>
      </w:r>
      <w:r>
        <w:rPr>
          <w:rFonts w:ascii="Times New Roman" w:hAnsi="Times New Roman" w:cs="Times New Roman"/>
          <w:sz w:val="28"/>
          <w:szCs w:val="28"/>
          <w:lang w:val="uk-UA"/>
        </w:rPr>
        <w:t>російський правлячий режим спирається на централізуючу роль РПЦ у легітимації повномасштабної війни, в той самий ас як інші церкви в більшості дистанціюються від офіційної позиції, уникають приєднання до риторики агресивної війни, не підтримують тощо.</w:t>
      </w:r>
    </w:p>
    <w:p w14:paraId="079CE6C4" w14:textId="77777777" w:rsidR="005D4238" w:rsidRDefault="007E408F"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системний підхід РПЦ – це клерикалізація. </w:t>
      </w:r>
      <w:r w:rsidRPr="007E408F">
        <w:rPr>
          <w:rFonts w:ascii="Times New Roman" w:hAnsi="Times New Roman" w:cs="Times New Roman"/>
          <w:sz w:val="28"/>
          <w:szCs w:val="28"/>
          <w:lang w:val="uk-UA"/>
        </w:rPr>
        <w:t xml:space="preserve">Клерикалізація— це </w:t>
      </w:r>
      <w:r>
        <w:rPr>
          <w:rFonts w:ascii="Times New Roman" w:hAnsi="Times New Roman" w:cs="Times New Roman"/>
          <w:sz w:val="28"/>
          <w:szCs w:val="28"/>
          <w:lang w:val="uk-UA"/>
        </w:rPr>
        <w:t xml:space="preserve">сутнісне </w:t>
      </w:r>
      <w:r w:rsidRPr="007E408F">
        <w:rPr>
          <w:rFonts w:ascii="Times New Roman" w:hAnsi="Times New Roman" w:cs="Times New Roman"/>
          <w:sz w:val="28"/>
          <w:szCs w:val="28"/>
          <w:lang w:val="uk-UA"/>
        </w:rPr>
        <w:t xml:space="preserve">переконання про необхідність посилення ролі релігії в діяльності інститутів держави і суспільства. </w:t>
      </w:r>
    </w:p>
    <w:p w14:paraId="294D936B" w14:textId="77777777" w:rsidR="007E408F" w:rsidRDefault="007E408F" w:rsidP="00CD2B50">
      <w:pPr>
        <w:spacing w:after="158" w:line="360" w:lineRule="auto"/>
        <w:ind w:firstLine="708"/>
        <w:jc w:val="both"/>
        <w:rPr>
          <w:rFonts w:ascii="Times New Roman" w:hAnsi="Times New Roman" w:cs="Times New Roman"/>
          <w:sz w:val="28"/>
          <w:szCs w:val="28"/>
          <w:lang w:val="uk-UA"/>
        </w:rPr>
      </w:pPr>
      <w:r w:rsidRPr="007E408F">
        <w:rPr>
          <w:rFonts w:ascii="Times New Roman" w:hAnsi="Times New Roman" w:cs="Times New Roman"/>
          <w:sz w:val="28"/>
          <w:szCs w:val="28"/>
          <w:lang w:val="uk-UA"/>
        </w:rPr>
        <w:t xml:space="preserve">Релігія розглядається як основа суспільної моралі, культури, правовідносин, системи освіти і виховання. Тенденції до клерикалізації присутні </w:t>
      </w:r>
      <w:r>
        <w:rPr>
          <w:rFonts w:ascii="Times New Roman" w:hAnsi="Times New Roman" w:cs="Times New Roman"/>
          <w:sz w:val="28"/>
          <w:szCs w:val="28"/>
          <w:lang w:val="uk-UA"/>
        </w:rPr>
        <w:t xml:space="preserve">у </w:t>
      </w:r>
      <w:r w:rsidRPr="007E408F">
        <w:rPr>
          <w:rFonts w:ascii="Times New Roman" w:hAnsi="Times New Roman" w:cs="Times New Roman"/>
          <w:sz w:val="28"/>
          <w:szCs w:val="28"/>
          <w:lang w:val="uk-UA"/>
        </w:rPr>
        <w:t>відносин</w:t>
      </w:r>
      <w:r>
        <w:rPr>
          <w:rFonts w:ascii="Times New Roman" w:hAnsi="Times New Roman" w:cs="Times New Roman"/>
          <w:sz w:val="28"/>
          <w:szCs w:val="28"/>
          <w:lang w:val="uk-UA"/>
        </w:rPr>
        <w:t>ах</w:t>
      </w:r>
      <w:r w:rsidRPr="007E408F">
        <w:rPr>
          <w:rFonts w:ascii="Times New Roman" w:hAnsi="Times New Roman" w:cs="Times New Roman"/>
          <w:sz w:val="28"/>
          <w:szCs w:val="28"/>
          <w:lang w:val="uk-UA"/>
        </w:rPr>
        <w:t xml:space="preserve"> держави і релігійних інститутів</w:t>
      </w:r>
      <w:r>
        <w:rPr>
          <w:rFonts w:ascii="Times New Roman" w:hAnsi="Times New Roman" w:cs="Times New Roman"/>
          <w:sz w:val="28"/>
          <w:szCs w:val="28"/>
          <w:lang w:val="uk-UA"/>
        </w:rPr>
        <w:t xml:space="preserve">. </w:t>
      </w:r>
    </w:p>
    <w:p w14:paraId="201D3BC7" w14:textId="77777777" w:rsidR="003F2BA8" w:rsidRDefault="007E408F"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 в РФ</w:t>
      </w:r>
      <w:r w:rsidRPr="007E408F">
        <w:rPr>
          <w:rFonts w:ascii="Times New Roman" w:hAnsi="Times New Roman" w:cs="Times New Roman"/>
          <w:sz w:val="28"/>
          <w:szCs w:val="28"/>
          <w:lang w:val="uk-UA"/>
        </w:rPr>
        <w:t xml:space="preserve"> радикальна клерикалізація виражається в переконаності віруючих у можливості повної заміни світських інститутів релігійними, відмови від наукового пізнання на користь релігійних догм.</w:t>
      </w:r>
      <w:r w:rsidR="005D4238">
        <w:rPr>
          <w:rFonts w:ascii="Times New Roman" w:hAnsi="Times New Roman" w:cs="Times New Roman"/>
          <w:sz w:val="28"/>
          <w:szCs w:val="28"/>
          <w:lang w:val="uk-UA"/>
        </w:rPr>
        <w:t xml:space="preserve"> Зрощення із центральною владою надає додаткові можливості для поширення. </w:t>
      </w:r>
    </w:p>
    <w:p w14:paraId="1C8AF4D9" w14:textId="77777777" w:rsidR="007E408F" w:rsidRPr="00CD2B50" w:rsidRDefault="005D4238" w:rsidP="00CD2B5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Водночас, необхідно відміи суттєву роль фактору повномасштабної війни, яка пришвидшує легітимізацію власне такого синтезу на різних рівнях. Церква виступає при цьому основним інститутом ід</w:t>
      </w:r>
      <w:r w:rsidR="00431B68">
        <w:rPr>
          <w:rFonts w:ascii="Times New Roman" w:hAnsi="Times New Roman" w:cs="Times New Roman"/>
          <w:sz w:val="28"/>
          <w:szCs w:val="28"/>
          <w:lang w:val="uk-UA"/>
        </w:rPr>
        <w:t>е</w:t>
      </w:r>
      <w:r>
        <w:rPr>
          <w:rFonts w:ascii="Times New Roman" w:hAnsi="Times New Roman" w:cs="Times New Roman"/>
          <w:sz w:val="28"/>
          <w:szCs w:val="28"/>
          <w:lang w:val="uk-UA"/>
        </w:rPr>
        <w:t>ологічного впливу на населення в умовах відсутності у держави стійкої та зрозумілої для широких мас ідеологічної системи, яка була б фоном для відповідних агресивних дій.</w:t>
      </w:r>
    </w:p>
    <w:p w14:paraId="19DFDB1D" w14:textId="77777777" w:rsidR="0076500A" w:rsidRDefault="00DF3738" w:rsidP="00DF3738">
      <w:pPr>
        <w:spacing w:after="158" w:line="360" w:lineRule="auto"/>
        <w:ind w:firstLine="708"/>
        <w:jc w:val="both"/>
        <w:rPr>
          <w:rFonts w:ascii="Times New Roman" w:hAnsi="Times New Roman" w:cs="Times New Roman"/>
          <w:sz w:val="28"/>
          <w:szCs w:val="28"/>
          <w:lang w:val="uk-UA"/>
        </w:rPr>
      </w:pPr>
      <w:r w:rsidRPr="00DF3738">
        <w:rPr>
          <w:rFonts w:ascii="Times New Roman" w:hAnsi="Times New Roman" w:cs="Times New Roman"/>
          <w:sz w:val="28"/>
          <w:szCs w:val="28"/>
          <w:lang w:val="uk-UA"/>
        </w:rPr>
        <w:t xml:space="preserve">Ці способи </w:t>
      </w:r>
      <w:r>
        <w:rPr>
          <w:rFonts w:ascii="Times New Roman" w:hAnsi="Times New Roman" w:cs="Times New Roman"/>
          <w:sz w:val="28"/>
          <w:szCs w:val="28"/>
          <w:lang w:val="uk-UA"/>
        </w:rPr>
        <w:t xml:space="preserve">в цілому </w:t>
      </w:r>
      <w:r w:rsidRPr="00DF3738">
        <w:rPr>
          <w:rFonts w:ascii="Times New Roman" w:hAnsi="Times New Roman" w:cs="Times New Roman"/>
          <w:sz w:val="28"/>
          <w:szCs w:val="28"/>
          <w:lang w:val="uk-UA"/>
        </w:rPr>
        <w:t>використовуються для того, щоб переконати віруючих</w:t>
      </w:r>
      <w:r w:rsidR="000A60F7">
        <w:rPr>
          <w:rFonts w:ascii="Times New Roman" w:hAnsi="Times New Roman" w:cs="Times New Roman"/>
          <w:sz w:val="28"/>
          <w:szCs w:val="28"/>
          <w:lang w:val="uk-UA"/>
        </w:rPr>
        <w:t xml:space="preserve"> та російське суспільство</w:t>
      </w:r>
      <w:r w:rsidRPr="00DF3738">
        <w:rPr>
          <w:rFonts w:ascii="Times New Roman" w:hAnsi="Times New Roman" w:cs="Times New Roman"/>
          <w:sz w:val="28"/>
          <w:szCs w:val="28"/>
          <w:lang w:val="uk-UA"/>
        </w:rPr>
        <w:t xml:space="preserve"> у тому, що участь у війні або її підтримка є не тільки громадянським обов'язком, але й моральним/релігійним імперативом.</w:t>
      </w:r>
      <w:r w:rsidR="000A60F7">
        <w:rPr>
          <w:rFonts w:ascii="Times New Roman" w:hAnsi="Times New Roman" w:cs="Times New Roman"/>
          <w:sz w:val="28"/>
          <w:szCs w:val="28"/>
          <w:lang w:val="uk-UA"/>
        </w:rPr>
        <w:t xml:space="preserve"> </w:t>
      </w:r>
      <w:r w:rsidR="00A01C4B" w:rsidRPr="00A01C4B">
        <w:rPr>
          <w:rFonts w:ascii="Times New Roman" w:hAnsi="Times New Roman" w:cs="Times New Roman"/>
          <w:sz w:val="28"/>
          <w:szCs w:val="28"/>
          <w:lang w:val="uk-UA"/>
        </w:rPr>
        <w:t>Деякі священнослужителі РПЦ беруть активну участь у підтримці військових, включаючи присутність на передовій.</w:t>
      </w:r>
    </w:p>
    <w:p w14:paraId="3BE59671" w14:textId="77777777" w:rsidR="00CD2B50" w:rsidRPr="00CD2B50" w:rsidRDefault="000A60F7" w:rsidP="00DF373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Такий імператив стає дієвим механізмом у ідеологічній «обробці» різноманітних суспільних груп</w:t>
      </w:r>
      <w:r w:rsidR="00BB2630">
        <w:rPr>
          <w:rFonts w:ascii="Times New Roman" w:hAnsi="Times New Roman" w:cs="Times New Roman"/>
          <w:sz w:val="28"/>
          <w:szCs w:val="28"/>
          <w:lang w:val="uk-UA"/>
        </w:rPr>
        <w:t>,</w:t>
      </w:r>
      <w:r>
        <w:rPr>
          <w:rFonts w:ascii="Times New Roman" w:hAnsi="Times New Roman" w:cs="Times New Roman"/>
          <w:sz w:val="28"/>
          <w:szCs w:val="28"/>
          <w:lang w:val="uk-UA"/>
        </w:rPr>
        <w:t xml:space="preserve"> навіть в достатній мірі інертному російському суспільстві, де не існує єдиного стрижня світоглядно – ідеологічного виміру, а наявна еклектика ідеологем</w:t>
      </w:r>
      <w:r w:rsidR="00BB2630">
        <w:rPr>
          <w:rFonts w:ascii="Times New Roman" w:hAnsi="Times New Roman" w:cs="Times New Roman"/>
          <w:sz w:val="28"/>
          <w:szCs w:val="28"/>
          <w:lang w:val="uk-UA"/>
        </w:rPr>
        <w:t xml:space="preserve"> та міофлогем</w:t>
      </w:r>
      <w:r>
        <w:rPr>
          <w:rFonts w:ascii="Times New Roman" w:hAnsi="Times New Roman" w:cs="Times New Roman"/>
          <w:sz w:val="28"/>
          <w:szCs w:val="28"/>
          <w:lang w:val="uk-UA"/>
        </w:rPr>
        <w:t>, які в певний період часу вигідні для влади і</w:t>
      </w:r>
      <w:r w:rsidR="00BB2630">
        <w:rPr>
          <w:rFonts w:ascii="Times New Roman" w:hAnsi="Times New Roman" w:cs="Times New Roman"/>
          <w:sz w:val="28"/>
          <w:szCs w:val="28"/>
          <w:lang w:val="uk-UA"/>
        </w:rPr>
        <w:t>,</w:t>
      </w:r>
      <w:r>
        <w:rPr>
          <w:rFonts w:ascii="Times New Roman" w:hAnsi="Times New Roman" w:cs="Times New Roman"/>
          <w:sz w:val="28"/>
          <w:szCs w:val="28"/>
          <w:lang w:val="uk-UA"/>
        </w:rPr>
        <w:t xml:space="preserve"> з цієї точки зору</w:t>
      </w:r>
      <w:r w:rsidR="00BB2630">
        <w:rPr>
          <w:rFonts w:ascii="Times New Roman" w:hAnsi="Times New Roman" w:cs="Times New Roman"/>
          <w:sz w:val="28"/>
          <w:szCs w:val="28"/>
          <w:lang w:val="uk-UA"/>
        </w:rPr>
        <w:t>,</w:t>
      </w:r>
      <w:r>
        <w:rPr>
          <w:rFonts w:ascii="Times New Roman" w:hAnsi="Times New Roman" w:cs="Times New Roman"/>
          <w:sz w:val="28"/>
          <w:szCs w:val="28"/>
          <w:lang w:val="uk-UA"/>
        </w:rPr>
        <w:t xml:space="preserve"> можуть активно застосовуватись на практиці у інформаційно – медійному просто</w:t>
      </w:r>
      <w:r w:rsidR="00AB7A8F">
        <w:rPr>
          <w:rFonts w:ascii="Times New Roman" w:hAnsi="Times New Roman" w:cs="Times New Roman"/>
          <w:sz w:val="28"/>
          <w:szCs w:val="28"/>
          <w:lang w:val="uk-UA"/>
        </w:rPr>
        <w:t>рі тощо.</w:t>
      </w:r>
      <w:r>
        <w:rPr>
          <w:rFonts w:ascii="Times New Roman" w:hAnsi="Times New Roman" w:cs="Times New Roman"/>
          <w:sz w:val="28"/>
          <w:szCs w:val="28"/>
          <w:lang w:val="uk-UA"/>
        </w:rPr>
        <w:t xml:space="preserve"> </w:t>
      </w:r>
    </w:p>
    <w:p w14:paraId="71C93BA6" w14:textId="77777777" w:rsidR="00BB2630" w:rsidRDefault="00BB2630" w:rsidP="00BB2630">
      <w:pPr>
        <w:spacing w:after="158" w:line="360" w:lineRule="auto"/>
        <w:ind w:firstLine="708"/>
        <w:jc w:val="both"/>
        <w:rPr>
          <w:rFonts w:ascii="Times New Roman" w:hAnsi="Times New Roman" w:cs="Times New Roman"/>
          <w:sz w:val="28"/>
          <w:szCs w:val="28"/>
          <w:lang w:val="uk-UA"/>
        </w:rPr>
      </w:pPr>
      <w:r w:rsidRPr="00D65F68">
        <w:rPr>
          <w:rFonts w:ascii="Times New Roman" w:hAnsi="Times New Roman" w:cs="Times New Roman"/>
          <w:sz w:val="28"/>
          <w:szCs w:val="28"/>
          <w:lang w:val="uk-UA"/>
        </w:rPr>
        <w:t>Сучасний ет</w:t>
      </w:r>
      <w:r>
        <w:rPr>
          <w:rFonts w:ascii="Times New Roman" w:hAnsi="Times New Roman" w:cs="Times New Roman"/>
          <w:sz w:val="28"/>
          <w:szCs w:val="28"/>
          <w:lang w:val="uk-UA"/>
        </w:rPr>
        <w:t xml:space="preserve">ап повномасштабної війни посприяв суттєвому зрушенню у трансформації російської пропаганди, як в межах самої Росії, так і на тимчасово окупованих територіях України. Важиливо відмітити при цьому значне зростання саме РПЦ як системного засобу непрямої дії, тобто ідеологічної обробки населення через формування та інкорпорування у коллективну свідомість необхідних нарративів. </w:t>
      </w:r>
    </w:p>
    <w:p w14:paraId="50023DE6" w14:textId="77777777" w:rsidR="00BB2630" w:rsidRDefault="00BB2630" w:rsidP="00BB263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цьому російська церква є провідником різноманітних квазікультурних та квазірелігійних поглядів, які складаються у два блоки – виміри. У першому блоці РПЦ транслює системні викривлення у сенсі мякої сили, тобто виступає ретранслятором «особливої цивілізаційної ролі російського народу». </w:t>
      </w:r>
    </w:p>
    <w:p w14:paraId="010D7E4B" w14:textId="77777777" w:rsidR="00A64C10" w:rsidRDefault="00BB2630" w:rsidP="00BB2630">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блоці мова йде про викривлення ролі релігії, </w:t>
      </w:r>
      <w:r w:rsidR="006D0B3A">
        <w:rPr>
          <w:rFonts w:ascii="Times New Roman" w:hAnsi="Times New Roman" w:cs="Times New Roman"/>
          <w:sz w:val="28"/>
          <w:szCs w:val="28"/>
          <w:lang w:val="uk-UA"/>
        </w:rPr>
        <w:t>створення</w:t>
      </w:r>
      <w:r>
        <w:rPr>
          <w:rFonts w:ascii="Times New Roman" w:hAnsi="Times New Roman" w:cs="Times New Roman"/>
          <w:sz w:val="28"/>
          <w:szCs w:val="28"/>
          <w:lang w:val="uk-UA"/>
        </w:rPr>
        <w:t xml:space="preserve"> специфічних меседжей про владу та церкву, які взаємодоповнюють свої зусилля у російському суспільстві задля стабільності, віри в майбутнє та добробуті, та особливо у збереженні так званих «традиційних цінностей».</w:t>
      </w:r>
    </w:p>
    <w:p w14:paraId="7DB2BFA3" w14:textId="77777777" w:rsidR="00561B71" w:rsidRDefault="00431B68" w:rsidP="00431B68">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Вимір традиційних цінностей або «духовних скрєп» акумулює системні зрушення у світоглядному сприйнятті повномасштабної війни, як такої, що ведеться із «бездуховним колективним Заходом» та його основним військовим форпостом, Україною. В цьому ракурсі легітимаційні практики набувають характеристик спрямованості на свідомий та підсвідомий рівні колективного масового сприйняття війни та насильства, додавання цивілізаційного та етичного компонентів.</w:t>
      </w:r>
    </w:p>
    <w:p w14:paraId="4D6EB97D" w14:textId="77777777" w:rsidR="0042056F" w:rsidRDefault="0042056F" w:rsidP="00286AC2">
      <w:pPr>
        <w:spacing w:after="158" w:line="360" w:lineRule="auto"/>
        <w:rPr>
          <w:rFonts w:ascii="Times New Roman" w:hAnsi="Times New Roman" w:cs="Times New Roman"/>
          <w:sz w:val="28"/>
          <w:szCs w:val="28"/>
          <w:lang w:val="uk-UA"/>
        </w:rPr>
      </w:pPr>
    </w:p>
    <w:p w14:paraId="2BCEDD95" w14:textId="77777777" w:rsidR="00431B68" w:rsidRPr="00667139" w:rsidRDefault="00431B68" w:rsidP="00286AC2">
      <w:pPr>
        <w:spacing w:after="158" w:line="360" w:lineRule="auto"/>
        <w:rPr>
          <w:rFonts w:ascii="Times New Roman" w:hAnsi="Times New Roman" w:cs="Times New Roman"/>
          <w:sz w:val="28"/>
          <w:szCs w:val="28"/>
          <w:lang w:val="uk-UA"/>
        </w:rPr>
      </w:pPr>
    </w:p>
    <w:p w14:paraId="3A17698E"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2F3950EB"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44E2032A"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2DA03A26"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76E3A01D"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15827059"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481CCAE4"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13A06E63"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0CB7927A"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797B02DF"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7F2A19D2" w14:textId="77777777" w:rsidR="00431B68" w:rsidRDefault="00431B68" w:rsidP="00A74B01">
      <w:pPr>
        <w:spacing w:after="158" w:line="360" w:lineRule="auto"/>
        <w:ind w:firstLine="708"/>
        <w:jc w:val="center"/>
        <w:rPr>
          <w:rFonts w:ascii="Times New Roman" w:hAnsi="Times New Roman" w:cs="Times New Roman"/>
          <w:sz w:val="28"/>
          <w:szCs w:val="28"/>
          <w:lang w:val="uk-UA"/>
        </w:rPr>
      </w:pPr>
    </w:p>
    <w:p w14:paraId="0D2D9463" w14:textId="77777777" w:rsidR="00431B68" w:rsidRDefault="00431B68" w:rsidP="00666926">
      <w:pPr>
        <w:spacing w:after="158" w:line="360" w:lineRule="auto"/>
        <w:rPr>
          <w:rFonts w:ascii="Times New Roman" w:hAnsi="Times New Roman" w:cs="Times New Roman"/>
          <w:sz w:val="28"/>
          <w:szCs w:val="28"/>
          <w:lang w:val="uk-UA"/>
        </w:rPr>
      </w:pPr>
    </w:p>
    <w:p w14:paraId="28A260A0" w14:textId="77777777" w:rsidR="0009278E" w:rsidRPr="00EE2DBF" w:rsidRDefault="0009278E" w:rsidP="00A74B01">
      <w:pPr>
        <w:spacing w:after="158" w:line="360" w:lineRule="auto"/>
        <w:ind w:firstLine="708"/>
        <w:jc w:val="center"/>
        <w:rPr>
          <w:rFonts w:ascii="Times New Roman" w:hAnsi="Times New Roman" w:cs="Times New Roman"/>
          <w:sz w:val="28"/>
          <w:szCs w:val="28"/>
          <w:lang w:val="uk-UA"/>
        </w:rPr>
      </w:pPr>
    </w:p>
    <w:p w14:paraId="7861989D" w14:textId="77777777" w:rsidR="008A2B07" w:rsidRPr="00EE2DBF" w:rsidRDefault="008A2B07" w:rsidP="00A74B01">
      <w:pPr>
        <w:spacing w:after="158" w:line="360" w:lineRule="auto"/>
        <w:ind w:firstLine="708"/>
        <w:jc w:val="center"/>
        <w:rPr>
          <w:rFonts w:ascii="Times New Roman" w:hAnsi="Times New Roman" w:cs="Times New Roman"/>
          <w:sz w:val="28"/>
          <w:szCs w:val="28"/>
          <w:lang w:val="uk-UA"/>
        </w:rPr>
      </w:pPr>
    </w:p>
    <w:p w14:paraId="5328AB9B" w14:textId="77777777" w:rsidR="00A74B01" w:rsidRDefault="00A74B01" w:rsidP="00A74B01">
      <w:pPr>
        <w:spacing w:after="158" w:line="360" w:lineRule="auto"/>
        <w:ind w:firstLine="708"/>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ВИКОРИСТАНИХ ДЖЕРЕЛ</w:t>
      </w:r>
    </w:p>
    <w:p w14:paraId="5A4C3ACA" w14:textId="77777777" w:rsidR="00171EFE" w:rsidRDefault="00B359B0"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 </w:t>
      </w:r>
      <w:r w:rsidR="00171EFE" w:rsidRPr="00171EFE">
        <w:rPr>
          <w:rFonts w:ascii="Times New Roman" w:hAnsi="Times New Roman" w:cs="Times New Roman"/>
          <w:sz w:val="28"/>
          <w:szCs w:val="28"/>
          <w:lang w:val="uk-UA"/>
        </w:rPr>
        <w:t xml:space="preserve">Алєксєєва, Д., Грідіна, І., Булик, М. Пропаганда на тимчасово окупованих територіях Донецької та Луганської областей: інституціональний та організаційний вимір. </w:t>
      </w:r>
      <w:r w:rsidR="00171EFE" w:rsidRPr="00171EFE">
        <w:rPr>
          <w:rFonts w:ascii="Times New Roman" w:hAnsi="Times New Roman" w:cs="Times New Roman"/>
          <w:i/>
          <w:sz w:val="28"/>
          <w:szCs w:val="28"/>
          <w:lang w:val="uk-UA"/>
        </w:rPr>
        <w:t>Вісник Маріупольського державного університету. Серія: Історія. Політологія</w:t>
      </w:r>
      <w:r w:rsidR="00171EFE">
        <w:rPr>
          <w:rFonts w:ascii="Times New Roman" w:hAnsi="Times New Roman" w:cs="Times New Roman"/>
          <w:sz w:val="28"/>
          <w:szCs w:val="28"/>
          <w:lang w:val="uk-UA"/>
        </w:rPr>
        <w:t>. 2020.</w:t>
      </w:r>
      <w:r w:rsidR="00171EFE" w:rsidRPr="00171EFE">
        <w:rPr>
          <w:rFonts w:ascii="Times New Roman" w:hAnsi="Times New Roman" w:cs="Times New Roman"/>
          <w:sz w:val="28"/>
          <w:szCs w:val="28"/>
          <w:lang w:val="uk-UA"/>
        </w:rPr>
        <w:t xml:space="preserve"> 28–29, 143–153.</w:t>
      </w:r>
    </w:p>
    <w:p w14:paraId="39783D49" w14:textId="77777777" w:rsidR="00183A90" w:rsidRDefault="00183A90" w:rsidP="00D83993">
      <w:pPr>
        <w:spacing w:after="158" w:line="360" w:lineRule="auto"/>
        <w:ind w:firstLine="708"/>
        <w:jc w:val="both"/>
        <w:rPr>
          <w:rFonts w:ascii="Times New Roman" w:hAnsi="Times New Roman" w:cs="Times New Roman"/>
          <w:sz w:val="28"/>
          <w:szCs w:val="28"/>
        </w:rPr>
      </w:pPr>
      <w:r w:rsidRPr="00183A90">
        <w:rPr>
          <w:rFonts w:ascii="Times New Roman" w:hAnsi="Times New Roman" w:cs="Times New Roman"/>
          <w:sz w:val="28"/>
          <w:szCs w:val="28"/>
        </w:rPr>
        <w:t>2. Арістова А. Релігійні конфлікти в перехідних європейських суспільствах: природа, динаміка, вплив на релігійно-суспільні процеси: дис. на здобуття наук. ступеня д. філософ. наук спец. 09.00.11. Київ: Ін-т філософії ім. Г. С. Сковороди НАН України, 2008. 418с.</w:t>
      </w:r>
    </w:p>
    <w:p w14:paraId="54D3F48E" w14:textId="77777777" w:rsidR="00C102F3" w:rsidRPr="00C119E1" w:rsidRDefault="00C119E1" w:rsidP="00D83993">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00C102F3" w:rsidRPr="00C102F3">
        <w:rPr>
          <w:rFonts w:ascii="Times New Roman" w:hAnsi="Times New Roman" w:cs="Times New Roman"/>
          <w:sz w:val="28"/>
          <w:szCs w:val="28"/>
        </w:rPr>
        <w:t xml:space="preserve">Бокоч В.М. Релігія в гібридній війні на Сході України. </w:t>
      </w:r>
      <w:r w:rsidR="00C102F3" w:rsidRPr="00C102F3">
        <w:rPr>
          <w:rFonts w:ascii="Times New Roman" w:hAnsi="Times New Roman" w:cs="Times New Roman"/>
          <w:i/>
          <w:sz w:val="28"/>
          <w:szCs w:val="28"/>
        </w:rPr>
        <w:t xml:space="preserve">Вісник НТУ «КПІ». Політологія. Соціологія. </w:t>
      </w:r>
      <w:r w:rsidR="00C102F3" w:rsidRPr="00C119E1">
        <w:rPr>
          <w:rFonts w:ascii="Times New Roman" w:hAnsi="Times New Roman" w:cs="Times New Roman"/>
          <w:i/>
          <w:sz w:val="28"/>
          <w:szCs w:val="28"/>
        </w:rPr>
        <w:t>Право</w:t>
      </w:r>
      <w:r w:rsidR="00C102F3" w:rsidRPr="00C119E1">
        <w:rPr>
          <w:rFonts w:ascii="Times New Roman" w:hAnsi="Times New Roman" w:cs="Times New Roman"/>
          <w:sz w:val="28"/>
          <w:szCs w:val="28"/>
        </w:rPr>
        <w:t>. 2017. № 1.</w:t>
      </w:r>
    </w:p>
    <w:p w14:paraId="6259E006" w14:textId="77777777" w:rsidR="00591165" w:rsidRPr="00591165" w:rsidRDefault="00C119E1"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4. </w:t>
      </w:r>
      <w:r w:rsidR="00591165" w:rsidRPr="00591165">
        <w:rPr>
          <w:rFonts w:ascii="Times New Roman" w:hAnsi="Times New Roman" w:cs="Times New Roman"/>
          <w:sz w:val="28"/>
          <w:szCs w:val="28"/>
        </w:rPr>
        <w:t xml:space="preserve">Виступ митрополита Онуфрія довів Москву до істерики. </w:t>
      </w:r>
      <w:r w:rsidR="00591165" w:rsidRPr="00591165">
        <w:rPr>
          <w:rFonts w:ascii="Times New Roman" w:hAnsi="Times New Roman" w:cs="Times New Roman"/>
          <w:sz w:val="28"/>
          <w:szCs w:val="28"/>
          <w:lang w:val="en-US"/>
        </w:rPr>
        <w:t>URL</w:t>
      </w:r>
      <w:r w:rsidR="00591165" w:rsidRPr="002C4AAC">
        <w:rPr>
          <w:rFonts w:ascii="Times New Roman" w:hAnsi="Times New Roman" w:cs="Times New Roman"/>
          <w:sz w:val="28"/>
          <w:szCs w:val="28"/>
          <w:lang w:val="en-US"/>
        </w:rPr>
        <w:t xml:space="preserve">: </w:t>
      </w:r>
      <w:r w:rsidR="00591165" w:rsidRPr="00591165">
        <w:rPr>
          <w:rFonts w:ascii="Times New Roman" w:hAnsi="Times New Roman" w:cs="Times New Roman"/>
          <w:sz w:val="28"/>
          <w:szCs w:val="28"/>
          <w:lang w:val="en-US"/>
        </w:rPr>
        <w:t>https</w:t>
      </w:r>
      <w:r w:rsidR="00591165" w:rsidRPr="002C4AAC">
        <w:rPr>
          <w:rFonts w:ascii="Times New Roman" w:hAnsi="Times New Roman" w:cs="Times New Roman"/>
          <w:sz w:val="28"/>
          <w:szCs w:val="28"/>
          <w:lang w:val="en-US"/>
        </w:rPr>
        <w:t>:</w:t>
      </w:r>
      <w:r w:rsidR="00591165" w:rsidRPr="00591165">
        <w:rPr>
          <w:rFonts w:ascii="Times New Roman" w:hAnsi="Times New Roman" w:cs="Times New Roman"/>
          <w:sz w:val="28"/>
          <w:szCs w:val="28"/>
          <w:lang w:val="en-US"/>
        </w:rPr>
        <w:t>//glavcom.ua/news/vistup-mitropolita-onufriya-doviv-moskvu-do-isteriki-- 368913.html</w:t>
      </w:r>
    </w:p>
    <w:p w14:paraId="2CF42A5C" w14:textId="77777777" w:rsidR="005F7707"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5F7707">
        <w:rPr>
          <w:rFonts w:ascii="Times New Roman" w:hAnsi="Times New Roman" w:cs="Times New Roman"/>
          <w:sz w:val="28"/>
          <w:szCs w:val="28"/>
          <w:lang w:val="uk-UA"/>
        </w:rPr>
        <w:t xml:space="preserve">. </w:t>
      </w:r>
      <w:r w:rsidR="005F7707" w:rsidRPr="005F7707">
        <w:rPr>
          <w:rFonts w:ascii="Times New Roman" w:hAnsi="Times New Roman" w:cs="Times New Roman"/>
          <w:sz w:val="28"/>
          <w:szCs w:val="28"/>
          <w:lang w:val="uk-UA"/>
        </w:rPr>
        <w:t xml:space="preserve">Горбов, В., Позній, О., Євтух, В. та ін. (2025). Звіт за результатами глибинних інтерв’ю з респондентами з тимчасово окупованих  територій  (ТОТ)  за  темою  «Ідентичність». Active  Group.  </w:t>
      </w:r>
      <w:hyperlink r:id="rId9" w:history="1">
        <w:r w:rsidR="00542339" w:rsidRPr="00CA54B0">
          <w:rPr>
            <w:rStyle w:val="a4"/>
            <w:rFonts w:ascii="Times New Roman" w:hAnsi="Times New Roman" w:cs="Times New Roman"/>
            <w:sz w:val="28"/>
            <w:szCs w:val="28"/>
            <w:lang w:val="uk-UA"/>
          </w:rPr>
          <w:t>https://activegroup.com.ua/2025/03/26/identichnist-na-okupovanix-teritoriyax/</w:t>
        </w:r>
      </w:hyperlink>
    </w:p>
    <w:p w14:paraId="2E09DFA5" w14:textId="77777777" w:rsidR="00542339" w:rsidRPr="00542339"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3A0BB6">
        <w:rPr>
          <w:rFonts w:ascii="Times New Roman" w:hAnsi="Times New Roman" w:cs="Times New Roman"/>
          <w:sz w:val="28"/>
          <w:szCs w:val="28"/>
          <w:lang w:val="uk-UA"/>
        </w:rPr>
        <w:t xml:space="preserve">. </w:t>
      </w:r>
      <w:r w:rsidR="00542339" w:rsidRPr="00542339">
        <w:rPr>
          <w:rFonts w:ascii="Times New Roman" w:hAnsi="Times New Roman" w:cs="Times New Roman"/>
          <w:sz w:val="28"/>
          <w:szCs w:val="28"/>
          <w:lang w:val="uk-UA"/>
        </w:rPr>
        <w:t>Гуржи В. Наслідки реалізації доктрині «Русскій мір» в Україні / Володимир Гуржи</w:t>
      </w:r>
      <w:r w:rsidR="00542339">
        <w:rPr>
          <w:rFonts w:ascii="Times New Roman" w:hAnsi="Times New Roman" w:cs="Times New Roman"/>
          <w:sz w:val="28"/>
          <w:szCs w:val="28"/>
          <w:lang w:val="uk-UA"/>
        </w:rPr>
        <w:t>.</w:t>
      </w:r>
      <w:r w:rsidR="00542339" w:rsidRPr="00542339">
        <w:rPr>
          <w:rFonts w:ascii="Times New Roman" w:hAnsi="Times New Roman" w:cs="Times New Roman"/>
          <w:sz w:val="28"/>
          <w:szCs w:val="28"/>
          <w:lang w:val="uk-UA"/>
        </w:rPr>
        <w:t xml:space="preserve"> Схід. 2015. № 2 (134), спецвипуск, лютий. С. 34-39.</w:t>
      </w:r>
    </w:p>
    <w:p w14:paraId="4BD576B6" w14:textId="77777777" w:rsidR="001C6F54"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3A0BB6">
        <w:rPr>
          <w:rFonts w:ascii="Times New Roman" w:hAnsi="Times New Roman" w:cs="Times New Roman"/>
          <w:sz w:val="28"/>
          <w:szCs w:val="28"/>
          <w:lang w:val="uk-UA"/>
        </w:rPr>
        <w:t xml:space="preserve">. </w:t>
      </w:r>
      <w:r w:rsidR="001C6F54" w:rsidRPr="00CE16A5">
        <w:rPr>
          <w:rFonts w:ascii="Times New Roman" w:hAnsi="Times New Roman" w:cs="Times New Roman"/>
          <w:sz w:val="28"/>
          <w:szCs w:val="28"/>
          <w:lang w:val="uk-UA"/>
        </w:rPr>
        <w:t>Дроздова Є., Гарасим А. Православний зсув. Що відбувається у церковному житті краї</w:t>
      </w:r>
      <w:r w:rsidR="001C6F54" w:rsidRPr="00171EFE">
        <w:rPr>
          <w:rFonts w:ascii="Times New Roman" w:hAnsi="Times New Roman" w:cs="Times New Roman"/>
          <w:sz w:val="28"/>
          <w:szCs w:val="28"/>
          <w:lang w:val="uk-UA"/>
        </w:rPr>
        <w:t xml:space="preserve">ни під час війни. </w:t>
      </w:r>
      <w:r w:rsidR="001C6F54" w:rsidRPr="001C6F54">
        <w:rPr>
          <w:rFonts w:ascii="Times New Roman" w:hAnsi="Times New Roman" w:cs="Times New Roman"/>
          <w:sz w:val="28"/>
          <w:szCs w:val="28"/>
        </w:rPr>
        <w:t>TEXTY</w:t>
      </w:r>
      <w:r w:rsidR="001C6F54" w:rsidRPr="00171EFE">
        <w:rPr>
          <w:rFonts w:ascii="Times New Roman" w:hAnsi="Times New Roman" w:cs="Times New Roman"/>
          <w:sz w:val="28"/>
          <w:szCs w:val="28"/>
          <w:lang w:val="uk-UA"/>
        </w:rPr>
        <w:t>.</w:t>
      </w:r>
      <w:r w:rsidR="001C6F54" w:rsidRPr="001C6F54">
        <w:rPr>
          <w:rFonts w:ascii="Times New Roman" w:hAnsi="Times New Roman" w:cs="Times New Roman"/>
          <w:sz w:val="28"/>
          <w:szCs w:val="28"/>
        </w:rPr>
        <w:t>org</w:t>
      </w:r>
      <w:r w:rsidR="001C6F54" w:rsidRPr="00171EFE">
        <w:rPr>
          <w:rFonts w:ascii="Times New Roman" w:hAnsi="Times New Roman" w:cs="Times New Roman"/>
          <w:sz w:val="28"/>
          <w:szCs w:val="28"/>
          <w:lang w:val="uk-UA"/>
        </w:rPr>
        <w:t>.</w:t>
      </w:r>
      <w:r w:rsidR="001C6F54" w:rsidRPr="001C6F54">
        <w:rPr>
          <w:rFonts w:ascii="Times New Roman" w:hAnsi="Times New Roman" w:cs="Times New Roman"/>
          <w:sz w:val="28"/>
          <w:szCs w:val="28"/>
        </w:rPr>
        <w:t>ua</w:t>
      </w:r>
      <w:r w:rsidR="001C6F54" w:rsidRPr="00095F06">
        <w:rPr>
          <w:rFonts w:ascii="Times New Roman" w:hAnsi="Times New Roman" w:cs="Times New Roman"/>
          <w:sz w:val="28"/>
          <w:szCs w:val="28"/>
          <w:lang w:val="uk-UA"/>
        </w:rPr>
        <w:t xml:space="preserve">. 2019. </w:t>
      </w:r>
      <w:r w:rsidR="001C6F54" w:rsidRPr="001C6F54">
        <w:rPr>
          <w:rFonts w:ascii="Times New Roman" w:hAnsi="Times New Roman" w:cs="Times New Roman"/>
          <w:sz w:val="28"/>
          <w:szCs w:val="28"/>
        </w:rPr>
        <w:t>URL</w:t>
      </w:r>
      <w:r w:rsidR="001C6F54" w:rsidRPr="00095F06">
        <w:rPr>
          <w:rFonts w:ascii="Times New Roman" w:hAnsi="Times New Roman" w:cs="Times New Roman"/>
          <w:sz w:val="28"/>
          <w:szCs w:val="28"/>
          <w:lang w:val="uk-UA"/>
        </w:rPr>
        <w:t xml:space="preserve">: </w:t>
      </w:r>
      <w:r w:rsidR="001C6F54" w:rsidRPr="001C6F54">
        <w:rPr>
          <w:rFonts w:ascii="Times New Roman" w:hAnsi="Times New Roman" w:cs="Times New Roman"/>
          <w:sz w:val="28"/>
          <w:szCs w:val="28"/>
        </w:rPr>
        <w:t>https</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texty</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org</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ua</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articles</w:t>
      </w:r>
      <w:r w:rsidR="001C6F54" w:rsidRPr="00095F06">
        <w:rPr>
          <w:rFonts w:ascii="Times New Roman" w:hAnsi="Times New Roman" w:cs="Times New Roman"/>
          <w:sz w:val="28"/>
          <w:szCs w:val="28"/>
          <w:lang w:val="uk-UA"/>
        </w:rPr>
        <w:t>/107994/</w:t>
      </w:r>
      <w:r w:rsidR="001C6F54" w:rsidRPr="001C6F54">
        <w:rPr>
          <w:rFonts w:ascii="Times New Roman" w:hAnsi="Times New Roman" w:cs="Times New Roman"/>
          <w:sz w:val="28"/>
          <w:szCs w:val="28"/>
        </w:rPr>
        <w:t>pravoslavnyj</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zsuv</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sho</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vidbuvayetsya</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ucerkovnomu</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zhytti</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krayiny</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pid</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chas</w:t>
      </w:r>
      <w:r w:rsidR="001C6F54" w:rsidRPr="00095F06">
        <w:rPr>
          <w:rFonts w:ascii="Times New Roman" w:hAnsi="Times New Roman" w:cs="Times New Roman"/>
          <w:sz w:val="28"/>
          <w:szCs w:val="28"/>
          <w:lang w:val="uk-UA"/>
        </w:rPr>
        <w:t>-</w:t>
      </w:r>
      <w:r w:rsidR="001C6F54" w:rsidRPr="001C6F54">
        <w:rPr>
          <w:rFonts w:ascii="Times New Roman" w:hAnsi="Times New Roman" w:cs="Times New Roman"/>
          <w:sz w:val="28"/>
          <w:szCs w:val="28"/>
        </w:rPr>
        <w:t>vijny</w:t>
      </w:r>
      <w:r w:rsidR="001C6F54" w:rsidRPr="00095F06">
        <w:rPr>
          <w:rFonts w:ascii="Times New Roman" w:hAnsi="Times New Roman" w:cs="Times New Roman"/>
          <w:sz w:val="28"/>
          <w:szCs w:val="28"/>
          <w:lang w:val="uk-UA"/>
        </w:rPr>
        <w:t>/ (дата звернення: 14.05.202</w:t>
      </w:r>
      <w:r w:rsidR="001C6F54">
        <w:rPr>
          <w:rFonts w:ascii="Times New Roman" w:hAnsi="Times New Roman" w:cs="Times New Roman"/>
          <w:sz w:val="28"/>
          <w:szCs w:val="28"/>
          <w:lang w:val="uk-UA"/>
        </w:rPr>
        <w:t>5</w:t>
      </w:r>
      <w:r w:rsidR="001C6F54" w:rsidRPr="00095F06">
        <w:rPr>
          <w:rFonts w:ascii="Times New Roman" w:hAnsi="Times New Roman" w:cs="Times New Roman"/>
          <w:sz w:val="28"/>
          <w:szCs w:val="28"/>
          <w:lang w:val="uk-UA"/>
        </w:rPr>
        <w:t>)</w:t>
      </w:r>
    </w:p>
    <w:p w14:paraId="5737FFAE" w14:textId="77777777" w:rsidR="00AE0B45"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8</w:t>
      </w:r>
      <w:r w:rsidR="00B359B0">
        <w:rPr>
          <w:rFonts w:ascii="Times New Roman" w:hAnsi="Times New Roman" w:cs="Times New Roman"/>
          <w:sz w:val="28"/>
          <w:szCs w:val="28"/>
        </w:rPr>
        <w:t xml:space="preserve">. </w:t>
      </w:r>
      <w:r w:rsidR="00AE0B45" w:rsidRPr="00AE0B45">
        <w:rPr>
          <w:rFonts w:ascii="Times New Roman" w:hAnsi="Times New Roman" w:cs="Times New Roman"/>
          <w:sz w:val="28"/>
          <w:szCs w:val="28"/>
        </w:rPr>
        <w:t>Духовний злочин: у ПЦУ прокоментували дії патріарха РПЦ, який передав ікону очільни-ку Росгвардії. Радіо Свобода. 2022. 15 березня. URL: https://www.radiosvoboda.org/a/news-pcu-duhovnyj-zlochyn-rpc-ikona-rosgvardiji/31753827.html (дата звернення: 03.06.202</w:t>
      </w:r>
      <w:r w:rsidR="00AE0B45">
        <w:rPr>
          <w:rFonts w:ascii="Times New Roman" w:hAnsi="Times New Roman" w:cs="Times New Roman"/>
          <w:sz w:val="28"/>
          <w:szCs w:val="28"/>
          <w:lang w:val="uk-UA"/>
        </w:rPr>
        <w:t>5</w:t>
      </w:r>
      <w:r w:rsidR="00AE0B45" w:rsidRPr="00AE0B45">
        <w:rPr>
          <w:rFonts w:ascii="Times New Roman" w:hAnsi="Times New Roman" w:cs="Times New Roman"/>
          <w:sz w:val="28"/>
          <w:szCs w:val="28"/>
        </w:rPr>
        <w:t>)</w:t>
      </w:r>
    </w:p>
    <w:p w14:paraId="1A588EB4" w14:textId="77777777" w:rsidR="00BD7A72" w:rsidRPr="00BD7A72"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9</w:t>
      </w:r>
      <w:r w:rsidR="00BD7A72" w:rsidRPr="00BD7A72">
        <w:rPr>
          <w:rFonts w:ascii="Times New Roman" w:hAnsi="Times New Roman" w:cs="Times New Roman"/>
          <w:sz w:val="28"/>
          <w:szCs w:val="28"/>
        </w:rPr>
        <w:t>. Духовний лідер русинів закликає Росію активно освоювати Закарпаття [Електронний ресурс]. – Режим доступу: http://risu.org.ua/ua/index/all_news/community/religion_and_policy/56703/</w:t>
      </w:r>
    </w:p>
    <w:p w14:paraId="526756B9" w14:textId="77777777" w:rsidR="000262A3" w:rsidRPr="00C119E1" w:rsidRDefault="00C119E1" w:rsidP="00D83993">
      <w:pPr>
        <w:spacing w:after="158" w:line="360" w:lineRule="auto"/>
        <w:ind w:firstLine="708"/>
        <w:jc w:val="both"/>
        <w:rPr>
          <w:rStyle w:val="a4"/>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0262A3" w:rsidRPr="00C119E1">
        <w:rPr>
          <w:rFonts w:ascii="Times New Roman" w:hAnsi="Times New Roman" w:cs="Times New Roman"/>
          <w:sz w:val="28"/>
          <w:szCs w:val="28"/>
          <w:lang w:val="uk-UA"/>
        </w:rPr>
        <w:t xml:space="preserve">Звіт про мережу релігійних організацій / Державна служба України з етнополітики та свободи совісті. 2021. </w:t>
      </w:r>
      <w:r w:rsidR="000262A3" w:rsidRPr="000262A3">
        <w:rPr>
          <w:rFonts w:ascii="Times New Roman" w:hAnsi="Times New Roman" w:cs="Times New Roman"/>
          <w:sz w:val="28"/>
          <w:szCs w:val="28"/>
        </w:rPr>
        <w:t>URL</w:t>
      </w:r>
      <w:r w:rsidR="000262A3" w:rsidRPr="00C119E1">
        <w:rPr>
          <w:rFonts w:ascii="Times New Roman" w:hAnsi="Times New Roman" w:cs="Times New Roman"/>
          <w:sz w:val="28"/>
          <w:szCs w:val="28"/>
          <w:lang w:val="uk-UA"/>
        </w:rPr>
        <w:t xml:space="preserve">: </w:t>
      </w:r>
      <w:hyperlink r:id="rId10" w:history="1">
        <w:r w:rsidR="005F7707" w:rsidRPr="00467FA2">
          <w:rPr>
            <w:rStyle w:val="a4"/>
            <w:rFonts w:ascii="Times New Roman" w:hAnsi="Times New Roman" w:cs="Times New Roman"/>
            <w:sz w:val="28"/>
            <w:szCs w:val="28"/>
          </w:rPr>
          <w:t>https</w:t>
        </w:r>
        <w:r w:rsidR="005F7707" w:rsidRPr="00C119E1">
          <w:rPr>
            <w:rStyle w:val="a4"/>
            <w:rFonts w:ascii="Times New Roman" w:hAnsi="Times New Roman" w:cs="Times New Roman"/>
            <w:sz w:val="28"/>
            <w:szCs w:val="28"/>
            <w:lang w:val="uk-UA"/>
          </w:rPr>
          <w:t>://</w:t>
        </w:r>
        <w:r w:rsidR="005F7707" w:rsidRPr="00467FA2">
          <w:rPr>
            <w:rStyle w:val="a4"/>
            <w:rFonts w:ascii="Times New Roman" w:hAnsi="Times New Roman" w:cs="Times New Roman"/>
            <w:sz w:val="28"/>
            <w:szCs w:val="28"/>
          </w:rPr>
          <w:t>dess</w:t>
        </w:r>
        <w:r w:rsidR="005F7707" w:rsidRPr="00C119E1">
          <w:rPr>
            <w:rStyle w:val="a4"/>
            <w:rFonts w:ascii="Times New Roman" w:hAnsi="Times New Roman" w:cs="Times New Roman"/>
            <w:sz w:val="28"/>
            <w:szCs w:val="28"/>
            <w:lang w:val="uk-UA"/>
          </w:rPr>
          <w:t>.</w:t>
        </w:r>
        <w:r w:rsidR="005F7707" w:rsidRPr="00467FA2">
          <w:rPr>
            <w:rStyle w:val="a4"/>
            <w:rFonts w:ascii="Times New Roman" w:hAnsi="Times New Roman" w:cs="Times New Roman"/>
            <w:sz w:val="28"/>
            <w:szCs w:val="28"/>
          </w:rPr>
          <w:t>gov</w:t>
        </w:r>
        <w:r w:rsidR="005F7707" w:rsidRPr="00C119E1">
          <w:rPr>
            <w:rStyle w:val="a4"/>
            <w:rFonts w:ascii="Times New Roman" w:hAnsi="Times New Roman" w:cs="Times New Roman"/>
            <w:sz w:val="28"/>
            <w:szCs w:val="28"/>
            <w:lang w:val="uk-UA"/>
          </w:rPr>
          <w:t>.</w:t>
        </w:r>
        <w:r w:rsidR="005F7707" w:rsidRPr="00467FA2">
          <w:rPr>
            <w:rStyle w:val="a4"/>
            <w:rFonts w:ascii="Times New Roman" w:hAnsi="Times New Roman" w:cs="Times New Roman"/>
            <w:sz w:val="28"/>
            <w:szCs w:val="28"/>
          </w:rPr>
          <w:t>ua</w:t>
        </w:r>
        <w:r w:rsidR="005F7707" w:rsidRPr="00C119E1">
          <w:rPr>
            <w:rStyle w:val="a4"/>
            <w:rFonts w:ascii="Times New Roman" w:hAnsi="Times New Roman" w:cs="Times New Roman"/>
            <w:sz w:val="28"/>
            <w:szCs w:val="28"/>
            <w:lang w:val="uk-UA"/>
          </w:rPr>
          <w:t>/</w:t>
        </w:r>
        <w:r w:rsidR="005F7707" w:rsidRPr="00467FA2">
          <w:rPr>
            <w:rStyle w:val="a4"/>
            <w:rFonts w:ascii="Times New Roman" w:hAnsi="Times New Roman" w:cs="Times New Roman"/>
            <w:sz w:val="28"/>
            <w:szCs w:val="28"/>
          </w:rPr>
          <w:t>statistics</w:t>
        </w:r>
        <w:r w:rsidR="005F7707" w:rsidRPr="00C119E1">
          <w:rPr>
            <w:rStyle w:val="a4"/>
            <w:rFonts w:ascii="Times New Roman" w:hAnsi="Times New Roman" w:cs="Times New Roman"/>
            <w:sz w:val="28"/>
            <w:szCs w:val="28"/>
            <w:lang w:val="uk-UA"/>
          </w:rPr>
          <w:t>-2020</w:t>
        </w:r>
      </w:hyperlink>
    </w:p>
    <w:p w14:paraId="6176CE0C" w14:textId="77777777" w:rsidR="00C102F3" w:rsidRPr="00C102F3" w:rsidRDefault="00C119E1"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11. </w:t>
      </w:r>
      <w:r w:rsidR="00C102F3" w:rsidRPr="00C119E1">
        <w:rPr>
          <w:rFonts w:ascii="Times New Roman" w:hAnsi="Times New Roman" w:cs="Times New Roman"/>
          <w:sz w:val="28"/>
          <w:szCs w:val="28"/>
          <w:lang w:val="uk-UA"/>
        </w:rPr>
        <w:t xml:space="preserve">Здіорук С. Московський патріархат у стратегії цивілізаційної експансії Кремля. 2016. </w:t>
      </w:r>
      <w:r w:rsidR="00C102F3" w:rsidRPr="00C102F3">
        <w:rPr>
          <w:rFonts w:ascii="Times New Roman" w:hAnsi="Times New Roman" w:cs="Times New Roman"/>
          <w:sz w:val="28"/>
          <w:szCs w:val="28"/>
          <w:lang w:val="en-US"/>
        </w:rPr>
        <w:t>URL</w:t>
      </w:r>
      <w:r w:rsidR="00C102F3" w:rsidRPr="00C119E1">
        <w:rPr>
          <w:rFonts w:ascii="Times New Roman" w:hAnsi="Times New Roman" w:cs="Times New Roman"/>
          <w:sz w:val="28"/>
          <w:szCs w:val="28"/>
          <w:lang w:val="uk-UA"/>
        </w:rPr>
        <w:t xml:space="preserve">: </w:t>
      </w:r>
      <w:r w:rsidR="00C102F3" w:rsidRPr="00C102F3">
        <w:rPr>
          <w:rFonts w:ascii="Times New Roman" w:hAnsi="Times New Roman" w:cs="Times New Roman"/>
          <w:sz w:val="28"/>
          <w:szCs w:val="28"/>
          <w:lang w:val="en-US"/>
        </w:rPr>
        <w:t>http</w:t>
      </w:r>
      <w:r w:rsidR="00C102F3" w:rsidRPr="00C119E1">
        <w:rPr>
          <w:rFonts w:ascii="Times New Roman" w:hAnsi="Times New Roman" w:cs="Times New Roman"/>
          <w:sz w:val="28"/>
          <w:szCs w:val="28"/>
          <w:lang w:val="uk-UA"/>
        </w:rPr>
        <w:t>://</w:t>
      </w:r>
      <w:r w:rsidR="00C102F3" w:rsidRPr="00C102F3">
        <w:rPr>
          <w:rFonts w:ascii="Times New Roman" w:hAnsi="Times New Roman" w:cs="Times New Roman"/>
          <w:sz w:val="28"/>
          <w:szCs w:val="28"/>
          <w:lang w:val="en-US"/>
        </w:rPr>
        <w:t>www</w:t>
      </w:r>
      <w:r w:rsidR="00C102F3" w:rsidRPr="00C119E1">
        <w:rPr>
          <w:rFonts w:ascii="Times New Roman" w:hAnsi="Times New Roman" w:cs="Times New Roman"/>
          <w:sz w:val="28"/>
          <w:szCs w:val="28"/>
          <w:lang w:val="uk-UA"/>
        </w:rPr>
        <w:t>.</w:t>
      </w:r>
      <w:r w:rsidR="00C102F3" w:rsidRPr="00C102F3">
        <w:rPr>
          <w:rFonts w:ascii="Times New Roman" w:hAnsi="Times New Roman" w:cs="Times New Roman"/>
          <w:sz w:val="28"/>
          <w:szCs w:val="28"/>
          <w:lang w:val="en-US"/>
        </w:rPr>
        <w:t>r</w:t>
      </w:r>
      <w:r w:rsidR="00C102F3" w:rsidRPr="00C119E1">
        <w:rPr>
          <w:rFonts w:ascii="Times New Roman" w:hAnsi="Times New Roman" w:cs="Times New Roman"/>
          <w:sz w:val="28"/>
          <w:szCs w:val="28"/>
          <w:lang w:val="uk-UA"/>
        </w:rPr>
        <w:t>-</w:t>
      </w:r>
      <w:r w:rsidR="00C102F3" w:rsidRPr="00C102F3">
        <w:rPr>
          <w:rFonts w:ascii="Times New Roman" w:hAnsi="Times New Roman" w:cs="Times New Roman"/>
          <w:sz w:val="28"/>
          <w:szCs w:val="28"/>
          <w:lang w:val="en-US"/>
        </w:rPr>
        <w:t>studies</w:t>
      </w:r>
      <w:r w:rsidR="00C102F3" w:rsidRPr="00C119E1">
        <w:rPr>
          <w:rFonts w:ascii="Times New Roman" w:hAnsi="Times New Roman" w:cs="Times New Roman"/>
          <w:sz w:val="28"/>
          <w:szCs w:val="28"/>
          <w:lang w:val="uk-UA"/>
        </w:rPr>
        <w:t>.</w:t>
      </w:r>
      <w:r w:rsidR="00C102F3" w:rsidRPr="00C102F3">
        <w:rPr>
          <w:rFonts w:ascii="Times New Roman" w:hAnsi="Times New Roman" w:cs="Times New Roman"/>
          <w:sz w:val="28"/>
          <w:szCs w:val="28"/>
          <w:lang w:val="en-US"/>
        </w:rPr>
        <w:t>org</w:t>
      </w:r>
      <w:r w:rsidR="00C102F3" w:rsidRPr="00C119E1">
        <w:rPr>
          <w:rFonts w:ascii="Times New Roman" w:hAnsi="Times New Roman" w:cs="Times New Roman"/>
          <w:sz w:val="28"/>
          <w:szCs w:val="28"/>
          <w:lang w:val="uk-UA"/>
        </w:rPr>
        <w:t>/</w:t>
      </w:r>
      <w:r w:rsidR="00C102F3" w:rsidRPr="00C102F3">
        <w:rPr>
          <w:rFonts w:ascii="Times New Roman" w:hAnsi="Times New Roman" w:cs="Times New Roman"/>
          <w:sz w:val="28"/>
          <w:szCs w:val="28"/>
          <w:lang w:val="en-US"/>
        </w:rPr>
        <w:t>cms</w:t>
      </w:r>
      <w:r w:rsidR="00C102F3" w:rsidRPr="00C119E1">
        <w:rPr>
          <w:rFonts w:ascii="Times New Roman" w:hAnsi="Times New Roman" w:cs="Times New Roman"/>
          <w:sz w:val="28"/>
          <w:szCs w:val="28"/>
          <w:lang w:val="uk-UA"/>
        </w:rPr>
        <w:t>/</w:t>
      </w:r>
      <w:r w:rsidR="00C102F3" w:rsidRPr="00C102F3">
        <w:rPr>
          <w:rFonts w:ascii="Times New Roman" w:hAnsi="Times New Roman" w:cs="Times New Roman"/>
          <w:sz w:val="28"/>
          <w:szCs w:val="28"/>
          <w:lang w:val="en-US"/>
        </w:rPr>
        <w:t>index.php?action=news/view_details&amp;news_id=36303&amp;lang=ukr</w:t>
      </w:r>
    </w:p>
    <w:p w14:paraId="25CB9035" w14:textId="77777777" w:rsidR="005F7707" w:rsidRPr="00C119E1"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5F7707" w:rsidRPr="005F7707">
        <w:rPr>
          <w:rFonts w:ascii="Times New Roman" w:hAnsi="Times New Roman" w:cs="Times New Roman"/>
          <w:sz w:val="28"/>
          <w:szCs w:val="28"/>
          <w:lang w:val="uk-UA"/>
        </w:rPr>
        <w:t>Зубченко  В.  Конструювання  штучної  повсякденності  у  російських  пропагандистських  телеграм-каналах  (на прикладі тимчасово окупованих територій запорізької області), Вісник НТУУ «КПІ» Політологія. Соціологія. Право</w:t>
      </w:r>
      <w:r w:rsidR="005F7707">
        <w:rPr>
          <w:rFonts w:ascii="Times New Roman" w:hAnsi="Times New Roman" w:cs="Times New Roman"/>
          <w:sz w:val="28"/>
          <w:szCs w:val="28"/>
          <w:lang w:val="uk-UA"/>
        </w:rPr>
        <w:t>. 2022.</w:t>
      </w:r>
      <w:r w:rsidR="005F7707" w:rsidRPr="005F7707">
        <w:rPr>
          <w:rFonts w:ascii="Times New Roman" w:hAnsi="Times New Roman" w:cs="Times New Roman"/>
          <w:sz w:val="28"/>
          <w:szCs w:val="28"/>
          <w:lang w:val="uk-UA"/>
        </w:rPr>
        <w:t xml:space="preserve"> 4(56), 6–16. </w:t>
      </w:r>
      <w:hyperlink r:id="rId11" w:history="1">
        <w:r w:rsidR="00927651" w:rsidRPr="00405F8C">
          <w:rPr>
            <w:rStyle w:val="a4"/>
            <w:rFonts w:ascii="Times New Roman" w:hAnsi="Times New Roman" w:cs="Times New Roman"/>
            <w:sz w:val="28"/>
            <w:szCs w:val="28"/>
            <w:lang w:val="uk-UA"/>
          </w:rPr>
          <w:t>https://doi.org/10.20535/2308-5053.2022.4(56).269573</w:t>
        </w:r>
      </w:hyperlink>
    </w:p>
    <w:p w14:paraId="0D67FFAC" w14:textId="77777777" w:rsidR="00927651" w:rsidRPr="00927651" w:rsidRDefault="00C119E1" w:rsidP="00D83993">
      <w:pPr>
        <w:spacing w:after="158" w:line="360" w:lineRule="auto"/>
        <w:ind w:firstLine="708"/>
        <w:jc w:val="both"/>
        <w:rPr>
          <w:rFonts w:ascii="Times New Roman" w:hAnsi="Times New Roman" w:cs="Times New Roman"/>
          <w:sz w:val="28"/>
          <w:szCs w:val="28"/>
          <w:lang w:val="en-US"/>
        </w:rPr>
      </w:pPr>
      <w:r w:rsidRPr="00C119E1">
        <w:rPr>
          <w:rFonts w:ascii="Times New Roman" w:hAnsi="Times New Roman" w:cs="Times New Roman"/>
          <w:sz w:val="28"/>
          <w:szCs w:val="28"/>
          <w:lang w:val="uk-UA"/>
        </w:rPr>
        <w:t xml:space="preserve">13. </w:t>
      </w:r>
      <w:r w:rsidR="00927651" w:rsidRPr="00C119E1">
        <w:rPr>
          <w:rFonts w:ascii="Times New Roman" w:hAnsi="Times New Roman" w:cs="Times New Roman"/>
          <w:sz w:val="28"/>
          <w:szCs w:val="28"/>
          <w:lang w:val="uk-UA"/>
        </w:rPr>
        <w:t xml:space="preserve">Євич А. «Піп сказав, що це не війна, а спецоперація». Українська православна мережа ФСБ. Главком | </w:t>
      </w:r>
      <w:r w:rsidR="00927651" w:rsidRPr="00927651">
        <w:rPr>
          <w:rFonts w:ascii="Times New Roman" w:hAnsi="Times New Roman" w:cs="Times New Roman"/>
          <w:sz w:val="28"/>
          <w:szCs w:val="28"/>
        </w:rPr>
        <w:t>Glavcom</w:t>
      </w:r>
      <w:r w:rsidR="00927651" w:rsidRPr="00C119E1">
        <w:rPr>
          <w:rFonts w:ascii="Times New Roman" w:hAnsi="Times New Roman" w:cs="Times New Roman"/>
          <w:sz w:val="28"/>
          <w:szCs w:val="28"/>
          <w:lang w:val="uk-UA"/>
        </w:rPr>
        <w:t xml:space="preserve">. </w:t>
      </w:r>
      <w:r w:rsidR="00927651" w:rsidRPr="00927651">
        <w:rPr>
          <w:rFonts w:ascii="Times New Roman" w:hAnsi="Times New Roman" w:cs="Times New Roman"/>
          <w:sz w:val="28"/>
          <w:szCs w:val="28"/>
          <w:lang w:val="en-US"/>
        </w:rPr>
        <w:t>URL</w:t>
      </w:r>
      <w:r w:rsidR="00927651" w:rsidRPr="00C119E1">
        <w:rPr>
          <w:rFonts w:ascii="Times New Roman" w:hAnsi="Times New Roman" w:cs="Times New Roman"/>
          <w:sz w:val="28"/>
          <w:szCs w:val="28"/>
          <w:lang w:val="uk-UA"/>
        </w:rPr>
        <w:t xml:space="preserve">: </w:t>
      </w:r>
      <w:r w:rsidR="00927651" w:rsidRPr="00927651">
        <w:rPr>
          <w:rFonts w:ascii="Times New Roman" w:hAnsi="Times New Roman" w:cs="Times New Roman"/>
          <w:sz w:val="28"/>
          <w:szCs w:val="28"/>
          <w:lang w:val="en-US"/>
        </w:rPr>
        <w:t>https</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glavcom</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ua</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publications</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ukrajinska</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pravoslavna</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merezha</w:t>
      </w:r>
      <w:r w:rsidR="00927651" w:rsidRPr="00C119E1">
        <w:rPr>
          <w:rFonts w:ascii="Times New Roman" w:hAnsi="Times New Roman" w:cs="Times New Roman"/>
          <w:sz w:val="28"/>
          <w:szCs w:val="28"/>
          <w:lang w:val="uk-UA"/>
        </w:rPr>
        <w:t>-</w:t>
      </w:r>
      <w:r w:rsidR="00927651" w:rsidRPr="00927651">
        <w:rPr>
          <w:rFonts w:ascii="Times New Roman" w:hAnsi="Times New Roman" w:cs="Times New Roman"/>
          <w:sz w:val="28"/>
          <w:szCs w:val="28"/>
          <w:lang w:val="en-US"/>
        </w:rPr>
        <w:t>fsb-abopin-skazav-shcho-tse-ne-vijna-a-spetsoperatsija-886270.html</w:t>
      </w:r>
    </w:p>
    <w:p w14:paraId="69C828B9" w14:textId="77777777" w:rsidR="00A74B01" w:rsidRDefault="00C119E1"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uk-UA"/>
        </w:rPr>
        <w:t>14</w:t>
      </w:r>
      <w:r w:rsidR="004451EC">
        <w:rPr>
          <w:rFonts w:ascii="Times New Roman" w:hAnsi="Times New Roman" w:cs="Times New Roman"/>
          <w:sz w:val="28"/>
          <w:szCs w:val="28"/>
          <w:lang w:val="uk-UA"/>
        </w:rPr>
        <w:t xml:space="preserve">. </w:t>
      </w:r>
      <w:r w:rsidR="00A74B01">
        <w:rPr>
          <w:rFonts w:ascii="Times New Roman" w:hAnsi="Times New Roman" w:cs="Times New Roman"/>
          <w:sz w:val="28"/>
          <w:szCs w:val="28"/>
          <w:lang w:val="uk-UA"/>
        </w:rPr>
        <w:t xml:space="preserve">Калакура Я. </w:t>
      </w:r>
      <w:r w:rsidR="00A74B01" w:rsidRPr="00A74B01">
        <w:rPr>
          <w:rFonts w:ascii="Times New Roman" w:hAnsi="Times New Roman" w:cs="Times New Roman"/>
          <w:sz w:val="28"/>
          <w:szCs w:val="28"/>
          <w:lang w:val="uk-UA"/>
        </w:rPr>
        <w:t>Ідеологічна леґітимація загарбницьких воєн і конструювання образу ворога в російській історіографії</w:t>
      </w:r>
      <w:r w:rsidR="00A74B01">
        <w:rPr>
          <w:rFonts w:ascii="Times New Roman" w:hAnsi="Times New Roman" w:cs="Times New Roman"/>
          <w:sz w:val="28"/>
          <w:szCs w:val="28"/>
          <w:lang w:val="uk-UA"/>
        </w:rPr>
        <w:t>.</w:t>
      </w:r>
      <w:r w:rsidR="00A74B01" w:rsidRPr="001C6F54">
        <w:rPr>
          <w:lang w:val="uk-UA"/>
        </w:rPr>
        <w:t xml:space="preserve"> </w:t>
      </w:r>
      <w:r w:rsidR="00A74B01" w:rsidRPr="00AE0B45">
        <w:rPr>
          <w:rFonts w:ascii="Times New Roman" w:hAnsi="Times New Roman" w:cs="Times New Roman"/>
          <w:i/>
          <w:sz w:val="28"/>
          <w:szCs w:val="28"/>
          <w:lang w:val="uk-UA"/>
        </w:rPr>
        <w:t>Український історичний журнал</w:t>
      </w:r>
      <w:r w:rsidR="00A74B01">
        <w:rPr>
          <w:rFonts w:ascii="Times New Roman" w:hAnsi="Times New Roman" w:cs="Times New Roman"/>
          <w:i/>
          <w:sz w:val="28"/>
          <w:szCs w:val="28"/>
          <w:lang w:val="uk-UA"/>
        </w:rPr>
        <w:t xml:space="preserve">. </w:t>
      </w:r>
      <w:r w:rsidR="00A74B01">
        <w:rPr>
          <w:rFonts w:ascii="Times New Roman" w:hAnsi="Times New Roman" w:cs="Times New Roman"/>
          <w:sz w:val="28"/>
          <w:szCs w:val="28"/>
          <w:lang w:val="uk-UA"/>
        </w:rPr>
        <w:t>2022. № 4.С. 93 – 108</w:t>
      </w:r>
    </w:p>
    <w:p w14:paraId="3ECF26BC" w14:textId="77777777" w:rsidR="000C65D6" w:rsidRPr="000C65D6" w:rsidRDefault="00C119E1" w:rsidP="00D83993">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en-US"/>
        </w:rPr>
        <w:t xml:space="preserve">15. </w:t>
      </w:r>
      <w:r w:rsidR="000C65D6" w:rsidRPr="000C65D6">
        <w:rPr>
          <w:rFonts w:ascii="Times New Roman" w:hAnsi="Times New Roman" w:cs="Times New Roman"/>
          <w:sz w:val="28"/>
          <w:szCs w:val="28"/>
        </w:rPr>
        <w:t>Київський</w:t>
      </w:r>
      <w:r w:rsidR="000C65D6" w:rsidRPr="00927651">
        <w:rPr>
          <w:rFonts w:ascii="Times New Roman" w:hAnsi="Times New Roman" w:cs="Times New Roman"/>
          <w:sz w:val="28"/>
          <w:szCs w:val="28"/>
          <w:lang w:val="en-US"/>
        </w:rPr>
        <w:t xml:space="preserve"> </w:t>
      </w:r>
      <w:r w:rsidR="000C65D6" w:rsidRPr="000C65D6">
        <w:rPr>
          <w:rFonts w:ascii="Times New Roman" w:hAnsi="Times New Roman" w:cs="Times New Roman"/>
          <w:sz w:val="28"/>
          <w:szCs w:val="28"/>
        </w:rPr>
        <w:t>Міжнародний</w:t>
      </w:r>
      <w:r w:rsidR="000C65D6" w:rsidRPr="00927651">
        <w:rPr>
          <w:rFonts w:ascii="Times New Roman" w:hAnsi="Times New Roman" w:cs="Times New Roman"/>
          <w:sz w:val="28"/>
          <w:szCs w:val="28"/>
          <w:lang w:val="en-US"/>
        </w:rPr>
        <w:t xml:space="preserve"> </w:t>
      </w:r>
      <w:r w:rsidR="000C65D6" w:rsidRPr="000C65D6">
        <w:rPr>
          <w:rFonts w:ascii="Times New Roman" w:hAnsi="Times New Roman" w:cs="Times New Roman"/>
          <w:sz w:val="28"/>
          <w:szCs w:val="28"/>
        </w:rPr>
        <w:t>Інститут</w:t>
      </w:r>
      <w:r w:rsidR="000C65D6" w:rsidRPr="00927651">
        <w:rPr>
          <w:rFonts w:ascii="Times New Roman" w:hAnsi="Times New Roman" w:cs="Times New Roman"/>
          <w:sz w:val="28"/>
          <w:szCs w:val="28"/>
          <w:lang w:val="en-US"/>
        </w:rPr>
        <w:t xml:space="preserve"> </w:t>
      </w:r>
      <w:r w:rsidR="000C65D6" w:rsidRPr="000C65D6">
        <w:rPr>
          <w:rFonts w:ascii="Times New Roman" w:hAnsi="Times New Roman" w:cs="Times New Roman"/>
          <w:sz w:val="28"/>
          <w:szCs w:val="28"/>
        </w:rPr>
        <w:t>Соціології</w:t>
      </w:r>
      <w:r w:rsidR="000C65D6" w:rsidRPr="00927651">
        <w:rPr>
          <w:rFonts w:ascii="Times New Roman" w:hAnsi="Times New Roman" w:cs="Times New Roman"/>
          <w:sz w:val="28"/>
          <w:szCs w:val="28"/>
          <w:lang w:val="en-US"/>
        </w:rPr>
        <w:t xml:space="preserve">. (2022). </w:t>
      </w:r>
      <w:r w:rsidR="000C65D6" w:rsidRPr="000C65D6">
        <w:rPr>
          <w:rFonts w:ascii="Times New Roman" w:hAnsi="Times New Roman" w:cs="Times New Roman"/>
          <w:sz w:val="28"/>
          <w:szCs w:val="28"/>
        </w:rPr>
        <w:t>Динаміка релігійної самоідентифікації населення України: Результати телефонного опитування, проведеного 6-20липня 2022 року. Режим доступу: https://www.kiis.com.ua/?lang=ukr&amp;cat=reports&amp;id=1129&amp;page=1</w:t>
      </w:r>
    </w:p>
    <w:p w14:paraId="2C0DD8DC" w14:textId="77777777" w:rsidR="00183A90" w:rsidRPr="00183A90" w:rsidRDefault="00C119E1" w:rsidP="00D83993">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16. </w:t>
      </w:r>
      <w:r w:rsidR="00183A90" w:rsidRPr="00183A90">
        <w:rPr>
          <w:rFonts w:ascii="Times New Roman" w:hAnsi="Times New Roman" w:cs="Times New Roman"/>
          <w:sz w:val="28"/>
          <w:szCs w:val="28"/>
        </w:rPr>
        <w:t>Кобетяк А. Політичні детермінанти конституювання Помісної православної церкви. Дис. на здобуття наук. ступеня д. політ. наук за спеціальністю 23.00.02 Політичні інститути та процеси. Луцьк: Волинський національний університет імені Лесі Українки, 2023. 465 с.</w:t>
      </w:r>
    </w:p>
    <w:p w14:paraId="2A452C3E" w14:textId="77777777" w:rsidR="00A273CE"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4451EC">
        <w:rPr>
          <w:rFonts w:ascii="Times New Roman" w:hAnsi="Times New Roman" w:cs="Times New Roman"/>
          <w:sz w:val="28"/>
          <w:szCs w:val="28"/>
          <w:lang w:val="uk-UA"/>
        </w:rPr>
        <w:t xml:space="preserve">. </w:t>
      </w:r>
      <w:r w:rsidR="00A273CE" w:rsidRPr="004451EC">
        <w:rPr>
          <w:rFonts w:ascii="Times New Roman" w:hAnsi="Times New Roman" w:cs="Times New Roman"/>
          <w:sz w:val="28"/>
          <w:szCs w:val="28"/>
          <w:lang w:val="uk-UA"/>
        </w:rPr>
        <w:t xml:space="preserve">Коновальчук П. І. Зміст та основні напрями пропаганди Російської православної церкви у контексті гібридної війни Росії проти </w:t>
      </w:r>
      <w:r w:rsidR="00A273CE" w:rsidRPr="004F5FF1">
        <w:rPr>
          <w:rFonts w:ascii="Times New Roman" w:hAnsi="Times New Roman" w:cs="Times New Roman"/>
          <w:sz w:val="28"/>
          <w:szCs w:val="28"/>
          <w:lang w:val="uk-UA"/>
        </w:rPr>
        <w:t xml:space="preserve">України. </w:t>
      </w:r>
      <w:r w:rsidR="00A273CE" w:rsidRPr="00A273CE">
        <w:rPr>
          <w:rFonts w:ascii="Times New Roman" w:hAnsi="Times New Roman" w:cs="Times New Roman"/>
          <w:sz w:val="28"/>
          <w:szCs w:val="28"/>
        </w:rPr>
        <w:t>50 Стратегічна панорама. 2018. № 2. 31-36 с. URL: https://nisspanorama.com/index.php/journal/article/view/80/82 (дата звернення: 12.05.202</w:t>
      </w:r>
      <w:r w:rsidR="00A273CE">
        <w:rPr>
          <w:rFonts w:ascii="Times New Roman" w:hAnsi="Times New Roman" w:cs="Times New Roman"/>
          <w:sz w:val="28"/>
          <w:szCs w:val="28"/>
          <w:lang w:val="uk-UA"/>
        </w:rPr>
        <w:t>5</w:t>
      </w:r>
      <w:r w:rsidR="00A273CE" w:rsidRPr="00A273CE">
        <w:rPr>
          <w:rFonts w:ascii="Times New Roman" w:hAnsi="Times New Roman" w:cs="Times New Roman"/>
          <w:sz w:val="28"/>
          <w:szCs w:val="28"/>
        </w:rPr>
        <w:t>).</w:t>
      </w:r>
    </w:p>
    <w:p w14:paraId="3ABF0277" w14:textId="77777777" w:rsidR="00C120E2" w:rsidRPr="007E408F" w:rsidRDefault="00C119E1" w:rsidP="00D83993">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lang w:val="uk-UA"/>
        </w:rPr>
        <w:t xml:space="preserve">18. </w:t>
      </w:r>
      <w:r w:rsidR="00C120E2" w:rsidRPr="00C120E2">
        <w:rPr>
          <w:rFonts w:ascii="Times New Roman" w:hAnsi="Times New Roman" w:cs="Times New Roman"/>
          <w:sz w:val="28"/>
          <w:szCs w:val="28"/>
          <w:lang w:val="uk-UA"/>
        </w:rPr>
        <w:t xml:space="preserve">Кочан Н. І. Російсько-українська війна і націоналізація церковно-релігійного символічного простору: контекстуалізація, проблематизація, інтерпретація : монографія. </w:t>
      </w:r>
      <w:r w:rsidR="00C120E2" w:rsidRPr="00C120E2">
        <w:rPr>
          <w:rFonts w:ascii="Times New Roman" w:hAnsi="Times New Roman" w:cs="Times New Roman"/>
          <w:sz w:val="28"/>
          <w:szCs w:val="28"/>
        </w:rPr>
        <w:t>Київ : Інститут політичних і етнонаціональних досліджень ім. І. Ф. Кураса НАН України, 2024. 184 с.</w:t>
      </w:r>
    </w:p>
    <w:p w14:paraId="4CCE750F" w14:textId="77777777" w:rsidR="00927651" w:rsidRPr="00927651" w:rsidRDefault="00C119E1"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19. </w:t>
      </w:r>
      <w:r w:rsidR="00927651" w:rsidRPr="00927651">
        <w:rPr>
          <w:rFonts w:ascii="Times New Roman" w:hAnsi="Times New Roman" w:cs="Times New Roman"/>
          <w:sz w:val="28"/>
          <w:szCs w:val="28"/>
        </w:rPr>
        <w:t xml:space="preserve">Кравченко О. Львівська облрада вимагає заборонити діяльність УПЦ МП на території області. </w:t>
      </w:r>
      <w:r w:rsidR="00927651" w:rsidRPr="00927651">
        <w:rPr>
          <w:rFonts w:ascii="Times New Roman" w:hAnsi="Times New Roman" w:cs="Times New Roman"/>
          <w:sz w:val="28"/>
          <w:szCs w:val="28"/>
          <w:lang w:val="en-US"/>
        </w:rPr>
        <w:t>LB.ua. URL: https://lb.ua/society/2022/11/29/537512_lvivska_oblrada_vimagaie.html</w:t>
      </w:r>
    </w:p>
    <w:p w14:paraId="276D9485" w14:textId="77777777" w:rsidR="00E57C2A" w:rsidRDefault="00C119E1" w:rsidP="00D83993">
      <w:pPr>
        <w:spacing w:after="158" w:line="360" w:lineRule="auto"/>
        <w:ind w:firstLine="708"/>
        <w:jc w:val="both"/>
        <w:rPr>
          <w:rFonts w:ascii="Times New Roman" w:hAnsi="Times New Roman" w:cs="Times New Roman"/>
          <w:sz w:val="28"/>
          <w:szCs w:val="28"/>
          <w:lang w:val="en-US"/>
        </w:rPr>
      </w:pPr>
      <w:r w:rsidRPr="00C119E1">
        <w:rPr>
          <w:rFonts w:ascii="Times New Roman" w:hAnsi="Times New Roman" w:cs="Times New Roman"/>
          <w:sz w:val="28"/>
          <w:szCs w:val="28"/>
          <w:lang w:val="en-US"/>
        </w:rPr>
        <w:t xml:space="preserve">20. </w:t>
      </w:r>
      <w:r w:rsidR="00E57C2A" w:rsidRPr="00E57C2A">
        <w:rPr>
          <w:rFonts w:ascii="Times New Roman" w:hAnsi="Times New Roman" w:cs="Times New Roman"/>
          <w:sz w:val="28"/>
          <w:szCs w:val="28"/>
        </w:rPr>
        <w:t>Крисаченко</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В</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Офіціи</w:t>
      </w:r>
      <w:r w:rsidR="00E57C2A" w:rsidRPr="00E57C2A">
        <w:rPr>
          <w:rFonts w:ascii="Times New Roman" w:hAnsi="Times New Roman" w:cs="Times New Roman"/>
          <w:sz w:val="28"/>
          <w:szCs w:val="28"/>
          <w:lang w:val="en-US"/>
        </w:rPr>
        <w:t>̆</w:t>
      </w:r>
      <w:r w:rsidR="00E57C2A" w:rsidRPr="00E57C2A">
        <w:rPr>
          <w:rFonts w:ascii="Times New Roman" w:hAnsi="Times New Roman" w:cs="Times New Roman"/>
          <w:sz w:val="28"/>
          <w:szCs w:val="28"/>
        </w:rPr>
        <w:t>нии</w:t>
      </w:r>
      <w:r w:rsidR="00E57C2A" w:rsidRPr="00E57C2A">
        <w:rPr>
          <w:rFonts w:ascii="Times New Roman" w:hAnsi="Times New Roman" w:cs="Times New Roman"/>
          <w:sz w:val="28"/>
          <w:szCs w:val="28"/>
          <w:lang w:val="en-US"/>
        </w:rPr>
        <w:t>̆</w:t>
      </w:r>
      <w:r w:rsidR="00927651">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історичнии</w:t>
      </w:r>
      <w:r w:rsidR="00E57C2A" w:rsidRPr="00E57C2A">
        <w:rPr>
          <w:rFonts w:ascii="Times New Roman" w:hAnsi="Times New Roman" w:cs="Times New Roman"/>
          <w:sz w:val="28"/>
          <w:szCs w:val="28"/>
          <w:lang w:val="en-US"/>
        </w:rPr>
        <w:t>̆</w:t>
      </w:r>
      <w:r w:rsidR="00927651">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наратив</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Росіі</w:t>
      </w:r>
      <w:r w:rsidR="00E57C2A" w:rsidRPr="00E57C2A">
        <w:rPr>
          <w:rFonts w:ascii="Times New Roman" w:hAnsi="Times New Roman" w:cs="Times New Roman"/>
          <w:sz w:val="28"/>
          <w:szCs w:val="28"/>
          <w:lang w:val="en-US"/>
        </w:rPr>
        <w:t>̈</w:t>
      </w:r>
      <w:r w:rsidR="00E57C2A" w:rsidRPr="00E57C2A">
        <w:rPr>
          <w:rFonts w:ascii="Times New Roman" w:hAnsi="Times New Roman" w:cs="Times New Roman"/>
          <w:sz w:val="28"/>
          <w:szCs w:val="28"/>
        </w:rPr>
        <w:t>як</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інструмент</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агресіі</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конструювання</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та</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rPr>
        <w:t>об</w:t>
      </w:r>
      <w:r w:rsidR="00E57C2A" w:rsidRPr="00E57C2A">
        <w:rPr>
          <w:rFonts w:ascii="Times New Roman" w:hAnsi="Times New Roman" w:cs="Times New Roman"/>
          <w:sz w:val="28"/>
          <w:szCs w:val="28"/>
          <w:lang w:val="en-US"/>
        </w:rPr>
        <w:t>’</w:t>
      </w:r>
      <w:r w:rsidR="00E57C2A" w:rsidRPr="00E57C2A">
        <w:rPr>
          <w:rFonts w:ascii="Times New Roman" w:hAnsi="Times New Roman" w:cs="Times New Roman"/>
          <w:sz w:val="28"/>
          <w:szCs w:val="28"/>
        </w:rPr>
        <w:t>єктивація</w:t>
      </w:r>
      <w:r w:rsidR="00E57C2A" w:rsidRPr="00E57C2A">
        <w:rPr>
          <w:rFonts w:ascii="Times New Roman" w:hAnsi="Times New Roman" w:cs="Times New Roman"/>
          <w:sz w:val="28"/>
          <w:szCs w:val="28"/>
          <w:lang w:val="en-US"/>
        </w:rPr>
        <w:t xml:space="preserve">. </w:t>
      </w:r>
      <w:r w:rsidR="00E57C2A" w:rsidRPr="00E57C2A">
        <w:rPr>
          <w:rFonts w:ascii="Times New Roman" w:hAnsi="Times New Roman" w:cs="Times New Roman"/>
          <w:i/>
          <w:sz w:val="28"/>
          <w:szCs w:val="28"/>
        </w:rPr>
        <w:t>Украі</w:t>
      </w:r>
      <w:r w:rsidR="00E57C2A" w:rsidRPr="00E57C2A">
        <w:rPr>
          <w:rFonts w:ascii="Times New Roman" w:hAnsi="Times New Roman" w:cs="Times New Roman"/>
          <w:i/>
          <w:sz w:val="28"/>
          <w:szCs w:val="28"/>
          <w:lang w:val="en-US"/>
        </w:rPr>
        <w:t>̈</w:t>
      </w:r>
      <w:r w:rsidR="00E57C2A" w:rsidRPr="00E57C2A">
        <w:rPr>
          <w:rFonts w:ascii="Times New Roman" w:hAnsi="Times New Roman" w:cs="Times New Roman"/>
          <w:i/>
          <w:sz w:val="28"/>
          <w:szCs w:val="28"/>
        </w:rPr>
        <w:t>нознавство</w:t>
      </w:r>
      <w:r w:rsidR="00E57C2A" w:rsidRPr="00E57C2A">
        <w:rPr>
          <w:rFonts w:ascii="Times New Roman" w:hAnsi="Times New Roman" w:cs="Times New Roman"/>
          <w:sz w:val="28"/>
          <w:szCs w:val="28"/>
          <w:lang w:val="en-US"/>
        </w:rPr>
        <w:t xml:space="preserve">. 2020. No 3 (76). </w:t>
      </w:r>
      <w:r w:rsidR="00E57C2A" w:rsidRPr="00E57C2A">
        <w:rPr>
          <w:rFonts w:ascii="Times New Roman" w:hAnsi="Times New Roman" w:cs="Times New Roman"/>
          <w:sz w:val="28"/>
          <w:szCs w:val="28"/>
        </w:rPr>
        <w:t>С</w:t>
      </w:r>
      <w:r w:rsidR="00E57C2A" w:rsidRPr="00E57C2A">
        <w:rPr>
          <w:rFonts w:ascii="Times New Roman" w:hAnsi="Times New Roman" w:cs="Times New Roman"/>
          <w:sz w:val="28"/>
          <w:szCs w:val="28"/>
          <w:lang w:val="en-US"/>
        </w:rPr>
        <w:t>. 124–146 (</w:t>
      </w:r>
      <w:r w:rsidR="00E57C2A" w:rsidRPr="00E57C2A">
        <w:rPr>
          <w:rFonts w:ascii="Times New Roman" w:hAnsi="Times New Roman" w:cs="Times New Roman"/>
          <w:sz w:val="28"/>
          <w:szCs w:val="28"/>
        </w:rPr>
        <w:t>с</w:t>
      </w:r>
      <w:r w:rsidR="00E57C2A" w:rsidRPr="00E57C2A">
        <w:rPr>
          <w:rFonts w:ascii="Times New Roman" w:hAnsi="Times New Roman" w:cs="Times New Roman"/>
          <w:sz w:val="28"/>
          <w:szCs w:val="28"/>
          <w:lang w:val="en-US"/>
        </w:rPr>
        <w:t>. 141)</w:t>
      </w:r>
    </w:p>
    <w:p w14:paraId="31E78484" w14:textId="77777777" w:rsidR="00F936E6" w:rsidRPr="00F936E6" w:rsidRDefault="00C119E1" w:rsidP="00D83993">
      <w:pPr>
        <w:spacing w:after="158" w:line="360" w:lineRule="auto"/>
        <w:ind w:firstLine="708"/>
        <w:jc w:val="both"/>
        <w:rPr>
          <w:rFonts w:ascii="Times New Roman" w:hAnsi="Times New Roman" w:cs="Times New Roman"/>
          <w:sz w:val="28"/>
          <w:szCs w:val="28"/>
          <w:lang w:val="en-US"/>
        </w:rPr>
      </w:pPr>
      <w:r w:rsidRPr="00C119E1">
        <w:rPr>
          <w:rFonts w:ascii="Times New Roman" w:hAnsi="Times New Roman" w:cs="Times New Roman"/>
          <w:sz w:val="28"/>
          <w:szCs w:val="28"/>
          <w:lang w:val="en-US"/>
        </w:rPr>
        <w:t xml:space="preserve">21. </w:t>
      </w:r>
      <w:r w:rsidR="00F936E6" w:rsidRPr="00F936E6">
        <w:rPr>
          <w:rFonts w:ascii="Times New Roman" w:hAnsi="Times New Roman" w:cs="Times New Roman"/>
          <w:sz w:val="28"/>
          <w:szCs w:val="28"/>
        </w:rPr>
        <w:t>Коновальчук</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П</w:t>
      </w:r>
      <w:r w:rsidR="00F936E6" w:rsidRPr="00F936E6">
        <w:rPr>
          <w:rFonts w:ascii="Times New Roman" w:hAnsi="Times New Roman" w:cs="Times New Roman"/>
          <w:sz w:val="28"/>
          <w:szCs w:val="28"/>
          <w:lang w:val="en-US"/>
        </w:rPr>
        <w:t>.</w:t>
      </w:r>
      <w:r w:rsidR="00F936E6" w:rsidRPr="00F936E6">
        <w:rPr>
          <w:rFonts w:ascii="Times New Roman" w:hAnsi="Times New Roman" w:cs="Times New Roman"/>
          <w:sz w:val="28"/>
          <w:szCs w:val="28"/>
        </w:rPr>
        <w:t>І</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Вплив</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російської</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православної</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церкви</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на</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українські</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засоби</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масової</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комнунікації</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в</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конетксті</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гібридної</w:t>
      </w:r>
      <w:r w:rsidR="00F936E6" w:rsidRPr="00F936E6">
        <w:rPr>
          <w:rFonts w:ascii="Times New Roman" w:hAnsi="Times New Roman" w:cs="Times New Roman"/>
          <w:sz w:val="28"/>
          <w:szCs w:val="28"/>
          <w:lang w:val="en-US"/>
        </w:rPr>
        <w:t xml:space="preserve"> </w:t>
      </w:r>
      <w:r w:rsidR="00F936E6">
        <w:rPr>
          <w:rFonts w:ascii="Times New Roman" w:hAnsi="Times New Roman" w:cs="Times New Roman"/>
          <w:sz w:val="28"/>
          <w:szCs w:val="28"/>
        </w:rPr>
        <w:t>війни</w:t>
      </w:r>
      <w:r w:rsidR="00F936E6" w:rsidRPr="00F936E6">
        <w:rPr>
          <w:rFonts w:ascii="Times New Roman" w:hAnsi="Times New Roman" w:cs="Times New Roman"/>
          <w:sz w:val="28"/>
          <w:szCs w:val="28"/>
          <w:lang w:val="en-US"/>
        </w:rPr>
        <w:t xml:space="preserve">. </w:t>
      </w:r>
      <w:r w:rsidR="00F936E6" w:rsidRPr="00F936E6">
        <w:rPr>
          <w:rFonts w:ascii="Times New Roman" w:hAnsi="Times New Roman" w:cs="Times New Roman"/>
          <w:i/>
          <w:sz w:val="28"/>
          <w:szCs w:val="28"/>
        </w:rPr>
        <w:t>Науковий</w:t>
      </w:r>
      <w:r w:rsidR="00F936E6" w:rsidRPr="00F936E6">
        <w:rPr>
          <w:rFonts w:ascii="Times New Roman" w:hAnsi="Times New Roman" w:cs="Times New Roman"/>
          <w:i/>
          <w:sz w:val="28"/>
          <w:szCs w:val="28"/>
          <w:lang w:val="en-US"/>
        </w:rPr>
        <w:t xml:space="preserve"> </w:t>
      </w:r>
      <w:r w:rsidR="00F936E6" w:rsidRPr="00F936E6">
        <w:rPr>
          <w:rFonts w:ascii="Times New Roman" w:hAnsi="Times New Roman" w:cs="Times New Roman"/>
          <w:i/>
          <w:sz w:val="28"/>
          <w:szCs w:val="28"/>
        </w:rPr>
        <w:t>вісник</w:t>
      </w:r>
      <w:r w:rsidR="00F936E6" w:rsidRPr="00F936E6">
        <w:rPr>
          <w:rFonts w:ascii="Times New Roman" w:hAnsi="Times New Roman" w:cs="Times New Roman"/>
          <w:i/>
          <w:sz w:val="28"/>
          <w:szCs w:val="28"/>
          <w:lang w:val="en-US"/>
        </w:rPr>
        <w:t xml:space="preserve"> </w:t>
      </w:r>
      <w:r w:rsidR="00F936E6" w:rsidRPr="00F936E6">
        <w:rPr>
          <w:rFonts w:ascii="Times New Roman" w:hAnsi="Times New Roman" w:cs="Times New Roman"/>
          <w:i/>
          <w:sz w:val="28"/>
          <w:szCs w:val="28"/>
        </w:rPr>
        <w:t>Ужгородського</w:t>
      </w:r>
      <w:r w:rsidR="00F936E6" w:rsidRPr="00F936E6">
        <w:rPr>
          <w:rFonts w:ascii="Times New Roman" w:hAnsi="Times New Roman" w:cs="Times New Roman"/>
          <w:i/>
          <w:sz w:val="28"/>
          <w:szCs w:val="28"/>
          <w:lang w:val="en-US"/>
        </w:rPr>
        <w:t xml:space="preserve"> </w:t>
      </w:r>
      <w:r w:rsidR="00F936E6" w:rsidRPr="00F936E6">
        <w:rPr>
          <w:rFonts w:ascii="Times New Roman" w:hAnsi="Times New Roman" w:cs="Times New Roman"/>
          <w:i/>
          <w:sz w:val="28"/>
          <w:szCs w:val="28"/>
        </w:rPr>
        <w:t>національного</w:t>
      </w:r>
      <w:r w:rsidR="00F936E6" w:rsidRPr="00F936E6">
        <w:rPr>
          <w:rFonts w:ascii="Times New Roman" w:hAnsi="Times New Roman" w:cs="Times New Roman"/>
          <w:i/>
          <w:sz w:val="28"/>
          <w:szCs w:val="28"/>
          <w:lang w:val="en-US"/>
        </w:rPr>
        <w:t xml:space="preserve"> </w:t>
      </w:r>
      <w:r w:rsidR="00F936E6" w:rsidRPr="00F936E6">
        <w:rPr>
          <w:rFonts w:ascii="Times New Roman" w:hAnsi="Times New Roman" w:cs="Times New Roman"/>
          <w:i/>
          <w:sz w:val="28"/>
          <w:szCs w:val="28"/>
        </w:rPr>
        <w:t>університет</w:t>
      </w:r>
      <w:r w:rsidR="00F936E6" w:rsidRPr="00F936E6">
        <w:rPr>
          <w:rFonts w:ascii="Times New Roman" w:hAnsi="Times New Roman" w:cs="Times New Roman"/>
          <w:i/>
          <w:sz w:val="28"/>
          <w:szCs w:val="28"/>
          <w:lang w:val="en-US"/>
        </w:rPr>
        <w:t>.</w:t>
      </w:r>
      <w:r w:rsidR="00F936E6" w:rsidRPr="00F936E6">
        <w:rPr>
          <w:rFonts w:ascii="Times New Roman" w:hAnsi="Times New Roman" w:cs="Times New Roman"/>
          <w:sz w:val="28"/>
          <w:szCs w:val="28"/>
          <w:lang w:val="en-US"/>
        </w:rPr>
        <w:t xml:space="preserve"> 2019</w:t>
      </w:r>
      <w:r w:rsidR="00F936E6">
        <w:rPr>
          <w:rFonts w:ascii="Times New Roman" w:hAnsi="Times New Roman" w:cs="Times New Roman"/>
          <w:sz w:val="28"/>
          <w:szCs w:val="28"/>
          <w:lang w:val="en-US"/>
        </w:rPr>
        <w:t xml:space="preserve">. </w:t>
      </w:r>
      <w:r w:rsidR="00F936E6" w:rsidRPr="00F936E6">
        <w:rPr>
          <w:rFonts w:ascii="Times New Roman" w:hAnsi="Times New Roman" w:cs="Times New Roman"/>
          <w:sz w:val="28"/>
          <w:szCs w:val="28"/>
        </w:rPr>
        <w:t>Вип</w:t>
      </w:r>
      <w:r w:rsidR="00F936E6" w:rsidRPr="00F936E6">
        <w:rPr>
          <w:rFonts w:ascii="Times New Roman" w:hAnsi="Times New Roman" w:cs="Times New Roman"/>
          <w:sz w:val="28"/>
          <w:szCs w:val="28"/>
          <w:lang w:val="en-US"/>
        </w:rPr>
        <w:t>. 5</w:t>
      </w:r>
      <w:r w:rsidR="00F936E6">
        <w:rPr>
          <w:rFonts w:ascii="Times New Roman" w:hAnsi="Times New Roman" w:cs="Times New Roman"/>
          <w:sz w:val="28"/>
          <w:szCs w:val="28"/>
          <w:lang w:val="en-US"/>
        </w:rPr>
        <w:t>. С. 23 - 28</w:t>
      </w:r>
    </w:p>
    <w:p w14:paraId="19D37966" w14:textId="77777777" w:rsidR="00C102F3" w:rsidRPr="00C119E1" w:rsidRDefault="00C119E1" w:rsidP="00D83993">
      <w:pPr>
        <w:spacing w:after="158" w:line="360" w:lineRule="auto"/>
        <w:ind w:firstLine="708"/>
        <w:jc w:val="both"/>
        <w:rPr>
          <w:rFonts w:ascii="Times New Roman" w:hAnsi="Times New Roman" w:cs="Times New Roman"/>
          <w:sz w:val="28"/>
          <w:szCs w:val="28"/>
          <w:lang w:val="en-US"/>
        </w:rPr>
      </w:pPr>
      <w:r w:rsidRPr="00C119E1">
        <w:rPr>
          <w:rFonts w:ascii="Times New Roman" w:hAnsi="Times New Roman" w:cs="Times New Roman"/>
          <w:sz w:val="28"/>
          <w:szCs w:val="28"/>
          <w:lang w:val="en-US"/>
        </w:rPr>
        <w:t xml:space="preserve">22. </w:t>
      </w:r>
      <w:r w:rsidR="00C102F3" w:rsidRPr="00C102F3">
        <w:rPr>
          <w:rFonts w:ascii="Times New Roman" w:hAnsi="Times New Roman" w:cs="Times New Roman"/>
          <w:sz w:val="28"/>
          <w:szCs w:val="28"/>
        </w:rPr>
        <w:t>Кочан</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Н</w:t>
      </w:r>
      <w:r w:rsidR="00C102F3" w:rsidRPr="00C102F3">
        <w:rPr>
          <w:rFonts w:ascii="Times New Roman" w:hAnsi="Times New Roman" w:cs="Times New Roman"/>
          <w:sz w:val="28"/>
          <w:szCs w:val="28"/>
          <w:lang w:val="en-US"/>
        </w:rPr>
        <w:t>.</w:t>
      </w:r>
      <w:r w:rsidR="00C102F3" w:rsidRPr="00C102F3">
        <w:rPr>
          <w:rFonts w:ascii="Times New Roman" w:hAnsi="Times New Roman" w:cs="Times New Roman"/>
          <w:sz w:val="28"/>
          <w:szCs w:val="28"/>
        </w:rPr>
        <w:t>А</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Деякі</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особливості</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використання</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релігійного</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чинника</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в</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гібридній</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війні</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Російської</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Федерації</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на</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Сході</w:t>
      </w:r>
      <w:r w:rsidR="00C102F3" w:rsidRPr="00C102F3">
        <w:rPr>
          <w:rFonts w:ascii="Times New Roman" w:hAnsi="Times New Roman" w:cs="Times New Roman"/>
          <w:sz w:val="28"/>
          <w:szCs w:val="28"/>
          <w:lang w:val="en-US"/>
        </w:rPr>
        <w:t xml:space="preserve"> </w:t>
      </w:r>
      <w:r w:rsidR="00C102F3" w:rsidRPr="00C102F3">
        <w:rPr>
          <w:rFonts w:ascii="Times New Roman" w:hAnsi="Times New Roman" w:cs="Times New Roman"/>
          <w:sz w:val="28"/>
          <w:szCs w:val="28"/>
        </w:rPr>
        <w:t>України</w:t>
      </w:r>
      <w:r w:rsidR="00C102F3" w:rsidRPr="00C102F3">
        <w:rPr>
          <w:rFonts w:ascii="Times New Roman" w:hAnsi="Times New Roman" w:cs="Times New Roman"/>
          <w:sz w:val="28"/>
          <w:szCs w:val="28"/>
          <w:lang w:val="en-US"/>
        </w:rPr>
        <w:t xml:space="preserve">. </w:t>
      </w:r>
      <w:r w:rsidR="00C102F3" w:rsidRPr="00F936E6">
        <w:rPr>
          <w:rFonts w:ascii="Times New Roman" w:hAnsi="Times New Roman" w:cs="Times New Roman"/>
          <w:sz w:val="28"/>
          <w:szCs w:val="28"/>
          <w:lang w:val="en-US"/>
        </w:rPr>
        <w:t>2017. UR</w:t>
      </w:r>
      <w:r w:rsidR="00C102F3" w:rsidRPr="00C119E1">
        <w:rPr>
          <w:rFonts w:ascii="Times New Roman" w:hAnsi="Times New Roman" w:cs="Times New Roman"/>
          <w:sz w:val="28"/>
          <w:szCs w:val="28"/>
          <w:lang w:val="en-US"/>
        </w:rPr>
        <w:t>L: https://revolution.allbest.ru/political/d00827488.html</w:t>
      </w:r>
    </w:p>
    <w:p w14:paraId="60E4EF6E" w14:textId="77777777" w:rsidR="00591165" w:rsidRPr="00591165" w:rsidRDefault="00C119E1"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 xml:space="preserve">23. </w:t>
      </w:r>
      <w:r w:rsidR="00591165" w:rsidRPr="00591165">
        <w:rPr>
          <w:rFonts w:ascii="Times New Roman" w:hAnsi="Times New Roman" w:cs="Times New Roman"/>
          <w:sz w:val="28"/>
          <w:szCs w:val="28"/>
        </w:rPr>
        <w:t>Ліскович</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М</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З</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УПЦ</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МП</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треба</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щось</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вирішувати</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а</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не</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чекати</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ініціативи</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з</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rPr>
        <w:t>місць</w:t>
      </w:r>
      <w:r w:rsidR="00591165" w:rsidRPr="00C119E1">
        <w:rPr>
          <w:rFonts w:ascii="Times New Roman" w:hAnsi="Times New Roman" w:cs="Times New Roman"/>
          <w:sz w:val="28"/>
          <w:szCs w:val="28"/>
        </w:rPr>
        <w:t xml:space="preserve">". </w:t>
      </w:r>
      <w:r w:rsidR="00591165" w:rsidRPr="00591165">
        <w:rPr>
          <w:rFonts w:ascii="Times New Roman" w:hAnsi="Times New Roman" w:cs="Times New Roman"/>
          <w:sz w:val="28"/>
          <w:szCs w:val="28"/>
          <w:lang w:val="en-US"/>
        </w:rPr>
        <w:t>URL: https://www.ukrinform.ua/rubric-ato/3477171-z-upcmp-treba-sos-virisuvati-a-ne-cekati- iniciativi-z-misc.html.</w:t>
      </w:r>
    </w:p>
    <w:p w14:paraId="49C243B3" w14:textId="77777777" w:rsidR="00AE0B45" w:rsidRDefault="00C119E1" w:rsidP="00AE0B45">
      <w:pPr>
        <w:spacing w:after="158" w:line="360" w:lineRule="auto"/>
        <w:ind w:firstLine="708"/>
        <w:jc w:val="both"/>
        <w:rPr>
          <w:rStyle w:val="a4"/>
          <w:rFonts w:ascii="Times New Roman" w:hAnsi="Times New Roman" w:cs="Times New Roman"/>
          <w:sz w:val="28"/>
          <w:szCs w:val="28"/>
          <w:lang w:val="uk-UA"/>
        </w:rPr>
      </w:pPr>
      <w:r>
        <w:rPr>
          <w:rFonts w:ascii="Times New Roman" w:hAnsi="Times New Roman" w:cs="Times New Roman"/>
          <w:sz w:val="28"/>
          <w:szCs w:val="28"/>
          <w:lang w:val="uk-UA"/>
        </w:rPr>
        <w:t xml:space="preserve">24. </w:t>
      </w:r>
      <w:r w:rsidR="00157143" w:rsidRPr="00157143">
        <w:rPr>
          <w:rFonts w:ascii="Times New Roman" w:hAnsi="Times New Roman" w:cs="Times New Roman"/>
          <w:sz w:val="28"/>
          <w:szCs w:val="28"/>
          <w:lang w:val="uk-UA"/>
        </w:rPr>
        <w:t>Лисенко О.</w:t>
      </w:r>
      <w:r w:rsidR="00157143" w:rsidRPr="00157143">
        <w:rPr>
          <w:rFonts w:ascii="Times New Roman" w:hAnsi="Times New Roman" w:cs="Times New Roman"/>
          <w:sz w:val="28"/>
          <w:szCs w:val="28"/>
        </w:rPr>
        <w:t> </w:t>
      </w:r>
      <w:r w:rsidR="00157143" w:rsidRPr="00157143">
        <w:rPr>
          <w:rFonts w:ascii="Times New Roman" w:hAnsi="Times New Roman" w:cs="Times New Roman"/>
          <w:sz w:val="28"/>
          <w:szCs w:val="28"/>
          <w:lang w:val="uk-UA"/>
        </w:rPr>
        <w:t>Православна церква як інструмент гібридної війни Російської Федерації проти України</w:t>
      </w:r>
      <w:r w:rsidR="00157143">
        <w:rPr>
          <w:rFonts w:ascii="Times New Roman" w:hAnsi="Times New Roman" w:cs="Times New Roman"/>
          <w:sz w:val="28"/>
          <w:szCs w:val="28"/>
          <w:lang w:val="uk-UA"/>
        </w:rPr>
        <w:t xml:space="preserve">. </w:t>
      </w:r>
      <w:r w:rsidR="00157143" w:rsidRPr="00157143">
        <w:rPr>
          <w:rFonts w:ascii="Times New Roman" w:hAnsi="Times New Roman" w:cs="Times New Roman"/>
          <w:i/>
          <w:sz w:val="28"/>
          <w:szCs w:val="28"/>
          <w:lang w:val="uk-UA"/>
        </w:rPr>
        <w:t>Сторінки воєнної історії України</w:t>
      </w:r>
      <w:r w:rsidR="00157143" w:rsidRPr="00157143">
        <w:rPr>
          <w:rFonts w:ascii="Times New Roman" w:hAnsi="Times New Roman" w:cs="Times New Roman"/>
          <w:sz w:val="28"/>
          <w:szCs w:val="28"/>
          <w:lang w:val="uk-UA"/>
        </w:rPr>
        <w:t>. 2023. Вип. 27. - С. 167. - Режим доступу:</w:t>
      </w:r>
      <w:r w:rsidR="00157143" w:rsidRPr="00157143">
        <w:rPr>
          <w:rFonts w:ascii="Times New Roman" w:hAnsi="Times New Roman" w:cs="Times New Roman"/>
          <w:sz w:val="28"/>
          <w:szCs w:val="28"/>
        </w:rPr>
        <w:t> </w:t>
      </w:r>
      <w:hyperlink r:id="rId12" w:history="1">
        <w:r w:rsidR="00157143" w:rsidRPr="00157143">
          <w:rPr>
            <w:rStyle w:val="a4"/>
            <w:rFonts w:ascii="Times New Roman" w:hAnsi="Times New Roman" w:cs="Times New Roman"/>
            <w:sz w:val="28"/>
            <w:szCs w:val="28"/>
          </w:rPr>
          <w:t>http</w:t>
        </w:r>
        <w:r w:rsidR="00157143" w:rsidRPr="00157143">
          <w:rPr>
            <w:rStyle w:val="a4"/>
            <w:rFonts w:ascii="Times New Roman" w:hAnsi="Times New Roman" w:cs="Times New Roman"/>
            <w:sz w:val="28"/>
            <w:szCs w:val="28"/>
            <w:lang w:val="uk-UA"/>
          </w:rPr>
          <w:t>://</w:t>
        </w:r>
        <w:r w:rsidR="00157143" w:rsidRPr="00157143">
          <w:rPr>
            <w:rStyle w:val="a4"/>
            <w:rFonts w:ascii="Times New Roman" w:hAnsi="Times New Roman" w:cs="Times New Roman"/>
            <w:sz w:val="28"/>
            <w:szCs w:val="28"/>
          </w:rPr>
          <w:t>resource</w:t>
        </w:r>
        <w:r w:rsidR="00157143" w:rsidRPr="00157143">
          <w:rPr>
            <w:rStyle w:val="a4"/>
            <w:rFonts w:ascii="Times New Roman" w:hAnsi="Times New Roman" w:cs="Times New Roman"/>
            <w:sz w:val="28"/>
            <w:szCs w:val="28"/>
            <w:lang w:val="uk-UA"/>
          </w:rPr>
          <w:t>.</w:t>
        </w:r>
        <w:r w:rsidR="00157143" w:rsidRPr="00157143">
          <w:rPr>
            <w:rStyle w:val="a4"/>
            <w:rFonts w:ascii="Times New Roman" w:hAnsi="Times New Roman" w:cs="Times New Roman"/>
            <w:sz w:val="28"/>
            <w:szCs w:val="28"/>
          </w:rPr>
          <w:t>history</w:t>
        </w:r>
        <w:r w:rsidR="00157143" w:rsidRPr="00157143">
          <w:rPr>
            <w:rStyle w:val="a4"/>
            <w:rFonts w:ascii="Times New Roman" w:hAnsi="Times New Roman" w:cs="Times New Roman"/>
            <w:sz w:val="28"/>
            <w:szCs w:val="28"/>
            <w:lang w:val="uk-UA"/>
          </w:rPr>
          <w:t>.</w:t>
        </w:r>
        <w:r w:rsidR="00157143" w:rsidRPr="00157143">
          <w:rPr>
            <w:rStyle w:val="a4"/>
            <w:rFonts w:ascii="Times New Roman" w:hAnsi="Times New Roman" w:cs="Times New Roman"/>
            <w:sz w:val="28"/>
            <w:szCs w:val="28"/>
          </w:rPr>
          <w:t>org</w:t>
        </w:r>
        <w:r w:rsidR="00157143" w:rsidRPr="00157143">
          <w:rPr>
            <w:rStyle w:val="a4"/>
            <w:rFonts w:ascii="Times New Roman" w:hAnsi="Times New Roman" w:cs="Times New Roman"/>
            <w:sz w:val="28"/>
            <w:szCs w:val="28"/>
            <w:lang w:val="uk-UA"/>
          </w:rPr>
          <w:t>.</w:t>
        </w:r>
        <w:r w:rsidR="00157143" w:rsidRPr="00157143">
          <w:rPr>
            <w:rStyle w:val="a4"/>
            <w:rFonts w:ascii="Times New Roman" w:hAnsi="Times New Roman" w:cs="Times New Roman"/>
            <w:sz w:val="28"/>
            <w:szCs w:val="28"/>
          </w:rPr>
          <w:t>ua</w:t>
        </w:r>
        <w:r w:rsidR="00157143" w:rsidRPr="00157143">
          <w:rPr>
            <w:rStyle w:val="a4"/>
            <w:rFonts w:ascii="Times New Roman" w:hAnsi="Times New Roman" w:cs="Times New Roman"/>
            <w:sz w:val="28"/>
            <w:szCs w:val="28"/>
            <w:lang w:val="uk-UA"/>
          </w:rPr>
          <w:t>/</w:t>
        </w:r>
        <w:r w:rsidR="00157143" w:rsidRPr="00157143">
          <w:rPr>
            <w:rStyle w:val="a4"/>
            <w:rFonts w:ascii="Times New Roman" w:hAnsi="Times New Roman" w:cs="Times New Roman"/>
            <w:sz w:val="28"/>
            <w:szCs w:val="28"/>
          </w:rPr>
          <w:t>publ</w:t>
        </w:r>
        <w:r w:rsidR="00157143" w:rsidRPr="00157143">
          <w:rPr>
            <w:rStyle w:val="a4"/>
            <w:rFonts w:ascii="Times New Roman" w:hAnsi="Times New Roman" w:cs="Times New Roman"/>
            <w:sz w:val="28"/>
            <w:szCs w:val="28"/>
            <w:lang w:val="uk-UA"/>
          </w:rPr>
          <w:t>/</w:t>
        </w:r>
        <w:r w:rsidR="00157143" w:rsidRPr="00157143">
          <w:rPr>
            <w:rStyle w:val="a4"/>
            <w:rFonts w:ascii="Times New Roman" w:hAnsi="Times New Roman" w:cs="Times New Roman"/>
            <w:sz w:val="28"/>
            <w:szCs w:val="28"/>
          </w:rPr>
          <w:t>Sviur</w:t>
        </w:r>
        <w:r w:rsidR="00157143" w:rsidRPr="00157143">
          <w:rPr>
            <w:rStyle w:val="a4"/>
            <w:rFonts w:ascii="Times New Roman" w:hAnsi="Times New Roman" w:cs="Times New Roman"/>
            <w:sz w:val="28"/>
            <w:szCs w:val="28"/>
            <w:lang w:val="uk-UA"/>
          </w:rPr>
          <w:t>_2023_27_9</w:t>
        </w:r>
      </w:hyperlink>
    </w:p>
    <w:p w14:paraId="3CAC03B8" w14:textId="77777777" w:rsidR="00C26064" w:rsidRPr="00C26064" w:rsidRDefault="00C119E1" w:rsidP="00AE0B45">
      <w:pPr>
        <w:spacing w:after="158" w:line="360" w:lineRule="auto"/>
        <w:ind w:firstLine="708"/>
        <w:jc w:val="both"/>
        <w:rPr>
          <w:rStyle w:val="a4"/>
          <w:rFonts w:ascii="Times New Roman" w:hAnsi="Times New Roman" w:cs="Times New Roman"/>
          <w:sz w:val="28"/>
          <w:szCs w:val="28"/>
          <w:lang w:val="en-US"/>
        </w:rPr>
      </w:pPr>
      <w:r>
        <w:rPr>
          <w:rFonts w:ascii="Times New Roman" w:hAnsi="Times New Roman" w:cs="Times New Roman"/>
          <w:sz w:val="28"/>
          <w:szCs w:val="28"/>
        </w:rPr>
        <w:t xml:space="preserve">25. </w:t>
      </w:r>
      <w:r w:rsidR="00C26064" w:rsidRPr="00C26064">
        <w:rPr>
          <w:rFonts w:ascii="Times New Roman" w:hAnsi="Times New Roman" w:cs="Times New Roman"/>
          <w:sz w:val="28"/>
          <w:szCs w:val="28"/>
        </w:rPr>
        <w:t xml:space="preserve">Московський патріархат як комісар гібридної війни. </w:t>
      </w:r>
      <w:r w:rsidR="00C26064" w:rsidRPr="00C26064">
        <w:rPr>
          <w:rFonts w:ascii="Times New Roman" w:hAnsi="Times New Roman" w:cs="Times New Roman"/>
          <w:sz w:val="28"/>
          <w:szCs w:val="28"/>
          <w:lang w:val="en-US"/>
        </w:rPr>
        <w:t>URL: https://www.ukrinform.ua/rubricsociety/1945118-moskovskiy-patriarhat-yak-komisar-gibridnoji-viyni.html</w:t>
      </w:r>
    </w:p>
    <w:p w14:paraId="2E176D95" w14:textId="77777777" w:rsidR="00297C5A" w:rsidRPr="00297C5A" w:rsidRDefault="00C119E1" w:rsidP="00AE0B45">
      <w:pPr>
        <w:spacing w:after="158" w:line="360" w:lineRule="auto"/>
        <w:ind w:firstLine="708"/>
        <w:jc w:val="both"/>
        <w:rPr>
          <w:rFonts w:ascii="Times New Roman" w:hAnsi="Times New Roman" w:cs="Times New Roman"/>
          <w:color w:val="0000FF" w:themeColor="hyperlink"/>
          <w:sz w:val="28"/>
          <w:szCs w:val="28"/>
          <w:u w:val="single"/>
          <w:lang w:val="uk-UA"/>
        </w:rPr>
      </w:pPr>
      <w:r>
        <w:rPr>
          <w:rFonts w:ascii="Times New Roman" w:hAnsi="Times New Roman" w:cs="Times New Roman"/>
          <w:sz w:val="28"/>
          <w:szCs w:val="28"/>
        </w:rPr>
        <w:t xml:space="preserve">26. </w:t>
      </w:r>
      <w:r w:rsidR="00297C5A" w:rsidRPr="00297C5A">
        <w:rPr>
          <w:rFonts w:ascii="Times New Roman" w:hAnsi="Times New Roman" w:cs="Times New Roman"/>
          <w:sz w:val="28"/>
          <w:szCs w:val="28"/>
        </w:rPr>
        <w:t>Митрополит УПЦ (МП) поскаржився Раді Європи на «порушення прав віруючих та релігійних громад УПЦ (МП) [Електр</w:t>
      </w:r>
      <w:r w:rsidR="00297C5A">
        <w:rPr>
          <w:rFonts w:ascii="Times New Roman" w:hAnsi="Times New Roman" w:cs="Times New Roman"/>
          <w:sz w:val="28"/>
          <w:szCs w:val="28"/>
        </w:rPr>
        <w:t>онний ресурс]. – Режим доступу:</w:t>
      </w:r>
      <w:r w:rsidR="00297C5A">
        <w:rPr>
          <w:rFonts w:ascii="Times New Roman" w:hAnsi="Times New Roman" w:cs="Times New Roman"/>
          <w:sz w:val="28"/>
          <w:szCs w:val="28"/>
          <w:lang w:val="uk-UA"/>
        </w:rPr>
        <w:t xml:space="preserve"> </w:t>
      </w:r>
      <w:r w:rsidR="00297C5A" w:rsidRPr="00297C5A">
        <w:rPr>
          <w:rFonts w:ascii="Times New Roman" w:hAnsi="Times New Roman" w:cs="Times New Roman"/>
          <w:sz w:val="28"/>
          <w:szCs w:val="28"/>
        </w:rPr>
        <w:t>http://risu.org.ua/ua/index/all_news/ukraine_and_world/international_relations/59069/</w:t>
      </w:r>
    </w:p>
    <w:p w14:paraId="53D3A865" w14:textId="77777777" w:rsidR="00AE0B45" w:rsidRPr="00C119E1" w:rsidRDefault="00C119E1" w:rsidP="00AE0B45">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27. </w:t>
      </w:r>
      <w:r w:rsidR="00AE0B45" w:rsidRPr="00AE0B45">
        <w:rPr>
          <w:rFonts w:ascii="Times New Roman" w:hAnsi="Times New Roman" w:cs="Times New Roman"/>
          <w:bCs/>
          <w:sz w:val="28"/>
          <w:szCs w:val="28"/>
          <w:lang w:val="uk-UA"/>
        </w:rPr>
        <w:t xml:space="preserve">Насіківська В.М. Церква як елемент «гострої сили» Російської Федерації. </w:t>
      </w:r>
      <w:r w:rsidR="00AE0B45" w:rsidRPr="00AE0B45">
        <w:rPr>
          <w:rFonts w:ascii="Times New Roman" w:hAnsi="Times New Roman" w:cs="Times New Roman"/>
          <w:bCs/>
          <w:i/>
          <w:sz w:val="28"/>
          <w:szCs w:val="28"/>
          <w:lang w:val="uk-UA"/>
        </w:rPr>
        <w:t>Міжнародні та політичні дослідження.</w:t>
      </w:r>
      <w:r w:rsidR="00AE0B45" w:rsidRPr="00AE0B45">
        <w:rPr>
          <w:rFonts w:ascii="Times New Roman" w:hAnsi="Times New Roman" w:cs="Times New Roman"/>
          <w:bCs/>
          <w:sz w:val="28"/>
          <w:szCs w:val="28"/>
          <w:lang w:val="uk-UA"/>
        </w:rPr>
        <w:t xml:space="preserve"> 2022. Вип. 35. С. 80 </w:t>
      </w:r>
      <w:r w:rsidR="000262A3">
        <w:rPr>
          <w:rFonts w:ascii="Times New Roman" w:hAnsi="Times New Roman" w:cs="Times New Roman"/>
          <w:bCs/>
          <w:sz w:val="28"/>
          <w:szCs w:val="28"/>
          <w:lang w:val="uk-UA"/>
        </w:rPr>
        <w:t>–</w:t>
      </w:r>
      <w:r w:rsidR="00AE0B45" w:rsidRPr="00AE0B45">
        <w:rPr>
          <w:rFonts w:ascii="Times New Roman" w:hAnsi="Times New Roman" w:cs="Times New Roman"/>
          <w:bCs/>
          <w:sz w:val="28"/>
          <w:szCs w:val="28"/>
          <w:lang w:val="uk-UA"/>
        </w:rPr>
        <w:t xml:space="preserve"> 92</w:t>
      </w:r>
    </w:p>
    <w:p w14:paraId="79F01E87" w14:textId="77777777" w:rsidR="00C935DF" w:rsidRPr="002C4AAC" w:rsidRDefault="00C119E1" w:rsidP="00AE0B45">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28. </w:t>
      </w:r>
      <w:r w:rsidR="00C935DF" w:rsidRPr="00C119E1">
        <w:rPr>
          <w:rFonts w:ascii="Times New Roman" w:hAnsi="Times New Roman" w:cs="Times New Roman"/>
          <w:bCs/>
          <w:sz w:val="28"/>
          <w:szCs w:val="28"/>
          <w:lang w:val="uk-UA"/>
        </w:rPr>
        <w:t xml:space="preserve">Новини України: "Методичка" УПЦ МП: Росія не агресор, АТО - братовбивча війна. Гал-інфо. </w:t>
      </w:r>
      <w:r w:rsidR="00C935DF" w:rsidRPr="00C102F3">
        <w:rPr>
          <w:rFonts w:ascii="Times New Roman" w:hAnsi="Times New Roman" w:cs="Times New Roman"/>
          <w:bCs/>
          <w:sz w:val="28"/>
          <w:szCs w:val="28"/>
          <w:lang w:val="en-US"/>
        </w:rPr>
        <w:t>URL</w:t>
      </w:r>
      <w:r w:rsidR="00C935DF" w:rsidRPr="00C119E1">
        <w:rPr>
          <w:rFonts w:ascii="Times New Roman" w:hAnsi="Times New Roman" w:cs="Times New Roman"/>
          <w:bCs/>
          <w:sz w:val="28"/>
          <w:szCs w:val="28"/>
          <w:lang w:val="uk-UA"/>
        </w:rPr>
        <w:t xml:space="preserve">: </w:t>
      </w:r>
      <w:hyperlink r:id="rId13" w:history="1">
        <w:r w:rsidR="00C102F3" w:rsidRPr="00C102F3">
          <w:rPr>
            <w:rStyle w:val="a4"/>
            <w:rFonts w:ascii="Times New Roman" w:hAnsi="Times New Roman" w:cs="Times New Roman"/>
            <w:bCs/>
            <w:sz w:val="28"/>
            <w:szCs w:val="28"/>
            <w:lang w:val="en-US"/>
          </w:rPr>
          <w:t>https</w:t>
        </w:r>
        <w:r w:rsidR="00C102F3" w:rsidRPr="002C4AAC">
          <w:rPr>
            <w:rStyle w:val="a4"/>
            <w:rFonts w:ascii="Times New Roman" w:hAnsi="Times New Roman" w:cs="Times New Roman"/>
            <w:bCs/>
            <w:sz w:val="28"/>
            <w:szCs w:val="28"/>
            <w:lang w:val="uk-UA"/>
          </w:rPr>
          <w:t>://</w:t>
        </w:r>
        <w:r w:rsidR="00C102F3" w:rsidRPr="00C102F3">
          <w:rPr>
            <w:rStyle w:val="a4"/>
            <w:rFonts w:ascii="Times New Roman" w:hAnsi="Times New Roman" w:cs="Times New Roman"/>
            <w:bCs/>
            <w:sz w:val="28"/>
            <w:szCs w:val="28"/>
            <w:lang w:val="en-US"/>
          </w:rPr>
          <w:t>galinfo</w:t>
        </w:r>
        <w:r w:rsidR="00C102F3" w:rsidRPr="002C4AAC">
          <w:rPr>
            <w:rStyle w:val="a4"/>
            <w:rFonts w:ascii="Times New Roman" w:hAnsi="Times New Roman" w:cs="Times New Roman"/>
            <w:bCs/>
            <w:sz w:val="28"/>
            <w:szCs w:val="28"/>
            <w:lang w:val="uk-UA"/>
          </w:rPr>
          <w:t>.</w:t>
        </w:r>
        <w:r w:rsidR="00C102F3" w:rsidRPr="00C102F3">
          <w:rPr>
            <w:rStyle w:val="a4"/>
            <w:rFonts w:ascii="Times New Roman" w:hAnsi="Times New Roman" w:cs="Times New Roman"/>
            <w:bCs/>
            <w:sz w:val="28"/>
            <w:szCs w:val="28"/>
            <w:lang w:val="en-US"/>
          </w:rPr>
          <w:t>com</w:t>
        </w:r>
        <w:r w:rsidR="00C102F3" w:rsidRPr="002C4AAC">
          <w:rPr>
            <w:rStyle w:val="a4"/>
            <w:rFonts w:ascii="Times New Roman" w:hAnsi="Times New Roman" w:cs="Times New Roman"/>
            <w:bCs/>
            <w:sz w:val="28"/>
            <w:szCs w:val="28"/>
            <w:lang w:val="uk-UA"/>
          </w:rPr>
          <w:t>.</w:t>
        </w:r>
        <w:r w:rsidR="00C102F3" w:rsidRPr="00C102F3">
          <w:rPr>
            <w:rStyle w:val="a4"/>
            <w:rFonts w:ascii="Times New Roman" w:hAnsi="Times New Roman" w:cs="Times New Roman"/>
            <w:bCs/>
            <w:sz w:val="28"/>
            <w:szCs w:val="28"/>
            <w:lang w:val="en-US"/>
          </w:rPr>
          <w:t>ua</w:t>
        </w:r>
        <w:r w:rsidR="00C102F3" w:rsidRPr="002C4AAC">
          <w:rPr>
            <w:rStyle w:val="a4"/>
            <w:rFonts w:ascii="Times New Roman" w:hAnsi="Times New Roman" w:cs="Times New Roman"/>
            <w:bCs/>
            <w:sz w:val="28"/>
            <w:szCs w:val="28"/>
            <w:lang w:val="uk-UA"/>
          </w:rPr>
          <w:t>/</w:t>
        </w:r>
        <w:r w:rsidR="00C102F3" w:rsidRPr="00C102F3">
          <w:rPr>
            <w:rStyle w:val="a4"/>
            <w:rFonts w:ascii="Times New Roman" w:hAnsi="Times New Roman" w:cs="Times New Roman"/>
            <w:bCs/>
            <w:sz w:val="28"/>
            <w:szCs w:val="28"/>
            <w:lang w:val="en-US"/>
          </w:rPr>
          <w:t>news</w:t>
        </w:r>
        <w:r w:rsidR="00C102F3" w:rsidRPr="002C4AAC">
          <w:rPr>
            <w:rStyle w:val="a4"/>
            <w:rFonts w:ascii="Times New Roman" w:hAnsi="Times New Roman" w:cs="Times New Roman"/>
            <w:bCs/>
            <w:sz w:val="28"/>
            <w:szCs w:val="28"/>
            <w:lang w:val="uk-UA"/>
          </w:rPr>
          <w:t>/</w:t>
        </w:r>
        <w:r w:rsidR="00C102F3" w:rsidRPr="00C102F3">
          <w:rPr>
            <w:rStyle w:val="a4"/>
            <w:rFonts w:ascii="Times New Roman" w:hAnsi="Times New Roman" w:cs="Times New Roman"/>
            <w:bCs/>
            <w:sz w:val="28"/>
            <w:szCs w:val="28"/>
            <w:lang w:val="en-US"/>
          </w:rPr>
          <w:t>metodychka</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upts</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mp</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rosiya</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ne</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agresor</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at</w:t>
        </w:r>
        <w:r w:rsidR="00C102F3" w:rsidRPr="002C4AAC">
          <w:rPr>
            <w:rStyle w:val="a4"/>
            <w:rFonts w:ascii="Times New Roman" w:hAnsi="Times New Roman" w:cs="Times New Roman"/>
            <w:bCs/>
            <w:sz w:val="28"/>
            <w:szCs w:val="28"/>
            <w:lang w:val="uk-UA"/>
          </w:rPr>
          <w:t xml:space="preserve"> </w:t>
        </w:r>
        <w:r w:rsidR="00C102F3" w:rsidRPr="00C102F3">
          <w:rPr>
            <w:rStyle w:val="a4"/>
            <w:rFonts w:ascii="Times New Roman" w:hAnsi="Times New Roman" w:cs="Times New Roman"/>
            <w:bCs/>
            <w:sz w:val="28"/>
            <w:szCs w:val="28"/>
            <w:lang w:val="en-US"/>
          </w:rPr>
          <w:t>o</w:t>
        </w:r>
        <w:r w:rsidR="00C102F3" w:rsidRPr="002C4AAC">
          <w:rPr>
            <w:rStyle w:val="a4"/>
            <w:rFonts w:ascii="Times New Roman" w:hAnsi="Times New Roman" w:cs="Times New Roman"/>
            <w:bCs/>
            <w:sz w:val="28"/>
            <w:szCs w:val="28"/>
            <w:lang w:val="uk-UA"/>
          </w:rPr>
          <w:t>__</w:t>
        </w:r>
        <w:r w:rsidR="00C102F3" w:rsidRPr="00C102F3">
          <w:rPr>
            <w:rStyle w:val="a4"/>
            <w:rFonts w:ascii="Times New Roman" w:hAnsi="Times New Roman" w:cs="Times New Roman"/>
            <w:bCs/>
            <w:sz w:val="28"/>
            <w:szCs w:val="28"/>
            <w:lang w:val="en-US"/>
          </w:rPr>
          <w:t>bratovbyvcha</w:t>
        </w:r>
        <w:r w:rsidR="00C102F3" w:rsidRPr="002C4AAC">
          <w:rPr>
            <w:rStyle w:val="a4"/>
            <w:rFonts w:ascii="Times New Roman" w:hAnsi="Times New Roman" w:cs="Times New Roman"/>
            <w:bCs/>
            <w:sz w:val="28"/>
            <w:szCs w:val="28"/>
            <w:lang w:val="uk-UA"/>
          </w:rPr>
          <w:t>_</w:t>
        </w:r>
        <w:r w:rsidR="00C102F3" w:rsidRPr="00C102F3">
          <w:rPr>
            <w:rStyle w:val="a4"/>
            <w:rFonts w:ascii="Times New Roman" w:hAnsi="Times New Roman" w:cs="Times New Roman"/>
            <w:bCs/>
            <w:sz w:val="28"/>
            <w:szCs w:val="28"/>
            <w:lang w:val="en-US"/>
          </w:rPr>
          <w:t>viyna</w:t>
        </w:r>
        <w:r w:rsidR="00C102F3" w:rsidRPr="002C4AAC">
          <w:rPr>
            <w:rStyle w:val="a4"/>
            <w:rFonts w:ascii="Times New Roman" w:hAnsi="Times New Roman" w:cs="Times New Roman"/>
            <w:bCs/>
            <w:sz w:val="28"/>
            <w:szCs w:val="28"/>
            <w:lang w:val="uk-UA"/>
          </w:rPr>
          <w:t>_267048.</w:t>
        </w:r>
        <w:r w:rsidR="00C102F3" w:rsidRPr="00C102F3">
          <w:rPr>
            <w:rStyle w:val="a4"/>
            <w:rFonts w:ascii="Times New Roman" w:hAnsi="Times New Roman" w:cs="Times New Roman"/>
            <w:bCs/>
            <w:sz w:val="28"/>
            <w:szCs w:val="28"/>
            <w:lang w:val="en-US"/>
          </w:rPr>
          <w:t>html</w:t>
        </w:r>
      </w:hyperlink>
    </w:p>
    <w:p w14:paraId="0BD01A35" w14:textId="77777777" w:rsidR="00C102F3" w:rsidRPr="00C102F3" w:rsidRDefault="00C119E1" w:rsidP="00AE0B45">
      <w:pPr>
        <w:spacing w:after="158"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29. </w:t>
      </w:r>
      <w:r w:rsidR="00C102F3" w:rsidRPr="00C102F3">
        <w:rPr>
          <w:rFonts w:ascii="Times New Roman" w:hAnsi="Times New Roman" w:cs="Times New Roman"/>
          <w:bCs/>
          <w:sz w:val="28"/>
          <w:szCs w:val="28"/>
        </w:rPr>
        <w:t>Особливості релігійного і церковно-релігійного самовизначення українських громадян: тенденції 2010–2018 рр. Інформаційно-аналітичні матеріали до круглого столу на тему: «Релігія і влада в Україні: проблеми взаємин» 26 квітня 2018 р. Київ : Центр Разумкова</w:t>
      </w:r>
      <w:r w:rsidR="00C102F3">
        <w:rPr>
          <w:rFonts w:ascii="Times New Roman" w:hAnsi="Times New Roman" w:cs="Times New Roman"/>
          <w:bCs/>
          <w:sz w:val="28"/>
          <w:szCs w:val="28"/>
        </w:rPr>
        <w:t>.</w:t>
      </w:r>
    </w:p>
    <w:p w14:paraId="498A0BCA" w14:textId="77777777" w:rsidR="005F1123" w:rsidRDefault="00C119E1" w:rsidP="00AE0B45">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rPr>
        <w:t xml:space="preserve">30. </w:t>
      </w:r>
      <w:r w:rsidR="005F1123" w:rsidRPr="005F1123">
        <w:rPr>
          <w:rFonts w:ascii="Times New Roman" w:hAnsi="Times New Roman" w:cs="Times New Roman"/>
          <w:bCs/>
          <w:sz w:val="28"/>
          <w:szCs w:val="28"/>
        </w:rPr>
        <w:t xml:space="preserve">Патріарх Варфоломій: Після Томосу предстоятель УПЦ (МП) не зможе носити титул «Митрополит Київський» // Релігійно-інформаційна служба України. </w:t>
      </w:r>
      <w:r w:rsidR="005F1123" w:rsidRPr="005F1123">
        <w:rPr>
          <w:rFonts w:ascii="Times New Roman" w:hAnsi="Times New Roman" w:cs="Times New Roman"/>
          <w:bCs/>
          <w:sz w:val="28"/>
          <w:szCs w:val="28"/>
          <w:lang w:val="en-US"/>
        </w:rPr>
        <w:t xml:space="preserve">7 </w:t>
      </w:r>
      <w:r w:rsidR="005F1123" w:rsidRPr="005F1123">
        <w:rPr>
          <w:rFonts w:ascii="Times New Roman" w:hAnsi="Times New Roman" w:cs="Times New Roman"/>
          <w:bCs/>
          <w:sz w:val="28"/>
          <w:szCs w:val="28"/>
        </w:rPr>
        <w:t>грудня</w:t>
      </w:r>
      <w:r w:rsidR="005F1123" w:rsidRPr="005F1123">
        <w:rPr>
          <w:rFonts w:ascii="Times New Roman" w:hAnsi="Times New Roman" w:cs="Times New Roman"/>
          <w:bCs/>
          <w:sz w:val="28"/>
          <w:szCs w:val="28"/>
          <w:lang w:val="en-US"/>
        </w:rPr>
        <w:t xml:space="preserve"> 2018. URL: https://risu.org.ua/ua/index/ all_news/confessional/orthodox_relations/73808</w:t>
      </w:r>
    </w:p>
    <w:p w14:paraId="4FF3287D" w14:textId="77777777" w:rsidR="00D16521" w:rsidRPr="00C119E1" w:rsidRDefault="00C119E1" w:rsidP="00AE0B45">
      <w:pPr>
        <w:spacing w:after="158" w:line="360" w:lineRule="auto"/>
        <w:ind w:firstLine="708"/>
        <w:jc w:val="both"/>
        <w:rPr>
          <w:rFonts w:ascii="Times New Roman" w:hAnsi="Times New Roman" w:cs="Times New Roman"/>
          <w:bCs/>
          <w:sz w:val="28"/>
          <w:szCs w:val="28"/>
          <w:lang w:val="uk-UA"/>
        </w:rPr>
      </w:pPr>
      <w:r w:rsidRPr="00C119E1">
        <w:rPr>
          <w:rFonts w:ascii="Times New Roman" w:hAnsi="Times New Roman" w:cs="Times New Roman"/>
          <w:bCs/>
          <w:sz w:val="28"/>
          <w:szCs w:val="28"/>
          <w:lang w:val="uk-UA"/>
        </w:rPr>
        <w:t>31</w:t>
      </w:r>
      <w:r>
        <w:rPr>
          <w:rFonts w:ascii="Times New Roman" w:hAnsi="Times New Roman" w:cs="Times New Roman"/>
          <w:bCs/>
          <w:sz w:val="28"/>
          <w:szCs w:val="28"/>
          <w:lang w:val="uk-UA"/>
        </w:rPr>
        <w:t xml:space="preserve">. </w:t>
      </w:r>
      <w:r w:rsidR="00D16521" w:rsidRPr="00C119E1">
        <w:rPr>
          <w:rFonts w:ascii="Times New Roman" w:hAnsi="Times New Roman" w:cs="Times New Roman"/>
          <w:bCs/>
          <w:sz w:val="28"/>
          <w:szCs w:val="28"/>
          <w:lang w:val="uk-UA"/>
        </w:rPr>
        <w:t>Позній , О., Горбова  Ю. Деструктивний вплив РПЦ на мешканців тимчасово окупованих територій: зміна поведінкових практик та соціально-психологічного стану під впливом пропаганди.</w:t>
      </w:r>
      <w:r w:rsidR="00D16521" w:rsidRPr="00D16521">
        <w:rPr>
          <w:rFonts w:ascii="Times New Roman" w:hAnsi="Times New Roman" w:cs="Times New Roman"/>
          <w:bCs/>
          <w:sz w:val="28"/>
          <w:szCs w:val="28"/>
        </w:rPr>
        <w:t> </w:t>
      </w:r>
      <w:r w:rsidR="00D16521" w:rsidRPr="00C119E1">
        <w:rPr>
          <w:rFonts w:ascii="Times New Roman" w:hAnsi="Times New Roman" w:cs="Times New Roman"/>
          <w:bCs/>
          <w:i/>
          <w:iCs/>
          <w:sz w:val="28"/>
          <w:szCs w:val="28"/>
          <w:lang w:val="uk-UA"/>
        </w:rPr>
        <w:t>Науково-теоретичний альманах Грані</w:t>
      </w:r>
      <w:r w:rsidR="00D30E46">
        <w:rPr>
          <w:rFonts w:ascii="Times New Roman" w:hAnsi="Times New Roman" w:cs="Times New Roman"/>
          <w:bCs/>
          <w:sz w:val="28"/>
          <w:szCs w:val="28"/>
          <w:lang w:val="uk-UA"/>
        </w:rPr>
        <w:t>. 2025.</w:t>
      </w:r>
      <w:r w:rsidR="00D16521" w:rsidRPr="00D16521">
        <w:rPr>
          <w:rFonts w:ascii="Times New Roman" w:hAnsi="Times New Roman" w:cs="Times New Roman"/>
          <w:bCs/>
          <w:sz w:val="28"/>
          <w:szCs w:val="28"/>
        </w:rPr>
        <w:t> </w:t>
      </w:r>
      <w:r w:rsidR="00D16521" w:rsidRPr="00C119E1">
        <w:rPr>
          <w:rFonts w:ascii="Times New Roman" w:hAnsi="Times New Roman" w:cs="Times New Roman"/>
          <w:bCs/>
          <w:iCs/>
          <w:sz w:val="28"/>
          <w:szCs w:val="28"/>
          <w:lang w:val="uk-UA"/>
        </w:rPr>
        <w:t>28</w:t>
      </w:r>
      <w:r w:rsidR="00D16521" w:rsidRPr="00C119E1">
        <w:rPr>
          <w:rFonts w:ascii="Times New Roman" w:hAnsi="Times New Roman" w:cs="Times New Roman"/>
          <w:bCs/>
          <w:sz w:val="28"/>
          <w:szCs w:val="28"/>
          <w:lang w:val="uk-UA"/>
        </w:rPr>
        <w:t>(3), 78-83.</w:t>
      </w:r>
    </w:p>
    <w:p w14:paraId="3E6510A9" w14:textId="77777777" w:rsidR="00B637CC" w:rsidRPr="00D16521" w:rsidRDefault="00C119E1" w:rsidP="00AE0B45">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32. </w:t>
      </w:r>
      <w:r w:rsidR="00B637CC" w:rsidRPr="00C119E1">
        <w:rPr>
          <w:rFonts w:ascii="Times New Roman" w:hAnsi="Times New Roman" w:cs="Times New Roman"/>
          <w:bCs/>
          <w:sz w:val="28"/>
          <w:szCs w:val="28"/>
          <w:lang w:val="uk-UA"/>
        </w:rPr>
        <w:t xml:space="preserve">Потапенко Я. Історико-політичні та соціокультурні наслідки впровадження псевдорелігійної концепції «русского міра» в сучасній Україні. </w:t>
      </w:r>
      <w:r w:rsidR="00B637CC" w:rsidRPr="00B637CC">
        <w:rPr>
          <w:rFonts w:ascii="Times New Roman" w:hAnsi="Times New Roman" w:cs="Times New Roman"/>
          <w:bCs/>
          <w:sz w:val="28"/>
          <w:szCs w:val="28"/>
        </w:rPr>
        <w:t>Наукові записки з української історії. Збірник наукових статей. Випуск 33, 2013. - С. 291-297.</w:t>
      </w:r>
    </w:p>
    <w:p w14:paraId="463D07A6" w14:textId="77777777" w:rsidR="000262A3" w:rsidRDefault="00C119E1" w:rsidP="00AE0B45">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33. </w:t>
      </w:r>
      <w:r w:rsidR="000262A3" w:rsidRPr="000262A3">
        <w:rPr>
          <w:rFonts w:ascii="Times New Roman" w:hAnsi="Times New Roman" w:cs="Times New Roman"/>
          <w:bCs/>
          <w:sz w:val="28"/>
          <w:szCs w:val="28"/>
          <w:lang w:val="uk-UA"/>
        </w:rPr>
        <w:t xml:space="preserve">Правовий висновок щодо можливості правової заборони або припинення діяльності РПЦ та УПЦ в Україні / Релігійно-інформаційна служба України. </w:t>
      </w:r>
      <w:r w:rsidR="000262A3" w:rsidRPr="000262A3">
        <w:rPr>
          <w:rFonts w:ascii="Times New Roman" w:hAnsi="Times New Roman" w:cs="Times New Roman"/>
          <w:bCs/>
          <w:sz w:val="28"/>
          <w:szCs w:val="28"/>
        </w:rPr>
        <w:t xml:space="preserve">17 травня 2022. </w:t>
      </w:r>
      <w:r w:rsidR="000262A3" w:rsidRPr="00297C5A">
        <w:rPr>
          <w:rFonts w:ascii="Times New Roman" w:hAnsi="Times New Roman" w:cs="Times New Roman"/>
          <w:bCs/>
          <w:sz w:val="28"/>
          <w:szCs w:val="28"/>
          <w:lang w:val="en-US"/>
        </w:rPr>
        <w:t>URL</w:t>
      </w:r>
      <w:r w:rsidR="000262A3" w:rsidRPr="003100B9">
        <w:rPr>
          <w:rFonts w:ascii="Times New Roman" w:hAnsi="Times New Roman" w:cs="Times New Roman"/>
          <w:bCs/>
          <w:sz w:val="28"/>
          <w:szCs w:val="28"/>
        </w:rPr>
        <w:t xml:space="preserve">: </w:t>
      </w:r>
      <w:hyperlink r:id="rId14" w:history="1">
        <w:r w:rsidR="00297C5A" w:rsidRPr="00297C5A">
          <w:rPr>
            <w:rStyle w:val="a4"/>
            <w:rFonts w:ascii="Times New Roman" w:hAnsi="Times New Roman" w:cs="Times New Roman"/>
            <w:bCs/>
            <w:sz w:val="28"/>
            <w:szCs w:val="28"/>
            <w:lang w:val="en-US"/>
          </w:rPr>
          <w:t>https</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risu</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ua</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pravovij</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visnovok</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shchodo</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mozhlivosti</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pravovoyi</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zaboroni</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abo</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pripinennya</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diyalnosti</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rpc</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ta</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upc</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v</w:t>
        </w:r>
        <w:r w:rsidR="00297C5A" w:rsidRPr="003100B9">
          <w:rPr>
            <w:rStyle w:val="a4"/>
            <w:rFonts w:ascii="Times New Roman" w:hAnsi="Times New Roman" w:cs="Times New Roman"/>
            <w:bCs/>
            <w:sz w:val="28"/>
            <w:szCs w:val="28"/>
          </w:rPr>
          <w:t>-</w:t>
        </w:r>
        <w:r w:rsidR="00297C5A" w:rsidRPr="00297C5A">
          <w:rPr>
            <w:rStyle w:val="a4"/>
            <w:rFonts w:ascii="Times New Roman" w:hAnsi="Times New Roman" w:cs="Times New Roman"/>
            <w:bCs/>
            <w:sz w:val="28"/>
            <w:szCs w:val="28"/>
            <w:lang w:val="en-US"/>
          </w:rPr>
          <w:t>ukrayini</w:t>
        </w:r>
        <w:r w:rsidR="00297C5A" w:rsidRPr="003100B9">
          <w:rPr>
            <w:rStyle w:val="a4"/>
            <w:rFonts w:ascii="Times New Roman" w:hAnsi="Times New Roman" w:cs="Times New Roman"/>
            <w:bCs/>
            <w:sz w:val="28"/>
            <w:szCs w:val="28"/>
          </w:rPr>
          <w:t>_</w:t>
        </w:r>
        <w:r w:rsidR="00297C5A" w:rsidRPr="00297C5A">
          <w:rPr>
            <w:rStyle w:val="a4"/>
            <w:rFonts w:ascii="Times New Roman" w:hAnsi="Times New Roman" w:cs="Times New Roman"/>
            <w:bCs/>
            <w:sz w:val="28"/>
            <w:szCs w:val="28"/>
            <w:lang w:val="en-US"/>
          </w:rPr>
          <w:t>n</w:t>
        </w:r>
        <w:r w:rsidR="00297C5A" w:rsidRPr="003100B9">
          <w:rPr>
            <w:rStyle w:val="a4"/>
            <w:rFonts w:ascii="Times New Roman" w:hAnsi="Times New Roman" w:cs="Times New Roman"/>
            <w:bCs/>
            <w:sz w:val="28"/>
            <w:szCs w:val="28"/>
          </w:rPr>
          <w:t>129295</w:t>
        </w:r>
      </w:hyperlink>
    </w:p>
    <w:p w14:paraId="2E5B467E" w14:textId="77777777" w:rsidR="00297C5A" w:rsidRPr="00235CBE" w:rsidRDefault="00C119E1" w:rsidP="00AE0B45">
      <w:pPr>
        <w:spacing w:after="158"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34. </w:t>
      </w:r>
      <w:r w:rsidR="00297C5A" w:rsidRPr="00297C5A">
        <w:rPr>
          <w:rFonts w:ascii="Times New Roman" w:hAnsi="Times New Roman" w:cs="Times New Roman"/>
          <w:bCs/>
          <w:sz w:val="28"/>
          <w:szCs w:val="28"/>
        </w:rPr>
        <w:t xml:space="preserve">Православна Церква України духовно підтримує Українську армію у боротьбі з агресором, – Митрополит Епіфаній [Електронний ресурс]. – Режим доступу: </w:t>
      </w:r>
      <w:hyperlink r:id="rId15" w:history="1">
        <w:r w:rsidR="00235CBE" w:rsidRPr="00E67881">
          <w:rPr>
            <w:rStyle w:val="a4"/>
            <w:rFonts w:ascii="Times New Roman" w:hAnsi="Times New Roman" w:cs="Times New Roman"/>
            <w:bCs/>
            <w:sz w:val="28"/>
            <w:szCs w:val="28"/>
          </w:rPr>
          <w:t>https://www.pomisna.info/uk/vsi-novyny/pravoslavna-tserkva-ukrayiny-duhovno-pidtrymuye-ukrayinsku-armiyu-u-borotbi-z-agresorom-mytropolyt-epifanij/</w:t>
        </w:r>
      </w:hyperlink>
    </w:p>
    <w:p w14:paraId="7EAC2BC8" w14:textId="77777777" w:rsidR="00235CBE" w:rsidRPr="00235CBE" w:rsidRDefault="00C119E1" w:rsidP="00AE0B45">
      <w:pPr>
        <w:spacing w:after="158"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35. </w:t>
      </w:r>
      <w:r w:rsidR="00235CBE" w:rsidRPr="00235CBE">
        <w:rPr>
          <w:rFonts w:ascii="Times New Roman" w:hAnsi="Times New Roman" w:cs="Times New Roman"/>
          <w:bCs/>
          <w:sz w:val="28"/>
          <w:szCs w:val="28"/>
        </w:rPr>
        <w:t>Релігійний чинник у процесах націє- та державотворення: досвід сучасної України [Монографія.] – К.: Інститут політичних і етнонаціональних досліджень ім. І.Ф. Кураса НАН України, 2012. – 272 с.</w:t>
      </w:r>
    </w:p>
    <w:p w14:paraId="2E1899F5" w14:textId="77777777" w:rsidR="00A74B01" w:rsidRPr="00A74B01"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bCs/>
          <w:sz w:val="28"/>
          <w:szCs w:val="28"/>
        </w:rPr>
        <w:t xml:space="preserve">36. </w:t>
      </w:r>
      <w:r w:rsidR="00A74B01" w:rsidRPr="00A74B01">
        <w:rPr>
          <w:rFonts w:ascii="Times New Roman" w:hAnsi="Times New Roman" w:cs="Times New Roman"/>
          <w:bCs/>
          <w:sz w:val="28"/>
          <w:szCs w:val="28"/>
        </w:rPr>
        <w:t xml:space="preserve">РПЦ оголосила </w:t>
      </w:r>
      <w:r w:rsidR="00A74B01" w:rsidRPr="00A74B01">
        <w:rPr>
          <w:rFonts w:ascii="Times New Roman" w:hAnsi="Times New Roman" w:cs="Times New Roman"/>
          <w:bCs/>
          <w:sz w:val="28"/>
          <w:szCs w:val="28"/>
          <w:lang w:val="uk-UA"/>
        </w:rPr>
        <w:t>«</w:t>
      </w:r>
      <w:r w:rsidR="00A74B01" w:rsidRPr="00A74B01">
        <w:rPr>
          <w:rFonts w:ascii="Times New Roman" w:hAnsi="Times New Roman" w:cs="Times New Roman"/>
          <w:bCs/>
          <w:sz w:val="28"/>
          <w:szCs w:val="28"/>
        </w:rPr>
        <w:t>священною</w:t>
      </w:r>
      <w:r w:rsidR="00A74B01" w:rsidRPr="00A74B01">
        <w:rPr>
          <w:rFonts w:ascii="Times New Roman" w:hAnsi="Times New Roman" w:cs="Times New Roman"/>
          <w:bCs/>
          <w:sz w:val="28"/>
          <w:szCs w:val="28"/>
          <w:lang w:val="uk-UA"/>
        </w:rPr>
        <w:t>»</w:t>
      </w:r>
      <w:r w:rsidR="00A74B01" w:rsidRPr="00A74B01">
        <w:rPr>
          <w:rFonts w:ascii="Times New Roman" w:hAnsi="Times New Roman" w:cs="Times New Roman"/>
          <w:bCs/>
          <w:sz w:val="28"/>
          <w:szCs w:val="28"/>
        </w:rPr>
        <w:t xml:space="preserve"> війну РФ проти України</w:t>
      </w:r>
      <w:r w:rsidR="00A74B01">
        <w:rPr>
          <w:rFonts w:ascii="Times New Roman" w:hAnsi="Times New Roman" w:cs="Times New Roman"/>
          <w:bCs/>
          <w:sz w:val="28"/>
          <w:szCs w:val="28"/>
          <w:lang w:val="uk-UA"/>
        </w:rPr>
        <w:t>.</w:t>
      </w:r>
      <w:r w:rsidR="005B35C5">
        <w:rPr>
          <w:rFonts w:ascii="Times New Roman" w:hAnsi="Times New Roman" w:cs="Times New Roman"/>
          <w:bCs/>
          <w:sz w:val="28"/>
          <w:szCs w:val="28"/>
          <w:lang w:val="uk-UA"/>
        </w:rPr>
        <w:t xml:space="preserve"> </w:t>
      </w:r>
      <w:r w:rsidR="005B35C5" w:rsidRPr="005B35C5">
        <w:rPr>
          <w:rFonts w:ascii="Times New Roman" w:hAnsi="Times New Roman" w:cs="Times New Roman"/>
          <w:bCs/>
          <w:i/>
          <w:sz w:val="28"/>
          <w:szCs w:val="28"/>
          <w:lang w:val="uk-UA"/>
        </w:rPr>
        <w:t>Суспільне Новини.</w:t>
      </w:r>
      <w:r w:rsidR="00A74B01">
        <w:rPr>
          <w:rFonts w:ascii="Times New Roman" w:hAnsi="Times New Roman" w:cs="Times New Roman"/>
          <w:bCs/>
          <w:sz w:val="28"/>
          <w:szCs w:val="28"/>
          <w:lang w:val="uk-UA"/>
        </w:rPr>
        <w:t xml:space="preserve"> </w:t>
      </w:r>
      <w:r w:rsidR="00A74B01">
        <w:rPr>
          <w:rFonts w:ascii="Times New Roman" w:hAnsi="Times New Roman" w:cs="Times New Roman"/>
          <w:bCs/>
          <w:sz w:val="28"/>
          <w:szCs w:val="28"/>
          <w:lang w:val="en-US"/>
        </w:rPr>
        <w:t>URL</w:t>
      </w:r>
      <w:r w:rsidR="00A74B01" w:rsidRPr="00A74B01">
        <w:rPr>
          <w:rFonts w:ascii="Times New Roman" w:hAnsi="Times New Roman" w:cs="Times New Roman"/>
          <w:bCs/>
          <w:sz w:val="28"/>
          <w:szCs w:val="28"/>
          <w:lang w:val="uk-UA"/>
        </w:rPr>
        <w:t>:</w:t>
      </w:r>
      <w:r w:rsidR="00A74B01" w:rsidRPr="005B35C5">
        <w:rPr>
          <w:rFonts w:ascii="Times New Roman" w:hAnsi="Times New Roman" w:cs="Times New Roman"/>
          <w:bCs/>
          <w:sz w:val="28"/>
          <w:szCs w:val="28"/>
          <w:lang w:val="uk-UA"/>
        </w:rPr>
        <w:t xml:space="preserve"> </w:t>
      </w:r>
      <w:r w:rsidR="00A74B01" w:rsidRPr="00A74B01">
        <w:rPr>
          <w:rFonts w:ascii="Times New Roman" w:hAnsi="Times New Roman" w:cs="Times New Roman"/>
          <w:bCs/>
          <w:sz w:val="28"/>
          <w:szCs w:val="28"/>
          <w:lang w:val="uk-UA"/>
        </w:rPr>
        <w:t>https://suspilne.media/716238-rpc-ogolosila-svasennou-vijnu-rf-proti-ukraini/</w:t>
      </w:r>
    </w:p>
    <w:p w14:paraId="00D7210D" w14:textId="77777777" w:rsidR="00A74B01"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37. </w:t>
      </w:r>
      <w:r w:rsidR="00E6108C" w:rsidRPr="00E6108C">
        <w:rPr>
          <w:rFonts w:ascii="Times New Roman" w:hAnsi="Times New Roman" w:cs="Times New Roman"/>
          <w:sz w:val="28"/>
          <w:szCs w:val="28"/>
        </w:rPr>
        <w:t xml:space="preserve">Світова гібридна війна: український фронт : монографія. За заг. ред. В.П. Горбуліна. К. : НІСД, 2017. </w:t>
      </w:r>
      <w:r w:rsidR="00E6108C" w:rsidRPr="003100B9">
        <w:rPr>
          <w:rFonts w:ascii="Times New Roman" w:hAnsi="Times New Roman" w:cs="Times New Roman"/>
          <w:sz w:val="28"/>
          <w:szCs w:val="28"/>
        </w:rPr>
        <w:t xml:space="preserve">496 </w:t>
      </w:r>
      <w:r w:rsidR="00E6108C" w:rsidRPr="00E6108C">
        <w:rPr>
          <w:rFonts w:ascii="Times New Roman" w:hAnsi="Times New Roman" w:cs="Times New Roman"/>
          <w:sz w:val="28"/>
          <w:szCs w:val="28"/>
        </w:rPr>
        <w:t>с</w:t>
      </w:r>
      <w:r w:rsidR="00E6108C" w:rsidRPr="003100B9">
        <w:rPr>
          <w:rFonts w:ascii="Times New Roman" w:hAnsi="Times New Roman" w:cs="Times New Roman"/>
          <w:sz w:val="28"/>
          <w:szCs w:val="28"/>
        </w:rPr>
        <w:t>.</w:t>
      </w:r>
    </w:p>
    <w:p w14:paraId="581BA96B" w14:textId="77777777" w:rsidR="009034FE"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38. </w:t>
      </w:r>
      <w:r w:rsidR="009034FE" w:rsidRPr="009034FE">
        <w:rPr>
          <w:rFonts w:ascii="Times New Roman" w:hAnsi="Times New Roman" w:cs="Times New Roman"/>
          <w:sz w:val="28"/>
          <w:szCs w:val="28"/>
        </w:rPr>
        <w:t>Сенченко М.І. Латентна світова інформаційна війна. Київ : ФОП Стебеляк, 2014. 384 с</w:t>
      </w:r>
    </w:p>
    <w:p w14:paraId="383F4278" w14:textId="77777777" w:rsidR="00A47B72" w:rsidRPr="009034FE"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w:t>
      </w:r>
      <w:r w:rsidR="00A47B72" w:rsidRPr="00A47B72">
        <w:rPr>
          <w:rFonts w:ascii="Times New Roman" w:hAnsi="Times New Roman" w:cs="Times New Roman"/>
          <w:sz w:val="28"/>
          <w:szCs w:val="28"/>
          <w:lang w:val="uk-UA"/>
        </w:rPr>
        <w:t xml:space="preserve">Сморжевська О. Релігійний фактор гібридної війни (на прикладі діяльності Об’єднання рідновірів України). </w:t>
      </w:r>
      <w:r w:rsidR="00A47B72" w:rsidRPr="009034FE">
        <w:rPr>
          <w:rFonts w:ascii="Times New Roman" w:hAnsi="Times New Roman" w:cs="Times New Roman"/>
          <w:i/>
          <w:sz w:val="28"/>
          <w:szCs w:val="28"/>
          <w:lang w:val="uk-UA"/>
        </w:rPr>
        <w:t>Українознавчий альманах</w:t>
      </w:r>
      <w:r w:rsidR="00A47B72" w:rsidRPr="009034FE">
        <w:rPr>
          <w:rFonts w:ascii="Times New Roman" w:hAnsi="Times New Roman" w:cs="Times New Roman"/>
          <w:sz w:val="28"/>
          <w:szCs w:val="28"/>
          <w:lang w:val="uk-UA"/>
        </w:rPr>
        <w:t>. 2017. № 19.</w:t>
      </w:r>
    </w:p>
    <w:p w14:paraId="6DE5B74E" w14:textId="77777777" w:rsidR="00BD7A72" w:rsidRDefault="00C119E1" w:rsidP="00D83993">
      <w:pPr>
        <w:spacing w:after="158"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40. </w:t>
      </w:r>
      <w:r w:rsidR="00BD7A72" w:rsidRPr="00BD7A72">
        <w:rPr>
          <w:rFonts w:ascii="Times New Roman" w:hAnsi="Times New Roman" w:cs="Times New Roman"/>
          <w:sz w:val="28"/>
          <w:szCs w:val="28"/>
        </w:rPr>
        <w:t xml:space="preserve">Справа про перейменування Київської Митрополії УПЦ: суд вжив заходи забезпечення позову [Електронний ресурс]. – Режим доступу: </w:t>
      </w:r>
      <w:hyperlink r:id="rId16" w:history="1">
        <w:r w:rsidR="00A47B72" w:rsidRPr="00405F8C">
          <w:rPr>
            <w:rStyle w:val="a4"/>
            <w:rFonts w:ascii="Times New Roman" w:hAnsi="Times New Roman" w:cs="Times New Roman"/>
            <w:sz w:val="28"/>
            <w:szCs w:val="28"/>
          </w:rPr>
          <w:t>http://oask.gov.ua/node/3829</w:t>
        </w:r>
      </w:hyperlink>
    </w:p>
    <w:p w14:paraId="20B610A4" w14:textId="77777777" w:rsidR="00A47B72" w:rsidRPr="00BD7A72"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41. </w:t>
      </w:r>
      <w:r w:rsidR="00A47B72" w:rsidRPr="00A47B72">
        <w:rPr>
          <w:rFonts w:ascii="Times New Roman" w:hAnsi="Times New Roman" w:cs="Times New Roman"/>
          <w:sz w:val="28"/>
          <w:szCs w:val="28"/>
        </w:rPr>
        <w:t>Сфери гібридної війни / за заг. ред. В.М. Яблонського. Світова гібридна війна: український фронт : монографія / за заг. ред. В.П. Горбуліна. Київ : НІСД, 2017. 496 с.</w:t>
      </w:r>
    </w:p>
    <w:p w14:paraId="03A92D3D" w14:textId="77777777" w:rsidR="00881923"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rPr>
        <w:t xml:space="preserve">42. </w:t>
      </w:r>
      <w:r w:rsidR="00881923" w:rsidRPr="00881923">
        <w:rPr>
          <w:rFonts w:ascii="Times New Roman" w:hAnsi="Times New Roman" w:cs="Times New Roman"/>
          <w:sz w:val="28"/>
          <w:szCs w:val="28"/>
        </w:rPr>
        <w:t>Україна та проект «русского мира» : аналіт. доп. / С. І. Здіорук, В. М. Яблонський, В. В. Токман [та ін.]; за ред. В. М. Яблонського та С. І. Здіорука. – К. : НІСД, 2014. – 80 с.</w:t>
      </w:r>
    </w:p>
    <w:p w14:paraId="0C391F7B" w14:textId="77777777" w:rsidR="00E31EBA" w:rsidRDefault="00C119E1" w:rsidP="003B1598">
      <w:pPr>
        <w:spacing w:after="158"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rPr>
        <w:t xml:space="preserve">43. </w:t>
      </w:r>
      <w:r w:rsidR="00E31EBA" w:rsidRPr="00E31EBA">
        <w:rPr>
          <w:rFonts w:ascii="Times New Roman" w:hAnsi="Times New Roman" w:cs="Times New Roman"/>
          <w:bCs/>
          <w:sz w:val="28"/>
          <w:szCs w:val="28"/>
        </w:rPr>
        <w:t>У РПЦ практикують методи, які застосовує ФСБ для боротьби з інакодумцями — факти (ВІДЕО)</w:t>
      </w:r>
      <w:r w:rsidR="00E31EBA">
        <w:rPr>
          <w:rFonts w:ascii="Times New Roman" w:hAnsi="Times New Roman" w:cs="Times New Roman"/>
          <w:bCs/>
          <w:sz w:val="28"/>
          <w:szCs w:val="28"/>
          <w:lang w:val="uk-UA"/>
        </w:rPr>
        <w:t xml:space="preserve">. </w:t>
      </w:r>
      <w:r w:rsidR="00E31EBA">
        <w:rPr>
          <w:rFonts w:ascii="Times New Roman" w:hAnsi="Times New Roman" w:cs="Times New Roman"/>
          <w:bCs/>
          <w:sz w:val="28"/>
          <w:szCs w:val="28"/>
          <w:lang w:val="en-US"/>
        </w:rPr>
        <w:t xml:space="preserve">URL: </w:t>
      </w:r>
      <w:hyperlink r:id="rId17" w:history="1">
        <w:r w:rsidR="00297C5A" w:rsidRPr="003D5B7E">
          <w:rPr>
            <w:rStyle w:val="a4"/>
            <w:rFonts w:ascii="Times New Roman" w:hAnsi="Times New Roman" w:cs="Times New Roman"/>
            <w:bCs/>
            <w:sz w:val="28"/>
            <w:szCs w:val="28"/>
            <w:lang w:val="en-US"/>
          </w:rPr>
          <w:t>https://uatv.ua/uk/u-rpts-praktykuyut-metody-yaki-zastosovuye-fsb-dlya-borotby-z-inakodumtsyamy-fakty-video/</w:t>
        </w:r>
      </w:hyperlink>
    </w:p>
    <w:p w14:paraId="06796C82" w14:textId="77777777" w:rsidR="00297C5A" w:rsidRPr="000C65D6" w:rsidRDefault="00C119E1" w:rsidP="003B1598">
      <w:pPr>
        <w:spacing w:after="158"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44. </w:t>
      </w:r>
      <w:r w:rsidR="00297C5A" w:rsidRPr="00297C5A">
        <w:rPr>
          <w:rFonts w:ascii="Times New Roman" w:hAnsi="Times New Roman" w:cs="Times New Roman"/>
          <w:bCs/>
          <w:sz w:val="28"/>
          <w:szCs w:val="28"/>
        </w:rPr>
        <w:t xml:space="preserve">У Російській православній церкві побачили «миротворчість» у вторгненні Росії в Україну [Електронний ресурс]. – Режим доступу: </w:t>
      </w:r>
      <w:hyperlink r:id="rId18" w:history="1">
        <w:r w:rsidR="000C65D6" w:rsidRPr="00E67881">
          <w:rPr>
            <w:rStyle w:val="a4"/>
            <w:rFonts w:ascii="Times New Roman" w:hAnsi="Times New Roman" w:cs="Times New Roman"/>
            <w:bCs/>
            <w:sz w:val="28"/>
            <w:szCs w:val="28"/>
          </w:rPr>
          <w:t>https://risu.org.ua/ua/index/all_news/ukraine_and_world/international_relations/55531/</w:t>
        </w:r>
      </w:hyperlink>
    </w:p>
    <w:p w14:paraId="7B445AE4" w14:textId="77777777" w:rsidR="000C65D6" w:rsidRPr="000C65D6" w:rsidRDefault="00C119E1" w:rsidP="003B1598">
      <w:pPr>
        <w:spacing w:after="158"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 xml:space="preserve">45. </w:t>
      </w:r>
      <w:r w:rsidR="000C65D6" w:rsidRPr="000C65D6">
        <w:rPr>
          <w:rFonts w:ascii="Times New Roman" w:hAnsi="Times New Roman" w:cs="Times New Roman"/>
          <w:bCs/>
          <w:sz w:val="28"/>
          <w:szCs w:val="28"/>
        </w:rPr>
        <w:t>Українська Православна Церква.(2022). Звернення Священного Синоду Української Православної Церкви від 28 лютого 2022 року. Режим доступу: https://news.church.ua/2022/02/28/zvernennya-svyashhennogo-sinoduukrajinskoji-pravoslavnoji-cerkvi-vid-28-lyutogo-2022-roku/#2023-06-13</w:t>
      </w:r>
    </w:p>
    <w:p w14:paraId="085FC85B" w14:textId="77777777" w:rsidR="000262A3" w:rsidRDefault="00C119E1" w:rsidP="00D83993">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0262A3" w:rsidRPr="000262A3">
        <w:rPr>
          <w:rFonts w:ascii="Times New Roman" w:hAnsi="Times New Roman" w:cs="Times New Roman"/>
          <w:sz w:val="28"/>
          <w:szCs w:val="28"/>
          <w:lang w:val="uk-UA"/>
        </w:rPr>
        <w:t>Цивілізаційний вибір України: від «руского міра» до об’єднаної Європи: аналітична доповідь / [Лозовий</w:t>
      </w:r>
      <w:r w:rsidR="000262A3" w:rsidRPr="00095F06">
        <w:rPr>
          <w:rFonts w:ascii="Times New Roman" w:hAnsi="Times New Roman" w:cs="Times New Roman"/>
          <w:sz w:val="28"/>
          <w:szCs w:val="28"/>
          <w:lang w:val="en-US"/>
        </w:rPr>
        <w:t> </w:t>
      </w:r>
      <w:r w:rsidR="000262A3" w:rsidRPr="000262A3">
        <w:rPr>
          <w:rFonts w:ascii="Times New Roman" w:hAnsi="Times New Roman" w:cs="Times New Roman"/>
          <w:sz w:val="28"/>
          <w:szCs w:val="28"/>
          <w:lang w:val="uk-UA"/>
        </w:rPr>
        <w:t>В.</w:t>
      </w:r>
      <w:r w:rsidR="000262A3" w:rsidRPr="00095F06">
        <w:rPr>
          <w:rFonts w:ascii="Times New Roman" w:hAnsi="Times New Roman" w:cs="Times New Roman"/>
          <w:sz w:val="28"/>
          <w:szCs w:val="28"/>
          <w:lang w:val="en-US"/>
        </w:rPr>
        <w:t> </w:t>
      </w:r>
      <w:r w:rsidR="000262A3" w:rsidRPr="000262A3">
        <w:rPr>
          <w:rFonts w:ascii="Times New Roman" w:hAnsi="Times New Roman" w:cs="Times New Roman"/>
          <w:sz w:val="28"/>
          <w:szCs w:val="28"/>
          <w:lang w:val="uk-UA"/>
        </w:rPr>
        <w:t>С., Валевський О. Л., Здіорук С. І., Зубченко С. О, Іщенко А. Ю. та ін]; за заг. ред. В. М. Яблонського; НІСД. Київ. НІСД, 2019. 192 с.</w:t>
      </w:r>
    </w:p>
    <w:p w14:paraId="5D95F158" w14:textId="77777777" w:rsidR="000262A3" w:rsidRPr="00EE2DBF" w:rsidRDefault="00C119E1" w:rsidP="00D83993">
      <w:pPr>
        <w:spacing w:after="158" w:line="360" w:lineRule="auto"/>
        <w:ind w:firstLine="708"/>
        <w:jc w:val="both"/>
        <w:rPr>
          <w:rStyle w:val="a4"/>
          <w:rFonts w:ascii="Times New Roman" w:hAnsi="Times New Roman" w:cs="Times New Roman"/>
          <w:sz w:val="28"/>
          <w:szCs w:val="28"/>
        </w:rPr>
      </w:pPr>
      <w:r>
        <w:rPr>
          <w:rFonts w:ascii="Times New Roman" w:hAnsi="Times New Roman" w:cs="Times New Roman"/>
          <w:sz w:val="28"/>
          <w:szCs w:val="28"/>
        </w:rPr>
        <w:t xml:space="preserve">47. </w:t>
      </w:r>
      <w:r w:rsidR="000262A3" w:rsidRPr="000262A3">
        <w:rPr>
          <w:rFonts w:ascii="Times New Roman" w:hAnsi="Times New Roman" w:cs="Times New Roman"/>
          <w:sz w:val="28"/>
          <w:szCs w:val="28"/>
        </w:rPr>
        <w:t xml:space="preserve">«ФСБ в рясах». Як російські спецслужби діяли під прикриттям Московського патріархату? // Радіо Свобода. 27 лютого 2021. </w:t>
      </w:r>
      <w:r w:rsidR="000262A3" w:rsidRPr="00542339">
        <w:rPr>
          <w:rFonts w:ascii="Times New Roman" w:hAnsi="Times New Roman" w:cs="Times New Roman"/>
          <w:sz w:val="28"/>
          <w:szCs w:val="28"/>
          <w:lang w:val="en-US"/>
        </w:rPr>
        <w:t>URL</w:t>
      </w:r>
      <w:r w:rsidR="000262A3" w:rsidRPr="00B73637">
        <w:rPr>
          <w:rFonts w:ascii="Times New Roman" w:hAnsi="Times New Roman" w:cs="Times New Roman"/>
          <w:sz w:val="28"/>
          <w:szCs w:val="28"/>
        </w:rPr>
        <w:t xml:space="preserve">: </w:t>
      </w:r>
      <w:hyperlink r:id="rId19" w:history="1">
        <w:r w:rsidR="00542339" w:rsidRPr="00542339">
          <w:rPr>
            <w:rStyle w:val="a4"/>
            <w:rFonts w:ascii="Times New Roman" w:hAnsi="Times New Roman" w:cs="Times New Roman"/>
            <w:sz w:val="28"/>
            <w:szCs w:val="28"/>
            <w:lang w:val="en-US"/>
          </w:rPr>
          <w:t>https</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www</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radiosvoboda</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org</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a</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okupacia</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krimu</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moskovsky</w:t>
        </w:r>
        <w:r w:rsidR="00542339" w:rsidRPr="00B73637">
          <w:rPr>
            <w:rStyle w:val="a4"/>
            <w:rFonts w:ascii="Times New Roman" w:hAnsi="Times New Roman" w:cs="Times New Roman"/>
            <w:sz w:val="28"/>
            <w:szCs w:val="28"/>
          </w:rPr>
          <w:t>-</w:t>
        </w:r>
        <w:r w:rsidR="00542339" w:rsidRPr="00542339">
          <w:rPr>
            <w:rStyle w:val="a4"/>
            <w:rFonts w:ascii="Times New Roman" w:hAnsi="Times New Roman" w:cs="Times New Roman"/>
            <w:sz w:val="28"/>
            <w:szCs w:val="28"/>
            <w:lang w:val="en-US"/>
          </w:rPr>
          <w:t>patriarkhat</w:t>
        </w:r>
        <w:r w:rsidR="00542339" w:rsidRPr="00B73637">
          <w:rPr>
            <w:rStyle w:val="a4"/>
            <w:rFonts w:ascii="Times New Roman" w:hAnsi="Times New Roman" w:cs="Times New Roman"/>
            <w:sz w:val="28"/>
            <w:szCs w:val="28"/>
          </w:rPr>
          <w:t>/31122625.</w:t>
        </w:r>
        <w:r w:rsidR="00542339" w:rsidRPr="00542339">
          <w:rPr>
            <w:rStyle w:val="a4"/>
            <w:rFonts w:ascii="Times New Roman" w:hAnsi="Times New Roman" w:cs="Times New Roman"/>
            <w:sz w:val="28"/>
            <w:szCs w:val="28"/>
            <w:lang w:val="en-US"/>
          </w:rPr>
          <w:t>html</w:t>
        </w:r>
      </w:hyperlink>
    </w:p>
    <w:p w14:paraId="5C58B634" w14:textId="77777777" w:rsidR="00853EBF" w:rsidRPr="00853EBF" w:rsidRDefault="00853EBF" w:rsidP="00D83993">
      <w:pPr>
        <w:spacing w:after="158" w:line="360" w:lineRule="auto"/>
        <w:ind w:firstLine="708"/>
        <w:jc w:val="both"/>
        <w:rPr>
          <w:rStyle w:val="a4"/>
          <w:rFonts w:ascii="Times New Roman" w:hAnsi="Times New Roman" w:cs="Times New Roman"/>
          <w:sz w:val="28"/>
          <w:szCs w:val="28"/>
        </w:rPr>
      </w:pPr>
      <w:r>
        <w:rPr>
          <w:rFonts w:ascii="Times New Roman" w:hAnsi="Times New Roman" w:cs="Times New Roman"/>
          <w:sz w:val="28"/>
          <w:szCs w:val="28"/>
        </w:rPr>
        <w:t xml:space="preserve">48. </w:t>
      </w:r>
      <w:r w:rsidRPr="00853EBF">
        <w:rPr>
          <w:rFonts w:ascii="Times New Roman" w:hAnsi="Times New Roman" w:cs="Times New Roman"/>
          <w:sz w:val="28"/>
          <w:szCs w:val="28"/>
        </w:rPr>
        <w:t>Юраш, А. Жодна автокефалія у світі не була реалізована без відповідного ангажування влади [Електронний ресурс]. – Режим доступу: http://risu.org.ua/ua/index/all_news/state/authorities_religious_affairs/60784/.</w:t>
      </w:r>
    </w:p>
    <w:p w14:paraId="5252BEAF" w14:textId="77777777" w:rsidR="00591165" w:rsidRPr="00591165" w:rsidRDefault="00C119E1"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4</w:t>
      </w:r>
      <w:r w:rsidR="00853EBF">
        <w:rPr>
          <w:rFonts w:ascii="Times New Roman" w:hAnsi="Times New Roman" w:cs="Times New Roman"/>
          <w:sz w:val="28"/>
          <w:szCs w:val="28"/>
        </w:rPr>
        <w:t>9</w:t>
      </w:r>
      <w:r>
        <w:rPr>
          <w:rFonts w:ascii="Times New Roman" w:hAnsi="Times New Roman" w:cs="Times New Roman"/>
          <w:sz w:val="28"/>
          <w:szCs w:val="28"/>
        </w:rPr>
        <w:t xml:space="preserve">. </w:t>
      </w:r>
      <w:r w:rsidR="00591165" w:rsidRPr="00591165">
        <w:rPr>
          <w:rFonts w:ascii="Times New Roman" w:hAnsi="Times New Roman" w:cs="Times New Roman"/>
          <w:sz w:val="28"/>
          <w:szCs w:val="28"/>
        </w:rPr>
        <w:t xml:space="preserve">Яворська Т. Карта переходів громад з московського патріархату станом на травень 2024 року. </w:t>
      </w:r>
      <w:r w:rsidR="00591165" w:rsidRPr="00591165">
        <w:rPr>
          <w:rFonts w:ascii="Times New Roman" w:hAnsi="Times New Roman" w:cs="Times New Roman"/>
          <w:sz w:val="28"/>
          <w:szCs w:val="28"/>
          <w:lang w:val="en-US"/>
        </w:rPr>
        <w:t>URL: https://espreso.tv/skilki-gromad-uzhepokinulo-moskovskiy-patriarkhat-v-ukraini-karta-po-regionakh.</w:t>
      </w:r>
    </w:p>
    <w:p w14:paraId="4B6A1897" w14:textId="77777777" w:rsidR="00542339" w:rsidRDefault="00853EBF"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50</w:t>
      </w:r>
      <w:r w:rsidR="00C119E1"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Якубова</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Л</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Головко</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В</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Примаченко</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Я</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Рус</w:t>
      </w:r>
      <w:r w:rsidR="00132C8B">
        <w:rPr>
          <w:rFonts w:ascii="Times New Roman" w:hAnsi="Times New Roman" w:cs="Times New Roman"/>
          <w:sz w:val="28"/>
          <w:szCs w:val="28"/>
        </w:rPr>
        <w:t>ь</w:t>
      </w:r>
      <w:r w:rsidR="00542339" w:rsidRPr="00542339">
        <w:rPr>
          <w:rFonts w:ascii="Times New Roman" w:hAnsi="Times New Roman" w:cs="Times New Roman"/>
          <w:sz w:val="28"/>
          <w:szCs w:val="28"/>
        </w:rPr>
        <w:t>кий</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мир</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на</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Донбасі</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та</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в</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Криму</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історичні</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витоки</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політична</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технологія</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інструмент</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агресії</w:t>
      </w:r>
      <w:r w:rsidR="00542339" w:rsidRPr="00132C8B">
        <w:rPr>
          <w:rFonts w:ascii="Times New Roman" w:hAnsi="Times New Roman" w:cs="Times New Roman"/>
          <w:sz w:val="28"/>
          <w:szCs w:val="28"/>
          <w:lang w:val="en-US"/>
        </w:rPr>
        <w:t>: (</w:t>
      </w:r>
      <w:r w:rsidR="00542339" w:rsidRPr="00542339">
        <w:rPr>
          <w:rFonts w:ascii="Times New Roman" w:hAnsi="Times New Roman" w:cs="Times New Roman"/>
          <w:sz w:val="28"/>
          <w:szCs w:val="28"/>
        </w:rPr>
        <w:t>Аналітична</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доповідь</w:t>
      </w:r>
      <w:r w:rsidR="00542339" w:rsidRPr="00132C8B">
        <w:rPr>
          <w:rFonts w:ascii="Times New Roman" w:hAnsi="Times New Roman" w:cs="Times New Roman"/>
          <w:sz w:val="28"/>
          <w:szCs w:val="28"/>
          <w:lang w:val="en-US"/>
        </w:rPr>
        <w:t xml:space="preserve">) / </w:t>
      </w:r>
      <w:r w:rsidR="00542339" w:rsidRPr="00542339">
        <w:rPr>
          <w:rFonts w:ascii="Times New Roman" w:hAnsi="Times New Roman" w:cs="Times New Roman"/>
          <w:sz w:val="28"/>
          <w:szCs w:val="28"/>
        </w:rPr>
        <w:t>Інститут</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історії</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України</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НАН</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України</w:t>
      </w:r>
      <w:r w:rsidR="00542339" w:rsidRPr="00132C8B">
        <w:rPr>
          <w:rFonts w:ascii="Times New Roman" w:hAnsi="Times New Roman" w:cs="Times New Roman"/>
          <w:sz w:val="28"/>
          <w:szCs w:val="28"/>
          <w:lang w:val="en-US"/>
        </w:rPr>
        <w:t xml:space="preserve">.- </w:t>
      </w:r>
      <w:r w:rsidR="00542339" w:rsidRPr="00542339">
        <w:rPr>
          <w:rFonts w:ascii="Times New Roman" w:hAnsi="Times New Roman" w:cs="Times New Roman"/>
          <w:sz w:val="28"/>
          <w:szCs w:val="28"/>
        </w:rPr>
        <w:t>Київ</w:t>
      </w:r>
      <w:r w:rsidR="00542339" w:rsidRPr="00591165">
        <w:rPr>
          <w:rFonts w:ascii="Times New Roman" w:hAnsi="Times New Roman" w:cs="Times New Roman"/>
          <w:sz w:val="28"/>
          <w:szCs w:val="28"/>
          <w:lang w:val="en-US"/>
        </w:rPr>
        <w:t xml:space="preserve">, 2018.- 227 </w:t>
      </w:r>
      <w:r w:rsidR="00542339" w:rsidRPr="00542339">
        <w:rPr>
          <w:rFonts w:ascii="Times New Roman" w:hAnsi="Times New Roman" w:cs="Times New Roman"/>
          <w:sz w:val="28"/>
          <w:szCs w:val="28"/>
        </w:rPr>
        <w:t>с</w:t>
      </w:r>
      <w:r w:rsidR="00542339" w:rsidRPr="00591165">
        <w:rPr>
          <w:rFonts w:ascii="Times New Roman" w:hAnsi="Times New Roman" w:cs="Times New Roman"/>
          <w:sz w:val="28"/>
          <w:szCs w:val="28"/>
          <w:lang w:val="en-US"/>
        </w:rPr>
        <w:t>.</w:t>
      </w:r>
    </w:p>
    <w:p w14:paraId="403E2A9A" w14:textId="77777777" w:rsidR="006060CB" w:rsidRPr="006060CB" w:rsidRDefault="00853EBF"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51. </w:t>
      </w:r>
      <w:r w:rsidR="006060CB" w:rsidRPr="006060CB">
        <w:rPr>
          <w:rFonts w:ascii="Times New Roman" w:hAnsi="Times New Roman" w:cs="Times New Roman"/>
          <w:sz w:val="28"/>
          <w:szCs w:val="28"/>
          <w:lang w:val="en-US"/>
        </w:rPr>
        <w:t>Mahan, Jeffrey H. Media, religion, and culture: An introduction [Text] / Jeffrey H. Mahan. – Routledge, 2014. – 159 p.</w:t>
      </w:r>
    </w:p>
    <w:p w14:paraId="2BF5364E" w14:textId="77777777" w:rsidR="00BB36AB" w:rsidRDefault="00BB36AB"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50. </w:t>
      </w:r>
      <w:r w:rsidRPr="00BB36AB">
        <w:rPr>
          <w:rFonts w:ascii="Times New Roman" w:hAnsi="Times New Roman" w:cs="Times New Roman"/>
          <w:sz w:val="28"/>
          <w:szCs w:val="28"/>
          <w:lang w:val="en-US"/>
        </w:rPr>
        <w:t>Payton, James R. R. Jr. (2001) "Religion and the Historiography of Eastern Europe," Occasional Papers on Religion in Eastern Europe: Vol. 21 : Iss. 2 , Article 1.</w:t>
      </w:r>
    </w:p>
    <w:p w14:paraId="79311870" w14:textId="77777777" w:rsidR="006E0387" w:rsidRDefault="00853EBF"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51. </w:t>
      </w:r>
      <w:r w:rsidR="006E0387" w:rsidRPr="006E0387">
        <w:rPr>
          <w:rFonts w:ascii="Times New Roman" w:hAnsi="Times New Roman" w:cs="Times New Roman"/>
          <w:sz w:val="28"/>
          <w:szCs w:val="28"/>
          <w:lang w:val="en-US"/>
        </w:rPr>
        <w:t xml:space="preserve">Shwed Z.V. Methodological fundamentals to research interrelation between culture and religion / Z.V. Shwed // Evropský filozofický a historický diskurz. – 2016. – Volume 2. – Issue 1. </w:t>
      </w:r>
      <w:r w:rsidR="006E0387" w:rsidRPr="006E0387">
        <w:rPr>
          <w:rFonts w:ascii="Times New Roman" w:hAnsi="Times New Roman" w:cs="Times New Roman"/>
          <w:sz w:val="28"/>
          <w:szCs w:val="28"/>
          <w:lang w:val="en-US"/>
        </w:rPr>
        <w:noBreakHyphen/>
        <w:t xml:space="preserve"> P. 103-106.</w:t>
      </w:r>
    </w:p>
    <w:p w14:paraId="6B83732D" w14:textId="77777777" w:rsidR="00853EBF" w:rsidRPr="00853EBF" w:rsidRDefault="00853EBF"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52. </w:t>
      </w:r>
      <w:r w:rsidRPr="00853EBF">
        <w:rPr>
          <w:rFonts w:ascii="Times New Roman" w:hAnsi="Times New Roman" w:cs="Times New Roman"/>
          <w:sz w:val="28"/>
          <w:szCs w:val="28"/>
          <w:lang w:val="en-US"/>
        </w:rPr>
        <w:t>The mediatisation of religion: Theorising religion, media and social change [Text] / S. Hjarvard // Culture and Religion: An Interdisciplinary Journal, Routledge. Vol. 12. No. 2. June 2011. ― P. 119-135.</w:t>
      </w:r>
    </w:p>
    <w:p w14:paraId="2CE6742B" w14:textId="77777777" w:rsidR="00E57C2A" w:rsidRDefault="00853EBF"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53</w:t>
      </w:r>
      <w:r w:rsidR="00C119E1">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lang w:val="en-US"/>
        </w:rPr>
        <w:t>Russia’s Orthodox Church paints the conflict in Ukraine as a holy war. URL: https://www.economist.com/europe/2022/03/21/russias-orthodox-church-paints-the-conflict -in-ukraine- as-a-holy-war</w:t>
      </w:r>
    </w:p>
    <w:p w14:paraId="200361FA" w14:textId="77777777" w:rsidR="00E57C2A" w:rsidRPr="00E57C2A" w:rsidRDefault="00853EBF" w:rsidP="00D83993">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54</w:t>
      </w:r>
      <w:r w:rsidR="00C119E1">
        <w:rPr>
          <w:rFonts w:ascii="Times New Roman" w:hAnsi="Times New Roman" w:cs="Times New Roman"/>
          <w:sz w:val="28"/>
          <w:szCs w:val="28"/>
          <w:lang w:val="en-US"/>
        </w:rPr>
        <w:t xml:space="preserve">. </w:t>
      </w:r>
      <w:r w:rsidR="00E57C2A" w:rsidRPr="00E57C2A">
        <w:rPr>
          <w:rFonts w:ascii="Times New Roman" w:hAnsi="Times New Roman" w:cs="Times New Roman"/>
          <w:sz w:val="28"/>
          <w:szCs w:val="28"/>
          <w:lang w:val="en-US"/>
        </w:rPr>
        <w:t>Religious Belief and National Belonging in Central and Eastern Europe. URL: https://www.pewresearch.org/religion/2017/05/10/religious-belief-and-national-belonging-in -central- and-eastern-europe/</w:t>
      </w:r>
    </w:p>
    <w:p w14:paraId="3CD26AD1" w14:textId="77777777" w:rsidR="009034FE" w:rsidRDefault="00C119E1" w:rsidP="009034FE">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5</w:t>
      </w:r>
      <w:r w:rsidR="00853EBF">
        <w:rPr>
          <w:rFonts w:ascii="Times New Roman" w:hAnsi="Times New Roman" w:cs="Times New Roman"/>
          <w:sz w:val="28"/>
          <w:szCs w:val="28"/>
          <w:lang w:val="en-US"/>
        </w:rPr>
        <w:t>5</w:t>
      </w:r>
      <w:r>
        <w:rPr>
          <w:rFonts w:ascii="Times New Roman" w:hAnsi="Times New Roman" w:cs="Times New Roman"/>
          <w:sz w:val="28"/>
          <w:szCs w:val="28"/>
          <w:lang w:val="en-US"/>
        </w:rPr>
        <w:t xml:space="preserve">. </w:t>
      </w:r>
      <w:r w:rsidR="00AE0B45" w:rsidRPr="00AE0B45">
        <w:rPr>
          <w:rFonts w:ascii="Times New Roman" w:hAnsi="Times New Roman" w:cs="Times New Roman"/>
          <w:sz w:val="28"/>
          <w:szCs w:val="28"/>
          <w:lang w:val="en-US"/>
        </w:rPr>
        <w:t>Walker</w:t>
      </w:r>
      <w:r w:rsidR="00AE0B45" w:rsidRPr="000262A3">
        <w:rPr>
          <w:rFonts w:ascii="Times New Roman" w:hAnsi="Times New Roman" w:cs="Times New Roman"/>
          <w:sz w:val="28"/>
          <w:szCs w:val="28"/>
          <w:lang w:val="uk-UA"/>
        </w:rPr>
        <w:t xml:space="preserve">  </w:t>
      </w:r>
      <w:r w:rsidR="00AE0B45" w:rsidRPr="00AE0B45">
        <w:rPr>
          <w:rFonts w:ascii="Times New Roman" w:hAnsi="Times New Roman" w:cs="Times New Roman"/>
          <w:sz w:val="28"/>
          <w:szCs w:val="28"/>
          <w:lang w:val="en-US"/>
        </w:rPr>
        <w:t>Ch</w:t>
      </w:r>
      <w:r w:rsidR="00AE0B45" w:rsidRPr="000262A3">
        <w:rPr>
          <w:rFonts w:ascii="Times New Roman" w:hAnsi="Times New Roman" w:cs="Times New Roman"/>
          <w:sz w:val="28"/>
          <w:szCs w:val="28"/>
          <w:lang w:val="uk-UA"/>
        </w:rPr>
        <w:t xml:space="preserve">.,  </w:t>
      </w:r>
      <w:r w:rsidR="00AE0B45" w:rsidRPr="00AE0B45">
        <w:rPr>
          <w:rFonts w:ascii="Times New Roman" w:hAnsi="Times New Roman" w:cs="Times New Roman"/>
          <w:sz w:val="28"/>
          <w:szCs w:val="28"/>
          <w:lang w:val="en-US"/>
        </w:rPr>
        <w:t>Ludwig</w:t>
      </w:r>
      <w:r w:rsidR="00AE0B45" w:rsidRPr="000262A3">
        <w:rPr>
          <w:rFonts w:ascii="Times New Roman" w:hAnsi="Times New Roman" w:cs="Times New Roman"/>
          <w:sz w:val="28"/>
          <w:szCs w:val="28"/>
          <w:lang w:val="uk-UA"/>
        </w:rPr>
        <w:t xml:space="preserve">  </w:t>
      </w:r>
      <w:r w:rsidR="00AE0B45" w:rsidRPr="00AE0B45">
        <w:rPr>
          <w:rFonts w:ascii="Times New Roman" w:hAnsi="Times New Roman" w:cs="Times New Roman"/>
          <w:sz w:val="28"/>
          <w:szCs w:val="28"/>
          <w:lang w:val="en-US"/>
        </w:rPr>
        <w:t>J</w:t>
      </w:r>
      <w:r w:rsidR="00AE0B45" w:rsidRPr="000262A3">
        <w:rPr>
          <w:rFonts w:ascii="Times New Roman" w:hAnsi="Times New Roman" w:cs="Times New Roman"/>
          <w:sz w:val="28"/>
          <w:szCs w:val="28"/>
          <w:lang w:val="uk-UA"/>
        </w:rPr>
        <w:t xml:space="preserve">.  </w:t>
      </w:r>
      <w:r w:rsidR="00AE0B45" w:rsidRPr="00AE0B45">
        <w:rPr>
          <w:rFonts w:ascii="Times New Roman" w:hAnsi="Times New Roman" w:cs="Times New Roman"/>
          <w:sz w:val="28"/>
          <w:szCs w:val="28"/>
          <w:lang w:val="en-US"/>
        </w:rPr>
        <w:t>The  meaning  of  sharp  power.  How authoritarian states project influence. Foreign Affairs. 2017.URL: foreignaffairs.com/articles/china/2017–11–16/meaning-sharp-power (</w:t>
      </w:r>
      <w:r w:rsidR="00AE0B45" w:rsidRPr="00AE0B45">
        <w:rPr>
          <w:rFonts w:ascii="Times New Roman" w:hAnsi="Times New Roman" w:cs="Times New Roman"/>
          <w:sz w:val="28"/>
          <w:szCs w:val="28"/>
        </w:rPr>
        <w:t>дата</w:t>
      </w:r>
      <w:r w:rsidR="00AE0B45" w:rsidRPr="00AE0B45">
        <w:rPr>
          <w:rFonts w:ascii="Times New Roman" w:hAnsi="Times New Roman" w:cs="Times New Roman"/>
          <w:sz w:val="28"/>
          <w:szCs w:val="28"/>
          <w:lang w:val="en-US"/>
        </w:rPr>
        <w:t xml:space="preserve"> </w:t>
      </w:r>
      <w:r w:rsidR="00AE0B45" w:rsidRPr="00AE0B45">
        <w:rPr>
          <w:rFonts w:ascii="Times New Roman" w:hAnsi="Times New Roman" w:cs="Times New Roman"/>
          <w:sz w:val="28"/>
          <w:szCs w:val="28"/>
        </w:rPr>
        <w:t>звернення</w:t>
      </w:r>
      <w:r w:rsidR="00AE0B45" w:rsidRPr="00AE0B45">
        <w:rPr>
          <w:rFonts w:ascii="Times New Roman" w:hAnsi="Times New Roman" w:cs="Times New Roman"/>
          <w:sz w:val="28"/>
          <w:szCs w:val="28"/>
          <w:lang w:val="en-US"/>
        </w:rPr>
        <w:t>: 24.05.202</w:t>
      </w:r>
      <w:r w:rsidR="00AE0B45">
        <w:rPr>
          <w:rFonts w:ascii="Times New Roman" w:hAnsi="Times New Roman" w:cs="Times New Roman"/>
          <w:sz w:val="28"/>
          <w:szCs w:val="28"/>
          <w:lang w:val="uk-UA"/>
        </w:rPr>
        <w:t>5</w:t>
      </w:r>
      <w:r w:rsidR="00AE0B45" w:rsidRPr="00AE0B45">
        <w:rPr>
          <w:rFonts w:ascii="Times New Roman" w:hAnsi="Times New Roman" w:cs="Times New Roman"/>
          <w:sz w:val="28"/>
          <w:szCs w:val="28"/>
          <w:lang w:val="en-US"/>
        </w:rPr>
        <w:t>)</w:t>
      </w:r>
    </w:p>
    <w:p w14:paraId="6F58BA33" w14:textId="77777777" w:rsidR="009034FE" w:rsidRPr="009034FE" w:rsidRDefault="009034FE" w:rsidP="009034FE">
      <w:pPr>
        <w:spacing w:after="158" w:line="360" w:lineRule="auto"/>
        <w:ind w:firstLine="708"/>
        <w:jc w:val="both"/>
        <w:rPr>
          <w:rFonts w:ascii="Times New Roman" w:hAnsi="Times New Roman" w:cs="Times New Roman"/>
          <w:sz w:val="28"/>
          <w:szCs w:val="28"/>
          <w:lang w:val="en-US"/>
        </w:rPr>
      </w:pPr>
    </w:p>
    <w:p w14:paraId="39EC3468" w14:textId="77777777" w:rsidR="00F936E6" w:rsidRDefault="00F936E6" w:rsidP="006305D3">
      <w:pPr>
        <w:spacing w:after="158" w:line="360" w:lineRule="auto"/>
        <w:ind w:firstLine="708"/>
        <w:jc w:val="center"/>
        <w:rPr>
          <w:rFonts w:ascii="Times New Roman" w:hAnsi="Times New Roman" w:cs="Times New Roman"/>
          <w:b/>
          <w:sz w:val="28"/>
          <w:szCs w:val="28"/>
          <w:lang w:val="uk-UA"/>
        </w:rPr>
      </w:pPr>
    </w:p>
    <w:p w14:paraId="35A3599E" w14:textId="77777777" w:rsidR="00F936E6" w:rsidRDefault="00F936E6" w:rsidP="006305D3">
      <w:pPr>
        <w:spacing w:after="158" w:line="360" w:lineRule="auto"/>
        <w:ind w:firstLine="708"/>
        <w:jc w:val="center"/>
        <w:rPr>
          <w:rFonts w:ascii="Times New Roman" w:hAnsi="Times New Roman" w:cs="Times New Roman"/>
          <w:b/>
          <w:sz w:val="28"/>
          <w:szCs w:val="28"/>
          <w:lang w:val="uk-UA"/>
        </w:rPr>
      </w:pPr>
    </w:p>
    <w:p w14:paraId="56B1C216" w14:textId="77777777" w:rsidR="00F936E6" w:rsidRDefault="00F936E6" w:rsidP="006305D3">
      <w:pPr>
        <w:spacing w:after="158" w:line="360" w:lineRule="auto"/>
        <w:ind w:firstLine="708"/>
        <w:jc w:val="center"/>
        <w:rPr>
          <w:rFonts w:ascii="Times New Roman" w:hAnsi="Times New Roman" w:cs="Times New Roman"/>
          <w:b/>
          <w:sz w:val="28"/>
          <w:szCs w:val="28"/>
          <w:lang w:val="uk-UA"/>
        </w:rPr>
      </w:pPr>
    </w:p>
    <w:p w14:paraId="7C6FAEF7" w14:textId="77777777" w:rsidR="008A2B07" w:rsidRDefault="008A2B07" w:rsidP="00BB36AB">
      <w:pPr>
        <w:spacing w:after="158" w:line="360" w:lineRule="auto"/>
        <w:rPr>
          <w:rFonts w:ascii="Times New Roman" w:hAnsi="Times New Roman" w:cs="Times New Roman"/>
          <w:b/>
          <w:sz w:val="28"/>
          <w:szCs w:val="28"/>
          <w:lang w:val="en-US"/>
        </w:rPr>
      </w:pPr>
    </w:p>
    <w:p w14:paraId="639825ED" w14:textId="77777777" w:rsidR="008A2B07" w:rsidRPr="008A2B07" w:rsidRDefault="008A2B07" w:rsidP="00BB36AB">
      <w:pPr>
        <w:spacing w:after="158" w:line="360" w:lineRule="auto"/>
        <w:rPr>
          <w:rFonts w:ascii="Times New Roman" w:hAnsi="Times New Roman" w:cs="Times New Roman"/>
          <w:b/>
          <w:sz w:val="28"/>
          <w:szCs w:val="28"/>
          <w:lang w:val="en-US"/>
        </w:rPr>
      </w:pPr>
    </w:p>
    <w:p w14:paraId="5EF3DA06" w14:textId="77777777" w:rsidR="006305D3" w:rsidRDefault="006305D3" w:rsidP="006305D3">
      <w:pPr>
        <w:spacing w:after="158" w:line="360" w:lineRule="auto"/>
        <w:ind w:firstLine="708"/>
        <w:jc w:val="center"/>
        <w:rPr>
          <w:rFonts w:ascii="Times New Roman" w:hAnsi="Times New Roman" w:cs="Times New Roman"/>
          <w:b/>
          <w:sz w:val="28"/>
          <w:szCs w:val="28"/>
          <w:lang w:val="uk-UA"/>
        </w:rPr>
      </w:pPr>
      <w:r w:rsidRPr="006305D3">
        <w:rPr>
          <w:rFonts w:ascii="Times New Roman" w:hAnsi="Times New Roman" w:cs="Times New Roman"/>
          <w:b/>
          <w:sz w:val="28"/>
          <w:szCs w:val="28"/>
          <w:lang w:val="uk-UA"/>
        </w:rPr>
        <w:t>ДОДАТОК 1.</w:t>
      </w:r>
    </w:p>
    <w:p w14:paraId="4C000BB8" w14:textId="77777777" w:rsidR="00874C71" w:rsidRPr="00874C71" w:rsidRDefault="00874C71" w:rsidP="00874C71">
      <w:pPr>
        <w:spacing w:after="158" w:line="360" w:lineRule="auto"/>
        <w:ind w:firstLine="708"/>
        <w:jc w:val="center"/>
        <w:rPr>
          <w:rFonts w:ascii="Times New Roman" w:hAnsi="Times New Roman" w:cs="Times New Roman"/>
          <w:b/>
          <w:bCs/>
          <w:sz w:val="28"/>
          <w:szCs w:val="28"/>
        </w:rPr>
      </w:pPr>
      <w:r w:rsidRPr="00874C71">
        <w:rPr>
          <w:rFonts w:ascii="Times New Roman" w:hAnsi="Times New Roman" w:cs="Times New Roman"/>
          <w:b/>
          <w:bCs/>
          <w:sz w:val="28"/>
          <w:szCs w:val="28"/>
        </w:rPr>
        <w:t>Заборона російської церкви в Україні: як голосували фракції та групи</w:t>
      </w:r>
    </w:p>
    <w:p w14:paraId="38CE6F21" w14:textId="77777777" w:rsidR="006305D3" w:rsidRPr="006305D3" w:rsidRDefault="00874C71" w:rsidP="006305D3">
      <w:pPr>
        <w:spacing w:after="158" w:line="360" w:lineRule="auto"/>
        <w:ind w:firstLine="708"/>
        <w:jc w:val="center"/>
        <w:rPr>
          <w:rFonts w:ascii="Times New Roman" w:hAnsi="Times New Roman" w:cs="Times New Roman"/>
          <w:b/>
          <w:sz w:val="28"/>
          <w:szCs w:val="28"/>
          <w:lang w:val="uk-UA"/>
        </w:rPr>
      </w:pPr>
      <w:r w:rsidRPr="00874C71">
        <w:rPr>
          <w:rFonts w:ascii="Times New Roman" w:hAnsi="Times New Roman" w:cs="Times New Roman"/>
          <w:b/>
          <w:noProof/>
          <w:sz w:val="28"/>
          <w:szCs w:val="28"/>
          <w:lang w:val="uk-UA" w:eastAsia="uk-UA"/>
        </w:rPr>
        <w:drawing>
          <wp:inline distT="0" distB="0" distL="0" distR="0" wp14:anchorId="00257D8F" wp14:editId="394E9178">
            <wp:extent cx="5688000" cy="5688000"/>
            <wp:effectExtent l="0" t="0" r="0" b="0"/>
            <wp:docPr id="1" name="Рисунок 1" descr="Рада ухвалила у другому читанні законопроєкт про заборону РПЦ в Україні та пов'язаних з нею організацій (УПЦ МП). Як голосували групи та фракції – на інфографіц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Рада ухвалила у другому читанні законопроєкт про заборону РПЦ в Україні та пов'язаних з нею організацій (УПЦ МП). Як голосували групи та фракції – на інфографіці."/>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88000" cy="5688000"/>
                    </a:xfrm>
                    <a:prstGeom prst="rect">
                      <a:avLst/>
                    </a:prstGeom>
                    <a:noFill/>
                    <a:ln>
                      <a:noFill/>
                    </a:ln>
                  </pic:spPr>
                </pic:pic>
              </a:graphicData>
            </a:graphic>
          </wp:inline>
        </w:drawing>
      </w:r>
    </w:p>
    <w:p w14:paraId="628A244C" w14:textId="77777777" w:rsidR="006305D3" w:rsidRPr="00874C71" w:rsidRDefault="00874C71" w:rsidP="00BD7A72">
      <w:pPr>
        <w:spacing w:after="158"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en-US"/>
        </w:rPr>
        <w:t>URL</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https</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www</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slovoidilo</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ua</w:t>
      </w:r>
      <w:r w:rsidRPr="00874C71">
        <w:rPr>
          <w:rFonts w:ascii="Times New Roman" w:hAnsi="Times New Roman" w:cs="Times New Roman"/>
          <w:sz w:val="28"/>
          <w:szCs w:val="28"/>
          <w:lang w:val="uk-UA"/>
        </w:rPr>
        <w:t>/2024/08/20/</w:t>
      </w:r>
      <w:r w:rsidRPr="00874C71">
        <w:rPr>
          <w:rFonts w:ascii="Times New Roman" w:hAnsi="Times New Roman" w:cs="Times New Roman"/>
          <w:sz w:val="28"/>
          <w:szCs w:val="28"/>
          <w:lang w:val="en-US"/>
        </w:rPr>
        <w:t>infografika</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suspilstvo</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zaborona</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rosijskoyi</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cerkvy</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ukrayini</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yak</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holosuvaly</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frakcziyi</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ta</w:t>
      </w:r>
      <w:r w:rsidRPr="00874C71">
        <w:rPr>
          <w:rFonts w:ascii="Times New Roman" w:hAnsi="Times New Roman" w:cs="Times New Roman"/>
          <w:sz w:val="28"/>
          <w:szCs w:val="28"/>
          <w:lang w:val="uk-UA"/>
        </w:rPr>
        <w:t>-</w:t>
      </w:r>
      <w:r w:rsidRPr="00874C71">
        <w:rPr>
          <w:rFonts w:ascii="Times New Roman" w:hAnsi="Times New Roman" w:cs="Times New Roman"/>
          <w:sz w:val="28"/>
          <w:szCs w:val="28"/>
          <w:lang w:val="en-US"/>
        </w:rPr>
        <w:t>hrupy</w:t>
      </w:r>
    </w:p>
    <w:p w14:paraId="689F533F" w14:textId="77777777" w:rsidR="006305D3" w:rsidRDefault="006305D3" w:rsidP="00BD7A72">
      <w:pPr>
        <w:spacing w:after="158" w:line="360" w:lineRule="auto"/>
        <w:ind w:firstLine="708"/>
        <w:jc w:val="both"/>
        <w:rPr>
          <w:rFonts w:ascii="Times New Roman" w:hAnsi="Times New Roman" w:cs="Times New Roman"/>
          <w:sz w:val="28"/>
          <w:szCs w:val="28"/>
          <w:lang w:val="uk-UA"/>
        </w:rPr>
      </w:pPr>
    </w:p>
    <w:p w14:paraId="43497758" w14:textId="77777777" w:rsidR="006305D3" w:rsidRDefault="006305D3" w:rsidP="00BD7A72">
      <w:pPr>
        <w:spacing w:after="158" w:line="360" w:lineRule="auto"/>
        <w:ind w:firstLine="708"/>
        <w:jc w:val="both"/>
        <w:rPr>
          <w:rFonts w:ascii="Times New Roman" w:hAnsi="Times New Roman" w:cs="Times New Roman"/>
          <w:sz w:val="28"/>
          <w:szCs w:val="28"/>
          <w:lang w:val="uk-UA"/>
        </w:rPr>
      </w:pPr>
    </w:p>
    <w:p w14:paraId="7474548A" w14:textId="77777777" w:rsidR="006305D3" w:rsidRDefault="00874C71" w:rsidP="00874C71">
      <w:pPr>
        <w:spacing w:after="158" w:line="360" w:lineRule="auto"/>
        <w:ind w:firstLine="708"/>
        <w:jc w:val="center"/>
        <w:rPr>
          <w:rFonts w:ascii="Times New Roman" w:hAnsi="Times New Roman" w:cs="Times New Roman"/>
          <w:b/>
          <w:sz w:val="28"/>
          <w:szCs w:val="28"/>
          <w:lang w:val="uk-UA"/>
        </w:rPr>
      </w:pPr>
      <w:r w:rsidRPr="00874C71">
        <w:rPr>
          <w:rFonts w:ascii="Times New Roman" w:hAnsi="Times New Roman" w:cs="Times New Roman"/>
          <w:b/>
          <w:sz w:val="28"/>
          <w:szCs w:val="28"/>
          <w:lang w:val="uk-UA"/>
        </w:rPr>
        <w:t>ДОДАТОК 2.</w:t>
      </w:r>
    </w:p>
    <w:p w14:paraId="2DDC2FB7" w14:textId="77777777" w:rsidR="00874C71" w:rsidRPr="00874C71" w:rsidRDefault="00874C71" w:rsidP="00874C71">
      <w:pPr>
        <w:spacing w:after="158" w:line="360" w:lineRule="auto"/>
        <w:ind w:firstLine="708"/>
        <w:jc w:val="center"/>
        <w:rPr>
          <w:rFonts w:ascii="Times New Roman" w:hAnsi="Times New Roman" w:cs="Times New Roman"/>
          <w:b/>
          <w:bCs/>
          <w:sz w:val="28"/>
          <w:szCs w:val="28"/>
        </w:rPr>
      </w:pPr>
      <w:r w:rsidRPr="00874C71">
        <w:rPr>
          <w:rFonts w:ascii="Times New Roman" w:hAnsi="Times New Roman" w:cs="Times New Roman"/>
          <w:b/>
          <w:bCs/>
          <w:sz w:val="28"/>
          <w:szCs w:val="28"/>
        </w:rPr>
        <w:t>Церква, що вбиває: які країни ввели санкції проти глави РПЦ Кирила</w:t>
      </w:r>
    </w:p>
    <w:p w14:paraId="731F4370" w14:textId="77777777" w:rsidR="006305D3" w:rsidRDefault="00874C71" w:rsidP="00BD7A72">
      <w:pPr>
        <w:spacing w:after="158" w:line="360" w:lineRule="auto"/>
        <w:ind w:firstLine="708"/>
        <w:jc w:val="both"/>
        <w:rPr>
          <w:rFonts w:ascii="Times New Roman" w:hAnsi="Times New Roman" w:cs="Times New Roman"/>
          <w:sz w:val="28"/>
          <w:szCs w:val="28"/>
          <w:lang w:val="uk-UA"/>
        </w:rPr>
      </w:pPr>
      <w:r w:rsidRPr="00874C71">
        <w:rPr>
          <w:rFonts w:ascii="Times New Roman" w:hAnsi="Times New Roman" w:cs="Times New Roman"/>
          <w:noProof/>
          <w:sz w:val="28"/>
          <w:szCs w:val="28"/>
          <w:lang w:val="uk-UA" w:eastAsia="uk-UA"/>
        </w:rPr>
        <w:drawing>
          <wp:inline distT="0" distB="0" distL="0" distR="0" wp14:anchorId="162F7D1E" wp14:editId="36DFA591">
            <wp:extent cx="5940425" cy="3472864"/>
            <wp:effectExtent l="0" t="0" r="0" b="0"/>
            <wp:docPr id="2" name="Рисунок 2" descr="Санкции против главы РПЦ Кирилла ввели Украина, Британия, Эстония, Литва, Канада, Чехия и Австралия. Евросоюз не может этого сделать из-за позиции Венгри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анкции против главы РПЦ Кирилла ввели Украина, Британия, Эстония, Литва, Канада, Чехия и Австралия. Евросоюз не может этого сделать из-за позиции Венгрии."/>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3472864"/>
                    </a:xfrm>
                    <a:prstGeom prst="rect">
                      <a:avLst/>
                    </a:prstGeom>
                    <a:noFill/>
                    <a:ln>
                      <a:noFill/>
                    </a:ln>
                  </pic:spPr>
                </pic:pic>
              </a:graphicData>
            </a:graphic>
          </wp:inline>
        </w:drawing>
      </w:r>
    </w:p>
    <w:p w14:paraId="116B163A" w14:textId="77777777" w:rsidR="006305D3" w:rsidRDefault="00874C71" w:rsidP="00BD7A72">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URL: </w:t>
      </w:r>
      <w:hyperlink r:id="rId22" w:history="1">
        <w:r w:rsidR="00730BFA" w:rsidRPr="008F46E7">
          <w:rPr>
            <w:rStyle w:val="a4"/>
            <w:rFonts w:ascii="Times New Roman" w:hAnsi="Times New Roman" w:cs="Times New Roman"/>
            <w:sz w:val="28"/>
            <w:szCs w:val="28"/>
            <w:lang w:val="en-US"/>
          </w:rPr>
          <w:t>https://www.slovoidilo.ua/2024/12/25/infografika/polityka/cerkva-vbyvaye-yaki-krayiny-vvely-sankcziyi-proty-hlavy-rpcz-kyryla</w:t>
        </w:r>
      </w:hyperlink>
    </w:p>
    <w:p w14:paraId="5440702F"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471C8EFE"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2DA690E6"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6A118D3C"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3E643427"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25319197"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79AB0407"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30C666E5"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46663DAD" w14:textId="77777777" w:rsidR="00730BFA" w:rsidRDefault="00730BFA" w:rsidP="00730BFA">
      <w:pPr>
        <w:spacing w:after="158" w:line="360" w:lineRule="auto"/>
        <w:ind w:firstLine="708"/>
        <w:jc w:val="center"/>
        <w:rPr>
          <w:rFonts w:ascii="Times New Roman" w:hAnsi="Times New Roman" w:cs="Times New Roman"/>
          <w:b/>
          <w:sz w:val="28"/>
          <w:szCs w:val="28"/>
          <w:lang w:val="uk-UA"/>
        </w:rPr>
      </w:pPr>
      <w:r w:rsidRPr="00730BFA">
        <w:rPr>
          <w:rFonts w:ascii="Times New Roman" w:hAnsi="Times New Roman" w:cs="Times New Roman"/>
          <w:b/>
          <w:sz w:val="28"/>
          <w:szCs w:val="28"/>
          <w:lang w:val="uk-UA"/>
        </w:rPr>
        <w:t>ДОДАТОК 3.</w:t>
      </w:r>
    </w:p>
    <w:p w14:paraId="5B58F18F" w14:textId="77777777" w:rsidR="00DE7E0F" w:rsidRPr="00DE7E0F" w:rsidRDefault="00DE7E0F" w:rsidP="00DE7E0F">
      <w:pPr>
        <w:spacing w:after="158" w:line="360" w:lineRule="auto"/>
        <w:ind w:firstLine="708"/>
        <w:jc w:val="center"/>
        <w:rPr>
          <w:rFonts w:ascii="Times New Roman" w:hAnsi="Times New Roman" w:cs="Times New Roman"/>
          <w:b/>
          <w:bCs/>
          <w:sz w:val="28"/>
          <w:szCs w:val="28"/>
        </w:rPr>
      </w:pPr>
      <w:r w:rsidRPr="00DE7E0F">
        <w:rPr>
          <w:rFonts w:ascii="Times New Roman" w:hAnsi="Times New Roman" w:cs="Times New Roman"/>
          <w:b/>
          <w:bCs/>
          <w:sz w:val="28"/>
          <w:szCs w:val="28"/>
        </w:rPr>
        <w:t>Скільки храмів офіційно перейшли до Православної Церкви України за час війни: інфографіка</w:t>
      </w:r>
    </w:p>
    <w:p w14:paraId="7E37E15F" w14:textId="77777777" w:rsidR="00730BFA" w:rsidRPr="00730BFA" w:rsidRDefault="00DE7E0F" w:rsidP="00730BFA">
      <w:pPr>
        <w:spacing w:after="158" w:line="360" w:lineRule="auto"/>
        <w:ind w:firstLine="708"/>
        <w:jc w:val="both"/>
        <w:rPr>
          <w:rFonts w:ascii="Times New Roman" w:hAnsi="Times New Roman" w:cs="Times New Roman"/>
          <w:b/>
          <w:sz w:val="28"/>
          <w:szCs w:val="28"/>
          <w:lang w:val="uk-UA"/>
        </w:rPr>
      </w:pPr>
      <w:r w:rsidRPr="00DE7E0F">
        <w:rPr>
          <w:rFonts w:ascii="Times New Roman" w:hAnsi="Times New Roman" w:cs="Times New Roman"/>
          <w:b/>
          <w:noProof/>
          <w:sz w:val="28"/>
          <w:szCs w:val="28"/>
          <w:lang w:val="uk-UA" w:eastAsia="uk-UA"/>
        </w:rPr>
        <w:drawing>
          <wp:inline distT="0" distB="0" distL="0" distR="0" wp14:anchorId="3CDF71F6" wp14:editId="6323AC61">
            <wp:extent cx="5940425" cy="5940425"/>
            <wp:effectExtent l="0" t="0" r="0" b="0"/>
            <wp:docPr id="3" name="Рисунок 3" descr="Скільки храмів офіційно перейшли до Православної Церкви України за час війни: інфографіка фото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кільки храмів офіційно перейшли до Православної Церкви України за час війни: інфографіка фото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0425" cy="5940425"/>
                    </a:xfrm>
                    <a:prstGeom prst="rect">
                      <a:avLst/>
                    </a:prstGeom>
                    <a:noFill/>
                    <a:ln>
                      <a:noFill/>
                    </a:ln>
                  </pic:spPr>
                </pic:pic>
              </a:graphicData>
            </a:graphic>
          </wp:inline>
        </w:drawing>
      </w:r>
    </w:p>
    <w:p w14:paraId="40CE0554" w14:textId="77777777" w:rsidR="00730BFA" w:rsidRDefault="00DE7E0F" w:rsidP="00BD7A72">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URL: </w:t>
      </w:r>
      <w:r w:rsidRPr="00DE7E0F">
        <w:rPr>
          <w:rFonts w:ascii="Times New Roman" w:hAnsi="Times New Roman" w:cs="Times New Roman"/>
          <w:sz w:val="28"/>
          <w:szCs w:val="28"/>
          <w:lang w:val="en-US"/>
        </w:rPr>
        <w:t>https://glavcom.ua/country/society/skilki-khramiv-ofitsijno-perejshli-do-pravoslavnoji-tserkvi-ukrajini-za-chas-vijni-infohrafika-976496.html</w:t>
      </w:r>
    </w:p>
    <w:p w14:paraId="3AAF3F1C"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7014D59C" w14:textId="77777777" w:rsidR="00730BFA" w:rsidRDefault="00730BFA" w:rsidP="00BD7A72">
      <w:pPr>
        <w:spacing w:after="158" w:line="360" w:lineRule="auto"/>
        <w:ind w:firstLine="708"/>
        <w:jc w:val="both"/>
        <w:rPr>
          <w:rFonts w:ascii="Times New Roman" w:hAnsi="Times New Roman" w:cs="Times New Roman"/>
          <w:sz w:val="28"/>
          <w:szCs w:val="28"/>
          <w:lang w:val="en-US"/>
        </w:rPr>
      </w:pPr>
    </w:p>
    <w:p w14:paraId="6A53A39A" w14:textId="77777777" w:rsidR="00730BFA" w:rsidRDefault="00DE7E0F" w:rsidP="00DE7E0F">
      <w:pPr>
        <w:spacing w:after="158" w:line="360" w:lineRule="auto"/>
        <w:ind w:firstLine="708"/>
        <w:jc w:val="center"/>
        <w:rPr>
          <w:rFonts w:ascii="Times New Roman" w:hAnsi="Times New Roman" w:cs="Times New Roman"/>
          <w:b/>
          <w:sz w:val="28"/>
          <w:szCs w:val="28"/>
          <w:lang w:val="en-US"/>
        </w:rPr>
      </w:pPr>
      <w:r w:rsidRPr="00DE7E0F">
        <w:rPr>
          <w:rFonts w:ascii="Times New Roman" w:hAnsi="Times New Roman" w:cs="Times New Roman"/>
          <w:b/>
          <w:sz w:val="28"/>
          <w:szCs w:val="28"/>
          <w:lang w:val="uk-UA"/>
        </w:rPr>
        <w:t>ДОДАТОК 4.</w:t>
      </w:r>
    </w:p>
    <w:p w14:paraId="25B8345F" w14:textId="77777777" w:rsidR="00925A95" w:rsidRPr="00925A95" w:rsidRDefault="00925A95" w:rsidP="00925A95">
      <w:pPr>
        <w:spacing w:after="158" w:line="360" w:lineRule="auto"/>
        <w:ind w:firstLine="708"/>
        <w:jc w:val="center"/>
        <w:rPr>
          <w:rFonts w:ascii="Times New Roman" w:hAnsi="Times New Roman" w:cs="Times New Roman"/>
          <w:b/>
          <w:sz w:val="28"/>
          <w:szCs w:val="28"/>
        </w:rPr>
      </w:pPr>
      <w:r w:rsidRPr="00925A95">
        <w:rPr>
          <w:rFonts w:ascii="Times New Roman" w:hAnsi="Times New Roman" w:cs="Times New Roman"/>
          <w:b/>
          <w:sz w:val="28"/>
          <w:szCs w:val="28"/>
        </w:rPr>
        <w:t>Росія продовжує катувати священників та знищувати українські храми – нова доповідь ІРС</w:t>
      </w:r>
    </w:p>
    <w:p w14:paraId="26BDE9CB" w14:textId="77777777" w:rsidR="00925A95" w:rsidRPr="00DE7E0F" w:rsidRDefault="00925A95" w:rsidP="00DE7E0F">
      <w:pPr>
        <w:spacing w:after="158" w:line="360" w:lineRule="auto"/>
        <w:ind w:firstLine="708"/>
        <w:jc w:val="center"/>
        <w:rPr>
          <w:rFonts w:ascii="Times New Roman" w:hAnsi="Times New Roman" w:cs="Times New Roman"/>
          <w:b/>
          <w:sz w:val="28"/>
          <w:szCs w:val="28"/>
          <w:lang w:val="uk-UA"/>
        </w:rPr>
      </w:pPr>
    </w:p>
    <w:p w14:paraId="5EBEDCF2" w14:textId="77777777" w:rsidR="00730BFA" w:rsidRDefault="00925A95" w:rsidP="00BD7A72">
      <w:pPr>
        <w:spacing w:after="158" w:line="360" w:lineRule="auto"/>
        <w:ind w:firstLine="708"/>
        <w:jc w:val="both"/>
        <w:rPr>
          <w:rFonts w:ascii="Times New Roman" w:hAnsi="Times New Roman" w:cs="Times New Roman"/>
          <w:sz w:val="28"/>
          <w:szCs w:val="28"/>
          <w:lang w:val="en-US"/>
        </w:rPr>
      </w:pPr>
      <w:r w:rsidRPr="00925A95">
        <w:rPr>
          <w:rFonts w:ascii="Times New Roman" w:hAnsi="Times New Roman" w:cs="Times New Roman"/>
          <w:noProof/>
          <w:sz w:val="28"/>
          <w:szCs w:val="28"/>
          <w:lang w:val="uk-UA" w:eastAsia="uk-UA"/>
        </w:rPr>
        <w:drawing>
          <wp:inline distT="0" distB="0" distL="0" distR="0" wp14:anchorId="6A98E00D" wp14:editId="05D83243">
            <wp:extent cx="5940425" cy="3557914"/>
            <wp:effectExtent l="0" t="0" r="0" b="0"/>
            <wp:docPr id="4" name="Рисунок 4" descr="карта України, карта руйнувань, руйнування храмів, російська агресія, повномасштабне вторгнення, церкви, ІРС, Інститут релігійної свободи, релігійні споруди, молитовні будин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карта України, карта руйнувань, руйнування храмів, російська агресія, повномасштабне вторгнення, церкви, ІРС, Інститут релігійної свободи, релігійні споруди, молитовні будинки"/>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0425" cy="3557914"/>
                    </a:xfrm>
                    <a:prstGeom prst="rect">
                      <a:avLst/>
                    </a:prstGeom>
                    <a:noFill/>
                    <a:ln>
                      <a:noFill/>
                    </a:ln>
                  </pic:spPr>
                </pic:pic>
              </a:graphicData>
            </a:graphic>
          </wp:inline>
        </w:drawing>
      </w:r>
    </w:p>
    <w:p w14:paraId="5B2F25B3" w14:textId="77777777" w:rsidR="00730BFA" w:rsidRDefault="00925A95" w:rsidP="00BD7A72">
      <w:pPr>
        <w:spacing w:after="158"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URL:</w:t>
      </w:r>
      <w:r w:rsidRPr="00925A95">
        <w:rPr>
          <w:lang w:val="en-US"/>
        </w:rPr>
        <w:t xml:space="preserve"> </w:t>
      </w:r>
      <w:r w:rsidRPr="00925A95">
        <w:rPr>
          <w:rFonts w:ascii="Times New Roman" w:hAnsi="Times New Roman" w:cs="Times New Roman"/>
          <w:sz w:val="28"/>
          <w:szCs w:val="28"/>
          <w:lang w:val="en-US"/>
        </w:rPr>
        <w:t>https://irs.in.ua/p/192</w:t>
      </w:r>
    </w:p>
    <w:p w14:paraId="3AC6328C" w14:textId="77777777" w:rsidR="00730BFA" w:rsidRPr="00874C71" w:rsidRDefault="00730BFA" w:rsidP="00BD7A72">
      <w:pPr>
        <w:spacing w:after="158" w:line="360" w:lineRule="auto"/>
        <w:ind w:firstLine="708"/>
        <w:jc w:val="both"/>
        <w:rPr>
          <w:rFonts w:ascii="Times New Roman" w:hAnsi="Times New Roman" w:cs="Times New Roman"/>
          <w:sz w:val="28"/>
          <w:szCs w:val="28"/>
          <w:lang w:val="en-US"/>
        </w:rPr>
      </w:pPr>
    </w:p>
    <w:p w14:paraId="608DFBA0" w14:textId="77777777" w:rsidR="006305D3" w:rsidRDefault="006305D3" w:rsidP="00BD7A72">
      <w:pPr>
        <w:spacing w:after="158" w:line="360" w:lineRule="auto"/>
        <w:ind w:firstLine="708"/>
        <w:jc w:val="both"/>
        <w:rPr>
          <w:rFonts w:ascii="Times New Roman" w:hAnsi="Times New Roman" w:cs="Times New Roman"/>
          <w:sz w:val="28"/>
          <w:szCs w:val="28"/>
          <w:lang w:val="uk-UA"/>
        </w:rPr>
      </w:pPr>
    </w:p>
    <w:p w14:paraId="41FB1000" w14:textId="77777777" w:rsidR="006305D3" w:rsidRDefault="006305D3" w:rsidP="00BD7A72">
      <w:pPr>
        <w:spacing w:after="158" w:line="360" w:lineRule="auto"/>
        <w:ind w:firstLine="708"/>
        <w:jc w:val="both"/>
        <w:rPr>
          <w:rFonts w:ascii="Times New Roman" w:hAnsi="Times New Roman" w:cs="Times New Roman"/>
          <w:sz w:val="28"/>
          <w:szCs w:val="28"/>
          <w:lang w:val="uk-UA"/>
        </w:rPr>
      </w:pPr>
    </w:p>
    <w:p w14:paraId="57A1B8E6" w14:textId="77777777" w:rsidR="006305D3" w:rsidRDefault="006305D3" w:rsidP="00BD7A72">
      <w:pPr>
        <w:spacing w:after="158" w:line="360" w:lineRule="auto"/>
        <w:ind w:firstLine="708"/>
        <w:jc w:val="both"/>
        <w:rPr>
          <w:rFonts w:ascii="Times New Roman" w:hAnsi="Times New Roman" w:cs="Times New Roman"/>
          <w:sz w:val="28"/>
          <w:szCs w:val="28"/>
          <w:lang w:val="uk-UA"/>
        </w:rPr>
      </w:pPr>
    </w:p>
    <w:p w14:paraId="723F34C8" w14:textId="77777777" w:rsidR="006305D3" w:rsidRDefault="006305D3" w:rsidP="00BD7A72">
      <w:pPr>
        <w:spacing w:after="158" w:line="360" w:lineRule="auto"/>
        <w:ind w:firstLine="708"/>
        <w:jc w:val="both"/>
        <w:rPr>
          <w:rFonts w:ascii="Times New Roman" w:hAnsi="Times New Roman" w:cs="Times New Roman"/>
          <w:sz w:val="28"/>
          <w:szCs w:val="28"/>
          <w:lang w:val="uk-UA"/>
        </w:rPr>
      </w:pPr>
    </w:p>
    <w:p w14:paraId="7DD8C5B4" w14:textId="77777777" w:rsidR="006305D3" w:rsidRPr="006305D3" w:rsidRDefault="006305D3" w:rsidP="00BD7A72">
      <w:pPr>
        <w:spacing w:after="158" w:line="360" w:lineRule="auto"/>
        <w:ind w:firstLine="708"/>
        <w:jc w:val="both"/>
        <w:rPr>
          <w:rFonts w:ascii="Times New Roman" w:hAnsi="Times New Roman" w:cs="Times New Roman"/>
          <w:sz w:val="28"/>
          <w:szCs w:val="28"/>
          <w:lang w:val="uk-UA"/>
        </w:rPr>
      </w:pPr>
    </w:p>
    <w:sectPr w:rsidR="006305D3" w:rsidRPr="006305D3" w:rsidSect="00E847C8">
      <w:headerReference w:type="even" r:id="rId25"/>
      <w:headerReference w:type="default" r:id="rId26"/>
      <w:footerReference w:type="even" r:id="rId27"/>
      <w:footerReference w:type="default" r:id="rId28"/>
      <w:headerReference w:type="first" r:id="rId29"/>
      <w:footerReference w:type="first" r:id="rId30"/>
      <w:pgSz w:w="11906" w:h="16838"/>
      <w:pgMar w:top="1134" w:right="850" w:bottom="1134" w:left="1701" w:header="397" w:footer="39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4EE60D" w14:textId="77777777" w:rsidR="00556D20" w:rsidRDefault="00556D20" w:rsidP="001B1E3E">
      <w:pPr>
        <w:spacing w:after="0" w:line="240" w:lineRule="auto"/>
      </w:pPr>
      <w:r>
        <w:separator/>
      </w:r>
    </w:p>
  </w:endnote>
  <w:endnote w:type="continuationSeparator" w:id="0">
    <w:p w14:paraId="55933511" w14:textId="77777777" w:rsidR="00556D20" w:rsidRDefault="00556D20" w:rsidP="001B1E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3A2E50" w14:textId="77777777" w:rsidR="00EE2DBF" w:rsidRDefault="00EE2DBF">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08805C" w14:textId="77777777" w:rsidR="00EE2DBF" w:rsidRDefault="00EE2DBF">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426908" w14:textId="77777777" w:rsidR="00EE2DBF" w:rsidRDefault="00EE2DB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24EE4E1" w14:textId="77777777" w:rsidR="00556D20" w:rsidRDefault="00556D20" w:rsidP="001B1E3E">
      <w:pPr>
        <w:spacing w:after="0" w:line="240" w:lineRule="auto"/>
      </w:pPr>
      <w:r>
        <w:separator/>
      </w:r>
    </w:p>
  </w:footnote>
  <w:footnote w:type="continuationSeparator" w:id="0">
    <w:p w14:paraId="2DE17B90" w14:textId="77777777" w:rsidR="00556D20" w:rsidRDefault="00556D20" w:rsidP="001B1E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6185A" w14:textId="77777777" w:rsidR="00EE2DBF" w:rsidRDefault="00EE2DBF">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6444750"/>
      <w:docPartObj>
        <w:docPartGallery w:val="Page Numbers (Top of Page)"/>
        <w:docPartUnique/>
      </w:docPartObj>
    </w:sdtPr>
    <w:sdtEndPr/>
    <w:sdtContent>
      <w:p w14:paraId="3E8AC14A" w14:textId="77777777" w:rsidR="00EE2DBF" w:rsidRDefault="00EE2DBF">
        <w:pPr>
          <w:pStyle w:val="a5"/>
          <w:jc w:val="right"/>
        </w:pPr>
        <w:r>
          <w:fldChar w:fldCharType="begin"/>
        </w:r>
        <w:r>
          <w:instrText>PAGE   \* MERGEFORMAT</w:instrText>
        </w:r>
        <w:r>
          <w:fldChar w:fldCharType="separate"/>
        </w:r>
        <w:r w:rsidR="005E3A43">
          <w:rPr>
            <w:noProof/>
          </w:rPr>
          <w:t>55</w:t>
        </w:r>
        <w:r>
          <w:fldChar w:fldCharType="end"/>
        </w:r>
      </w:p>
    </w:sdtContent>
  </w:sdt>
  <w:p w14:paraId="6C260687" w14:textId="77777777" w:rsidR="00EE2DBF" w:rsidRPr="001B1E3E" w:rsidRDefault="00EE2DBF" w:rsidP="001B1E3E">
    <w:pPr>
      <w:pStyle w:val="a5"/>
      <w:ind w:left="360"/>
      <w:jc w:val="right"/>
      <w:rPr>
        <w:rFonts w:ascii="Times New Roman" w:hAnsi="Times New Roman" w:cs="Times New Roman"/>
        <w:b/>
      </w:rPr>
    </w:pPr>
  </w:p>
  <w:p w14:paraId="09D5504C" w14:textId="77777777" w:rsidR="00EE2DBF" w:rsidRDefault="00EE2DBF" w:rsidP="00E847C8">
    <w:pPr>
      <w:tabs>
        <w:tab w:val="left" w:pos="5340"/>
      </w:tabs>
    </w:pPr>
    <w:r>
      <w:tab/>
    </w:r>
  </w:p>
  <w:p w14:paraId="5776329F" w14:textId="77777777" w:rsidR="00EE2DBF" w:rsidRDefault="00EE2DBF"/>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54A163" w14:textId="77777777" w:rsidR="00EE2DBF" w:rsidRDefault="00EE2DBF">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C50516"/>
    <w:multiLevelType w:val="hybridMultilevel"/>
    <w:tmpl w:val="614E668C"/>
    <w:lvl w:ilvl="0" w:tplc="6F98BB7E">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196450B0"/>
    <w:multiLevelType w:val="multilevel"/>
    <w:tmpl w:val="8222C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2B545F3D"/>
    <w:multiLevelType w:val="hybridMultilevel"/>
    <w:tmpl w:val="9BCA1ACA"/>
    <w:lvl w:ilvl="0" w:tplc="9FA653C8">
      <w:numFmt w:val="bullet"/>
      <w:lvlText w:val="-"/>
      <w:lvlJc w:val="left"/>
      <w:pPr>
        <w:ind w:left="1068" w:hanging="360"/>
      </w:pPr>
      <w:rPr>
        <w:rFonts w:ascii="Times New Roman" w:eastAsia="Calibr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BC84499"/>
    <w:multiLevelType w:val="hybridMultilevel"/>
    <w:tmpl w:val="A0B4CC02"/>
    <w:lvl w:ilvl="0" w:tplc="316A2A42">
      <w:start w:val="3"/>
      <w:numFmt w:val="bullet"/>
      <w:lvlText w:val="-"/>
      <w:lvlJc w:val="left"/>
      <w:pPr>
        <w:ind w:left="1068" w:hanging="360"/>
      </w:pPr>
      <w:rPr>
        <w:rFonts w:ascii="Times New Roman" w:eastAsiaTheme="minorHAnsi" w:hAnsi="Times New Roman" w:cs="Times New Roman" w:hint="default"/>
        <w:i/>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4">
    <w:nsid w:val="31A7128B"/>
    <w:multiLevelType w:val="hybridMultilevel"/>
    <w:tmpl w:val="0B6EDE1E"/>
    <w:lvl w:ilvl="0" w:tplc="9E0A4EBA">
      <w:start w:val="1"/>
      <w:numFmt w:val="decimal"/>
      <w:lvlText w:val="%1."/>
      <w:lvlJc w:val="left"/>
      <w:pPr>
        <w:ind w:left="720" w:hanging="360"/>
      </w:pPr>
    </w:lvl>
    <w:lvl w:ilvl="1" w:tplc="C7BE448E">
      <w:start w:val="1"/>
      <w:numFmt w:val="lowerLetter"/>
      <w:lvlText w:val="%2."/>
      <w:lvlJc w:val="left"/>
      <w:pPr>
        <w:ind w:left="1440" w:hanging="360"/>
      </w:pPr>
    </w:lvl>
    <w:lvl w:ilvl="2" w:tplc="680E43DE">
      <w:start w:val="1"/>
      <w:numFmt w:val="lowerRoman"/>
      <w:lvlText w:val="%3."/>
      <w:lvlJc w:val="right"/>
      <w:pPr>
        <w:ind w:left="2160" w:hanging="180"/>
      </w:pPr>
    </w:lvl>
    <w:lvl w:ilvl="3" w:tplc="0DB08C32">
      <w:start w:val="1"/>
      <w:numFmt w:val="decimal"/>
      <w:lvlText w:val="%4."/>
      <w:lvlJc w:val="left"/>
      <w:pPr>
        <w:ind w:left="2880" w:hanging="360"/>
      </w:pPr>
    </w:lvl>
    <w:lvl w:ilvl="4" w:tplc="0556F4EC">
      <w:start w:val="1"/>
      <w:numFmt w:val="lowerLetter"/>
      <w:lvlText w:val="%5."/>
      <w:lvlJc w:val="left"/>
      <w:pPr>
        <w:ind w:left="3600" w:hanging="360"/>
      </w:pPr>
    </w:lvl>
    <w:lvl w:ilvl="5" w:tplc="94A89C48">
      <w:start w:val="1"/>
      <w:numFmt w:val="lowerRoman"/>
      <w:lvlText w:val="%6."/>
      <w:lvlJc w:val="right"/>
      <w:pPr>
        <w:ind w:left="4320" w:hanging="180"/>
      </w:pPr>
    </w:lvl>
    <w:lvl w:ilvl="6" w:tplc="03E4A552">
      <w:start w:val="1"/>
      <w:numFmt w:val="decimal"/>
      <w:lvlText w:val="%7."/>
      <w:lvlJc w:val="left"/>
      <w:pPr>
        <w:ind w:left="5040" w:hanging="360"/>
      </w:pPr>
    </w:lvl>
    <w:lvl w:ilvl="7" w:tplc="BBDC6192">
      <w:start w:val="1"/>
      <w:numFmt w:val="lowerLetter"/>
      <w:lvlText w:val="%8."/>
      <w:lvlJc w:val="left"/>
      <w:pPr>
        <w:ind w:left="5760" w:hanging="360"/>
      </w:pPr>
    </w:lvl>
    <w:lvl w:ilvl="8" w:tplc="AB2E91CC">
      <w:start w:val="1"/>
      <w:numFmt w:val="lowerRoman"/>
      <w:lvlText w:val="%9."/>
      <w:lvlJc w:val="right"/>
      <w:pPr>
        <w:ind w:left="6480" w:hanging="180"/>
      </w:pPr>
    </w:lvl>
  </w:abstractNum>
  <w:abstractNum w:abstractNumId="5">
    <w:nsid w:val="4DC07EDE"/>
    <w:multiLevelType w:val="hybridMultilevel"/>
    <w:tmpl w:val="C25CC256"/>
    <w:lvl w:ilvl="0" w:tplc="24DA15DA">
      <w:numFmt w:val="bullet"/>
      <w:lvlText w:val="-"/>
      <w:lvlJc w:val="left"/>
      <w:pPr>
        <w:ind w:left="1080" w:hanging="360"/>
      </w:pPr>
      <w:rPr>
        <w:rFonts w:ascii="Times New Roman" w:eastAsia="Calibri" w:hAnsi="Times New Roman" w:cs="Times New Roman" w:hint="default"/>
        <w:i/>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nsid w:val="57A4074C"/>
    <w:multiLevelType w:val="hybridMultilevel"/>
    <w:tmpl w:val="DBDE65C0"/>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597D69E2"/>
    <w:multiLevelType w:val="multilevel"/>
    <w:tmpl w:val="8098B0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5A610217"/>
    <w:multiLevelType w:val="multilevel"/>
    <w:tmpl w:val="97229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DF122DD"/>
    <w:multiLevelType w:val="hybridMultilevel"/>
    <w:tmpl w:val="59D01594"/>
    <w:lvl w:ilvl="0" w:tplc="470604A0">
      <w:start w:val="1"/>
      <w:numFmt w:val="decimal"/>
      <w:lvlText w:val="%1."/>
      <w:lvlJc w:val="left"/>
      <w:pPr>
        <w:ind w:left="720" w:hanging="360"/>
      </w:pPr>
    </w:lvl>
    <w:lvl w:ilvl="1" w:tplc="DBCA8906">
      <w:start w:val="1"/>
      <w:numFmt w:val="lowerLetter"/>
      <w:lvlText w:val="%2."/>
      <w:lvlJc w:val="left"/>
      <w:pPr>
        <w:ind w:left="1440" w:hanging="360"/>
      </w:pPr>
    </w:lvl>
    <w:lvl w:ilvl="2" w:tplc="19DEAB48">
      <w:start w:val="1"/>
      <w:numFmt w:val="lowerRoman"/>
      <w:lvlText w:val="%3."/>
      <w:lvlJc w:val="right"/>
      <w:pPr>
        <w:ind w:left="2160" w:hanging="180"/>
      </w:pPr>
    </w:lvl>
    <w:lvl w:ilvl="3" w:tplc="745C9024">
      <w:start w:val="1"/>
      <w:numFmt w:val="decimal"/>
      <w:lvlText w:val="%4."/>
      <w:lvlJc w:val="left"/>
      <w:pPr>
        <w:ind w:left="2880" w:hanging="360"/>
      </w:pPr>
    </w:lvl>
    <w:lvl w:ilvl="4" w:tplc="43965340">
      <w:start w:val="1"/>
      <w:numFmt w:val="lowerLetter"/>
      <w:lvlText w:val="%5."/>
      <w:lvlJc w:val="left"/>
      <w:pPr>
        <w:ind w:left="3600" w:hanging="360"/>
      </w:pPr>
    </w:lvl>
    <w:lvl w:ilvl="5" w:tplc="1E620586">
      <w:start w:val="1"/>
      <w:numFmt w:val="lowerRoman"/>
      <w:lvlText w:val="%6."/>
      <w:lvlJc w:val="right"/>
      <w:pPr>
        <w:ind w:left="4320" w:hanging="180"/>
      </w:pPr>
    </w:lvl>
    <w:lvl w:ilvl="6" w:tplc="2BB05E5C">
      <w:start w:val="1"/>
      <w:numFmt w:val="decimal"/>
      <w:lvlText w:val="%7."/>
      <w:lvlJc w:val="left"/>
      <w:pPr>
        <w:ind w:left="5040" w:hanging="360"/>
      </w:pPr>
    </w:lvl>
    <w:lvl w:ilvl="7" w:tplc="76983882">
      <w:start w:val="1"/>
      <w:numFmt w:val="lowerLetter"/>
      <w:lvlText w:val="%8."/>
      <w:lvlJc w:val="left"/>
      <w:pPr>
        <w:ind w:left="5760" w:hanging="360"/>
      </w:pPr>
    </w:lvl>
    <w:lvl w:ilvl="8" w:tplc="41F496E6">
      <w:start w:val="1"/>
      <w:numFmt w:val="lowerRoman"/>
      <w:lvlText w:val="%9."/>
      <w:lvlJc w:val="right"/>
      <w:pPr>
        <w:ind w:left="6480" w:hanging="180"/>
      </w:pPr>
    </w:lvl>
  </w:abstractNum>
  <w:abstractNum w:abstractNumId="10">
    <w:nsid w:val="61024E84"/>
    <w:multiLevelType w:val="hybridMultilevel"/>
    <w:tmpl w:val="E26AAB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0FC4259"/>
    <w:multiLevelType w:val="hybridMultilevel"/>
    <w:tmpl w:val="1DEADB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78C153E9"/>
    <w:multiLevelType w:val="multilevel"/>
    <w:tmpl w:val="C8FE73B0"/>
    <w:lvl w:ilvl="0">
      <w:start w:val="1"/>
      <w:numFmt w:val="decimal"/>
      <w:lvlText w:val="%1."/>
      <w:lvlJc w:val="left"/>
      <w:pPr>
        <w:ind w:left="450" w:hanging="450"/>
      </w:pPr>
    </w:lvl>
    <w:lvl w:ilvl="1">
      <w:start w:val="1"/>
      <w:numFmt w:val="decimal"/>
      <w:lvlText w:val="%1.%2."/>
      <w:lvlJc w:val="left"/>
      <w:pPr>
        <w:ind w:left="1425" w:hanging="720"/>
      </w:pPr>
      <w:rPr>
        <w:rFonts w:cs="Times New Roman"/>
        <w:sz w:val="28"/>
        <w:szCs w:val="28"/>
        <w:lang w:val="uk-UA"/>
      </w:r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3900" w:hanging="1080"/>
      </w:pPr>
    </w:lvl>
    <w:lvl w:ilvl="5">
      <w:start w:val="1"/>
      <w:numFmt w:val="decimal"/>
      <w:lvlText w:val="%1.%2.%3.%4.%5.%6."/>
      <w:lvlJc w:val="left"/>
      <w:pPr>
        <w:ind w:left="4965" w:hanging="1440"/>
      </w:pPr>
    </w:lvl>
    <w:lvl w:ilvl="6">
      <w:start w:val="1"/>
      <w:numFmt w:val="decimal"/>
      <w:lvlText w:val="%1.%2.%3.%4.%5.%6.%7."/>
      <w:lvlJc w:val="left"/>
      <w:pPr>
        <w:ind w:left="6030" w:hanging="1800"/>
      </w:pPr>
    </w:lvl>
    <w:lvl w:ilvl="7">
      <w:start w:val="1"/>
      <w:numFmt w:val="decimal"/>
      <w:lvlText w:val="%1.%2.%3.%4.%5.%6.%7.%8."/>
      <w:lvlJc w:val="left"/>
      <w:pPr>
        <w:ind w:left="6735" w:hanging="1800"/>
      </w:pPr>
    </w:lvl>
    <w:lvl w:ilvl="8">
      <w:start w:val="1"/>
      <w:numFmt w:val="decimal"/>
      <w:lvlText w:val="%1.%2.%3.%4.%5.%6.%7.%8.%9."/>
      <w:lvlJc w:val="left"/>
      <w:pPr>
        <w:ind w:left="7800" w:hanging="2160"/>
      </w:pPr>
    </w:lvl>
  </w:abstractNum>
  <w:abstractNum w:abstractNumId="13">
    <w:nsid w:val="7E79485D"/>
    <w:multiLevelType w:val="hybridMultilevel"/>
    <w:tmpl w:val="2D44EA4A"/>
    <w:lvl w:ilvl="0" w:tplc="36F24D70">
      <w:numFmt w:val="bullet"/>
      <w:lvlText w:val="-"/>
      <w:lvlJc w:val="left"/>
      <w:pPr>
        <w:ind w:left="1080" w:hanging="360"/>
      </w:pPr>
      <w:rPr>
        <w:rFonts w:ascii="Times New Roman" w:eastAsia="Calibri"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2"/>
  </w:num>
  <w:num w:numId="2">
    <w:abstractNumId w:val="11"/>
  </w:num>
  <w:num w:numId="3">
    <w:abstractNumId w:val="10"/>
  </w:num>
  <w:num w:numId="4">
    <w:abstractNumId w:val="6"/>
  </w:num>
  <w:num w:numId="5">
    <w:abstractNumId w:val="9"/>
  </w:num>
  <w:num w:numId="6">
    <w:abstractNumId w:val="4"/>
  </w:num>
  <w:num w:numId="7">
    <w:abstractNumId w:val="5"/>
  </w:num>
  <w:num w:numId="8">
    <w:abstractNumId w:val="13"/>
  </w:num>
  <w:num w:numId="9">
    <w:abstractNumId w:val="1"/>
  </w:num>
  <w:num w:numId="10">
    <w:abstractNumId w:val="7"/>
  </w:num>
  <w:num w:numId="11">
    <w:abstractNumId w:val="2"/>
  </w:num>
  <w:num w:numId="12">
    <w:abstractNumId w:val="3"/>
  </w:num>
  <w:num w:numId="13">
    <w:abstractNumId w:val="8"/>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76"/>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05CB"/>
    <w:rsid w:val="000008A3"/>
    <w:rsid w:val="00000BE0"/>
    <w:rsid w:val="000012D0"/>
    <w:rsid w:val="00001468"/>
    <w:rsid w:val="00001806"/>
    <w:rsid w:val="000021A0"/>
    <w:rsid w:val="0000268A"/>
    <w:rsid w:val="00002842"/>
    <w:rsid w:val="00004235"/>
    <w:rsid w:val="00004D56"/>
    <w:rsid w:val="00007505"/>
    <w:rsid w:val="000105A5"/>
    <w:rsid w:val="0001097A"/>
    <w:rsid w:val="000118AB"/>
    <w:rsid w:val="00012996"/>
    <w:rsid w:val="00012D76"/>
    <w:rsid w:val="00012E37"/>
    <w:rsid w:val="000132A6"/>
    <w:rsid w:val="00013511"/>
    <w:rsid w:val="00014A8B"/>
    <w:rsid w:val="000152EE"/>
    <w:rsid w:val="000156CF"/>
    <w:rsid w:val="000201DF"/>
    <w:rsid w:val="0002023E"/>
    <w:rsid w:val="00020F9A"/>
    <w:rsid w:val="00021482"/>
    <w:rsid w:val="000229F8"/>
    <w:rsid w:val="00023E1A"/>
    <w:rsid w:val="000248C1"/>
    <w:rsid w:val="00024A69"/>
    <w:rsid w:val="000262A3"/>
    <w:rsid w:val="00026F68"/>
    <w:rsid w:val="00027442"/>
    <w:rsid w:val="00030ADF"/>
    <w:rsid w:val="00032097"/>
    <w:rsid w:val="00032F7B"/>
    <w:rsid w:val="0003485C"/>
    <w:rsid w:val="00034C5B"/>
    <w:rsid w:val="0003539B"/>
    <w:rsid w:val="0003568C"/>
    <w:rsid w:val="00035AAD"/>
    <w:rsid w:val="00035C51"/>
    <w:rsid w:val="00035D26"/>
    <w:rsid w:val="00036730"/>
    <w:rsid w:val="000368CC"/>
    <w:rsid w:val="00036E75"/>
    <w:rsid w:val="0003793A"/>
    <w:rsid w:val="00040B9E"/>
    <w:rsid w:val="00041CD4"/>
    <w:rsid w:val="0004206A"/>
    <w:rsid w:val="00042907"/>
    <w:rsid w:val="00042C6C"/>
    <w:rsid w:val="00042D37"/>
    <w:rsid w:val="00043C5E"/>
    <w:rsid w:val="000440D5"/>
    <w:rsid w:val="00044738"/>
    <w:rsid w:val="00044AEF"/>
    <w:rsid w:val="00046FD8"/>
    <w:rsid w:val="00047F98"/>
    <w:rsid w:val="000517E7"/>
    <w:rsid w:val="000519A6"/>
    <w:rsid w:val="000519AE"/>
    <w:rsid w:val="000521A5"/>
    <w:rsid w:val="00053F05"/>
    <w:rsid w:val="00053F3D"/>
    <w:rsid w:val="00054024"/>
    <w:rsid w:val="0005462C"/>
    <w:rsid w:val="00055C0F"/>
    <w:rsid w:val="0005637A"/>
    <w:rsid w:val="00056B24"/>
    <w:rsid w:val="000613BF"/>
    <w:rsid w:val="00061551"/>
    <w:rsid w:val="00062BBF"/>
    <w:rsid w:val="00062DDC"/>
    <w:rsid w:val="00062E09"/>
    <w:rsid w:val="000643A9"/>
    <w:rsid w:val="00065023"/>
    <w:rsid w:val="00065BCD"/>
    <w:rsid w:val="000661F9"/>
    <w:rsid w:val="000662B1"/>
    <w:rsid w:val="000663CE"/>
    <w:rsid w:val="00067470"/>
    <w:rsid w:val="0007037B"/>
    <w:rsid w:val="000705CB"/>
    <w:rsid w:val="00070E85"/>
    <w:rsid w:val="0007102B"/>
    <w:rsid w:val="00071332"/>
    <w:rsid w:val="000733B9"/>
    <w:rsid w:val="00073D9A"/>
    <w:rsid w:val="000755E1"/>
    <w:rsid w:val="0007597B"/>
    <w:rsid w:val="00075DAB"/>
    <w:rsid w:val="0007601E"/>
    <w:rsid w:val="0007647A"/>
    <w:rsid w:val="0007692F"/>
    <w:rsid w:val="00076B5B"/>
    <w:rsid w:val="0007751A"/>
    <w:rsid w:val="000778C3"/>
    <w:rsid w:val="00077A14"/>
    <w:rsid w:val="00077CBE"/>
    <w:rsid w:val="0008042A"/>
    <w:rsid w:val="000813F9"/>
    <w:rsid w:val="000822E4"/>
    <w:rsid w:val="000823C5"/>
    <w:rsid w:val="00082B70"/>
    <w:rsid w:val="00083657"/>
    <w:rsid w:val="000836ED"/>
    <w:rsid w:val="00083C21"/>
    <w:rsid w:val="00084001"/>
    <w:rsid w:val="00084297"/>
    <w:rsid w:val="00085385"/>
    <w:rsid w:val="00085EE5"/>
    <w:rsid w:val="00086EC2"/>
    <w:rsid w:val="00090235"/>
    <w:rsid w:val="000910C0"/>
    <w:rsid w:val="00091F11"/>
    <w:rsid w:val="0009214E"/>
    <w:rsid w:val="0009278E"/>
    <w:rsid w:val="0009352D"/>
    <w:rsid w:val="0009370A"/>
    <w:rsid w:val="00095CC6"/>
    <w:rsid w:val="00095F06"/>
    <w:rsid w:val="0009625D"/>
    <w:rsid w:val="000965D4"/>
    <w:rsid w:val="00096C5B"/>
    <w:rsid w:val="00096CE0"/>
    <w:rsid w:val="00097C7C"/>
    <w:rsid w:val="000A01B0"/>
    <w:rsid w:val="000A0D44"/>
    <w:rsid w:val="000A1406"/>
    <w:rsid w:val="000A1C69"/>
    <w:rsid w:val="000A22A5"/>
    <w:rsid w:val="000A26E9"/>
    <w:rsid w:val="000A2DD7"/>
    <w:rsid w:val="000A3615"/>
    <w:rsid w:val="000A3838"/>
    <w:rsid w:val="000A53F1"/>
    <w:rsid w:val="000A60F7"/>
    <w:rsid w:val="000A6615"/>
    <w:rsid w:val="000A7986"/>
    <w:rsid w:val="000A7FA5"/>
    <w:rsid w:val="000B133B"/>
    <w:rsid w:val="000B21D1"/>
    <w:rsid w:val="000B282B"/>
    <w:rsid w:val="000B328A"/>
    <w:rsid w:val="000B440F"/>
    <w:rsid w:val="000B4AD9"/>
    <w:rsid w:val="000B4B98"/>
    <w:rsid w:val="000B6091"/>
    <w:rsid w:val="000B6713"/>
    <w:rsid w:val="000B72D7"/>
    <w:rsid w:val="000C07D1"/>
    <w:rsid w:val="000C119A"/>
    <w:rsid w:val="000C19F4"/>
    <w:rsid w:val="000C19F8"/>
    <w:rsid w:val="000C466D"/>
    <w:rsid w:val="000C4A8C"/>
    <w:rsid w:val="000C65D1"/>
    <w:rsid w:val="000C65D6"/>
    <w:rsid w:val="000C661B"/>
    <w:rsid w:val="000C7BF9"/>
    <w:rsid w:val="000D0122"/>
    <w:rsid w:val="000D02DF"/>
    <w:rsid w:val="000D1E15"/>
    <w:rsid w:val="000D3933"/>
    <w:rsid w:val="000D3CB5"/>
    <w:rsid w:val="000D3E67"/>
    <w:rsid w:val="000D4869"/>
    <w:rsid w:val="000D6045"/>
    <w:rsid w:val="000D61A3"/>
    <w:rsid w:val="000D6A3A"/>
    <w:rsid w:val="000D6B7C"/>
    <w:rsid w:val="000D76E1"/>
    <w:rsid w:val="000D7846"/>
    <w:rsid w:val="000D786D"/>
    <w:rsid w:val="000E01F0"/>
    <w:rsid w:val="000E1042"/>
    <w:rsid w:val="000E2657"/>
    <w:rsid w:val="000E3C72"/>
    <w:rsid w:val="000E4431"/>
    <w:rsid w:val="000E52DC"/>
    <w:rsid w:val="000E6D1B"/>
    <w:rsid w:val="000E75E9"/>
    <w:rsid w:val="000F0225"/>
    <w:rsid w:val="000F19FE"/>
    <w:rsid w:val="000F450A"/>
    <w:rsid w:val="000F523D"/>
    <w:rsid w:val="000F6746"/>
    <w:rsid w:val="000F716B"/>
    <w:rsid w:val="00100D92"/>
    <w:rsid w:val="001019F8"/>
    <w:rsid w:val="00101CE6"/>
    <w:rsid w:val="0010270C"/>
    <w:rsid w:val="00102DA1"/>
    <w:rsid w:val="00104383"/>
    <w:rsid w:val="001052D4"/>
    <w:rsid w:val="00106A56"/>
    <w:rsid w:val="001101BC"/>
    <w:rsid w:val="00111122"/>
    <w:rsid w:val="00111332"/>
    <w:rsid w:val="0011178C"/>
    <w:rsid w:val="001120D4"/>
    <w:rsid w:val="0011337E"/>
    <w:rsid w:val="00113C46"/>
    <w:rsid w:val="00114FC9"/>
    <w:rsid w:val="00115832"/>
    <w:rsid w:val="00115990"/>
    <w:rsid w:val="001164E6"/>
    <w:rsid w:val="00116C7C"/>
    <w:rsid w:val="00121112"/>
    <w:rsid w:val="00121D50"/>
    <w:rsid w:val="00123168"/>
    <w:rsid w:val="0012445A"/>
    <w:rsid w:val="00124966"/>
    <w:rsid w:val="00124AB4"/>
    <w:rsid w:val="00126072"/>
    <w:rsid w:val="0012607D"/>
    <w:rsid w:val="00126377"/>
    <w:rsid w:val="001315D4"/>
    <w:rsid w:val="00132C8B"/>
    <w:rsid w:val="0013375F"/>
    <w:rsid w:val="00135517"/>
    <w:rsid w:val="00136249"/>
    <w:rsid w:val="001368E2"/>
    <w:rsid w:val="001372E7"/>
    <w:rsid w:val="00137BDB"/>
    <w:rsid w:val="00137DD9"/>
    <w:rsid w:val="00140D8E"/>
    <w:rsid w:val="00140F16"/>
    <w:rsid w:val="0014185E"/>
    <w:rsid w:val="00141CAC"/>
    <w:rsid w:val="00141E6C"/>
    <w:rsid w:val="001422DB"/>
    <w:rsid w:val="00144F49"/>
    <w:rsid w:val="0014508A"/>
    <w:rsid w:val="001453F7"/>
    <w:rsid w:val="00145A49"/>
    <w:rsid w:val="00146D8F"/>
    <w:rsid w:val="00147316"/>
    <w:rsid w:val="00147E5E"/>
    <w:rsid w:val="001507A6"/>
    <w:rsid w:val="00150B35"/>
    <w:rsid w:val="0015184A"/>
    <w:rsid w:val="00151D85"/>
    <w:rsid w:val="00152126"/>
    <w:rsid w:val="0015341A"/>
    <w:rsid w:val="001544CF"/>
    <w:rsid w:val="001545B9"/>
    <w:rsid w:val="00154713"/>
    <w:rsid w:val="001547DC"/>
    <w:rsid w:val="001553F7"/>
    <w:rsid w:val="001558E7"/>
    <w:rsid w:val="00155A0F"/>
    <w:rsid w:val="00157143"/>
    <w:rsid w:val="001572EB"/>
    <w:rsid w:val="0015735D"/>
    <w:rsid w:val="0016073A"/>
    <w:rsid w:val="00160871"/>
    <w:rsid w:val="001610D4"/>
    <w:rsid w:val="00161365"/>
    <w:rsid w:val="00161847"/>
    <w:rsid w:val="001638A3"/>
    <w:rsid w:val="00163E54"/>
    <w:rsid w:val="00164D32"/>
    <w:rsid w:val="00164ED5"/>
    <w:rsid w:val="00165388"/>
    <w:rsid w:val="001654A6"/>
    <w:rsid w:val="00166985"/>
    <w:rsid w:val="00166FF5"/>
    <w:rsid w:val="0016762D"/>
    <w:rsid w:val="00171EFE"/>
    <w:rsid w:val="00174EA1"/>
    <w:rsid w:val="001754C7"/>
    <w:rsid w:val="00175D21"/>
    <w:rsid w:val="00175FCB"/>
    <w:rsid w:val="001768F7"/>
    <w:rsid w:val="00180BAE"/>
    <w:rsid w:val="00180E7D"/>
    <w:rsid w:val="001815AA"/>
    <w:rsid w:val="001821C4"/>
    <w:rsid w:val="0018256F"/>
    <w:rsid w:val="0018259B"/>
    <w:rsid w:val="00183A90"/>
    <w:rsid w:val="00183F05"/>
    <w:rsid w:val="00183F62"/>
    <w:rsid w:val="00184008"/>
    <w:rsid w:val="00184E62"/>
    <w:rsid w:val="0018526B"/>
    <w:rsid w:val="001857A5"/>
    <w:rsid w:val="00185E0F"/>
    <w:rsid w:val="00187691"/>
    <w:rsid w:val="00191664"/>
    <w:rsid w:val="00192E11"/>
    <w:rsid w:val="00193380"/>
    <w:rsid w:val="0019341C"/>
    <w:rsid w:val="00194495"/>
    <w:rsid w:val="001950D3"/>
    <w:rsid w:val="00196956"/>
    <w:rsid w:val="001A10FA"/>
    <w:rsid w:val="001A15F0"/>
    <w:rsid w:val="001A1D6C"/>
    <w:rsid w:val="001A1FEF"/>
    <w:rsid w:val="001A24A0"/>
    <w:rsid w:val="001A24D6"/>
    <w:rsid w:val="001A25B9"/>
    <w:rsid w:val="001A366B"/>
    <w:rsid w:val="001A3C4A"/>
    <w:rsid w:val="001A3EF6"/>
    <w:rsid w:val="001A4380"/>
    <w:rsid w:val="001A4659"/>
    <w:rsid w:val="001A5E76"/>
    <w:rsid w:val="001A70A1"/>
    <w:rsid w:val="001A723D"/>
    <w:rsid w:val="001B0E17"/>
    <w:rsid w:val="001B0F40"/>
    <w:rsid w:val="001B1E3E"/>
    <w:rsid w:val="001B4026"/>
    <w:rsid w:val="001B4E19"/>
    <w:rsid w:val="001B4FC5"/>
    <w:rsid w:val="001B50FD"/>
    <w:rsid w:val="001B62F5"/>
    <w:rsid w:val="001B64B0"/>
    <w:rsid w:val="001B6C47"/>
    <w:rsid w:val="001B75CC"/>
    <w:rsid w:val="001B79C4"/>
    <w:rsid w:val="001B7C75"/>
    <w:rsid w:val="001C14A8"/>
    <w:rsid w:val="001C239D"/>
    <w:rsid w:val="001C2DA9"/>
    <w:rsid w:val="001C3376"/>
    <w:rsid w:val="001C3654"/>
    <w:rsid w:val="001C3BD8"/>
    <w:rsid w:val="001C405F"/>
    <w:rsid w:val="001C456B"/>
    <w:rsid w:val="001C523A"/>
    <w:rsid w:val="001C5BBB"/>
    <w:rsid w:val="001C6B52"/>
    <w:rsid w:val="001C6F54"/>
    <w:rsid w:val="001C75E4"/>
    <w:rsid w:val="001D0491"/>
    <w:rsid w:val="001D0973"/>
    <w:rsid w:val="001D0DEF"/>
    <w:rsid w:val="001D155A"/>
    <w:rsid w:val="001D15D8"/>
    <w:rsid w:val="001D214E"/>
    <w:rsid w:val="001D236F"/>
    <w:rsid w:val="001D262C"/>
    <w:rsid w:val="001D3224"/>
    <w:rsid w:val="001D3EFB"/>
    <w:rsid w:val="001D3F3E"/>
    <w:rsid w:val="001D49C7"/>
    <w:rsid w:val="001D4D8D"/>
    <w:rsid w:val="001D4F46"/>
    <w:rsid w:val="001D5244"/>
    <w:rsid w:val="001D589E"/>
    <w:rsid w:val="001D6BA8"/>
    <w:rsid w:val="001D7199"/>
    <w:rsid w:val="001D74A7"/>
    <w:rsid w:val="001D7991"/>
    <w:rsid w:val="001E152D"/>
    <w:rsid w:val="001E1D94"/>
    <w:rsid w:val="001E2D2B"/>
    <w:rsid w:val="001E4380"/>
    <w:rsid w:val="001E4675"/>
    <w:rsid w:val="001E5E6D"/>
    <w:rsid w:val="001E6527"/>
    <w:rsid w:val="001E7454"/>
    <w:rsid w:val="001E7A85"/>
    <w:rsid w:val="001E7E55"/>
    <w:rsid w:val="001F0791"/>
    <w:rsid w:val="001F0D35"/>
    <w:rsid w:val="001F107E"/>
    <w:rsid w:val="001F2C7E"/>
    <w:rsid w:val="001F2E33"/>
    <w:rsid w:val="001F2EE3"/>
    <w:rsid w:val="001F3414"/>
    <w:rsid w:val="001F4551"/>
    <w:rsid w:val="001F5366"/>
    <w:rsid w:val="001F644E"/>
    <w:rsid w:val="001F657F"/>
    <w:rsid w:val="001F7544"/>
    <w:rsid w:val="00200CC4"/>
    <w:rsid w:val="0020219F"/>
    <w:rsid w:val="0020350B"/>
    <w:rsid w:val="00203877"/>
    <w:rsid w:val="00203956"/>
    <w:rsid w:val="00204373"/>
    <w:rsid w:val="002045C6"/>
    <w:rsid w:val="00204729"/>
    <w:rsid w:val="00204B82"/>
    <w:rsid w:val="00205E36"/>
    <w:rsid w:val="0020604E"/>
    <w:rsid w:val="00206B02"/>
    <w:rsid w:val="00207C34"/>
    <w:rsid w:val="00210DF3"/>
    <w:rsid w:val="00211121"/>
    <w:rsid w:val="002111B9"/>
    <w:rsid w:val="0021125F"/>
    <w:rsid w:val="00211F85"/>
    <w:rsid w:val="00212008"/>
    <w:rsid w:val="0021345B"/>
    <w:rsid w:val="00214D69"/>
    <w:rsid w:val="002159F9"/>
    <w:rsid w:val="00215CF8"/>
    <w:rsid w:val="00216698"/>
    <w:rsid w:val="00216875"/>
    <w:rsid w:val="0021699E"/>
    <w:rsid w:val="00217C52"/>
    <w:rsid w:val="0022134B"/>
    <w:rsid w:val="00221645"/>
    <w:rsid w:val="00221779"/>
    <w:rsid w:val="00221DDC"/>
    <w:rsid w:val="00223093"/>
    <w:rsid w:val="00223317"/>
    <w:rsid w:val="00223D1E"/>
    <w:rsid w:val="00224BA5"/>
    <w:rsid w:val="0022565B"/>
    <w:rsid w:val="002260C0"/>
    <w:rsid w:val="002268A4"/>
    <w:rsid w:val="0022730E"/>
    <w:rsid w:val="00227B9E"/>
    <w:rsid w:val="00227FF5"/>
    <w:rsid w:val="00230DA8"/>
    <w:rsid w:val="00230FF8"/>
    <w:rsid w:val="00235CBE"/>
    <w:rsid w:val="00236038"/>
    <w:rsid w:val="00237918"/>
    <w:rsid w:val="00240570"/>
    <w:rsid w:val="002419B6"/>
    <w:rsid w:val="00241C1F"/>
    <w:rsid w:val="00241C90"/>
    <w:rsid w:val="00243844"/>
    <w:rsid w:val="0024562E"/>
    <w:rsid w:val="00245B0B"/>
    <w:rsid w:val="00246C66"/>
    <w:rsid w:val="002478B8"/>
    <w:rsid w:val="00251A14"/>
    <w:rsid w:val="00252DD0"/>
    <w:rsid w:val="002537E4"/>
    <w:rsid w:val="002539B8"/>
    <w:rsid w:val="00253BC0"/>
    <w:rsid w:val="0025451B"/>
    <w:rsid w:val="002545BE"/>
    <w:rsid w:val="0025474E"/>
    <w:rsid w:val="00254A63"/>
    <w:rsid w:val="00254B87"/>
    <w:rsid w:val="00254E87"/>
    <w:rsid w:val="002553DD"/>
    <w:rsid w:val="00256639"/>
    <w:rsid w:val="00256693"/>
    <w:rsid w:val="002576DF"/>
    <w:rsid w:val="00260BE2"/>
    <w:rsid w:val="00260D9C"/>
    <w:rsid w:val="00262AEA"/>
    <w:rsid w:val="0026457E"/>
    <w:rsid w:val="00264908"/>
    <w:rsid w:val="0026559D"/>
    <w:rsid w:val="00270421"/>
    <w:rsid w:val="00270B47"/>
    <w:rsid w:val="00271614"/>
    <w:rsid w:val="00272355"/>
    <w:rsid w:val="00273ABC"/>
    <w:rsid w:val="00274753"/>
    <w:rsid w:val="00274A38"/>
    <w:rsid w:val="00275504"/>
    <w:rsid w:val="00275776"/>
    <w:rsid w:val="002765E2"/>
    <w:rsid w:val="00276C6B"/>
    <w:rsid w:val="00281665"/>
    <w:rsid w:val="00282B10"/>
    <w:rsid w:val="002832D0"/>
    <w:rsid w:val="00283493"/>
    <w:rsid w:val="00283587"/>
    <w:rsid w:val="0028378D"/>
    <w:rsid w:val="00284C50"/>
    <w:rsid w:val="00285A90"/>
    <w:rsid w:val="00285F67"/>
    <w:rsid w:val="00286AC2"/>
    <w:rsid w:val="00286CDA"/>
    <w:rsid w:val="0028704D"/>
    <w:rsid w:val="00287735"/>
    <w:rsid w:val="00287B19"/>
    <w:rsid w:val="0029092E"/>
    <w:rsid w:val="00290B9B"/>
    <w:rsid w:val="00292188"/>
    <w:rsid w:val="0029324C"/>
    <w:rsid w:val="0029698B"/>
    <w:rsid w:val="00297822"/>
    <w:rsid w:val="00297C5A"/>
    <w:rsid w:val="002A1263"/>
    <w:rsid w:val="002A1347"/>
    <w:rsid w:val="002A2314"/>
    <w:rsid w:val="002A43A8"/>
    <w:rsid w:val="002A4583"/>
    <w:rsid w:val="002A4F32"/>
    <w:rsid w:val="002A51A6"/>
    <w:rsid w:val="002A57DC"/>
    <w:rsid w:val="002A6D1F"/>
    <w:rsid w:val="002A7C99"/>
    <w:rsid w:val="002B0011"/>
    <w:rsid w:val="002B06F0"/>
    <w:rsid w:val="002B19C4"/>
    <w:rsid w:val="002B3304"/>
    <w:rsid w:val="002B4924"/>
    <w:rsid w:val="002B4DB1"/>
    <w:rsid w:val="002B4DBF"/>
    <w:rsid w:val="002B5416"/>
    <w:rsid w:val="002B5C1A"/>
    <w:rsid w:val="002B6835"/>
    <w:rsid w:val="002C0065"/>
    <w:rsid w:val="002C045B"/>
    <w:rsid w:val="002C058F"/>
    <w:rsid w:val="002C062D"/>
    <w:rsid w:val="002C24BE"/>
    <w:rsid w:val="002C2787"/>
    <w:rsid w:val="002C3182"/>
    <w:rsid w:val="002C39FA"/>
    <w:rsid w:val="002C3E8C"/>
    <w:rsid w:val="002C3F91"/>
    <w:rsid w:val="002C4AAC"/>
    <w:rsid w:val="002C4BF5"/>
    <w:rsid w:val="002C5A43"/>
    <w:rsid w:val="002C5CE3"/>
    <w:rsid w:val="002C6C8B"/>
    <w:rsid w:val="002C6D01"/>
    <w:rsid w:val="002C6F29"/>
    <w:rsid w:val="002C786D"/>
    <w:rsid w:val="002D053D"/>
    <w:rsid w:val="002D0956"/>
    <w:rsid w:val="002D49A9"/>
    <w:rsid w:val="002D4D96"/>
    <w:rsid w:val="002D50E0"/>
    <w:rsid w:val="002D51E7"/>
    <w:rsid w:val="002D5B14"/>
    <w:rsid w:val="002D6020"/>
    <w:rsid w:val="002D6286"/>
    <w:rsid w:val="002D6CDB"/>
    <w:rsid w:val="002E2BFD"/>
    <w:rsid w:val="002E2DD5"/>
    <w:rsid w:val="002E32D3"/>
    <w:rsid w:val="002E4E46"/>
    <w:rsid w:val="002E5573"/>
    <w:rsid w:val="002E5B27"/>
    <w:rsid w:val="002E73CE"/>
    <w:rsid w:val="002E7565"/>
    <w:rsid w:val="002E7859"/>
    <w:rsid w:val="002E7FEB"/>
    <w:rsid w:val="002F0B88"/>
    <w:rsid w:val="002F17AE"/>
    <w:rsid w:val="002F2C7E"/>
    <w:rsid w:val="002F33F2"/>
    <w:rsid w:val="002F4B5F"/>
    <w:rsid w:val="002F750C"/>
    <w:rsid w:val="00300229"/>
    <w:rsid w:val="00300DD8"/>
    <w:rsid w:val="0030133D"/>
    <w:rsid w:val="00301393"/>
    <w:rsid w:val="00302E54"/>
    <w:rsid w:val="00304E70"/>
    <w:rsid w:val="00304F23"/>
    <w:rsid w:val="00305D7E"/>
    <w:rsid w:val="00305E24"/>
    <w:rsid w:val="003100B9"/>
    <w:rsid w:val="00310F0D"/>
    <w:rsid w:val="00311085"/>
    <w:rsid w:val="003125AC"/>
    <w:rsid w:val="00315C4D"/>
    <w:rsid w:val="00316E21"/>
    <w:rsid w:val="003170E2"/>
    <w:rsid w:val="00320201"/>
    <w:rsid w:val="0032056E"/>
    <w:rsid w:val="00321A04"/>
    <w:rsid w:val="00321F6A"/>
    <w:rsid w:val="0032271B"/>
    <w:rsid w:val="00322763"/>
    <w:rsid w:val="003236EE"/>
    <w:rsid w:val="003247FF"/>
    <w:rsid w:val="00324CC0"/>
    <w:rsid w:val="003263E5"/>
    <w:rsid w:val="00327A58"/>
    <w:rsid w:val="0033006B"/>
    <w:rsid w:val="003302A3"/>
    <w:rsid w:val="00331D71"/>
    <w:rsid w:val="0033397F"/>
    <w:rsid w:val="0033438E"/>
    <w:rsid w:val="0033472C"/>
    <w:rsid w:val="00335198"/>
    <w:rsid w:val="00335C71"/>
    <w:rsid w:val="00336436"/>
    <w:rsid w:val="003364B2"/>
    <w:rsid w:val="003366F7"/>
    <w:rsid w:val="003369A9"/>
    <w:rsid w:val="00336BA9"/>
    <w:rsid w:val="003371D6"/>
    <w:rsid w:val="0033721A"/>
    <w:rsid w:val="00337EFA"/>
    <w:rsid w:val="00341BE8"/>
    <w:rsid w:val="00342E2B"/>
    <w:rsid w:val="00343B91"/>
    <w:rsid w:val="0034596B"/>
    <w:rsid w:val="00345FD8"/>
    <w:rsid w:val="003465AD"/>
    <w:rsid w:val="00350C3A"/>
    <w:rsid w:val="00351A2F"/>
    <w:rsid w:val="00353091"/>
    <w:rsid w:val="00353407"/>
    <w:rsid w:val="00353747"/>
    <w:rsid w:val="0035389E"/>
    <w:rsid w:val="00353DFC"/>
    <w:rsid w:val="0035455E"/>
    <w:rsid w:val="00354A77"/>
    <w:rsid w:val="003574D6"/>
    <w:rsid w:val="00360862"/>
    <w:rsid w:val="003609C2"/>
    <w:rsid w:val="00361361"/>
    <w:rsid w:val="00361E07"/>
    <w:rsid w:val="00362950"/>
    <w:rsid w:val="0036413B"/>
    <w:rsid w:val="00364664"/>
    <w:rsid w:val="00364E9C"/>
    <w:rsid w:val="0036555E"/>
    <w:rsid w:val="00366F04"/>
    <w:rsid w:val="00367CE3"/>
    <w:rsid w:val="003704D1"/>
    <w:rsid w:val="00371128"/>
    <w:rsid w:val="00371F42"/>
    <w:rsid w:val="00372237"/>
    <w:rsid w:val="00373417"/>
    <w:rsid w:val="00374C27"/>
    <w:rsid w:val="00374EF0"/>
    <w:rsid w:val="0037530E"/>
    <w:rsid w:val="0037535E"/>
    <w:rsid w:val="00376938"/>
    <w:rsid w:val="0037751C"/>
    <w:rsid w:val="003775AD"/>
    <w:rsid w:val="00377FFC"/>
    <w:rsid w:val="003818E2"/>
    <w:rsid w:val="003838B6"/>
    <w:rsid w:val="00383AA5"/>
    <w:rsid w:val="00383BFF"/>
    <w:rsid w:val="00385E47"/>
    <w:rsid w:val="00386AE0"/>
    <w:rsid w:val="003872F5"/>
    <w:rsid w:val="00387587"/>
    <w:rsid w:val="00387672"/>
    <w:rsid w:val="003877F6"/>
    <w:rsid w:val="00387D8E"/>
    <w:rsid w:val="0039042D"/>
    <w:rsid w:val="00390AB8"/>
    <w:rsid w:val="0039126D"/>
    <w:rsid w:val="00391DB9"/>
    <w:rsid w:val="003924E4"/>
    <w:rsid w:val="00392EC7"/>
    <w:rsid w:val="00392FB1"/>
    <w:rsid w:val="00393687"/>
    <w:rsid w:val="00393E79"/>
    <w:rsid w:val="00393ECF"/>
    <w:rsid w:val="00394E4D"/>
    <w:rsid w:val="00395039"/>
    <w:rsid w:val="00395585"/>
    <w:rsid w:val="00397059"/>
    <w:rsid w:val="0039763E"/>
    <w:rsid w:val="003A0AA1"/>
    <w:rsid w:val="003A0ADC"/>
    <w:rsid w:val="003A0BB6"/>
    <w:rsid w:val="003A0E61"/>
    <w:rsid w:val="003A31E4"/>
    <w:rsid w:val="003A3313"/>
    <w:rsid w:val="003A33E8"/>
    <w:rsid w:val="003A3DD4"/>
    <w:rsid w:val="003A4102"/>
    <w:rsid w:val="003A48C6"/>
    <w:rsid w:val="003A4AF1"/>
    <w:rsid w:val="003A5576"/>
    <w:rsid w:val="003A6D49"/>
    <w:rsid w:val="003A7298"/>
    <w:rsid w:val="003A786B"/>
    <w:rsid w:val="003B1598"/>
    <w:rsid w:val="003B1CB2"/>
    <w:rsid w:val="003B237B"/>
    <w:rsid w:val="003B2E6E"/>
    <w:rsid w:val="003B3536"/>
    <w:rsid w:val="003B3CB1"/>
    <w:rsid w:val="003B3CC0"/>
    <w:rsid w:val="003B4421"/>
    <w:rsid w:val="003B523C"/>
    <w:rsid w:val="003B538B"/>
    <w:rsid w:val="003B6497"/>
    <w:rsid w:val="003B6AA3"/>
    <w:rsid w:val="003C0783"/>
    <w:rsid w:val="003C0D48"/>
    <w:rsid w:val="003C109C"/>
    <w:rsid w:val="003C12B0"/>
    <w:rsid w:val="003C24F1"/>
    <w:rsid w:val="003C2829"/>
    <w:rsid w:val="003C4671"/>
    <w:rsid w:val="003D0216"/>
    <w:rsid w:val="003D03E2"/>
    <w:rsid w:val="003D0A25"/>
    <w:rsid w:val="003D1101"/>
    <w:rsid w:val="003D22D3"/>
    <w:rsid w:val="003D294E"/>
    <w:rsid w:val="003D2EE9"/>
    <w:rsid w:val="003D3816"/>
    <w:rsid w:val="003D3FC5"/>
    <w:rsid w:val="003D4E79"/>
    <w:rsid w:val="003D54EB"/>
    <w:rsid w:val="003D5C8A"/>
    <w:rsid w:val="003D6330"/>
    <w:rsid w:val="003D7336"/>
    <w:rsid w:val="003E06F1"/>
    <w:rsid w:val="003E1AAF"/>
    <w:rsid w:val="003E2A5B"/>
    <w:rsid w:val="003E392C"/>
    <w:rsid w:val="003E5123"/>
    <w:rsid w:val="003E5E56"/>
    <w:rsid w:val="003E6301"/>
    <w:rsid w:val="003E6D18"/>
    <w:rsid w:val="003E78AA"/>
    <w:rsid w:val="003F1B0D"/>
    <w:rsid w:val="003F2A06"/>
    <w:rsid w:val="003F2BA8"/>
    <w:rsid w:val="003F2BCE"/>
    <w:rsid w:val="003F2CC1"/>
    <w:rsid w:val="003F3386"/>
    <w:rsid w:val="003F4D8E"/>
    <w:rsid w:val="003F7054"/>
    <w:rsid w:val="004011D8"/>
    <w:rsid w:val="004015C8"/>
    <w:rsid w:val="00401CFA"/>
    <w:rsid w:val="004030A8"/>
    <w:rsid w:val="00403247"/>
    <w:rsid w:val="0040390A"/>
    <w:rsid w:val="004039B4"/>
    <w:rsid w:val="004040A0"/>
    <w:rsid w:val="004043A6"/>
    <w:rsid w:val="0040455E"/>
    <w:rsid w:val="004051E5"/>
    <w:rsid w:val="00405359"/>
    <w:rsid w:val="0040556D"/>
    <w:rsid w:val="0040599C"/>
    <w:rsid w:val="00405AE4"/>
    <w:rsid w:val="00410288"/>
    <w:rsid w:val="00410DAF"/>
    <w:rsid w:val="004116A0"/>
    <w:rsid w:val="00411E25"/>
    <w:rsid w:val="00411FA3"/>
    <w:rsid w:val="0041282C"/>
    <w:rsid w:val="00412A46"/>
    <w:rsid w:val="00412F0F"/>
    <w:rsid w:val="00413B18"/>
    <w:rsid w:val="004143E7"/>
    <w:rsid w:val="004153FD"/>
    <w:rsid w:val="004156F5"/>
    <w:rsid w:val="00416240"/>
    <w:rsid w:val="004176DB"/>
    <w:rsid w:val="00417C59"/>
    <w:rsid w:val="004203B2"/>
    <w:rsid w:val="0042056F"/>
    <w:rsid w:val="00420A22"/>
    <w:rsid w:val="0042145A"/>
    <w:rsid w:val="00422291"/>
    <w:rsid w:val="0042361D"/>
    <w:rsid w:val="00423FE8"/>
    <w:rsid w:val="0042523B"/>
    <w:rsid w:val="0042559E"/>
    <w:rsid w:val="00426182"/>
    <w:rsid w:val="004267D2"/>
    <w:rsid w:val="0043073D"/>
    <w:rsid w:val="004314C7"/>
    <w:rsid w:val="00431A43"/>
    <w:rsid w:val="00431B68"/>
    <w:rsid w:val="00432379"/>
    <w:rsid w:val="0043298F"/>
    <w:rsid w:val="00432D9A"/>
    <w:rsid w:val="00434DA2"/>
    <w:rsid w:val="00434E36"/>
    <w:rsid w:val="00435853"/>
    <w:rsid w:val="00436176"/>
    <w:rsid w:val="00440960"/>
    <w:rsid w:val="00440AAC"/>
    <w:rsid w:val="00440F47"/>
    <w:rsid w:val="004422B4"/>
    <w:rsid w:val="00442988"/>
    <w:rsid w:val="00442B79"/>
    <w:rsid w:val="00442D25"/>
    <w:rsid w:val="00442E36"/>
    <w:rsid w:val="00444263"/>
    <w:rsid w:val="004451EC"/>
    <w:rsid w:val="00445663"/>
    <w:rsid w:val="00446C77"/>
    <w:rsid w:val="00446FBF"/>
    <w:rsid w:val="0045092B"/>
    <w:rsid w:val="004518D8"/>
    <w:rsid w:val="00452A8C"/>
    <w:rsid w:val="004539D6"/>
    <w:rsid w:val="00453F1C"/>
    <w:rsid w:val="00455F9A"/>
    <w:rsid w:val="0045606C"/>
    <w:rsid w:val="004567C5"/>
    <w:rsid w:val="00456DD5"/>
    <w:rsid w:val="0045732A"/>
    <w:rsid w:val="00457A97"/>
    <w:rsid w:val="00457E02"/>
    <w:rsid w:val="00462333"/>
    <w:rsid w:val="00462A87"/>
    <w:rsid w:val="00463182"/>
    <w:rsid w:val="00463EDB"/>
    <w:rsid w:val="004647F4"/>
    <w:rsid w:val="00465A63"/>
    <w:rsid w:val="00465B72"/>
    <w:rsid w:val="00465C1C"/>
    <w:rsid w:val="00465D4A"/>
    <w:rsid w:val="004660E8"/>
    <w:rsid w:val="00466458"/>
    <w:rsid w:val="00466FC0"/>
    <w:rsid w:val="00470D75"/>
    <w:rsid w:val="00471D43"/>
    <w:rsid w:val="004720E0"/>
    <w:rsid w:val="00472E36"/>
    <w:rsid w:val="004744ED"/>
    <w:rsid w:val="00474EEF"/>
    <w:rsid w:val="00475C4B"/>
    <w:rsid w:val="00475C61"/>
    <w:rsid w:val="00475D24"/>
    <w:rsid w:val="00475FA5"/>
    <w:rsid w:val="004801FD"/>
    <w:rsid w:val="00480232"/>
    <w:rsid w:val="004802C2"/>
    <w:rsid w:val="00482023"/>
    <w:rsid w:val="004823FC"/>
    <w:rsid w:val="0048263A"/>
    <w:rsid w:val="00483E5A"/>
    <w:rsid w:val="004847CE"/>
    <w:rsid w:val="004847D9"/>
    <w:rsid w:val="004860A7"/>
    <w:rsid w:val="0048639F"/>
    <w:rsid w:val="004867FC"/>
    <w:rsid w:val="0049032E"/>
    <w:rsid w:val="00491407"/>
    <w:rsid w:val="00491BE7"/>
    <w:rsid w:val="00492944"/>
    <w:rsid w:val="004934C3"/>
    <w:rsid w:val="004936BF"/>
    <w:rsid w:val="00493977"/>
    <w:rsid w:val="00493FB9"/>
    <w:rsid w:val="00494D12"/>
    <w:rsid w:val="00494E4A"/>
    <w:rsid w:val="0049537F"/>
    <w:rsid w:val="00495CF3"/>
    <w:rsid w:val="00495F30"/>
    <w:rsid w:val="004964DE"/>
    <w:rsid w:val="0049709B"/>
    <w:rsid w:val="004977BF"/>
    <w:rsid w:val="00497BF6"/>
    <w:rsid w:val="004A1742"/>
    <w:rsid w:val="004A303D"/>
    <w:rsid w:val="004A3F57"/>
    <w:rsid w:val="004A6F5A"/>
    <w:rsid w:val="004A718C"/>
    <w:rsid w:val="004A7B05"/>
    <w:rsid w:val="004B0A69"/>
    <w:rsid w:val="004B0D48"/>
    <w:rsid w:val="004B1621"/>
    <w:rsid w:val="004B1D71"/>
    <w:rsid w:val="004B3421"/>
    <w:rsid w:val="004B3FFD"/>
    <w:rsid w:val="004B4020"/>
    <w:rsid w:val="004B42B3"/>
    <w:rsid w:val="004B4366"/>
    <w:rsid w:val="004B4BD0"/>
    <w:rsid w:val="004B56A4"/>
    <w:rsid w:val="004B58B3"/>
    <w:rsid w:val="004B5ECB"/>
    <w:rsid w:val="004B5F1B"/>
    <w:rsid w:val="004B6933"/>
    <w:rsid w:val="004B7002"/>
    <w:rsid w:val="004B7CBD"/>
    <w:rsid w:val="004C06B2"/>
    <w:rsid w:val="004C168A"/>
    <w:rsid w:val="004C2668"/>
    <w:rsid w:val="004C306B"/>
    <w:rsid w:val="004C4806"/>
    <w:rsid w:val="004C4C2C"/>
    <w:rsid w:val="004C5017"/>
    <w:rsid w:val="004C5AF1"/>
    <w:rsid w:val="004C7180"/>
    <w:rsid w:val="004C7ABB"/>
    <w:rsid w:val="004D0628"/>
    <w:rsid w:val="004D1087"/>
    <w:rsid w:val="004D20C3"/>
    <w:rsid w:val="004D277B"/>
    <w:rsid w:val="004D2F01"/>
    <w:rsid w:val="004D5B60"/>
    <w:rsid w:val="004D664C"/>
    <w:rsid w:val="004D7A1D"/>
    <w:rsid w:val="004D7BEF"/>
    <w:rsid w:val="004E04B1"/>
    <w:rsid w:val="004E0762"/>
    <w:rsid w:val="004E085A"/>
    <w:rsid w:val="004E17B9"/>
    <w:rsid w:val="004E1C77"/>
    <w:rsid w:val="004E1DA6"/>
    <w:rsid w:val="004E27F9"/>
    <w:rsid w:val="004E2D7F"/>
    <w:rsid w:val="004E2E72"/>
    <w:rsid w:val="004E3D95"/>
    <w:rsid w:val="004E4451"/>
    <w:rsid w:val="004E4538"/>
    <w:rsid w:val="004E46C4"/>
    <w:rsid w:val="004E4741"/>
    <w:rsid w:val="004E5DD0"/>
    <w:rsid w:val="004E6402"/>
    <w:rsid w:val="004E6D83"/>
    <w:rsid w:val="004E7B2B"/>
    <w:rsid w:val="004F07E4"/>
    <w:rsid w:val="004F1C28"/>
    <w:rsid w:val="004F2F35"/>
    <w:rsid w:val="004F3914"/>
    <w:rsid w:val="004F401B"/>
    <w:rsid w:val="004F491A"/>
    <w:rsid w:val="004F4FFD"/>
    <w:rsid w:val="004F5B89"/>
    <w:rsid w:val="004F5FF1"/>
    <w:rsid w:val="004F71BD"/>
    <w:rsid w:val="005015C9"/>
    <w:rsid w:val="005032DD"/>
    <w:rsid w:val="0050387F"/>
    <w:rsid w:val="0050395D"/>
    <w:rsid w:val="0050463C"/>
    <w:rsid w:val="00504A0B"/>
    <w:rsid w:val="00504EE2"/>
    <w:rsid w:val="0050691E"/>
    <w:rsid w:val="00506B2B"/>
    <w:rsid w:val="0050772B"/>
    <w:rsid w:val="0050799A"/>
    <w:rsid w:val="00507B29"/>
    <w:rsid w:val="00510A1A"/>
    <w:rsid w:val="00511884"/>
    <w:rsid w:val="005122E8"/>
    <w:rsid w:val="005132DF"/>
    <w:rsid w:val="00513395"/>
    <w:rsid w:val="00513486"/>
    <w:rsid w:val="00514502"/>
    <w:rsid w:val="005147A1"/>
    <w:rsid w:val="005158A4"/>
    <w:rsid w:val="005158BD"/>
    <w:rsid w:val="00516962"/>
    <w:rsid w:val="005169B8"/>
    <w:rsid w:val="00516C91"/>
    <w:rsid w:val="00517F73"/>
    <w:rsid w:val="00520D85"/>
    <w:rsid w:val="005215D0"/>
    <w:rsid w:val="005221FE"/>
    <w:rsid w:val="005233F3"/>
    <w:rsid w:val="00523E00"/>
    <w:rsid w:val="00524E76"/>
    <w:rsid w:val="005253A9"/>
    <w:rsid w:val="00527580"/>
    <w:rsid w:val="005312E0"/>
    <w:rsid w:val="0053239D"/>
    <w:rsid w:val="00535CCC"/>
    <w:rsid w:val="0053711C"/>
    <w:rsid w:val="005415AE"/>
    <w:rsid w:val="00541DB2"/>
    <w:rsid w:val="00541E13"/>
    <w:rsid w:val="0054217A"/>
    <w:rsid w:val="00542339"/>
    <w:rsid w:val="005423EB"/>
    <w:rsid w:val="00542B60"/>
    <w:rsid w:val="00545650"/>
    <w:rsid w:val="0054598B"/>
    <w:rsid w:val="00545A23"/>
    <w:rsid w:val="00545E6F"/>
    <w:rsid w:val="00545F4D"/>
    <w:rsid w:val="0054642B"/>
    <w:rsid w:val="00546E3D"/>
    <w:rsid w:val="00550B3C"/>
    <w:rsid w:val="00550D7E"/>
    <w:rsid w:val="0055275F"/>
    <w:rsid w:val="00552DF4"/>
    <w:rsid w:val="0055362A"/>
    <w:rsid w:val="00554AEB"/>
    <w:rsid w:val="005554AC"/>
    <w:rsid w:val="005556AB"/>
    <w:rsid w:val="0055696C"/>
    <w:rsid w:val="00556D20"/>
    <w:rsid w:val="005573CB"/>
    <w:rsid w:val="005609C6"/>
    <w:rsid w:val="00561B71"/>
    <w:rsid w:val="005626D4"/>
    <w:rsid w:val="0056283E"/>
    <w:rsid w:val="00562A5E"/>
    <w:rsid w:val="0056463E"/>
    <w:rsid w:val="00564A64"/>
    <w:rsid w:val="00564B52"/>
    <w:rsid w:val="005652B6"/>
    <w:rsid w:val="00565DC4"/>
    <w:rsid w:val="00566A0C"/>
    <w:rsid w:val="00566A39"/>
    <w:rsid w:val="00570BDA"/>
    <w:rsid w:val="00572787"/>
    <w:rsid w:val="0057282F"/>
    <w:rsid w:val="00573664"/>
    <w:rsid w:val="00574A77"/>
    <w:rsid w:val="0057501B"/>
    <w:rsid w:val="0057526A"/>
    <w:rsid w:val="005754FA"/>
    <w:rsid w:val="00575C94"/>
    <w:rsid w:val="00576770"/>
    <w:rsid w:val="005775BB"/>
    <w:rsid w:val="00580EB8"/>
    <w:rsid w:val="0058128A"/>
    <w:rsid w:val="0058134F"/>
    <w:rsid w:val="0058163C"/>
    <w:rsid w:val="00582280"/>
    <w:rsid w:val="005822D6"/>
    <w:rsid w:val="00582FD2"/>
    <w:rsid w:val="00584533"/>
    <w:rsid w:val="00585704"/>
    <w:rsid w:val="00585D88"/>
    <w:rsid w:val="00590B3A"/>
    <w:rsid w:val="00590F7C"/>
    <w:rsid w:val="00591165"/>
    <w:rsid w:val="005926EE"/>
    <w:rsid w:val="005926FB"/>
    <w:rsid w:val="00592B2C"/>
    <w:rsid w:val="005949F1"/>
    <w:rsid w:val="005959E0"/>
    <w:rsid w:val="00595BD9"/>
    <w:rsid w:val="00595D35"/>
    <w:rsid w:val="00595E9F"/>
    <w:rsid w:val="00597A33"/>
    <w:rsid w:val="005A0451"/>
    <w:rsid w:val="005A048E"/>
    <w:rsid w:val="005A1F22"/>
    <w:rsid w:val="005A3661"/>
    <w:rsid w:val="005A36AF"/>
    <w:rsid w:val="005A3EFD"/>
    <w:rsid w:val="005A5042"/>
    <w:rsid w:val="005A5378"/>
    <w:rsid w:val="005A699B"/>
    <w:rsid w:val="005A7A0F"/>
    <w:rsid w:val="005A7C94"/>
    <w:rsid w:val="005A7EAB"/>
    <w:rsid w:val="005A7F41"/>
    <w:rsid w:val="005B214D"/>
    <w:rsid w:val="005B26F6"/>
    <w:rsid w:val="005B2EC1"/>
    <w:rsid w:val="005B318F"/>
    <w:rsid w:val="005B35C5"/>
    <w:rsid w:val="005B3F6A"/>
    <w:rsid w:val="005B46DD"/>
    <w:rsid w:val="005B4953"/>
    <w:rsid w:val="005B4BB4"/>
    <w:rsid w:val="005B4F6C"/>
    <w:rsid w:val="005B6A4B"/>
    <w:rsid w:val="005C12DB"/>
    <w:rsid w:val="005C1C19"/>
    <w:rsid w:val="005C37C2"/>
    <w:rsid w:val="005C3D0D"/>
    <w:rsid w:val="005C41C0"/>
    <w:rsid w:val="005C4928"/>
    <w:rsid w:val="005C4D8A"/>
    <w:rsid w:val="005C54A1"/>
    <w:rsid w:val="005C74DF"/>
    <w:rsid w:val="005C7CD0"/>
    <w:rsid w:val="005D2CD7"/>
    <w:rsid w:val="005D2D30"/>
    <w:rsid w:val="005D362A"/>
    <w:rsid w:val="005D36FC"/>
    <w:rsid w:val="005D3928"/>
    <w:rsid w:val="005D3A65"/>
    <w:rsid w:val="005D3BFF"/>
    <w:rsid w:val="005D4238"/>
    <w:rsid w:val="005D5ACA"/>
    <w:rsid w:val="005D5DB9"/>
    <w:rsid w:val="005D6238"/>
    <w:rsid w:val="005D6D95"/>
    <w:rsid w:val="005E05C2"/>
    <w:rsid w:val="005E15E2"/>
    <w:rsid w:val="005E1C11"/>
    <w:rsid w:val="005E2488"/>
    <w:rsid w:val="005E2791"/>
    <w:rsid w:val="005E2FA8"/>
    <w:rsid w:val="005E329F"/>
    <w:rsid w:val="005E363D"/>
    <w:rsid w:val="005E38DB"/>
    <w:rsid w:val="005E3A43"/>
    <w:rsid w:val="005E40B1"/>
    <w:rsid w:val="005E5604"/>
    <w:rsid w:val="005E5D3C"/>
    <w:rsid w:val="005E5F1E"/>
    <w:rsid w:val="005F02D5"/>
    <w:rsid w:val="005F061F"/>
    <w:rsid w:val="005F1123"/>
    <w:rsid w:val="005F14CA"/>
    <w:rsid w:val="005F159F"/>
    <w:rsid w:val="005F2344"/>
    <w:rsid w:val="005F4255"/>
    <w:rsid w:val="005F42AE"/>
    <w:rsid w:val="005F4B05"/>
    <w:rsid w:val="005F5A4D"/>
    <w:rsid w:val="005F7707"/>
    <w:rsid w:val="00600256"/>
    <w:rsid w:val="006004A2"/>
    <w:rsid w:val="00602E6C"/>
    <w:rsid w:val="00602F55"/>
    <w:rsid w:val="00603BD5"/>
    <w:rsid w:val="006050D7"/>
    <w:rsid w:val="006054C6"/>
    <w:rsid w:val="00605FDA"/>
    <w:rsid w:val="006060CB"/>
    <w:rsid w:val="00606B29"/>
    <w:rsid w:val="0060769A"/>
    <w:rsid w:val="00610A1C"/>
    <w:rsid w:val="006116A2"/>
    <w:rsid w:val="006121FF"/>
    <w:rsid w:val="006126A1"/>
    <w:rsid w:val="00612AA1"/>
    <w:rsid w:val="00612D9F"/>
    <w:rsid w:val="00612E05"/>
    <w:rsid w:val="00613627"/>
    <w:rsid w:val="00613B96"/>
    <w:rsid w:val="006164EB"/>
    <w:rsid w:val="00616B77"/>
    <w:rsid w:val="0061706C"/>
    <w:rsid w:val="00621359"/>
    <w:rsid w:val="00621E08"/>
    <w:rsid w:val="00621F13"/>
    <w:rsid w:val="00621F86"/>
    <w:rsid w:val="00622203"/>
    <w:rsid w:val="00622D28"/>
    <w:rsid w:val="00622E9E"/>
    <w:rsid w:val="006233B8"/>
    <w:rsid w:val="00623B33"/>
    <w:rsid w:val="006246FA"/>
    <w:rsid w:val="00624A24"/>
    <w:rsid w:val="0062575F"/>
    <w:rsid w:val="00625841"/>
    <w:rsid w:val="0062657D"/>
    <w:rsid w:val="006267E0"/>
    <w:rsid w:val="006305D3"/>
    <w:rsid w:val="006312AE"/>
    <w:rsid w:val="00631687"/>
    <w:rsid w:val="00633879"/>
    <w:rsid w:val="006339B9"/>
    <w:rsid w:val="0063567F"/>
    <w:rsid w:val="00636040"/>
    <w:rsid w:val="00636097"/>
    <w:rsid w:val="006364D6"/>
    <w:rsid w:val="00636A60"/>
    <w:rsid w:val="006372D0"/>
    <w:rsid w:val="006375C6"/>
    <w:rsid w:val="00640625"/>
    <w:rsid w:val="00640B1A"/>
    <w:rsid w:val="00640C81"/>
    <w:rsid w:val="00641869"/>
    <w:rsid w:val="0064227B"/>
    <w:rsid w:val="00642DA7"/>
    <w:rsid w:val="00643FA7"/>
    <w:rsid w:val="00646721"/>
    <w:rsid w:val="00646CDC"/>
    <w:rsid w:val="0064756B"/>
    <w:rsid w:val="00647997"/>
    <w:rsid w:val="00647D96"/>
    <w:rsid w:val="00651395"/>
    <w:rsid w:val="0065165A"/>
    <w:rsid w:val="00651CBC"/>
    <w:rsid w:val="00653A1A"/>
    <w:rsid w:val="00653E7A"/>
    <w:rsid w:val="00654210"/>
    <w:rsid w:val="00656088"/>
    <w:rsid w:val="0065656D"/>
    <w:rsid w:val="006575B0"/>
    <w:rsid w:val="006576BA"/>
    <w:rsid w:val="00657983"/>
    <w:rsid w:val="00657ACB"/>
    <w:rsid w:val="00657DFE"/>
    <w:rsid w:val="00657EBC"/>
    <w:rsid w:val="006615EF"/>
    <w:rsid w:val="00661AA8"/>
    <w:rsid w:val="00661D64"/>
    <w:rsid w:val="006632F9"/>
    <w:rsid w:val="00665436"/>
    <w:rsid w:val="00665D95"/>
    <w:rsid w:val="00666926"/>
    <w:rsid w:val="00667139"/>
    <w:rsid w:val="00667BCE"/>
    <w:rsid w:val="00672EAA"/>
    <w:rsid w:val="00673438"/>
    <w:rsid w:val="00673D9E"/>
    <w:rsid w:val="00673F29"/>
    <w:rsid w:val="006741C3"/>
    <w:rsid w:val="00674A29"/>
    <w:rsid w:val="00674C16"/>
    <w:rsid w:val="00674CB0"/>
    <w:rsid w:val="00674CBA"/>
    <w:rsid w:val="00675DE4"/>
    <w:rsid w:val="006761E0"/>
    <w:rsid w:val="00676A38"/>
    <w:rsid w:val="0067755F"/>
    <w:rsid w:val="00677FED"/>
    <w:rsid w:val="00680761"/>
    <w:rsid w:val="00680A9F"/>
    <w:rsid w:val="00681073"/>
    <w:rsid w:val="00681447"/>
    <w:rsid w:val="00681804"/>
    <w:rsid w:val="00681BFF"/>
    <w:rsid w:val="00681CF2"/>
    <w:rsid w:val="00681DDA"/>
    <w:rsid w:val="006821FA"/>
    <w:rsid w:val="00683F50"/>
    <w:rsid w:val="006841A0"/>
    <w:rsid w:val="00684595"/>
    <w:rsid w:val="00684FB7"/>
    <w:rsid w:val="006857DF"/>
    <w:rsid w:val="00686522"/>
    <w:rsid w:val="00686CE2"/>
    <w:rsid w:val="00686F66"/>
    <w:rsid w:val="0068705D"/>
    <w:rsid w:val="00690511"/>
    <w:rsid w:val="006906C6"/>
    <w:rsid w:val="006925DC"/>
    <w:rsid w:val="006932FB"/>
    <w:rsid w:val="00693673"/>
    <w:rsid w:val="00695AE2"/>
    <w:rsid w:val="00696E94"/>
    <w:rsid w:val="0069723A"/>
    <w:rsid w:val="006972D0"/>
    <w:rsid w:val="00697BD6"/>
    <w:rsid w:val="006A0900"/>
    <w:rsid w:val="006A0DE8"/>
    <w:rsid w:val="006A1885"/>
    <w:rsid w:val="006A1E79"/>
    <w:rsid w:val="006A2079"/>
    <w:rsid w:val="006A5623"/>
    <w:rsid w:val="006A60E7"/>
    <w:rsid w:val="006A6C46"/>
    <w:rsid w:val="006A7E5D"/>
    <w:rsid w:val="006B00F6"/>
    <w:rsid w:val="006B173A"/>
    <w:rsid w:val="006B3BDD"/>
    <w:rsid w:val="006B48F4"/>
    <w:rsid w:val="006B5151"/>
    <w:rsid w:val="006B553A"/>
    <w:rsid w:val="006B566B"/>
    <w:rsid w:val="006B6853"/>
    <w:rsid w:val="006B71F4"/>
    <w:rsid w:val="006C029F"/>
    <w:rsid w:val="006C0B37"/>
    <w:rsid w:val="006C123A"/>
    <w:rsid w:val="006C12F3"/>
    <w:rsid w:val="006C178F"/>
    <w:rsid w:val="006C3452"/>
    <w:rsid w:val="006C3DC7"/>
    <w:rsid w:val="006C52DA"/>
    <w:rsid w:val="006C5566"/>
    <w:rsid w:val="006C56BD"/>
    <w:rsid w:val="006C5E29"/>
    <w:rsid w:val="006C6681"/>
    <w:rsid w:val="006C765E"/>
    <w:rsid w:val="006D0001"/>
    <w:rsid w:val="006D0B3A"/>
    <w:rsid w:val="006D0C46"/>
    <w:rsid w:val="006D1B6C"/>
    <w:rsid w:val="006D2A3A"/>
    <w:rsid w:val="006D2EBD"/>
    <w:rsid w:val="006D34F9"/>
    <w:rsid w:val="006D3BD5"/>
    <w:rsid w:val="006D4240"/>
    <w:rsid w:val="006D4441"/>
    <w:rsid w:val="006D6565"/>
    <w:rsid w:val="006D6668"/>
    <w:rsid w:val="006D6852"/>
    <w:rsid w:val="006D6C9E"/>
    <w:rsid w:val="006D6E89"/>
    <w:rsid w:val="006D6F37"/>
    <w:rsid w:val="006D735D"/>
    <w:rsid w:val="006D74CD"/>
    <w:rsid w:val="006D7DFE"/>
    <w:rsid w:val="006E0094"/>
    <w:rsid w:val="006E0299"/>
    <w:rsid w:val="006E0387"/>
    <w:rsid w:val="006E0413"/>
    <w:rsid w:val="006E0880"/>
    <w:rsid w:val="006E3E82"/>
    <w:rsid w:val="006E4899"/>
    <w:rsid w:val="006E4D62"/>
    <w:rsid w:val="006E5277"/>
    <w:rsid w:val="006E578C"/>
    <w:rsid w:val="006E583B"/>
    <w:rsid w:val="006E5D21"/>
    <w:rsid w:val="006E72A3"/>
    <w:rsid w:val="006F122C"/>
    <w:rsid w:val="006F12FA"/>
    <w:rsid w:val="006F1D8E"/>
    <w:rsid w:val="006F22C0"/>
    <w:rsid w:val="006F23CB"/>
    <w:rsid w:val="006F37B7"/>
    <w:rsid w:val="006F4480"/>
    <w:rsid w:val="006F47E1"/>
    <w:rsid w:val="006F6EF5"/>
    <w:rsid w:val="006F70CB"/>
    <w:rsid w:val="006F7A2E"/>
    <w:rsid w:val="00702244"/>
    <w:rsid w:val="00702EC1"/>
    <w:rsid w:val="00704E69"/>
    <w:rsid w:val="0070531E"/>
    <w:rsid w:val="00705B17"/>
    <w:rsid w:val="007060E5"/>
    <w:rsid w:val="007073AE"/>
    <w:rsid w:val="00707FE0"/>
    <w:rsid w:val="00710B62"/>
    <w:rsid w:val="007120B9"/>
    <w:rsid w:val="00714F2A"/>
    <w:rsid w:val="00716E61"/>
    <w:rsid w:val="00721263"/>
    <w:rsid w:val="00721E47"/>
    <w:rsid w:val="00722896"/>
    <w:rsid w:val="00723158"/>
    <w:rsid w:val="00723D65"/>
    <w:rsid w:val="00723DC5"/>
    <w:rsid w:val="00726168"/>
    <w:rsid w:val="00726621"/>
    <w:rsid w:val="00726E46"/>
    <w:rsid w:val="00727E2D"/>
    <w:rsid w:val="00730BFA"/>
    <w:rsid w:val="007313DE"/>
    <w:rsid w:val="0073179A"/>
    <w:rsid w:val="007318E8"/>
    <w:rsid w:val="00731EBB"/>
    <w:rsid w:val="00732233"/>
    <w:rsid w:val="007325DC"/>
    <w:rsid w:val="00732EF3"/>
    <w:rsid w:val="0073371A"/>
    <w:rsid w:val="00733E80"/>
    <w:rsid w:val="00733FF2"/>
    <w:rsid w:val="00734FD8"/>
    <w:rsid w:val="00735E54"/>
    <w:rsid w:val="00736397"/>
    <w:rsid w:val="00736A7B"/>
    <w:rsid w:val="00736F86"/>
    <w:rsid w:val="00737655"/>
    <w:rsid w:val="00740688"/>
    <w:rsid w:val="00740EBA"/>
    <w:rsid w:val="0074149C"/>
    <w:rsid w:val="00741532"/>
    <w:rsid w:val="00743272"/>
    <w:rsid w:val="00743B5D"/>
    <w:rsid w:val="00744101"/>
    <w:rsid w:val="00745C7C"/>
    <w:rsid w:val="007461BD"/>
    <w:rsid w:val="00747356"/>
    <w:rsid w:val="00747ADF"/>
    <w:rsid w:val="007508AA"/>
    <w:rsid w:val="00750C18"/>
    <w:rsid w:val="00751542"/>
    <w:rsid w:val="00751BE2"/>
    <w:rsid w:val="00751D01"/>
    <w:rsid w:val="00752491"/>
    <w:rsid w:val="0075264C"/>
    <w:rsid w:val="00752915"/>
    <w:rsid w:val="0075311C"/>
    <w:rsid w:val="0075314D"/>
    <w:rsid w:val="007534F4"/>
    <w:rsid w:val="00753B2B"/>
    <w:rsid w:val="00753DD3"/>
    <w:rsid w:val="0075448F"/>
    <w:rsid w:val="00755466"/>
    <w:rsid w:val="007568DE"/>
    <w:rsid w:val="00756AFB"/>
    <w:rsid w:val="00760ABC"/>
    <w:rsid w:val="00760B26"/>
    <w:rsid w:val="00760C19"/>
    <w:rsid w:val="007615C0"/>
    <w:rsid w:val="00761B24"/>
    <w:rsid w:val="00761D35"/>
    <w:rsid w:val="00761DE0"/>
    <w:rsid w:val="00763054"/>
    <w:rsid w:val="00763AFE"/>
    <w:rsid w:val="007646B5"/>
    <w:rsid w:val="0076500A"/>
    <w:rsid w:val="00766210"/>
    <w:rsid w:val="00770B43"/>
    <w:rsid w:val="00770E92"/>
    <w:rsid w:val="007719A6"/>
    <w:rsid w:val="00771EA4"/>
    <w:rsid w:val="00772CEA"/>
    <w:rsid w:val="00772E6D"/>
    <w:rsid w:val="00774710"/>
    <w:rsid w:val="00774E04"/>
    <w:rsid w:val="0077728D"/>
    <w:rsid w:val="00780E0B"/>
    <w:rsid w:val="007817E2"/>
    <w:rsid w:val="007822A6"/>
    <w:rsid w:val="00782C09"/>
    <w:rsid w:val="00783D5D"/>
    <w:rsid w:val="00784043"/>
    <w:rsid w:val="007841C4"/>
    <w:rsid w:val="00784BED"/>
    <w:rsid w:val="0078533E"/>
    <w:rsid w:val="0078545A"/>
    <w:rsid w:val="0078676A"/>
    <w:rsid w:val="00787B55"/>
    <w:rsid w:val="007903EB"/>
    <w:rsid w:val="00791293"/>
    <w:rsid w:val="00793B7A"/>
    <w:rsid w:val="00794F4D"/>
    <w:rsid w:val="007965A1"/>
    <w:rsid w:val="00796685"/>
    <w:rsid w:val="00796746"/>
    <w:rsid w:val="00796D0D"/>
    <w:rsid w:val="00797661"/>
    <w:rsid w:val="00797E08"/>
    <w:rsid w:val="007A0BE8"/>
    <w:rsid w:val="007A0EF1"/>
    <w:rsid w:val="007A192A"/>
    <w:rsid w:val="007A3ACA"/>
    <w:rsid w:val="007A4083"/>
    <w:rsid w:val="007A5AA6"/>
    <w:rsid w:val="007A5FA4"/>
    <w:rsid w:val="007B0B1A"/>
    <w:rsid w:val="007B129F"/>
    <w:rsid w:val="007B1681"/>
    <w:rsid w:val="007B26F2"/>
    <w:rsid w:val="007B2E6D"/>
    <w:rsid w:val="007B30E4"/>
    <w:rsid w:val="007B31E6"/>
    <w:rsid w:val="007B3F47"/>
    <w:rsid w:val="007B4332"/>
    <w:rsid w:val="007B44CB"/>
    <w:rsid w:val="007B462C"/>
    <w:rsid w:val="007B4C9C"/>
    <w:rsid w:val="007B4DD3"/>
    <w:rsid w:val="007B57D6"/>
    <w:rsid w:val="007B589F"/>
    <w:rsid w:val="007B5F0B"/>
    <w:rsid w:val="007B6470"/>
    <w:rsid w:val="007B64A8"/>
    <w:rsid w:val="007B7B79"/>
    <w:rsid w:val="007B7F9C"/>
    <w:rsid w:val="007C04B2"/>
    <w:rsid w:val="007C0AB5"/>
    <w:rsid w:val="007C0FB3"/>
    <w:rsid w:val="007C16C9"/>
    <w:rsid w:val="007C1A7C"/>
    <w:rsid w:val="007C22BF"/>
    <w:rsid w:val="007C2659"/>
    <w:rsid w:val="007C2B35"/>
    <w:rsid w:val="007C32C2"/>
    <w:rsid w:val="007C4E1E"/>
    <w:rsid w:val="007C62F2"/>
    <w:rsid w:val="007C6FFE"/>
    <w:rsid w:val="007D0416"/>
    <w:rsid w:val="007D06DC"/>
    <w:rsid w:val="007D0BFB"/>
    <w:rsid w:val="007D1A9B"/>
    <w:rsid w:val="007D2336"/>
    <w:rsid w:val="007D2F42"/>
    <w:rsid w:val="007D381A"/>
    <w:rsid w:val="007D383A"/>
    <w:rsid w:val="007D43A9"/>
    <w:rsid w:val="007D4AF7"/>
    <w:rsid w:val="007D5868"/>
    <w:rsid w:val="007D62FB"/>
    <w:rsid w:val="007D6BFA"/>
    <w:rsid w:val="007D7204"/>
    <w:rsid w:val="007D72EE"/>
    <w:rsid w:val="007D76CC"/>
    <w:rsid w:val="007D78FC"/>
    <w:rsid w:val="007D7C88"/>
    <w:rsid w:val="007E0AF6"/>
    <w:rsid w:val="007E1DAA"/>
    <w:rsid w:val="007E2324"/>
    <w:rsid w:val="007E248F"/>
    <w:rsid w:val="007E38E7"/>
    <w:rsid w:val="007E408F"/>
    <w:rsid w:val="007E46F0"/>
    <w:rsid w:val="007E4A1B"/>
    <w:rsid w:val="007E5B57"/>
    <w:rsid w:val="007E5FF2"/>
    <w:rsid w:val="007F0345"/>
    <w:rsid w:val="007F06B6"/>
    <w:rsid w:val="007F099E"/>
    <w:rsid w:val="007F2783"/>
    <w:rsid w:val="007F47BC"/>
    <w:rsid w:val="007F4CDD"/>
    <w:rsid w:val="007F53A2"/>
    <w:rsid w:val="007F56F9"/>
    <w:rsid w:val="007F5973"/>
    <w:rsid w:val="007F5ACE"/>
    <w:rsid w:val="007F6E4E"/>
    <w:rsid w:val="007F7963"/>
    <w:rsid w:val="0080011E"/>
    <w:rsid w:val="0080050E"/>
    <w:rsid w:val="008005F6"/>
    <w:rsid w:val="0080067C"/>
    <w:rsid w:val="00800E3D"/>
    <w:rsid w:val="0080123A"/>
    <w:rsid w:val="00801F9E"/>
    <w:rsid w:val="00802576"/>
    <w:rsid w:val="0080305F"/>
    <w:rsid w:val="008042E5"/>
    <w:rsid w:val="008043EB"/>
    <w:rsid w:val="008048FA"/>
    <w:rsid w:val="00804E4E"/>
    <w:rsid w:val="00805045"/>
    <w:rsid w:val="00805234"/>
    <w:rsid w:val="00805E7A"/>
    <w:rsid w:val="00805FAE"/>
    <w:rsid w:val="008068C5"/>
    <w:rsid w:val="0080767D"/>
    <w:rsid w:val="00807941"/>
    <w:rsid w:val="00810210"/>
    <w:rsid w:val="00810A09"/>
    <w:rsid w:val="0081117D"/>
    <w:rsid w:val="00811289"/>
    <w:rsid w:val="008120E4"/>
    <w:rsid w:val="0081309E"/>
    <w:rsid w:val="008130D4"/>
    <w:rsid w:val="00814741"/>
    <w:rsid w:val="00815468"/>
    <w:rsid w:val="00815484"/>
    <w:rsid w:val="00815622"/>
    <w:rsid w:val="00815C8A"/>
    <w:rsid w:val="00816CF9"/>
    <w:rsid w:val="00820E92"/>
    <w:rsid w:val="008215D6"/>
    <w:rsid w:val="008216D4"/>
    <w:rsid w:val="008224C5"/>
    <w:rsid w:val="00822ECD"/>
    <w:rsid w:val="00822F1E"/>
    <w:rsid w:val="008240EA"/>
    <w:rsid w:val="008261F7"/>
    <w:rsid w:val="008265C6"/>
    <w:rsid w:val="0082680F"/>
    <w:rsid w:val="00826B30"/>
    <w:rsid w:val="008272A7"/>
    <w:rsid w:val="00827BFA"/>
    <w:rsid w:val="00827E50"/>
    <w:rsid w:val="008301D3"/>
    <w:rsid w:val="00831125"/>
    <w:rsid w:val="00833280"/>
    <w:rsid w:val="008354FF"/>
    <w:rsid w:val="00836324"/>
    <w:rsid w:val="0083680A"/>
    <w:rsid w:val="00840100"/>
    <w:rsid w:val="00840C38"/>
    <w:rsid w:val="00840FED"/>
    <w:rsid w:val="008413B9"/>
    <w:rsid w:val="00841D6A"/>
    <w:rsid w:val="008423BA"/>
    <w:rsid w:val="00842E8F"/>
    <w:rsid w:val="008434EF"/>
    <w:rsid w:val="008442B8"/>
    <w:rsid w:val="00844474"/>
    <w:rsid w:val="0084531D"/>
    <w:rsid w:val="00845D46"/>
    <w:rsid w:val="00846253"/>
    <w:rsid w:val="0084789F"/>
    <w:rsid w:val="00850517"/>
    <w:rsid w:val="008505E0"/>
    <w:rsid w:val="00851637"/>
    <w:rsid w:val="00851721"/>
    <w:rsid w:val="00852220"/>
    <w:rsid w:val="00852A50"/>
    <w:rsid w:val="00852CF0"/>
    <w:rsid w:val="00853EBF"/>
    <w:rsid w:val="00854B1E"/>
    <w:rsid w:val="008557A2"/>
    <w:rsid w:val="00855935"/>
    <w:rsid w:val="00855AD5"/>
    <w:rsid w:val="008606C3"/>
    <w:rsid w:val="008606EA"/>
    <w:rsid w:val="00860C22"/>
    <w:rsid w:val="0086199F"/>
    <w:rsid w:val="008619E3"/>
    <w:rsid w:val="00861F18"/>
    <w:rsid w:val="00861F87"/>
    <w:rsid w:val="00862632"/>
    <w:rsid w:val="00862B62"/>
    <w:rsid w:val="00863268"/>
    <w:rsid w:val="00863543"/>
    <w:rsid w:val="0086361E"/>
    <w:rsid w:val="0086382A"/>
    <w:rsid w:val="00865306"/>
    <w:rsid w:val="00865EFB"/>
    <w:rsid w:val="00866005"/>
    <w:rsid w:val="008677AF"/>
    <w:rsid w:val="00867BC1"/>
    <w:rsid w:val="00867BFE"/>
    <w:rsid w:val="0087001C"/>
    <w:rsid w:val="008708C3"/>
    <w:rsid w:val="00871025"/>
    <w:rsid w:val="00872D94"/>
    <w:rsid w:val="00872E2D"/>
    <w:rsid w:val="00872E6E"/>
    <w:rsid w:val="00874471"/>
    <w:rsid w:val="0087497F"/>
    <w:rsid w:val="00874C71"/>
    <w:rsid w:val="0087512F"/>
    <w:rsid w:val="008753A5"/>
    <w:rsid w:val="00875BB4"/>
    <w:rsid w:val="00876FC4"/>
    <w:rsid w:val="00880D89"/>
    <w:rsid w:val="00880E15"/>
    <w:rsid w:val="00881923"/>
    <w:rsid w:val="008827CA"/>
    <w:rsid w:val="0088357F"/>
    <w:rsid w:val="0088398A"/>
    <w:rsid w:val="00883AB1"/>
    <w:rsid w:val="008840BA"/>
    <w:rsid w:val="00884548"/>
    <w:rsid w:val="00885457"/>
    <w:rsid w:val="00886AB9"/>
    <w:rsid w:val="0088739B"/>
    <w:rsid w:val="00887E77"/>
    <w:rsid w:val="0089068E"/>
    <w:rsid w:val="00890D9E"/>
    <w:rsid w:val="0089103C"/>
    <w:rsid w:val="00891422"/>
    <w:rsid w:val="008948B6"/>
    <w:rsid w:val="008967F1"/>
    <w:rsid w:val="00897046"/>
    <w:rsid w:val="008A056D"/>
    <w:rsid w:val="008A14FB"/>
    <w:rsid w:val="008A1506"/>
    <w:rsid w:val="008A1E4B"/>
    <w:rsid w:val="008A1ECF"/>
    <w:rsid w:val="008A241C"/>
    <w:rsid w:val="008A2B07"/>
    <w:rsid w:val="008A2DA7"/>
    <w:rsid w:val="008A3F0D"/>
    <w:rsid w:val="008A551A"/>
    <w:rsid w:val="008A7CC8"/>
    <w:rsid w:val="008B26E5"/>
    <w:rsid w:val="008B26F5"/>
    <w:rsid w:val="008B2A81"/>
    <w:rsid w:val="008B2BC6"/>
    <w:rsid w:val="008B2F15"/>
    <w:rsid w:val="008B6694"/>
    <w:rsid w:val="008B69F9"/>
    <w:rsid w:val="008B77B0"/>
    <w:rsid w:val="008C089F"/>
    <w:rsid w:val="008C12E3"/>
    <w:rsid w:val="008C15CE"/>
    <w:rsid w:val="008C229C"/>
    <w:rsid w:val="008C2412"/>
    <w:rsid w:val="008C2830"/>
    <w:rsid w:val="008C3C45"/>
    <w:rsid w:val="008C4312"/>
    <w:rsid w:val="008C5115"/>
    <w:rsid w:val="008C54FB"/>
    <w:rsid w:val="008C606F"/>
    <w:rsid w:val="008C61A7"/>
    <w:rsid w:val="008C6390"/>
    <w:rsid w:val="008D0487"/>
    <w:rsid w:val="008D07A6"/>
    <w:rsid w:val="008D0B62"/>
    <w:rsid w:val="008D17C5"/>
    <w:rsid w:val="008D1BFF"/>
    <w:rsid w:val="008D1FB0"/>
    <w:rsid w:val="008D2254"/>
    <w:rsid w:val="008D393B"/>
    <w:rsid w:val="008D3C41"/>
    <w:rsid w:val="008D5896"/>
    <w:rsid w:val="008D76B8"/>
    <w:rsid w:val="008E0FBC"/>
    <w:rsid w:val="008E1BED"/>
    <w:rsid w:val="008E2325"/>
    <w:rsid w:val="008E2C4A"/>
    <w:rsid w:val="008E2D15"/>
    <w:rsid w:val="008E65EB"/>
    <w:rsid w:val="008E785E"/>
    <w:rsid w:val="008F0750"/>
    <w:rsid w:val="008F0EAC"/>
    <w:rsid w:val="008F177F"/>
    <w:rsid w:val="008F22D5"/>
    <w:rsid w:val="008F2BB5"/>
    <w:rsid w:val="008F43B4"/>
    <w:rsid w:val="008F47C5"/>
    <w:rsid w:val="008F6141"/>
    <w:rsid w:val="008F7604"/>
    <w:rsid w:val="009034FE"/>
    <w:rsid w:val="009038CD"/>
    <w:rsid w:val="0090405E"/>
    <w:rsid w:val="009044A1"/>
    <w:rsid w:val="009052C0"/>
    <w:rsid w:val="00905565"/>
    <w:rsid w:val="0090580D"/>
    <w:rsid w:val="0090679C"/>
    <w:rsid w:val="00906BE5"/>
    <w:rsid w:val="009074C9"/>
    <w:rsid w:val="009079A4"/>
    <w:rsid w:val="00912293"/>
    <w:rsid w:val="009122DA"/>
    <w:rsid w:val="009124B8"/>
    <w:rsid w:val="00912AC2"/>
    <w:rsid w:val="00912CD4"/>
    <w:rsid w:val="00914112"/>
    <w:rsid w:val="0091437D"/>
    <w:rsid w:val="00914D00"/>
    <w:rsid w:val="00914E18"/>
    <w:rsid w:val="00917125"/>
    <w:rsid w:val="00920B21"/>
    <w:rsid w:val="00921F67"/>
    <w:rsid w:val="009221C1"/>
    <w:rsid w:val="00922538"/>
    <w:rsid w:val="00922698"/>
    <w:rsid w:val="00923DAC"/>
    <w:rsid w:val="00925266"/>
    <w:rsid w:val="009259F2"/>
    <w:rsid w:val="00925A95"/>
    <w:rsid w:val="00926724"/>
    <w:rsid w:val="009269B6"/>
    <w:rsid w:val="00927651"/>
    <w:rsid w:val="00927A05"/>
    <w:rsid w:val="009300D6"/>
    <w:rsid w:val="009306E8"/>
    <w:rsid w:val="00930BAC"/>
    <w:rsid w:val="00931300"/>
    <w:rsid w:val="0093149C"/>
    <w:rsid w:val="009314E9"/>
    <w:rsid w:val="00931D85"/>
    <w:rsid w:val="00931E89"/>
    <w:rsid w:val="00931FD0"/>
    <w:rsid w:val="00931FDD"/>
    <w:rsid w:val="00932150"/>
    <w:rsid w:val="00933100"/>
    <w:rsid w:val="00933C79"/>
    <w:rsid w:val="0093485B"/>
    <w:rsid w:val="00935BD1"/>
    <w:rsid w:val="00936A16"/>
    <w:rsid w:val="009373C5"/>
    <w:rsid w:val="009373F8"/>
    <w:rsid w:val="00937CD8"/>
    <w:rsid w:val="009409CF"/>
    <w:rsid w:val="00941755"/>
    <w:rsid w:val="00942F95"/>
    <w:rsid w:val="009451BC"/>
    <w:rsid w:val="009459C4"/>
    <w:rsid w:val="00945C48"/>
    <w:rsid w:val="00945D85"/>
    <w:rsid w:val="0094665D"/>
    <w:rsid w:val="00947EDA"/>
    <w:rsid w:val="00952298"/>
    <w:rsid w:val="00953E20"/>
    <w:rsid w:val="0095433E"/>
    <w:rsid w:val="00956402"/>
    <w:rsid w:val="009573FB"/>
    <w:rsid w:val="00957916"/>
    <w:rsid w:val="00960A08"/>
    <w:rsid w:val="0096182B"/>
    <w:rsid w:val="00961F86"/>
    <w:rsid w:val="00962074"/>
    <w:rsid w:val="0096211D"/>
    <w:rsid w:val="00962765"/>
    <w:rsid w:val="00962C47"/>
    <w:rsid w:val="00962D2A"/>
    <w:rsid w:val="00962D35"/>
    <w:rsid w:val="00962F58"/>
    <w:rsid w:val="00962FDB"/>
    <w:rsid w:val="0096377D"/>
    <w:rsid w:val="00963FE2"/>
    <w:rsid w:val="00964481"/>
    <w:rsid w:val="0096457A"/>
    <w:rsid w:val="0096491D"/>
    <w:rsid w:val="00964DF3"/>
    <w:rsid w:val="00964EB6"/>
    <w:rsid w:val="00966097"/>
    <w:rsid w:val="0096689A"/>
    <w:rsid w:val="00966EFA"/>
    <w:rsid w:val="009700B8"/>
    <w:rsid w:val="009708C9"/>
    <w:rsid w:val="00970C29"/>
    <w:rsid w:val="00971AF2"/>
    <w:rsid w:val="009720CC"/>
    <w:rsid w:val="00972A9B"/>
    <w:rsid w:val="00972E3A"/>
    <w:rsid w:val="00973325"/>
    <w:rsid w:val="00973A7F"/>
    <w:rsid w:val="009741BD"/>
    <w:rsid w:val="00974A62"/>
    <w:rsid w:val="00975EBC"/>
    <w:rsid w:val="0098196F"/>
    <w:rsid w:val="00981FD8"/>
    <w:rsid w:val="00982BF8"/>
    <w:rsid w:val="00982DB4"/>
    <w:rsid w:val="0098352E"/>
    <w:rsid w:val="0098373F"/>
    <w:rsid w:val="00983F7D"/>
    <w:rsid w:val="0098456F"/>
    <w:rsid w:val="009849F8"/>
    <w:rsid w:val="00984A7E"/>
    <w:rsid w:val="00984C61"/>
    <w:rsid w:val="00984D33"/>
    <w:rsid w:val="009858B8"/>
    <w:rsid w:val="00987DC3"/>
    <w:rsid w:val="009904E2"/>
    <w:rsid w:val="00990D55"/>
    <w:rsid w:val="009918D4"/>
    <w:rsid w:val="009918E2"/>
    <w:rsid w:val="00991F81"/>
    <w:rsid w:val="00993CF9"/>
    <w:rsid w:val="00994670"/>
    <w:rsid w:val="00994904"/>
    <w:rsid w:val="00994D91"/>
    <w:rsid w:val="00994EBB"/>
    <w:rsid w:val="00994EED"/>
    <w:rsid w:val="00996C54"/>
    <w:rsid w:val="009A01B1"/>
    <w:rsid w:val="009A03B6"/>
    <w:rsid w:val="009A2035"/>
    <w:rsid w:val="009A2538"/>
    <w:rsid w:val="009A30BF"/>
    <w:rsid w:val="009A32A1"/>
    <w:rsid w:val="009A3C40"/>
    <w:rsid w:val="009A49EB"/>
    <w:rsid w:val="009A4A35"/>
    <w:rsid w:val="009A7BEA"/>
    <w:rsid w:val="009B0257"/>
    <w:rsid w:val="009B0379"/>
    <w:rsid w:val="009B0D25"/>
    <w:rsid w:val="009B1C9A"/>
    <w:rsid w:val="009B1F3A"/>
    <w:rsid w:val="009B3A0A"/>
    <w:rsid w:val="009B3F62"/>
    <w:rsid w:val="009B49FF"/>
    <w:rsid w:val="009B4F57"/>
    <w:rsid w:val="009B50FC"/>
    <w:rsid w:val="009B6050"/>
    <w:rsid w:val="009B722A"/>
    <w:rsid w:val="009C0133"/>
    <w:rsid w:val="009C1E2A"/>
    <w:rsid w:val="009C3317"/>
    <w:rsid w:val="009C3694"/>
    <w:rsid w:val="009C3B1F"/>
    <w:rsid w:val="009C52FE"/>
    <w:rsid w:val="009C55DD"/>
    <w:rsid w:val="009C5DAC"/>
    <w:rsid w:val="009C76BB"/>
    <w:rsid w:val="009C79C6"/>
    <w:rsid w:val="009D1120"/>
    <w:rsid w:val="009D2FDA"/>
    <w:rsid w:val="009D3277"/>
    <w:rsid w:val="009D35DB"/>
    <w:rsid w:val="009D40D1"/>
    <w:rsid w:val="009D518F"/>
    <w:rsid w:val="009D5B1C"/>
    <w:rsid w:val="009D5E0B"/>
    <w:rsid w:val="009D5EB7"/>
    <w:rsid w:val="009D62B6"/>
    <w:rsid w:val="009D6766"/>
    <w:rsid w:val="009D76A4"/>
    <w:rsid w:val="009E2A28"/>
    <w:rsid w:val="009E2E1A"/>
    <w:rsid w:val="009E437E"/>
    <w:rsid w:val="009E4A0F"/>
    <w:rsid w:val="009E5134"/>
    <w:rsid w:val="009E52E7"/>
    <w:rsid w:val="009E6810"/>
    <w:rsid w:val="009E6C37"/>
    <w:rsid w:val="009E6C61"/>
    <w:rsid w:val="009E7633"/>
    <w:rsid w:val="009E793A"/>
    <w:rsid w:val="009E7CB2"/>
    <w:rsid w:val="009F031B"/>
    <w:rsid w:val="009F0707"/>
    <w:rsid w:val="009F093D"/>
    <w:rsid w:val="009F1680"/>
    <w:rsid w:val="009F179C"/>
    <w:rsid w:val="009F36BB"/>
    <w:rsid w:val="009F5341"/>
    <w:rsid w:val="009F5357"/>
    <w:rsid w:val="009F55A8"/>
    <w:rsid w:val="009F5E9F"/>
    <w:rsid w:val="009F615A"/>
    <w:rsid w:val="009F62E8"/>
    <w:rsid w:val="009F6544"/>
    <w:rsid w:val="009F65B6"/>
    <w:rsid w:val="009F6B33"/>
    <w:rsid w:val="009F6E2F"/>
    <w:rsid w:val="009F7CA0"/>
    <w:rsid w:val="009F7F13"/>
    <w:rsid w:val="00A00003"/>
    <w:rsid w:val="00A01C4B"/>
    <w:rsid w:val="00A02F6D"/>
    <w:rsid w:val="00A045D5"/>
    <w:rsid w:val="00A055DB"/>
    <w:rsid w:val="00A05BC2"/>
    <w:rsid w:val="00A06685"/>
    <w:rsid w:val="00A0705A"/>
    <w:rsid w:val="00A07BA0"/>
    <w:rsid w:val="00A100E2"/>
    <w:rsid w:val="00A10191"/>
    <w:rsid w:val="00A10869"/>
    <w:rsid w:val="00A10FA0"/>
    <w:rsid w:val="00A1103A"/>
    <w:rsid w:val="00A12C87"/>
    <w:rsid w:val="00A13105"/>
    <w:rsid w:val="00A134B3"/>
    <w:rsid w:val="00A14692"/>
    <w:rsid w:val="00A149A8"/>
    <w:rsid w:val="00A14C15"/>
    <w:rsid w:val="00A15E28"/>
    <w:rsid w:val="00A161CB"/>
    <w:rsid w:val="00A16990"/>
    <w:rsid w:val="00A16B00"/>
    <w:rsid w:val="00A16F33"/>
    <w:rsid w:val="00A17DE8"/>
    <w:rsid w:val="00A200DB"/>
    <w:rsid w:val="00A20449"/>
    <w:rsid w:val="00A2063B"/>
    <w:rsid w:val="00A20B7F"/>
    <w:rsid w:val="00A226C5"/>
    <w:rsid w:val="00A22817"/>
    <w:rsid w:val="00A23CEC"/>
    <w:rsid w:val="00A2710C"/>
    <w:rsid w:val="00A273CE"/>
    <w:rsid w:val="00A317F4"/>
    <w:rsid w:val="00A3212D"/>
    <w:rsid w:val="00A33695"/>
    <w:rsid w:val="00A33F3C"/>
    <w:rsid w:val="00A35262"/>
    <w:rsid w:val="00A363E7"/>
    <w:rsid w:val="00A36738"/>
    <w:rsid w:val="00A407BA"/>
    <w:rsid w:val="00A407E2"/>
    <w:rsid w:val="00A41DD9"/>
    <w:rsid w:val="00A42E50"/>
    <w:rsid w:val="00A433D7"/>
    <w:rsid w:val="00A43E8B"/>
    <w:rsid w:val="00A4472C"/>
    <w:rsid w:val="00A4507B"/>
    <w:rsid w:val="00A47B72"/>
    <w:rsid w:val="00A50139"/>
    <w:rsid w:val="00A50542"/>
    <w:rsid w:val="00A5253C"/>
    <w:rsid w:val="00A52821"/>
    <w:rsid w:val="00A5306C"/>
    <w:rsid w:val="00A531B9"/>
    <w:rsid w:val="00A53F68"/>
    <w:rsid w:val="00A55042"/>
    <w:rsid w:val="00A5537B"/>
    <w:rsid w:val="00A55A7C"/>
    <w:rsid w:val="00A575F1"/>
    <w:rsid w:val="00A57838"/>
    <w:rsid w:val="00A57F51"/>
    <w:rsid w:val="00A611E9"/>
    <w:rsid w:val="00A61882"/>
    <w:rsid w:val="00A62735"/>
    <w:rsid w:val="00A6287E"/>
    <w:rsid w:val="00A6413D"/>
    <w:rsid w:val="00A6478A"/>
    <w:rsid w:val="00A647B5"/>
    <w:rsid w:val="00A64C10"/>
    <w:rsid w:val="00A656BC"/>
    <w:rsid w:val="00A65FC4"/>
    <w:rsid w:val="00A66D8C"/>
    <w:rsid w:val="00A674B2"/>
    <w:rsid w:val="00A678CE"/>
    <w:rsid w:val="00A67CBA"/>
    <w:rsid w:val="00A7007E"/>
    <w:rsid w:val="00A7170A"/>
    <w:rsid w:val="00A7219F"/>
    <w:rsid w:val="00A725CD"/>
    <w:rsid w:val="00A73A93"/>
    <w:rsid w:val="00A73DF9"/>
    <w:rsid w:val="00A747A4"/>
    <w:rsid w:val="00A74B01"/>
    <w:rsid w:val="00A76CEF"/>
    <w:rsid w:val="00A76EAE"/>
    <w:rsid w:val="00A76F2C"/>
    <w:rsid w:val="00A80639"/>
    <w:rsid w:val="00A81D5B"/>
    <w:rsid w:val="00A826C5"/>
    <w:rsid w:val="00A82A47"/>
    <w:rsid w:val="00A831B9"/>
    <w:rsid w:val="00A83271"/>
    <w:rsid w:val="00A837C9"/>
    <w:rsid w:val="00A84298"/>
    <w:rsid w:val="00A84408"/>
    <w:rsid w:val="00A853A3"/>
    <w:rsid w:val="00A85E70"/>
    <w:rsid w:val="00A90745"/>
    <w:rsid w:val="00A91FB2"/>
    <w:rsid w:val="00A92B09"/>
    <w:rsid w:val="00A939B1"/>
    <w:rsid w:val="00A93BF3"/>
    <w:rsid w:val="00A9473B"/>
    <w:rsid w:val="00A949A2"/>
    <w:rsid w:val="00A94A0F"/>
    <w:rsid w:val="00A9603F"/>
    <w:rsid w:val="00A96D08"/>
    <w:rsid w:val="00A978E7"/>
    <w:rsid w:val="00A97B98"/>
    <w:rsid w:val="00AA036A"/>
    <w:rsid w:val="00AA04D7"/>
    <w:rsid w:val="00AA0F10"/>
    <w:rsid w:val="00AA1CFC"/>
    <w:rsid w:val="00AA33B9"/>
    <w:rsid w:val="00AA487D"/>
    <w:rsid w:val="00AA5056"/>
    <w:rsid w:val="00AA537B"/>
    <w:rsid w:val="00AA636B"/>
    <w:rsid w:val="00AA7231"/>
    <w:rsid w:val="00AA74B3"/>
    <w:rsid w:val="00AA7F61"/>
    <w:rsid w:val="00AB0DCF"/>
    <w:rsid w:val="00AB1ED5"/>
    <w:rsid w:val="00AB2772"/>
    <w:rsid w:val="00AB3DA5"/>
    <w:rsid w:val="00AB3FC7"/>
    <w:rsid w:val="00AB4408"/>
    <w:rsid w:val="00AB4CBD"/>
    <w:rsid w:val="00AB4CD1"/>
    <w:rsid w:val="00AB5031"/>
    <w:rsid w:val="00AB6713"/>
    <w:rsid w:val="00AB6714"/>
    <w:rsid w:val="00AB7A8F"/>
    <w:rsid w:val="00AC1251"/>
    <w:rsid w:val="00AC2023"/>
    <w:rsid w:val="00AC2054"/>
    <w:rsid w:val="00AC22EC"/>
    <w:rsid w:val="00AC24AA"/>
    <w:rsid w:val="00AC2CD1"/>
    <w:rsid w:val="00AC365A"/>
    <w:rsid w:val="00AC44D1"/>
    <w:rsid w:val="00AC6092"/>
    <w:rsid w:val="00AC67EA"/>
    <w:rsid w:val="00AC6B21"/>
    <w:rsid w:val="00AC6BBC"/>
    <w:rsid w:val="00AC73EA"/>
    <w:rsid w:val="00AC7D1A"/>
    <w:rsid w:val="00AD100D"/>
    <w:rsid w:val="00AD1C81"/>
    <w:rsid w:val="00AD256B"/>
    <w:rsid w:val="00AD32A7"/>
    <w:rsid w:val="00AD34D9"/>
    <w:rsid w:val="00AD68C8"/>
    <w:rsid w:val="00AD7118"/>
    <w:rsid w:val="00AD7504"/>
    <w:rsid w:val="00AD796F"/>
    <w:rsid w:val="00AE0B45"/>
    <w:rsid w:val="00AE0D40"/>
    <w:rsid w:val="00AE0FC0"/>
    <w:rsid w:val="00AE10C9"/>
    <w:rsid w:val="00AE19E4"/>
    <w:rsid w:val="00AE1CA4"/>
    <w:rsid w:val="00AE2922"/>
    <w:rsid w:val="00AE2ECF"/>
    <w:rsid w:val="00AE3918"/>
    <w:rsid w:val="00AE45D9"/>
    <w:rsid w:val="00AE4BCE"/>
    <w:rsid w:val="00AE692C"/>
    <w:rsid w:val="00AE7C63"/>
    <w:rsid w:val="00AF03C6"/>
    <w:rsid w:val="00AF0523"/>
    <w:rsid w:val="00AF0719"/>
    <w:rsid w:val="00AF1EB4"/>
    <w:rsid w:val="00AF270B"/>
    <w:rsid w:val="00AF4B40"/>
    <w:rsid w:val="00AF4BE8"/>
    <w:rsid w:val="00AF51B4"/>
    <w:rsid w:val="00AF6148"/>
    <w:rsid w:val="00AF65CA"/>
    <w:rsid w:val="00AF6D23"/>
    <w:rsid w:val="00AF7481"/>
    <w:rsid w:val="00AF7C96"/>
    <w:rsid w:val="00B0041C"/>
    <w:rsid w:val="00B0076B"/>
    <w:rsid w:val="00B03A9B"/>
    <w:rsid w:val="00B03E0A"/>
    <w:rsid w:val="00B04134"/>
    <w:rsid w:val="00B04CB9"/>
    <w:rsid w:val="00B05AF1"/>
    <w:rsid w:val="00B0645B"/>
    <w:rsid w:val="00B07FED"/>
    <w:rsid w:val="00B101B8"/>
    <w:rsid w:val="00B1068B"/>
    <w:rsid w:val="00B11AF7"/>
    <w:rsid w:val="00B12419"/>
    <w:rsid w:val="00B126BB"/>
    <w:rsid w:val="00B137C8"/>
    <w:rsid w:val="00B13806"/>
    <w:rsid w:val="00B15250"/>
    <w:rsid w:val="00B1580B"/>
    <w:rsid w:val="00B15DBC"/>
    <w:rsid w:val="00B162A0"/>
    <w:rsid w:val="00B16948"/>
    <w:rsid w:val="00B16C37"/>
    <w:rsid w:val="00B20537"/>
    <w:rsid w:val="00B20B69"/>
    <w:rsid w:val="00B20D9D"/>
    <w:rsid w:val="00B220E3"/>
    <w:rsid w:val="00B22353"/>
    <w:rsid w:val="00B231FD"/>
    <w:rsid w:val="00B233CD"/>
    <w:rsid w:val="00B26A67"/>
    <w:rsid w:val="00B26DFD"/>
    <w:rsid w:val="00B26FAF"/>
    <w:rsid w:val="00B274EF"/>
    <w:rsid w:val="00B27883"/>
    <w:rsid w:val="00B31639"/>
    <w:rsid w:val="00B328E3"/>
    <w:rsid w:val="00B32BFD"/>
    <w:rsid w:val="00B33584"/>
    <w:rsid w:val="00B33F95"/>
    <w:rsid w:val="00B34E1D"/>
    <w:rsid w:val="00B358CA"/>
    <w:rsid w:val="00B359B0"/>
    <w:rsid w:val="00B364CF"/>
    <w:rsid w:val="00B374E3"/>
    <w:rsid w:val="00B37857"/>
    <w:rsid w:val="00B40934"/>
    <w:rsid w:val="00B41241"/>
    <w:rsid w:val="00B41788"/>
    <w:rsid w:val="00B41847"/>
    <w:rsid w:val="00B41C4B"/>
    <w:rsid w:val="00B421CB"/>
    <w:rsid w:val="00B432B3"/>
    <w:rsid w:val="00B44864"/>
    <w:rsid w:val="00B44A5D"/>
    <w:rsid w:val="00B44CEE"/>
    <w:rsid w:val="00B44FA0"/>
    <w:rsid w:val="00B45AA7"/>
    <w:rsid w:val="00B45C3B"/>
    <w:rsid w:val="00B4605B"/>
    <w:rsid w:val="00B46930"/>
    <w:rsid w:val="00B47BBA"/>
    <w:rsid w:val="00B47DF8"/>
    <w:rsid w:val="00B508D8"/>
    <w:rsid w:val="00B518F4"/>
    <w:rsid w:val="00B51D27"/>
    <w:rsid w:val="00B53876"/>
    <w:rsid w:val="00B549C4"/>
    <w:rsid w:val="00B55A88"/>
    <w:rsid w:val="00B57802"/>
    <w:rsid w:val="00B61795"/>
    <w:rsid w:val="00B62B8A"/>
    <w:rsid w:val="00B62D83"/>
    <w:rsid w:val="00B637CC"/>
    <w:rsid w:val="00B64ACF"/>
    <w:rsid w:val="00B64E84"/>
    <w:rsid w:val="00B651DE"/>
    <w:rsid w:val="00B65A1D"/>
    <w:rsid w:val="00B6621C"/>
    <w:rsid w:val="00B66454"/>
    <w:rsid w:val="00B66577"/>
    <w:rsid w:val="00B6680F"/>
    <w:rsid w:val="00B66B79"/>
    <w:rsid w:val="00B66DC7"/>
    <w:rsid w:val="00B707DB"/>
    <w:rsid w:val="00B713EE"/>
    <w:rsid w:val="00B71ADF"/>
    <w:rsid w:val="00B71CCB"/>
    <w:rsid w:val="00B72110"/>
    <w:rsid w:val="00B72E31"/>
    <w:rsid w:val="00B72EC7"/>
    <w:rsid w:val="00B730CF"/>
    <w:rsid w:val="00B7316C"/>
    <w:rsid w:val="00B73637"/>
    <w:rsid w:val="00B740BC"/>
    <w:rsid w:val="00B7480D"/>
    <w:rsid w:val="00B75998"/>
    <w:rsid w:val="00B759E7"/>
    <w:rsid w:val="00B75EFF"/>
    <w:rsid w:val="00B76B89"/>
    <w:rsid w:val="00B76E5D"/>
    <w:rsid w:val="00B80B88"/>
    <w:rsid w:val="00B81350"/>
    <w:rsid w:val="00B81AD8"/>
    <w:rsid w:val="00B81F9D"/>
    <w:rsid w:val="00B81FF4"/>
    <w:rsid w:val="00B82803"/>
    <w:rsid w:val="00B83C99"/>
    <w:rsid w:val="00B8434C"/>
    <w:rsid w:val="00B845A5"/>
    <w:rsid w:val="00B85BAA"/>
    <w:rsid w:val="00B87A8A"/>
    <w:rsid w:val="00B9188A"/>
    <w:rsid w:val="00B934C7"/>
    <w:rsid w:val="00B95790"/>
    <w:rsid w:val="00B957EF"/>
    <w:rsid w:val="00B96428"/>
    <w:rsid w:val="00BA0B30"/>
    <w:rsid w:val="00BA0DB2"/>
    <w:rsid w:val="00BA1BBB"/>
    <w:rsid w:val="00BA2C35"/>
    <w:rsid w:val="00BA7026"/>
    <w:rsid w:val="00BA7543"/>
    <w:rsid w:val="00BA76D4"/>
    <w:rsid w:val="00BB04C7"/>
    <w:rsid w:val="00BB06CF"/>
    <w:rsid w:val="00BB245B"/>
    <w:rsid w:val="00BB2630"/>
    <w:rsid w:val="00BB2942"/>
    <w:rsid w:val="00BB2A35"/>
    <w:rsid w:val="00BB2C13"/>
    <w:rsid w:val="00BB36AB"/>
    <w:rsid w:val="00BB4507"/>
    <w:rsid w:val="00BB4722"/>
    <w:rsid w:val="00BB5986"/>
    <w:rsid w:val="00BB6C4E"/>
    <w:rsid w:val="00BB709D"/>
    <w:rsid w:val="00BB741E"/>
    <w:rsid w:val="00BB7641"/>
    <w:rsid w:val="00BB7F7E"/>
    <w:rsid w:val="00BC013E"/>
    <w:rsid w:val="00BC02DD"/>
    <w:rsid w:val="00BC1C6D"/>
    <w:rsid w:val="00BC1DF0"/>
    <w:rsid w:val="00BC2ED8"/>
    <w:rsid w:val="00BC39AB"/>
    <w:rsid w:val="00BC4145"/>
    <w:rsid w:val="00BC52E9"/>
    <w:rsid w:val="00BC5B97"/>
    <w:rsid w:val="00BC6B1B"/>
    <w:rsid w:val="00BC79F3"/>
    <w:rsid w:val="00BD0170"/>
    <w:rsid w:val="00BD11A0"/>
    <w:rsid w:val="00BD19BA"/>
    <w:rsid w:val="00BD1A9C"/>
    <w:rsid w:val="00BD2437"/>
    <w:rsid w:val="00BD2D91"/>
    <w:rsid w:val="00BD326B"/>
    <w:rsid w:val="00BD44B9"/>
    <w:rsid w:val="00BD4A9A"/>
    <w:rsid w:val="00BD5B75"/>
    <w:rsid w:val="00BD5EC7"/>
    <w:rsid w:val="00BD6662"/>
    <w:rsid w:val="00BD6F89"/>
    <w:rsid w:val="00BD75C5"/>
    <w:rsid w:val="00BD7828"/>
    <w:rsid w:val="00BD7A72"/>
    <w:rsid w:val="00BE0124"/>
    <w:rsid w:val="00BE11AB"/>
    <w:rsid w:val="00BE17B5"/>
    <w:rsid w:val="00BE3391"/>
    <w:rsid w:val="00BE4E01"/>
    <w:rsid w:val="00BE4FD7"/>
    <w:rsid w:val="00BE701D"/>
    <w:rsid w:val="00BF0011"/>
    <w:rsid w:val="00BF09C7"/>
    <w:rsid w:val="00BF0FD6"/>
    <w:rsid w:val="00BF1189"/>
    <w:rsid w:val="00BF20BD"/>
    <w:rsid w:val="00BF301B"/>
    <w:rsid w:val="00BF386C"/>
    <w:rsid w:val="00BF4AD7"/>
    <w:rsid w:val="00BF5823"/>
    <w:rsid w:val="00BF5F89"/>
    <w:rsid w:val="00BF6859"/>
    <w:rsid w:val="00BF6A45"/>
    <w:rsid w:val="00BF6CCB"/>
    <w:rsid w:val="00C02C59"/>
    <w:rsid w:val="00C03C44"/>
    <w:rsid w:val="00C04463"/>
    <w:rsid w:val="00C044A8"/>
    <w:rsid w:val="00C05098"/>
    <w:rsid w:val="00C052D2"/>
    <w:rsid w:val="00C05941"/>
    <w:rsid w:val="00C071B4"/>
    <w:rsid w:val="00C072E1"/>
    <w:rsid w:val="00C101E7"/>
    <w:rsid w:val="00C102F3"/>
    <w:rsid w:val="00C115CC"/>
    <w:rsid w:val="00C117BE"/>
    <w:rsid w:val="00C119E1"/>
    <w:rsid w:val="00C120E2"/>
    <w:rsid w:val="00C1231F"/>
    <w:rsid w:val="00C1284D"/>
    <w:rsid w:val="00C13A7D"/>
    <w:rsid w:val="00C1461D"/>
    <w:rsid w:val="00C15A73"/>
    <w:rsid w:val="00C16051"/>
    <w:rsid w:val="00C1648D"/>
    <w:rsid w:val="00C17274"/>
    <w:rsid w:val="00C17D10"/>
    <w:rsid w:val="00C2030A"/>
    <w:rsid w:val="00C204CA"/>
    <w:rsid w:val="00C21550"/>
    <w:rsid w:val="00C21791"/>
    <w:rsid w:val="00C218E2"/>
    <w:rsid w:val="00C22B78"/>
    <w:rsid w:val="00C22C34"/>
    <w:rsid w:val="00C24A60"/>
    <w:rsid w:val="00C25647"/>
    <w:rsid w:val="00C26064"/>
    <w:rsid w:val="00C27A82"/>
    <w:rsid w:val="00C30DA4"/>
    <w:rsid w:val="00C32270"/>
    <w:rsid w:val="00C32599"/>
    <w:rsid w:val="00C32BDE"/>
    <w:rsid w:val="00C356D5"/>
    <w:rsid w:val="00C359E5"/>
    <w:rsid w:val="00C40034"/>
    <w:rsid w:val="00C401B8"/>
    <w:rsid w:val="00C40A33"/>
    <w:rsid w:val="00C41C85"/>
    <w:rsid w:val="00C4232A"/>
    <w:rsid w:val="00C446DA"/>
    <w:rsid w:val="00C44E21"/>
    <w:rsid w:val="00C44E2D"/>
    <w:rsid w:val="00C452F4"/>
    <w:rsid w:val="00C45DB1"/>
    <w:rsid w:val="00C461D4"/>
    <w:rsid w:val="00C46983"/>
    <w:rsid w:val="00C46BED"/>
    <w:rsid w:val="00C4714F"/>
    <w:rsid w:val="00C476FB"/>
    <w:rsid w:val="00C50DA6"/>
    <w:rsid w:val="00C5243E"/>
    <w:rsid w:val="00C52468"/>
    <w:rsid w:val="00C52673"/>
    <w:rsid w:val="00C53CB2"/>
    <w:rsid w:val="00C552E7"/>
    <w:rsid w:val="00C55A6F"/>
    <w:rsid w:val="00C55B2F"/>
    <w:rsid w:val="00C55B7D"/>
    <w:rsid w:val="00C56A7F"/>
    <w:rsid w:val="00C56F8B"/>
    <w:rsid w:val="00C574A1"/>
    <w:rsid w:val="00C60E95"/>
    <w:rsid w:val="00C61377"/>
    <w:rsid w:val="00C614C7"/>
    <w:rsid w:val="00C61EF3"/>
    <w:rsid w:val="00C62E7B"/>
    <w:rsid w:val="00C6370C"/>
    <w:rsid w:val="00C64B04"/>
    <w:rsid w:val="00C64D47"/>
    <w:rsid w:val="00C6695C"/>
    <w:rsid w:val="00C70D1E"/>
    <w:rsid w:val="00C71CB9"/>
    <w:rsid w:val="00C71D6C"/>
    <w:rsid w:val="00C72128"/>
    <w:rsid w:val="00C744A7"/>
    <w:rsid w:val="00C757D1"/>
    <w:rsid w:val="00C7603F"/>
    <w:rsid w:val="00C761E5"/>
    <w:rsid w:val="00C769B1"/>
    <w:rsid w:val="00C76BB0"/>
    <w:rsid w:val="00C76F31"/>
    <w:rsid w:val="00C76F68"/>
    <w:rsid w:val="00C778AF"/>
    <w:rsid w:val="00C80680"/>
    <w:rsid w:val="00C816B6"/>
    <w:rsid w:val="00C81FFA"/>
    <w:rsid w:val="00C820D2"/>
    <w:rsid w:val="00C83AEE"/>
    <w:rsid w:val="00C84428"/>
    <w:rsid w:val="00C84BE7"/>
    <w:rsid w:val="00C8611A"/>
    <w:rsid w:val="00C86685"/>
    <w:rsid w:val="00C86AA7"/>
    <w:rsid w:val="00C86DBD"/>
    <w:rsid w:val="00C87477"/>
    <w:rsid w:val="00C87C5D"/>
    <w:rsid w:val="00C90977"/>
    <w:rsid w:val="00C9262E"/>
    <w:rsid w:val="00C935DF"/>
    <w:rsid w:val="00C93BF6"/>
    <w:rsid w:val="00CA160D"/>
    <w:rsid w:val="00CA2082"/>
    <w:rsid w:val="00CA20B2"/>
    <w:rsid w:val="00CA2BD7"/>
    <w:rsid w:val="00CA3CCD"/>
    <w:rsid w:val="00CA4574"/>
    <w:rsid w:val="00CA5032"/>
    <w:rsid w:val="00CA5504"/>
    <w:rsid w:val="00CA601E"/>
    <w:rsid w:val="00CA61A9"/>
    <w:rsid w:val="00CA6E0C"/>
    <w:rsid w:val="00CA785F"/>
    <w:rsid w:val="00CB0C4E"/>
    <w:rsid w:val="00CB2A12"/>
    <w:rsid w:val="00CB2F4B"/>
    <w:rsid w:val="00CB4486"/>
    <w:rsid w:val="00CB4602"/>
    <w:rsid w:val="00CB504C"/>
    <w:rsid w:val="00CB5928"/>
    <w:rsid w:val="00CB5F71"/>
    <w:rsid w:val="00CB7279"/>
    <w:rsid w:val="00CB78EB"/>
    <w:rsid w:val="00CC0569"/>
    <w:rsid w:val="00CC0E3C"/>
    <w:rsid w:val="00CC0ED3"/>
    <w:rsid w:val="00CC373E"/>
    <w:rsid w:val="00CC471E"/>
    <w:rsid w:val="00CC4C6E"/>
    <w:rsid w:val="00CC598B"/>
    <w:rsid w:val="00CC6805"/>
    <w:rsid w:val="00CC691A"/>
    <w:rsid w:val="00CC6966"/>
    <w:rsid w:val="00CC745B"/>
    <w:rsid w:val="00CC753C"/>
    <w:rsid w:val="00CC768A"/>
    <w:rsid w:val="00CC7987"/>
    <w:rsid w:val="00CC79D7"/>
    <w:rsid w:val="00CC7EBC"/>
    <w:rsid w:val="00CC7EE7"/>
    <w:rsid w:val="00CD1145"/>
    <w:rsid w:val="00CD18F5"/>
    <w:rsid w:val="00CD2B50"/>
    <w:rsid w:val="00CD3345"/>
    <w:rsid w:val="00CD3470"/>
    <w:rsid w:val="00CD4454"/>
    <w:rsid w:val="00CD496F"/>
    <w:rsid w:val="00CD5EEF"/>
    <w:rsid w:val="00CD65E6"/>
    <w:rsid w:val="00CD6EA1"/>
    <w:rsid w:val="00CD6F56"/>
    <w:rsid w:val="00CD76A6"/>
    <w:rsid w:val="00CD7C01"/>
    <w:rsid w:val="00CE0ABE"/>
    <w:rsid w:val="00CE0DE1"/>
    <w:rsid w:val="00CE16A5"/>
    <w:rsid w:val="00CE34BF"/>
    <w:rsid w:val="00CE3585"/>
    <w:rsid w:val="00CE3EBE"/>
    <w:rsid w:val="00CE4636"/>
    <w:rsid w:val="00CE48C7"/>
    <w:rsid w:val="00CE4CB7"/>
    <w:rsid w:val="00CE5056"/>
    <w:rsid w:val="00CE741E"/>
    <w:rsid w:val="00CE7664"/>
    <w:rsid w:val="00CF0E2F"/>
    <w:rsid w:val="00CF1250"/>
    <w:rsid w:val="00CF135F"/>
    <w:rsid w:val="00CF14E5"/>
    <w:rsid w:val="00CF15ED"/>
    <w:rsid w:val="00CF19B7"/>
    <w:rsid w:val="00CF2AD3"/>
    <w:rsid w:val="00CF3DA4"/>
    <w:rsid w:val="00CF4406"/>
    <w:rsid w:val="00CF666A"/>
    <w:rsid w:val="00CF6CE3"/>
    <w:rsid w:val="00CF7AC2"/>
    <w:rsid w:val="00CF7B3B"/>
    <w:rsid w:val="00D01297"/>
    <w:rsid w:val="00D041CC"/>
    <w:rsid w:val="00D04A1E"/>
    <w:rsid w:val="00D05FA2"/>
    <w:rsid w:val="00D06D60"/>
    <w:rsid w:val="00D078D7"/>
    <w:rsid w:val="00D10C40"/>
    <w:rsid w:val="00D113EF"/>
    <w:rsid w:val="00D116E8"/>
    <w:rsid w:val="00D1177D"/>
    <w:rsid w:val="00D11A8C"/>
    <w:rsid w:val="00D11FBF"/>
    <w:rsid w:val="00D12F5C"/>
    <w:rsid w:val="00D1489D"/>
    <w:rsid w:val="00D15EDE"/>
    <w:rsid w:val="00D16521"/>
    <w:rsid w:val="00D1654A"/>
    <w:rsid w:val="00D165BC"/>
    <w:rsid w:val="00D16757"/>
    <w:rsid w:val="00D176A9"/>
    <w:rsid w:val="00D2011B"/>
    <w:rsid w:val="00D20865"/>
    <w:rsid w:val="00D2144B"/>
    <w:rsid w:val="00D2205A"/>
    <w:rsid w:val="00D222F9"/>
    <w:rsid w:val="00D22384"/>
    <w:rsid w:val="00D224C7"/>
    <w:rsid w:val="00D22BA7"/>
    <w:rsid w:val="00D2322B"/>
    <w:rsid w:val="00D23530"/>
    <w:rsid w:val="00D241D3"/>
    <w:rsid w:val="00D243B3"/>
    <w:rsid w:val="00D248DB"/>
    <w:rsid w:val="00D24992"/>
    <w:rsid w:val="00D24BBA"/>
    <w:rsid w:val="00D25CA3"/>
    <w:rsid w:val="00D26333"/>
    <w:rsid w:val="00D26E28"/>
    <w:rsid w:val="00D278DC"/>
    <w:rsid w:val="00D27A75"/>
    <w:rsid w:val="00D27B6E"/>
    <w:rsid w:val="00D27DA1"/>
    <w:rsid w:val="00D303D2"/>
    <w:rsid w:val="00D30E46"/>
    <w:rsid w:val="00D30F98"/>
    <w:rsid w:val="00D31992"/>
    <w:rsid w:val="00D324C7"/>
    <w:rsid w:val="00D32708"/>
    <w:rsid w:val="00D32F27"/>
    <w:rsid w:val="00D3474B"/>
    <w:rsid w:val="00D34B34"/>
    <w:rsid w:val="00D34D8E"/>
    <w:rsid w:val="00D35B77"/>
    <w:rsid w:val="00D35E29"/>
    <w:rsid w:val="00D365EE"/>
    <w:rsid w:val="00D36854"/>
    <w:rsid w:val="00D40B67"/>
    <w:rsid w:val="00D40E00"/>
    <w:rsid w:val="00D41679"/>
    <w:rsid w:val="00D41816"/>
    <w:rsid w:val="00D422F2"/>
    <w:rsid w:val="00D424EB"/>
    <w:rsid w:val="00D426EF"/>
    <w:rsid w:val="00D43F95"/>
    <w:rsid w:val="00D450EE"/>
    <w:rsid w:val="00D47529"/>
    <w:rsid w:val="00D477C4"/>
    <w:rsid w:val="00D50C8E"/>
    <w:rsid w:val="00D516E8"/>
    <w:rsid w:val="00D52508"/>
    <w:rsid w:val="00D52658"/>
    <w:rsid w:val="00D529E9"/>
    <w:rsid w:val="00D52E0D"/>
    <w:rsid w:val="00D54C6E"/>
    <w:rsid w:val="00D55326"/>
    <w:rsid w:val="00D55575"/>
    <w:rsid w:val="00D5558B"/>
    <w:rsid w:val="00D55790"/>
    <w:rsid w:val="00D559AF"/>
    <w:rsid w:val="00D564E0"/>
    <w:rsid w:val="00D60A3D"/>
    <w:rsid w:val="00D60C9F"/>
    <w:rsid w:val="00D612CE"/>
    <w:rsid w:val="00D61568"/>
    <w:rsid w:val="00D61798"/>
    <w:rsid w:val="00D620C0"/>
    <w:rsid w:val="00D627DB"/>
    <w:rsid w:val="00D631F8"/>
    <w:rsid w:val="00D6393B"/>
    <w:rsid w:val="00D646A3"/>
    <w:rsid w:val="00D65EC4"/>
    <w:rsid w:val="00D65F68"/>
    <w:rsid w:val="00D67922"/>
    <w:rsid w:val="00D7003B"/>
    <w:rsid w:val="00D700E9"/>
    <w:rsid w:val="00D702A7"/>
    <w:rsid w:val="00D708BA"/>
    <w:rsid w:val="00D70D25"/>
    <w:rsid w:val="00D71827"/>
    <w:rsid w:val="00D71F9A"/>
    <w:rsid w:val="00D72D0C"/>
    <w:rsid w:val="00D72D52"/>
    <w:rsid w:val="00D7407F"/>
    <w:rsid w:val="00D7549C"/>
    <w:rsid w:val="00D758B3"/>
    <w:rsid w:val="00D75BF7"/>
    <w:rsid w:val="00D760AE"/>
    <w:rsid w:val="00D76ACA"/>
    <w:rsid w:val="00D771BD"/>
    <w:rsid w:val="00D77600"/>
    <w:rsid w:val="00D77AA4"/>
    <w:rsid w:val="00D815AB"/>
    <w:rsid w:val="00D83993"/>
    <w:rsid w:val="00D84175"/>
    <w:rsid w:val="00D84F00"/>
    <w:rsid w:val="00D855CC"/>
    <w:rsid w:val="00D866BB"/>
    <w:rsid w:val="00D872D0"/>
    <w:rsid w:val="00D876ED"/>
    <w:rsid w:val="00D87E3B"/>
    <w:rsid w:val="00D90CEE"/>
    <w:rsid w:val="00D9118C"/>
    <w:rsid w:val="00D91C29"/>
    <w:rsid w:val="00D93AAE"/>
    <w:rsid w:val="00D93E03"/>
    <w:rsid w:val="00D93E92"/>
    <w:rsid w:val="00D943B1"/>
    <w:rsid w:val="00D9592F"/>
    <w:rsid w:val="00D960D6"/>
    <w:rsid w:val="00D96965"/>
    <w:rsid w:val="00D96E7E"/>
    <w:rsid w:val="00D97A47"/>
    <w:rsid w:val="00DA027D"/>
    <w:rsid w:val="00DA1D09"/>
    <w:rsid w:val="00DA1D59"/>
    <w:rsid w:val="00DA2B86"/>
    <w:rsid w:val="00DA366D"/>
    <w:rsid w:val="00DA384B"/>
    <w:rsid w:val="00DA3994"/>
    <w:rsid w:val="00DA417F"/>
    <w:rsid w:val="00DA4891"/>
    <w:rsid w:val="00DA48CE"/>
    <w:rsid w:val="00DA569F"/>
    <w:rsid w:val="00DA5B05"/>
    <w:rsid w:val="00DA63F8"/>
    <w:rsid w:val="00DA64E9"/>
    <w:rsid w:val="00DA6FDB"/>
    <w:rsid w:val="00DA73C5"/>
    <w:rsid w:val="00DB0227"/>
    <w:rsid w:val="00DB0DD7"/>
    <w:rsid w:val="00DB0FAE"/>
    <w:rsid w:val="00DB19E9"/>
    <w:rsid w:val="00DB244E"/>
    <w:rsid w:val="00DB26E9"/>
    <w:rsid w:val="00DB271C"/>
    <w:rsid w:val="00DB277B"/>
    <w:rsid w:val="00DB2997"/>
    <w:rsid w:val="00DB3AE6"/>
    <w:rsid w:val="00DB443C"/>
    <w:rsid w:val="00DB5D7F"/>
    <w:rsid w:val="00DB6486"/>
    <w:rsid w:val="00DC04DD"/>
    <w:rsid w:val="00DC0B27"/>
    <w:rsid w:val="00DC14E5"/>
    <w:rsid w:val="00DC201C"/>
    <w:rsid w:val="00DC2864"/>
    <w:rsid w:val="00DC32B1"/>
    <w:rsid w:val="00DC38CB"/>
    <w:rsid w:val="00DC4A0B"/>
    <w:rsid w:val="00DC50F9"/>
    <w:rsid w:val="00DC5590"/>
    <w:rsid w:val="00DC5ABE"/>
    <w:rsid w:val="00DC7FFE"/>
    <w:rsid w:val="00DD0968"/>
    <w:rsid w:val="00DD0CB6"/>
    <w:rsid w:val="00DD1531"/>
    <w:rsid w:val="00DD23BB"/>
    <w:rsid w:val="00DD2A5B"/>
    <w:rsid w:val="00DD2CAE"/>
    <w:rsid w:val="00DD32B7"/>
    <w:rsid w:val="00DD479F"/>
    <w:rsid w:val="00DD5026"/>
    <w:rsid w:val="00DD527D"/>
    <w:rsid w:val="00DD61AD"/>
    <w:rsid w:val="00DD62B7"/>
    <w:rsid w:val="00DD6F48"/>
    <w:rsid w:val="00DD7395"/>
    <w:rsid w:val="00DD7B97"/>
    <w:rsid w:val="00DD7D9F"/>
    <w:rsid w:val="00DE0227"/>
    <w:rsid w:val="00DE08C4"/>
    <w:rsid w:val="00DE2D23"/>
    <w:rsid w:val="00DE3376"/>
    <w:rsid w:val="00DE3780"/>
    <w:rsid w:val="00DE37AD"/>
    <w:rsid w:val="00DE3B66"/>
    <w:rsid w:val="00DE3F2E"/>
    <w:rsid w:val="00DE4167"/>
    <w:rsid w:val="00DE471F"/>
    <w:rsid w:val="00DE4D39"/>
    <w:rsid w:val="00DE5B5A"/>
    <w:rsid w:val="00DE633E"/>
    <w:rsid w:val="00DE69CD"/>
    <w:rsid w:val="00DE6FB3"/>
    <w:rsid w:val="00DE7364"/>
    <w:rsid w:val="00DE7E0F"/>
    <w:rsid w:val="00DF00BD"/>
    <w:rsid w:val="00DF0AEB"/>
    <w:rsid w:val="00DF0C21"/>
    <w:rsid w:val="00DF0C37"/>
    <w:rsid w:val="00DF0E8C"/>
    <w:rsid w:val="00DF1F37"/>
    <w:rsid w:val="00DF2ABB"/>
    <w:rsid w:val="00DF3738"/>
    <w:rsid w:val="00DF4125"/>
    <w:rsid w:val="00DF561C"/>
    <w:rsid w:val="00DF597A"/>
    <w:rsid w:val="00DF61D0"/>
    <w:rsid w:val="00DF64EF"/>
    <w:rsid w:val="00DF72DE"/>
    <w:rsid w:val="00DF74AA"/>
    <w:rsid w:val="00DF7669"/>
    <w:rsid w:val="00DF7DAC"/>
    <w:rsid w:val="00E006B5"/>
    <w:rsid w:val="00E02D8D"/>
    <w:rsid w:val="00E039B0"/>
    <w:rsid w:val="00E03D8C"/>
    <w:rsid w:val="00E03DB8"/>
    <w:rsid w:val="00E040D8"/>
    <w:rsid w:val="00E0498E"/>
    <w:rsid w:val="00E0668F"/>
    <w:rsid w:val="00E06DF6"/>
    <w:rsid w:val="00E06EA5"/>
    <w:rsid w:val="00E07884"/>
    <w:rsid w:val="00E10AFC"/>
    <w:rsid w:val="00E10D1B"/>
    <w:rsid w:val="00E11414"/>
    <w:rsid w:val="00E118BF"/>
    <w:rsid w:val="00E12233"/>
    <w:rsid w:val="00E125A2"/>
    <w:rsid w:val="00E12A1E"/>
    <w:rsid w:val="00E130CF"/>
    <w:rsid w:val="00E13CB9"/>
    <w:rsid w:val="00E2197C"/>
    <w:rsid w:val="00E2291D"/>
    <w:rsid w:val="00E232E6"/>
    <w:rsid w:val="00E23534"/>
    <w:rsid w:val="00E236F4"/>
    <w:rsid w:val="00E2383D"/>
    <w:rsid w:val="00E24403"/>
    <w:rsid w:val="00E25379"/>
    <w:rsid w:val="00E25803"/>
    <w:rsid w:val="00E25E18"/>
    <w:rsid w:val="00E26687"/>
    <w:rsid w:val="00E26E17"/>
    <w:rsid w:val="00E2753C"/>
    <w:rsid w:val="00E30A4E"/>
    <w:rsid w:val="00E30DA6"/>
    <w:rsid w:val="00E31CB4"/>
    <w:rsid w:val="00E31EBA"/>
    <w:rsid w:val="00E325F6"/>
    <w:rsid w:val="00E32A78"/>
    <w:rsid w:val="00E32B3D"/>
    <w:rsid w:val="00E32F81"/>
    <w:rsid w:val="00E34387"/>
    <w:rsid w:val="00E35159"/>
    <w:rsid w:val="00E35C36"/>
    <w:rsid w:val="00E35C8C"/>
    <w:rsid w:val="00E36C9D"/>
    <w:rsid w:val="00E37D9C"/>
    <w:rsid w:val="00E37E18"/>
    <w:rsid w:val="00E404F4"/>
    <w:rsid w:val="00E419DA"/>
    <w:rsid w:val="00E41A2B"/>
    <w:rsid w:val="00E427B2"/>
    <w:rsid w:val="00E429A0"/>
    <w:rsid w:val="00E4304A"/>
    <w:rsid w:val="00E432D7"/>
    <w:rsid w:val="00E44E2E"/>
    <w:rsid w:val="00E45521"/>
    <w:rsid w:val="00E459E1"/>
    <w:rsid w:val="00E45AD7"/>
    <w:rsid w:val="00E465F2"/>
    <w:rsid w:val="00E500FA"/>
    <w:rsid w:val="00E50A79"/>
    <w:rsid w:val="00E526DB"/>
    <w:rsid w:val="00E5379D"/>
    <w:rsid w:val="00E54072"/>
    <w:rsid w:val="00E549E7"/>
    <w:rsid w:val="00E55E94"/>
    <w:rsid w:val="00E566AF"/>
    <w:rsid w:val="00E5678C"/>
    <w:rsid w:val="00E57AE5"/>
    <w:rsid w:val="00E57C2A"/>
    <w:rsid w:val="00E6047E"/>
    <w:rsid w:val="00E6070F"/>
    <w:rsid w:val="00E6108C"/>
    <w:rsid w:val="00E62D06"/>
    <w:rsid w:val="00E633E0"/>
    <w:rsid w:val="00E63B2A"/>
    <w:rsid w:val="00E63F88"/>
    <w:rsid w:val="00E64DFA"/>
    <w:rsid w:val="00E659F7"/>
    <w:rsid w:val="00E65A9F"/>
    <w:rsid w:val="00E65C05"/>
    <w:rsid w:val="00E70143"/>
    <w:rsid w:val="00E71CA5"/>
    <w:rsid w:val="00E72008"/>
    <w:rsid w:val="00E74590"/>
    <w:rsid w:val="00E75738"/>
    <w:rsid w:val="00E75801"/>
    <w:rsid w:val="00E75836"/>
    <w:rsid w:val="00E76922"/>
    <w:rsid w:val="00E7750C"/>
    <w:rsid w:val="00E77E38"/>
    <w:rsid w:val="00E80103"/>
    <w:rsid w:val="00E801D0"/>
    <w:rsid w:val="00E80372"/>
    <w:rsid w:val="00E81CC0"/>
    <w:rsid w:val="00E8222A"/>
    <w:rsid w:val="00E82347"/>
    <w:rsid w:val="00E83B93"/>
    <w:rsid w:val="00E84401"/>
    <w:rsid w:val="00E847C8"/>
    <w:rsid w:val="00E852B7"/>
    <w:rsid w:val="00E85749"/>
    <w:rsid w:val="00E858B3"/>
    <w:rsid w:val="00E85EDA"/>
    <w:rsid w:val="00E8659E"/>
    <w:rsid w:val="00E87272"/>
    <w:rsid w:val="00E87DD6"/>
    <w:rsid w:val="00E90AB9"/>
    <w:rsid w:val="00E927D5"/>
    <w:rsid w:val="00E929D3"/>
    <w:rsid w:val="00E93187"/>
    <w:rsid w:val="00E932FC"/>
    <w:rsid w:val="00E93B5E"/>
    <w:rsid w:val="00E942D7"/>
    <w:rsid w:val="00E9491C"/>
    <w:rsid w:val="00E957F5"/>
    <w:rsid w:val="00E95A3D"/>
    <w:rsid w:val="00E95FC4"/>
    <w:rsid w:val="00E961BB"/>
    <w:rsid w:val="00EA2024"/>
    <w:rsid w:val="00EA22C7"/>
    <w:rsid w:val="00EA2333"/>
    <w:rsid w:val="00EA6852"/>
    <w:rsid w:val="00EA6D58"/>
    <w:rsid w:val="00EA7607"/>
    <w:rsid w:val="00EA7B7B"/>
    <w:rsid w:val="00EB01A2"/>
    <w:rsid w:val="00EB0620"/>
    <w:rsid w:val="00EB0D75"/>
    <w:rsid w:val="00EB125A"/>
    <w:rsid w:val="00EB19D0"/>
    <w:rsid w:val="00EB1C32"/>
    <w:rsid w:val="00EB22D5"/>
    <w:rsid w:val="00EB28C5"/>
    <w:rsid w:val="00EB3120"/>
    <w:rsid w:val="00EB3AB8"/>
    <w:rsid w:val="00EB52F9"/>
    <w:rsid w:val="00EC02AF"/>
    <w:rsid w:val="00EC0366"/>
    <w:rsid w:val="00EC0484"/>
    <w:rsid w:val="00EC0DE1"/>
    <w:rsid w:val="00EC2BD5"/>
    <w:rsid w:val="00EC5136"/>
    <w:rsid w:val="00EC77C1"/>
    <w:rsid w:val="00EC77D9"/>
    <w:rsid w:val="00ED0511"/>
    <w:rsid w:val="00ED322A"/>
    <w:rsid w:val="00ED4307"/>
    <w:rsid w:val="00ED4CC7"/>
    <w:rsid w:val="00ED6684"/>
    <w:rsid w:val="00ED67E8"/>
    <w:rsid w:val="00ED753F"/>
    <w:rsid w:val="00EE11D5"/>
    <w:rsid w:val="00EE18D4"/>
    <w:rsid w:val="00EE2642"/>
    <w:rsid w:val="00EE2DBF"/>
    <w:rsid w:val="00EE2FA7"/>
    <w:rsid w:val="00EE30FD"/>
    <w:rsid w:val="00EE4639"/>
    <w:rsid w:val="00EE50B3"/>
    <w:rsid w:val="00EE51D8"/>
    <w:rsid w:val="00EE60B6"/>
    <w:rsid w:val="00EE69EE"/>
    <w:rsid w:val="00EF05BF"/>
    <w:rsid w:val="00EF1187"/>
    <w:rsid w:val="00EF143B"/>
    <w:rsid w:val="00EF1F43"/>
    <w:rsid w:val="00EF23CF"/>
    <w:rsid w:val="00EF26E0"/>
    <w:rsid w:val="00EF3EBA"/>
    <w:rsid w:val="00EF43BE"/>
    <w:rsid w:val="00EF48A8"/>
    <w:rsid w:val="00EF4EC4"/>
    <w:rsid w:val="00EF6A22"/>
    <w:rsid w:val="00EF76F5"/>
    <w:rsid w:val="00EF7713"/>
    <w:rsid w:val="00F006F2"/>
    <w:rsid w:val="00F011CD"/>
    <w:rsid w:val="00F0178E"/>
    <w:rsid w:val="00F017BD"/>
    <w:rsid w:val="00F03202"/>
    <w:rsid w:val="00F03717"/>
    <w:rsid w:val="00F05E68"/>
    <w:rsid w:val="00F10344"/>
    <w:rsid w:val="00F108DF"/>
    <w:rsid w:val="00F10FBC"/>
    <w:rsid w:val="00F11CAB"/>
    <w:rsid w:val="00F1359C"/>
    <w:rsid w:val="00F13BE9"/>
    <w:rsid w:val="00F151FE"/>
    <w:rsid w:val="00F16812"/>
    <w:rsid w:val="00F1707A"/>
    <w:rsid w:val="00F17A11"/>
    <w:rsid w:val="00F202CC"/>
    <w:rsid w:val="00F22960"/>
    <w:rsid w:val="00F22D1C"/>
    <w:rsid w:val="00F233A0"/>
    <w:rsid w:val="00F239AC"/>
    <w:rsid w:val="00F23B04"/>
    <w:rsid w:val="00F2509A"/>
    <w:rsid w:val="00F2631A"/>
    <w:rsid w:val="00F27D97"/>
    <w:rsid w:val="00F3031A"/>
    <w:rsid w:val="00F31928"/>
    <w:rsid w:val="00F31D40"/>
    <w:rsid w:val="00F326A4"/>
    <w:rsid w:val="00F33117"/>
    <w:rsid w:val="00F33549"/>
    <w:rsid w:val="00F3393D"/>
    <w:rsid w:val="00F33C40"/>
    <w:rsid w:val="00F33DF4"/>
    <w:rsid w:val="00F33F92"/>
    <w:rsid w:val="00F34A74"/>
    <w:rsid w:val="00F358A9"/>
    <w:rsid w:val="00F358CE"/>
    <w:rsid w:val="00F35ED7"/>
    <w:rsid w:val="00F37530"/>
    <w:rsid w:val="00F37E28"/>
    <w:rsid w:val="00F42770"/>
    <w:rsid w:val="00F43116"/>
    <w:rsid w:val="00F43543"/>
    <w:rsid w:val="00F43BF9"/>
    <w:rsid w:val="00F43DEF"/>
    <w:rsid w:val="00F4418F"/>
    <w:rsid w:val="00F441C3"/>
    <w:rsid w:val="00F444DD"/>
    <w:rsid w:val="00F451EE"/>
    <w:rsid w:val="00F47065"/>
    <w:rsid w:val="00F473B2"/>
    <w:rsid w:val="00F518A6"/>
    <w:rsid w:val="00F5264E"/>
    <w:rsid w:val="00F528B0"/>
    <w:rsid w:val="00F530E9"/>
    <w:rsid w:val="00F539A7"/>
    <w:rsid w:val="00F53EDC"/>
    <w:rsid w:val="00F54440"/>
    <w:rsid w:val="00F54704"/>
    <w:rsid w:val="00F54A91"/>
    <w:rsid w:val="00F550A4"/>
    <w:rsid w:val="00F552F9"/>
    <w:rsid w:val="00F554B6"/>
    <w:rsid w:val="00F55BE0"/>
    <w:rsid w:val="00F55CB4"/>
    <w:rsid w:val="00F60C57"/>
    <w:rsid w:val="00F616EE"/>
    <w:rsid w:val="00F61A77"/>
    <w:rsid w:val="00F62049"/>
    <w:rsid w:val="00F63A69"/>
    <w:rsid w:val="00F63BDD"/>
    <w:rsid w:val="00F63C93"/>
    <w:rsid w:val="00F64A6C"/>
    <w:rsid w:val="00F64ECE"/>
    <w:rsid w:val="00F65098"/>
    <w:rsid w:val="00F651B5"/>
    <w:rsid w:val="00F65223"/>
    <w:rsid w:val="00F65D54"/>
    <w:rsid w:val="00F66E00"/>
    <w:rsid w:val="00F67D56"/>
    <w:rsid w:val="00F70075"/>
    <w:rsid w:val="00F70120"/>
    <w:rsid w:val="00F70B3F"/>
    <w:rsid w:val="00F71449"/>
    <w:rsid w:val="00F715D9"/>
    <w:rsid w:val="00F71911"/>
    <w:rsid w:val="00F71F77"/>
    <w:rsid w:val="00F72D6F"/>
    <w:rsid w:val="00F72DC0"/>
    <w:rsid w:val="00F7326E"/>
    <w:rsid w:val="00F74486"/>
    <w:rsid w:val="00F7450B"/>
    <w:rsid w:val="00F74536"/>
    <w:rsid w:val="00F753F3"/>
    <w:rsid w:val="00F76052"/>
    <w:rsid w:val="00F7613A"/>
    <w:rsid w:val="00F76261"/>
    <w:rsid w:val="00F762B0"/>
    <w:rsid w:val="00F76E17"/>
    <w:rsid w:val="00F7738F"/>
    <w:rsid w:val="00F77450"/>
    <w:rsid w:val="00F77A8F"/>
    <w:rsid w:val="00F77E04"/>
    <w:rsid w:val="00F80B43"/>
    <w:rsid w:val="00F8167D"/>
    <w:rsid w:val="00F81980"/>
    <w:rsid w:val="00F81DC0"/>
    <w:rsid w:val="00F82156"/>
    <w:rsid w:val="00F858F9"/>
    <w:rsid w:val="00F85BAB"/>
    <w:rsid w:val="00F86B21"/>
    <w:rsid w:val="00F87008"/>
    <w:rsid w:val="00F90459"/>
    <w:rsid w:val="00F913B7"/>
    <w:rsid w:val="00F918FB"/>
    <w:rsid w:val="00F91BCC"/>
    <w:rsid w:val="00F9317A"/>
    <w:rsid w:val="00F936C9"/>
    <w:rsid w:val="00F936E6"/>
    <w:rsid w:val="00F936F3"/>
    <w:rsid w:val="00F94A9B"/>
    <w:rsid w:val="00F94C0A"/>
    <w:rsid w:val="00F95EE2"/>
    <w:rsid w:val="00FA149A"/>
    <w:rsid w:val="00FA1E56"/>
    <w:rsid w:val="00FA333F"/>
    <w:rsid w:val="00FA33DF"/>
    <w:rsid w:val="00FA5332"/>
    <w:rsid w:val="00FA57A3"/>
    <w:rsid w:val="00FA60E8"/>
    <w:rsid w:val="00FA632D"/>
    <w:rsid w:val="00FA66A9"/>
    <w:rsid w:val="00FA6BB1"/>
    <w:rsid w:val="00FB0785"/>
    <w:rsid w:val="00FB0806"/>
    <w:rsid w:val="00FB1C95"/>
    <w:rsid w:val="00FB2398"/>
    <w:rsid w:val="00FB3172"/>
    <w:rsid w:val="00FB3479"/>
    <w:rsid w:val="00FB389A"/>
    <w:rsid w:val="00FB3C6B"/>
    <w:rsid w:val="00FB4CA4"/>
    <w:rsid w:val="00FB5C84"/>
    <w:rsid w:val="00FB5DA5"/>
    <w:rsid w:val="00FB5F96"/>
    <w:rsid w:val="00FB7D02"/>
    <w:rsid w:val="00FC0876"/>
    <w:rsid w:val="00FC0EF4"/>
    <w:rsid w:val="00FC10C9"/>
    <w:rsid w:val="00FC339A"/>
    <w:rsid w:val="00FC5297"/>
    <w:rsid w:val="00FC6763"/>
    <w:rsid w:val="00FC7B4C"/>
    <w:rsid w:val="00FD0CE1"/>
    <w:rsid w:val="00FD0DD8"/>
    <w:rsid w:val="00FD39E5"/>
    <w:rsid w:val="00FD4FAD"/>
    <w:rsid w:val="00FD503D"/>
    <w:rsid w:val="00FD60C1"/>
    <w:rsid w:val="00FD70C6"/>
    <w:rsid w:val="00FD70FD"/>
    <w:rsid w:val="00FE0024"/>
    <w:rsid w:val="00FE0766"/>
    <w:rsid w:val="00FE0D5B"/>
    <w:rsid w:val="00FE138B"/>
    <w:rsid w:val="00FE1C02"/>
    <w:rsid w:val="00FE1C94"/>
    <w:rsid w:val="00FE240C"/>
    <w:rsid w:val="00FE292D"/>
    <w:rsid w:val="00FE428E"/>
    <w:rsid w:val="00FE4346"/>
    <w:rsid w:val="00FE49D1"/>
    <w:rsid w:val="00FE4B9F"/>
    <w:rsid w:val="00FE60CF"/>
    <w:rsid w:val="00FE66F1"/>
    <w:rsid w:val="00FE6819"/>
    <w:rsid w:val="00FF0D42"/>
    <w:rsid w:val="00FF1331"/>
    <w:rsid w:val="00FF136B"/>
    <w:rsid w:val="00FF1948"/>
    <w:rsid w:val="00FF24DE"/>
    <w:rsid w:val="00FF34F6"/>
    <w:rsid w:val="00FF4486"/>
    <w:rsid w:val="00FF4E0F"/>
    <w:rsid w:val="00FF52BD"/>
    <w:rsid w:val="00FF628F"/>
    <w:rsid w:val="00FF7391"/>
    <w:rsid w:val="00FF7561"/>
    <w:rsid w:val="00FF7E1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DF4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5CB"/>
    <w:pPr>
      <w:overflowPunct w:val="0"/>
    </w:pPr>
  </w:style>
  <w:style w:type="paragraph" w:styleId="1">
    <w:name w:val="heading 1"/>
    <w:basedOn w:val="a"/>
    <w:next w:val="a"/>
    <w:link w:val="10"/>
    <w:uiPriority w:val="9"/>
    <w:qFormat/>
    <w:rsid w:val="00783D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61B2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 w:type="character" w:styleId="a9">
    <w:name w:val="FollowedHyperlink"/>
    <w:basedOn w:val="a0"/>
    <w:uiPriority w:val="99"/>
    <w:semiHidden/>
    <w:unhideWhenUsed/>
    <w:rsid w:val="00972E3A"/>
    <w:rPr>
      <w:color w:val="800080" w:themeColor="followedHyperlink"/>
      <w:u w:val="single"/>
    </w:rPr>
  </w:style>
  <w:style w:type="paragraph" w:styleId="HTML">
    <w:name w:val="HTML Preformatted"/>
    <w:basedOn w:val="a"/>
    <w:link w:val="HTML0"/>
    <w:uiPriority w:val="99"/>
    <w:semiHidden/>
    <w:unhideWhenUsed/>
    <w:rsid w:val="00DC0B27"/>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C0B27"/>
    <w:rPr>
      <w:rFonts w:ascii="Consolas" w:hAnsi="Consolas"/>
      <w:sz w:val="20"/>
      <w:szCs w:val="20"/>
    </w:rPr>
  </w:style>
  <w:style w:type="paragraph" w:styleId="aa">
    <w:name w:val="Balloon Text"/>
    <w:basedOn w:val="a"/>
    <w:link w:val="ab"/>
    <w:uiPriority w:val="99"/>
    <w:semiHidden/>
    <w:unhideWhenUsed/>
    <w:rsid w:val="003D633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D6330"/>
    <w:rPr>
      <w:rFonts w:ascii="Tahoma" w:hAnsi="Tahoma" w:cs="Tahoma"/>
      <w:sz w:val="16"/>
      <w:szCs w:val="16"/>
    </w:rPr>
  </w:style>
  <w:style w:type="paragraph" w:styleId="ac">
    <w:name w:val="Normal (Web)"/>
    <w:basedOn w:val="a"/>
    <w:uiPriority w:val="99"/>
    <w:semiHidden/>
    <w:unhideWhenUsed/>
    <w:rsid w:val="004C5AF1"/>
    <w:rPr>
      <w:rFonts w:ascii="Times New Roman" w:hAnsi="Times New Roman" w:cs="Times New Roman"/>
      <w:sz w:val="24"/>
      <w:szCs w:val="24"/>
    </w:rPr>
  </w:style>
  <w:style w:type="character" w:customStyle="1" w:styleId="20">
    <w:name w:val="Заголовок 2 Знак"/>
    <w:basedOn w:val="a0"/>
    <w:link w:val="2"/>
    <w:uiPriority w:val="9"/>
    <w:rsid w:val="00761B24"/>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783D5D"/>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05CB"/>
    <w:pPr>
      <w:overflowPunct w:val="0"/>
    </w:pPr>
  </w:style>
  <w:style w:type="paragraph" w:styleId="1">
    <w:name w:val="heading 1"/>
    <w:basedOn w:val="a"/>
    <w:next w:val="a"/>
    <w:link w:val="10"/>
    <w:uiPriority w:val="9"/>
    <w:qFormat/>
    <w:rsid w:val="00783D5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761B2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05CB"/>
    <w:pPr>
      <w:ind w:left="720"/>
      <w:contextualSpacing/>
    </w:pPr>
  </w:style>
  <w:style w:type="character" w:customStyle="1" w:styleId="-">
    <w:name w:val="Интернет-ссылка"/>
    <w:basedOn w:val="a0"/>
    <w:uiPriority w:val="99"/>
    <w:unhideWhenUsed/>
    <w:rsid w:val="00852A50"/>
    <w:rPr>
      <w:color w:val="0000FF" w:themeColor="hyperlink"/>
      <w:u w:val="single"/>
    </w:rPr>
  </w:style>
  <w:style w:type="character" w:styleId="a4">
    <w:name w:val="Hyperlink"/>
    <w:basedOn w:val="a0"/>
    <w:uiPriority w:val="99"/>
    <w:unhideWhenUsed/>
    <w:rsid w:val="00187691"/>
    <w:rPr>
      <w:color w:val="0000FF" w:themeColor="hyperlink"/>
      <w:u w:val="single"/>
    </w:rPr>
  </w:style>
  <w:style w:type="paragraph" w:styleId="a5">
    <w:name w:val="header"/>
    <w:basedOn w:val="a"/>
    <w:link w:val="a6"/>
    <w:uiPriority w:val="99"/>
    <w:unhideWhenUsed/>
    <w:rsid w:val="001B1E3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1B1E3E"/>
  </w:style>
  <w:style w:type="paragraph" w:styleId="a7">
    <w:name w:val="footer"/>
    <w:basedOn w:val="a"/>
    <w:link w:val="a8"/>
    <w:uiPriority w:val="99"/>
    <w:unhideWhenUsed/>
    <w:rsid w:val="001B1E3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1B1E3E"/>
  </w:style>
  <w:style w:type="character" w:styleId="a9">
    <w:name w:val="FollowedHyperlink"/>
    <w:basedOn w:val="a0"/>
    <w:uiPriority w:val="99"/>
    <w:semiHidden/>
    <w:unhideWhenUsed/>
    <w:rsid w:val="00972E3A"/>
    <w:rPr>
      <w:color w:val="800080" w:themeColor="followedHyperlink"/>
      <w:u w:val="single"/>
    </w:rPr>
  </w:style>
  <w:style w:type="paragraph" w:styleId="HTML">
    <w:name w:val="HTML Preformatted"/>
    <w:basedOn w:val="a"/>
    <w:link w:val="HTML0"/>
    <w:uiPriority w:val="99"/>
    <w:semiHidden/>
    <w:unhideWhenUsed/>
    <w:rsid w:val="00DC0B27"/>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DC0B27"/>
    <w:rPr>
      <w:rFonts w:ascii="Consolas" w:hAnsi="Consolas"/>
      <w:sz w:val="20"/>
      <w:szCs w:val="20"/>
    </w:rPr>
  </w:style>
  <w:style w:type="paragraph" w:styleId="aa">
    <w:name w:val="Balloon Text"/>
    <w:basedOn w:val="a"/>
    <w:link w:val="ab"/>
    <w:uiPriority w:val="99"/>
    <w:semiHidden/>
    <w:unhideWhenUsed/>
    <w:rsid w:val="003D633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3D6330"/>
    <w:rPr>
      <w:rFonts w:ascii="Tahoma" w:hAnsi="Tahoma" w:cs="Tahoma"/>
      <w:sz w:val="16"/>
      <w:szCs w:val="16"/>
    </w:rPr>
  </w:style>
  <w:style w:type="paragraph" w:styleId="ac">
    <w:name w:val="Normal (Web)"/>
    <w:basedOn w:val="a"/>
    <w:uiPriority w:val="99"/>
    <w:semiHidden/>
    <w:unhideWhenUsed/>
    <w:rsid w:val="004C5AF1"/>
    <w:rPr>
      <w:rFonts w:ascii="Times New Roman" w:hAnsi="Times New Roman" w:cs="Times New Roman"/>
      <w:sz w:val="24"/>
      <w:szCs w:val="24"/>
    </w:rPr>
  </w:style>
  <w:style w:type="character" w:customStyle="1" w:styleId="20">
    <w:name w:val="Заголовок 2 Знак"/>
    <w:basedOn w:val="a0"/>
    <w:link w:val="2"/>
    <w:uiPriority w:val="9"/>
    <w:rsid w:val="00761B24"/>
    <w:rPr>
      <w:rFonts w:asciiTheme="majorHAnsi" w:eastAsiaTheme="majorEastAsia" w:hAnsiTheme="majorHAnsi" w:cstheme="majorBidi"/>
      <w:b/>
      <w:bCs/>
      <w:color w:val="4F81BD" w:themeColor="accent1"/>
      <w:sz w:val="26"/>
      <w:szCs w:val="26"/>
    </w:rPr>
  </w:style>
  <w:style w:type="character" w:customStyle="1" w:styleId="10">
    <w:name w:val="Заголовок 1 Знак"/>
    <w:basedOn w:val="a0"/>
    <w:link w:val="1"/>
    <w:uiPriority w:val="9"/>
    <w:rsid w:val="00783D5D"/>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023898">
      <w:bodyDiv w:val="1"/>
      <w:marLeft w:val="0"/>
      <w:marRight w:val="0"/>
      <w:marTop w:val="0"/>
      <w:marBottom w:val="0"/>
      <w:divBdr>
        <w:top w:val="none" w:sz="0" w:space="0" w:color="auto"/>
        <w:left w:val="none" w:sz="0" w:space="0" w:color="auto"/>
        <w:bottom w:val="none" w:sz="0" w:space="0" w:color="auto"/>
        <w:right w:val="none" w:sz="0" w:space="0" w:color="auto"/>
      </w:divBdr>
    </w:div>
    <w:div w:id="23677931">
      <w:bodyDiv w:val="1"/>
      <w:marLeft w:val="0"/>
      <w:marRight w:val="0"/>
      <w:marTop w:val="0"/>
      <w:marBottom w:val="0"/>
      <w:divBdr>
        <w:top w:val="none" w:sz="0" w:space="0" w:color="auto"/>
        <w:left w:val="none" w:sz="0" w:space="0" w:color="auto"/>
        <w:bottom w:val="none" w:sz="0" w:space="0" w:color="auto"/>
        <w:right w:val="none" w:sz="0" w:space="0" w:color="auto"/>
      </w:divBdr>
    </w:div>
    <w:div w:id="39013501">
      <w:bodyDiv w:val="1"/>
      <w:marLeft w:val="0"/>
      <w:marRight w:val="0"/>
      <w:marTop w:val="0"/>
      <w:marBottom w:val="0"/>
      <w:divBdr>
        <w:top w:val="none" w:sz="0" w:space="0" w:color="auto"/>
        <w:left w:val="none" w:sz="0" w:space="0" w:color="auto"/>
        <w:bottom w:val="none" w:sz="0" w:space="0" w:color="auto"/>
        <w:right w:val="none" w:sz="0" w:space="0" w:color="auto"/>
      </w:divBdr>
    </w:div>
    <w:div w:id="39061271">
      <w:bodyDiv w:val="1"/>
      <w:marLeft w:val="0"/>
      <w:marRight w:val="0"/>
      <w:marTop w:val="0"/>
      <w:marBottom w:val="0"/>
      <w:divBdr>
        <w:top w:val="none" w:sz="0" w:space="0" w:color="auto"/>
        <w:left w:val="none" w:sz="0" w:space="0" w:color="auto"/>
        <w:bottom w:val="none" w:sz="0" w:space="0" w:color="auto"/>
        <w:right w:val="none" w:sz="0" w:space="0" w:color="auto"/>
      </w:divBdr>
    </w:div>
    <w:div w:id="41944597">
      <w:bodyDiv w:val="1"/>
      <w:marLeft w:val="0"/>
      <w:marRight w:val="0"/>
      <w:marTop w:val="0"/>
      <w:marBottom w:val="0"/>
      <w:divBdr>
        <w:top w:val="none" w:sz="0" w:space="0" w:color="auto"/>
        <w:left w:val="none" w:sz="0" w:space="0" w:color="auto"/>
        <w:bottom w:val="none" w:sz="0" w:space="0" w:color="auto"/>
        <w:right w:val="none" w:sz="0" w:space="0" w:color="auto"/>
      </w:divBdr>
    </w:div>
    <w:div w:id="50228991">
      <w:bodyDiv w:val="1"/>
      <w:marLeft w:val="0"/>
      <w:marRight w:val="0"/>
      <w:marTop w:val="0"/>
      <w:marBottom w:val="0"/>
      <w:divBdr>
        <w:top w:val="none" w:sz="0" w:space="0" w:color="auto"/>
        <w:left w:val="none" w:sz="0" w:space="0" w:color="auto"/>
        <w:bottom w:val="none" w:sz="0" w:space="0" w:color="auto"/>
        <w:right w:val="none" w:sz="0" w:space="0" w:color="auto"/>
      </w:divBdr>
    </w:div>
    <w:div w:id="68620340">
      <w:bodyDiv w:val="1"/>
      <w:marLeft w:val="0"/>
      <w:marRight w:val="0"/>
      <w:marTop w:val="0"/>
      <w:marBottom w:val="0"/>
      <w:divBdr>
        <w:top w:val="none" w:sz="0" w:space="0" w:color="auto"/>
        <w:left w:val="none" w:sz="0" w:space="0" w:color="auto"/>
        <w:bottom w:val="none" w:sz="0" w:space="0" w:color="auto"/>
        <w:right w:val="none" w:sz="0" w:space="0" w:color="auto"/>
      </w:divBdr>
    </w:div>
    <w:div w:id="74252581">
      <w:bodyDiv w:val="1"/>
      <w:marLeft w:val="0"/>
      <w:marRight w:val="0"/>
      <w:marTop w:val="0"/>
      <w:marBottom w:val="0"/>
      <w:divBdr>
        <w:top w:val="none" w:sz="0" w:space="0" w:color="auto"/>
        <w:left w:val="none" w:sz="0" w:space="0" w:color="auto"/>
        <w:bottom w:val="none" w:sz="0" w:space="0" w:color="auto"/>
        <w:right w:val="none" w:sz="0" w:space="0" w:color="auto"/>
      </w:divBdr>
    </w:div>
    <w:div w:id="77754824">
      <w:bodyDiv w:val="1"/>
      <w:marLeft w:val="0"/>
      <w:marRight w:val="0"/>
      <w:marTop w:val="0"/>
      <w:marBottom w:val="0"/>
      <w:divBdr>
        <w:top w:val="none" w:sz="0" w:space="0" w:color="auto"/>
        <w:left w:val="none" w:sz="0" w:space="0" w:color="auto"/>
        <w:bottom w:val="none" w:sz="0" w:space="0" w:color="auto"/>
        <w:right w:val="none" w:sz="0" w:space="0" w:color="auto"/>
      </w:divBdr>
    </w:div>
    <w:div w:id="84232907">
      <w:bodyDiv w:val="1"/>
      <w:marLeft w:val="0"/>
      <w:marRight w:val="0"/>
      <w:marTop w:val="0"/>
      <w:marBottom w:val="0"/>
      <w:divBdr>
        <w:top w:val="none" w:sz="0" w:space="0" w:color="auto"/>
        <w:left w:val="none" w:sz="0" w:space="0" w:color="auto"/>
        <w:bottom w:val="none" w:sz="0" w:space="0" w:color="auto"/>
        <w:right w:val="none" w:sz="0" w:space="0" w:color="auto"/>
      </w:divBdr>
    </w:div>
    <w:div w:id="84501095">
      <w:bodyDiv w:val="1"/>
      <w:marLeft w:val="0"/>
      <w:marRight w:val="0"/>
      <w:marTop w:val="0"/>
      <w:marBottom w:val="0"/>
      <w:divBdr>
        <w:top w:val="none" w:sz="0" w:space="0" w:color="auto"/>
        <w:left w:val="none" w:sz="0" w:space="0" w:color="auto"/>
        <w:bottom w:val="none" w:sz="0" w:space="0" w:color="auto"/>
        <w:right w:val="none" w:sz="0" w:space="0" w:color="auto"/>
      </w:divBdr>
    </w:div>
    <w:div w:id="89275112">
      <w:bodyDiv w:val="1"/>
      <w:marLeft w:val="0"/>
      <w:marRight w:val="0"/>
      <w:marTop w:val="0"/>
      <w:marBottom w:val="0"/>
      <w:divBdr>
        <w:top w:val="none" w:sz="0" w:space="0" w:color="auto"/>
        <w:left w:val="none" w:sz="0" w:space="0" w:color="auto"/>
        <w:bottom w:val="none" w:sz="0" w:space="0" w:color="auto"/>
        <w:right w:val="none" w:sz="0" w:space="0" w:color="auto"/>
      </w:divBdr>
    </w:div>
    <w:div w:id="117070877">
      <w:bodyDiv w:val="1"/>
      <w:marLeft w:val="0"/>
      <w:marRight w:val="0"/>
      <w:marTop w:val="0"/>
      <w:marBottom w:val="0"/>
      <w:divBdr>
        <w:top w:val="none" w:sz="0" w:space="0" w:color="auto"/>
        <w:left w:val="none" w:sz="0" w:space="0" w:color="auto"/>
        <w:bottom w:val="none" w:sz="0" w:space="0" w:color="auto"/>
        <w:right w:val="none" w:sz="0" w:space="0" w:color="auto"/>
      </w:divBdr>
    </w:div>
    <w:div w:id="117260025">
      <w:bodyDiv w:val="1"/>
      <w:marLeft w:val="0"/>
      <w:marRight w:val="0"/>
      <w:marTop w:val="0"/>
      <w:marBottom w:val="0"/>
      <w:divBdr>
        <w:top w:val="none" w:sz="0" w:space="0" w:color="auto"/>
        <w:left w:val="none" w:sz="0" w:space="0" w:color="auto"/>
        <w:bottom w:val="none" w:sz="0" w:space="0" w:color="auto"/>
        <w:right w:val="none" w:sz="0" w:space="0" w:color="auto"/>
      </w:divBdr>
    </w:div>
    <w:div w:id="130484136">
      <w:bodyDiv w:val="1"/>
      <w:marLeft w:val="0"/>
      <w:marRight w:val="0"/>
      <w:marTop w:val="0"/>
      <w:marBottom w:val="0"/>
      <w:divBdr>
        <w:top w:val="none" w:sz="0" w:space="0" w:color="auto"/>
        <w:left w:val="none" w:sz="0" w:space="0" w:color="auto"/>
        <w:bottom w:val="none" w:sz="0" w:space="0" w:color="auto"/>
        <w:right w:val="none" w:sz="0" w:space="0" w:color="auto"/>
      </w:divBdr>
    </w:div>
    <w:div w:id="133448767">
      <w:bodyDiv w:val="1"/>
      <w:marLeft w:val="0"/>
      <w:marRight w:val="0"/>
      <w:marTop w:val="0"/>
      <w:marBottom w:val="0"/>
      <w:divBdr>
        <w:top w:val="none" w:sz="0" w:space="0" w:color="auto"/>
        <w:left w:val="none" w:sz="0" w:space="0" w:color="auto"/>
        <w:bottom w:val="none" w:sz="0" w:space="0" w:color="auto"/>
        <w:right w:val="none" w:sz="0" w:space="0" w:color="auto"/>
      </w:divBdr>
    </w:div>
    <w:div w:id="140735358">
      <w:bodyDiv w:val="1"/>
      <w:marLeft w:val="0"/>
      <w:marRight w:val="0"/>
      <w:marTop w:val="0"/>
      <w:marBottom w:val="0"/>
      <w:divBdr>
        <w:top w:val="none" w:sz="0" w:space="0" w:color="auto"/>
        <w:left w:val="none" w:sz="0" w:space="0" w:color="auto"/>
        <w:bottom w:val="none" w:sz="0" w:space="0" w:color="auto"/>
        <w:right w:val="none" w:sz="0" w:space="0" w:color="auto"/>
      </w:divBdr>
    </w:div>
    <w:div w:id="142737756">
      <w:bodyDiv w:val="1"/>
      <w:marLeft w:val="0"/>
      <w:marRight w:val="0"/>
      <w:marTop w:val="0"/>
      <w:marBottom w:val="0"/>
      <w:divBdr>
        <w:top w:val="none" w:sz="0" w:space="0" w:color="auto"/>
        <w:left w:val="none" w:sz="0" w:space="0" w:color="auto"/>
        <w:bottom w:val="none" w:sz="0" w:space="0" w:color="auto"/>
        <w:right w:val="none" w:sz="0" w:space="0" w:color="auto"/>
      </w:divBdr>
    </w:div>
    <w:div w:id="152725288">
      <w:bodyDiv w:val="1"/>
      <w:marLeft w:val="0"/>
      <w:marRight w:val="0"/>
      <w:marTop w:val="0"/>
      <w:marBottom w:val="0"/>
      <w:divBdr>
        <w:top w:val="none" w:sz="0" w:space="0" w:color="auto"/>
        <w:left w:val="none" w:sz="0" w:space="0" w:color="auto"/>
        <w:bottom w:val="none" w:sz="0" w:space="0" w:color="auto"/>
        <w:right w:val="none" w:sz="0" w:space="0" w:color="auto"/>
      </w:divBdr>
      <w:divsChild>
        <w:div w:id="1217013525">
          <w:marLeft w:val="0"/>
          <w:marRight w:val="0"/>
          <w:marTop w:val="0"/>
          <w:marBottom w:val="0"/>
          <w:divBdr>
            <w:top w:val="none" w:sz="0" w:space="0" w:color="auto"/>
            <w:left w:val="none" w:sz="0" w:space="0" w:color="auto"/>
            <w:bottom w:val="none" w:sz="0" w:space="0" w:color="auto"/>
            <w:right w:val="none" w:sz="0" w:space="0" w:color="auto"/>
          </w:divBdr>
        </w:div>
        <w:div w:id="1838885995">
          <w:marLeft w:val="0"/>
          <w:marRight w:val="0"/>
          <w:marTop w:val="0"/>
          <w:marBottom w:val="0"/>
          <w:divBdr>
            <w:top w:val="none" w:sz="0" w:space="0" w:color="auto"/>
            <w:left w:val="none" w:sz="0" w:space="0" w:color="auto"/>
            <w:bottom w:val="none" w:sz="0" w:space="0" w:color="auto"/>
            <w:right w:val="none" w:sz="0" w:space="0" w:color="auto"/>
          </w:divBdr>
        </w:div>
      </w:divsChild>
    </w:div>
    <w:div w:id="156115263">
      <w:bodyDiv w:val="1"/>
      <w:marLeft w:val="0"/>
      <w:marRight w:val="0"/>
      <w:marTop w:val="0"/>
      <w:marBottom w:val="0"/>
      <w:divBdr>
        <w:top w:val="none" w:sz="0" w:space="0" w:color="auto"/>
        <w:left w:val="none" w:sz="0" w:space="0" w:color="auto"/>
        <w:bottom w:val="none" w:sz="0" w:space="0" w:color="auto"/>
        <w:right w:val="none" w:sz="0" w:space="0" w:color="auto"/>
      </w:divBdr>
    </w:div>
    <w:div w:id="162009954">
      <w:bodyDiv w:val="1"/>
      <w:marLeft w:val="0"/>
      <w:marRight w:val="0"/>
      <w:marTop w:val="0"/>
      <w:marBottom w:val="0"/>
      <w:divBdr>
        <w:top w:val="none" w:sz="0" w:space="0" w:color="auto"/>
        <w:left w:val="none" w:sz="0" w:space="0" w:color="auto"/>
        <w:bottom w:val="none" w:sz="0" w:space="0" w:color="auto"/>
        <w:right w:val="none" w:sz="0" w:space="0" w:color="auto"/>
      </w:divBdr>
    </w:div>
    <w:div w:id="168764069">
      <w:bodyDiv w:val="1"/>
      <w:marLeft w:val="0"/>
      <w:marRight w:val="0"/>
      <w:marTop w:val="0"/>
      <w:marBottom w:val="0"/>
      <w:divBdr>
        <w:top w:val="none" w:sz="0" w:space="0" w:color="auto"/>
        <w:left w:val="none" w:sz="0" w:space="0" w:color="auto"/>
        <w:bottom w:val="none" w:sz="0" w:space="0" w:color="auto"/>
        <w:right w:val="none" w:sz="0" w:space="0" w:color="auto"/>
      </w:divBdr>
    </w:div>
    <w:div w:id="196091981">
      <w:bodyDiv w:val="1"/>
      <w:marLeft w:val="0"/>
      <w:marRight w:val="0"/>
      <w:marTop w:val="0"/>
      <w:marBottom w:val="0"/>
      <w:divBdr>
        <w:top w:val="none" w:sz="0" w:space="0" w:color="auto"/>
        <w:left w:val="none" w:sz="0" w:space="0" w:color="auto"/>
        <w:bottom w:val="none" w:sz="0" w:space="0" w:color="auto"/>
        <w:right w:val="none" w:sz="0" w:space="0" w:color="auto"/>
      </w:divBdr>
    </w:div>
    <w:div w:id="206576925">
      <w:bodyDiv w:val="1"/>
      <w:marLeft w:val="0"/>
      <w:marRight w:val="0"/>
      <w:marTop w:val="0"/>
      <w:marBottom w:val="0"/>
      <w:divBdr>
        <w:top w:val="none" w:sz="0" w:space="0" w:color="auto"/>
        <w:left w:val="none" w:sz="0" w:space="0" w:color="auto"/>
        <w:bottom w:val="none" w:sz="0" w:space="0" w:color="auto"/>
        <w:right w:val="none" w:sz="0" w:space="0" w:color="auto"/>
      </w:divBdr>
    </w:div>
    <w:div w:id="210574597">
      <w:bodyDiv w:val="1"/>
      <w:marLeft w:val="0"/>
      <w:marRight w:val="0"/>
      <w:marTop w:val="0"/>
      <w:marBottom w:val="0"/>
      <w:divBdr>
        <w:top w:val="none" w:sz="0" w:space="0" w:color="auto"/>
        <w:left w:val="none" w:sz="0" w:space="0" w:color="auto"/>
        <w:bottom w:val="none" w:sz="0" w:space="0" w:color="auto"/>
        <w:right w:val="none" w:sz="0" w:space="0" w:color="auto"/>
      </w:divBdr>
    </w:div>
    <w:div w:id="213852876">
      <w:bodyDiv w:val="1"/>
      <w:marLeft w:val="0"/>
      <w:marRight w:val="0"/>
      <w:marTop w:val="0"/>
      <w:marBottom w:val="0"/>
      <w:divBdr>
        <w:top w:val="none" w:sz="0" w:space="0" w:color="auto"/>
        <w:left w:val="none" w:sz="0" w:space="0" w:color="auto"/>
        <w:bottom w:val="none" w:sz="0" w:space="0" w:color="auto"/>
        <w:right w:val="none" w:sz="0" w:space="0" w:color="auto"/>
      </w:divBdr>
    </w:div>
    <w:div w:id="217473078">
      <w:bodyDiv w:val="1"/>
      <w:marLeft w:val="0"/>
      <w:marRight w:val="0"/>
      <w:marTop w:val="0"/>
      <w:marBottom w:val="0"/>
      <w:divBdr>
        <w:top w:val="none" w:sz="0" w:space="0" w:color="auto"/>
        <w:left w:val="none" w:sz="0" w:space="0" w:color="auto"/>
        <w:bottom w:val="none" w:sz="0" w:space="0" w:color="auto"/>
        <w:right w:val="none" w:sz="0" w:space="0" w:color="auto"/>
      </w:divBdr>
    </w:div>
    <w:div w:id="229661572">
      <w:bodyDiv w:val="1"/>
      <w:marLeft w:val="0"/>
      <w:marRight w:val="0"/>
      <w:marTop w:val="0"/>
      <w:marBottom w:val="0"/>
      <w:divBdr>
        <w:top w:val="none" w:sz="0" w:space="0" w:color="auto"/>
        <w:left w:val="none" w:sz="0" w:space="0" w:color="auto"/>
        <w:bottom w:val="none" w:sz="0" w:space="0" w:color="auto"/>
        <w:right w:val="none" w:sz="0" w:space="0" w:color="auto"/>
      </w:divBdr>
    </w:div>
    <w:div w:id="233318063">
      <w:bodyDiv w:val="1"/>
      <w:marLeft w:val="0"/>
      <w:marRight w:val="0"/>
      <w:marTop w:val="0"/>
      <w:marBottom w:val="0"/>
      <w:divBdr>
        <w:top w:val="none" w:sz="0" w:space="0" w:color="auto"/>
        <w:left w:val="none" w:sz="0" w:space="0" w:color="auto"/>
        <w:bottom w:val="none" w:sz="0" w:space="0" w:color="auto"/>
        <w:right w:val="none" w:sz="0" w:space="0" w:color="auto"/>
      </w:divBdr>
    </w:div>
    <w:div w:id="238906060">
      <w:bodyDiv w:val="1"/>
      <w:marLeft w:val="0"/>
      <w:marRight w:val="0"/>
      <w:marTop w:val="0"/>
      <w:marBottom w:val="0"/>
      <w:divBdr>
        <w:top w:val="none" w:sz="0" w:space="0" w:color="auto"/>
        <w:left w:val="none" w:sz="0" w:space="0" w:color="auto"/>
        <w:bottom w:val="none" w:sz="0" w:space="0" w:color="auto"/>
        <w:right w:val="none" w:sz="0" w:space="0" w:color="auto"/>
      </w:divBdr>
    </w:div>
    <w:div w:id="243298024">
      <w:bodyDiv w:val="1"/>
      <w:marLeft w:val="0"/>
      <w:marRight w:val="0"/>
      <w:marTop w:val="0"/>
      <w:marBottom w:val="0"/>
      <w:divBdr>
        <w:top w:val="none" w:sz="0" w:space="0" w:color="auto"/>
        <w:left w:val="none" w:sz="0" w:space="0" w:color="auto"/>
        <w:bottom w:val="none" w:sz="0" w:space="0" w:color="auto"/>
        <w:right w:val="none" w:sz="0" w:space="0" w:color="auto"/>
      </w:divBdr>
    </w:div>
    <w:div w:id="267004976">
      <w:bodyDiv w:val="1"/>
      <w:marLeft w:val="0"/>
      <w:marRight w:val="0"/>
      <w:marTop w:val="0"/>
      <w:marBottom w:val="0"/>
      <w:divBdr>
        <w:top w:val="none" w:sz="0" w:space="0" w:color="auto"/>
        <w:left w:val="none" w:sz="0" w:space="0" w:color="auto"/>
        <w:bottom w:val="none" w:sz="0" w:space="0" w:color="auto"/>
        <w:right w:val="none" w:sz="0" w:space="0" w:color="auto"/>
      </w:divBdr>
    </w:div>
    <w:div w:id="285694431">
      <w:bodyDiv w:val="1"/>
      <w:marLeft w:val="0"/>
      <w:marRight w:val="0"/>
      <w:marTop w:val="0"/>
      <w:marBottom w:val="0"/>
      <w:divBdr>
        <w:top w:val="none" w:sz="0" w:space="0" w:color="auto"/>
        <w:left w:val="none" w:sz="0" w:space="0" w:color="auto"/>
        <w:bottom w:val="none" w:sz="0" w:space="0" w:color="auto"/>
        <w:right w:val="none" w:sz="0" w:space="0" w:color="auto"/>
      </w:divBdr>
    </w:div>
    <w:div w:id="295333669">
      <w:bodyDiv w:val="1"/>
      <w:marLeft w:val="0"/>
      <w:marRight w:val="0"/>
      <w:marTop w:val="0"/>
      <w:marBottom w:val="0"/>
      <w:divBdr>
        <w:top w:val="none" w:sz="0" w:space="0" w:color="auto"/>
        <w:left w:val="none" w:sz="0" w:space="0" w:color="auto"/>
        <w:bottom w:val="none" w:sz="0" w:space="0" w:color="auto"/>
        <w:right w:val="none" w:sz="0" w:space="0" w:color="auto"/>
      </w:divBdr>
    </w:div>
    <w:div w:id="295574490">
      <w:bodyDiv w:val="1"/>
      <w:marLeft w:val="0"/>
      <w:marRight w:val="0"/>
      <w:marTop w:val="0"/>
      <w:marBottom w:val="0"/>
      <w:divBdr>
        <w:top w:val="none" w:sz="0" w:space="0" w:color="auto"/>
        <w:left w:val="none" w:sz="0" w:space="0" w:color="auto"/>
        <w:bottom w:val="none" w:sz="0" w:space="0" w:color="auto"/>
        <w:right w:val="none" w:sz="0" w:space="0" w:color="auto"/>
      </w:divBdr>
    </w:div>
    <w:div w:id="306319801">
      <w:bodyDiv w:val="1"/>
      <w:marLeft w:val="0"/>
      <w:marRight w:val="0"/>
      <w:marTop w:val="0"/>
      <w:marBottom w:val="0"/>
      <w:divBdr>
        <w:top w:val="none" w:sz="0" w:space="0" w:color="auto"/>
        <w:left w:val="none" w:sz="0" w:space="0" w:color="auto"/>
        <w:bottom w:val="none" w:sz="0" w:space="0" w:color="auto"/>
        <w:right w:val="none" w:sz="0" w:space="0" w:color="auto"/>
      </w:divBdr>
    </w:div>
    <w:div w:id="310838203">
      <w:bodyDiv w:val="1"/>
      <w:marLeft w:val="0"/>
      <w:marRight w:val="0"/>
      <w:marTop w:val="0"/>
      <w:marBottom w:val="0"/>
      <w:divBdr>
        <w:top w:val="none" w:sz="0" w:space="0" w:color="auto"/>
        <w:left w:val="none" w:sz="0" w:space="0" w:color="auto"/>
        <w:bottom w:val="none" w:sz="0" w:space="0" w:color="auto"/>
        <w:right w:val="none" w:sz="0" w:space="0" w:color="auto"/>
      </w:divBdr>
    </w:div>
    <w:div w:id="313918440">
      <w:bodyDiv w:val="1"/>
      <w:marLeft w:val="0"/>
      <w:marRight w:val="0"/>
      <w:marTop w:val="0"/>
      <w:marBottom w:val="0"/>
      <w:divBdr>
        <w:top w:val="none" w:sz="0" w:space="0" w:color="auto"/>
        <w:left w:val="none" w:sz="0" w:space="0" w:color="auto"/>
        <w:bottom w:val="none" w:sz="0" w:space="0" w:color="auto"/>
        <w:right w:val="none" w:sz="0" w:space="0" w:color="auto"/>
      </w:divBdr>
    </w:div>
    <w:div w:id="318387544">
      <w:bodyDiv w:val="1"/>
      <w:marLeft w:val="0"/>
      <w:marRight w:val="0"/>
      <w:marTop w:val="0"/>
      <w:marBottom w:val="0"/>
      <w:divBdr>
        <w:top w:val="none" w:sz="0" w:space="0" w:color="auto"/>
        <w:left w:val="none" w:sz="0" w:space="0" w:color="auto"/>
        <w:bottom w:val="none" w:sz="0" w:space="0" w:color="auto"/>
        <w:right w:val="none" w:sz="0" w:space="0" w:color="auto"/>
      </w:divBdr>
    </w:div>
    <w:div w:id="325138095">
      <w:bodyDiv w:val="1"/>
      <w:marLeft w:val="0"/>
      <w:marRight w:val="0"/>
      <w:marTop w:val="0"/>
      <w:marBottom w:val="0"/>
      <w:divBdr>
        <w:top w:val="none" w:sz="0" w:space="0" w:color="auto"/>
        <w:left w:val="none" w:sz="0" w:space="0" w:color="auto"/>
        <w:bottom w:val="none" w:sz="0" w:space="0" w:color="auto"/>
        <w:right w:val="none" w:sz="0" w:space="0" w:color="auto"/>
      </w:divBdr>
    </w:div>
    <w:div w:id="329408429">
      <w:bodyDiv w:val="1"/>
      <w:marLeft w:val="0"/>
      <w:marRight w:val="0"/>
      <w:marTop w:val="0"/>
      <w:marBottom w:val="0"/>
      <w:divBdr>
        <w:top w:val="none" w:sz="0" w:space="0" w:color="auto"/>
        <w:left w:val="none" w:sz="0" w:space="0" w:color="auto"/>
        <w:bottom w:val="none" w:sz="0" w:space="0" w:color="auto"/>
        <w:right w:val="none" w:sz="0" w:space="0" w:color="auto"/>
      </w:divBdr>
    </w:div>
    <w:div w:id="340740051">
      <w:bodyDiv w:val="1"/>
      <w:marLeft w:val="0"/>
      <w:marRight w:val="0"/>
      <w:marTop w:val="0"/>
      <w:marBottom w:val="0"/>
      <w:divBdr>
        <w:top w:val="none" w:sz="0" w:space="0" w:color="auto"/>
        <w:left w:val="none" w:sz="0" w:space="0" w:color="auto"/>
        <w:bottom w:val="none" w:sz="0" w:space="0" w:color="auto"/>
        <w:right w:val="none" w:sz="0" w:space="0" w:color="auto"/>
      </w:divBdr>
    </w:div>
    <w:div w:id="341664387">
      <w:bodyDiv w:val="1"/>
      <w:marLeft w:val="0"/>
      <w:marRight w:val="0"/>
      <w:marTop w:val="0"/>
      <w:marBottom w:val="0"/>
      <w:divBdr>
        <w:top w:val="none" w:sz="0" w:space="0" w:color="auto"/>
        <w:left w:val="none" w:sz="0" w:space="0" w:color="auto"/>
        <w:bottom w:val="none" w:sz="0" w:space="0" w:color="auto"/>
        <w:right w:val="none" w:sz="0" w:space="0" w:color="auto"/>
      </w:divBdr>
    </w:div>
    <w:div w:id="370111396">
      <w:bodyDiv w:val="1"/>
      <w:marLeft w:val="0"/>
      <w:marRight w:val="0"/>
      <w:marTop w:val="0"/>
      <w:marBottom w:val="0"/>
      <w:divBdr>
        <w:top w:val="none" w:sz="0" w:space="0" w:color="auto"/>
        <w:left w:val="none" w:sz="0" w:space="0" w:color="auto"/>
        <w:bottom w:val="none" w:sz="0" w:space="0" w:color="auto"/>
        <w:right w:val="none" w:sz="0" w:space="0" w:color="auto"/>
      </w:divBdr>
    </w:div>
    <w:div w:id="393621209">
      <w:bodyDiv w:val="1"/>
      <w:marLeft w:val="0"/>
      <w:marRight w:val="0"/>
      <w:marTop w:val="0"/>
      <w:marBottom w:val="0"/>
      <w:divBdr>
        <w:top w:val="none" w:sz="0" w:space="0" w:color="auto"/>
        <w:left w:val="none" w:sz="0" w:space="0" w:color="auto"/>
        <w:bottom w:val="none" w:sz="0" w:space="0" w:color="auto"/>
        <w:right w:val="none" w:sz="0" w:space="0" w:color="auto"/>
      </w:divBdr>
    </w:div>
    <w:div w:id="418451040">
      <w:bodyDiv w:val="1"/>
      <w:marLeft w:val="0"/>
      <w:marRight w:val="0"/>
      <w:marTop w:val="0"/>
      <w:marBottom w:val="0"/>
      <w:divBdr>
        <w:top w:val="none" w:sz="0" w:space="0" w:color="auto"/>
        <w:left w:val="none" w:sz="0" w:space="0" w:color="auto"/>
        <w:bottom w:val="none" w:sz="0" w:space="0" w:color="auto"/>
        <w:right w:val="none" w:sz="0" w:space="0" w:color="auto"/>
      </w:divBdr>
    </w:div>
    <w:div w:id="426535608">
      <w:bodyDiv w:val="1"/>
      <w:marLeft w:val="0"/>
      <w:marRight w:val="0"/>
      <w:marTop w:val="0"/>
      <w:marBottom w:val="0"/>
      <w:divBdr>
        <w:top w:val="none" w:sz="0" w:space="0" w:color="auto"/>
        <w:left w:val="none" w:sz="0" w:space="0" w:color="auto"/>
        <w:bottom w:val="none" w:sz="0" w:space="0" w:color="auto"/>
        <w:right w:val="none" w:sz="0" w:space="0" w:color="auto"/>
      </w:divBdr>
    </w:div>
    <w:div w:id="443770002">
      <w:bodyDiv w:val="1"/>
      <w:marLeft w:val="0"/>
      <w:marRight w:val="0"/>
      <w:marTop w:val="0"/>
      <w:marBottom w:val="0"/>
      <w:divBdr>
        <w:top w:val="none" w:sz="0" w:space="0" w:color="auto"/>
        <w:left w:val="none" w:sz="0" w:space="0" w:color="auto"/>
        <w:bottom w:val="none" w:sz="0" w:space="0" w:color="auto"/>
        <w:right w:val="none" w:sz="0" w:space="0" w:color="auto"/>
      </w:divBdr>
    </w:div>
    <w:div w:id="444884017">
      <w:bodyDiv w:val="1"/>
      <w:marLeft w:val="0"/>
      <w:marRight w:val="0"/>
      <w:marTop w:val="0"/>
      <w:marBottom w:val="0"/>
      <w:divBdr>
        <w:top w:val="none" w:sz="0" w:space="0" w:color="auto"/>
        <w:left w:val="none" w:sz="0" w:space="0" w:color="auto"/>
        <w:bottom w:val="none" w:sz="0" w:space="0" w:color="auto"/>
        <w:right w:val="none" w:sz="0" w:space="0" w:color="auto"/>
      </w:divBdr>
    </w:div>
    <w:div w:id="451557649">
      <w:bodyDiv w:val="1"/>
      <w:marLeft w:val="0"/>
      <w:marRight w:val="0"/>
      <w:marTop w:val="0"/>
      <w:marBottom w:val="0"/>
      <w:divBdr>
        <w:top w:val="none" w:sz="0" w:space="0" w:color="auto"/>
        <w:left w:val="none" w:sz="0" w:space="0" w:color="auto"/>
        <w:bottom w:val="none" w:sz="0" w:space="0" w:color="auto"/>
        <w:right w:val="none" w:sz="0" w:space="0" w:color="auto"/>
      </w:divBdr>
    </w:div>
    <w:div w:id="453721077">
      <w:bodyDiv w:val="1"/>
      <w:marLeft w:val="0"/>
      <w:marRight w:val="0"/>
      <w:marTop w:val="0"/>
      <w:marBottom w:val="0"/>
      <w:divBdr>
        <w:top w:val="none" w:sz="0" w:space="0" w:color="auto"/>
        <w:left w:val="none" w:sz="0" w:space="0" w:color="auto"/>
        <w:bottom w:val="none" w:sz="0" w:space="0" w:color="auto"/>
        <w:right w:val="none" w:sz="0" w:space="0" w:color="auto"/>
      </w:divBdr>
    </w:div>
    <w:div w:id="454639969">
      <w:bodyDiv w:val="1"/>
      <w:marLeft w:val="0"/>
      <w:marRight w:val="0"/>
      <w:marTop w:val="0"/>
      <w:marBottom w:val="0"/>
      <w:divBdr>
        <w:top w:val="none" w:sz="0" w:space="0" w:color="auto"/>
        <w:left w:val="none" w:sz="0" w:space="0" w:color="auto"/>
        <w:bottom w:val="none" w:sz="0" w:space="0" w:color="auto"/>
        <w:right w:val="none" w:sz="0" w:space="0" w:color="auto"/>
      </w:divBdr>
    </w:div>
    <w:div w:id="467011609">
      <w:bodyDiv w:val="1"/>
      <w:marLeft w:val="0"/>
      <w:marRight w:val="0"/>
      <w:marTop w:val="0"/>
      <w:marBottom w:val="0"/>
      <w:divBdr>
        <w:top w:val="none" w:sz="0" w:space="0" w:color="auto"/>
        <w:left w:val="none" w:sz="0" w:space="0" w:color="auto"/>
        <w:bottom w:val="none" w:sz="0" w:space="0" w:color="auto"/>
        <w:right w:val="none" w:sz="0" w:space="0" w:color="auto"/>
      </w:divBdr>
    </w:div>
    <w:div w:id="468934072">
      <w:bodyDiv w:val="1"/>
      <w:marLeft w:val="0"/>
      <w:marRight w:val="0"/>
      <w:marTop w:val="0"/>
      <w:marBottom w:val="0"/>
      <w:divBdr>
        <w:top w:val="none" w:sz="0" w:space="0" w:color="auto"/>
        <w:left w:val="none" w:sz="0" w:space="0" w:color="auto"/>
        <w:bottom w:val="none" w:sz="0" w:space="0" w:color="auto"/>
        <w:right w:val="none" w:sz="0" w:space="0" w:color="auto"/>
      </w:divBdr>
    </w:div>
    <w:div w:id="471678660">
      <w:bodyDiv w:val="1"/>
      <w:marLeft w:val="0"/>
      <w:marRight w:val="0"/>
      <w:marTop w:val="0"/>
      <w:marBottom w:val="0"/>
      <w:divBdr>
        <w:top w:val="none" w:sz="0" w:space="0" w:color="auto"/>
        <w:left w:val="none" w:sz="0" w:space="0" w:color="auto"/>
        <w:bottom w:val="none" w:sz="0" w:space="0" w:color="auto"/>
        <w:right w:val="none" w:sz="0" w:space="0" w:color="auto"/>
      </w:divBdr>
    </w:div>
    <w:div w:id="476343855">
      <w:bodyDiv w:val="1"/>
      <w:marLeft w:val="0"/>
      <w:marRight w:val="0"/>
      <w:marTop w:val="0"/>
      <w:marBottom w:val="0"/>
      <w:divBdr>
        <w:top w:val="none" w:sz="0" w:space="0" w:color="auto"/>
        <w:left w:val="none" w:sz="0" w:space="0" w:color="auto"/>
        <w:bottom w:val="none" w:sz="0" w:space="0" w:color="auto"/>
        <w:right w:val="none" w:sz="0" w:space="0" w:color="auto"/>
      </w:divBdr>
    </w:div>
    <w:div w:id="477234261">
      <w:bodyDiv w:val="1"/>
      <w:marLeft w:val="0"/>
      <w:marRight w:val="0"/>
      <w:marTop w:val="0"/>
      <w:marBottom w:val="0"/>
      <w:divBdr>
        <w:top w:val="none" w:sz="0" w:space="0" w:color="auto"/>
        <w:left w:val="none" w:sz="0" w:space="0" w:color="auto"/>
        <w:bottom w:val="none" w:sz="0" w:space="0" w:color="auto"/>
        <w:right w:val="none" w:sz="0" w:space="0" w:color="auto"/>
      </w:divBdr>
    </w:div>
    <w:div w:id="506870006">
      <w:bodyDiv w:val="1"/>
      <w:marLeft w:val="0"/>
      <w:marRight w:val="0"/>
      <w:marTop w:val="0"/>
      <w:marBottom w:val="0"/>
      <w:divBdr>
        <w:top w:val="none" w:sz="0" w:space="0" w:color="auto"/>
        <w:left w:val="none" w:sz="0" w:space="0" w:color="auto"/>
        <w:bottom w:val="none" w:sz="0" w:space="0" w:color="auto"/>
        <w:right w:val="none" w:sz="0" w:space="0" w:color="auto"/>
      </w:divBdr>
    </w:div>
    <w:div w:id="518398188">
      <w:bodyDiv w:val="1"/>
      <w:marLeft w:val="0"/>
      <w:marRight w:val="0"/>
      <w:marTop w:val="0"/>
      <w:marBottom w:val="0"/>
      <w:divBdr>
        <w:top w:val="none" w:sz="0" w:space="0" w:color="auto"/>
        <w:left w:val="none" w:sz="0" w:space="0" w:color="auto"/>
        <w:bottom w:val="none" w:sz="0" w:space="0" w:color="auto"/>
        <w:right w:val="none" w:sz="0" w:space="0" w:color="auto"/>
      </w:divBdr>
    </w:div>
    <w:div w:id="519585531">
      <w:bodyDiv w:val="1"/>
      <w:marLeft w:val="0"/>
      <w:marRight w:val="0"/>
      <w:marTop w:val="0"/>
      <w:marBottom w:val="0"/>
      <w:divBdr>
        <w:top w:val="none" w:sz="0" w:space="0" w:color="auto"/>
        <w:left w:val="none" w:sz="0" w:space="0" w:color="auto"/>
        <w:bottom w:val="none" w:sz="0" w:space="0" w:color="auto"/>
        <w:right w:val="none" w:sz="0" w:space="0" w:color="auto"/>
      </w:divBdr>
    </w:div>
    <w:div w:id="546379170">
      <w:bodyDiv w:val="1"/>
      <w:marLeft w:val="0"/>
      <w:marRight w:val="0"/>
      <w:marTop w:val="0"/>
      <w:marBottom w:val="0"/>
      <w:divBdr>
        <w:top w:val="none" w:sz="0" w:space="0" w:color="auto"/>
        <w:left w:val="none" w:sz="0" w:space="0" w:color="auto"/>
        <w:bottom w:val="none" w:sz="0" w:space="0" w:color="auto"/>
        <w:right w:val="none" w:sz="0" w:space="0" w:color="auto"/>
      </w:divBdr>
    </w:div>
    <w:div w:id="549656418">
      <w:bodyDiv w:val="1"/>
      <w:marLeft w:val="0"/>
      <w:marRight w:val="0"/>
      <w:marTop w:val="0"/>
      <w:marBottom w:val="0"/>
      <w:divBdr>
        <w:top w:val="none" w:sz="0" w:space="0" w:color="auto"/>
        <w:left w:val="none" w:sz="0" w:space="0" w:color="auto"/>
        <w:bottom w:val="none" w:sz="0" w:space="0" w:color="auto"/>
        <w:right w:val="none" w:sz="0" w:space="0" w:color="auto"/>
      </w:divBdr>
    </w:div>
    <w:div w:id="561066600">
      <w:bodyDiv w:val="1"/>
      <w:marLeft w:val="0"/>
      <w:marRight w:val="0"/>
      <w:marTop w:val="0"/>
      <w:marBottom w:val="0"/>
      <w:divBdr>
        <w:top w:val="none" w:sz="0" w:space="0" w:color="auto"/>
        <w:left w:val="none" w:sz="0" w:space="0" w:color="auto"/>
        <w:bottom w:val="none" w:sz="0" w:space="0" w:color="auto"/>
        <w:right w:val="none" w:sz="0" w:space="0" w:color="auto"/>
      </w:divBdr>
    </w:div>
    <w:div w:id="563642329">
      <w:bodyDiv w:val="1"/>
      <w:marLeft w:val="0"/>
      <w:marRight w:val="0"/>
      <w:marTop w:val="0"/>
      <w:marBottom w:val="0"/>
      <w:divBdr>
        <w:top w:val="none" w:sz="0" w:space="0" w:color="auto"/>
        <w:left w:val="none" w:sz="0" w:space="0" w:color="auto"/>
        <w:bottom w:val="none" w:sz="0" w:space="0" w:color="auto"/>
        <w:right w:val="none" w:sz="0" w:space="0" w:color="auto"/>
      </w:divBdr>
    </w:div>
    <w:div w:id="567498910">
      <w:bodyDiv w:val="1"/>
      <w:marLeft w:val="0"/>
      <w:marRight w:val="0"/>
      <w:marTop w:val="0"/>
      <w:marBottom w:val="0"/>
      <w:divBdr>
        <w:top w:val="none" w:sz="0" w:space="0" w:color="auto"/>
        <w:left w:val="none" w:sz="0" w:space="0" w:color="auto"/>
        <w:bottom w:val="none" w:sz="0" w:space="0" w:color="auto"/>
        <w:right w:val="none" w:sz="0" w:space="0" w:color="auto"/>
      </w:divBdr>
    </w:div>
    <w:div w:id="573052329">
      <w:bodyDiv w:val="1"/>
      <w:marLeft w:val="0"/>
      <w:marRight w:val="0"/>
      <w:marTop w:val="0"/>
      <w:marBottom w:val="0"/>
      <w:divBdr>
        <w:top w:val="none" w:sz="0" w:space="0" w:color="auto"/>
        <w:left w:val="none" w:sz="0" w:space="0" w:color="auto"/>
        <w:bottom w:val="none" w:sz="0" w:space="0" w:color="auto"/>
        <w:right w:val="none" w:sz="0" w:space="0" w:color="auto"/>
      </w:divBdr>
    </w:div>
    <w:div w:id="588658948">
      <w:bodyDiv w:val="1"/>
      <w:marLeft w:val="0"/>
      <w:marRight w:val="0"/>
      <w:marTop w:val="0"/>
      <w:marBottom w:val="0"/>
      <w:divBdr>
        <w:top w:val="none" w:sz="0" w:space="0" w:color="auto"/>
        <w:left w:val="none" w:sz="0" w:space="0" w:color="auto"/>
        <w:bottom w:val="none" w:sz="0" w:space="0" w:color="auto"/>
        <w:right w:val="none" w:sz="0" w:space="0" w:color="auto"/>
      </w:divBdr>
    </w:div>
    <w:div w:id="610433510">
      <w:bodyDiv w:val="1"/>
      <w:marLeft w:val="0"/>
      <w:marRight w:val="0"/>
      <w:marTop w:val="0"/>
      <w:marBottom w:val="0"/>
      <w:divBdr>
        <w:top w:val="none" w:sz="0" w:space="0" w:color="auto"/>
        <w:left w:val="none" w:sz="0" w:space="0" w:color="auto"/>
        <w:bottom w:val="none" w:sz="0" w:space="0" w:color="auto"/>
        <w:right w:val="none" w:sz="0" w:space="0" w:color="auto"/>
      </w:divBdr>
    </w:div>
    <w:div w:id="612247869">
      <w:bodyDiv w:val="1"/>
      <w:marLeft w:val="0"/>
      <w:marRight w:val="0"/>
      <w:marTop w:val="0"/>
      <w:marBottom w:val="0"/>
      <w:divBdr>
        <w:top w:val="none" w:sz="0" w:space="0" w:color="auto"/>
        <w:left w:val="none" w:sz="0" w:space="0" w:color="auto"/>
        <w:bottom w:val="none" w:sz="0" w:space="0" w:color="auto"/>
        <w:right w:val="none" w:sz="0" w:space="0" w:color="auto"/>
      </w:divBdr>
    </w:div>
    <w:div w:id="634407149">
      <w:bodyDiv w:val="1"/>
      <w:marLeft w:val="0"/>
      <w:marRight w:val="0"/>
      <w:marTop w:val="0"/>
      <w:marBottom w:val="0"/>
      <w:divBdr>
        <w:top w:val="none" w:sz="0" w:space="0" w:color="auto"/>
        <w:left w:val="none" w:sz="0" w:space="0" w:color="auto"/>
        <w:bottom w:val="none" w:sz="0" w:space="0" w:color="auto"/>
        <w:right w:val="none" w:sz="0" w:space="0" w:color="auto"/>
      </w:divBdr>
    </w:div>
    <w:div w:id="635449595">
      <w:bodyDiv w:val="1"/>
      <w:marLeft w:val="0"/>
      <w:marRight w:val="0"/>
      <w:marTop w:val="0"/>
      <w:marBottom w:val="0"/>
      <w:divBdr>
        <w:top w:val="none" w:sz="0" w:space="0" w:color="auto"/>
        <w:left w:val="none" w:sz="0" w:space="0" w:color="auto"/>
        <w:bottom w:val="none" w:sz="0" w:space="0" w:color="auto"/>
        <w:right w:val="none" w:sz="0" w:space="0" w:color="auto"/>
      </w:divBdr>
    </w:div>
    <w:div w:id="642732541">
      <w:bodyDiv w:val="1"/>
      <w:marLeft w:val="0"/>
      <w:marRight w:val="0"/>
      <w:marTop w:val="0"/>
      <w:marBottom w:val="0"/>
      <w:divBdr>
        <w:top w:val="none" w:sz="0" w:space="0" w:color="auto"/>
        <w:left w:val="none" w:sz="0" w:space="0" w:color="auto"/>
        <w:bottom w:val="none" w:sz="0" w:space="0" w:color="auto"/>
        <w:right w:val="none" w:sz="0" w:space="0" w:color="auto"/>
      </w:divBdr>
    </w:div>
    <w:div w:id="655303085">
      <w:bodyDiv w:val="1"/>
      <w:marLeft w:val="0"/>
      <w:marRight w:val="0"/>
      <w:marTop w:val="0"/>
      <w:marBottom w:val="0"/>
      <w:divBdr>
        <w:top w:val="none" w:sz="0" w:space="0" w:color="auto"/>
        <w:left w:val="none" w:sz="0" w:space="0" w:color="auto"/>
        <w:bottom w:val="none" w:sz="0" w:space="0" w:color="auto"/>
        <w:right w:val="none" w:sz="0" w:space="0" w:color="auto"/>
      </w:divBdr>
    </w:div>
    <w:div w:id="661196750">
      <w:bodyDiv w:val="1"/>
      <w:marLeft w:val="0"/>
      <w:marRight w:val="0"/>
      <w:marTop w:val="0"/>
      <w:marBottom w:val="0"/>
      <w:divBdr>
        <w:top w:val="none" w:sz="0" w:space="0" w:color="auto"/>
        <w:left w:val="none" w:sz="0" w:space="0" w:color="auto"/>
        <w:bottom w:val="none" w:sz="0" w:space="0" w:color="auto"/>
        <w:right w:val="none" w:sz="0" w:space="0" w:color="auto"/>
      </w:divBdr>
    </w:div>
    <w:div w:id="665667204">
      <w:bodyDiv w:val="1"/>
      <w:marLeft w:val="0"/>
      <w:marRight w:val="0"/>
      <w:marTop w:val="0"/>
      <w:marBottom w:val="0"/>
      <w:divBdr>
        <w:top w:val="none" w:sz="0" w:space="0" w:color="auto"/>
        <w:left w:val="none" w:sz="0" w:space="0" w:color="auto"/>
        <w:bottom w:val="none" w:sz="0" w:space="0" w:color="auto"/>
        <w:right w:val="none" w:sz="0" w:space="0" w:color="auto"/>
      </w:divBdr>
    </w:div>
    <w:div w:id="668212227">
      <w:bodyDiv w:val="1"/>
      <w:marLeft w:val="0"/>
      <w:marRight w:val="0"/>
      <w:marTop w:val="0"/>
      <w:marBottom w:val="0"/>
      <w:divBdr>
        <w:top w:val="none" w:sz="0" w:space="0" w:color="auto"/>
        <w:left w:val="none" w:sz="0" w:space="0" w:color="auto"/>
        <w:bottom w:val="none" w:sz="0" w:space="0" w:color="auto"/>
        <w:right w:val="none" w:sz="0" w:space="0" w:color="auto"/>
      </w:divBdr>
    </w:div>
    <w:div w:id="674380043">
      <w:bodyDiv w:val="1"/>
      <w:marLeft w:val="0"/>
      <w:marRight w:val="0"/>
      <w:marTop w:val="0"/>
      <w:marBottom w:val="0"/>
      <w:divBdr>
        <w:top w:val="none" w:sz="0" w:space="0" w:color="auto"/>
        <w:left w:val="none" w:sz="0" w:space="0" w:color="auto"/>
        <w:bottom w:val="none" w:sz="0" w:space="0" w:color="auto"/>
        <w:right w:val="none" w:sz="0" w:space="0" w:color="auto"/>
      </w:divBdr>
    </w:div>
    <w:div w:id="674722873">
      <w:bodyDiv w:val="1"/>
      <w:marLeft w:val="0"/>
      <w:marRight w:val="0"/>
      <w:marTop w:val="0"/>
      <w:marBottom w:val="0"/>
      <w:divBdr>
        <w:top w:val="none" w:sz="0" w:space="0" w:color="auto"/>
        <w:left w:val="none" w:sz="0" w:space="0" w:color="auto"/>
        <w:bottom w:val="none" w:sz="0" w:space="0" w:color="auto"/>
        <w:right w:val="none" w:sz="0" w:space="0" w:color="auto"/>
      </w:divBdr>
    </w:div>
    <w:div w:id="677342240">
      <w:bodyDiv w:val="1"/>
      <w:marLeft w:val="0"/>
      <w:marRight w:val="0"/>
      <w:marTop w:val="0"/>
      <w:marBottom w:val="0"/>
      <w:divBdr>
        <w:top w:val="none" w:sz="0" w:space="0" w:color="auto"/>
        <w:left w:val="none" w:sz="0" w:space="0" w:color="auto"/>
        <w:bottom w:val="none" w:sz="0" w:space="0" w:color="auto"/>
        <w:right w:val="none" w:sz="0" w:space="0" w:color="auto"/>
      </w:divBdr>
    </w:div>
    <w:div w:id="680474509">
      <w:bodyDiv w:val="1"/>
      <w:marLeft w:val="0"/>
      <w:marRight w:val="0"/>
      <w:marTop w:val="0"/>
      <w:marBottom w:val="0"/>
      <w:divBdr>
        <w:top w:val="none" w:sz="0" w:space="0" w:color="auto"/>
        <w:left w:val="none" w:sz="0" w:space="0" w:color="auto"/>
        <w:bottom w:val="none" w:sz="0" w:space="0" w:color="auto"/>
        <w:right w:val="none" w:sz="0" w:space="0" w:color="auto"/>
      </w:divBdr>
    </w:div>
    <w:div w:id="690374930">
      <w:bodyDiv w:val="1"/>
      <w:marLeft w:val="0"/>
      <w:marRight w:val="0"/>
      <w:marTop w:val="0"/>
      <w:marBottom w:val="0"/>
      <w:divBdr>
        <w:top w:val="none" w:sz="0" w:space="0" w:color="auto"/>
        <w:left w:val="none" w:sz="0" w:space="0" w:color="auto"/>
        <w:bottom w:val="none" w:sz="0" w:space="0" w:color="auto"/>
        <w:right w:val="none" w:sz="0" w:space="0" w:color="auto"/>
      </w:divBdr>
    </w:div>
    <w:div w:id="699359949">
      <w:bodyDiv w:val="1"/>
      <w:marLeft w:val="0"/>
      <w:marRight w:val="0"/>
      <w:marTop w:val="0"/>
      <w:marBottom w:val="0"/>
      <w:divBdr>
        <w:top w:val="none" w:sz="0" w:space="0" w:color="auto"/>
        <w:left w:val="none" w:sz="0" w:space="0" w:color="auto"/>
        <w:bottom w:val="none" w:sz="0" w:space="0" w:color="auto"/>
        <w:right w:val="none" w:sz="0" w:space="0" w:color="auto"/>
      </w:divBdr>
    </w:div>
    <w:div w:id="699400782">
      <w:bodyDiv w:val="1"/>
      <w:marLeft w:val="0"/>
      <w:marRight w:val="0"/>
      <w:marTop w:val="0"/>
      <w:marBottom w:val="0"/>
      <w:divBdr>
        <w:top w:val="none" w:sz="0" w:space="0" w:color="auto"/>
        <w:left w:val="none" w:sz="0" w:space="0" w:color="auto"/>
        <w:bottom w:val="none" w:sz="0" w:space="0" w:color="auto"/>
        <w:right w:val="none" w:sz="0" w:space="0" w:color="auto"/>
      </w:divBdr>
    </w:div>
    <w:div w:id="722994476">
      <w:bodyDiv w:val="1"/>
      <w:marLeft w:val="0"/>
      <w:marRight w:val="0"/>
      <w:marTop w:val="0"/>
      <w:marBottom w:val="0"/>
      <w:divBdr>
        <w:top w:val="none" w:sz="0" w:space="0" w:color="auto"/>
        <w:left w:val="none" w:sz="0" w:space="0" w:color="auto"/>
        <w:bottom w:val="none" w:sz="0" w:space="0" w:color="auto"/>
        <w:right w:val="none" w:sz="0" w:space="0" w:color="auto"/>
      </w:divBdr>
    </w:div>
    <w:div w:id="733967111">
      <w:bodyDiv w:val="1"/>
      <w:marLeft w:val="0"/>
      <w:marRight w:val="0"/>
      <w:marTop w:val="0"/>
      <w:marBottom w:val="0"/>
      <w:divBdr>
        <w:top w:val="none" w:sz="0" w:space="0" w:color="auto"/>
        <w:left w:val="none" w:sz="0" w:space="0" w:color="auto"/>
        <w:bottom w:val="none" w:sz="0" w:space="0" w:color="auto"/>
        <w:right w:val="none" w:sz="0" w:space="0" w:color="auto"/>
      </w:divBdr>
    </w:div>
    <w:div w:id="742265443">
      <w:bodyDiv w:val="1"/>
      <w:marLeft w:val="0"/>
      <w:marRight w:val="0"/>
      <w:marTop w:val="0"/>
      <w:marBottom w:val="0"/>
      <w:divBdr>
        <w:top w:val="none" w:sz="0" w:space="0" w:color="auto"/>
        <w:left w:val="none" w:sz="0" w:space="0" w:color="auto"/>
        <w:bottom w:val="none" w:sz="0" w:space="0" w:color="auto"/>
        <w:right w:val="none" w:sz="0" w:space="0" w:color="auto"/>
      </w:divBdr>
    </w:div>
    <w:div w:id="764494410">
      <w:bodyDiv w:val="1"/>
      <w:marLeft w:val="0"/>
      <w:marRight w:val="0"/>
      <w:marTop w:val="0"/>
      <w:marBottom w:val="0"/>
      <w:divBdr>
        <w:top w:val="none" w:sz="0" w:space="0" w:color="auto"/>
        <w:left w:val="none" w:sz="0" w:space="0" w:color="auto"/>
        <w:bottom w:val="none" w:sz="0" w:space="0" w:color="auto"/>
        <w:right w:val="none" w:sz="0" w:space="0" w:color="auto"/>
      </w:divBdr>
    </w:div>
    <w:div w:id="773403372">
      <w:bodyDiv w:val="1"/>
      <w:marLeft w:val="0"/>
      <w:marRight w:val="0"/>
      <w:marTop w:val="0"/>
      <w:marBottom w:val="0"/>
      <w:divBdr>
        <w:top w:val="none" w:sz="0" w:space="0" w:color="auto"/>
        <w:left w:val="none" w:sz="0" w:space="0" w:color="auto"/>
        <w:bottom w:val="none" w:sz="0" w:space="0" w:color="auto"/>
        <w:right w:val="none" w:sz="0" w:space="0" w:color="auto"/>
      </w:divBdr>
    </w:div>
    <w:div w:id="778452174">
      <w:bodyDiv w:val="1"/>
      <w:marLeft w:val="0"/>
      <w:marRight w:val="0"/>
      <w:marTop w:val="0"/>
      <w:marBottom w:val="0"/>
      <w:divBdr>
        <w:top w:val="none" w:sz="0" w:space="0" w:color="auto"/>
        <w:left w:val="none" w:sz="0" w:space="0" w:color="auto"/>
        <w:bottom w:val="none" w:sz="0" w:space="0" w:color="auto"/>
        <w:right w:val="none" w:sz="0" w:space="0" w:color="auto"/>
      </w:divBdr>
    </w:div>
    <w:div w:id="782461313">
      <w:bodyDiv w:val="1"/>
      <w:marLeft w:val="0"/>
      <w:marRight w:val="0"/>
      <w:marTop w:val="0"/>
      <w:marBottom w:val="0"/>
      <w:divBdr>
        <w:top w:val="none" w:sz="0" w:space="0" w:color="auto"/>
        <w:left w:val="none" w:sz="0" w:space="0" w:color="auto"/>
        <w:bottom w:val="none" w:sz="0" w:space="0" w:color="auto"/>
        <w:right w:val="none" w:sz="0" w:space="0" w:color="auto"/>
      </w:divBdr>
    </w:div>
    <w:div w:id="789860808">
      <w:bodyDiv w:val="1"/>
      <w:marLeft w:val="0"/>
      <w:marRight w:val="0"/>
      <w:marTop w:val="0"/>
      <w:marBottom w:val="0"/>
      <w:divBdr>
        <w:top w:val="none" w:sz="0" w:space="0" w:color="auto"/>
        <w:left w:val="none" w:sz="0" w:space="0" w:color="auto"/>
        <w:bottom w:val="none" w:sz="0" w:space="0" w:color="auto"/>
        <w:right w:val="none" w:sz="0" w:space="0" w:color="auto"/>
      </w:divBdr>
    </w:div>
    <w:div w:id="795951361">
      <w:bodyDiv w:val="1"/>
      <w:marLeft w:val="0"/>
      <w:marRight w:val="0"/>
      <w:marTop w:val="0"/>
      <w:marBottom w:val="0"/>
      <w:divBdr>
        <w:top w:val="none" w:sz="0" w:space="0" w:color="auto"/>
        <w:left w:val="none" w:sz="0" w:space="0" w:color="auto"/>
        <w:bottom w:val="none" w:sz="0" w:space="0" w:color="auto"/>
        <w:right w:val="none" w:sz="0" w:space="0" w:color="auto"/>
      </w:divBdr>
    </w:div>
    <w:div w:id="800653899">
      <w:bodyDiv w:val="1"/>
      <w:marLeft w:val="0"/>
      <w:marRight w:val="0"/>
      <w:marTop w:val="0"/>
      <w:marBottom w:val="0"/>
      <w:divBdr>
        <w:top w:val="none" w:sz="0" w:space="0" w:color="auto"/>
        <w:left w:val="none" w:sz="0" w:space="0" w:color="auto"/>
        <w:bottom w:val="none" w:sz="0" w:space="0" w:color="auto"/>
        <w:right w:val="none" w:sz="0" w:space="0" w:color="auto"/>
      </w:divBdr>
    </w:div>
    <w:div w:id="813255756">
      <w:bodyDiv w:val="1"/>
      <w:marLeft w:val="0"/>
      <w:marRight w:val="0"/>
      <w:marTop w:val="0"/>
      <w:marBottom w:val="0"/>
      <w:divBdr>
        <w:top w:val="none" w:sz="0" w:space="0" w:color="auto"/>
        <w:left w:val="none" w:sz="0" w:space="0" w:color="auto"/>
        <w:bottom w:val="none" w:sz="0" w:space="0" w:color="auto"/>
        <w:right w:val="none" w:sz="0" w:space="0" w:color="auto"/>
      </w:divBdr>
    </w:div>
    <w:div w:id="824930744">
      <w:bodyDiv w:val="1"/>
      <w:marLeft w:val="0"/>
      <w:marRight w:val="0"/>
      <w:marTop w:val="0"/>
      <w:marBottom w:val="0"/>
      <w:divBdr>
        <w:top w:val="none" w:sz="0" w:space="0" w:color="auto"/>
        <w:left w:val="none" w:sz="0" w:space="0" w:color="auto"/>
        <w:bottom w:val="none" w:sz="0" w:space="0" w:color="auto"/>
        <w:right w:val="none" w:sz="0" w:space="0" w:color="auto"/>
      </w:divBdr>
    </w:div>
    <w:div w:id="845704768">
      <w:bodyDiv w:val="1"/>
      <w:marLeft w:val="0"/>
      <w:marRight w:val="0"/>
      <w:marTop w:val="0"/>
      <w:marBottom w:val="0"/>
      <w:divBdr>
        <w:top w:val="none" w:sz="0" w:space="0" w:color="auto"/>
        <w:left w:val="none" w:sz="0" w:space="0" w:color="auto"/>
        <w:bottom w:val="none" w:sz="0" w:space="0" w:color="auto"/>
        <w:right w:val="none" w:sz="0" w:space="0" w:color="auto"/>
      </w:divBdr>
    </w:div>
    <w:div w:id="852181258">
      <w:bodyDiv w:val="1"/>
      <w:marLeft w:val="0"/>
      <w:marRight w:val="0"/>
      <w:marTop w:val="0"/>
      <w:marBottom w:val="0"/>
      <w:divBdr>
        <w:top w:val="none" w:sz="0" w:space="0" w:color="auto"/>
        <w:left w:val="none" w:sz="0" w:space="0" w:color="auto"/>
        <w:bottom w:val="none" w:sz="0" w:space="0" w:color="auto"/>
        <w:right w:val="none" w:sz="0" w:space="0" w:color="auto"/>
      </w:divBdr>
    </w:div>
    <w:div w:id="853885478">
      <w:bodyDiv w:val="1"/>
      <w:marLeft w:val="0"/>
      <w:marRight w:val="0"/>
      <w:marTop w:val="0"/>
      <w:marBottom w:val="0"/>
      <w:divBdr>
        <w:top w:val="none" w:sz="0" w:space="0" w:color="auto"/>
        <w:left w:val="none" w:sz="0" w:space="0" w:color="auto"/>
        <w:bottom w:val="none" w:sz="0" w:space="0" w:color="auto"/>
        <w:right w:val="none" w:sz="0" w:space="0" w:color="auto"/>
      </w:divBdr>
    </w:div>
    <w:div w:id="868182178">
      <w:bodyDiv w:val="1"/>
      <w:marLeft w:val="0"/>
      <w:marRight w:val="0"/>
      <w:marTop w:val="0"/>
      <w:marBottom w:val="0"/>
      <w:divBdr>
        <w:top w:val="none" w:sz="0" w:space="0" w:color="auto"/>
        <w:left w:val="none" w:sz="0" w:space="0" w:color="auto"/>
        <w:bottom w:val="none" w:sz="0" w:space="0" w:color="auto"/>
        <w:right w:val="none" w:sz="0" w:space="0" w:color="auto"/>
      </w:divBdr>
    </w:div>
    <w:div w:id="872225772">
      <w:bodyDiv w:val="1"/>
      <w:marLeft w:val="0"/>
      <w:marRight w:val="0"/>
      <w:marTop w:val="0"/>
      <w:marBottom w:val="0"/>
      <w:divBdr>
        <w:top w:val="none" w:sz="0" w:space="0" w:color="auto"/>
        <w:left w:val="none" w:sz="0" w:space="0" w:color="auto"/>
        <w:bottom w:val="none" w:sz="0" w:space="0" w:color="auto"/>
        <w:right w:val="none" w:sz="0" w:space="0" w:color="auto"/>
      </w:divBdr>
    </w:div>
    <w:div w:id="874536871">
      <w:bodyDiv w:val="1"/>
      <w:marLeft w:val="0"/>
      <w:marRight w:val="0"/>
      <w:marTop w:val="0"/>
      <w:marBottom w:val="0"/>
      <w:divBdr>
        <w:top w:val="none" w:sz="0" w:space="0" w:color="auto"/>
        <w:left w:val="none" w:sz="0" w:space="0" w:color="auto"/>
        <w:bottom w:val="none" w:sz="0" w:space="0" w:color="auto"/>
        <w:right w:val="none" w:sz="0" w:space="0" w:color="auto"/>
      </w:divBdr>
    </w:div>
    <w:div w:id="880089677">
      <w:bodyDiv w:val="1"/>
      <w:marLeft w:val="0"/>
      <w:marRight w:val="0"/>
      <w:marTop w:val="0"/>
      <w:marBottom w:val="0"/>
      <w:divBdr>
        <w:top w:val="none" w:sz="0" w:space="0" w:color="auto"/>
        <w:left w:val="none" w:sz="0" w:space="0" w:color="auto"/>
        <w:bottom w:val="none" w:sz="0" w:space="0" w:color="auto"/>
        <w:right w:val="none" w:sz="0" w:space="0" w:color="auto"/>
      </w:divBdr>
    </w:div>
    <w:div w:id="890266429">
      <w:bodyDiv w:val="1"/>
      <w:marLeft w:val="0"/>
      <w:marRight w:val="0"/>
      <w:marTop w:val="0"/>
      <w:marBottom w:val="0"/>
      <w:divBdr>
        <w:top w:val="none" w:sz="0" w:space="0" w:color="auto"/>
        <w:left w:val="none" w:sz="0" w:space="0" w:color="auto"/>
        <w:bottom w:val="none" w:sz="0" w:space="0" w:color="auto"/>
        <w:right w:val="none" w:sz="0" w:space="0" w:color="auto"/>
      </w:divBdr>
    </w:div>
    <w:div w:id="890843772">
      <w:bodyDiv w:val="1"/>
      <w:marLeft w:val="0"/>
      <w:marRight w:val="0"/>
      <w:marTop w:val="0"/>
      <w:marBottom w:val="0"/>
      <w:divBdr>
        <w:top w:val="none" w:sz="0" w:space="0" w:color="auto"/>
        <w:left w:val="none" w:sz="0" w:space="0" w:color="auto"/>
        <w:bottom w:val="none" w:sz="0" w:space="0" w:color="auto"/>
        <w:right w:val="none" w:sz="0" w:space="0" w:color="auto"/>
      </w:divBdr>
    </w:div>
    <w:div w:id="891889643">
      <w:bodyDiv w:val="1"/>
      <w:marLeft w:val="0"/>
      <w:marRight w:val="0"/>
      <w:marTop w:val="0"/>
      <w:marBottom w:val="0"/>
      <w:divBdr>
        <w:top w:val="none" w:sz="0" w:space="0" w:color="auto"/>
        <w:left w:val="none" w:sz="0" w:space="0" w:color="auto"/>
        <w:bottom w:val="none" w:sz="0" w:space="0" w:color="auto"/>
        <w:right w:val="none" w:sz="0" w:space="0" w:color="auto"/>
      </w:divBdr>
    </w:div>
    <w:div w:id="903376984">
      <w:bodyDiv w:val="1"/>
      <w:marLeft w:val="0"/>
      <w:marRight w:val="0"/>
      <w:marTop w:val="0"/>
      <w:marBottom w:val="0"/>
      <w:divBdr>
        <w:top w:val="none" w:sz="0" w:space="0" w:color="auto"/>
        <w:left w:val="none" w:sz="0" w:space="0" w:color="auto"/>
        <w:bottom w:val="none" w:sz="0" w:space="0" w:color="auto"/>
        <w:right w:val="none" w:sz="0" w:space="0" w:color="auto"/>
      </w:divBdr>
    </w:div>
    <w:div w:id="905066998">
      <w:bodyDiv w:val="1"/>
      <w:marLeft w:val="0"/>
      <w:marRight w:val="0"/>
      <w:marTop w:val="0"/>
      <w:marBottom w:val="0"/>
      <w:divBdr>
        <w:top w:val="none" w:sz="0" w:space="0" w:color="auto"/>
        <w:left w:val="none" w:sz="0" w:space="0" w:color="auto"/>
        <w:bottom w:val="none" w:sz="0" w:space="0" w:color="auto"/>
        <w:right w:val="none" w:sz="0" w:space="0" w:color="auto"/>
      </w:divBdr>
    </w:div>
    <w:div w:id="922690847">
      <w:bodyDiv w:val="1"/>
      <w:marLeft w:val="0"/>
      <w:marRight w:val="0"/>
      <w:marTop w:val="0"/>
      <w:marBottom w:val="0"/>
      <w:divBdr>
        <w:top w:val="none" w:sz="0" w:space="0" w:color="auto"/>
        <w:left w:val="none" w:sz="0" w:space="0" w:color="auto"/>
        <w:bottom w:val="none" w:sz="0" w:space="0" w:color="auto"/>
        <w:right w:val="none" w:sz="0" w:space="0" w:color="auto"/>
      </w:divBdr>
    </w:div>
    <w:div w:id="931623502">
      <w:bodyDiv w:val="1"/>
      <w:marLeft w:val="0"/>
      <w:marRight w:val="0"/>
      <w:marTop w:val="0"/>
      <w:marBottom w:val="0"/>
      <w:divBdr>
        <w:top w:val="none" w:sz="0" w:space="0" w:color="auto"/>
        <w:left w:val="none" w:sz="0" w:space="0" w:color="auto"/>
        <w:bottom w:val="none" w:sz="0" w:space="0" w:color="auto"/>
        <w:right w:val="none" w:sz="0" w:space="0" w:color="auto"/>
      </w:divBdr>
    </w:div>
    <w:div w:id="939334258">
      <w:bodyDiv w:val="1"/>
      <w:marLeft w:val="0"/>
      <w:marRight w:val="0"/>
      <w:marTop w:val="0"/>
      <w:marBottom w:val="0"/>
      <w:divBdr>
        <w:top w:val="none" w:sz="0" w:space="0" w:color="auto"/>
        <w:left w:val="none" w:sz="0" w:space="0" w:color="auto"/>
        <w:bottom w:val="none" w:sz="0" w:space="0" w:color="auto"/>
        <w:right w:val="none" w:sz="0" w:space="0" w:color="auto"/>
      </w:divBdr>
    </w:div>
    <w:div w:id="950014726">
      <w:bodyDiv w:val="1"/>
      <w:marLeft w:val="0"/>
      <w:marRight w:val="0"/>
      <w:marTop w:val="0"/>
      <w:marBottom w:val="0"/>
      <w:divBdr>
        <w:top w:val="none" w:sz="0" w:space="0" w:color="auto"/>
        <w:left w:val="none" w:sz="0" w:space="0" w:color="auto"/>
        <w:bottom w:val="none" w:sz="0" w:space="0" w:color="auto"/>
        <w:right w:val="none" w:sz="0" w:space="0" w:color="auto"/>
      </w:divBdr>
    </w:div>
    <w:div w:id="958610927">
      <w:bodyDiv w:val="1"/>
      <w:marLeft w:val="0"/>
      <w:marRight w:val="0"/>
      <w:marTop w:val="0"/>
      <w:marBottom w:val="0"/>
      <w:divBdr>
        <w:top w:val="none" w:sz="0" w:space="0" w:color="auto"/>
        <w:left w:val="none" w:sz="0" w:space="0" w:color="auto"/>
        <w:bottom w:val="none" w:sz="0" w:space="0" w:color="auto"/>
        <w:right w:val="none" w:sz="0" w:space="0" w:color="auto"/>
      </w:divBdr>
    </w:div>
    <w:div w:id="969281397">
      <w:bodyDiv w:val="1"/>
      <w:marLeft w:val="0"/>
      <w:marRight w:val="0"/>
      <w:marTop w:val="0"/>
      <w:marBottom w:val="0"/>
      <w:divBdr>
        <w:top w:val="none" w:sz="0" w:space="0" w:color="auto"/>
        <w:left w:val="none" w:sz="0" w:space="0" w:color="auto"/>
        <w:bottom w:val="none" w:sz="0" w:space="0" w:color="auto"/>
        <w:right w:val="none" w:sz="0" w:space="0" w:color="auto"/>
      </w:divBdr>
    </w:div>
    <w:div w:id="994800798">
      <w:bodyDiv w:val="1"/>
      <w:marLeft w:val="0"/>
      <w:marRight w:val="0"/>
      <w:marTop w:val="0"/>
      <w:marBottom w:val="0"/>
      <w:divBdr>
        <w:top w:val="none" w:sz="0" w:space="0" w:color="auto"/>
        <w:left w:val="none" w:sz="0" w:space="0" w:color="auto"/>
        <w:bottom w:val="none" w:sz="0" w:space="0" w:color="auto"/>
        <w:right w:val="none" w:sz="0" w:space="0" w:color="auto"/>
      </w:divBdr>
    </w:div>
    <w:div w:id="1001810967">
      <w:bodyDiv w:val="1"/>
      <w:marLeft w:val="0"/>
      <w:marRight w:val="0"/>
      <w:marTop w:val="0"/>
      <w:marBottom w:val="0"/>
      <w:divBdr>
        <w:top w:val="none" w:sz="0" w:space="0" w:color="auto"/>
        <w:left w:val="none" w:sz="0" w:space="0" w:color="auto"/>
        <w:bottom w:val="none" w:sz="0" w:space="0" w:color="auto"/>
        <w:right w:val="none" w:sz="0" w:space="0" w:color="auto"/>
      </w:divBdr>
    </w:div>
    <w:div w:id="1013610187">
      <w:bodyDiv w:val="1"/>
      <w:marLeft w:val="0"/>
      <w:marRight w:val="0"/>
      <w:marTop w:val="0"/>
      <w:marBottom w:val="0"/>
      <w:divBdr>
        <w:top w:val="none" w:sz="0" w:space="0" w:color="auto"/>
        <w:left w:val="none" w:sz="0" w:space="0" w:color="auto"/>
        <w:bottom w:val="none" w:sz="0" w:space="0" w:color="auto"/>
        <w:right w:val="none" w:sz="0" w:space="0" w:color="auto"/>
      </w:divBdr>
    </w:div>
    <w:div w:id="1019620437">
      <w:bodyDiv w:val="1"/>
      <w:marLeft w:val="0"/>
      <w:marRight w:val="0"/>
      <w:marTop w:val="0"/>
      <w:marBottom w:val="0"/>
      <w:divBdr>
        <w:top w:val="none" w:sz="0" w:space="0" w:color="auto"/>
        <w:left w:val="none" w:sz="0" w:space="0" w:color="auto"/>
        <w:bottom w:val="none" w:sz="0" w:space="0" w:color="auto"/>
        <w:right w:val="none" w:sz="0" w:space="0" w:color="auto"/>
      </w:divBdr>
    </w:div>
    <w:div w:id="1023215128">
      <w:bodyDiv w:val="1"/>
      <w:marLeft w:val="0"/>
      <w:marRight w:val="0"/>
      <w:marTop w:val="0"/>
      <w:marBottom w:val="0"/>
      <w:divBdr>
        <w:top w:val="none" w:sz="0" w:space="0" w:color="auto"/>
        <w:left w:val="none" w:sz="0" w:space="0" w:color="auto"/>
        <w:bottom w:val="none" w:sz="0" w:space="0" w:color="auto"/>
        <w:right w:val="none" w:sz="0" w:space="0" w:color="auto"/>
      </w:divBdr>
    </w:div>
    <w:div w:id="1034038231">
      <w:bodyDiv w:val="1"/>
      <w:marLeft w:val="0"/>
      <w:marRight w:val="0"/>
      <w:marTop w:val="0"/>
      <w:marBottom w:val="0"/>
      <w:divBdr>
        <w:top w:val="none" w:sz="0" w:space="0" w:color="auto"/>
        <w:left w:val="none" w:sz="0" w:space="0" w:color="auto"/>
        <w:bottom w:val="none" w:sz="0" w:space="0" w:color="auto"/>
        <w:right w:val="none" w:sz="0" w:space="0" w:color="auto"/>
      </w:divBdr>
    </w:div>
    <w:div w:id="1037463733">
      <w:bodyDiv w:val="1"/>
      <w:marLeft w:val="0"/>
      <w:marRight w:val="0"/>
      <w:marTop w:val="0"/>
      <w:marBottom w:val="0"/>
      <w:divBdr>
        <w:top w:val="none" w:sz="0" w:space="0" w:color="auto"/>
        <w:left w:val="none" w:sz="0" w:space="0" w:color="auto"/>
        <w:bottom w:val="none" w:sz="0" w:space="0" w:color="auto"/>
        <w:right w:val="none" w:sz="0" w:space="0" w:color="auto"/>
      </w:divBdr>
    </w:div>
    <w:div w:id="1045447696">
      <w:bodyDiv w:val="1"/>
      <w:marLeft w:val="0"/>
      <w:marRight w:val="0"/>
      <w:marTop w:val="0"/>
      <w:marBottom w:val="0"/>
      <w:divBdr>
        <w:top w:val="none" w:sz="0" w:space="0" w:color="auto"/>
        <w:left w:val="none" w:sz="0" w:space="0" w:color="auto"/>
        <w:bottom w:val="none" w:sz="0" w:space="0" w:color="auto"/>
        <w:right w:val="none" w:sz="0" w:space="0" w:color="auto"/>
      </w:divBdr>
    </w:div>
    <w:div w:id="1050689099">
      <w:bodyDiv w:val="1"/>
      <w:marLeft w:val="0"/>
      <w:marRight w:val="0"/>
      <w:marTop w:val="0"/>
      <w:marBottom w:val="0"/>
      <w:divBdr>
        <w:top w:val="none" w:sz="0" w:space="0" w:color="auto"/>
        <w:left w:val="none" w:sz="0" w:space="0" w:color="auto"/>
        <w:bottom w:val="none" w:sz="0" w:space="0" w:color="auto"/>
        <w:right w:val="none" w:sz="0" w:space="0" w:color="auto"/>
      </w:divBdr>
    </w:div>
    <w:div w:id="1054236849">
      <w:bodyDiv w:val="1"/>
      <w:marLeft w:val="0"/>
      <w:marRight w:val="0"/>
      <w:marTop w:val="0"/>
      <w:marBottom w:val="0"/>
      <w:divBdr>
        <w:top w:val="none" w:sz="0" w:space="0" w:color="auto"/>
        <w:left w:val="none" w:sz="0" w:space="0" w:color="auto"/>
        <w:bottom w:val="none" w:sz="0" w:space="0" w:color="auto"/>
        <w:right w:val="none" w:sz="0" w:space="0" w:color="auto"/>
      </w:divBdr>
    </w:div>
    <w:div w:id="1065298554">
      <w:bodyDiv w:val="1"/>
      <w:marLeft w:val="0"/>
      <w:marRight w:val="0"/>
      <w:marTop w:val="0"/>
      <w:marBottom w:val="0"/>
      <w:divBdr>
        <w:top w:val="none" w:sz="0" w:space="0" w:color="auto"/>
        <w:left w:val="none" w:sz="0" w:space="0" w:color="auto"/>
        <w:bottom w:val="none" w:sz="0" w:space="0" w:color="auto"/>
        <w:right w:val="none" w:sz="0" w:space="0" w:color="auto"/>
      </w:divBdr>
    </w:div>
    <w:div w:id="1071275238">
      <w:bodyDiv w:val="1"/>
      <w:marLeft w:val="0"/>
      <w:marRight w:val="0"/>
      <w:marTop w:val="0"/>
      <w:marBottom w:val="0"/>
      <w:divBdr>
        <w:top w:val="none" w:sz="0" w:space="0" w:color="auto"/>
        <w:left w:val="none" w:sz="0" w:space="0" w:color="auto"/>
        <w:bottom w:val="none" w:sz="0" w:space="0" w:color="auto"/>
        <w:right w:val="none" w:sz="0" w:space="0" w:color="auto"/>
      </w:divBdr>
    </w:div>
    <w:div w:id="1073430402">
      <w:bodyDiv w:val="1"/>
      <w:marLeft w:val="0"/>
      <w:marRight w:val="0"/>
      <w:marTop w:val="0"/>
      <w:marBottom w:val="0"/>
      <w:divBdr>
        <w:top w:val="none" w:sz="0" w:space="0" w:color="auto"/>
        <w:left w:val="none" w:sz="0" w:space="0" w:color="auto"/>
        <w:bottom w:val="none" w:sz="0" w:space="0" w:color="auto"/>
        <w:right w:val="none" w:sz="0" w:space="0" w:color="auto"/>
      </w:divBdr>
    </w:div>
    <w:div w:id="1082987675">
      <w:bodyDiv w:val="1"/>
      <w:marLeft w:val="0"/>
      <w:marRight w:val="0"/>
      <w:marTop w:val="0"/>
      <w:marBottom w:val="0"/>
      <w:divBdr>
        <w:top w:val="none" w:sz="0" w:space="0" w:color="auto"/>
        <w:left w:val="none" w:sz="0" w:space="0" w:color="auto"/>
        <w:bottom w:val="none" w:sz="0" w:space="0" w:color="auto"/>
        <w:right w:val="none" w:sz="0" w:space="0" w:color="auto"/>
      </w:divBdr>
    </w:div>
    <w:div w:id="1098525029">
      <w:bodyDiv w:val="1"/>
      <w:marLeft w:val="0"/>
      <w:marRight w:val="0"/>
      <w:marTop w:val="0"/>
      <w:marBottom w:val="0"/>
      <w:divBdr>
        <w:top w:val="none" w:sz="0" w:space="0" w:color="auto"/>
        <w:left w:val="none" w:sz="0" w:space="0" w:color="auto"/>
        <w:bottom w:val="none" w:sz="0" w:space="0" w:color="auto"/>
        <w:right w:val="none" w:sz="0" w:space="0" w:color="auto"/>
      </w:divBdr>
    </w:div>
    <w:div w:id="1104499282">
      <w:bodyDiv w:val="1"/>
      <w:marLeft w:val="0"/>
      <w:marRight w:val="0"/>
      <w:marTop w:val="0"/>
      <w:marBottom w:val="0"/>
      <w:divBdr>
        <w:top w:val="none" w:sz="0" w:space="0" w:color="auto"/>
        <w:left w:val="none" w:sz="0" w:space="0" w:color="auto"/>
        <w:bottom w:val="none" w:sz="0" w:space="0" w:color="auto"/>
        <w:right w:val="none" w:sz="0" w:space="0" w:color="auto"/>
      </w:divBdr>
    </w:div>
    <w:div w:id="1121992108">
      <w:bodyDiv w:val="1"/>
      <w:marLeft w:val="0"/>
      <w:marRight w:val="0"/>
      <w:marTop w:val="0"/>
      <w:marBottom w:val="0"/>
      <w:divBdr>
        <w:top w:val="none" w:sz="0" w:space="0" w:color="auto"/>
        <w:left w:val="none" w:sz="0" w:space="0" w:color="auto"/>
        <w:bottom w:val="none" w:sz="0" w:space="0" w:color="auto"/>
        <w:right w:val="none" w:sz="0" w:space="0" w:color="auto"/>
      </w:divBdr>
    </w:div>
    <w:div w:id="1128475825">
      <w:bodyDiv w:val="1"/>
      <w:marLeft w:val="0"/>
      <w:marRight w:val="0"/>
      <w:marTop w:val="0"/>
      <w:marBottom w:val="0"/>
      <w:divBdr>
        <w:top w:val="none" w:sz="0" w:space="0" w:color="auto"/>
        <w:left w:val="none" w:sz="0" w:space="0" w:color="auto"/>
        <w:bottom w:val="none" w:sz="0" w:space="0" w:color="auto"/>
        <w:right w:val="none" w:sz="0" w:space="0" w:color="auto"/>
      </w:divBdr>
    </w:div>
    <w:div w:id="1128620698">
      <w:bodyDiv w:val="1"/>
      <w:marLeft w:val="0"/>
      <w:marRight w:val="0"/>
      <w:marTop w:val="0"/>
      <w:marBottom w:val="0"/>
      <w:divBdr>
        <w:top w:val="none" w:sz="0" w:space="0" w:color="auto"/>
        <w:left w:val="none" w:sz="0" w:space="0" w:color="auto"/>
        <w:bottom w:val="none" w:sz="0" w:space="0" w:color="auto"/>
        <w:right w:val="none" w:sz="0" w:space="0" w:color="auto"/>
      </w:divBdr>
    </w:div>
    <w:div w:id="1130978507">
      <w:bodyDiv w:val="1"/>
      <w:marLeft w:val="0"/>
      <w:marRight w:val="0"/>
      <w:marTop w:val="0"/>
      <w:marBottom w:val="0"/>
      <w:divBdr>
        <w:top w:val="none" w:sz="0" w:space="0" w:color="auto"/>
        <w:left w:val="none" w:sz="0" w:space="0" w:color="auto"/>
        <w:bottom w:val="none" w:sz="0" w:space="0" w:color="auto"/>
        <w:right w:val="none" w:sz="0" w:space="0" w:color="auto"/>
      </w:divBdr>
    </w:div>
    <w:div w:id="1148327429">
      <w:bodyDiv w:val="1"/>
      <w:marLeft w:val="0"/>
      <w:marRight w:val="0"/>
      <w:marTop w:val="0"/>
      <w:marBottom w:val="0"/>
      <w:divBdr>
        <w:top w:val="none" w:sz="0" w:space="0" w:color="auto"/>
        <w:left w:val="none" w:sz="0" w:space="0" w:color="auto"/>
        <w:bottom w:val="none" w:sz="0" w:space="0" w:color="auto"/>
        <w:right w:val="none" w:sz="0" w:space="0" w:color="auto"/>
      </w:divBdr>
      <w:divsChild>
        <w:div w:id="1437405456">
          <w:marLeft w:val="0"/>
          <w:marRight w:val="0"/>
          <w:marTop w:val="0"/>
          <w:marBottom w:val="0"/>
          <w:divBdr>
            <w:top w:val="none" w:sz="0" w:space="0" w:color="auto"/>
            <w:left w:val="none" w:sz="0" w:space="0" w:color="auto"/>
            <w:bottom w:val="none" w:sz="0" w:space="0" w:color="auto"/>
            <w:right w:val="none" w:sz="0" w:space="0" w:color="auto"/>
          </w:divBdr>
        </w:div>
      </w:divsChild>
    </w:div>
    <w:div w:id="1174491343">
      <w:bodyDiv w:val="1"/>
      <w:marLeft w:val="0"/>
      <w:marRight w:val="0"/>
      <w:marTop w:val="0"/>
      <w:marBottom w:val="0"/>
      <w:divBdr>
        <w:top w:val="none" w:sz="0" w:space="0" w:color="auto"/>
        <w:left w:val="none" w:sz="0" w:space="0" w:color="auto"/>
        <w:bottom w:val="none" w:sz="0" w:space="0" w:color="auto"/>
        <w:right w:val="none" w:sz="0" w:space="0" w:color="auto"/>
      </w:divBdr>
    </w:div>
    <w:div w:id="1176844046">
      <w:bodyDiv w:val="1"/>
      <w:marLeft w:val="0"/>
      <w:marRight w:val="0"/>
      <w:marTop w:val="0"/>
      <w:marBottom w:val="0"/>
      <w:divBdr>
        <w:top w:val="none" w:sz="0" w:space="0" w:color="auto"/>
        <w:left w:val="none" w:sz="0" w:space="0" w:color="auto"/>
        <w:bottom w:val="none" w:sz="0" w:space="0" w:color="auto"/>
        <w:right w:val="none" w:sz="0" w:space="0" w:color="auto"/>
      </w:divBdr>
    </w:div>
    <w:div w:id="1178273294">
      <w:bodyDiv w:val="1"/>
      <w:marLeft w:val="0"/>
      <w:marRight w:val="0"/>
      <w:marTop w:val="0"/>
      <w:marBottom w:val="0"/>
      <w:divBdr>
        <w:top w:val="none" w:sz="0" w:space="0" w:color="auto"/>
        <w:left w:val="none" w:sz="0" w:space="0" w:color="auto"/>
        <w:bottom w:val="none" w:sz="0" w:space="0" w:color="auto"/>
        <w:right w:val="none" w:sz="0" w:space="0" w:color="auto"/>
      </w:divBdr>
    </w:div>
    <w:div w:id="1179083308">
      <w:bodyDiv w:val="1"/>
      <w:marLeft w:val="0"/>
      <w:marRight w:val="0"/>
      <w:marTop w:val="0"/>
      <w:marBottom w:val="0"/>
      <w:divBdr>
        <w:top w:val="none" w:sz="0" w:space="0" w:color="auto"/>
        <w:left w:val="none" w:sz="0" w:space="0" w:color="auto"/>
        <w:bottom w:val="none" w:sz="0" w:space="0" w:color="auto"/>
        <w:right w:val="none" w:sz="0" w:space="0" w:color="auto"/>
      </w:divBdr>
      <w:divsChild>
        <w:div w:id="1272857854">
          <w:marLeft w:val="0"/>
          <w:marRight w:val="0"/>
          <w:marTop w:val="0"/>
          <w:marBottom w:val="0"/>
          <w:divBdr>
            <w:top w:val="none" w:sz="0" w:space="0" w:color="auto"/>
            <w:left w:val="none" w:sz="0" w:space="0" w:color="auto"/>
            <w:bottom w:val="none" w:sz="0" w:space="0" w:color="auto"/>
            <w:right w:val="none" w:sz="0" w:space="0" w:color="auto"/>
          </w:divBdr>
          <w:divsChild>
            <w:div w:id="54355627">
              <w:marLeft w:val="0"/>
              <w:marRight w:val="0"/>
              <w:marTop w:val="0"/>
              <w:marBottom w:val="0"/>
              <w:divBdr>
                <w:top w:val="none" w:sz="0" w:space="0" w:color="auto"/>
                <w:left w:val="none" w:sz="0" w:space="0" w:color="auto"/>
                <w:bottom w:val="none" w:sz="0" w:space="0" w:color="auto"/>
                <w:right w:val="none" w:sz="0" w:space="0" w:color="auto"/>
              </w:divBdr>
              <w:divsChild>
                <w:div w:id="1386174907">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304851859">
          <w:marLeft w:val="0"/>
          <w:marRight w:val="0"/>
          <w:marTop w:val="0"/>
          <w:marBottom w:val="0"/>
          <w:divBdr>
            <w:top w:val="none" w:sz="0" w:space="0" w:color="auto"/>
            <w:left w:val="none" w:sz="0" w:space="0" w:color="auto"/>
            <w:bottom w:val="none" w:sz="0" w:space="0" w:color="auto"/>
            <w:right w:val="none" w:sz="0" w:space="0" w:color="auto"/>
          </w:divBdr>
          <w:divsChild>
            <w:div w:id="1567453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122101">
      <w:bodyDiv w:val="1"/>
      <w:marLeft w:val="0"/>
      <w:marRight w:val="0"/>
      <w:marTop w:val="0"/>
      <w:marBottom w:val="0"/>
      <w:divBdr>
        <w:top w:val="none" w:sz="0" w:space="0" w:color="auto"/>
        <w:left w:val="none" w:sz="0" w:space="0" w:color="auto"/>
        <w:bottom w:val="none" w:sz="0" w:space="0" w:color="auto"/>
        <w:right w:val="none" w:sz="0" w:space="0" w:color="auto"/>
      </w:divBdr>
    </w:div>
    <w:div w:id="1200164158">
      <w:bodyDiv w:val="1"/>
      <w:marLeft w:val="0"/>
      <w:marRight w:val="0"/>
      <w:marTop w:val="0"/>
      <w:marBottom w:val="0"/>
      <w:divBdr>
        <w:top w:val="none" w:sz="0" w:space="0" w:color="auto"/>
        <w:left w:val="none" w:sz="0" w:space="0" w:color="auto"/>
        <w:bottom w:val="none" w:sz="0" w:space="0" w:color="auto"/>
        <w:right w:val="none" w:sz="0" w:space="0" w:color="auto"/>
      </w:divBdr>
    </w:div>
    <w:div w:id="1212035261">
      <w:bodyDiv w:val="1"/>
      <w:marLeft w:val="0"/>
      <w:marRight w:val="0"/>
      <w:marTop w:val="0"/>
      <w:marBottom w:val="0"/>
      <w:divBdr>
        <w:top w:val="none" w:sz="0" w:space="0" w:color="auto"/>
        <w:left w:val="none" w:sz="0" w:space="0" w:color="auto"/>
        <w:bottom w:val="none" w:sz="0" w:space="0" w:color="auto"/>
        <w:right w:val="none" w:sz="0" w:space="0" w:color="auto"/>
      </w:divBdr>
    </w:div>
    <w:div w:id="1222324405">
      <w:bodyDiv w:val="1"/>
      <w:marLeft w:val="0"/>
      <w:marRight w:val="0"/>
      <w:marTop w:val="0"/>
      <w:marBottom w:val="0"/>
      <w:divBdr>
        <w:top w:val="none" w:sz="0" w:space="0" w:color="auto"/>
        <w:left w:val="none" w:sz="0" w:space="0" w:color="auto"/>
        <w:bottom w:val="none" w:sz="0" w:space="0" w:color="auto"/>
        <w:right w:val="none" w:sz="0" w:space="0" w:color="auto"/>
      </w:divBdr>
    </w:div>
    <w:div w:id="1225749924">
      <w:bodyDiv w:val="1"/>
      <w:marLeft w:val="0"/>
      <w:marRight w:val="0"/>
      <w:marTop w:val="0"/>
      <w:marBottom w:val="0"/>
      <w:divBdr>
        <w:top w:val="none" w:sz="0" w:space="0" w:color="auto"/>
        <w:left w:val="none" w:sz="0" w:space="0" w:color="auto"/>
        <w:bottom w:val="none" w:sz="0" w:space="0" w:color="auto"/>
        <w:right w:val="none" w:sz="0" w:space="0" w:color="auto"/>
      </w:divBdr>
    </w:div>
    <w:div w:id="1242714307">
      <w:bodyDiv w:val="1"/>
      <w:marLeft w:val="0"/>
      <w:marRight w:val="0"/>
      <w:marTop w:val="0"/>
      <w:marBottom w:val="0"/>
      <w:divBdr>
        <w:top w:val="none" w:sz="0" w:space="0" w:color="auto"/>
        <w:left w:val="none" w:sz="0" w:space="0" w:color="auto"/>
        <w:bottom w:val="none" w:sz="0" w:space="0" w:color="auto"/>
        <w:right w:val="none" w:sz="0" w:space="0" w:color="auto"/>
      </w:divBdr>
    </w:div>
    <w:div w:id="1249269169">
      <w:bodyDiv w:val="1"/>
      <w:marLeft w:val="0"/>
      <w:marRight w:val="0"/>
      <w:marTop w:val="0"/>
      <w:marBottom w:val="0"/>
      <w:divBdr>
        <w:top w:val="none" w:sz="0" w:space="0" w:color="auto"/>
        <w:left w:val="none" w:sz="0" w:space="0" w:color="auto"/>
        <w:bottom w:val="none" w:sz="0" w:space="0" w:color="auto"/>
        <w:right w:val="none" w:sz="0" w:space="0" w:color="auto"/>
      </w:divBdr>
    </w:div>
    <w:div w:id="1250890270">
      <w:bodyDiv w:val="1"/>
      <w:marLeft w:val="0"/>
      <w:marRight w:val="0"/>
      <w:marTop w:val="0"/>
      <w:marBottom w:val="0"/>
      <w:divBdr>
        <w:top w:val="none" w:sz="0" w:space="0" w:color="auto"/>
        <w:left w:val="none" w:sz="0" w:space="0" w:color="auto"/>
        <w:bottom w:val="none" w:sz="0" w:space="0" w:color="auto"/>
        <w:right w:val="none" w:sz="0" w:space="0" w:color="auto"/>
      </w:divBdr>
    </w:div>
    <w:div w:id="1260018133">
      <w:bodyDiv w:val="1"/>
      <w:marLeft w:val="0"/>
      <w:marRight w:val="0"/>
      <w:marTop w:val="0"/>
      <w:marBottom w:val="0"/>
      <w:divBdr>
        <w:top w:val="none" w:sz="0" w:space="0" w:color="auto"/>
        <w:left w:val="none" w:sz="0" w:space="0" w:color="auto"/>
        <w:bottom w:val="none" w:sz="0" w:space="0" w:color="auto"/>
        <w:right w:val="none" w:sz="0" w:space="0" w:color="auto"/>
      </w:divBdr>
    </w:div>
    <w:div w:id="1261909816">
      <w:bodyDiv w:val="1"/>
      <w:marLeft w:val="0"/>
      <w:marRight w:val="0"/>
      <w:marTop w:val="0"/>
      <w:marBottom w:val="0"/>
      <w:divBdr>
        <w:top w:val="none" w:sz="0" w:space="0" w:color="auto"/>
        <w:left w:val="none" w:sz="0" w:space="0" w:color="auto"/>
        <w:bottom w:val="none" w:sz="0" w:space="0" w:color="auto"/>
        <w:right w:val="none" w:sz="0" w:space="0" w:color="auto"/>
      </w:divBdr>
    </w:div>
    <w:div w:id="1273635782">
      <w:bodyDiv w:val="1"/>
      <w:marLeft w:val="0"/>
      <w:marRight w:val="0"/>
      <w:marTop w:val="0"/>
      <w:marBottom w:val="0"/>
      <w:divBdr>
        <w:top w:val="none" w:sz="0" w:space="0" w:color="auto"/>
        <w:left w:val="none" w:sz="0" w:space="0" w:color="auto"/>
        <w:bottom w:val="none" w:sz="0" w:space="0" w:color="auto"/>
        <w:right w:val="none" w:sz="0" w:space="0" w:color="auto"/>
      </w:divBdr>
    </w:div>
    <w:div w:id="1274748945">
      <w:bodyDiv w:val="1"/>
      <w:marLeft w:val="0"/>
      <w:marRight w:val="0"/>
      <w:marTop w:val="0"/>
      <w:marBottom w:val="0"/>
      <w:divBdr>
        <w:top w:val="none" w:sz="0" w:space="0" w:color="auto"/>
        <w:left w:val="none" w:sz="0" w:space="0" w:color="auto"/>
        <w:bottom w:val="none" w:sz="0" w:space="0" w:color="auto"/>
        <w:right w:val="none" w:sz="0" w:space="0" w:color="auto"/>
      </w:divBdr>
    </w:div>
    <w:div w:id="1276518111">
      <w:bodyDiv w:val="1"/>
      <w:marLeft w:val="0"/>
      <w:marRight w:val="0"/>
      <w:marTop w:val="0"/>
      <w:marBottom w:val="0"/>
      <w:divBdr>
        <w:top w:val="none" w:sz="0" w:space="0" w:color="auto"/>
        <w:left w:val="none" w:sz="0" w:space="0" w:color="auto"/>
        <w:bottom w:val="none" w:sz="0" w:space="0" w:color="auto"/>
        <w:right w:val="none" w:sz="0" w:space="0" w:color="auto"/>
      </w:divBdr>
    </w:div>
    <w:div w:id="1289314120">
      <w:bodyDiv w:val="1"/>
      <w:marLeft w:val="0"/>
      <w:marRight w:val="0"/>
      <w:marTop w:val="0"/>
      <w:marBottom w:val="0"/>
      <w:divBdr>
        <w:top w:val="none" w:sz="0" w:space="0" w:color="auto"/>
        <w:left w:val="none" w:sz="0" w:space="0" w:color="auto"/>
        <w:bottom w:val="none" w:sz="0" w:space="0" w:color="auto"/>
        <w:right w:val="none" w:sz="0" w:space="0" w:color="auto"/>
      </w:divBdr>
    </w:div>
    <w:div w:id="1307004265">
      <w:bodyDiv w:val="1"/>
      <w:marLeft w:val="0"/>
      <w:marRight w:val="0"/>
      <w:marTop w:val="0"/>
      <w:marBottom w:val="0"/>
      <w:divBdr>
        <w:top w:val="none" w:sz="0" w:space="0" w:color="auto"/>
        <w:left w:val="none" w:sz="0" w:space="0" w:color="auto"/>
        <w:bottom w:val="none" w:sz="0" w:space="0" w:color="auto"/>
        <w:right w:val="none" w:sz="0" w:space="0" w:color="auto"/>
      </w:divBdr>
    </w:div>
    <w:div w:id="1311598078">
      <w:bodyDiv w:val="1"/>
      <w:marLeft w:val="0"/>
      <w:marRight w:val="0"/>
      <w:marTop w:val="0"/>
      <w:marBottom w:val="0"/>
      <w:divBdr>
        <w:top w:val="none" w:sz="0" w:space="0" w:color="auto"/>
        <w:left w:val="none" w:sz="0" w:space="0" w:color="auto"/>
        <w:bottom w:val="none" w:sz="0" w:space="0" w:color="auto"/>
        <w:right w:val="none" w:sz="0" w:space="0" w:color="auto"/>
      </w:divBdr>
    </w:div>
    <w:div w:id="1325160521">
      <w:bodyDiv w:val="1"/>
      <w:marLeft w:val="0"/>
      <w:marRight w:val="0"/>
      <w:marTop w:val="0"/>
      <w:marBottom w:val="0"/>
      <w:divBdr>
        <w:top w:val="none" w:sz="0" w:space="0" w:color="auto"/>
        <w:left w:val="none" w:sz="0" w:space="0" w:color="auto"/>
        <w:bottom w:val="none" w:sz="0" w:space="0" w:color="auto"/>
        <w:right w:val="none" w:sz="0" w:space="0" w:color="auto"/>
      </w:divBdr>
    </w:div>
    <w:div w:id="1332442532">
      <w:bodyDiv w:val="1"/>
      <w:marLeft w:val="0"/>
      <w:marRight w:val="0"/>
      <w:marTop w:val="0"/>
      <w:marBottom w:val="0"/>
      <w:divBdr>
        <w:top w:val="none" w:sz="0" w:space="0" w:color="auto"/>
        <w:left w:val="none" w:sz="0" w:space="0" w:color="auto"/>
        <w:bottom w:val="none" w:sz="0" w:space="0" w:color="auto"/>
        <w:right w:val="none" w:sz="0" w:space="0" w:color="auto"/>
      </w:divBdr>
    </w:div>
    <w:div w:id="1369451075">
      <w:bodyDiv w:val="1"/>
      <w:marLeft w:val="0"/>
      <w:marRight w:val="0"/>
      <w:marTop w:val="0"/>
      <w:marBottom w:val="0"/>
      <w:divBdr>
        <w:top w:val="none" w:sz="0" w:space="0" w:color="auto"/>
        <w:left w:val="none" w:sz="0" w:space="0" w:color="auto"/>
        <w:bottom w:val="none" w:sz="0" w:space="0" w:color="auto"/>
        <w:right w:val="none" w:sz="0" w:space="0" w:color="auto"/>
      </w:divBdr>
    </w:div>
    <w:div w:id="1370030767">
      <w:bodyDiv w:val="1"/>
      <w:marLeft w:val="0"/>
      <w:marRight w:val="0"/>
      <w:marTop w:val="0"/>
      <w:marBottom w:val="0"/>
      <w:divBdr>
        <w:top w:val="none" w:sz="0" w:space="0" w:color="auto"/>
        <w:left w:val="none" w:sz="0" w:space="0" w:color="auto"/>
        <w:bottom w:val="none" w:sz="0" w:space="0" w:color="auto"/>
        <w:right w:val="none" w:sz="0" w:space="0" w:color="auto"/>
      </w:divBdr>
    </w:div>
    <w:div w:id="1384256208">
      <w:bodyDiv w:val="1"/>
      <w:marLeft w:val="0"/>
      <w:marRight w:val="0"/>
      <w:marTop w:val="0"/>
      <w:marBottom w:val="0"/>
      <w:divBdr>
        <w:top w:val="none" w:sz="0" w:space="0" w:color="auto"/>
        <w:left w:val="none" w:sz="0" w:space="0" w:color="auto"/>
        <w:bottom w:val="none" w:sz="0" w:space="0" w:color="auto"/>
        <w:right w:val="none" w:sz="0" w:space="0" w:color="auto"/>
      </w:divBdr>
    </w:div>
    <w:div w:id="1393312956">
      <w:bodyDiv w:val="1"/>
      <w:marLeft w:val="0"/>
      <w:marRight w:val="0"/>
      <w:marTop w:val="0"/>
      <w:marBottom w:val="0"/>
      <w:divBdr>
        <w:top w:val="none" w:sz="0" w:space="0" w:color="auto"/>
        <w:left w:val="none" w:sz="0" w:space="0" w:color="auto"/>
        <w:bottom w:val="none" w:sz="0" w:space="0" w:color="auto"/>
        <w:right w:val="none" w:sz="0" w:space="0" w:color="auto"/>
      </w:divBdr>
    </w:div>
    <w:div w:id="1409503565">
      <w:bodyDiv w:val="1"/>
      <w:marLeft w:val="0"/>
      <w:marRight w:val="0"/>
      <w:marTop w:val="0"/>
      <w:marBottom w:val="0"/>
      <w:divBdr>
        <w:top w:val="none" w:sz="0" w:space="0" w:color="auto"/>
        <w:left w:val="none" w:sz="0" w:space="0" w:color="auto"/>
        <w:bottom w:val="none" w:sz="0" w:space="0" w:color="auto"/>
        <w:right w:val="none" w:sz="0" w:space="0" w:color="auto"/>
      </w:divBdr>
    </w:div>
    <w:div w:id="1420952105">
      <w:bodyDiv w:val="1"/>
      <w:marLeft w:val="0"/>
      <w:marRight w:val="0"/>
      <w:marTop w:val="0"/>
      <w:marBottom w:val="0"/>
      <w:divBdr>
        <w:top w:val="none" w:sz="0" w:space="0" w:color="auto"/>
        <w:left w:val="none" w:sz="0" w:space="0" w:color="auto"/>
        <w:bottom w:val="none" w:sz="0" w:space="0" w:color="auto"/>
        <w:right w:val="none" w:sz="0" w:space="0" w:color="auto"/>
      </w:divBdr>
    </w:div>
    <w:div w:id="1422678621">
      <w:bodyDiv w:val="1"/>
      <w:marLeft w:val="0"/>
      <w:marRight w:val="0"/>
      <w:marTop w:val="0"/>
      <w:marBottom w:val="0"/>
      <w:divBdr>
        <w:top w:val="none" w:sz="0" w:space="0" w:color="auto"/>
        <w:left w:val="none" w:sz="0" w:space="0" w:color="auto"/>
        <w:bottom w:val="none" w:sz="0" w:space="0" w:color="auto"/>
        <w:right w:val="none" w:sz="0" w:space="0" w:color="auto"/>
      </w:divBdr>
    </w:div>
    <w:div w:id="1434982211">
      <w:bodyDiv w:val="1"/>
      <w:marLeft w:val="0"/>
      <w:marRight w:val="0"/>
      <w:marTop w:val="0"/>
      <w:marBottom w:val="0"/>
      <w:divBdr>
        <w:top w:val="none" w:sz="0" w:space="0" w:color="auto"/>
        <w:left w:val="none" w:sz="0" w:space="0" w:color="auto"/>
        <w:bottom w:val="none" w:sz="0" w:space="0" w:color="auto"/>
        <w:right w:val="none" w:sz="0" w:space="0" w:color="auto"/>
      </w:divBdr>
    </w:div>
    <w:div w:id="1436944829">
      <w:bodyDiv w:val="1"/>
      <w:marLeft w:val="0"/>
      <w:marRight w:val="0"/>
      <w:marTop w:val="0"/>
      <w:marBottom w:val="0"/>
      <w:divBdr>
        <w:top w:val="none" w:sz="0" w:space="0" w:color="auto"/>
        <w:left w:val="none" w:sz="0" w:space="0" w:color="auto"/>
        <w:bottom w:val="none" w:sz="0" w:space="0" w:color="auto"/>
        <w:right w:val="none" w:sz="0" w:space="0" w:color="auto"/>
      </w:divBdr>
    </w:div>
    <w:div w:id="1445927095">
      <w:bodyDiv w:val="1"/>
      <w:marLeft w:val="0"/>
      <w:marRight w:val="0"/>
      <w:marTop w:val="0"/>
      <w:marBottom w:val="0"/>
      <w:divBdr>
        <w:top w:val="none" w:sz="0" w:space="0" w:color="auto"/>
        <w:left w:val="none" w:sz="0" w:space="0" w:color="auto"/>
        <w:bottom w:val="none" w:sz="0" w:space="0" w:color="auto"/>
        <w:right w:val="none" w:sz="0" w:space="0" w:color="auto"/>
      </w:divBdr>
    </w:div>
    <w:div w:id="1469778736">
      <w:bodyDiv w:val="1"/>
      <w:marLeft w:val="0"/>
      <w:marRight w:val="0"/>
      <w:marTop w:val="0"/>
      <w:marBottom w:val="0"/>
      <w:divBdr>
        <w:top w:val="none" w:sz="0" w:space="0" w:color="auto"/>
        <w:left w:val="none" w:sz="0" w:space="0" w:color="auto"/>
        <w:bottom w:val="none" w:sz="0" w:space="0" w:color="auto"/>
        <w:right w:val="none" w:sz="0" w:space="0" w:color="auto"/>
      </w:divBdr>
    </w:div>
    <w:div w:id="1478065473">
      <w:bodyDiv w:val="1"/>
      <w:marLeft w:val="0"/>
      <w:marRight w:val="0"/>
      <w:marTop w:val="0"/>
      <w:marBottom w:val="0"/>
      <w:divBdr>
        <w:top w:val="none" w:sz="0" w:space="0" w:color="auto"/>
        <w:left w:val="none" w:sz="0" w:space="0" w:color="auto"/>
        <w:bottom w:val="none" w:sz="0" w:space="0" w:color="auto"/>
        <w:right w:val="none" w:sz="0" w:space="0" w:color="auto"/>
      </w:divBdr>
    </w:div>
    <w:div w:id="1478183851">
      <w:bodyDiv w:val="1"/>
      <w:marLeft w:val="0"/>
      <w:marRight w:val="0"/>
      <w:marTop w:val="0"/>
      <w:marBottom w:val="0"/>
      <w:divBdr>
        <w:top w:val="none" w:sz="0" w:space="0" w:color="auto"/>
        <w:left w:val="none" w:sz="0" w:space="0" w:color="auto"/>
        <w:bottom w:val="none" w:sz="0" w:space="0" w:color="auto"/>
        <w:right w:val="none" w:sz="0" w:space="0" w:color="auto"/>
      </w:divBdr>
    </w:div>
    <w:div w:id="1499687015">
      <w:bodyDiv w:val="1"/>
      <w:marLeft w:val="0"/>
      <w:marRight w:val="0"/>
      <w:marTop w:val="0"/>
      <w:marBottom w:val="0"/>
      <w:divBdr>
        <w:top w:val="none" w:sz="0" w:space="0" w:color="auto"/>
        <w:left w:val="none" w:sz="0" w:space="0" w:color="auto"/>
        <w:bottom w:val="none" w:sz="0" w:space="0" w:color="auto"/>
        <w:right w:val="none" w:sz="0" w:space="0" w:color="auto"/>
      </w:divBdr>
    </w:div>
    <w:div w:id="1507556464">
      <w:bodyDiv w:val="1"/>
      <w:marLeft w:val="0"/>
      <w:marRight w:val="0"/>
      <w:marTop w:val="0"/>
      <w:marBottom w:val="0"/>
      <w:divBdr>
        <w:top w:val="none" w:sz="0" w:space="0" w:color="auto"/>
        <w:left w:val="none" w:sz="0" w:space="0" w:color="auto"/>
        <w:bottom w:val="none" w:sz="0" w:space="0" w:color="auto"/>
        <w:right w:val="none" w:sz="0" w:space="0" w:color="auto"/>
      </w:divBdr>
    </w:div>
    <w:div w:id="1508208711">
      <w:bodyDiv w:val="1"/>
      <w:marLeft w:val="0"/>
      <w:marRight w:val="0"/>
      <w:marTop w:val="0"/>
      <w:marBottom w:val="0"/>
      <w:divBdr>
        <w:top w:val="none" w:sz="0" w:space="0" w:color="auto"/>
        <w:left w:val="none" w:sz="0" w:space="0" w:color="auto"/>
        <w:bottom w:val="none" w:sz="0" w:space="0" w:color="auto"/>
        <w:right w:val="none" w:sz="0" w:space="0" w:color="auto"/>
      </w:divBdr>
    </w:div>
    <w:div w:id="1523350458">
      <w:bodyDiv w:val="1"/>
      <w:marLeft w:val="0"/>
      <w:marRight w:val="0"/>
      <w:marTop w:val="0"/>
      <w:marBottom w:val="0"/>
      <w:divBdr>
        <w:top w:val="none" w:sz="0" w:space="0" w:color="auto"/>
        <w:left w:val="none" w:sz="0" w:space="0" w:color="auto"/>
        <w:bottom w:val="none" w:sz="0" w:space="0" w:color="auto"/>
        <w:right w:val="none" w:sz="0" w:space="0" w:color="auto"/>
      </w:divBdr>
    </w:div>
    <w:div w:id="1524171093">
      <w:bodyDiv w:val="1"/>
      <w:marLeft w:val="0"/>
      <w:marRight w:val="0"/>
      <w:marTop w:val="0"/>
      <w:marBottom w:val="0"/>
      <w:divBdr>
        <w:top w:val="none" w:sz="0" w:space="0" w:color="auto"/>
        <w:left w:val="none" w:sz="0" w:space="0" w:color="auto"/>
        <w:bottom w:val="none" w:sz="0" w:space="0" w:color="auto"/>
        <w:right w:val="none" w:sz="0" w:space="0" w:color="auto"/>
      </w:divBdr>
    </w:div>
    <w:div w:id="1529761496">
      <w:bodyDiv w:val="1"/>
      <w:marLeft w:val="0"/>
      <w:marRight w:val="0"/>
      <w:marTop w:val="0"/>
      <w:marBottom w:val="0"/>
      <w:divBdr>
        <w:top w:val="none" w:sz="0" w:space="0" w:color="auto"/>
        <w:left w:val="none" w:sz="0" w:space="0" w:color="auto"/>
        <w:bottom w:val="none" w:sz="0" w:space="0" w:color="auto"/>
        <w:right w:val="none" w:sz="0" w:space="0" w:color="auto"/>
      </w:divBdr>
    </w:div>
    <w:div w:id="1562716388">
      <w:bodyDiv w:val="1"/>
      <w:marLeft w:val="0"/>
      <w:marRight w:val="0"/>
      <w:marTop w:val="0"/>
      <w:marBottom w:val="0"/>
      <w:divBdr>
        <w:top w:val="none" w:sz="0" w:space="0" w:color="auto"/>
        <w:left w:val="none" w:sz="0" w:space="0" w:color="auto"/>
        <w:bottom w:val="none" w:sz="0" w:space="0" w:color="auto"/>
        <w:right w:val="none" w:sz="0" w:space="0" w:color="auto"/>
      </w:divBdr>
    </w:div>
    <w:div w:id="1563642080">
      <w:bodyDiv w:val="1"/>
      <w:marLeft w:val="0"/>
      <w:marRight w:val="0"/>
      <w:marTop w:val="0"/>
      <w:marBottom w:val="0"/>
      <w:divBdr>
        <w:top w:val="none" w:sz="0" w:space="0" w:color="auto"/>
        <w:left w:val="none" w:sz="0" w:space="0" w:color="auto"/>
        <w:bottom w:val="none" w:sz="0" w:space="0" w:color="auto"/>
        <w:right w:val="none" w:sz="0" w:space="0" w:color="auto"/>
      </w:divBdr>
    </w:div>
    <w:div w:id="1587886704">
      <w:bodyDiv w:val="1"/>
      <w:marLeft w:val="0"/>
      <w:marRight w:val="0"/>
      <w:marTop w:val="0"/>
      <w:marBottom w:val="0"/>
      <w:divBdr>
        <w:top w:val="none" w:sz="0" w:space="0" w:color="auto"/>
        <w:left w:val="none" w:sz="0" w:space="0" w:color="auto"/>
        <w:bottom w:val="none" w:sz="0" w:space="0" w:color="auto"/>
        <w:right w:val="none" w:sz="0" w:space="0" w:color="auto"/>
      </w:divBdr>
    </w:div>
    <w:div w:id="1594238477">
      <w:bodyDiv w:val="1"/>
      <w:marLeft w:val="0"/>
      <w:marRight w:val="0"/>
      <w:marTop w:val="0"/>
      <w:marBottom w:val="0"/>
      <w:divBdr>
        <w:top w:val="none" w:sz="0" w:space="0" w:color="auto"/>
        <w:left w:val="none" w:sz="0" w:space="0" w:color="auto"/>
        <w:bottom w:val="none" w:sz="0" w:space="0" w:color="auto"/>
        <w:right w:val="none" w:sz="0" w:space="0" w:color="auto"/>
      </w:divBdr>
    </w:div>
    <w:div w:id="1602639928">
      <w:bodyDiv w:val="1"/>
      <w:marLeft w:val="0"/>
      <w:marRight w:val="0"/>
      <w:marTop w:val="0"/>
      <w:marBottom w:val="0"/>
      <w:divBdr>
        <w:top w:val="none" w:sz="0" w:space="0" w:color="auto"/>
        <w:left w:val="none" w:sz="0" w:space="0" w:color="auto"/>
        <w:bottom w:val="none" w:sz="0" w:space="0" w:color="auto"/>
        <w:right w:val="none" w:sz="0" w:space="0" w:color="auto"/>
      </w:divBdr>
      <w:divsChild>
        <w:div w:id="1619752694">
          <w:marLeft w:val="0"/>
          <w:marRight w:val="0"/>
          <w:marTop w:val="0"/>
          <w:marBottom w:val="0"/>
          <w:divBdr>
            <w:top w:val="none" w:sz="0" w:space="0" w:color="auto"/>
            <w:left w:val="none" w:sz="0" w:space="0" w:color="auto"/>
            <w:bottom w:val="none" w:sz="0" w:space="0" w:color="auto"/>
            <w:right w:val="none" w:sz="0" w:space="0" w:color="auto"/>
          </w:divBdr>
          <w:divsChild>
            <w:div w:id="796341945">
              <w:marLeft w:val="0"/>
              <w:marRight w:val="0"/>
              <w:marTop w:val="0"/>
              <w:marBottom w:val="0"/>
              <w:divBdr>
                <w:top w:val="none" w:sz="0" w:space="0" w:color="auto"/>
                <w:left w:val="none" w:sz="0" w:space="0" w:color="auto"/>
                <w:bottom w:val="none" w:sz="0" w:space="0" w:color="auto"/>
                <w:right w:val="none" w:sz="0" w:space="0" w:color="auto"/>
              </w:divBdr>
              <w:divsChild>
                <w:div w:id="321350918">
                  <w:marLeft w:val="0"/>
                  <w:marRight w:val="0"/>
                  <w:marTop w:val="300"/>
                  <w:marBottom w:val="150"/>
                  <w:divBdr>
                    <w:top w:val="none" w:sz="0" w:space="0" w:color="auto"/>
                    <w:left w:val="none" w:sz="0" w:space="0" w:color="auto"/>
                    <w:bottom w:val="none" w:sz="0" w:space="0" w:color="auto"/>
                    <w:right w:val="none" w:sz="0" w:space="0" w:color="auto"/>
                  </w:divBdr>
                </w:div>
              </w:divsChild>
            </w:div>
          </w:divsChild>
        </w:div>
        <w:div w:id="1012563329">
          <w:marLeft w:val="0"/>
          <w:marRight w:val="0"/>
          <w:marTop w:val="0"/>
          <w:marBottom w:val="0"/>
          <w:divBdr>
            <w:top w:val="none" w:sz="0" w:space="0" w:color="auto"/>
            <w:left w:val="none" w:sz="0" w:space="0" w:color="auto"/>
            <w:bottom w:val="none" w:sz="0" w:space="0" w:color="auto"/>
            <w:right w:val="none" w:sz="0" w:space="0" w:color="auto"/>
          </w:divBdr>
          <w:divsChild>
            <w:div w:id="168790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893254">
      <w:bodyDiv w:val="1"/>
      <w:marLeft w:val="0"/>
      <w:marRight w:val="0"/>
      <w:marTop w:val="0"/>
      <w:marBottom w:val="0"/>
      <w:divBdr>
        <w:top w:val="none" w:sz="0" w:space="0" w:color="auto"/>
        <w:left w:val="none" w:sz="0" w:space="0" w:color="auto"/>
        <w:bottom w:val="none" w:sz="0" w:space="0" w:color="auto"/>
        <w:right w:val="none" w:sz="0" w:space="0" w:color="auto"/>
      </w:divBdr>
    </w:div>
    <w:div w:id="1621180078">
      <w:bodyDiv w:val="1"/>
      <w:marLeft w:val="0"/>
      <w:marRight w:val="0"/>
      <w:marTop w:val="0"/>
      <w:marBottom w:val="0"/>
      <w:divBdr>
        <w:top w:val="none" w:sz="0" w:space="0" w:color="auto"/>
        <w:left w:val="none" w:sz="0" w:space="0" w:color="auto"/>
        <w:bottom w:val="none" w:sz="0" w:space="0" w:color="auto"/>
        <w:right w:val="none" w:sz="0" w:space="0" w:color="auto"/>
      </w:divBdr>
    </w:div>
    <w:div w:id="1622691845">
      <w:bodyDiv w:val="1"/>
      <w:marLeft w:val="0"/>
      <w:marRight w:val="0"/>
      <w:marTop w:val="0"/>
      <w:marBottom w:val="0"/>
      <w:divBdr>
        <w:top w:val="none" w:sz="0" w:space="0" w:color="auto"/>
        <w:left w:val="none" w:sz="0" w:space="0" w:color="auto"/>
        <w:bottom w:val="none" w:sz="0" w:space="0" w:color="auto"/>
        <w:right w:val="none" w:sz="0" w:space="0" w:color="auto"/>
      </w:divBdr>
    </w:div>
    <w:div w:id="1646202323">
      <w:bodyDiv w:val="1"/>
      <w:marLeft w:val="0"/>
      <w:marRight w:val="0"/>
      <w:marTop w:val="0"/>
      <w:marBottom w:val="0"/>
      <w:divBdr>
        <w:top w:val="none" w:sz="0" w:space="0" w:color="auto"/>
        <w:left w:val="none" w:sz="0" w:space="0" w:color="auto"/>
        <w:bottom w:val="none" w:sz="0" w:space="0" w:color="auto"/>
        <w:right w:val="none" w:sz="0" w:space="0" w:color="auto"/>
      </w:divBdr>
    </w:div>
    <w:div w:id="1648123604">
      <w:bodyDiv w:val="1"/>
      <w:marLeft w:val="0"/>
      <w:marRight w:val="0"/>
      <w:marTop w:val="0"/>
      <w:marBottom w:val="0"/>
      <w:divBdr>
        <w:top w:val="none" w:sz="0" w:space="0" w:color="auto"/>
        <w:left w:val="none" w:sz="0" w:space="0" w:color="auto"/>
        <w:bottom w:val="none" w:sz="0" w:space="0" w:color="auto"/>
        <w:right w:val="none" w:sz="0" w:space="0" w:color="auto"/>
      </w:divBdr>
    </w:div>
    <w:div w:id="1648624683">
      <w:bodyDiv w:val="1"/>
      <w:marLeft w:val="0"/>
      <w:marRight w:val="0"/>
      <w:marTop w:val="0"/>
      <w:marBottom w:val="0"/>
      <w:divBdr>
        <w:top w:val="none" w:sz="0" w:space="0" w:color="auto"/>
        <w:left w:val="none" w:sz="0" w:space="0" w:color="auto"/>
        <w:bottom w:val="none" w:sz="0" w:space="0" w:color="auto"/>
        <w:right w:val="none" w:sz="0" w:space="0" w:color="auto"/>
      </w:divBdr>
    </w:div>
    <w:div w:id="1678262356">
      <w:bodyDiv w:val="1"/>
      <w:marLeft w:val="0"/>
      <w:marRight w:val="0"/>
      <w:marTop w:val="0"/>
      <w:marBottom w:val="0"/>
      <w:divBdr>
        <w:top w:val="none" w:sz="0" w:space="0" w:color="auto"/>
        <w:left w:val="none" w:sz="0" w:space="0" w:color="auto"/>
        <w:bottom w:val="none" w:sz="0" w:space="0" w:color="auto"/>
        <w:right w:val="none" w:sz="0" w:space="0" w:color="auto"/>
      </w:divBdr>
    </w:div>
    <w:div w:id="1679884704">
      <w:bodyDiv w:val="1"/>
      <w:marLeft w:val="0"/>
      <w:marRight w:val="0"/>
      <w:marTop w:val="0"/>
      <w:marBottom w:val="0"/>
      <w:divBdr>
        <w:top w:val="none" w:sz="0" w:space="0" w:color="auto"/>
        <w:left w:val="none" w:sz="0" w:space="0" w:color="auto"/>
        <w:bottom w:val="none" w:sz="0" w:space="0" w:color="auto"/>
        <w:right w:val="none" w:sz="0" w:space="0" w:color="auto"/>
      </w:divBdr>
    </w:div>
    <w:div w:id="1687753082">
      <w:bodyDiv w:val="1"/>
      <w:marLeft w:val="0"/>
      <w:marRight w:val="0"/>
      <w:marTop w:val="0"/>
      <w:marBottom w:val="0"/>
      <w:divBdr>
        <w:top w:val="none" w:sz="0" w:space="0" w:color="auto"/>
        <w:left w:val="none" w:sz="0" w:space="0" w:color="auto"/>
        <w:bottom w:val="none" w:sz="0" w:space="0" w:color="auto"/>
        <w:right w:val="none" w:sz="0" w:space="0" w:color="auto"/>
      </w:divBdr>
    </w:div>
    <w:div w:id="1694382724">
      <w:bodyDiv w:val="1"/>
      <w:marLeft w:val="0"/>
      <w:marRight w:val="0"/>
      <w:marTop w:val="0"/>
      <w:marBottom w:val="0"/>
      <w:divBdr>
        <w:top w:val="none" w:sz="0" w:space="0" w:color="auto"/>
        <w:left w:val="none" w:sz="0" w:space="0" w:color="auto"/>
        <w:bottom w:val="none" w:sz="0" w:space="0" w:color="auto"/>
        <w:right w:val="none" w:sz="0" w:space="0" w:color="auto"/>
      </w:divBdr>
    </w:div>
    <w:div w:id="1702779695">
      <w:bodyDiv w:val="1"/>
      <w:marLeft w:val="0"/>
      <w:marRight w:val="0"/>
      <w:marTop w:val="0"/>
      <w:marBottom w:val="0"/>
      <w:divBdr>
        <w:top w:val="none" w:sz="0" w:space="0" w:color="auto"/>
        <w:left w:val="none" w:sz="0" w:space="0" w:color="auto"/>
        <w:bottom w:val="none" w:sz="0" w:space="0" w:color="auto"/>
        <w:right w:val="none" w:sz="0" w:space="0" w:color="auto"/>
      </w:divBdr>
    </w:div>
    <w:div w:id="1717318882">
      <w:bodyDiv w:val="1"/>
      <w:marLeft w:val="0"/>
      <w:marRight w:val="0"/>
      <w:marTop w:val="0"/>
      <w:marBottom w:val="0"/>
      <w:divBdr>
        <w:top w:val="none" w:sz="0" w:space="0" w:color="auto"/>
        <w:left w:val="none" w:sz="0" w:space="0" w:color="auto"/>
        <w:bottom w:val="none" w:sz="0" w:space="0" w:color="auto"/>
        <w:right w:val="none" w:sz="0" w:space="0" w:color="auto"/>
      </w:divBdr>
    </w:div>
    <w:div w:id="1720010239">
      <w:bodyDiv w:val="1"/>
      <w:marLeft w:val="0"/>
      <w:marRight w:val="0"/>
      <w:marTop w:val="0"/>
      <w:marBottom w:val="0"/>
      <w:divBdr>
        <w:top w:val="none" w:sz="0" w:space="0" w:color="auto"/>
        <w:left w:val="none" w:sz="0" w:space="0" w:color="auto"/>
        <w:bottom w:val="none" w:sz="0" w:space="0" w:color="auto"/>
        <w:right w:val="none" w:sz="0" w:space="0" w:color="auto"/>
      </w:divBdr>
      <w:divsChild>
        <w:div w:id="1703096435">
          <w:marLeft w:val="0"/>
          <w:marRight w:val="0"/>
          <w:marTop w:val="0"/>
          <w:marBottom w:val="0"/>
          <w:divBdr>
            <w:top w:val="none" w:sz="0" w:space="0" w:color="auto"/>
            <w:left w:val="none" w:sz="0" w:space="0" w:color="auto"/>
            <w:bottom w:val="none" w:sz="0" w:space="0" w:color="auto"/>
            <w:right w:val="none" w:sz="0" w:space="0" w:color="auto"/>
          </w:divBdr>
        </w:div>
      </w:divsChild>
    </w:div>
    <w:div w:id="1731885801">
      <w:bodyDiv w:val="1"/>
      <w:marLeft w:val="0"/>
      <w:marRight w:val="0"/>
      <w:marTop w:val="0"/>
      <w:marBottom w:val="0"/>
      <w:divBdr>
        <w:top w:val="none" w:sz="0" w:space="0" w:color="auto"/>
        <w:left w:val="none" w:sz="0" w:space="0" w:color="auto"/>
        <w:bottom w:val="none" w:sz="0" w:space="0" w:color="auto"/>
        <w:right w:val="none" w:sz="0" w:space="0" w:color="auto"/>
      </w:divBdr>
    </w:div>
    <w:div w:id="1734810022">
      <w:bodyDiv w:val="1"/>
      <w:marLeft w:val="0"/>
      <w:marRight w:val="0"/>
      <w:marTop w:val="0"/>
      <w:marBottom w:val="0"/>
      <w:divBdr>
        <w:top w:val="none" w:sz="0" w:space="0" w:color="auto"/>
        <w:left w:val="none" w:sz="0" w:space="0" w:color="auto"/>
        <w:bottom w:val="none" w:sz="0" w:space="0" w:color="auto"/>
        <w:right w:val="none" w:sz="0" w:space="0" w:color="auto"/>
      </w:divBdr>
    </w:div>
    <w:div w:id="1737587119">
      <w:bodyDiv w:val="1"/>
      <w:marLeft w:val="0"/>
      <w:marRight w:val="0"/>
      <w:marTop w:val="0"/>
      <w:marBottom w:val="0"/>
      <w:divBdr>
        <w:top w:val="none" w:sz="0" w:space="0" w:color="auto"/>
        <w:left w:val="none" w:sz="0" w:space="0" w:color="auto"/>
        <w:bottom w:val="none" w:sz="0" w:space="0" w:color="auto"/>
        <w:right w:val="none" w:sz="0" w:space="0" w:color="auto"/>
      </w:divBdr>
    </w:div>
    <w:div w:id="1744794716">
      <w:bodyDiv w:val="1"/>
      <w:marLeft w:val="0"/>
      <w:marRight w:val="0"/>
      <w:marTop w:val="0"/>
      <w:marBottom w:val="0"/>
      <w:divBdr>
        <w:top w:val="none" w:sz="0" w:space="0" w:color="auto"/>
        <w:left w:val="none" w:sz="0" w:space="0" w:color="auto"/>
        <w:bottom w:val="none" w:sz="0" w:space="0" w:color="auto"/>
        <w:right w:val="none" w:sz="0" w:space="0" w:color="auto"/>
      </w:divBdr>
    </w:div>
    <w:div w:id="1747025757">
      <w:bodyDiv w:val="1"/>
      <w:marLeft w:val="0"/>
      <w:marRight w:val="0"/>
      <w:marTop w:val="0"/>
      <w:marBottom w:val="0"/>
      <w:divBdr>
        <w:top w:val="none" w:sz="0" w:space="0" w:color="auto"/>
        <w:left w:val="none" w:sz="0" w:space="0" w:color="auto"/>
        <w:bottom w:val="none" w:sz="0" w:space="0" w:color="auto"/>
        <w:right w:val="none" w:sz="0" w:space="0" w:color="auto"/>
      </w:divBdr>
    </w:div>
    <w:div w:id="1747071974">
      <w:bodyDiv w:val="1"/>
      <w:marLeft w:val="0"/>
      <w:marRight w:val="0"/>
      <w:marTop w:val="0"/>
      <w:marBottom w:val="0"/>
      <w:divBdr>
        <w:top w:val="none" w:sz="0" w:space="0" w:color="auto"/>
        <w:left w:val="none" w:sz="0" w:space="0" w:color="auto"/>
        <w:bottom w:val="none" w:sz="0" w:space="0" w:color="auto"/>
        <w:right w:val="none" w:sz="0" w:space="0" w:color="auto"/>
      </w:divBdr>
    </w:div>
    <w:div w:id="1755975513">
      <w:bodyDiv w:val="1"/>
      <w:marLeft w:val="0"/>
      <w:marRight w:val="0"/>
      <w:marTop w:val="0"/>
      <w:marBottom w:val="0"/>
      <w:divBdr>
        <w:top w:val="none" w:sz="0" w:space="0" w:color="auto"/>
        <w:left w:val="none" w:sz="0" w:space="0" w:color="auto"/>
        <w:bottom w:val="none" w:sz="0" w:space="0" w:color="auto"/>
        <w:right w:val="none" w:sz="0" w:space="0" w:color="auto"/>
      </w:divBdr>
    </w:div>
    <w:div w:id="1756050269">
      <w:bodyDiv w:val="1"/>
      <w:marLeft w:val="0"/>
      <w:marRight w:val="0"/>
      <w:marTop w:val="0"/>
      <w:marBottom w:val="0"/>
      <w:divBdr>
        <w:top w:val="none" w:sz="0" w:space="0" w:color="auto"/>
        <w:left w:val="none" w:sz="0" w:space="0" w:color="auto"/>
        <w:bottom w:val="none" w:sz="0" w:space="0" w:color="auto"/>
        <w:right w:val="none" w:sz="0" w:space="0" w:color="auto"/>
      </w:divBdr>
    </w:div>
    <w:div w:id="1765882690">
      <w:bodyDiv w:val="1"/>
      <w:marLeft w:val="0"/>
      <w:marRight w:val="0"/>
      <w:marTop w:val="0"/>
      <w:marBottom w:val="0"/>
      <w:divBdr>
        <w:top w:val="none" w:sz="0" w:space="0" w:color="auto"/>
        <w:left w:val="none" w:sz="0" w:space="0" w:color="auto"/>
        <w:bottom w:val="none" w:sz="0" w:space="0" w:color="auto"/>
        <w:right w:val="none" w:sz="0" w:space="0" w:color="auto"/>
      </w:divBdr>
    </w:div>
    <w:div w:id="1766226760">
      <w:bodyDiv w:val="1"/>
      <w:marLeft w:val="0"/>
      <w:marRight w:val="0"/>
      <w:marTop w:val="0"/>
      <w:marBottom w:val="0"/>
      <w:divBdr>
        <w:top w:val="none" w:sz="0" w:space="0" w:color="auto"/>
        <w:left w:val="none" w:sz="0" w:space="0" w:color="auto"/>
        <w:bottom w:val="none" w:sz="0" w:space="0" w:color="auto"/>
        <w:right w:val="none" w:sz="0" w:space="0" w:color="auto"/>
      </w:divBdr>
    </w:div>
    <w:div w:id="1801026541">
      <w:bodyDiv w:val="1"/>
      <w:marLeft w:val="0"/>
      <w:marRight w:val="0"/>
      <w:marTop w:val="0"/>
      <w:marBottom w:val="0"/>
      <w:divBdr>
        <w:top w:val="none" w:sz="0" w:space="0" w:color="auto"/>
        <w:left w:val="none" w:sz="0" w:space="0" w:color="auto"/>
        <w:bottom w:val="none" w:sz="0" w:space="0" w:color="auto"/>
        <w:right w:val="none" w:sz="0" w:space="0" w:color="auto"/>
      </w:divBdr>
    </w:div>
    <w:div w:id="1811047987">
      <w:bodyDiv w:val="1"/>
      <w:marLeft w:val="0"/>
      <w:marRight w:val="0"/>
      <w:marTop w:val="0"/>
      <w:marBottom w:val="0"/>
      <w:divBdr>
        <w:top w:val="none" w:sz="0" w:space="0" w:color="auto"/>
        <w:left w:val="none" w:sz="0" w:space="0" w:color="auto"/>
        <w:bottom w:val="none" w:sz="0" w:space="0" w:color="auto"/>
        <w:right w:val="none" w:sz="0" w:space="0" w:color="auto"/>
      </w:divBdr>
    </w:div>
    <w:div w:id="1846939551">
      <w:bodyDiv w:val="1"/>
      <w:marLeft w:val="0"/>
      <w:marRight w:val="0"/>
      <w:marTop w:val="0"/>
      <w:marBottom w:val="0"/>
      <w:divBdr>
        <w:top w:val="none" w:sz="0" w:space="0" w:color="auto"/>
        <w:left w:val="none" w:sz="0" w:space="0" w:color="auto"/>
        <w:bottom w:val="none" w:sz="0" w:space="0" w:color="auto"/>
        <w:right w:val="none" w:sz="0" w:space="0" w:color="auto"/>
      </w:divBdr>
    </w:div>
    <w:div w:id="1857618569">
      <w:bodyDiv w:val="1"/>
      <w:marLeft w:val="0"/>
      <w:marRight w:val="0"/>
      <w:marTop w:val="0"/>
      <w:marBottom w:val="0"/>
      <w:divBdr>
        <w:top w:val="none" w:sz="0" w:space="0" w:color="auto"/>
        <w:left w:val="none" w:sz="0" w:space="0" w:color="auto"/>
        <w:bottom w:val="none" w:sz="0" w:space="0" w:color="auto"/>
        <w:right w:val="none" w:sz="0" w:space="0" w:color="auto"/>
      </w:divBdr>
    </w:div>
    <w:div w:id="1872263082">
      <w:bodyDiv w:val="1"/>
      <w:marLeft w:val="0"/>
      <w:marRight w:val="0"/>
      <w:marTop w:val="0"/>
      <w:marBottom w:val="0"/>
      <w:divBdr>
        <w:top w:val="none" w:sz="0" w:space="0" w:color="auto"/>
        <w:left w:val="none" w:sz="0" w:space="0" w:color="auto"/>
        <w:bottom w:val="none" w:sz="0" w:space="0" w:color="auto"/>
        <w:right w:val="none" w:sz="0" w:space="0" w:color="auto"/>
      </w:divBdr>
    </w:div>
    <w:div w:id="1873493475">
      <w:bodyDiv w:val="1"/>
      <w:marLeft w:val="0"/>
      <w:marRight w:val="0"/>
      <w:marTop w:val="0"/>
      <w:marBottom w:val="0"/>
      <w:divBdr>
        <w:top w:val="none" w:sz="0" w:space="0" w:color="auto"/>
        <w:left w:val="none" w:sz="0" w:space="0" w:color="auto"/>
        <w:bottom w:val="none" w:sz="0" w:space="0" w:color="auto"/>
        <w:right w:val="none" w:sz="0" w:space="0" w:color="auto"/>
      </w:divBdr>
    </w:div>
    <w:div w:id="1878811579">
      <w:bodyDiv w:val="1"/>
      <w:marLeft w:val="0"/>
      <w:marRight w:val="0"/>
      <w:marTop w:val="0"/>
      <w:marBottom w:val="0"/>
      <w:divBdr>
        <w:top w:val="none" w:sz="0" w:space="0" w:color="auto"/>
        <w:left w:val="none" w:sz="0" w:space="0" w:color="auto"/>
        <w:bottom w:val="none" w:sz="0" w:space="0" w:color="auto"/>
        <w:right w:val="none" w:sz="0" w:space="0" w:color="auto"/>
      </w:divBdr>
    </w:div>
    <w:div w:id="1885864924">
      <w:bodyDiv w:val="1"/>
      <w:marLeft w:val="0"/>
      <w:marRight w:val="0"/>
      <w:marTop w:val="0"/>
      <w:marBottom w:val="0"/>
      <w:divBdr>
        <w:top w:val="none" w:sz="0" w:space="0" w:color="auto"/>
        <w:left w:val="none" w:sz="0" w:space="0" w:color="auto"/>
        <w:bottom w:val="none" w:sz="0" w:space="0" w:color="auto"/>
        <w:right w:val="none" w:sz="0" w:space="0" w:color="auto"/>
      </w:divBdr>
    </w:div>
    <w:div w:id="1885874150">
      <w:bodyDiv w:val="1"/>
      <w:marLeft w:val="0"/>
      <w:marRight w:val="0"/>
      <w:marTop w:val="0"/>
      <w:marBottom w:val="0"/>
      <w:divBdr>
        <w:top w:val="none" w:sz="0" w:space="0" w:color="auto"/>
        <w:left w:val="none" w:sz="0" w:space="0" w:color="auto"/>
        <w:bottom w:val="none" w:sz="0" w:space="0" w:color="auto"/>
        <w:right w:val="none" w:sz="0" w:space="0" w:color="auto"/>
      </w:divBdr>
    </w:div>
    <w:div w:id="1892575186">
      <w:bodyDiv w:val="1"/>
      <w:marLeft w:val="0"/>
      <w:marRight w:val="0"/>
      <w:marTop w:val="0"/>
      <w:marBottom w:val="0"/>
      <w:divBdr>
        <w:top w:val="none" w:sz="0" w:space="0" w:color="auto"/>
        <w:left w:val="none" w:sz="0" w:space="0" w:color="auto"/>
        <w:bottom w:val="none" w:sz="0" w:space="0" w:color="auto"/>
        <w:right w:val="none" w:sz="0" w:space="0" w:color="auto"/>
      </w:divBdr>
    </w:div>
    <w:div w:id="1895194766">
      <w:bodyDiv w:val="1"/>
      <w:marLeft w:val="0"/>
      <w:marRight w:val="0"/>
      <w:marTop w:val="0"/>
      <w:marBottom w:val="0"/>
      <w:divBdr>
        <w:top w:val="none" w:sz="0" w:space="0" w:color="auto"/>
        <w:left w:val="none" w:sz="0" w:space="0" w:color="auto"/>
        <w:bottom w:val="none" w:sz="0" w:space="0" w:color="auto"/>
        <w:right w:val="none" w:sz="0" w:space="0" w:color="auto"/>
      </w:divBdr>
    </w:div>
    <w:div w:id="1898514166">
      <w:bodyDiv w:val="1"/>
      <w:marLeft w:val="0"/>
      <w:marRight w:val="0"/>
      <w:marTop w:val="0"/>
      <w:marBottom w:val="0"/>
      <w:divBdr>
        <w:top w:val="none" w:sz="0" w:space="0" w:color="auto"/>
        <w:left w:val="none" w:sz="0" w:space="0" w:color="auto"/>
        <w:bottom w:val="none" w:sz="0" w:space="0" w:color="auto"/>
        <w:right w:val="none" w:sz="0" w:space="0" w:color="auto"/>
      </w:divBdr>
    </w:div>
    <w:div w:id="1915427814">
      <w:bodyDiv w:val="1"/>
      <w:marLeft w:val="0"/>
      <w:marRight w:val="0"/>
      <w:marTop w:val="0"/>
      <w:marBottom w:val="0"/>
      <w:divBdr>
        <w:top w:val="none" w:sz="0" w:space="0" w:color="auto"/>
        <w:left w:val="none" w:sz="0" w:space="0" w:color="auto"/>
        <w:bottom w:val="none" w:sz="0" w:space="0" w:color="auto"/>
        <w:right w:val="none" w:sz="0" w:space="0" w:color="auto"/>
      </w:divBdr>
    </w:div>
    <w:div w:id="1925262984">
      <w:bodyDiv w:val="1"/>
      <w:marLeft w:val="0"/>
      <w:marRight w:val="0"/>
      <w:marTop w:val="0"/>
      <w:marBottom w:val="0"/>
      <w:divBdr>
        <w:top w:val="none" w:sz="0" w:space="0" w:color="auto"/>
        <w:left w:val="none" w:sz="0" w:space="0" w:color="auto"/>
        <w:bottom w:val="none" w:sz="0" w:space="0" w:color="auto"/>
        <w:right w:val="none" w:sz="0" w:space="0" w:color="auto"/>
      </w:divBdr>
    </w:div>
    <w:div w:id="1938368931">
      <w:bodyDiv w:val="1"/>
      <w:marLeft w:val="0"/>
      <w:marRight w:val="0"/>
      <w:marTop w:val="0"/>
      <w:marBottom w:val="0"/>
      <w:divBdr>
        <w:top w:val="none" w:sz="0" w:space="0" w:color="auto"/>
        <w:left w:val="none" w:sz="0" w:space="0" w:color="auto"/>
        <w:bottom w:val="none" w:sz="0" w:space="0" w:color="auto"/>
        <w:right w:val="none" w:sz="0" w:space="0" w:color="auto"/>
      </w:divBdr>
    </w:div>
    <w:div w:id="1952082559">
      <w:bodyDiv w:val="1"/>
      <w:marLeft w:val="0"/>
      <w:marRight w:val="0"/>
      <w:marTop w:val="0"/>
      <w:marBottom w:val="0"/>
      <w:divBdr>
        <w:top w:val="none" w:sz="0" w:space="0" w:color="auto"/>
        <w:left w:val="none" w:sz="0" w:space="0" w:color="auto"/>
        <w:bottom w:val="none" w:sz="0" w:space="0" w:color="auto"/>
        <w:right w:val="none" w:sz="0" w:space="0" w:color="auto"/>
      </w:divBdr>
    </w:div>
    <w:div w:id="1972317733">
      <w:bodyDiv w:val="1"/>
      <w:marLeft w:val="0"/>
      <w:marRight w:val="0"/>
      <w:marTop w:val="0"/>
      <w:marBottom w:val="0"/>
      <w:divBdr>
        <w:top w:val="none" w:sz="0" w:space="0" w:color="auto"/>
        <w:left w:val="none" w:sz="0" w:space="0" w:color="auto"/>
        <w:bottom w:val="none" w:sz="0" w:space="0" w:color="auto"/>
        <w:right w:val="none" w:sz="0" w:space="0" w:color="auto"/>
      </w:divBdr>
    </w:div>
    <w:div w:id="1988707949">
      <w:bodyDiv w:val="1"/>
      <w:marLeft w:val="0"/>
      <w:marRight w:val="0"/>
      <w:marTop w:val="0"/>
      <w:marBottom w:val="0"/>
      <w:divBdr>
        <w:top w:val="none" w:sz="0" w:space="0" w:color="auto"/>
        <w:left w:val="none" w:sz="0" w:space="0" w:color="auto"/>
        <w:bottom w:val="none" w:sz="0" w:space="0" w:color="auto"/>
        <w:right w:val="none" w:sz="0" w:space="0" w:color="auto"/>
      </w:divBdr>
    </w:div>
    <w:div w:id="2000499853">
      <w:bodyDiv w:val="1"/>
      <w:marLeft w:val="0"/>
      <w:marRight w:val="0"/>
      <w:marTop w:val="0"/>
      <w:marBottom w:val="0"/>
      <w:divBdr>
        <w:top w:val="none" w:sz="0" w:space="0" w:color="auto"/>
        <w:left w:val="none" w:sz="0" w:space="0" w:color="auto"/>
        <w:bottom w:val="none" w:sz="0" w:space="0" w:color="auto"/>
        <w:right w:val="none" w:sz="0" w:space="0" w:color="auto"/>
      </w:divBdr>
    </w:div>
    <w:div w:id="2004042039">
      <w:bodyDiv w:val="1"/>
      <w:marLeft w:val="0"/>
      <w:marRight w:val="0"/>
      <w:marTop w:val="0"/>
      <w:marBottom w:val="0"/>
      <w:divBdr>
        <w:top w:val="none" w:sz="0" w:space="0" w:color="auto"/>
        <w:left w:val="none" w:sz="0" w:space="0" w:color="auto"/>
        <w:bottom w:val="none" w:sz="0" w:space="0" w:color="auto"/>
        <w:right w:val="none" w:sz="0" w:space="0" w:color="auto"/>
      </w:divBdr>
    </w:div>
    <w:div w:id="2005669669">
      <w:bodyDiv w:val="1"/>
      <w:marLeft w:val="0"/>
      <w:marRight w:val="0"/>
      <w:marTop w:val="0"/>
      <w:marBottom w:val="0"/>
      <w:divBdr>
        <w:top w:val="none" w:sz="0" w:space="0" w:color="auto"/>
        <w:left w:val="none" w:sz="0" w:space="0" w:color="auto"/>
        <w:bottom w:val="none" w:sz="0" w:space="0" w:color="auto"/>
        <w:right w:val="none" w:sz="0" w:space="0" w:color="auto"/>
      </w:divBdr>
    </w:div>
    <w:div w:id="2006470681">
      <w:bodyDiv w:val="1"/>
      <w:marLeft w:val="0"/>
      <w:marRight w:val="0"/>
      <w:marTop w:val="0"/>
      <w:marBottom w:val="0"/>
      <w:divBdr>
        <w:top w:val="none" w:sz="0" w:space="0" w:color="auto"/>
        <w:left w:val="none" w:sz="0" w:space="0" w:color="auto"/>
        <w:bottom w:val="none" w:sz="0" w:space="0" w:color="auto"/>
        <w:right w:val="none" w:sz="0" w:space="0" w:color="auto"/>
      </w:divBdr>
    </w:div>
    <w:div w:id="2010256227">
      <w:bodyDiv w:val="1"/>
      <w:marLeft w:val="0"/>
      <w:marRight w:val="0"/>
      <w:marTop w:val="0"/>
      <w:marBottom w:val="0"/>
      <w:divBdr>
        <w:top w:val="none" w:sz="0" w:space="0" w:color="auto"/>
        <w:left w:val="none" w:sz="0" w:space="0" w:color="auto"/>
        <w:bottom w:val="none" w:sz="0" w:space="0" w:color="auto"/>
        <w:right w:val="none" w:sz="0" w:space="0" w:color="auto"/>
      </w:divBdr>
    </w:div>
    <w:div w:id="2015259338">
      <w:bodyDiv w:val="1"/>
      <w:marLeft w:val="0"/>
      <w:marRight w:val="0"/>
      <w:marTop w:val="0"/>
      <w:marBottom w:val="0"/>
      <w:divBdr>
        <w:top w:val="none" w:sz="0" w:space="0" w:color="auto"/>
        <w:left w:val="none" w:sz="0" w:space="0" w:color="auto"/>
        <w:bottom w:val="none" w:sz="0" w:space="0" w:color="auto"/>
        <w:right w:val="none" w:sz="0" w:space="0" w:color="auto"/>
      </w:divBdr>
    </w:div>
    <w:div w:id="2015494770">
      <w:bodyDiv w:val="1"/>
      <w:marLeft w:val="0"/>
      <w:marRight w:val="0"/>
      <w:marTop w:val="0"/>
      <w:marBottom w:val="0"/>
      <w:divBdr>
        <w:top w:val="none" w:sz="0" w:space="0" w:color="auto"/>
        <w:left w:val="none" w:sz="0" w:space="0" w:color="auto"/>
        <w:bottom w:val="none" w:sz="0" w:space="0" w:color="auto"/>
        <w:right w:val="none" w:sz="0" w:space="0" w:color="auto"/>
      </w:divBdr>
    </w:div>
    <w:div w:id="2029788757">
      <w:bodyDiv w:val="1"/>
      <w:marLeft w:val="0"/>
      <w:marRight w:val="0"/>
      <w:marTop w:val="0"/>
      <w:marBottom w:val="0"/>
      <w:divBdr>
        <w:top w:val="none" w:sz="0" w:space="0" w:color="auto"/>
        <w:left w:val="none" w:sz="0" w:space="0" w:color="auto"/>
        <w:bottom w:val="none" w:sz="0" w:space="0" w:color="auto"/>
        <w:right w:val="none" w:sz="0" w:space="0" w:color="auto"/>
      </w:divBdr>
    </w:div>
    <w:div w:id="2031489703">
      <w:bodyDiv w:val="1"/>
      <w:marLeft w:val="0"/>
      <w:marRight w:val="0"/>
      <w:marTop w:val="0"/>
      <w:marBottom w:val="0"/>
      <w:divBdr>
        <w:top w:val="none" w:sz="0" w:space="0" w:color="auto"/>
        <w:left w:val="none" w:sz="0" w:space="0" w:color="auto"/>
        <w:bottom w:val="none" w:sz="0" w:space="0" w:color="auto"/>
        <w:right w:val="none" w:sz="0" w:space="0" w:color="auto"/>
      </w:divBdr>
    </w:div>
    <w:div w:id="2032949872">
      <w:bodyDiv w:val="1"/>
      <w:marLeft w:val="0"/>
      <w:marRight w:val="0"/>
      <w:marTop w:val="0"/>
      <w:marBottom w:val="0"/>
      <w:divBdr>
        <w:top w:val="none" w:sz="0" w:space="0" w:color="auto"/>
        <w:left w:val="none" w:sz="0" w:space="0" w:color="auto"/>
        <w:bottom w:val="none" w:sz="0" w:space="0" w:color="auto"/>
        <w:right w:val="none" w:sz="0" w:space="0" w:color="auto"/>
      </w:divBdr>
    </w:div>
    <w:div w:id="2057045942">
      <w:bodyDiv w:val="1"/>
      <w:marLeft w:val="0"/>
      <w:marRight w:val="0"/>
      <w:marTop w:val="0"/>
      <w:marBottom w:val="0"/>
      <w:divBdr>
        <w:top w:val="none" w:sz="0" w:space="0" w:color="auto"/>
        <w:left w:val="none" w:sz="0" w:space="0" w:color="auto"/>
        <w:bottom w:val="none" w:sz="0" w:space="0" w:color="auto"/>
        <w:right w:val="none" w:sz="0" w:space="0" w:color="auto"/>
      </w:divBdr>
    </w:div>
    <w:div w:id="2057855730">
      <w:bodyDiv w:val="1"/>
      <w:marLeft w:val="0"/>
      <w:marRight w:val="0"/>
      <w:marTop w:val="0"/>
      <w:marBottom w:val="0"/>
      <w:divBdr>
        <w:top w:val="none" w:sz="0" w:space="0" w:color="auto"/>
        <w:left w:val="none" w:sz="0" w:space="0" w:color="auto"/>
        <w:bottom w:val="none" w:sz="0" w:space="0" w:color="auto"/>
        <w:right w:val="none" w:sz="0" w:space="0" w:color="auto"/>
      </w:divBdr>
    </w:div>
    <w:div w:id="2059471513">
      <w:bodyDiv w:val="1"/>
      <w:marLeft w:val="0"/>
      <w:marRight w:val="0"/>
      <w:marTop w:val="0"/>
      <w:marBottom w:val="0"/>
      <w:divBdr>
        <w:top w:val="none" w:sz="0" w:space="0" w:color="auto"/>
        <w:left w:val="none" w:sz="0" w:space="0" w:color="auto"/>
        <w:bottom w:val="none" w:sz="0" w:space="0" w:color="auto"/>
        <w:right w:val="none" w:sz="0" w:space="0" w:color="auto"/>
      </w:divBdr>
    </w:div>
    <w:div w:id="2067488734">
      <w:bodyDiv w:val="1"/>
      <w:marLeft w:val="0"/>
      <w:marRight w:val="0"/>
      <w:marTop w:val="0"/>
      <w:marBottom w:val="0"/>
      <w:divBdr>
        <w:top w:val="none" w:sz="0" w:space="0" w:color="auto"/>
        <w:left w:val="none" w:sz="0" w:space="0" w:color="auto"/>
        <w:bottom w:val="none" w:sz="0" w:space="0" w:color="auto"/>
        <w:right w:val="none" w:sz="0" w:space="0" w:color="auto"/>
      </w:divBdr>
    </w:div>
    <w:div w:id="2095590058">
      <w:bodyDiv w:val="1"/>
      <w:marLeft w:val="0"/>
      <w:marRight w:val="0"/>
      <w:marTop w:val="0"/>
      <w:marBottom w:val="0"/>
      <w:divBdr>
        <w:top w:val="none" w:sz="0" w:space="0" w:color="auto"/>
        <w:left w:val="none" w:sz="0" w:space="0" w:color="auto"/>
        <w:bottom w:val="none" w:sz="0" w:space="0" w:color="auto"/>
        <w:right w:val="none" w:sz="0" w:space="0" w:color="auto"/>
      </w:divBdr>
    </w:div>
    <w:div w:id="2095852225">
      <w:bodyDiv w:val="1"/>
      <w:marLeft w:val="0"/>
      <w:marRight w:val="0"/>
      <w:marTop w:val="0"/>
      <w:marBottom w:val="0"/>
      <w:divBdr>
        <w:top w:val="none" w:sz="0" w:space="0" w:color="auto"/>
        <w:left w:val="none" w:sz="0" w:space="0" w:color="auto"/>
        <w:bottom w:val="none" w:sz="0" w:space="0" w:color="auto"/>
        <w:right w:val="none" w:sz="0" w:space="0" w:color="auto"/>
      </w:divBdr>
    </w:div>
    <w:div w:id="2100709436">
      <w:bodyDiv w:val="1"/>
      <w:marLeft w:val="0"/>
      <w:marRight w:val="0"/>
      <w:marTop w:val="0"/>
      <w:marBottom w:val="0"/>
      <w:divBdr>
        <w:top w:val="none" w:sz="0" w:space="0" w:color="auto"/>
        <w:left w:val="none" w:sz="0" w:space="0" w:color="auto"/>
        <w:bottom w:val="none" w:sz="0" w:space="0" w:color="auto"/>
        <w:right w:val="none" w:sz="0" w:space="0" w:color="auto"/>
      </w:divBdr>
    </w:div>
    <w:div w:id="2102607048">
      <w:bodyDiv w:val="1"/>
      <w:marLeft w:val="0"/>
      <w:marRight w:val="0"/>
      <w:marTop w:val="0"/>
      <w:marBottom w:val="0"/>
      <w:divBdr>
        <w:top w:val="none" w:sz="0" w:space="0" w:color="auto"/>
        <w:left w:val="none" w:sz="0" w:space="0" w:color="auto"/>
        <w:bottom w:val="none" w:sz="0" w:space="0" w:color="auto"/>
        <w:right w:val="none" w:sz="0" w:space="0" w:color="auto"/>
      </w:divBdr>
    </w:div>
    <w:div w:id="2113696400">
      <w:bodyDiv w:val="1"/>
      <w:marLeft w:val="0"/>
      <w:marRight w:val="0"/>
      <w:marTop w:val="0"/>
      <w:marBottom w:val="0"/>
      <w:divBdr>
        <w:top w:val="none" w:sz="0" w:space="0" w:color="auto"/>
        <w:left w:val="none" w:sz="0" w:space="0" w:color="auto"/>
        <w:bottom w:val="none" w:sz="0" w:space="0" w:color="auto"/>
        <w:right w:val="none" w:sz="0" w:space="0" w:color="auto"/>
      </w:divBdr>
    </w:div>
    <w:div w:id="2133670578">
      <w:bodyDiv w:val="1"/>
      <w:marLeft w:val="0"/>
      <w:marRight w:val="0"/>
      <w:marTop w:val="0"/>
      <w:marBottom w:val="0"/>
      <w:divBdr>
        <w:top w:val="none" w:sz="0" w:space="0" w:color="auto"/>
        <w:left w:val="none" w:sz="0" w:space="0" w:color="auto"/>
        <w:bottom w:val="none" w:sz="0" w:space="0" w:color="auto"/>
        <w:right w:val="none" w:sz="0" w:space="0" w:color="auto"/>
      </w:divBdr>
    </w:div>
    <w:div w:id="2136869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alinfo.com.ua/news/metodychka_upts_mp_rosiya_ne_agresor_at%20o__bratovbyvcha_viyna_267048.html" TargetMode="External"/><Relationship Id="rId18" Type="http://schemas.openxmlformats.org/officeDocument/2006/relationships/hyperlink" Target="https://risu.org.ua/ua/index/all_news/ukraine_and_world/international_relations/55531/" TargetMode="External"/><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hyperlink" Target="http://resource.history.org.ua/cgi-bin/eiu/history.exe?I21DBN=EJRN&amp;P21DBN=EJRN&amp;Z21ID=&amp;S21REF=10&amp;S21CNR=20&amp;S21STN=1&amp;S21FMT=ASP_meta&amp;C21COM=S&amp;2_S21P03=IDP=&amp;2_S21STR=Sviur_2023_27_9" TargetMode="External"/><Relationship Id="rId17" Type="http://schemas.openxmlformats.org/officeDocument/2006/relationships/hyperlink" Target="https://uatv.ua/uk/u-rpts-praktykuyut-metody-yaki-zastosovuye-fsb-dlya-borotby-z-inakodumtsyamy-fakty-video/"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oask.gov.ua/node/3829" TargetMode="External"/><Relationship Id="rId20" Type="http://schemas.openxmlformats.org/officeDocument/2006/relationships/image" Target="media/image1.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i.org/10.20535/2308-5053.2022.4(56).269573" TargetMode="External"/><Relationship Id="rId24" Type="http://schemas.openxmlformats.org/officeDocument/2006/relationships/image" Target="media/image4.jpe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pomisna.info/uk/vsi-novyny/pravoslavna-tserkva-ukrayiny-duhovno-pidtrymuye-ukrayinsku-armiyu-u-borotbi-z-agresorom-mytropolyt-epifanij/" TargetMode="External"/><Relationship Id="rId23" Type="http://schemas.openxmlformats.org/officeDocument/2006/relationships/image" Target="media/image3.png"/><Relationship Id="rId28" Type="http://schemas.openxmlformats.org/officeDocument/2006/relationships/footer" Target="footer2.xml"/><Relationship Id="rId10" Type="http://schemas.openxmlformats.org/officeDocument/2006/relationships/hyperlink" Target="https://dess.gov.ua/statistics-2020" TargetMode="External"/><Relationship Id="rId19" Type="http://schemas.openxmlformats.org/officeDocument/2006/relationships/hyperlink" Target="https://www.radiosvoboda.org/a/okupacia-krimu-moskovsky-patriarkhat/31122625.html"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activegroup.com.ua/2025/03/26/identichnist-na-okupovanix-teritoriyax/" TargetMode="External"/><Relationship Id="rId14" Type="http://schemas.openxmlformats.org/officeDocument/2006/relationships/hyperlink" Target="https://risu.ua/pravovij-visnovok-shchodo-mozhlivosti-pravovoyi-zaboroni-abo-pripinennya-diyalnosti-rpc-ta-upc-v-ukrayini_n129295" TargetMode="External"/><Relationship Id="rId22" Type="http://schemas.openxmlformats.org/officeDocument/2006/relationships/hyperlink" Target="https://www.slovoidilo.ua/2024/12/25/infografika/polityka/cerkva-vbyvaye-yaki-krayiny-vvely-sankcziyi-proty-hlavy-rpcz-kyryla" TargetMode="External"/><Relationship Id="rId27" Type="http://schemas.openxmlformats.org/officeDocument/2006/relationships/footer" Target="footer1.xml"/><Relationship Id="rId30" Type="http://schemas.openxmlformats.org/officeDocument/2006/relationships/footer" Target="foot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82745DC-B8E0-46B2-B13F-93E43BD475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86187</Words>
  <Characters>49127</Characters>
  <Application>Microsoft Office Word</Application>
  <DocSecurity>0</DocSecurity>
  <Lines>409</Lines>
  <Paragraphs>270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135044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dcterms:created xsi:type="dcterms:W3CDTF">2025-12-04T13:23:00Z</dcterms:created>
  <dcterms:modified xsi:type="dcterms:W3CDTF">2025-12-04T13:23:00Z</dcterms:modified>
</cp:coreProperties>
</file>