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9D66A" w14:textId="77777777" w:rsidR="007D43FA" w:rsidRPr="0018126A" w:rsidRDefault="007D43FA" w:rsidP="007D4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>МІНІСТЕРСТВО ОСВІТИ І НАУКИ УКРАЇНИ</w:t>
      </w:r>
    </w:p>
    <w:p w14:paraId="1D83A2E3" w14:textId="77777777" w:rsidR="007D43FA" w:rsidRPr="0018126A" w:rsidRDefault="007D43FA" w:rsidP="007D4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ІМЕН. І.І. МЕЧНИКОВА</w:t>
      </w:r>
    </w:p>
    <w:p w14:paraId="5E0C9409" w14:textId="77777777" w:rsidR="007D43FA" w:rsidRPr="0018126A" w:rsidRDefault="007D43FA" w:rsidP="007D4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>ФАКУЛЬТЕТ ПСИХОЛОГІЇ ТА СОЦІАЛЬНОЇ РОБОТИ</w:t>
      </w:r>
    </w:p>
    <w:p w14:paraId="2398189B" w14:textId="77777777" w:rsidR="007D43FA" w:rsidRPr="0018126A" w:rsidRDefault="007D43FA" w:rsidP="007D4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>Кафедра загальної психології та психології розвитку особистості</w:t>
      </w:r>
    </w:p>
    <w:p w14:paraId="1CF4A50A" w14:textId="77777777" w:rsidR="007D43FA" w:rsidRPr="0018126A" w:rsidRDefault="007D43FA" w:rsidP="007D4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6C22FB" w14:textId="77777777" w:rsidR="007D43FA" w:rsidRPr="0018126A" w:rsidRDefault="007D43FA" w:rsidP="007D43FA">
      <w:pPr>
        <w:spacing w:line="38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86F9C8" w14:textId="77777777" w:rsidR="007D43FA" w:rsidRPr="0018126A" w:rsidRDefault="007D43FA" w:rsidP="007D43FA">
      <w:pPr>
        <w:spacing w:line="38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6CCD9D" w14:textId="77777777" w:rsidR="00C17AF3" w:rsidRPr="007B4F33" w:rsidRDefault="00C17AF3" w:rsidP="00C17AF3">
      <w:pPr>
        <w:spacing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4F3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Кваліфікаційна</w:t>
      </w:r>
      <w:r w:rsidRPr="007B4F33">
        <w:rPr>
          <w:rFonts w:ascii="Times New Roman" w:eastAsia="Times New Roman" w:hAnsi="Times New Roman" w:cs="Times New Roman"/>
          <w:b/>
          <w:sz w:val="28"/>
          <w:szCs w:val="28"/>
        </w:rPr>
        <w:t xml:space="preserve"> робота</w:t>
      </w:r>
    </w:p>
    <w:p w14:paraId="2781B8DC" w14:textId="77777777" w:rsidR="007D43FA" w:rsidRPr="0018126A" w:rsidRDefault="007D43FA" w:rsidP="007D43FA">
      <w:pPr>
        <w:spacing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b/>
          <w:sz w:val="28"/>
          <w:szCs w:val="28"/>
        </w:rPr>
        <w:t>на здобуття ступеня вищої освіти «магістр»</w:t>
      </w:r>
    </w:p>
    <w:p w14:paraId="16B09446" w14:textId="5DD1F20F" w:rsidR="00F83766" w:rsidRPr="0018126A" w:rsidRDefault="00F83766" w:rsidP="002324A4">
      <w:pPr>
        <w:ind w:firstLine="40"/>
        <w:jc w:val="center"/>
        <w:rPr>
          <w:b/>
          <w:sz w:val="28"/>
          <w:szCs w:val="28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Порівняння медіа образу сім</w:t>
      </w:r>
      <w:r w:rsidRPr="0018126A">
        <w:rPr>
          <w:rFonts w:ascii="Times New Roman" w:hAnsi="Times New Roman" w:cs="Times New Roman"/>
          <w:b/>
          <w:sz w:val="28"/>
          <w:szCs w:val="28"/>
        </w:rPr>
        <w:t>’</w:t>
      </w: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ї з сприйняттям підлітками власної родини</w:t>
      </w:r>
    </w:p>
    <w:p w14:paraId="0F3500D3" w14:textId="1406A69B" w:rsidR="00F83766" w:rsidRPr="0018126A" w:rsidRDefault="00F83766" w:rsidP="002324A4">
      <w:pPr>
        <w:ind w:firstLine="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«Comparison of media image of family with adolescents' perception of their own family</w:t>
      </w:r>
      <w:r w:rsidR="002324A4" w:rsidRPr="0018126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351FA8B" w14:textId="77777777" w:rsidR="00C17AF3" w:rsidRPr="007B4F33" w:rsidRDefault="002324A4" w:rsidP="00C17AF3">
      <w:pPr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7D43FA" w:rsidRPr="0018126A">
        <w:rPr>
          <w:rFonts w:ascii="Times New Roman" w:eastAsia="Times New Roman" w:hAnsi="Times New Roman" w:cs="Times New Roman"/>
          <w:sz w:val="28"/>
          <w:szCs w:val="28"/>
        </w:rPr>
        <w:t xml:space="preserve">Виконала:  </w:t>
      </w:r>
      <w:r w:rsidR="00C17AF3"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здобувачка</w:t>
      </w:r>
      <w:r w:rsidR="00C17AF3" w:rsidRPr="007B4F33">
        <w:rPr>
          <w:rFonts w:ascii="Times New Roman" w:eastAsia="Times New Roman" w:hAnsi="Times New Roman" w:cs="Times New Roman"/>
          <w:sz w:val="28"/>
          <w:szCs w:val="28"/>
        </w:rPr>
        <w:t xml:space="preserve"> заочної форми навчання</w:t>
      </w:r>
    </w:p>
    <w:p w14:paraId="7B055D91" w14:textId="77777777" w:rsidR="00C17AF3" w:rsidRPr="007B4F33" w:rsidRDefault="00C17AF3" w:rsidP="00C17A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F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7B4F33">
        <w:rPr>
          <w:rFonts w:ascii="Times New Roman" w:eastAsia="Times New Roman" w:hAnsi="Times New Roman" w:cs="Times New Roman"/>
          <w:sz w:val="28"/>
          <w:szCs w:val="28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</w:rPr>
        <w:tab/>
        <w:t xml:space="preserve"> спеціальність 053 Психологія</w:t>
      </w:r>
    </w:p>
    <w:p w14:paraId="2F13B7EF" w14:textId="77777777" w:rsidR="00C17AF3" w:rsidRDefault="00C17AF3" w:rsidP="00C17A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7B4F3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освітня програма Психологія</w:t>
      </w:r>
      <w:r w:rsidR="007D43FA" w:rsidRPr="0018126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663CA1B" w14:textId="7B059480" w:rsidR="007D43FA" w:rsidRPr="0018126A" w:rsidRDefault="00C17AF3" w:rsidP="00C17A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24A4" w:rsidRPr="0018126A">
        <w:rPr>
          <w:rFonts w:ascii="Times New Roman" w:hAnsi="Times New Roman" w:cs="Times New Roman"/>
          <w:sz w:val="28"/>
          <w:szCs w:val="28"/>
          <w:lang w:val="uk-UA"/>
        </w:rPr>
        <w:t>Бойко Олександра Вадимівна</w:t>
      </w:r>
    </w:p>
    <w:p w14:paraId="5D4D3AD5" w14:textId="261442FB" w:rsidR="007D43FA" w:rsidRPr="0018126A" w:rsidRDefault="007D43FA" w:rsidP="00DD45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Керівник    професор, доктор психологічних наук, </w:t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</w:r>
      <w:r w:rsidRPr="0018126A">
        <w:rPr>
          <w:rFonts w:ascii="Times New Roman" w:eastAsia="Times New Roman" w:hAnsi="Times New Roman" w:cs="Times New Roman"/>
          <w:sz w:val="28"/>
          <w:szCs w:val="28"/>
        </w:rPr>
        <w:tab/>
        <w:t>Кіреєва З.О.     _________________</w:t>
      </w:r>
    </w:p>
    <w:p w14:paraId="76D6F317" w14:textId="77777777" w:rsidR="007D43FA" w:rsidRPr="0018126A" w:rsidRDefault="007D43FA" w:rsidP="00DD45DF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1812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підпис </w:t>
      </w:r>
    </w:p>
    <w:p w14:paraId="2F38A0E8" w14:textId="77777777" w:rsidR="007D43FA" w:rsidRPr="0018126A" w:rsidRDefault="007D43FA" w:rsidP="00DD45DF">
      <w:pPr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</w:rPr>
      </w:pPr>
      <w:r w:rsidRPr="001812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Рецензент    ________________________________</w:t>
      </w:r>
    </w:p>
    <w:p w14:paraId="2A81BF52" w14:textId="77777777" w:rsidR="007D43FA" w:rsidRPr="0018126A" w:rsidRDefault="007D43FA" w:rsidP="007D43FA">
      <w:pPr>
        <w:ind w:right="-10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9867" w:type="dxa"/>
        <w:jc w:val="center"/>
        <w:tblLayout w:type="fixed"/>
        <w:tblLook w:val="0000" w:firstRow="0" w:lastRow="0" w:firstColumn="0" w:lastColumn="0" w:noHBand="0" w:noVBand="0"/>
      </w:tblPr>
      <w:tblGrid>
        <w:gridCol w:w="5081"/>
        <w:gridCol w:w="4786"/>
      </w:tblGrid>
      <w:tr w:rsidR="007D43FA" w:rsidRPr="0018126A" w14:paraId="5FA4B8AA" w14:textId="77777777" w:rsidTr="007D43FA">
        <w:trPr>
          <w:jc w:val="center"/>
        </w:trPr>
        <w:tc>
          <w:tcPr>
            <w:tcW w:w="5081" w:type="dxa"/>
          </w:tcPr>
          <w:p w14:paraId="57975477" w14:textId="77777777" w:rsidR="007D43FA" w:rsidRPr="0018126A" w:rsidRDefault="007D43FA" w:rsidP="007D43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14:paraId="63902D73" w14:textId="77777777" w:rsidR="007D43FA" w:rsidRPr="0018126A" w:rsidRDefault="007D43FA" w:rsidP="007D43FA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14:paraId="2D2C74E9" w14:textId="77777777" w:rsidR="007D43FA" w:rsidRPr="0018126A" w:rsidRDefault="007D43FA" w:rsidP="007D43FA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 від 24.11.2022р. </w:t>
            </w:r>
          </w:p>
          <w:p w14:paraId="1D8DEA36" w14:textId="77777777" w:rsidR="007D43FA" w:rsidRPr="0018126A" w:rsidRDefault="007D43FA" w:rsidP="007D43FA">
            <w:pPr>
              <w:spacing w:before="6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 кафедри</w:t>
            </w:r>
          </w:p>
          <w:p w14:paraId="685ECBBE" w14:textId="77777777" w:rsidR="007D43FA" w:rsidRPr="0018126A" w:rsidRDefault="007D43FA" w:rsidP="007D43FA">
            <w:pPr>
              <w:tabs>
                <w:tab w:val="left" w:pos="1168"/>
                <w:tab w:val="left" w:pos="3861"/>
              </w:tabs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___________</w:t>
            </w:r>
          </w:p>
          <w:p w14:paraId="17BB25B9" w14:textId="77777777" w:rsidR="007D43FA" w:rsidRPr="0018126A" w:rsidRDefault="007D43FA" w:rsidP="007D43FA">
            <w:pPr>
              <w:tabs>
                <w:tab w:val="left" w:pos="284"/>
                <w:tab w:val="left" w:pos="176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(підпис)</w:t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(ПІ</w:t>
            </w:r>
            <w:proofErr w:type="gramStart"/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01A2DAB1" w14:textId="77777777" w:rsidR="007D43FA" w:rsidRPr="0018126A" w:rsidRDefault="007D43FA" w:rsidP="007D43FA">
            <w:pPr>
              <w:tabs>
                <w:tab w:val="right" w:pos="446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Захищено на засіданні ЕК № _</w:t>
            </w:r>
          </w:p>
          <w:p w14:paraId="5FAC596B" w14:textId="77777777" w:rsidR="007D43FA" w:rsidRPr="0018126A" w:rsidRDefault="007D43FA" w:rsidP="007D43FA">
            <w:pPr>
              <w:tabs>
                <w:tab w:val="right" w:pos="4462"/>
              </w:tabs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_ від _____2022 р.</w:t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71EF42A6" w14:textId="77777777" w:rsidR="007D43FA" w:rsidRPr="0018126A" w:rsidRDefault="007D43FA" w:rsidP="007D43FA">
            <w:pPr>
              <w:tabs>
                <w:tab w:val="right" w:pos="4462"/>
              </w:tabs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Оцінка______________/___</w:t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___/_____</w:t>
            </w:r>
          </w:p>
          <w:p w14:paraId="02DCCB60" w14:textId="77777777" w:rsidR="007D43FA" w:rsidRPr="0018126A" w:rsidRDefault="007D43FA" w:rsidP="007D43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(за національною шкалою, шкалою ЕСТS, бали)</w:t>
            </w:r>
          </w:p>
          <w:p w14:paraId="6B72D918" w14:textId="77777777" w:rsidR="007D43FA" w:rsidRPr="0018126A" w:rsidRDefault="007D43FA" w:rsidP="007D43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Голова ДЕК</w:t>
            </w:r>
          </w:p>
          <w:p w14:paraId="2FFF68E8" w14:textId="77777777" w:rsidR="007D43FA" w:rsidRPr="0018126A" w:rsidRDefault="007D43FA" w:rsidP="007D43FA">
            <w:pPr>
              <w:tabs>
                <w:tab w:val="left" w:pos="1446"/>
                <w:tab w:val="right" w:pos="4462"/>
              </w:tabs>
              <w:spacing w:before="36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____________</w:t>
            </w:r>
          </w:p>
          <w:p w14:paraId="74684825" w14:textId="77777777" w:rsidR="007D43FA" w:rsidRPr="0018126A" w:rsidRDefault="007D43FA" w:rsidP="007D43FA">
            <w:pPr>
              <w:tabs>
                <w:tab w:val="left" w:pos="454"/>
                <w:tab w:val="left" w:pos="215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(підпис)</w:t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18126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(ПІП)</w:t>
            </w:r>
          </w:p>
        </w:tc>
      </w:tr>
    </w:tbl>
    <w:p w14:paraId="7BE35988" w14:textId="77777777" w:rsidR="007D43FA" w:rsidRPr="00656B17" w:rsidRDefault="007D43FA" w:rsidP="007D43FA">
      <w:pPr>
        <w:spacing w:line="384" w:lineRule="auto"/>
        <w:ind w:right="8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eastAsia="Times New Roman" w:hAnsi="Times New Roman" w:cs="Times New Roman"/>
          <w:sz w:val="28"/>
          <w:szCs w:val="28"/>
        </w:rPr>
        <w:t>Одеса – 2022</w:t>
      </w:r>
    </w:p>
    <w:p w14:paraId="63A25E50" w14:textId="77777777" w:rsidR="00F24300" w:rsidRPr="00656B17" w:rsidRDefault="00F24300" w:rsidP="004636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43DBF4BC" w14:textId="77777777" w:rsidR="00B47BD5" w:rsidRPr="00656B17" w:rsidRDefault="00F24300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ВСТУП ....................................................................................................................3</w:t>
      </w:r>
    </w:p>
    <w:p w14:paraId="515913BC" w14:textId="114A61BF" w:rsidR="005C59AF" w:rsidRPr="00656B17" w:rsidRDefault="005C59AF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РОЗДІЛ 1. ТЕОРЕТИЧНИЙ АНАЛІЗ ВПЛИВУ ЗАСОБІВ МАСОВОЇ ІНФОРМАЦІЇ</w:t>
      </w:r>
      <w:r w:rsidR="00D77CDD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…………………………………………………………………..6</w:t>
      </w:r>
    </w:p>
    <w:p w14:paraId="2C99A16D" w14:textId="547A1179" w:rsidR="00D77CDD" w:rsidRPr="00656B17" w:rsidRDefault="005C59AF" w:rsidP="00AE4584">
      <w:pPr>
        <w:pStyle w:val="a3"/>
        <w:numPr>
          <w:ilvl w:val="1"/>
          <w:numId w:val="2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Засоби масової інформації(ЗМІ). Види існуючих ЗМІ. Функції ЗМІ</w:t>
      </w:r>
      <w:r w:rsidR="00D77CDD" w:rsidRPr="00656B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57896">
        <w:rPr>
          <w:rFonts w:ascii="Times New Roman" w:hAnsi="Times New Roman" w:cs="Times New Roman"/>
          <w:sz w:val="28"/>
          <w:szCs w:val="28"/>
        </w:rPr>
        <w:t>.</w:t>
      </w:r>
      <w:r w:rsidR="00D77CDD" w:rsidRPr="00656B17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0F947997" w14:textId="506E572C" w:rsidR="00656B17" w:rsidRPr="00AE4584" w:rsidRDefault="00656B17" w:rsidP="00AE4584">
      <w:pPr>
        <w:pStyle w:val="a3"/>
        <w:tabs>
          <w:tab w:val="left" w:pos="567"/>
        </w:tabs>
        <w:spacing w:after="0" w:line="360" w:lineRule="auto"/>
        <w:ind w:left="45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E4584">
        <w:rPr>
          <w:rFonts w:ascii="Times New Roman" w:hAnsi="Times New Roman" w:cs="Times New Roman"/>
          <w:bCs/>
          <w:sz w:val="28"/>
          <w:szCs w:val="28"/>
          <w:lang w:val="uk-UA"/>
        </w:rPr>
        <w:t>1.2.Засоби впливу ЗМІ</w:t>
      </w:r>
      <w:r w:rsidR="00AE4584" w:rsidRPr="00AE4584">
        <w:rPr>
          <w:rFonts w:ascii="Times New Roman" w:hAnsi="Times New Roman" w:cs="Times New Roman"/>
          <w:bCs/>
          <w:sz w:val="28"/>
          <w:szCs w:val="28"/>
          <w:lang w:val="uk-UA"/>
        </w:rPr>
        <w:t>………………………………………………</w:t>
      </w:r>
      <w:r w:rsidR="00557896">
        <w:rPr>
          <w:rFonts w:ascii="Times New Roman" w:hAnsi="Times New Roman" w:cs="Times New Roman"/>
          <w:bCs/>
          <w:sz w:val="28"/>
          <w:szCs w:val="28"/>
          <w:lang w:val="uk-UA"/>
        </w:rPr>
        <w:t>…….</w:t>
      </w:r>
      <w:r w:rsidR="00AE4584" w:rsidRPr="00AE458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</w:p>
    <w:p w14:paraId="61524CAD" w14:textId="2D7604A0" w:rsidR="005C59AF" w:rsidRPr="00AE4584" w:rsidRDefault="005C59AF" w:rsidP="00AE4584">
      <w:pPr>
        <w:pStyle w:val="a3"/>
        <w:numPr>
          <w:ilvl w:val="1"/>
          <w:numId w:val="25"/>
        </w:num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AE4584">
        <w:rPr>
          <w:rFonts w:ascii="Times New Roman" w:hAnsi="Times New Roman" w:cs="Times New Roman"/>
          <w:sz w:val="28"/>
          <w:szCs w:val="28"/>
          <w:lang w:val="uk-UA"/>
        </w:rPr>
        <w:t xml:space="preserve">Позитивний та негативний вплив </w:t>
      </w:r>
      <w:r w:rsidR="00AE458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E4584">
        <w:rPr>
          <w:rFonts w:ascii="Times New Roman" w:hAnsi="Times New Roman" w:cs="Times New Roman"/>
          <w:sz w:val="28"/>
          <w:szCs w:val="28"/>
          <w:lang w:val="uk-UA"/>
        </w:rPr>
        <w:t>МІ</w:t>
      </w:r>
      <w:r w:rsidR="00D77CDD" w:rsidRPr="00AE4584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.17</w:t>
      </w:r>
    </w:p>
    <w:p w14:paraId="21D37D8F" w14:textId="7A9A710E" w:rsidR="00E7523A" w:rsidRPr="00AE4584" w:rsidRDefault="00AE4584" w:rsidP="00AE4584">
      <w:pPr>
        <w:tabs>
          <w:tab w:val="left" w:pos="0"/>
        </w:tabs>
        <w:spacing w:after="0" w:line="360" w:lineRule="auto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E7523A" w:rsidRPr="00AE4584">
        <w:rPr>
          <w:rFonts w:ascii="Times New Roman" w:hAnsi="Times New Roman" w:cs="Times New Roman"/>
          <w:sz w:val="28"/>
          <w:szCs w:val="28"/>
          <w:lang w:val="uk-UA"/>
        </w:rPr>
        <w:t>Теорія сімейних систем та феномен батьківства……………...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E7523A" w:rsidRPr="00AE4584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14:paraId="1A29C24D" w14:textId="469BAED8" w:rsidR="005C59AF" w:rsidRPr="00656B17" w:rsidRDefault="005C59AF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ВИСНОВКИ ДО ПЕРШОГО РОЗДІЛУ</w:t>
      </w:r>
      <w:r w:rsidR="00E7523A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E7523A" w:rsidRPr="00656B17"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14:paraId="2A7337A3" w14:textId="10CE3670" w:rsidR="005C59AF" w:rsidRPr="00656B17" w:rsidRDefault="005C59AF" w:rsidP="00AE458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РОЗДІЛ 2. ОРГАНІЗАЦІЯ ДОСЛІДЖЕННЯ ПОРІВНЯННЯ МЕДІА ОБРАЗУ СІМ’Ї З СПРИЙНЯТТЯМ ПІДЛІТКАМИ ВЛАСНОЇ РОДИНИ</w:t>
      </w:r>
      <w:r w:rsidR="00E7523A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="00E7523A" w:rsidRPr="00656B17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14:paraId="212A42F5" w14:textId="68D9A240" w:rsidR="005C59AF" w:rsidRPr="00656B17" w:rsidRDefault="005C59AF" w:rsidP="00AE4584">
      <w:pPr>
        <w:pStyle w:val="a3"/>
        <w:spacing w:after="0" w:line="360" w:lineRule="auto"/>
        <w:ind w:left="45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2.1. Особливості впливу родини на розвиток у підлітковому віці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14:paraId="4C85B68E" w14:textId="37135A7B" w:rsidR="005C59AF" w:rsidRPr="00656B17" w:rsidRDefault="005C59AF" w:rsidP="00AE4584">
      <w:pPr>
        <w:pStyle w:val="a3"/>
        <w:spacing w:after="0" w:line="360" w:lineRule="auto"/>
        <w:ind w:left="45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2.2. Етапи і методики вивчення впливу медіа на образ майбутньої родини у  підлітків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42</w:t>
      </w:r>
    </w:p>
    <w:p w14:paraId="40B93862" w14:textId="2F1ED13C" w:rsidR="005C59AF" w:rsidRPr="00656B17" w:rsidRDefault="005C59AF" w:rsidP="00AE458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ВИСНОВКИ ДО ДРУГОГО РОЗДІЛУ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44</w:t>
      </w:r>
    </w:p>
    <w:p w14:paraId="1CB4D66E" w14:textId="1BFCFCEC" w:rsidR="005C59AF" w:rsidRPr="00656B17" w:rsidRDefault="005C59AF" w:rsidP="00AE458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РОЗДІЛ 3 ЕМПІРИЧНЕ ДОСЛІДЖЕННЯ ПОРІВНЯННЯ МЕДІА ОБРАЗУ СІМ’Ї З СПРИЙНЯТТЯМ ПІДЛІТКАМИ ВЛАСНОЇ РОДИНИ</w:t>
      </w:r>
      <w:r w:rsidR="00557896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A72ECD">
        <w:rPr>
          <w:rFonts w:ascii="Times New Roman" w:hAnsi="Times New Roman" w:cs="Times New Roman"/>
          <w:sz w:val="28"/>
          <w:szCs w:val="28"/>
          <w:lang w:val="uk-UA"/>
        </w:rPr>
        <w:t>.45</w:t>
      </w:r>
    </w:p>
    <w:p w14:paraId="6092F0BB" w14:textId="66D88897" w:rsidR="005C59AF" w:rsidRPr="00656B17" w:rsidRDefault="005C59AF" w:rsidP="00AE4584">
      <w:pPr>
        <w:pStyle w:val="a3"/>
        <w:spacing w:after="0" w:line="360" w:lineRule="auto"/>
        <w:ind w:left="45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 xml:space="preserve">3.1. Особливості сприймання </w:t>
      </w:r>
      <w:r w:rsidRPr="00656B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поведінки батьків підлітками та </w:t>
      </w:r>
      <w:r w:rsidRPr="00656B17">
        <w:rPr>
          <w:rFonts w:ascii="Times New Roman" w:hAnsi="Times New Roman" w:cs="Times New Roman"/>
          <w:sz w:val="28"/>
          <w:szCs w:val="28"/>
          <w:lang w:val="uk-UA"/>
        </w:rPr>
        <w:t>відкритості їхніх сімейних комунікацій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</w:t>
      </w:r>
      <w:r w:rsidR="00A72ECD">
        <w:rPr>
          <w:rFonts w:ascii="Times New Roman" w:hAnsi="Times New Roman" w:cs="Times New Roman"/>
          <w:sz w:val="28"/>
          <w:szCs w:val="28"/>
          <w:lang w:val="uk-UA"/>
        </w:rPr>
        <w:t xml:space="preserve">……………….  </w:t>
      </w:r>
      <w:r w:rsidR="0038227C" w:rsidRPr="00656B17">
        <w:rPr>
          <w:rFonts w:ascii="Times New Roman" w:hAnsi="Times New Roman" w:cs="Times New Roman"/>
          <w:sz w:val="28"/>
          <w:szCs w:val="28"/>
          <w:lang w:val="uk-UA"/>
        </w:rPr>
        <w:t>45</w:t>
      </w:r>
    </w:p>
    <w:p w14:paraId="002A2DAC" w14:textId="24E6BBBD" w:rsidR="005C59AF" w:rsidRPr="00656B17" w:rsidRDefault="005C59AF" w:rsidP="00AE4584">
      <w:pPr>
        <w:pStyle w:val="a3"/>
        <w:spacing w:after="0" w:line="360" w:lineRule="auto"/>
        <w:ind w:left="450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3.2. Порівняння медіа образу сім</w:t>
      </w:r>
      <w:r w:rsidRPr="00656B17">
        <w:rPr>
          <w:rFonts w:ascii="Times New Roman" w:hAnsi="Times New Roman" w:cs="Times New Roman"/>
          <w:sz w:val="28"/>
          <w:szCs w:val="28"/>
        </w:rPr>
        <w:t>’</w:t>
      </w:r>
      <w:r w:rsidRPr="00656B17">
        <w:rPr>
          <w:rFonts w:ascii="Times New Roman" w:hAnsi="Times New Roman" w:cs="Times New Roman"/>
          <w:sz w:val="28"/>
          <w:szCs w:val="28"/>
          <w:lang w:val="uk-UA"/>
        </w:rPr>
        <w:t>ї з сприйняттям підлітками власної родини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</w:t>
      </w:r>
      <w:r w:rsidR="00A72ECD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58</w:t>
      </w:r>
    </w:p>
    <w:p w14:paraId="6D26DD00" w14:textId="2495CF54" w:rsidR="005C59AF" w:rsidRPr="00656B17" w:rsidRDefault="005C59AF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ВИСНОВКИ ДО ТРЕТЬОГО РОЗДІЛУ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…………………………………</w:t>
      </w:r>
      <w:r w:rsidR="00A72ECD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64</w:t>
      </w:r>
    </w:p>
    <w:p w14:paraId="2F2FE9AB" w14:textId="267503C2" w:rsidR="00F24300" w:rsidRPr="00656B17" w:rsidRDefault="00EB630F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ВИСНОВКИ…</w:t>
      </w:r>
      <w:r w:rsidR="00F24300" w:rsidRPr="00656B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56B17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F24300" w:rsidRPr="00656B17">
        <w:rPr>
          <w:rFonts w:ascii="Times New Roman" w:hAnsi="Times New Roman" w:cs="Times New Roman"/>
          <w:sz w:val="28"/>
          <w:szCs w:val="28"/>
          <w:lang w:val="uk-UA"/>
        </w:rPr>
        <w:t>...............................</w:t>
      </w:r>
      <w:r w:rsidRPr="00656B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24300" w:rsidRPr="00656B17">
        <w:rPr>
          <w:rFonts w:ascii="Times New Roman" w:hAnsi="Times New Roman" w:cs="Times New Roman"/>
          <w:sz w:val="28"/>
          <w:szCs w:val="28"/>
          <w:lang w:val="uk-UA"/>
        </w:rPr>
        <w:t>.....................................</w:t>
      </w:r>
      <w:r w:rsidRPr="00656B17">
        <w:rPr>
          <w:rFonts w:ascii="Times New Roman" w:hAnsi="Times New Roman" w:cs="Times New Roman"/>
          <w:sz w:val="28"/>
          <w:szCs w:val="28"/>
          <w:lang w:val="uk-UA"/>
        </w:rPr>
        <w:t>...........................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66</w:t>
      </w:r>
    </w:p>
    <w:p w14:paraId="5C24210F" w14:textId="7D84B613" w:rsidR="00F24300" w:rsidRPr="00656B17" w:rsidRDefault="00F24300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6B17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..........................</w:t>
      </w:r>
      <w:r w:rsidR="00D971F3" w:rsidRPr="00656B17">
        <w:rPr>
          <w:rFonts w:ascii="Times New Roman" w:hAnsi="Times New Roman" w:cs="Times New Roman"/>
          <w:sz w:val="28"/>
          <w:szCs w:val="28"/>
          <w:lang w:val="uk-UA"/>
        </w:rPr>
        <w:t>..........................</w:t>
      </w:r>
      <w:r w:rsidR="00EB630F" w:rsidRPr="00656B17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A72ECD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56B17" w:rsidRPr="00656B17">
        <w:rPr>
          <w:rFonts w:ascii="Times New Roman" w:hAnsi="Times New Roman" w:cs="Times New Roman"/>
          <w:sz w:val="28"/>
          <w:szCs w:val="28"/>
          <w:lang w:val="uk-UA"/>
        </w:rPr>
        <w:t>68</w:t>
      </w:r>
    </w:p>
    <w:p w14:paraId="71151CEB" w14:textId="77777777" w:rsidR="00F24300" w:rsidRPr="0018126A" w:rsidRDefault="00F24300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034B12" w14:textId="77777777" w:rsidR="00F24300" w:rsidRPr="0018126A" w:rsidRDefault="00F24300" w:rsidP="00AE45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363DA5D" w14:textId="3C2BE36B" w:rsidR="00050689" w:rsidRPr="0018126A" w:rsidRDefault="00A636A7" w:rsidP="00085635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70074FAA" w14:textId="2C245875" w:rsidR="004022A7" w:rsidRPr="0018126A" w:rsidRDefault="00465A74" w:rsidP="00976046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Style w:val="y2iqfc"/>
          <w:rFonts w:ascii="Times New Roman" w:hAnsi="Times New Roman" w:cs="Times New Roman"/>
          <w:b/>
          <w:bCs/>
          <w:color w:val="202124"/>
          <w:sz w:val="28"/>
          <w:szCs w:val="28"/>
          <w:lang w:val="uk-UA"/>
        </w:rPr>
        <w:t>Актуальність дослідження</w:t>
      </w:r>
      <w:r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. </w:t>
      </w:r>
      <w:r w:rsidR="0095602C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Родина </w:t>
      </w:r>
      <w:r w:rsidR="002A6E99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і сімейні цінності </w:t>
      </w:r>
      <w:r w:rsidR="00A604DE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є</w:t>
      </w:r>
      <w:r w:rsidR="002A6E99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корисними орієнтирами протягом усього життя</w:t>
      </w:r>
      <w:r w:rsidR="00A604DE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  <w:r w:rsidR="00E17AD5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E17AD5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>Колективною ефективністю сім'ї вчені вважають віру членів сім'ї у здатність працювати разом, щоб сприяти розвитку та благополуччю один одного, підтримувати корисні зв'язки з позасімейними системами та проявляти стійкість до негараздів.</w:t>
      </w:r>
      <w:r w:rsidR="0018218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Hlk122467427"/>
      <w:r w:rsidR="00976046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Сучасні засоби масової інформації змінюють сучасний світ у багатьох аспектах. Комунікація стала швидшою, ніж будь-коли раніше. Зникають традиційні соціальні зв'язки та цінності, зникають сімейні цінності, які шанувалися століттями. Роль батьків вже не така, як раніше, все більше батьків стикаються з дедалі більшими перешкодами</w:t>
      </w:r>
      <w:r w:rsidR="009A73E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976046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 викликані діяльністю засобів масової інформації та сучасним способом життя</w:t>
      </w:r>
      <w:r w:rsidR="009A73E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. Крім того з</w:t>
      </w:r>
      <w:r w:rsidR="0018218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асоби масової інформації зображ</w:t>
      </w:r>
      <w:r w:rsidR="00E216D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ують традиційні </w:t>
      </w:r>
      <w:r w:rsidR="0018218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сімейн</w:t>
      </w:r>
      <w:r w:rsidR="00E216D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18218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рол</w:t>
      </w:r>
      <w:r w:rsidR="00E216D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18218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, які люди вважають "ідеальними".</w:t>
      </w:r>
      <w:r w:rsidR="00E216DB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Але, і</w:t>
      </w:r>
      <w:r w:rsidR="004022A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деальний образ сім'ї має величезний вплив на "реальні" сім'ї, маючи на увазі, що різні сім'ї складаються з людей з різними особистостями</w:t>
      </w:r>
      <w:bookmarkEnd w:id="0"/>
      <w:r w:rsidR="004022A7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. Вплив полягає у розвитку різних культурних ідентичностей серед людей, починаючи з ранніх стадій фізичного та когнітивного розвитку (Maples, 2001, p.67).</w:t>
      </w:r>
    </w:p>
    <w:p w14:paraId="4C9AB686" w14:textId="146B7458" w:rsidR="00C61D79" w:rsidRPr="0018126A" w:rsidRDefault="00465A74" w:rsidP="00D87AF2">
      <w:pPr>
        <w:spacing w:after="0" w:line="360" w:lineRule="auto"/>
        <w:ind w:firstLine="851"/>
        <w:jc w:val="both"/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ЗМІ</w:t>
      </w:r>
      <w:r w:rsidR="00A02024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глибоко змінюють способи поведінки та взаємовідносин</w:t>
      </w:r>
      <w:r w:rsidR="00794F92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и</w:t>
      </w:r>
      <w:r w:rsidR="00A02024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людей</w:t>
      </w:r>
      <w:r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  <w:r w:rsidR="00A02024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983757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Технологія засобів масової інформації змінила саму природу культурної дифузії, широко поширюючи культуру та норми серед широкої аудиторії. Саме з цієї причини сучасне суспільство підхоплює все нові тенденції</w:t>
      </w:r>
      <w:r w:rsidR="007F42D7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983757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із засобів масової інформації.</w:t>
      </w:r>
      <w:r w:rsidR="007F42D7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М</w:t>
      </w:r>
      <w:r w:rsidR="00AE167B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ас-м</w:t>
      </w:r>
      <w:r w:rsidR="007F42D7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едіа стали</w:t>
      </w:r>
      <w:r w:rsidR="00A02024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культурною практикою, вбудованою в повсякденні життєві відносини</w:t>
      </w:r>
      <w:r w:rsidR="00794F92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  <w:r w:rsidR="00A02024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D87AF2" w:rsidRPr="00CD6FE7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>Мас-медіа впливають на своїх споживачів насамперед у їхньому когнітивному вимірі, змінюючи картину світу - в цьому</w:t>
      </w:r>
      <w:r w:rsidR="00D87AF2" w:rsidRPr="0018126A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 xml:space="preserve"> </w:t>
      </w:r>
      <w:r w:rsidR="00D87AF2" w:rsidRPr="00CD6FE7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>сенсі медіа стають вектором соціального впливу</w:t>
      </w:r>
      <w:r w:rsidR="00D87AF2" w:rsidRPr="0018126A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 xml:space="preserve">, </w:t>
      </w:r>
      <w:r w:rsidR="00794F92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їх внесок у створення більш багатих і складних моделей взаємодії, в тому числі в сімейне життя</w:t>
      </w:r>
      <w:r w:rsidR="00D87AF2" w:rsidRPr="0018126A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uk-UA"/>
        </w:rPr>
        <w:t xml:space="preserve"> не можна </w:t>
      </w:r>
      <w:r w:rsidR="00D87AF2" w:rsidRPr="0018126A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ігнорувати.</w:t>
      </w:r>
    </w:p>
    <w:p w14:paraId="17EBD9E3" w14:textId="4B63B172" w:rsidR="00700CE8" w:rsidRPr="0018126A" w:rsidRDefault="00243A08" w:rsidP="00E17AD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Сучасний підліток є включеним у нову реальність, що він освоює спонтанно за участю мас-медійних засобів (радіо, інтернету, мобільного 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lastRenderedPageBreak/>
        <w:t>зв'язку тощо</w:t>
      </w:r>
      <w:r w:rsidR="0095602C" w:rsidRPr="0018126A">
        <w:rPr>
          <w:rFonts w:ascii="Times New Roman" w:hAnsi="Times New Roman" w:cs="Times New Roman"/>
          <w:sz w:val="28"/>
          <w:szCs w:val="28"/>
          <w:lang w:val="uk-UA"/>
        </w:rPr>
        <w:t>), що</w:t>
      </w:r>
      <w:r w:rsidR="003B79EF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стають сьогодні для молоді природним місцем існування і мають велике значення в соціалізації особистості</w:t>
      </w:r>
      <w:r w:rsidR="00E17AD5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A02024" w:rsidRPr="0018126A">
        <w:rPr>
          <w:rFonts w:ascii="Times New Roman" w:hAnsi="Times New Roman" w:cs="Times New Roman"/>
          <w:color w:val="202124"/>
          <w:sz w:val="28"/>
          <w:szCs w:val="28"/>
        </w:rPr>
        <w:t xml:space="preserve">Зокрема, </w:t>
      </w:r>
      <w:bookmarkStart w:id="1" w:name="_Hlk122467503"/>
      <w:r w:rsidR="00700CE8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вплив медіа </w:t>
      </w:r>
      <w:r w:rsidR="00A02024" w:rsidRPr="0018126A">
        <w:rPr>
          <w:rFonts w:ascii="Times New Roman" w:hAnsi="Times New Roman" w:cs="Times New Roman"/>
          <w:color w:val="202124"/>
          <w:sz w:val="28"/>
          <w:szCs w:val="28"/>
        </w:rPr>
        <w:t xml:space="preserve">може бути центральним питанням для сімей, які стикаються з еволюційними завданнями </w:t>
      </w:r>
      <w:proofErr w:type="gramStart"/>
      <w:r w:rsidR="00A02024" w:rsidRPr="0018126A">
        <w:rPr>
          <w:rFonts w:ascii="Times New Roman" w:hAnsi="Times New Roman" w:cs="Times New Roman"/>
          <w:color w:val="202124"/>
          <w:sz w:val="28"/>
          <w:szCs w:val="28"/>
        </w:rPr>
        <w:t>п</w:t>
      </w:r>
      <w:proofErr w:type="gramEnd"/>
      <w:r w:rsidR="00A02024" w:rsidRPr="0018126A">
        <w:rPr>
          <w:rFonts w:ascii="Times New Roman" w:hAnsi="Times New Roman" w:cs="Times New Roman"/>
          <w:color w:val="202124"/>
          <w:sz w:val="28"/>
          <w:szCs w:val="28"/>
        </w:rPr>
        <w:t xml:space="preserve">ідліткового віку </w:t>
      </w:r>
      <w:bookmarkEnd w:id="1"/>
      <w:r w:rsidR="00700CE8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  <w:r w:rsidR="00700CE8" w:rsidRPr="0018126A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700CE8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>В</w:t>
      </w:r>
      <w:r w:rsidR="00700CE8" w:rsidRPr="0018126A">
        <w:rPr>
          <w:rFonts w:ascii="Times New Roman" w:hAnsi="Times New Roman" w:cs="Times New Roman"/>
          <w:color w:val="202124"/>
          <w:sz w:val="28"/>
          <w:szCs w:val="28"/>
        </w:rPr>
        <w:t>раховуючи, що в наш час підлітки проводять значну кількість часу, використовуючи соціальні медіа з різноманітними цілями</w:t>
      </w:r>
      <w:r w:rsidR="003B79EF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тема нашої роботи є актуальною.</w:t>
      </w:r>
    </w:p>
    <w:p w14:paraId="557F8D53" w14:textId="35EEBAFB" w:rsidR="00FC0BCA" w:rsidRPr="0018126A" w:rsidRDefault="00FC0BC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67D8B" w:rsidRPr="0018126A">
        <w:rPr>
          <w:rFonts w:ascii="Times New Roman" w:hAnsi="Times New Roman" w:cs="Times New Roman"/>
          <w:sz w:val="28"/>
          <w:szCs w:val="28"/>
          <w:lang w:val="uk-UA"/>
        </w:rPr>
        <w:t>теоретичний аналіз і емпіричне вивчення особливостей впливу медіа на сприйняття сім’ї підлітками</w:t>
      </w:r>
    </w:p>
    <w:p w14:paraId="195D8877" w14:textId="7AC06399" w:rsidR="00FC0BCA" w:rsidRPr="0018126A" w:rsidRDefault="00FC0BC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Завдання:</w:t>
      </w:r>
      <w:r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448F281" w14:textId="07C5ADB2" w:rsidR="00FC0BCA" w:rsidRPr="0018126A" w:rsidRDefault="00FC0BC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1) З’ясувати </w:t>
      </w:r>
      <w:r w:rsidR="00097FF0" w:rsidRPr="0018126A">
        <w:rPr>
          <w:rFonts w:ascii="Times New Roman" w:hAnsi="Times New Roman" w:cs="Times New Roman"/>
          <w:sz w:val="28"/>
          <w:szCs w:val="28"/>
          <w:lang w:val="uk-UA"/>
        </w:rPr>
        <w:t>функції, види, вплив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D8B" w:rsidRPr="0018126A">
        <w:rPr>
          <w:rFonts w:ascii="Times New Roman" w:hAnsi="Times New Roman" w:cs="Times New Roman"/>
          <w:sz w:val="28"/>
          <w:szCs w:val="28"/>
          <w:lang w:val="uk-UA"/>
        </w:rPr>
        <w:t>медіа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6039ED" w:rsidRPr="0018126A">
        <w:rPr>
          <w:rFonts w:ascii="Times New Roman" w:hAnsi="Times New Roman" w:cs="Times New Roman"/>
          <w:sz w:val="28"/>
          <w:szCs w:val="28"/>
          <w:lang w:val="uk-UA"/>
        </w:rPr>
        <w:t>картину світу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FF0" w:rsidRPr="0018126A">
        <w:rPr>
          <w:rFonts w:ascii="Times New Roman" w:hAnsi="Times New Roman" w:cs="Times New Roman"/>
          <w:sz w:val="28"/>
          <w:szCs w:val="28"/>
          <w:lang w:val="uk-UA"/>
        </w:rPr>
        <w:t>людини.</w:t>
      </w:r>
    </w:p>
    <w:p w14:paraId="6A70876B" w14:textId="6325E72F" w:rsidR="003B79EF" w:rsidRPr="0018126A" w:rsidRDefault="00FC0BC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861D31" w:rsidRPr="0018126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B79EF" w:rsidRPr="0018126A">
        <w:rPr>
          <w:rFonts w:ascii="Times New Roman" w:hAnsi="Times New Roman" w:cs="Times New Roman"/>
          <w:sz w:val="28"/>
          <w:szCs w:val="28"/>
          <w:lang w:val="uk-UA"/>
        </w:rPr>
        <w:t>роаналізувати сучасний стан погляд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B79EF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на с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C834B0" w:rsidRPr="0018126A">
        <w:rPr>
          <w:rFonts w:ascii="Times New Roman" w:hAnsi="Times New Roman" w:cs="Times New Roman"/>
          <w:sz w:val="28"/>
          <w:szCs w:val="28"/>
        </w:rPr>
        <w:t>’ю, як систему.</w:t>
      </w:r>
    </w:p>
    <w:p w14:paraId="6D8C1E52" w14:textId="74FB26E3" w:rsidR="00FC0BCA" w:rsidRPr="0018126A" w:rsidRDefault="00C834B0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6039ED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Встановити </w:t>
      </w:r>
      <w:r w:rsidR="006A69DD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сприймання </w:t>
      </w:r>
      <w:r w:rsidR="006039E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поведінк</w:t>
      </w:r>
      <w:r w:rsidR="006A69D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6039E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батьків </w:t>
      </w:r>
      <w:r w:rsidR="006A69D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підлітками</w:t>
      </w:r>
      <w:r w:rsidR="006039E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B0D2E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6A69DD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39ED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відкритості їхніх сімейних комунікацій</w:t>
      </w:r>
      <w:r w:rsidR="00861D31" w:rsidRPr="0018126A">
        <w:rPr>
          <w:rFonts w:ascii="Times New Roman" w:hAnsi="Times New Roman" w:cs="Times New Roman"/>
          <w:sz w:val="28"/>
          <w:szCs w:val="28"/>
          <w:lang w:val="uk-UA"/>
        </w:rPr>
        <w:t>, сприймання реальної родини підлітками.</w:t>
      </w:r>
    </w:p>
    <w:p w14:paraId="07FDDC15" w14:textId="15FBE811" w:rsidR="00FC0BCA" w:rsidRPr="0018126A" w:rsidRDefault="00DB29F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C0BC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bookmarkStart w:id="2" w:name="_Hlk119491669"/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>Порівняти медіа образ сім</w:t>
      </w:r>
      <w:r w:rsidR="00C834B0" w:rsidRPr="0018126A">
        <w:rPr>
          <w:rFonts w:ascii="Times New Roman" w:hAnsi="Times New Roman" w:cs="Times New Roman"/>
          <w:sz w:val="28"/>
          <w:szCs w:val="28"/>
        </w:rPr>
        <w:t>’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>ї з сприйняттям підлітками власної родини.</w:t>
      </w:r>
      <w:r w:rsidR="00FC0BCA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bookmarkEnd w:id="2"/>
    <w:p w14:paraId="30F0B632" w14:textId="0C85DC8E" w:rsidR="00FC0BCA" w:rsidRPr="0018126A" w:rsidRDefault="00FC0BCA" w:rsidP="002A418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Об'єкт дослідження: </w:t>
      </w:r>
      <w:r w:rsidR="000B3F42" w:rsidRPr="0018126A">
        <w:rPr>
          <w:rFonts w:ascii="Times New Roman" w:hAnsi="Times New Roman" w:cs="Times New Roman"/>
          <w:sz w:val="28"/>
          <w:szCs w:val="28"/>
          <w:lang w:val="uk-UA"/>
        </w:rPr>
        <w:t>образ</w:t>
      </w:r>
      <w:r w:rsidR="000B3F42" w:rsidRPr="0018126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B0D2E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родин</w:t>
      </w:r>
      <w:r w:rsidR="000B3F42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9F30D8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70F4A44D" w14:textId="36740ADF" w:rsidR="00EB59CF" w:rsidRPr="0018126A" w:rsidRDefault="00FC0BCA" w:rsidP="00EB59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Предмет дослідження: </w:t>
      </w:r>
      <w:bookmarkStart w:id="3" w:name="_Hlk117703340"/>
      <w:r w:rsidR="00EB59CF" w:rsidRPr="0018126A">
        <w:rPr>
          <w:rFonts w:ascii="Times New Roman" w:hAnsi="Times New Roman" w:cs="Times New Roman"/>
          <w:sz w:val="28"/>
          <w:szCs w:val="28"/>
          <w:lang w:val="uk-UA"/>
        </w:rPr>
        <w:t>порівняння медіа образу сім</w:t>
      </w:r>
      <w:r w:rsidR="00EB59CF" w:rsidRPr="0018126A">
        <w:rPr>
          <w:rFonts w:ascii="Times New Roman" w:hAnsi="Times New Roman" w:cs="Times New Roman"/>
          <w:sz w:val="28"/>
          <w:szCs w:val="28"/>
        </w:rPr>
        <w:t>’</w:t>
      </w:r>
      <w:r w:rsidR="00EB59CF" w:rsidRPr="0018126A">
        <w:rPr>
          <w:rFonts w:ascii="Times New Roman" w:hAnsi="Times New Roman" w:cs="Times New Roman"/>
          <w:sz w:val="28"/>
          <w:szCs w:val="28"/>
          <w:lang w:val="uk-UA"/>
        </w:rPr>
        <w:t>ї з сприйняттям підлітками власної родини</w:t>
      </w:r>
    </w:p>
    <w:p w14:paraId="744E8F03" w14:textId="452F32E7" w:rsidR="000B0D2E" w:rsidRPr="0018126A" w:rsidRDefault="000B0D2E" w:rsidP="00EB59C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18126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теоретичні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(аналіз, синтез, порівняння, абстрагування, узагальнення, систематизація наукової літератури); </w:t>
      </w:r>
      <w:r w:rsidRPr="0018126A">
        <w:rPr>
          <w:rFonts w:ascii="Times New Roman" w:hAnsi="Times New Roman" w:cs="Times New Roman"/>
          <w:i/>
          <w:sz w:val="28"/>
          <w:szCs w:val="28"/>
          <w:lang w:val="uk-UA"/>
        </w:rPr>
        <w:t>емпіричні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: анкетування; </w:t>
      </w:r>
      <w:r w:rsidR="00FB0BAF" w:rsidRPr="0018126A">
        <w:rPr>
          <w:rFonts w:ascii="Times New Roman" w:hAnsi="Times New Roman" w:cs="Times New Roman"/>
          <w:sz w:val="28"/>
          <w:szCs w:val="28"/>
          <w:lang w:val="uk-UA"/>
        </w:rPr>
        <w:t>тестування (за допомогою о</w:t>
      </w:r>
      <w:r w:rsidR="00FB0BAF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питувальника «Поведінка батьків і ставлення підлітків до них» (</w:t>
      </w:r>
      <w:r w:rsidR="00FB0BAF" w:rsidRPr="0018126A">
        <w:rPr>
          <w:rFonts w:ascii="Times New Roman" w:hAnsi="Times New Roman" w:cs="Times New Roman"/>
          <w:color w:val="000000"/>
          <w:sz w:val="28"/>
          <w:szCs w:val="28"/>
        </w:rPr>
        <w:t>ADOR</w:t>
      </w:r>
      <w:r w:rsidR="00FB0BAF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FB0BAF" w:rsidRPr="0018126A">
        <w:rPr>
          <w:color w:val="000000"/>
          <w:sz w:val="28"/>
          <w:szCs w:val="28"/>
          <w:lang w:val="uk-UA"/>
        </w:rPr>
        <w:t>,</w:t>
      </w:r>
      <w:r w:rsidR="00FB0BAF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проективної методик</w:t>
      </w:r>
      <w:r w:rsidR="00124D3D" w:rsidRPr="001812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B0BAF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«Малюнок сім’ї»)</w:t>
      </w:r>
      <w:r w:rsidR="00124D3D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126A">
        <w:rPr>
          <w:rFonts w:ascii="Times New Roman" w:hAnsi="Times New Roman" w:cs="Times New Roman"/>
          <w:i/>
          <w:sz w:val="28"/>
          <w:szCs w:val="28"/>
          <w:lang w:val="uk-UA"/>
        </w:rPr>
        <w:t>математичної статистики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: відсотковий аналіз, факторний аналіз (</w:t>
      </w:r>
      <w:r w:rsidR="002C7F0C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шкала </w:t>
      </w:r>
      <w:r w:rsidR="003D7859" w:rsidRPr="0018126A">
        <w:rPr>
          <w:rFonts w:ascii="Times New Roman" w:hAnsi="Times New Roman" w:cs="Times New Roman"/>
          <w:b/>
          <w:sz w:val="28"/>
          <w:szCs w:val="28"/>
          <w:lang w:val="uk-UA"/>
        </w:rPr>
        <w:t>Лайкерта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D7859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D7859" w:rsidRPr="0018126A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="003D7859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-критерій Манна Вітні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. Математично-статистична обробка даних здійснювалась за допомогою </w:t>
      </w:r>
      <w:r w:rsidRPr="0018126A">
        <w:rPr>
          <w:rFonts w:ascii="Times New Roman" w:hAnsi="Times New Roman" w:cs="Times New Roman"/>
          <w:sz w:val="28"/>
          <w:szCs w:val="28"/>
        </w:rPr>
        <w:t>Microsoft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126A">
        <w:rPr>
          <w:rFonts w:ascii="Times New Roman" w:hAnsi="Times New Roman" w:cs="Times New Roman"/>
          <w:sz w:val="28"/>
          <w:szCs w:val="28"/>
        </w:rPr>
        <w:t>Office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126A">
        <w:rPr>
          <w:rFonts w:ascii="Times New Roman" w:hAnsi="Times New Roman" w:cs="Times New Roman"/>
          <w:sz w:val="28"/>
          <w:szCs w:val="28"/>
        </w:rPr>
        <w:t>World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(2007) та комп’ютерного забезпечення </w:t>
      </w:r>
      <w:r w:rsidRPr="0018126A">
        <w:rPr>
          <w:rFonts w:ascii="Times New Roman" w:hAnsi="Times New Roman" w:cs="Times New Roman"/>
          <w:sz w:val="28"/>
          <w:szCs w:val="28"/>
        </w:rPr>
        <w:t>SPSS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Pr="0018126A">
        <w:rPr>
          <w:rFonts w:ascii="Times New Roman" w:hAnsi="Times New Roman" w:cs="Times New Roman"/>
          <w:sz w:val="28"/>
          <w:szCs w:val="28"/>
        </w:rPr>
        <w:t>Windows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(версія 13.0.). </w:t>
      </w:r>
    </w:p>
    <w:p w14:paraId="04D1689E" w14:textId="090B8F06" w:rsidR="000B0D2E" w:rsidRPr="0018126A" w:rsidRDefault="000B0D2E" w:rsidP="000B0D2E">
      <w:pPr>
        <w:spacing w:after="0" w:line="360" w:lineRule="auto"/>
        <w:ind w:right="-11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8126A">
        <w:rPr>
          <w:rFonts w:ascii="Times New Roman" w:hAnsi="Times New Roman" w:cs="Times New Roman"/>
          <w:b/>
          <w:sz w:val="28"/>
          <w:szCs w:val="28"/>
        </w:rPr>
        <w:t>Репрезентативну вибірку</w:t>
      </w:r>
      <w:r w:rsidRPr="0018126A">
        <w:rPr>
          <w:rFonts w:ascii="Times New Roman" w:hAnsi="Times New Roman" w:cs="Times New Roman"/>
          <w:sz w:val="28"/>
          <w:szCs w:val="28"/>
        </w:rPr>
        <w:t xml:space="preserve"> склал</w:t>
      </w:r>
      <w:r w:rsidR="001F007D" w:rsidRPr="0018126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126A">
        <w:rPr>
          <w:rFonts w:ascii="Times New Roman" w:hAnsi="Times New Roman" w:cs="Times New Roman"/>
          <w:sz w:val="28"/>
          <w:szCs w:val="28"/>
        </w:rPr>
        <w:t xml:space="preserve"> </w:t>
      </w:r>
      <w:r w:rsidR="001F007D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78 </w:t>
      </w:r>
      <w:r w:rsidR="00281DD3" w:rsidRPr="0018126A">
        <w:rPr>
          <w:rFonts w:ascii="Times New Roman" w:hAnsi="Times New Roman" w:cs="Times New Roman"/>
          <w:sz w:val="28"/>
          <w:szCs w:val="28"/>
          <w:lang w:val="uk-UA"/>
        </w:rPr>
        <w:t>підлітків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126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5A44CF1C" w14:textId="64298C64" w:rsidR="000B0D2E" w:rsidRPr="0018126A" w:rsidRDefault="00E740D6" w:rsidP="00B24AA7">
      <w:pPr>
        <w:tabs>
          <w:tab w:val="center" w:pos="593"/>
          <w:tab w:val="center" w:pos="5631"/>
        </w:tabs>
        <w:spacing w:after="0" w:line="360" w:lineRule="auto"/>
        <w:ind w:right="-117" w:firstLine="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Дослідження проводилося в онлайн форматі, за</w:t>
      </w:r>
      <w:r w:rsidRPr="00181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допомогою </w:t>
      </w:r>
      <w:r w:rsidRPr="0018126A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Pr="00181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126A">
        <w:rPr>
          <w:rFonts w:ascii="Times New Roman" w:hAnsi="Times New Roman" w:cs="Times New Roman"/>
          <w:bCs/>
          <w:sz w:val="28"/>
          <w:szCs w:val="28"/>
          <w:lang w:val="uk-UA"/>
        </w:rPr>
        <w:t>форми.</w:t>
      </w:r>
    </w:p>
    <w:p w14:paraId="1CCA5D49" w14:textId="521DD1A7" w:rsidR="000B0D2E" w:rsidRPr="0018126A" w:rsidRDefault="000B0D2E" w:rsidP="000B0D2E">
      <w:pPr>
        <w:spacing w:after="0" w:line="360" w:lineRule="auto"/>
        <w:ind w:right="-117"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7703438"/>
      <w:r w:rsidRPr="0018126A">
        <w:rPr>
          <w:rFonts w:ascii="Times New Roman" w:hAnsi="Times New Roman" w:cs="Times New Roman"/>
          <w:b/>
          <w:sz w:val="28"/>
          <w:szCs w:val="28"/>
        </w:rPr>
        <w:lastRenderedPageBreak/>
        <w:t>Практична значущість дослідження</w:t>
      </w:r>
      <w:r w:rsidRPr="0018126A">
        <w:rPr>
          <w:rFonts w:ascii="Times New Roman" w:hAnsi="Times New Roman" w:cs="Times New Roman"/>
          <w:sz w:val="28"/>
          <w:szCs w:val="28"/>
        </w:rPr>
        <w:t xml:space="preserve">. Результати дослідження можуть застосовуватися психологами соціально-психологічних служб у діагностичній і психокорекційній роботі з </w:t>
      </w:r>
      <w:r w:rsidR="00505934" w:rsidRPr="0018126A">
        <w:rPr>
          <w:rFonts w:ascii="Times New Roman" w:hAnsi="Times New Roman" w:cs="Times New Roman"/>
          <w:sz w:val="28"/>
          <w:szCs w:val="28"/>
          <w:lang w:val="uk-UA"/>
        </w:rPr>
        <w:t>підлітками та батьками</w:t>
      </w:r>
      <w:r w:rsidRPr="0018126A">
        <w:rPr>
          <w:rFonts w:ascii="Times New Roman" w:hAnsi="Times New Roman" w:cs="Times New Roman"/>
          <w:sz w:val="28"/>
          <w:szCs w:val="28"/>
        </w:rPr>
        <w:t>. Узагальнені теоретико-емпіричні результати роботи можуть бути використаними в процесі викладання навчальних курсів «Загальна психологія», «</w:t>
      </w:r>
      <w:r w:rsidR="00505934" w:rsidRPr="0018126A">
        <w:rPr>
          <w:rFonts w:ascii="Times New Roman" w:hAnsi="Times New Roman" w:cs="Times New Roman"/>
          <w:sz w:val="28"/>
          <w:szCs w:val="28"/>
          <w:lang w:val="uk-UA"/>
        </w:rPr>
        <w:t>Психологія родини/сім</w:t>
      </w:r>
      <w:r w:rsidR="00505934" w:rsidRPr="0018126A">
        <w:rPr>
          <w:rFonts w:ascii="Times New Roman" w:hAnsi="Times New Roman" w:cs="Times New Roman"/>
          <w:sz w:val="28"/>
          <w:szCs w:val="28"/>
        </w:rPr>
        <w:t>’</w:t>
      </w:r>
      <w:r w:rsidR="00505934" w:rsidRPr="0018126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8126A">
        <w:rPr>
          <w:rFonts w:ascii="Times New Roman" w:hAnsi="Times New Roman" w:cs="Times New Roman"/>
          <w:sz w:val="28"/>
          <w:szCs w:val="28"/>
        </w:rPr>
        <w:t>», «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Вікова психологія</w:t>
      </w:r>
      <w:r w:rsidRPr="0018126A">
        <w:rPr>
          <w:rFonts w:ascii="Times New Roman" w:hAnsi="Times New Roman" w:cs="Times New Roman"/>
          <w:sz w:val="28"/>
          <w:szCs w:val="28"/>
        </w:rPr>
        <w:t>».</w:t>
      </w:r>
      <w:r w:rsidRPr="001812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A697384" w14:textId="2DED6AA3" w:rsidR="000B0D2E" w:rsidRPr="0018126A" w:rsidRDefault="000B0D2E" w:rsidP="000B0D2E">
      <w:pPr>
        <w:spacing w:after="0" w:line="360" w:lineRule="auto"/>
        <w:ind w:right="-117"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</w:rPr>
        <w:t>Апробація дослідження.</w:t>
      </w:r>
      <w:r w:rsidRPr="0018126A">
        <w:rPr>
          <w:rFonts w:ascii="Times New Roman" w:hAnsi="Times New Roman" w:cs="Times New Roman"/>
          <w:sz w:val="28"/>
          <w:szCs w:val="28"/>
        </w:rPr>
        <w:t xml:space="preserve"> </w:t>
      </w:r>
      <w:r w:rsidR="000B3F42" w:rsidRPr="0018126A">
        <w:rPr>
          <w:rFonts w:ascii="Times New Roman" w:hAnsi="Times New Roman" w:cs="Times New Roman"/>
          <w:sz w:val="28"/>
          <w:szCs w:val="28"/>
        </w:rPr>
        <w:t xml:space="preserve">Основні результати дослідження обговорювалися на </w:t>
      </w:r>
      <w:r w:rsidR="000B3F42" w:rsidRPr="0018126A">
        <w:rPr>
          <w:rFonts w:ascii="Times New Roman" w:hAnsi="Times New Roman" w:cs="Times New Roman"/>
          <w:sz w:val="28"/>
          <w:szCs w:val="28"/>
          <w:lang w:val="uk-UA"/>
        </w:rPr>
        <w:t>науково-практичному семінарі для аспірантів, та співробітників «Використання особистісних ресурсів під час війни</w:t>
      </w:r>
      <w:r w:rsidR="000B3F42" w:rsidRPr="0018126A">
        <w:rPr>
          <w:rFonts w:ascii="Times New Roman" w:hAnsi="Times New Roman" w:cs="Times New Roman"/>
          <w:sz w:val="28"/>
          <w:szCs w:val="28"/>
        </w:rPr>
        <w:t>» (листопад 202</w:t>
      </w:r>
      <w:r w:rsidR="000B3F42" w:rsidRPr="0018126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3F42" w:rsidRPr="0018126A">
        <w:rPr>
          <w:rFonts w:ascii="Times New Roman" w:hAnsi="Times New Roman" w:cs="Times New Roman"/>
          <w:sz w:val="28"/>
          <w:szCs w:val="28"/>
        </w:rPr>
        <w:t>).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Тема докладу</w:t>
      </w:r>
      <w:r w:rsidR="00A44B2A" w:rsidRPr="0018126A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B2A" w:rsidRPr="0018126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834B0" w:rsidRPr="0018126A">
        <w:rPr>
          <w:rFonts w:ascii="Times New Roman" w:hAnsi="Times New Roman" w:cs="Times New Roman"/>
          <w:sz w:val="28"/>
          <w:szCs w:val="28"/>
          <w:lang w:val="uk-UA"/>
        </w:rPr>
        <w:t>омунікація в родині</w:t>
      </w:r>
      <w:r w:rsidR="00A44B2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під час війни»</w:t>
      </w:r>
    </w:p>
    <w:p w14:paraId="5A81590E" w14:textId="281C9EB5" w:rsidR="000B0D2E" w:rsidRPr="0018126A" w:rsidRDefault="000B0D2E" w:rsidP="000B0D2E">
      <w:pPr>
        <w:spacing w:after="0" w:line="360" w:lineRule="auto"/>
        <w:ind w:right="-11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8126A">
        <w:rPr>
          <w:rFonts w:ascii="Times New Roman" w:hAnsi="Times New Roman" w:cs="Times New Roman"/>
          <w:b/>
          <w:sz w:val="28"/>
          <w:szCs w:val="28"/>
        </w:rPr>
        <w:t>Структура роботи</w:t>
      </w:r>
      <w:r w:rsidRPr="0018126A">
        <w:rPr>
          <w:rFonts w:ascii="Times New Roman" w:hAnsi="Times New Roman" w:cs="Times New Roman"/>
          <w:sz w:val="28"/>
          <w:szCs w:val="28"/>
        </w:rPr>
        <w:t xml:space="preserve"> складається зі вступу, трьох розділів, висновкі</w:t>
      </w:r>
      <w:proofErr w:type="gramStart"/>
      <w:r w:rsidRPr="001812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12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26A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18126A">
        <w:rPr>
          <w:rFonts w:ascii="Times New Roman" w:hAnsi="Times New Roman" w:cs="Times New Roman"/>
          <w:sz w:val="28"/>
          <w:szCs w:val="28"/>
        </w:rPr>
        <w:t xml:space="preserve"> списку використаних джерел (</w:t>
      </w:r>
      <w:r w:rsidR="00A44B2A" w:rsidRPr="0018126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60B2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8126A">
        <w:rPr>
          <w:rFonts w:ascii="Times New Roman" w:hAnsi="Times New Roman" w:cs="Times New Roman"/>
          <w:sz w:val="28"/>
          <w:szCs w:val="28"/>
        </w:rPr>
        <w:t xml:space="preserve"> найменування, з них  – </w:t>
      </w:r>
      <w:r w:rsidR="00A44B2A" w:rsidRPr="0018126A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Pr="0018126A">
        <w:rPr>
          <w:rFonts w:ascii="Times New Roman" w:hAnsi="Times New Roman" w:cs="Times New Roman"/>
          <w:sz w:val="28"/>
          <w:szCs w:val="28"/>
        </w:rPr>
        <w:t xml:space="preserve"> іноземними мовами). Загальний обсяг роботи складає 7</w:t>
      </w:r>
      <w:r w:rsidR="00434976" w:rsidRPr="001812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8126A">
        <w:rPr>
          <w:rFonts w:ascii="Times New Roman" w:hAnsi="Times New Roman" w:cs="Times New Roman"/>
          <w:sz w:val="28"/>
          <w:szCs w:val="28"/>
        </w:rPr>
        <w:t xml:space="preserve"> сторін</w:t>
      </w:r>
      <w:r w:rsidR="00434976" w:rsidRPr="0018126A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18126A">
        <w:rPr>
          <w:rFonts w:ascii="Times New Roman" w:hAnsi="Times New Roman" w:cs="Times New Roman"/>
          <w:sz w:val="28"/>
          <w:szCs w:val="28"/>
        </w:rPr>
        <w:t xml:space="preserve">. Робота містить </w:t>
      </w:r>
      <w:r w:rsidR="00434976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18126A">
        <w:rPr>
          <w:rFonts w:ascii="Times New Roman" w:hAnsi="Times New Roman" w:cs="Times New Roman"/>
          <w:sz w:val="28"/>
          <w:szCs w:val="28"/>
        </w:rPr>
        <w:t>таблиць</w:t>
      </w:r>
      <w:r w:rsidR="00434976" w:rsidRPr="0018126A">
        <w:rPr>
          <w:rFonts w:ascii="Times New Roman" w:hAnsi="Times New Roman" w:cs="Times New Roman"/>
          <w:sz w:val="28"/>
          <w:szCs w:val="28"/>
          <w:lang w:val="uk-UA"/>
        </w:rPr>
        <w:t>, 2</w:t>
      </w:r>
      <w:r w:rsidRPr="0018126A">
        <w:rPr>
          <w:rFonts w:ascii="Times New Roman" w:hAnsi="Times New Roman" w:cs="Times New Roman"/>
          <w:sz w:val="28"/>
          <w:szCs w:val="28"/>
        </w:rPr>
        <w:t xml:space="preserve"> рисунк</w:t>
      </w:r>
      <w:r w:rsidR="00434976" w:rsidRPr="0018126A">
        <w:rPr>
          <w:rFonts w:ascii="Times New Roman" w:hAnsi="Times New Roman" w:cs="Times New Roman"/>
          <w:sz w:val="28"/>
          <w:szCs w:val="28"/>
          <w:lang w:val="uk-UA"/>
        </w:rPr>
        <w:t>и та 4 малюнки</w:t>
      </w:r>
      <w:r w:rsidRPr="0018126A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0DCCD4C8" w14:textId="77777777" w:rsidR="00FC0BCA" w:rsidRPr="0018126A" w:rsidRDefault="00FC0BCA" w:rsidP="000B0D2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5A43B9CD" w14:textId="420897EF" w:rsidR="002B1606" w:rsidRPr="0018126A" w:rsidRDefault="00CD6FE7" w:rsidP="002B16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</w:t>
      </w:r>
    </w:p>
    <w:p w14:paraId="0208791F" w14:textId="77777777" w:rsidR="00244082" w:rsidRPr="0018126A" w:rsidRDefault="00AC6322" w:rsidP="00CD6FE7">
      <w:pPr>
        <w:spacing w:after="0" w:line="360" w:lineRule="auto"/>
        <w:ind w:left="2689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14:paraId="3DB8313F" w14:textId="77777777" w:rsidR="000F2BD2" w:rsidRPr="0018126A" w:rsidRDefault="008430E2" w:rsidP="000F2B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>З’яс</w:t>
      </w:r>
      <w:r w:rsidRPr="0018126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функції, види, вплив медіа на картину світу людини.</w:t>
      </w:r>
      <w:r w:rsidR="007E3A38" w:rsidRPr="001812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ЗМІ виконує різні функції для людей, а саме просвітницьку, порівняльну, контрольно-критичну, комунікативну, футорологічну функції та функцію зворотного зв’язку</w:t>
      </w:r>
      <w:r w:rsidR="0065175E" w:rsidRPr="001812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65175E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36DE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Під впливом ЗМІ і особливо реклами, у суспільстві змінилося ставлення до інституту сім'ї загалом. Зазначено, що сьогоднішній стереотип сім'ї прийняв патологічні форми в сучасному суспільстві, а конкретна сім'я зіткнулася з новими проблемами, часом вступила в стан затяжного розладу з іншими соціальними інститутами. До невирішених проблем функціонального зв'язку сім'ї та суспільства можна віднести: ослаблення зв'язку поколінь та передачі традиційних сімейних цінностей. </w:t>
      </w:r>
      <w:r w:rsidR="0065175E" w:rsidRPr="0018126A">
        <w:rPr>
          <w:rFonts w:ascii="Times New Roman" w:hAnsi="Times New Roman" w:cs="Times New Roman"/>
          <w:sz w:val="28"/>
          <w:szCs w:val="28"/>
          <w:lang w:val="uk-UA"/>
        </w:rPr>
        <w:t>Базове уявлення про те, що відбувається у світі, люди отримують сьогодні саме через ЗМІ. ЗМІ демонструють рольові моделі, які спостерігаються та імітуються телеглядачами, слухачами, читачами</w:t>
      </w:r>
      <w:r w:rsidR="000F2BD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і які формують ілюзорну модель або погляд на родину.</w:t>
      </w:r>
    </w:p>
    <w:p w14:paraId="7E206A77" w14:textId="2C8321E6" w:rsidR="00821214" w:rsidRPr="0018126A" w:rsidRDefault="00E01D59" w:rsidP="000F2BD2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>роаналізува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сучасний стан поглядів на сім</w:t>
      </w:r>
      <w:r w:rsidR="00DB29FA" w:rsidRPr="0018126A">
        <w:rPr>
          <w:rFonts w:ascii="Times New Roman" w:hAnsi="Times New Roman" w:cs="Times New Roman"/>
          <w:sz w:val="28"/>
          <w:szCs w:val="28"/>
        </w:rPr>
        <w:t>’ю, як систему.</w:t>
      </w:r>
      <w:r w:rsidR="00821214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Сучасні сім'ї - складні соціальні системи. </w:t>
      </w:r>
      <w:r w:rsidR="007E3A38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Представлено теорію систем М.Боуена. </w:t>
      </w:r>
      <w:r w:rsidR="00821214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точки зору теорії сімейних систем, під функціонуванням сім'ї розуміють процеси та взаємодії, в які залучені члени системи для задоволення своїх потреб, прийняття рішень, визначення цілей та встановлення правил для себе і для системи в цілому. Рівні відкритості комунікацій та здоров'я взаємодій є характеристиками здатності сім'ї адекватно функціонувати, що асоціюються з позитивними результатами як на індивідуальному, так і на сімейному рівнях Стосовно систем, що включають підлітків, взаємне прийняття та відкриті комунікації між членами сім'ї можуть допомогти їм в управлінні стресами та обговоренні індивідуалізації підлітків , оскільки вони дозволяють дітям говорити з батьками про щоденні турботи, діяльність, проблеми, а батькам, у свою чергу, адекватно підтримувати їх. </w:t>
      </w:r>
    </w:p>
    <w:p w14:paraId="60D30361" w14:textId="380D1A97" w:rsidR="008430E2" w:rsidRPr="0018126A" w:rsidRDefault="00E01D59" w:rsidP="00D31763">
      <w:pPr>
        <w:spacing w:after="0" w:line="360" w:lineRule="auto"/>
        <w:ind w:firstLine="142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8126A"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="000F2BD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>Встанов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лено 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сприймання </w:t>
      </w:r>
      <w:r w:rsidR="00DB29FA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поведінки батьків підлітками та </w:t>
      </w:r>
      <w:r w:rsidR="00DB29FA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відкритості їхніх сімейних комунікацій</w:t>
      </w:r>
      <w:r w:rsidR="00DB29FA" w:rsidRPr="001812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4082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25,9</w:t>
      </w:r>
      <w:r w:rsidR="00244082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% підлітків на cередньo-виcoкoму описують 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позитивне ставлення до дочки/сину з боку матері/батька, що ґрунтується на психологічному прийнятті.</w:t>
      </w:r>
      <w:r w:rsidR="000F35DA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Позитивного дружнього спілкування і нормального емоційного контакту виявляється достатньо для 40,7% підлітків.</w:t>
      </w:r>
      <w:r w:rsidR="000F35DA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40,7% батьків мають відповідно високий і середній рівень директивності. </w:t>
      </w:r>
      <w:r w:rsidR="0067062F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14,8</w:t>
      </w:r>
      <w:r w:rsidR="00244082" w:rsidRPr="001812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% встановлено високий рівень ворожесті у 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батьків до підлітків. </w:t>
      </w:r>
      <w:r w:rsidR="0067062F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С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ередній рівень автономності батьків, що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Мати/батько  являють собою особу, яка прагне, щоб всі їй підкорювалися.</w:t>
      </w:r>
      <w:r w:rsidR="0067062F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29,6% </w:t>
      </w:r>
      <w:r w:rsidR="0067062F" w:rsidRPr="0018126A">
        <w:rPr>
          <w:rFonts w:ascii="Times New Roman" w:hAnsi="Times New Roman" w:cs="Times New Roman"/>
          <w:sz w:val="28"/>
          <w:szCs w:val="28"/>
          <w:lang w:val="uk-UA"/>
        </w:rPr>
        <w:t>батьків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062F" w:rsidRPr="0018126A">
        <w:rPr>
          <w:rFonts w:ascii="Times New Roman" w:hAnsi="Times New Roman" w:cs="Times New Roman"/>
          <w:sz w:val="28"/>
          <w:szCs w:val="28"/>
          <w:lang w:val="uk-UA"/>
        </w:rPr>
        <w:t>є непослідовними. За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ф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актор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ом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близькості </w:t>
      </w:r>
      <w:r w:rsidR="009D5826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55,6% 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підлітк</w:t>
      </w:r>
      <w:r w:rsidR="009D5826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ів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з батьками </w:t>
      </w:r>
      <w:r w:rsidR="00C200CB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близьки на 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середньому рівні</w:t>
      </w:r>
      <w:r w:rsidR="00C200CB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  <w:r w:rsidR="006F2B11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У 25,9% підлітків представлений тотальний контроль, у 14,8% - існує відсутність зацікавленості в поєднанні з бездоглядністю. </w:t>
      </w:r>
      <w:r w:rsidR="00C200CB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Визначено, що за реальним сприйманням родини підлітків можна розподілити на 3 групи за  с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имптомокомплексом</w:t>
      </w:r>
      <w:r w:rsidR="008430E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>:</w:t>
      </w:r>
      <w:r w:rsidR="00244082" w:rsidRPr="0018126A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</w:rPr>
        <w:t xml:space="preserve">"Сприятлива сімейна ситуація" </w:t>
      </w:r>
      <w:r w:rsidR="008430E2" w:rsidRPr="0018126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44082" w:rsidRPr="0018126A">
        <w:rPr>
          <w:rFonts w:ascii="Times New Roman" w:hAnsi="Times New Roman" w:cs="Times New Roman"/>
          <w:sz w:val="28"/>
          <w:szCs w:val="28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244082" w:rsidRPr="0018126A">
        <w:rPr>
          <w:rFonts w:ascii="Times New Roman" w:hAnsi="Times New Roman" w:cs="Times New Roman"/>
          <w:sz w:val="28"/>
          <w:szCs w:val="28"/>
        </w:rPr>
        <w:t>%</w:t>
      </w:r>
      <w:r w:rsidR="008430E2" w:rsidRPr="0018126A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" Сила і агресивність" </w:t>
      </w:r>
      <w:r w:rsidR="00C200CB" w:rsidRPr="0018126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22,2% </w:t>
      </w:r>
      <w:r w:rsidR="00C200CB" w:rsidRPr="0018126A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" Наслідки розлучення" </w:t>
      </w:r>
      <w:r w:rsidR="008430E2" w:rsidRPr="0018126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14,8 %</w:t>
      </w:r>
      <w:r w:rsidR="008430E2" w:rsidRPr="0018126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200CB" w:rsidRPr="0018126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430E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аналізом факторного навантаження можна сказати, що на думку підлітків рівень </w:t>
      </w:r>
      <w:r w:rsidR="00244082" w:rsidRPr="0018126A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колективної ефективності сім'ї, </w:t>
      </w:r>
      <w:r w:rsidR="00244082" w:rsidRPr="001812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відкритості їхніх сімейних комунікацій середній. </w:t>
      </w:r>
    </w:p>
    <w:p w14:paraId="0D1516F2" w14:textId="50D7223B" w:rsidR="003B5665" w:rsidRPr="0018126A" w:rsidRDefault="00D31763" w:rsidP="00D31763">
      <w:pPr>
        <w:spacing w:after="0" w:line="360" w:lineRule="auto"/>
        <w:jc w:val="both"/>
        <w:rPr>
          <w:lang w:val="uk-UA"/>
        </w:rPr>
      </w:pPr>
      <w:r w:rsidRPr="0018126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244082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_Hlk122467583"/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Порівня</w:t>
      </w:r>
      <w:r w:rsidR="00021DCD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медіа образу сім’ї з сприйняттям підлітками власної родини показало, що підлітки більш сприймають власну родину досить об’єктивно, а втручання </w:t>
      </w:r>
      <w:r w:rsidR="00244082" w:rsidRPr="0018126A">
        <w:rPr>
          <w:rFonts w:ascii="Times New Roman" w:hAnsi="Times New Roman" w:cs="Times New Roman"/>
          <w:bCs/>
          <w:sz w:val="28"/>
          <w:szCs w:val="28"/>
          <w:lang w:val="uk-UA"/>
        </w:rPr>
        <w:t>медіа</w:t>
      </w:r>
      <w:r w:rsidR="00244082" w:rsidRPr="001812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піддають сімейне життя ризикам(0,785), </w:t>
      </w:r>
      <w:r w:rsidR="00244082" w:rsidRPr="0018126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44082" w:rsidRPr="0018126A">
        <w:rPr>
          <w:rFonts w:ascii="Times New Roman" w:hAnsi="Times New Roman" w:cs="Times New Roman"/>
          <w:sz w:val="28"/>
          <w:szCs w:val="28"/>
          <w:lang w:val="uk-UA"/>
        </w:rPr>
        <w:t>творюють ідеальну родину, коли усі здорові, щасливі, є невеличкі труднощі, не має агресії, алкоголізму, бійок і інших негараздів(0,712), підтримують сімейні традиції(0.699), але зменшують згуртованість сім'ї (0,654).</w:t>
      </w:r>
      <w:r w:rsidR="003B5665" w:rsidRPr="0018126A">
        <w:rPr>
          <w:rFonts w:ascii="Times New Roman" w:hAnsi="Times New Roman" w:cs="Times New Roman"/>
          <w:sz w:val="28"/>
          <w:szCs w:val="28"/>
          <w:lang w:val="uk-UA"/>
        </w:rPr>
        <w:t xml:space="preserve"> Можна зазначити, що підлітки не поділяють певні цінності і  ілюзорні установки, що створюють медіа.</w:t>
      </w:r>
    </w:p>
    <w:bookmarkEnd w:id="5"/>
    <w:p w14:paraId="70FF4B40" w14:textId="7D1E09D8" w:rsidR="00244082" w:rsidRPr="0018126A" w:rsidRDefault="00244082" w:rsidP="008430E2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2C411F" w14:textId="77777777" w:rsidR="00D31763" w:rsidRPr="0018126A" w:rsidRDefault="00D317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121D5C" w14:textId="77777777" w:rsidR="00D31763" w:rsidRPr="0018126A" w:rsidRDefault="00D317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C6AF7F" w14:textId="77777777" w:rsidR="00D31763" w:rsidRPr="0018126A" w:rsidRDefault="00D3176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BD1CC4" w14:textId="101587BE" w:rsidR="00D31763" w:rsidRPr="0018126A" w:rsidRDefault="00AC6322" w:rsidP="00CD6FE7">
      <w:pPr>
        <w:spacing w:after="160" w:line="259" w:lineRule="auto"/>
        <w:ind w:left="1416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GoBack"/>
      <w:bookmarkEnd w:id="6"/>
      <w:r w:rsidRPr="0018126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14:paraId="40C8A41F" w14:textId="77777777" w:rsidR="00C65AD2" w:rsidRPr="00260B26" w:rsidRDefault="00C65AD2" w:rsidP="00260B26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26">
        <w:rPr>
          <w:rFonts w:ascii="Times New Roman" w:hAnsi="Times New Roman" w:cs="Times New Roman"/>
          <w:sz w:val="28"/>
          <w:szCs w:val="28"/>
          <w:lang w:val="uk-UA"/>
        </w:rPr>
        <w:t xml:space="preserve">Вплив ЗМІ на підлітків: </w:t>
      </w:r>
      <w:r w:rsidRPr="00260B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:</w:t>
      </w:r>
      <w:hyperlink r:id="rId8" w:anchor=":~:text=Многие%20подростки%20являются%20неловкими%20в,в%20СМИ%20и%20социальную%20поддержку" w:history="1"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https://www.achtng.ru/posts/10778#:~:text=Многие%20подростки%20являются%20неловкими%20в,в%20СМИ%20и%20социальную%20поддержку</w:t>
        </w:r>
      </w:hyperlink>
      <w:r w:rsidRPr="00260B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4D089C" w14:textId="77777777" w:rsidR="00C65AD2" w:rsidRPr="00260B26" w:rsidRDefault="00C65AD2" w:rsidP="00260B26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26">
        <w:rPr>
          <w:rFonts w:ascii="Times New Roman" w:hAnsi="Times New Roman" w:cs="Times New Roman"/>
          <w:sz w:val="28"/>
          <w:szCs w:val="28"/>
          <w:lang w:val="uk-UA"/>
        </w:rPr>
        <w:t xml:space="preserve">Вплив змі і соцмереж. чому підростки повторюють негативний сценарій?: веб-сайт </w:t>
      </w:r>
      <w:r w:rsidRPr="00260B2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https://www.cism-ms.ru/poleznye-materialy/vliyanie-smi-i-sotssetey-pochemu-podrostki-povtoryayut-negativnyy-stsenariy-/</w:t>
        </w:r>
      </w:hyperlink>
    </w:p>
    <w:p w14:paraId="62503039" w14:textId="77777777" w:rsidR="00C65AD2" w:rsidRPr="00260B26" w:rsidRDefault="00C65AD2" w:rsidP="00260B26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26">
        <w:rPr>
          <w:rFonts w:ascii="Times New Roman" w:hAnsi="Times New Roman" w:cs="Times New Roman"/>
          <w:sz w:val="28"/>
          <w:szCs w:val="28"/>
          <w:lang w:val="uk-UA"/>
        </w:rPr>
        <w:t xml:space="preserve">Види засобів массової інформації. Їх використання. </w:t>
      </w:r>
      <w:hyperlink r:id="rId10" w:history="1"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:https://sites.google.com/site/vlianiesminarazvitiepodrostkov/1-sredstva-massovoj-informacii/1-4-vidy-sredstv-massovoj-informacii-ih-ispolzovanie</w:t>
        </w:r>
      </w:hyperlink>
    </w:p>
    <w:p w14:paraId="3956D5BF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B26">
        <w:rPr>
          <w:rFonts w:ascii="Times New Roman" w:hAnsi="Times New Roman" w:cs="Times New Roman"/>
          <w:sz w:val="28"/>
          <w:szCs w:val="28"/>
        </w:rPr>
        <w:t>Зернецька О. В. Медіа-дипломатія // </w:t>
      </w:r>
      <w:hyperlink r:id="rId11" w:tooltip="Українська дипломатична енциклопедія" w:history="1">
        <w:r w:rsidRPr="00260B26">
          <w:rPr>
            <w:rStyle w:val="a8"/>
            <w:rFonts w:ascii="Times New Roman" w:hAnsi="Times New Roman" w:cs="Times New Roman"/>
            <w:sz w:val="28"/>
            <w:szCs w:val="28"/>
          </w:rPr>
          <w:t>Українська дипломатична енциклопедія</w:t>
        </w:r>
      </w:hyperlink>
      <w:r w:rsidRPr="00260B26">
        <w:rPr>
          <w:rFonts w:ascii="Times New Roman" w:hAnsi="Times New Roman" w:cs="Times New Roman"/>
          <w:sz w:val="28"/>
          <w:szCs w:val="28"/>
        </w:rPr>
        <w:t>: У 2-х т./Редкол.</w:t>
      </w:r>
      <w:proofErr w:type="gramStart"/>
      <w:r w:rsidRPr="00260B26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260B26">
        <w:rPr>
          <w:rFonts w:ascii="Times New Roman" w:hAnsi="Times New Roman" w:cs="Times New Roman"/>
          <w:sz w:val="28"/>
          <w:szCs w:val="28"/>
        </w:rPr>
        <w:t>. В. Губерський (голова) та ін. К.:Знання України, 2004 Т.2 812с</w:t>
      </w:r>
    </w:p>
    <w:p w14:paraId="5352CE7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B26">
        <w:rPr>
          <w:rFonts w:ascii="Times New Roman" w:hAnsi="Times New Roman" w:cs="Times New Roman"/>
          <w:sz w:val="28"/>
          <w:szCs w:val="28"/>
          <w:lang w:val="uk-UA"/>
        </w:rPr>
        <w:t xml:space="preserve">Лозовицький О. Засоби масової інформації // Політична енциклопедія. </w:t>
      </w:r>
      <w:r w:rsidRPr="00260B26">
        <w:rPr>
          <w:rFonts w:ascii="Times New Roman" w:hAnsi="Times New Roman" w:cs="Times New Roman"/>
          <w:sz w:val="28"/>
          <w:szCs w:val="28"/>
        </w:rPr>
        <w:t>Редкол.: Ю. Левенець (голова), Ю. Шаповал (заст. голови) та ін. К.: Парламентське видавництво, 2011 с.265-266. </w:t>
      </w:r>
      <w:hyperlink r:id="rId12" w:history="1">
        <w:r w:rsidRPr="00260B26">
          <w:rPr>
            <w:rStyle w:val="a8"/>
            <w:rFonts w:ascii="Times New Roman" w:hAnsi="Times New Roman" w:cs="Times New Roman"/>
            <w:sz w:val="28"/>
            <w:szCs w:val="28"/>
          </w:rPr>
          <w:t>ISBN 978-966-611-818-2</w:t>
        </w:r>
      </w:hyperlink>
    </w:p>
    <w:p w14:paraId="2AC7690C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26">
        <w:rPr>
          <w:rFonts w:ascii="Times New Roman" w:hAnsi="Times New Roman" w:cs="Times New Roman"/>
          <w:sz w:val="28"/>
          <w:szCs w:val="28"/>
        </w:rPr>
        <w:t>Малахова Ю. Ловц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0B26">
        <w:rPr>
          <w:rFonts w:ascii="Times New Roman" w:hAnsi="Times New Roman" w:cs="Times New Roman"/>
          <w:sz w:val="28"/>
          <w:szCs w:val="28"/>
        </w:rPr>
        <w:t xml:space="preserve"> 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людських</w:t>
      </w:r>
      <w:r w:rsidRPr="00260B26">
        <w:rPr>
          <w:rFonts w:ascii="Times New Roman" w:hAnsi="Times New Roman" w:cs="Times New Roman"/>
          <w:sz w:val="28"/>
          <w:szCs w:val="28"/>
        </w:rPr>
        <w:t xml:space="preserve"> душ. 2000</w:t>
      </w:r>
    </w:p>
    <w:p w14:paraId="3F15C594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sz w:val="28"/>
          <w:szCs w:val="28"/>
        </w:rPr>
        <w:t>Мак-Квейл, Теорія масової комунікації // Деніс Мак-Квейл [перекл. з англ. О. Возьна, Г. Сташків]. —Л. : Літопис, 2010</w:t>
      </w:r>
    </w:p>
    <w:p w14:paraId="41499EE6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sz w:val="28"/>
          <w:szCs w:val="28"/>
        </w:rPr>
        <w:t>Музикант В.Л. Теорія и практика сучасної реклами: Монографія. - К., 1998.</w:t>
      </w:r>
    </w:p>
    <w:p w14:paraId="4061B91E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0B26">
        <w:rPr>
          <w:rFonts w:ascii="Times New Roman" w:hAnsi="Times New Roman" w:cs="Times New Roman"/>
          <w:sz w:val="28"/>
          <w:szCs w:val="28"/>
          <w:lang w:val="uk-UA"/>
        </w:rPr>
        <w:t>Український словник медіакультури / О.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Т. Баришполець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; Нац. акад. пед. наук України, Ін-т соц. і політ. психології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; літ. ред. Т.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Кузьменко. Київ: Міленіум, 2014.</w:t>
      </w:r>
      <w:r w:rsidRPr="00260B26">
        <w:rPr>
          <w:rFonts w:ascii="Times New Roman" w:hAnsi="Times New Roman" w:cs="Times New Roman"/>
          <w:sz w:val="28"/>
          <w:szCs w:val="28"/>
        </w:rPr>
        <w:t> </w:t>
      </w:r>
      <w:r w:rsidRPr="00260B26">
        <w:rPr>
          <w:rFonts w:ascii="Times New Roman" w:hAnsi="Times New Roman" w:cs="Times New Roman"/>
          <w:sz w:val="28"/>
          <w:szCs w:val="28"/>
          <w:lang w:val="uk-UA"/>
        </w:rPr>
        <w:t>196 с.</w:t>
      </w:r>
    </w:p>
    <w:p w14:paraId="00078C65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color w:val="000000"/>
          <w:sz w:val="28"/>
          <w:szCs w:val="28"/>
        </w:rPr>
        <w:t>Томпсон Дж. Л., Пристли Дж. Социология. М.: АСТ, 1998, с. 162.</w:t>
      </w:r>
    </w:p>
    <w:p w14:paraId="3CA19FA9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B26">
        <w:rPr>
          <w:rFonts w:ascii="Times New Roman" w:hAnsi="Times New Roman" w:cs="Times New Roman"/>
          <w:sz w:val="28"/>
          <w:szCs w:val="28"/>
        </w:rPr>
        <w:t xml:space="preserve">Яцимірська Марія. Культура мови журналіста. Навч. посібник. 2-ге вид. Львів: ПАІС, 2017. </w:t>
      </w:r>
      <w:r w:rsidRPr="00CD6FE7">
        <w:rPr>
          <w:rFonts w:ascii="Times New Roman" w:hAnsi="Times New Roman" w:cs="Times New Roman"/>
          <w:sz w:val="28"/>
          <w:szCs w:val="28"/>
        </w:rPr>
        <w:t xml:space="preserve">168 </w:t>
      </w:r>
      <w:r w:rsidRPr="00260B26">
        <w:rPr>
          <w:rFonts w:ascii="Times New Roman" w:hAnsi="Times New Roman" w:cs="Times New Roman"/>
          <w:sz w:val="28"/>
          <w:szCs w:val="28"/>
        </w:rPr>
        <w:t>с</w:t>
      </w:r>
      <w:r w:rsidRPr="00CD6FE7">
        <w:rPr>
          <w:rFonts w:ascii="Times New Roman" w:hAnsi="Times New Roman" w:cs="Times New Roman"/>
          <w:sz w:val="28"/>
          <w:szCs w:val="28"/>
        </w:rPr>
        <w:t>.</w:t>
      </w:r>
      <w:r w:rsidRPr="00260B26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3" w:history="1"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https://journ.lnu.edu.ua/wp-</w:t>
        </w:r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lastRenderedPageBreak/>
          <w:t>content/uploads/2020/11/Posibnyk_pdf.pdf</w:t>
        </w:r>
      </w:hyperlink>
      <w:r w:rsidRPr="00260B26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4" w:history="1">
        <w:proofErr w:type="gramStart"/>
        <w:r w:rsidRPr="00260B26">
          <w:rPr>
            <w:rStyle w:val="a8"/>
            <w:rFonts w:ascii="Times New Roman" w:hAnsi="Times New Roman" w:cs="Times New Roman"/>
            <w:sz w:val="28"/>
            <w:szCs w:val="28"/>
          </w:rPr>
          <w:t>Арх</w:t>
        </w:r>
        <w:proofErr w:type="gramEnd"/>
        <w:r w:rsidRPr="00260B26">
          <w:rPr>
            <w:rStyle w:val="a8"/>
            <w:rFonts w:ascii="Times New Roman" w:hAnsi="Times New Roman" w:cs="Times New Roman"/>
            <w:sz w:val="28"/>
            <w:szCs w:val="28"/>
          </w:rPr>
          <w:t>івовано</w:t>
        </w:r>
      </w:hyperlink>
      <w:r w:rsidRPr="00260B26">
        <w:rPr>
          <w:rFonts w:ascii="Times New Roman" w:hAnsi="Times New Roman" w:cs="Times New Roman"/>
          <w:sz w:val="28"/>
          <w:szCs w:val="28"/>
          <w:lang w:val="en-US"/>
        </w:rPr>
        <w:t xml:space="preserve"> 20 </w:t>
      </w:r>
      <w:r w:rsidRPr="00260B26">
        <w:rPr>
          <w:rFonts w:ascii="Times New Roman" w:hAnsi="Times New Roman" w:cs="Times New Roman"/>
          <w:sz w:val="28"/>
          <w:szCs w:val="28"/>
        </w:rPr>
        <w:t>січня</w:t>
      </w:r>
      <w:r w:rsidRPr="00260B26">
        <w:rPr>
          <w:rFonts w:ascii="Times New Roman" w:hAnsi="Times New Roman" w:cs="Times New Roman"/>
          <w:sz w:val="28"/>
          <w:szCs w:val="28"/>
          <w:lang w:val="en-US"/>
        </w:rPr>
        <w:t xml:space="preserve"> 2021 </w:t>
      </w:r>
      <w:r w:rsidRPr="00260B26">
        <w:rPr>
          <w:rFonts w:ascii="Times New Roman" w:hAnsi="Times New Roman" w:cs="Times New Roman"/>
          <w:sz w:val="28"/>
          <w:szCs w:val="28"/>
        </w:rPr>
        <w:t>у</w:t>
      </w:r>
      <w:r w:rsidRPr="00260B26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15" w:tooltip="Wayback Machine" w:history="1">
        <w:r w:rsidRPr="00260B2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Wayback Machine</w:t>
        </w:r>
      </w:hyperlink>
      <w:r w:rsidRPr="00260B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76ED3D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Anderson, C. A., Carnagey, N. L., &amp; Eubanks, J. (2003). Exposure to violent media: The effects of songs with violent lyrics on aggressive thoughts and feelings.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Journal of Personality and Social Psychology, 84, 960–971</w:t>
      </w:r>
    </w:p>
    <w:p w14:paraId="30781248" w14:textId="77777777" w:rsidR="00C65AD2" w:rsidRPr="00CD6FE7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Arcidiacono C., Grimaldi D., Di Martino S., Procentese F. Participatory visual methods in the ‘</w:t>
      </w:r>
    </w:p>
    <w:p w14:paraId="096214D3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Alfieri S., Marta E., Lanz M., Pozzi M., Tagliabue S. Famiglia delle regole e famiglia degli affetti: quali conseguenze su benessere e disagio nei figli adolescenti?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Psicol. Della Salut.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2014;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:61–78</w:t>
      </w:r>
    </w:p>
    <w:p w14:paraId="12C58CC4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Aponte R. The communications revolution and its impact on the family: Significant, growing, but skewed and limited in scope.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Marriage Fam. Rev.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2009;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45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:576–586.</w:t>
      </w:r>
    </w:p>
    <w:p w14:paraId="3FB5F1D4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Bandura A., Caprara G.V., Barbaranelli C., Regalia C., Scabini E. Impact of family efficacy beliefs on quality of family functioning and satisfaction with family life.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Appl. Psychol.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2011;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60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 xml:space="preserve">:421–448. </w:t>
      </w:r>
    </w:p>
    <w:p w14:paraId="420B1574" w14:textId="77777777" w:rsidR="00C65AD2" w:rsidRPr="00CD6FE7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Bandura A. Adolescent development from an agentic perspective. In: Pajares F., Urdan T., editors.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Self-Efficacy Beliefs of Adolescents.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Volume 5. IAP; Greenwich, CT, USA: 2006. pp. 1–43</w:t>
      </w:r>
    </w:p>
    <w:p w14:paraId="3E42C8E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Bandura A.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Self-efficacy: The Exercise of Control.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Freeman; New York, NY, USA: 1997. </w:t>
      </w:r>
    </w:p>
    <w:p w14:paraId="2321FD84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Bai Q., Bai S., Dan Q., Lei L., Wang P. Mother phubbing and adolescent academic burnout: The mediating role of mental health and the moderating role of agreeableness and neuroticism</w:t>
      </w:r>
    </w:p>
    <w:p w14:paraId="6A078240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Baym N.K., Zhang Y.B., Kunkel A., Ledbetter A., Lin M.C. Relational quality and media use in interpersonal relationships.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New Media Soc.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2007;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9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:735–752</w:t>
      </w:r>
    </w:p>
    <w:p w14:paraId="3D1CAE29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Broderick C.B.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Understanding Family Process: Basics of Family Systems Theory.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SAGE; Newbury Park, CA, USA: 1993</w:t>
      </w:r>
    </w:p>
    <w:p w14:paraId="10523DBA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lastRenderedPageBreak/>
        <w:t>Bacigalupe G., Lambe S. Virtualizing intimacy: Information communication technologies and transnational families in therapy.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Fam. Process.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2011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50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:12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–26. 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doi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 10.1111/j.1545-5300.2010.01343.x. </w:t>
      </w:r>
    </w:p>
    <w:p w14:paraId="3E16D273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Boursier V., Manna V., Gioia F., Coppola F., Venosa N. Cyber-moms facing motherhood: Holding functions and regressive movements in parenting websites. In: Sekalala S., Niezgoda B.C., editors.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Global Perspectives on Health Communication in the Age of Social Media.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IGI Global; Pennsylvania, PA, USA: 2018. pp. 29–58</w:t>
      </w:r>
    </w:p>
    <w:p w14:paraId="0C94635E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Cardoso G., Espanha R., Lapa T. Dinâmica familiar e interacção em torno dos media: autonomia dos jovens, autoridade e controlo parental sobre os media em Portugal.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Comunicação e Sociedade.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2008;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13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:31–53.</w:t>
      </w:r>
    </w:p>
    <w:p w14:paraId="33B4BB9B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Caplan S.E. Preference for online social interaction: A theory of problematic Internet use and psychosocial well-being.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Commun. Res.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2003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30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:625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–648.</w:t>
      </w:r>
    </w:p>
    <w:p w14:paraId="378DF47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Caprara G.V., Regalia C., Scabini E., Barbaranelli C., Bandura A. Assessment of filial, parental, marital, and collective family efficacy beliefs.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Eur. J. Psychol. Assess.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2004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20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:247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–261.</w:t>
      </w:r>
    </w:p>
    <w:p w14:paraId="5BE833D3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Carvalho J., Francisco R., Relvas A.P. Family functioning and information and communication technologies: How do they relate? A literature review.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Comput. Hum. Behav.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2015;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45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:99–108</w:t>
      </w:r>
    </w:p>
    <w:p w14:paraId="76190123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Chesley N., Fox B. E-mail’s use and perceived effect on family relationship quality: Variations by gender and race/ethnicity.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Sociol. Focus.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2012;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45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:63–84.</w:t>
      </w:r>
    </w:p>
    <w:p w14:paraId="384D939A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Castells M.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The Rise of the Network Society: The Information Age: Economy, Society, and Culture.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Volume 1 Oxford; Blackwell Publishers; Hoboken, NJ, USA: 1996</w:t>
      </w:r>
    </w:p>
    <w:p w14:paraId="13244667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Caso D. L’uso di Internet e il benessere psicosociale in adolescenza: uno studio correlazionale.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Psicol. Della Salut.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2015;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:141–155</w:t>
      </w:r>
    </w:p>
    <w:p w14:paraId="71AD8D85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Coyne S.M., Padilla-Walker L.M., Fraser A.M., Fellows K., Day R.D. “Media Time= Family Time” Positive Media Use in Families with Adolescents.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J. Adolesc. Res.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2014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29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:663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–688. </w:t>
      </w:r>
    </w:p>
    <w:p w14:paraId="2A1B18AF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lastRenderedPageBreak/>
        <w:t>Duggan M., Lenhart A., Lampe C., Ellison N.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Parents and Social Media: Mothers are Especially Likely to Give and Receive Support on Social Media.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Pew Internet and American Life Project; Washington, DC, USA: 2015</w:t>
      </w:r>
    </w:p>
    <w:p w14:paraId="6C8EC4AB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Devitt K., Roker D. The role of mobile phones in family communication.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Child. Soc.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2009;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23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:189–202.</w:t>
      </w:r>
    </w:p>
    <w:p w14:paraId="3C1BBED2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Galvin K.M., Dickson F.C., Marrow S.R. Systems theory: Patterns and (w)holes in family communication. In: Braithwaite D.O., Baxter L.A., editors.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Engaging theories in family connection: Multiple perspectives.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SAGE; Thousand Oaks, CA, USA: 2006. pp. 309–324</w:t>
      </w:r>
    </w:p>
    <w:p w14:paraId="0F744AF2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Guazzini A., Duradoni M., Capelli A., Meringolo P. An Explorative Model to Assess Individuals’ Phubbing Risk.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Future Internet.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2019;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11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:21.</w:t>
      </w:r>
    </w:p>
    <w:p w14:paraId="7B6BD26B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Haddon L. Roger Silverstone’s Legacies: Domestication.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New Media Soc.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2007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9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:16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–24.</w:t>
      </w:r>
    </w:p>
    <w:p w14:paraId="72744F0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Haddon L. Domestication analysis, objects of study, and the centrality of technologies in everyday life.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Can. J. Commun.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2011;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36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:311</w:t>
      </w:r>
    </w:p>
    <w:p w14:paraId="730898A1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Hertlein K.M. Digital dwelling: Technology in couple and family relationships.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Fam. Relat.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2012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61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:374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–387. 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doi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 10.1111/j.1741-3729.2012.00702.x. </w:t>
      </w:r>
    </w:p>
    <w:p w14:paraId="2BD457A5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260B26">
        <w:rPr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Hiniker A., Schoenebeck S.Y., Kientz J.A. Not at the dinner table: Parents’ and children’s perspectives on family technology rules; Proceedings of the19th ACM Conference on Computer-Supported Cooperative Work &amp; Social Computing; San Francisco, CA, USA. 27 February–2 March 2016;</w:t>
      </w:r>
    </w:p>
    <w:p w14:paraId="0C3311DD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Huisman S., Edwards A., Catapano S. The impact of technology on families.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Int. J. Educ. Psychol. Community.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2012;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:44–62</w:t>
      </w:r>
    </w:p>
    <w:p w14:paraId="1E40F240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Igartua J.J., Moral F. Psicología de los medios: panorama y perspectivas.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Escritos de Psicología (Internet)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2012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–3.</w:t>
      </w:r>
    </w:p>
    <w:p w14:paraId="3C9A461C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Jordan A.B., Hershey J., McDivitt J., Heitzler C. Reducing children’s television-viewing time: A qualitative study of parents and their children.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Pediatrics.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2006;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18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:1301–1310</w:t>
      </w:r>
    </w:p>
    <w:p w14:paraId="0580773E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lastRenderedPageBreak/>
        <w:t>Kim J.H., Lau C.H., Cheuk K.K., Kan P., Hui H.L., Griffiths S.M. Predictors of heavy Internet use and associations with health-promoting and health risk behaviors among Hong Kong university students.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J. Adolesc.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2010;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33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 xml:space="preserve">:215–220. </w:t>
      </w:r>
    </w:p>
    <w:p w14:paraId="2C6B3B8C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Kaiser Family 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Foundation . </w:t>
      </w:r>
      <w:proofErr w:type="gramEnd"/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Generation M2: Media in the Lives of 8- to18-Year Olds.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Kaiser Family Foundation; Menlo Park, CA, USA: 2010</w:t>
      </w:r>
    </w:p>
    <w:p w14:paraId="28D84247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Lanigan J.D. A sociotechnological model for family research and intervention: How information and communication technologies affect family life.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Marriage Fam. Rev.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2009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45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:587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–609.</w:t>
      </w:r>
    </w:p>
    <w:p w14:paraId="0B735E29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Lavalekar, A. (2000) Social Awareness in Relation to Media among high school students.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Psychological Studies, Vol. 45, No.3, p.139-144</w:t>
      </w:r>
    </w:p>
    <w:p w14:paraId="63EFFF7E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2024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  <w:lang w:val="en-US"/>
        </w:rPr>
        <w:t xml:space="preserve">Lumbay, C., &amp; Albury, A. (2010). Too much? Too young? The sexualisation of children and policy in Australia. </w:t>
      </w: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</w:rPr>
        <w:t>Media international Australia, incorporating culture and policy, 155(1), 141-152.</w:t>
      </w:r>
    </w:p>
    <w:p w14:paraId="0929723F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2024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  <w:lang w:val="en-US"/>
        </w:rPr>
        <w:t>Mackay, H. (2002). Media mania: why our fear of media is misplaced. </w:t>
      </w: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</w:rPr>
        <w:t>Sydney: UNSW Press.</w:t>
      </w:r>
    </w:p>
    <w:p w14:paraId="16109CD4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2024"/>
          <w:sz w:val="28"/>
          <w:szCs w:val="28"/>
          <w:lang w:val="en-US"/>
        </w:rPr>
      </w:pP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  <w:lang w:val="en-US"/>
        </w:rPr>
        <w:t>Maples, W. (2001). Culture representation and identities. London: Rutledge in Association with Open Learning University.</w:t>
      </w:r>
    </w:p>
    <w:p w14:paraId="165D1E80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Malamuth, N.M., Addison, T., &amp; Koss, M. (2000) Pornography and secual aggression: Are there reliable effects and how might we understand them?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Annual Review of Sex Research, Vol.11, p.26-91</w:t>
      </w:r>
    </w:p>
    <w:p w14:paraId="0D67D1CB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color w:val="000000"/>
          <w:sz w:val="28"/>
          <w:szCs w:val="28"/>
        </w:rPr>
        <w:t>Olson, D.H., DeFrain, J. (1997). Marriage and the family: Diversity and strengths. Mountain View, CA: Mayfield, P. 9.</w:t>
      </w:r>
    </w:p>
    <w:p w14:paraId="62E8228C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element-citation"/>
          <w:color w:val="000000"/>
          <w:sz w:val="28"/>
          <w:szCs w:val="28"/>
        </w:rPr>
      </w:pPr>
      <w:r w:rsidRPr="00260B26">
        <w:rPr>
          <w:rStyle w:val="element-citation"/>
          <w:color w:val="212121"/>
          <w:sz w:val="28"/>
          <w:szCs w:val="28"/>
          <w:lang w:val="en-US"/>
        </w:rPr>
        <w:t>Park K. 22nd ed. Jabalpur: Banarsidas Bhanot; 2013. Park's text book of Preventive and Social Medicine.</w:t>
      </w:r>
    </w:p>
    <w:p w14:paraId="7E8251D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000000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Oduor E., Neustaedter C., Odom W., Tang A., Moallem N., Tory M., Irani P. The frustrations and benefits of mobile device usage in the home when copresent with family members; Proceedings of the Annual Designing Interactive Systems Conference; Brisbane, Australia. 2–8 July 2016; </w:t>
      </w:r>
    </w:p>
    <w:p w14:paraId="688A7E0B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000000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lastRenderedPageBreak/>
        <w:t>Palen L., Hughes A. When home base is not a place: Parents use of mobile telephones.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Pers. Ubiquitous Comput.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2007;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11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:339–348</w:t>
      </w:r>
    </w:p>
    <w:p w14:paraId="24125D37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element-citation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Procentese F., Gatti F. People-Nearby Applications and local communities: questioning about individuals’ loneliness and social motivations towards People-Nearby Applications.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J. Community Psychol.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2019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47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:1282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–1294.</w:t>
      </w:r>
    </w:p>
    <w:p w14:paraId="6F8ECC10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Radesky J., Miller A.L., Rosenblum K.L., Appugliese D., Kaciroti N., Lumeng J.C. Maternal mobile device uses during a structured parent-child interaction task.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Acad. Pediatrics.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2014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15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:238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–244.</w:t>
      </w:r>
    </w:p>
    <w:p w14:paraId="54376DC9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Rubin, A. M., West, D .V. &amp; Mitchell, W. S. (2001). Differences in aggression, attitudes toward women, and distrust as reflected in popular music preferences.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Media Psychology, 3, 25–42</w:t>
      </w:r>
    </w:p>
    <w:p w14:paraId="6D7B881E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Roberts D., Foeher U., Rideout V.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Generation M: Media in the lives of 8-18 Year Olds.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Kaiser Family Foundation; Menlo Park, CA, USA: 2005</w:t>
      </w:r>
    </w:p>
    <w:p w14:paraId="3721C768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2024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  <w:lang w:val="en-US"/>
        </w:rPr>
        <w:t>Rush, E. (2011). A response to Taylor: the full picture of sexualisation of children debate. </w:t>
      </w:r>
      <w:r w:rsidRPr="00260B26">
        <w:rPr>
          <w:rFonts w:ascii="Times New Roman" w:eastAsia="Times New Roman" w:hAnsi="Times New Roman" w:cs="Times New Roman"/>
          <w:color w:val="1F2024"/>
          <w:sz w:val="28"/>
          <w:szCs w:val="28"/>
        </w:rPr>
        <w:t>Australian Journal of Early Childhood Education, 36(4), 111-119.</w:t>
      </w:r>
    </w:p>
    <w:p w14:paraId="25EBB8D3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Style w:val="nowrap"/>
          <w:rFonts w:ascii="Times New Roman" w:hAnsi="Times New Roman" w:cs="Times New Roman"/>
          <w:color w:val="212121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Scabini E., Marta E., Lanz M., editors.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Transition to Adulthood and Family Relations: An Intergenerational Perspective.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Routledge; London, UK: 2006. </w:t>
      </w:r>
    </w:p>
    <w:p w14:paraId="5F1E3A89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hAnsi="Times New Roman" w:cs="Times New Roman"/>
          <w:color w:val="212121"/>
          <w:sz w:val="28"/>
          <w:szCs w:val="28"/>
          <w:lang w:val="en-US"/>
        </w:rPr>
        <w:t>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Scotto di Luzio S., Procentese F., Guillet-Descas E. La relazione allenatore-atleta in adolescenza: implicazioni per il benessere percepito: uno studio qualitativo.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Psicol. Della Salut.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2014;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1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:50–72</w:t>
      </w:r>
    </w:p>
    <w:p w14:paraId="25B88957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Sprafkin, J.N., Liebert, R.M., &amp; Poulos, R.W. (1975) Effects of a prosocial televised example on children’s helping.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Journal of Experimental Child Psychology, 20, 119-126</w:t>
      </w:r>
    </w:p>
    <w:p w14:paraId="337993D7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Stern M.J., Messer C. How family members stay in touch: A quantitative investigation of core family networks.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</w:rPr>
        <w:t>Marriage Fam. Rev.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2009;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</w:rPr>
        <w:t>45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:654–676. doi: 10.1080/01494920903224236. [</w:t>
      </w:r>
      <w:hyperlink r:id="rId16" w:tgtFrame="_blank" w:history="1">
        <w:r w:rsidRPr="00260B26">
          <w:rPr>
            <w:rStyle w:val="a8"/>
            <w:rFonts w:ascii="Times New Roman" w:hAnsi="Times New Roman" w:cs="Times New Roman"/>
            <w:color w:val="376FAA"/>
            <w:sz w:val="28"/>
            <w:szCs w:val="28"/>
          </w:rPr>
          <w:t>CrossRef</w:t>
        </w:r>
      </w:hyperlink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</w:rPr>
        <w:t>] </w:t>
      </w:r>
      <w:r w:rsidRPr="00260B26">
        <w:rPr>
          <w:rStyle w:val="nowrap"/>
          <w:rFonts w:ascii="Times New Roman" w:hAnsi="Times New Roman" w:cs="Times New Roman"/>
          <w:color w:val="212121"/>
          <w:sz w:val="28"/>
          <w:szCs w:val="28"/>
        </w:rPr>
        <w:t>[</w:t>
      </w:r>
      <w:hyperlink r:id="rId17" w:tgtFrame="_blank" w:history="1">
        <w:r w:rsidRPr="00260B26">
          <w:rPr>
            <w:rStyle w:val="a8"/>
            <w:rFonts w:ascii="Times New Roman" w:hAnsi="Times New Roman" w:cs="Times New Roman"/>
            <w:color w:val="376FAA"/>
            <w:sz w:val="28"/>
            <w:szCs w:val="28"/>
          </w:rPr>
          <w:t>Google Scholar</w:t>
        </w:r>
      </w:hyperlink>
      <w:r w:rsidRPr="00260B26">
        <w:rPr>
          <w:rStyle w:val="nowrap"/>
          <w:rFonts w:ascii="Times New Roman" w:hAnsi="Times New Roman" w:cs="Times New Roman"/>
          <w:color w:val="212121"/>
          <w:sz w:val="28"/>
          <w:szCs w:val="28"/>
        </w:rPr>
        <w:t>]</w:t>
      </w:r>
    </w:p>
    <w:p w14:paraId="5A2972A6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Stafford L., Hillyer J.D. Information and communication technologies in personal relationships.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Rev. Commun.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2012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12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:290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–312.</w:t>
      </w:r>
    </w:p>
    <w:p w14:paraId="03203874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jc w:val="both"/>
        <w:rPr>
          <w:rStyle w:val="element-citation"/>
          <w:color w:val="000000"/>
          <w:sz w:val="28"/>
          <w:szCs w:val="28"/>
        </w:rPr>
      </w:pPr>
      <w:r w:rsidRPr="00260B26">
        <w:rPr>
          <w:rStyle w:val="element-citation"/>
          <w:color w:val="212121"/>
          <w:sz w:val="28"/>
          <w:szCs w:val="28"/>
          <w:lang w:val="en-US"/>
        </w:rPr>
        <w:lastRenderedPageBreak/>
        <w:t>Trask BS. New York: Springer; 2010. Globalization and families: Accelerated systemic social change. </w:t>
      </w:r>
    </w:p>
    <w:p w14:paraId="06226E12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rStyle w:val="element-citation"/>
          <w:color w:val="212121"/>
          <w:sz w:val="28"/>
          <w:szCs w:val="28"/>
          <w:lang w:val="en-US"/>
        </w:rPr>
        <w:t>The Protection of Women from Domestic Violence Act, 2005, Gazette of India. No. 43 of 2005. [Last accessed on 2013 Aug 19].</w:t>
      </w:r>
    </w:p>
    <w:p w14:paraId="71E5574B" w14:textId="77777777" w:rsidR="00C65AD2" w:rsidRPr="00260B26" w:rsidRDefault="00C65AD2" w:rsidP="00260B26">
      <w:pPr>
        <w:pStyle w:val="a9"/>
        <w:numPr>
          <w:ilvl w:val="0"/>
          <w:numId w:val="26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60B26">
        <w:rPr>
          <w:color w:val="000000"/>
          <w:sz w:val="28"/>
          <w:szCs w:val="28"/>
        </w:rPr>
        <w:t>Trost, J. (1998). LAT relationships now and in future. In K. Matthijs (Ed.), The family:Contemporary perspectives and challenges. Leuven University Press, P.</w:t>
      </w:r>
    </w:p>
    <w:p w14:paraId="0652D645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Vaughan, P.W., Rogers, E.M., Singhal, A., &amp; Swalehe, R.M. (2000) Entertainment-Education and HIV/AIDS Prevention: A Field Experiment in Tanzania. </w:t>
      </w:r>
      <w:r w:rsidRPr="00260B26">
        <w:rPr>
          <w:rFonts w:ascii="Times New Roman" w:eastAsia="Times New Roman" w:hAnsi="Times New Roman" w:cs="Times New Roman"/>
          <w:sz w:val="28"/>
          <w:szCs w:val="28"/>
        </w:rPr>
        <w:t>Journal of Health Communication, Vol 5, 2000.</w:t>
      </w:r>
    </w:p>
    <w:p w14:paraId="32F2CD57" w14:textId="77777777" w:rsidR="00C65AD2" w:rsidRPr="00CD6FE7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We Are 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Social . </w:t>
      </w:r>
      <w:proofErr w:type="gramEnd"/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Digital in Italia 2018.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 We Are Social; London, UK: 2018.</w:t>
      </w:r>
    </w:p>
    <w:p w14:paraId="27BC45E5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Style w:val="element-citation"/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Williams A.L., Merten M.J. Family: Internet and social media technology in the family context.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Fam. Consum. Sci. Res. J.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2011;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40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:150–170 </w:t>
      </w:r>
    </w:p>
    <w:p w14:paraId="7CD21A02" w14:textId="77777777" w:rsidR="00C65AD2" w:rsidRPr="00260B26" w:rsidRDefault="00C65AD2" w:rsidP="00260B26">
      <w:pPr>
        <w:pStyle w:val="a3"/>
        <w:numPr>
          <w:ilvl w:val="0"/>
          <w:numId w:val="2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Zhong B. From smartphones to iPad: Power users’ disposition toward mobile media devices. </w:t>
      </w:r>
      <w:r w:rsidRPr="00260B26">
        <w:rPr>
          <w:rStyle w:val="ref-journal"/>
          <w:rFonts w:ascii="Times New Roman" w:hAnsi="Times New Roman" w:cs="Times New Roman"/>
          <w:color w:val="212121"/>
          <w:sz w:val="28"/>
          <w:szCs w:val="28"/>
          <w:lang w:val="en-US"/>
        </w:rPr>
        <w:t>Comput. Hum. Behav. 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2013</w:t>
      </w:r>
      <w:proofErr w:type="gramStart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;</w:t>
      </w:r>
      <w:r w:rsidRPr="00260B26">
        <w:rPr>
          <w:rStyle w:val="ref-vol"/>
          <w:rFonts w:ascii="Times New Roman" w:hAnsi="Times New Roman" w:cs="Times New Roman"/>
          <w:b/>
          <w:bCs/>
          <w:color w:val="212121"/>
          <w:sz w:val="28"/>
          <w:szCs w:val="28"/>
          <w:lang w:val="en-US"/>
        </w:rPr>
        <w:t>29</w:t>
      </w:r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:1742</w:t>
      </w:r>
      <w:proofErr w:type="gramEnd"/>
      <w:r w:rsidRPr="00260B26">
        <w:rPr>
          <w:rStyle w:val="element-citation"/>
          <w:rFonts w:ascii="Times New Roman" w:hAnsi="Times New Roman" w:cs="Times New Roman"/>
          <w:color w:val="212121"/>
          <w:sz w:val="28"/>
          <w:szCs w:val="28"/>
          <w:lang w:val="en-US"/>
        </w:rPr>
        <w:t>–1748.</w:t>
      </w:r>
    </w:p>
    <w:p w14:paraId="47D57C44" w14:textId="77777777" w:rsidR="00AD5DA7" w:rsidRPr="00260B26" w:rsidRDefault="00AD5DA7" w:rsidP="00260B2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D5DA7" w:rsidRPr="00260B26" w:rsidSect="006E4FD5">
      <w:headerReference w:type="default" r:id="rId18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F5ED8" w14:textId="77777777" w:rsidR="00FC3DA6" w:rsidRDefault="00FC3DA6" w:rsidP="00FC0BCA">
      <w:pPr>
        <w:spacing w:after="0" w:line="240" w:lineRule="auto"/>
      </w:pPr>
      <w:r>
        <w:separator/>
      </w:r>
    </w:p>
  </w:endnote>
  <w:endnote w:type="continuationSeparator" w:id="0">
    <w:p w14:paraId="142BB482" w14:textId="77777777" w:rsidR="00FC3DA6" w:rsidRDefault="00FC3DA6" w:rsidP="00FC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B48FA" w14:textId="77777777" w:rsidR="00FC3DA6" w:rsidRDefault="00FC3DA6" w:rsidP="00FC0BCA">
      <w:pPr>
        <w:spacing w:after="0" w:line="240" w:lineRule="auto"/>
      </w:pPr>
      <w:r>
        <w:separator/>
      </w:r>
    </w:p>
  </w:footnote>
  <w:footnote w:type="continuationSeparator" w:id="0">
    <w:p w14:paraId="7CD77BB7" w14:textId="77777777" w:rsidR="00FC3DA6" w:rsidRDefault="00FC3DA6" w:rsidP="00FC0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833943"/>
      <w:docPartObj>
        <w:docPartGallery w:val="Page Numbers (Top of Page)"/>
        <w:docPartUnique/>
      </w:docPartObj>
    </w:sdtPr>
    <w:sdtEndPr/>
    <w:sdtContent>
      <w:p w14:paraId="7E9A062F" w14:textId="31C8B11A" w:rsidR="00FC3DA6" w:rsidRDefault="00FC3DA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FE7">
          <w:rPr>
            <w:noProof/>
          </w:rPr>
          <w:t>14</w:t>
        </w:r>
        <w:r>
          <w:fldChar w:fldCharType="end"/>
        </w:r>
      </w:p>
    </w:sdtContent>
  </w:sdt>
  <w:p w14:paraId="75EC457D" w14:textId="77777777" w:rsidR="00FC3DA6" w:rsidRDefault="00FC3D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1C86"/>
    <w:multiLevelType w:val="multilevel"/>
    <w:tmpl w:val="F3DCCC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0F7026B"/>
    <w:multiLevelType w:val="hybridMultilevel"/>
    <w:tmpl w:val="C0CA7572"/>
    <w:lvl w:ilvl="0" w:tplc="4BCC3B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18B322E"/>
    <w:multiLevelType w:val="hybridMultilevel"/>
    <w:tmpl w:val="C0CA7572"/>
    <w:lvl w:ilvl="0" w:tplc="4BCC3B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B02621"/>
    <w:multiLevelType w:val="multilevel"/>
    <w:tmpl w:val="D170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9618C"/>
    <w:multiLevelType w:val="multilevel"/>
    <w:tmpl w:val="F5787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24" w:hanging="2160"/>
      </w:pPr>
      <w:rPr>
        <w:rFonts w:hint="default"/>
      </w:rPr>
    </w:lvl>
  </w:abstractNum>
  <w:abstractNum w:abstractNumId="5">
    <w:nsid w:val="1D7C5F57"/>
    <w:multiLevelType w:val="multilevel"/>
    <w:tmpl w:val="B5A616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F1D53C2"/>
    <w:multiLevelType w:val="multilevel"/>
    <w:tmpl w:val="1DC444F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7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205E73D8"/>
    <w:multiLevelType w:val="hybridMultilevel"/>
    <w:tmpl w:val="D1A898C4"/>
    <w:lvl w:ilvl="0" w:tplc="13981970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13943FB"/>
    <w:multiLevelType w:val="hybridMultilevel"/>
    <w:tmpl w:val="518A9A7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40029"/>
    <w:multiLevelType w:val="hybridMultilevel"/>
    <w:tmpl w:val="882C910E"/>
    <w:lvl w:ilvl="0" w:tplc="B96A85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57546"/>
    <w:multiLevelType w:val="multilevel"/>
    <w:tmpl w:val="87DE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540D9"/>
    <w:multiLevelType w:val="hybridMultilevel"/>
    <w:tmpl w:val="195E703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85333"/>
    <w:multiLevelType w:val="hybridMultilevel"/>
    <w:tmpl w:val="33522094"/>
    <w:lvl w:ilvl="0" w:tplc="B96A85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3609CB"/>
    <w:multiLevelType w:val="hybridMultilevel"/>
    <w:tmpl w:val="D32E32B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86DEA"/>
    <w:multiLevelType w:val="hybridMultilevel"/>
    <w:tmpl w:val="CC16F184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C446B"/>
    <w:multiLevelType w:val="hybridMultilevel"/>
    <w:tmpl w:val="B36232AC"/>
    <w:lvl w:ilvl="0" w:tplc="DC5C6E8E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Bidi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CBB70A5"/>
    <w:multiLevelType w:val="multilevel"/>
    <w:tmpl w:val="1AA0B8D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0D41647"/>
    <w:multiLevelType w:val="multilevel"/>
    <w:tmpl w:val="A0A457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51B24E6B"/>
    <w:multiLevelType w:val="multilevel"/>
    <w:tmpl w:val="4BA8BC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6810016E"/>
    <w:multiLevelType w:val="hybridMultilevel"/>
    <w:tmpl w:val="A18E3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AB5622"/>
    <w:multiLevelType w:val="hybridMultilevel"/>
    <w:tmpl w:val="CAF489F4"/>
    <w:lvl w:ilvl="0" w:tplc="83B2A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2E4730"/>
    <w:multiLevelType w:val="hybridMultilevel"/>
    <w:tmpl w:val="895E7AC2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3023E1"/>
    <w:multiLevelType w:val="multilevel"/>
    <w:tmpl w:val="59DCA7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3">
    <w:nsid w:val="749831FC"/>
    <w:multiLevelType w:val="hybridMultilevel"/>
    <w:tmpl w:val="B394C4B8"/>
    <w:lvl w:ilvl="0" w:tplc="83B2A912"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4C876A2"/>
    <w:multiLevelType w:val="multilevel"/>
    <w:tmpl w:val="D170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1D6F47"/>
    <w:multiLevelType w:val="multilevel"/>
    <w:tmpl w:val="D1706CB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0"/>
  </w:num>
  <w:num w:numId="5">
    <w:abstractNumId w:val="18"/>
  </w:num>
  <w:num w:numId="6">
    <w:abstractNumId w:val="6"/>
  </w:num>
  <w:num w:numId="7">
    <w:abstractNumId w:val="3"/>
  </w:num>
  <w:num w:numId="8">
    <w:abstractNumId w:val="10"/>
  </w:num>
  <w:num w:numId="9">
    <w:abstractNumId w:val="25"/>
  </w:num>
  <w:num w:numId="10">
    <w:abstractNumId w:val="5"/>
  </w:num>
  <w:num w:numId="11">
    <w:abstractNumId w:val="12"/>
  </w:num>
  <w:num w:numId="12">
    <w:abstractNumId w:val="9"/>
  </w:num>
  <w:num w:numId="13">
    <w:abstractNumId w:val="21"/>
  </w:num>
  <w:num w:numId="14">
    <w:abstractNumId w:val="8"/>
  </w:num>
  <w:num w:numId="15">
    <w:abstractNumId w:val="14"/>
  </w:num>
  <w:num w:numId="16">
    <w:abstractNumId w:val="11"/>
  </w:num>
  <w:num w:numId="17">
    <w:abstractNumId w:val="20"/>
  </w:num>
  <w:num w:numId="18">
    <w:abstractNumId w:val="19"/>
  </w:num>
  <w:num w:numId="19">
    <w:abstractNumId w:val="23"/>
  </w:num>
  <w:num w:numId="20">
    <w:abstractNumId w:val="7"/>
  </w:num>
  <w:num w:numId="21">
    <w:abstractNumId w:val="4"/>
  </w:num>
  <w:num w:numId="22">
    <w:abstractNumId w:val="1"/>
  </w:num>
  <w:num w:numId="23">
    <w:abstractNumId w:val="15"/>
  </w:num>
  <w:num w:numId="24">
    <w:abstractNumId w:val="2"/>
  </w:num>
  <w:num w:numId="25">
    <w:abstractNumId w:val="2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3D"/>
    <w:rsid w:val="00002576"/>
    <w:rsid w:val="00004837"/>
    <w:rsid w:val="00005A55"/>
    <w:rsid w:val="00006794"/>
    <w:rsid w:val="00007780"/>
    <w:rsid w:val="00014203"/>
    <w:rsid w:val="00017929"/>
    <w:rsid w:val="00021DCD"/>
    <w:rsid w:val="00032194"/>
    <w:rsid w:val="00032847"/>
    <w:rsid w:val="00040F39"/>
    <w:rsid w:val="00041E53"/>
    <w:rsid w:val="00045B6B"/>
    <w:rsid w:val="00050689"/>
    <w:rsid w:val="0005084E"/>
    <w:rsid w:val="00057D7C"/>
    <w:rsid w:val="000656B2"/>
    <w:rsid w:val="00066B03"/>
    <w:rsid w:val="00071E17"/>
    <w:rsid w:val="00071FAB"/>
    <w:rsid w:val="00072093"/>
    <w:rsid w:val="00074E16"/>
    <w:rsid w:val="00083B89"/>
    <w:rsid w:val="00085635"/>
    <w:rsid w:val="00086EBA"/>
    <w:rsid w:val="00087FEE"/>
    <w:rsid w:val="00092E46"/>
    <w:rsid w:val="0009550E"/>
    <w:rsid w:val="00097FF0"/>
    <w:rsid w:val="000A130C"/>
    <w:rsid w:val="000A3437"/>
    <w:rsid w:val="000A5483"/>
    <w:rsid w:val="000A67EB"/>
    <w:rsid w:val="000B0D2E"/>
    <w:rsid w:val="000B3C24"/>
    <w:rsid w:val="000B3F42"/>
    <w:rsid w:val="000B7EFF"/>
    <w:rsid w:val="000C0995"/>
    <w:rsid w:val="000C339D"/>
    <w:rsid w:val="000C4931"/>
    <w:rsid w:val="000C7A93"/>
    <w:rsid w:val="000D11F1"/>
    <w:rsid w:val="000D34CB"/>
    <w:rsid w:val="000D36D4"/>
    <w:rsid w:val="000D61E7"/>
    <w:rsid w:val="000D62AF"/>
    <w:rsid w:val="000D7498"/>
    <w:rsid w:val="000E6FF8"/>
    <w:rsid w:val="000F0984"/>
    <w:rsid w:val="000F2BD2"/>
    <w:rsid w:val="000F35DA"/>
    <w:rsid w:val="000F4A41"/>
    <w:rsid w:val="00104772"/>
    <w:rsid w:val="001064BF"/>
    <w:rsid w:val="00111240"/>
    <w:rsid w:val="00111310"/>
    <w:rsid w:val="001165A0"/>
    <w:rsid w:val="00121149"/>
    <w:rsid w:val="00121E4F"/>
    <w:rsid w:val="00124D3D"/>
    <w:rsid w:val="00126378"/>
    <w:rsid w:val="00126F06"/>
    <w:rsid w:val="00133C65"/>
    <w:rsid w:val="001457C4"/>
    <w:rsid w:val="00145AA4"/>
    <w:rsid w:val="00153889"/>
    <w:rsid w:val="00155FA4"/>
    <w:rsid w:val="001659E7"/>
    <w:rsid w:val="00167D8B"/>
    <w:rsid w:val="00172B9E"/>
    <w:rsid w:val="0017313A"/>
    <w:rsid w:val="0018126A"/>
    <w:rsid w:val="001812BA"/>
    <w:rsid w:val="00181FC4"/>
    <w:rsid w:val="00182187"/>
    <w:rsid w:val="00184697"/>
    <w:rsid w:val="001854C6"/>
    <w:rsid w:val="00185EB2"/>
    <w:rsid w:val="00193276"/>
    <w:rsid w:val="00196B99"/>
    <w:rsid w:val="001B0141"/>
    <w:rsid w:val="001C0309"/>
    <w:rsid w:val="001C1871"/>
    <w:rsid w:val="001C5E4B"/>
    <w:rsid w:val="001C6D48"/>
    <w:rsid w:val="001D031B"/>
    <w:rsid w:val="001D0CFF"/>
    <w:rsid w:val="001D38BE"/>
    <w:rsid w:val="001D5609"/>
    <w:rsid w:val="001D7DB1"/>
    <w:rsid w:val="001E18BF"/>
    <w:rsid w:val="001F007D"/>
    <w:rsid w:val="001F01A6"/>
    <w:rsid w:val="001F4A5B"/>
    <w:rsid w:val="002008DA"/>
    <w:rsid w:val="0020143C"/>
    <w:rsid w:val="00205802"/>
    <w:rsid w:val="002069C5"/>
    <w:rsid w:val="00207061"/>
    <w:rsid w:val="002077C4"/>
    <w:rsid w:val="002112D3"/>
    <w:rsid w:val="00211D46"/>
    <w:rsid w:val="00221C32"/>
    <w:rsid w:val="002324A4"/>
    <w:rsid w:val="00233FB5"/>
    <w:rsid w:val="00234625"/>
    <w:rsid w:val="0023603C"/>
    <w:rsid w:val="002362C9"/>
    <w:rsid w:val="002366C0"/>
    <w:rsid w:val="00243A08"/>
    <w:rsid w:val="00244082"/>
    <w:rsid w:val="00246A09"/>
    <w:rsid w:val="0025050F"/>
    <w:rsid w:val="00254076"/>
    <w:rsid w:val="00254616"/>
    <w:rsid w:val="00260B26"/>
    <w:rsid w:val="00261544"/>
    <w:rsid w:val="00263251"/>
    <w:rsid w:val="00270310"/>
    <w:rsid w:val="00271D60"/>
    <w:rsid w:val="00272183"/>
    <w:rsid w:val="00276264"/>
    <w:rsid w:val="00280F97"/>
    <w:rsid w:val="00281810"/>
    <w:rsid w:val="00281DD3"/>
    <w:rsid w:val="00284523"/>
    <w:rsid w:val="00284F62"/>
    <w:rsid w:val="00286FBC"/>
    <w:rsid w:val="00290E3E"/>
    <w:rsid w:val="0029368A"/>
    <w:rsid w:val="002A4188"/>
    <w:rsid w:val="002A5678"/>
    <w:rsid w:val="002A5AC8"/>
    <w:rsid w:val="002A6E99"/>
    <w:rsid w:val="002A7EB9"/>
    <w:rsid w:val="002B0A8B"/>
    <w:rsid w:val="002B1116"/>
    <w:rsid w:val="002B1606"/>
    <w:rsid w:val="002B2E6C"/>
    <w:rsid w:val="002B30B4"/>
    <w:rsid w:val="002B3E0B"/>
    <w:rsid w:val="002B487F"/>
    <w:rsid w:val="002C7F0C"/>
    <w:rsid w:val="002D24D8"/>
    <w:rsid w:val="002D3E0F"/>
    <w:rsid w:val="002D4D27"/>
    <w:rsid w:val="002D7873"/>
    <w:rsid w:val="002E0BBC"/>
    <w:rsid w:val="002E4A0A"/>
    <w:rsid w:val="002F20DB"/>
    <w:rsid w:val="002F2140"/>
    <w:rsid w:val="002F3A82"/>
    <w:rsid w:val="002F5D74"/>
    <w:rsid w:val="00302220"/>
    <w:rsid w:val="00302919"/>
    <w:rsid w:val="00304611"/>
    <w:rsid w:val="00307364"/>
    <w:rsid w:val="003076D4"/>
    <w:rsid w:val="00310ABC"/>
    <w:rsid w:val="00311A59"/>
    <w:rsid w:val="00311FEF"/>
    <w:rsid w:val="00317A90"/>
    <w:rsid w:val="00320F91"/>
    <w:rsid w:val="00323892"/>
    <w:rsid w:val="00325C7A"/>
    <w:rsid w:val="0032707E"/>
    <w:rsid w:val="0033156C"/>
    <w:rsid w:val="00331C71"/>
    <w:rsid w:val="00332F49"/>
    <w:rsid w:val="00334FC1"/>
    <w:rsid w:val="00337B70"/>
    <w:rsid w:val="003417D1"/>
    <w:rsid w:val="00343C74"/>
    <w:rsid w:val="00347C0A"/>
    <w:rsid w:val="00350ABA"/>
    <w:rsid w:val="00352B42"/>
    <w:rsid w:val="00355FC3"/>
    <w:rsid w:val="00360EE6"/>
    <w:rsid w:val="00363279"/>
    <w:rsid w:val="00364D05"/>
    <w:rsid w:val="00365853"/>
    <w:rsid w:val="003673D9"/>
    <w:rsid w:val="00371B3F"/>
    <w:rsid w:val="003723AB"/>
    <w:rsid w:val="00374C63"/>
    <w:rsid w:val="00375149"/>
    <w:rsid w:val="003765F7"/>
    <w:rsid w:val="003802FD"/>
    <w:rsid w:val="0038227C"/>
    <w:rsid w:val="003858C2"/>
    <w:rsid w:val="00386314"/>
    <w:rsid w:val="003870DA"/>
    <w:rsid w:val="00387349"/>
    <w:rsid w:val="0039287B"/>
    <w:rsid w:val="00394267"/>
    <w:rsid w:val="00394FD9"/>
    <w:rsid w:val="00395A43"/>
    <w:rsid w:val="003A0E12"/>
    <w:rsid w:val="003A1FE7"/>
    <w:rsid w:val="003A412A"/>
    <w:rsid w:val="003A4360"/>
    <w:rsid w:val="003A7CF6"/>
    <w:rsid w:val="003A7D0E"/>
    <w:rsid w:val="003B0F28"/>
    <w:rsid w:val="003B42E6"/>
    <w:rsid w:val="003B5665"/>
    <w:rsid w:val="003B79EF"/>
    <w:rsid w:val="003C2A69"/>
    <w:rsid w:val="003C655D"/>
    <w:rsid w:val="003D3AAC"/>
    <w:rsid w:val="003D59A2"/>
    <w:rsid w:val="003D7859"/>
    <w:rsid w:val="003E12A8"/>
    <w:rsid w:val="003E24DF"/>
    <w:rsid w:val="003E6CC8"/>
    <w:rsid w:val="003F0B60"/>
    <w:rsid w:val="003F0BD4"/>
    <w:rsid w:val="003F14BF"/>
    <w:rsid w:val="003F1972"/>
    <w:rsid w:val="003F4D09"/>
    <w:rsid w:val="003F64AF"/>
    <w:rsid w:val="00400DEB"/>
    <w:rsid w:val="00401960"/>
    <w:rsid w:val="004022A7"/>
    <w:rsid w:val="00406AC7"/>
    <w:rsid w:val="004071A0"/>
    <w:rsid w:val="00420426"/>
    <w:rsid w:val="00422390"/>
    <w:rsid w:val="004303E9"/>
    <w:rsid w:val="00434976"/>
    <w:rsid w:val="00435CB4"/>
    <w:rsid w:val="004372F0"/>
    <w:rsid w:val="00441A42"/>
    <w:rsid w:val="00442DB6"/>
    <w:rsid w:val="00443EB4"/>
    <w:rsid w:val="00446267"/>
    <w:rsid w:val="00447F17"/>
    <w:rsid w:val="00450261"/>
    <w:rsid w:val="00454210"/>
    <w:rsid w:val="00457520"/>
    <w:rsid w:val="004617A3"/>
    <w:rsid w:val="00461E05"/>
    <w:rsid w:val="00462BEF"/>
    <w:rsid w:val="004636AA"/>
    <w:rsid w:val="00465A74"/>
    <w:rsid w:val="0047006B"/>
    <w:rsid w:val="00470A5C"/>
    <w:rsid w:val="0047765D"/>
    <w:rsid w:val="00480465"/>
    <w:rsid w:val="00492E35"/>
    <w:rsid w:val="00492E8C"/>
    <w:rsid w:val="004A3101"/>
    <w:rsid w:val="004A37FA"/>
    <w:rsid w:val="004A4283"/>
    <w:rsid w:val="004B239B"/>
    <w:rsid w:val="004B2EA6"/>
    <w:rsid w:val="004B4334"/>
    <w:rsid w:val="004B46EC"/>
    <w:rsid w:val="004C0A8D"/>
    <w:rsid w:val="004C30A2"/>
    <w:rsid w:val="004C5D9C"/>
    <w:rsid w:val="004C7208"/>
    <w:rsid w:val="004D0550"/>
    <w:rsid w:val="004D2433"/>
    <w:rsid w:val="004D3BFD"/>
    <w:rsid w:val="004D7C3A"/>
    <w:rsid w:val="004E1C5F"/>
    <w:rsid w:val="004E7044"/>
    <w:rsid w:val="004F4168"/>
    <w:rsid w:val="00500CEC"/>
    <w:rsid w:val="005012D2"/>
    <w:rsid w:val="005025F1"/>
    <w:rsid w:val="005046A8"/>
    <w:rsid w:val="005048EE"/>
    <w:rsid w:val="00505934"/>
    <w:rsid w:val="00507744"/>
    <w:rsid w:val="00507D0D"/>
    <w:rsid w:val="005111D5"/>
    <w:rsid w:val="00511A0D"/>
    <w:rsid w:val="005155CB"/>
    <w:rsid w:val="005221A7"/>
    <w:rsid w:val="0052255B"/>
    <w:rsid w:val="00523412"/>
    <w:rsid w:val="00525E73"/>
    <w:rsid w:val="00532173"/>
    <w:rsid w:val="00545CC5"/>
    <w:rsid w:val="0054652E"/>
    <w:rsid w:val="0055067C"/>
    <w:rsid w:val="00557896"/>
    <w:rsid w:val="0056036C"/>
    <w:rsid w:val="005666AD"/>
    <w:rsid w:val="00566D70"/>
    <w:rsid w:val="00567B6E"/>
    <w:rsid w:val="0057583E"/>
    <w:rsid w:val="00580285"/>
    <w:rsid w:val="00584B60"/>
    <w:rsid w:val="00597E23"/>
    <w:rsid w:val="005A60C3"/>
    <w:rsid w:val="005B004E"/>
    <w:rsid w:val="005B024F"/>
    <w:rsid w:val="005B25DF"/>
    <w:rsid w:val="005B6B5A"/>
    <w:rsid w:val="005B72B0"/>
    <w:rsid w:val="005C2E39"/>
    <w:rsid w:val="005C59AF"/>
    <w:rsid w:val="005C5A3E"/>
    <w:rsid w:val="005D1780"/>
    <w:rsid w:val="005D1ADE"/>
    <w:rsid w:val="005D79FA"/>
    <w:rsid w:val="005E5399"/>
    <w:rsid w:val="005F0445"/>
    <w:rsid w:val="005F37A5"/>
    <w:rsid w:val="00600D62"/>
    <w:rsid w:val="006039ED"/>
    <w:rsid w:val="0060599D"/>
    <w:rsid w:val="00605C7F"/>
    <w:rsid w:val="00606491"/>
    <w:rsid w:val="00616902"/>
    <w:rsid w:val="00617160"/>
    <w:rsid w:val="00617381"/>
    <w:rsid w:val="00621387"/>
    <w:rsid w:val="00621C12"/>
    <w:rsid w:val="00623995"/>
    <w:rsid w:val="00642A3F"/>
    <w:rsid w:val="00644407"/>
    <w:rsid w:val="00644E5E"/>
    <w:rsid w:val="006516D7"/>
    <w:rsid w:val="0065175E"/>
    <w:rsid w:val="00652DA4"/>
    <w:rsid w:val="00653317"/>
    <w:rsid w:val="006533DC"/>
    <w:rsid w:val="006536D5"/>
    <w:rsid w:val="00653A84"/>
    <w:rsid w:val="00656B17"/>
    <w:rsid w:val="00662C1D"/>
    <w:rsid w:val="0067062F"/>
    <w:rsid w:val="00672267"/>
    <w:rsid w:val="00672C1B"/>
    <w:rsid w:val="00681838"/>
    <w:rsid w:val="0068246A"/>
    <w:rsid w:val="0068469E"/>
    <w:rsid w:val="0068618A"/>
    <w:rsid w:val="0068677E"/>
    <w:rsid w:val="00690107"/>
    <w:rsid w:val="00690134"/>
    <w:rsid w:val="0069140F"/>
    <w:rsid w:val="006A69DD"/>
    <w:rsid w:val="006B1205"/>
    <w:rsid w:val="006B1C8F"/>
    <w:rsid w:val="006B271A"/>
    <w:rsid w:val="006B348C"/>
    <w:rsid w:val="006B3D7D"/>
    <w:rsid w:val="006B4EE8"/>
    <w:rsid w:val="006B5639"/>
    <w:rsid w:val="006C25D6"/>
    <w:rsid w:val="006C2D34"/>
    <w:rsid w:val="006C3E24"/>
    <w:rsid w:val="006C45D1"/>
    <w:rsid w:val="006C5F5D"/>
    <w:rsid w:val="006D064E"/>
    <w:rsid w:val="006D0819"/>
    <w:rsid w:val="006D4E87"/>
    <w:rsid w:val="006D6201"/>
    <w:rsid w:val="006E1212"/>
    <w:rsid w:val="006E4F61"/>
    <w:rsid w:val="006E4FD5"/>
    <w:rsid w:val="006E5579"/>
    <w:rsid w:val="006F08CF"/>
    <w:rsid w:val="006F16F2"/>
    <w:rsid w:val="006F299F"/>
    <w:rsid w:val="006F2B11"/>
    <w:rsid w:val="00700CE8"/>
    <w:rsid w:val="0070281B"/>
    <w:rsid w:val="00702A1D"/>
    <w:rsid w:val="007069B6"/>
    <w:rsid w:val="00711052"/>
    <w:rsid w:val="00711259"/>
    <w:rsid w:val="0071450B"/>
    <w:rsid w:val="00716C1F"/>
    <w:rsid w:val="00716D92"/>
    <w:rsid w:val="0072022F"/>
    <w:rsid w:val="00721E6C"/>
    <w:rsid w:val="00726C27"/>
    <w:rsid w:val="007361EC"/>
    <w:rsid w:val="0074203B"/>
    <w:rsid w:val="00742402"/>
    <w:rsid w:val="00745BF5"/>
    <w:rsid w:val="007463C6"/>
    <w:rsid w:val="007477B6"/>
    <w:rsid w:val="00747ED4"/>
    <w:rsid w:val="00751432"/>
    <w:rsid w:val="00752552"/>
    <w:rsid w:val="007525BD"/>
    <w:rsid w:val="0075378F"/>
    <w:rsid w:val="00757965"/>
    <w:rsid w:val="00760E79"/>
    <w:rsid w:val="00762161"/>
    <w:rsid w:val="00765F6A"/>
    <w:rsid w:val="007715B8"/>
    <w:rsid w:val="00772168"/>
    <w:rsid w:val="00772587"/>
    <w:rsid w:val="00774F39"/>
    <w:rsid w:val="00775E33"/>
    <w:rsid w:val="007771CA"/>
    <w:rsid w:val="00781FA0"/>
    <w:rsid w:val="0078244F"/>
    <w:rsid w:val="00783683"/>
    <w:rsid w:val="00794F92"/>
    <w:rsid w:val="0079622B"/>
    <w:rsid w:val="007970A5"/>
    <w:rsid w:val="007A1262"/>
    <w:rsid w:val="007B038E"/>
    <w:rsid w:val="007B31B1"/>
    <w:rsid w:val="007B3F5E"/>
    <w:rsid w:val="007B4CFA"/>
    <w:rsid w:val="007B6FD0"/>
    <w:rsid w:val="007C37EF"/>
    <w:rsid w:val="007C3AB1"/>
    <w:rsid w:val="007C42B5"/>
    <w:rsid w:val="007C4772"/>
    <w:rsid w:val="007D399E"/>
    <w:rsid w:val="007D43FA"/>
    <w:rsid w:val="007E1B9A"/>
    <w:rsid w:val="007E38E4"/>
    <w:rsid w:val="007E3A38"/>
    <w:rsid w:val="007E4499"/>
    <w:rsid w:val="007E67AB"/>
    <w:rsid w:val="007F1D78"/>
    <w:rsid w:val="007F28B7"/>
    <w:rsid w:val="007F42D7"/>
    <w:rsid w:val="007F6628"/>
    <w:rsid w:val="007F6C68"/>
    <w:rsid w:val="00800909"/>
    <w:rsid w:val="00805CA7"/>
    <w:rsid w:val="00807D2E"/>
    <w:rsid w:val="00811584"/>
    <w:rsid w:val="00813980"/>
    <w:rsid w:val="00814969"/>
    <w:rsid w:val="00821214"/>
    <w:rsid w:val="00823490"/>
    <w:rsid w:val="008250EB"/>
    <w:rsid w:val="0082555E"/>
    <w:rsid w:val="00826975"/>
    <w:rsid w:val="00830F96"/>
    <w:rsid w:val="00831286"/>
    <w:rsid w:val="00832CA2"/>
    <w:rsid w:val="008341F4"/>
    <w:rsid w:val="008360A8"/>
    <w:rsid w:val="00836B99"/>
    <w:rsid w:val="0083727D"/>
    <w:rsid w:val="00842C32"/>
    <w:rsid w:val="008430E2"/>
    <w:rsid w:val="00845746"/>
    <w:rsid w:val="008465F6"/>
    <w:rsid w:val="008521E2"/>
    <w:rsid w:val="00854040"/>
    <w:rsid w:val="00861D31"/>
    <w:rsid w:val="008739F4"/>
    <w:rsid w:val="008760B1"/>
    <w:rsid w:val="00884346"/>
    <w:rsid w:val="008862E6"/>
    <w:rsid w:val="00887D79"/>
    <w:rsid w:val="008900A6"/>
    <w:rsid w:val="00890285"/>
    <w:rsid w:val="008905F3"/>
    <w:rsid w:val="008A0764"/>
    <w:rsid w:val="008A16B7"/>
    <w:rsid w:val="008A1C35"/>
    <w:rsid w:val="008A2579"/>
    <w:rsid w:val="008A459C"/>
    <w:rsid w:val="008B5A1E"/>
    <w:rsid w:val="008C2AE5"/>
    <w:rsid w:val="008C542D"/>
    <w:rsid w:val="008D07B8"/>
    <w:rsid w:val="008D1170"/>
    <w:rsid w:val="008D3FE9"/>
    <w:rsid w:val="008D53C1"/>
    <w:rsid w:val="008E5F7F"/>
    <w:rsid w:val="008E6EF9"/>
    <w:rsid w:val="008F0709"/>
    <w:rsid w:val="008F0DED"/>
    <w:rsid w:val="008F36A9"/>
    <w:rsid w:val="008F780E"/>
    <w:rsid w:val="0090345A"/>
    <w:rsid w:val="00903C20"/>
    <w:rsid w:val="00905B16"/>
    <w:rsid w:val="009072AC"/>
    <w:rsid w:val="009122CE"/>
    <w:rsid w:val="00913771"/>
    <w:rsid w:val="00913B35"/>
    <w:rsid w:val="009151F0"/>
    <w:rsid w:val="0091582E"/>
    <w:rsid w:val="009347A4"/>
    <w:rsid w:val="00936684"/>
    <w:rsid w:val="0095058E"/>
    <w:rsid w:val="00951320"/>
    <w:rsid w:val="00951956"/>
    <w:rsid w:val="0095602C"/>
    <w:rsid w:val="009610F0"/>
    <w:rsid w:val="00961FB3"/>
    <w:rsid w:val="00962AD4"/>
    <w:rsid w:val="00965BAB"/>
    <w:rsid w:val="00974167"/>
    <w:rsid w:val="00975651"/>
    <w:rsid w:val="00975E36"/>
    <w:rsid w:val="00976046"/>
    <w:rsid w:val="009825CC"/>
    <w:rsid w:val="009827AD"/>
    <w:rsid w:val="009829D1"/>
    <w:rsid w:val="00983757"/>
    <w:rsid w:val="00985AA9"/>
    <w:rsid w:val="00990180"/>
    <w:rsid w:val="00991C65"/>
    <w:rsid w:val="00992834"/>
    <w:rsid w:val="00994933"/>
    <w:rsid w:val="00994A22"/>
    <w:rsid w:val="009955E9"/>
    <w:rsid w:val="00995696"/>
    <w:rsid w:val="009A212F"/>
    <w:rsid w:val="009A2F0E"/>
    <w:rsid w:val="009A4C5F"/>
    <w:rsid w:val="009A73EB"/>
    <w:rsid w:val="009B0BE1"/>
    <w:rsid w:val="009B3650"/>
    <w:rsid w:val="009B3781"/>
    <w:rsid w:val="009B56B9"/>
    <w:rsid w:val="009B5E78"/>
    <w:rsid w:val="009B6D41"/>
    <w:rsid w:val="009B6DB4"/>
    <w:rsid w:val="009B7A9A"/>
    <w:rsid w:val="009C0CCF"/>
    <w:rsid w:val="009C78E5"/>
    <w:rsid w:val="009D5826"/>
    <w:rsid w:val="009D70C2"/>
    <w:rsid w:val="009D7A85"/>
    <w:rsid w:val="009E23E2"/>
    <w:rsid w:val="009E4151"/>
    <w:rsid w:val="009F1018"/>
    <w:rsid w:val="009F30D8"/>
    <w:rsid w:val="009F6260"/>
    <w:rsid w:val="00A01AB5"/>
    <w:rsid w:val="00A01FD2"/>
    <w:rsid w:val="00A02024"/>
    <w:rsid w:val="00A027D2"/>
    <w:rsid w:val="00A07998"/>
    <w:rsid w:val="00A1055E"/>
    <w:rsid w:val="00A134EF"/>
    <w:rsid w:val="00A160F1"/>
    <w:rsid w:val="00A17E0D"/>
    <w:rsid w:val="00A20156"/>
    <w:rsid w:val="00A22EE5"/>
    <w:rsid w:val="00A2392C"/>
    <w:rsid w:val="00A24CE8"/>
    <w:rsid w:val="00A2524D"/>
    <w:rsid w:val="00A3001F"/>
    <w:rsid w:val="00A36311"/>
    <w:rsid w:val="00A369B4"/>
    <w:rsid w:val="00A36EEC"/>
    <w:rsid w:val="00A43F0A"/>
    <w:rsid w:val="00A44B2A"/>
    <w:rsid w:val="00A4593D"/>
    <w:rsid w:val="00A45C05"/>
    <w:rsid w:val="00A51975"/>
    <w:rsid w:val="00A548CD"/>
    <w:rsid w:val="00A604DE"/>
    <w:rsid w:val="00A60614"/>
    <w:rsid w:val="00A6311F"/>
    <w:rsid w:val="00A636A7"/>
    <w:rsid w:val="00A659AE"/>
    <w:rsid w:val="00A66FC4"/>
    <w:rsid w:val="00A72ECD"/>
    <w:rsid w:val="00A7304C"/>
    <w:rsid w:val="00A77635"/>
    <w:rsid w:val="00A80A29"/>
    <w:rsid w:val="00A85F4C"/>
    <w:rsid w:val="00A86245"/>
    <w:rsid w:val="00A90B34"/>
    <w:rsid w:val="00A90B51"/>
    <w:rsid w:val="00A96059"/>
    <w:rsid w:val="00A969F5"/>
    <w:rsid w:val="00AA0107"/>
    <w:rsid w:val="00AA5B26"/>
    <w:rsid w:val="00AA68DF"/>
    <w:rsid w:val="00AA7727"/>
    <w:rsid w:val="00AB39A4"/>
    <w:rsid w:val="00AB515A"/>
    <w:rsid w:val="00AB58E1"/>
    <w:rsid w:val="00AB6B06"/>
    <w:rsid w:val="00AC0666"/>
    <w:rsid w:val="00AC30E2"/>
    <w:rsid w:val="00AC31AB"/>
    <w:rsid w:val="00AC6322"/>
    <w:rsid w:val="00AD269A"/>
    <w:rsid w:val="00AD3DFB"/>
    <w:rsid w:val="00AD5DA7"/>
    <w:rsid w:val="00AE13D3"/>
    <w:rsid w:val="00AE167B"/>
    <w:rsid w:val="00AE18E5"/>
    <w:rsid w:val="00AE4584"/>
    <w:rsid w:val="00AE6F2D"/>
    <w:rsid w:val="00AF0655"/>
    <w:rsid w:val="00AF0CAE"/>
    <w:rsid w:val="00AF14B6"/>
    <w:rsid w:val="00AF2CED"/>
    <w:rsid w:val="00AF5E3B"/>
    <w:rsid w:val="00AF740A"/>
    <w:rsid w:val="00B01B60"/>
    <w:rsid w:val="00B02AB5"/>
    <w:rsid w:val="00B03532"/>
    <w:rsid w:val="00B04C2D"/>
    <w:rsid w:val="00B11C22"/>
    <w:rsid w:val="00B17F09"/>
    <w:rsid w:val="00B20D2A"/>
    <w:rsid w:val="00B21176"/>
    <w:rsid w:val="00B2323F"/>
    <w:rsid w:val="00B24AA7"/>
    <w:rsid w:val="00B25AA7"/>
    <w:rsid w:val="00B27A4C"/>
    <w:rsid w:val="00B306D3"/>
    <w:rsid w:val="00B3178E"/>
    <w:rsid w:val="00B34DE6"/>
    <w:rsid w:val="00B35BE1"/>
    <w:rsid w:val="00B41D34"/>
    <w:rsid w:val="00B41D36"/>
    <w:rsid w:val="00B42760"/>
    <w:rsid w:val="00B429DF"/>
    <w:rsid w:val="00B43953"/>
    <w:rsid w:val="00B43A7D"/>
    <w:rsid w:val="00B44E8F"/>
    <w:rsid w:val="00B45D26"/>
    <w:rsid w:val="00B47BD5"/>
    <w:rsid w:val="00B51366"/>
    <w:rsid w:val="00B5663F"/>
    <w:rsid w:val="00B56CB6"/>
    <w:rsid w:val="00B57417"/>
    <w:rsid w:val="00B6440D"/>
    <w:rsid w:val="00B64A1E"/>
    <w:rsid w:val="00B729A3"/>
    <w:rsid w:val="00B75910"/>
    <w:rsid w:val="00B76CAB"/>
    <w:rsid w:val="00B775F6"/>
    <w:rsid w:val="00B7789B"/>
    <w:rsid w:val="00B80DD7"/>
    <w:rsid w:val="00B916B6"/>
    <w:rsid w:val="00B921B2"/>
    <w:rsid w:val="00B9282B"/>
    <w:rsid w:val="00B94D91"/>
    <w:rsid w:val="00B959E0"/>
    <w:rsid w:val="00B96251"/>
    <w:rsid w:val="00BA39C7"/>
    <w:rsid w:val="00BA430D"/>
    <w:rsid w:val="00BA5F60"/>
    <w:rsid w:val="00BB05FD"/>
    <w:rsid w:val="00BB0683"/>
    <w:rsid w:val="00BB2776"/>
    <w:rsid w:val="00BB35B3"/>
    <w:rsid w:val="00BC0D28"/>
    <w:rsid w:val="00BC100C"/>
    <w:rsid w:val="00BC6C84"/>
    <w:rsid w:val="00BD03E0"/>
    <w:rsid w:val="00BD5C6E"/>
    <w:rsid w:val="00BE2C0E"/>
    <w:rsid w:val="00BE4E20"/>
    <w:rsid w:val="00BE615C"/>
    <w:rsid w:val="00BF2589"/>
    <w:rsid w:val="00C02864"/>
    <w:rsid w:val="00C04685"/>
    <w:rsid w:val="00C046EE"/>
    <w:rsid w:val="00C0510B"/>
    <w:rsid w:val="00C1197D"/>
    <w:rsid w:val="00C16DCC"/>
    <w:rsid w:val="00C17AF3"/>
    <w:rsid w:val="00C200CB"/>
    <w:rsid w:val="00C2070C"/>
    <w:rsid w:val="00C21DA9"/>
    <w:rsid w:val="00C21E78"/>
    <w:rsid w:val="00C22446"/>
    <w:rsid w:val="00C2576A"/>
    <w:rsid w:val="00C27CCA"/>
    <w:rsid w:val="00C315E9"/>
    <w:rsid w:val="00C34052"/>
    <w:rsid w:val="00C36491"/>
    <w:rsid w:val="00C37BEF"/>
    <w:rsid w:val="00C42EBF"/>
    <w:rsid w:val="00C4419A"/>
    <w:rsid w:val="00C514AD"/>
    <w:rsid w:val="00C518EF"/>
    <w:rsid w:val="00C52B2D"/>
    <w:rsid w:val="00C54EC3"/>
    <w:rsid w:val="00C5563E"/>
    <w:rsid w:val="00C55735"/>
    <w:rsid w:val="00C55BA6"/>
    <w:rsid w:val="00C61D79"/>
    <w:rsid w:val="00C620FE"/>
    <w:rsid w:val="00C65688"/>
    <w:rsid w:val="00C65AD2"/>
    <w:rsid w:val="00C7326E"/>
    <w:rsid w:val="00C73A24"/>
    <w:rsid w:val="00C74150"/>
    <w:rsid w:val="00C770E5"/>
    <w:rsid w:val="00C82F60"/>
    <w:rsid w:val="00C834B0"/>
    <w:rsid w:val="00C86156"/>
    <w:rsid w:val="00C90957"/>
    <w:rsid w:val="00C9197D"/>
    <w:rsid w:val="00C9750C"/>
    <w:rsid w:val="00CA0194"/>
    <w:rsid w:val="00CA5267"/>
    <w:rsid w:val="00CA6198"/>
    <w:rsid w:val="00CA65CC"/>
    <w:rsid w:val="00CB06A0"/>
    <w:rsid w:val="00CB126F"/>
    <w:rsid w:val="00CB4FDE"/>
    <w:rsid w:val="00CC27CF"/>
    <w:rsid w:val="00CC4B19"/>
    <w:rsid w:val="00CC4D01"/>
    <w:rsid w:val="00CC5EE0"/>
    <w:rsid w:val="00CC6310"/>
    <w:rsid w:val="00CD1950"/>
    <w:rsid w:val="00CD3528"/>
    <w:rsid w:val="00CD6FE7"/>
    <w:rsid w:val="00CF0AB4"/>
    <w:rsid w:val="00D03A1A"/>
    <w:rsid w:val="00D110C2"/>
    <w:rsid w:val="00D20994"/>
    <w:rsid w:val="00D21C3F"/>
    <w:rsid w:val="00D236D0"/>
    <w:rsid w:val="00D24759"/>
    <w:rsid w:val="00D3049E"/>
    <w:rsid w:val="00D3124B"/>
    <w:rsid w:val="00D31763"/>
    <w:rsid w:val="00D31A85"/>
    <w:rsid w:val="00D33C5E"/>
    <w:rsid w:val="00D362DF"/>
    <w:rsid w:val="00D4131F"/>
    <w:rsid w:val="00D416E9"/>
    <w:rsid w:val="00D431C9"/>
    <w:rsid w:val="00D43897"/>
    <w:rsid w:val="00D45446"/>
    <w:rsid w:val="00D50881"/>
    <w:rsid w:val="00D51FB2"/>
    <w:rsid w:val="00D53749"/>
    <w:rsid w:val="00D54EA3"/>
    <w:rsid w:val="00D600F6"/>
    <w:rsid w:val="00D638BD"/>
    <w:rsid w:val="00D64867"/>
    <w:rsid w:val="00D73F40"/>
    <w:rsid w:val="00D77873"/>
    <w:rsid w:val="00D77CDD"/>
    <w:rsid w:val="00D81400"/>
    <w:rsid w:val="00D85497"/>
    <w:rsid w:val="00D86D2B"/>
    <w:rsid w:val="00D87AF2"/>
    <w:rsid w:val="00D87EFF"/>
    <w:rsid w:val="00D9229F"/>
    <w:rsid w:val="00D92BB1"/>
    <w:rsid w:val="00D931FD"/>
    <w:rsid w:val="00D93332"/>
    <w:rsid w:val="00D9356E"/>
    <w:rsid w:val="00D936DE"/>
    <w:rsid w:val="00D9631D"/>
    <w:rsid w:val="00D967B3"/>
    <w:rsid w:val="00D971F3"/>
    <w:rsid w:val="00D97386"/>
    <w:rsid w:val="00DA6BBC"/>
    <w:rsid w:val="00DB001C"/>
    <w:rsid w:val="00DB29FA"/>
    <w:rsid w:val="00DB590D"/>
    <w:rsid w:val="00DB742A"/>
    <w:rsid w:val="00DC0C9D"/>
    <w:rsid w:val="00DC3476"/>
    <w:rsid w:val="00DC6719"/>
    <w:rsid w:val="00DC7ACF"/>
    <w:rsid w:val="00DD45DF"/>
    <w:rsid w:val="00DD5ED3"/>
    <w:rsid w:val="00DD6EA7"/>
    <w:rsid w:val="00DD7363"/>
    <w:rsid w:val="00DE343F"/>
    <w:rsid w:val="00DE6193"/>
    <w:rsid w:val="00DF165D"/>
    <w:rsid w:val="00DF169D"/>
    <w:rsid w:val="00DF17E2"/>
    <w:rsid w:val="00DF191A"/>
    <w:rsid w:val="00DF7737"/>
    <w:rsid w:val="00E00959"/>
    <w:rsid w:val="00E01D59"/>
    <w:rsid w:val="00E04A8D"/>
    <w:rsid w:val="00E10ACF"/>
    <w:rsid w:val="00E17360"/>
    <w:rsid w:val="00E17AD5"/>
    <w:rsid w:val="00E216DB"/>
    <w:rsid w:val="00E331D2"/>
    <w:rsid w:val="00E3435D"/>
    <w:rsid w:val="00E34DA4"/>
    <w:rsid w:val="00E368FE"/>
    <w:rsid w:val="00E377C5"/>
    <w:rsid w:val="00E43F81"/>
    <w:rsid w:val="00E52153"/>
    <w:rsid w:val="00E548DE"/>
    <w:rsid w:val="00E548F8"/>
    <w:rsid w:val="00E55106"/>
    <w:rsid w:val="00E551D5"/>
    <w:rsid w:val="00E556E2"/>
    <w:rsid w:val="00E56003"/>
    <w:rsid w:val="00E5686C"/>
    <w:rsid w:val="00E56E66"/>
    <w:rsid w:val="00E573D0"/>
    <w:rsid w:val="00E642AF"/>
    <w:rsid w:val="00E67E72"/>
    <w:rsid w:val="00E71D0F"/>
    <w:rsid w:val="00E740D6"/>
    <w:rsid w:val="00E7523A"/>
    <w:rsid w:val="00E75756"/>
    <w:rsid w:val="00E855CB"/>
    <w:rsid w:val="00E90417"/>
    <w:rsid w:val="00E92583"/>
    <w:rsid w:val="00E96DFB"/>
    <w:rsid w:val="00EA09C2"/>
    <w:rsid w:val="00EA503C"/>
    <w:rsid w:val="00EB270D"/>
    <w:rsid w:val="00EB59CF"/>
    <w:rsid w:val="00EB630F"/>
    <w:rsid w:val="00EC120E"/>
    <w:rsid w:val="00EC4246"/>
    <w:rsid w:val="00EC72B4"/>
    <w:rsid w:val="00EE2E10"/>
    <w:rsid w:val="00EE4D29"/>
    <w:rsid w:val="00EE7A5E"/>
    <w:rsid w:val="00EF07F1"/>
    <w:rsid w:val="00EF1A80"/>
    <w:rsid w:val="00EF1C35"/>
    <w:rsid w:val="00F0073D"/>
    <w:rsid w:val="00F01D34"/>
    <w:rsid w:val="00F02206"/>
    <w:rsid w:val="00F03AA4"/>
    <w:rsid w:val="00F049E3"/>
    <w:rsid w:val="00F072A1"/>
    <w:rsid w:val="00F10B13"/>
    <w:rsid w:val="00F13A3A"/>
    <w:rsid w:val="00F14A2B"/>
    <w:rsid w:val="00F170B3"/>
    <w:rsid w:val="00F2151A"/>
    <w:rsid w:val="00F2276F"/>
    <w:rsid w:val="00F239C9"/>
    <w:rsid w:val="00F24300"/>
    <w:rsid w:val="00F27811"/>
    <w:rsid w:val="00F35D38"/>
    <w:rsid w:val="00F40089"/>
    <w:rsid w:val="00F412B2"/>
    <w:rsid w:val="00F416E8"/>
    <w:rsid w:val="00F43E1D"/>
    <w:rsid w:val="00F46BA0"/>
    <w:rsid w:val="00F50F40"/>
    <w:rsid w:val="00F5281E"/>
    <w:rsid w:val="00F57CE5"/>
    <w:rsid w:val="00F765FC"/>
    <w:rsid w:val="00F80316"/>
    <w:rsid w:val="00F8238C"/>
    <w:rsid w:val="00F83766"/>
    <w:rsid w:val="00F86416"/>
    <w:rsid w:val="00F9208A"/>
    <w:rsid w:val="00F92649"/>
    <w:rsid w:val="00F9339C"/>
    <w:rsid w:val="00F94FC7"/>
    <w:rsid w:val="00F95DF3"/>
    <w:rsid w:val="00F9782B"/>
    <w:rsid w:val="00FA5043"/>
    <w:rsid w:val="00FB08CB"/>
    <w:rsid w:val="00FB0BAF"/>
    <w:rsid w:val="00FB4C2C"/>
    <w:rsid w:val="00FB6034"/>
    <w:rsid w:val="00FB70AE"/>
    <w:rsid w:val="00FC0BCA"/>
    <w:rsid w:val="00FC16E6"/>
    <w:rsid w:val="00FC3DA6"/>
    <w:rsid w:val="00FD3A88"/>
    <w:rsid w:val="00FD3F73"/>
    <w:rsid w:val="00FD582D"/>
    <w:rsid w:val="00FD5C56"/>
    <w:rsid w:val="00FE314B"/>
    <w:rsid w:val="00FE602D"/>
    <w:rsid w:val="00FF0C78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E2C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24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EC4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771"/>
    <w:pPr>
      <w:ind w:left="720"/>
      <w:contextualSpacing/>
    </w:pPr>
  </w:style>
  <w:style w:type="character" w:customStyle="1" w:styleId="q4iawc">
    <w:name w:val="q4iawc"/>
    <w:basedOn w:val="a0"/>
    <w:rsid w:val="00A636A7"/>
  </w:style>
  <w:style w:type="paragraph" w:styleId="a4">
    <w:name w:val="header"/>
    <w:basedOn w:val="a"/>
    <w:link w:val="a5"/>
    <w:uiPriority w:val="99"/>
    <w:unhideWhenUsed/>
    <w:rsid w:val="00FC0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BCA"/>
    <w:rPr>
      <w:lang w:val="ru-RU"/>
    </w:rPr>
  </w:style>
  <w:style w:type="paragraph" w:styleId="a6">
    <w:name w:val="footer"/>
    <w:basedOn w:val="a"/>
    <w:link w:val="a7"/>
    <w:uiPriority w:val="99"/>
    <w:unhideWhenUsed/>
    <w:rsid w:val="00FC0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BCA"/>
    <w:rPr>
      <w:lang w:val="ru-RU"/>
    </w:rPr>
  </w:style>
  <w:style w:type="character" w:styleId="a8">
    <w:name w:val="Hyperlink"/>
    <w:basedOn w:val="a0"/>
    <w:uiPriority w:val="99"/>
    <w:unhideWhenUsed/>
    <w:rsid w:val="00B04C2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5D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5D1780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1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1496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14969"/>
  </w:style>
  <w:style w:type="character" w:customStyle="1" w:styleId="element-citation">
    <w:name w:val="element-citation"/>
    <w:basedOn w:val="a0"/>
    <w:rsid w:val="00181FC4"/>
  </w:style>
  <w:style w:type="character" w:customStyle="1" w:styleId="nowrap">
    <w:name w:val="nowrap"/>
    <w:basedOn w:val="a0"/>
    <w:rsid w:val="00181FC4"/>
  </w:style>
  <w:style w:type="character" w:styleId="ab">
    <w:name w:val="Emphasis"/>
    <w:basedOn w:val="a0"/>
    <w:uiPriority w:val="20"/>
    <w:qFormat/>
    <w:rsid w:val="008D53C1"/>
    <w:rPr>
      <w:i/>
      <w:iCs/>
    </w:rPr>
  </w:style>
  <w:style w:type="table" w:styleId="ac">
    <w:name w:val="Table Grid"/>
    <w:basedOn w:val="a1"/>
    <w:uiPriority w:val="39"/>
    <w:rsid w:val="003F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journal">
    <w:name w:val="ref-journal"/>
    <w:basedOn w:val="a0"/>
    <w:rsid w:val="00747ED4"/>
  </w:style>
  <w:style w:type="character" w:customStyle="1" w:styleId="ref-vol">
    <w:name w:val="ref-vol"/>
    <w:basedOn w:val="a0"/>
    <w:rsid w:val="00747ED4"/>
  </w:style>
  <w:style w:type="character" w:customStyle="1" w:styleId="10">
    <w:name w:val="Заголовок 1 Знак"/>
    <w:basedOn w:val="a0"/>
    <w:link w:val="1"/>
    <w:uiPriority w:val="9"/>
    <w:rsid w:val="00EC42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Balloon Text"/>
    <w:basedOn w:val="a"/>
    <w:link w:val="ae"/>
    <w:uiPriority w:val="99"/>
    <w:semiHidden/>
    <w:unhideWhenUsed/>
    <w:rsid w:val="00CD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6FE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24"/>
    <w:pPr>
      <w:spacing w:after="200" w:line="27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EC4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771"/>
    <w:pPr>
      <w:ind w:left="720"/>
      <w:contextualSpacing/>
    </w:pPr>
  </w:style>
  <w:style w:type="character" w:customStyle="1" w:styleId="q4iawc">
    <w:name w:val="q4iawc"/>
    <w:basedOn w:val="a0"/>
    <w:rsid w:val="00A636A7"/>
  </w:style>
  <w:style w:type="paragraph" w:styleId="a4">
    <w:name w:val="header"/>
    <w:basedOn w:val="a"/>
    <w:link w:val="a5"/>
    <w:uiPriority w:val="99"/>
    <w:unhideWhenUsed/>
    <w:rsid w:val="00FC0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BCA"/>
    <w:rPr>
      <w:lang w:val="ru-RU"/>
    </w:rPr>
  </w:style>
  <w:style w:type="paragraph" w:styleId="a6">
    <w:name w:val="footer"/>
    <w:basedOn w:val="a"/>
    <w:link w:val="a7"/>
    <w:uiPriority w:val="99"/>
    <w:unhideWhenUsed/>
    <w:rsid w:val="00FC0B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BCA"/>
    <w:rPr>
      <w:lang w:val="ru-RU"/>
    </w:rPr>
  </w:style>
  <w:style w:type="character" w:styleId="a8">
    <w:name w:val="Hyperlink"/>
    <w:basedOn w:val="a0"/>
    <w:uiPriority w:val="99"/>
    <w:unhideWhenUsed/>
    <w:rsid w:val="00B04C2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5D1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5D1780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1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1496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14969"/>
  </w:style>
  <w:style w:type="character" w:customStyle="1" w:styleId="element-citation">
    <w:name w:val="element-citation"/>
    <w:basedOn w:val="a0"/>
    <w:rsid w:val="00181FC4"/>
  </w:style>
  <w:style w:type="character" w:customStyle="1" w:styleId="nowrap">
    <w:name w:val="nowrap"/>
    <w:basedOn w:val="a0"/>
    <w:rsid w:val="00181FC4"/>
  </w:style>
  <w:style w:type="character" w:styleId="ab">
    <w:name w:val="Emphasis"/>
    <w:basedOn w:val="a0"/>
    <w:uiPriority w:val="20"/>
    <w:qFormat/>
    <w:rsid w:val="008D53C1"/>
    <w:rPr>
      <w:i/>
      <w:iCs/>
    </w:rPr>
  </w:style>
  <w:style w:type="table" w:styleId="ac">
    <w:name w:val="Table Grid"/>
    <w:basedOn w:val="a1"/>
    <w:uiPriority w:val="39"/>
    <w:rsid w:val="003F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journal">
    <w:name w:val="ref-journal"/>
    <w:basedOn w:val="a0"/>
    <w:rsid w:val="00747ED4"/>
  </w:style>
  <w:style w:type="character" w:customStyle="1" w:styleId="ref-vol">
    <w:name w:val="ref-vol"/>
    <w:basedOn w:val="a0"/>
    <w:rsid w:val="00747ED4"/>
  </w:style>
  <w:style w:type="character" w:customStyle="1" w:styleId="10">
    <w:name w:val="Заголовок 1 Знак"/>
    <w:basedOn w:val="a0"/>
    <w:link w:val="1"/>
    <w:uiPriority w:val="9"/>
    <w:rsid w:val="00EC42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Balloon Text"/>
    <w:basedOn w:val="a"/>
    <w:link w:val="ae"/>
    <w:uiPriority w:val="99"/>
    <w:semiHidden/>
    <w:unhideWhenUsed/>
    <w:rsid w:val="00CD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6FE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48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0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072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10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4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26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28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84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241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58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27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1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30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64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25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46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856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18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89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08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63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134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7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536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482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32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22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15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86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22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92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78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9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88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18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02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48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50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7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298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39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0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30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66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65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09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66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htng.ru/posts/10778" TargetMode="External"/><Relationship Id="rId13" Type="http://schemas.openxmlformats.org/officeDocument/2006/relationships/hyperlink" Target="https://journ.lnu.edu.ua/wp-content/uploads/2020/11/Posibnyk_pdf.pdf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A1%D0%BF%D0%B5%D1%86%D1%96%D0%B0%D0%BB%D1%8C%D0%BD%D0%B0:%D0%94%D0%B6%D0%B5%D1%80%D0%B5%D0%BB%D0%B0_%D0%BA%D0%BD%D0%B8%D0%B3/9789666118182" TargetMode="External"/><Relationship Id="rId17" Type="http://schemas.openxmlformats.org/officeDocument/2006/relationships/hyperlink" Target="https://scholar.google.com/scholar_lookup?journal=Marriage+Fam.+Rev.&amp;title=How+family+members+stay+in+touch:+A+quantitative+investigation+of+core+family+networks&amp;author=M.J.+Stern&amp;author=C.+Messer&amp;volume=45&amp;publication_year=2009&amp;pages=654-676&amp;doi=10.1080/01494920903224236&amp;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%2F0149492090322423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A3%D0%BA%D1%80%D0%B0%D1%97%D0%BD%D1%81%D1%8C%D0%BA%D0%B0_%D0%B4%D0%B8%D0%BF%D0%BB%D0%BE%D0%BC%D0%B0%D1%82%D0%B8%D1%87%D0%BD%D0%B0_%D0%B5%D0%BD%D1%86%D0%B8%D0%BA%D0%BB%D0%BE%D0%BF%D0%B5%D0%B4%D1%96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Wayback_Machine" TargetMode="External"/><Relationship Id="rId10" Type="http://schemas.openxmlformats.org/officeDocument/2006/relationships/hyperlink" Target="URL:https://sites.google.com/site/vlianiesminarazvitiepodrostkov/1-sredstva-massovoj-informacii/1-4-vidy-sredstv-massovoj-informacii-ih-ispolzovani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ism-ms.ru/poleznye-materialy/vliyanie-smi-i-sotssetey-pochemu-podrostki-povtoryayut-negativnyy-stsenariy-/" TargetMode="External"/><Relationship Id="rId14" Type="http://schemas.openxmlformats.org/officeDocument/2006/relationships/hyperlink" Target="https://web.archive.org/web/20210120184428/https:/journ.lnu.edu.ua/wp-content/uploads/2020/11/Posibnyk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libonu</cp:lastModifiedBy>
  <cp:revision>2</cp:revision>
  <cp:lastPrinted>2022-12-01T10:32:00Z</cp:lastPrinted>
  <dcterms:created xsi:type="dcterms:W3CDTF">2023-11-15T12:22:00Z</dcterms:created>
  <dcterms:modified xsi:type="dcterms:W3CDTF">2023-11-15T12:22:00Z</dcterms:modified>
</cp:coreProperties>
</file>