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7688C0" w14:textId="77777777" w:rsidR="006B2FCD" w:rsidRPr="006B2FCD" w:rsidRDefault="006B2FCD" w:rsidP="006B2FCD">
      <w:pPr>
        <w:widowControl w:val="0"/>
        <w:autoSpaceDE w:val="0"/>
        <w:autoSpaceDN w:val="0"/>
        <w:spacing w:after="0" w:line="240" w:lineRule="auto"/>
        <w:jc w:val="center"/>
        <w:rPr>
          <w:rFonts w:eastAsia="Times New Roman"/>
          <w:caps/>
          <w:sz w:val="28"/>
          <w:szCs w:val="28"/>
          <w:lang w:val="en-US"/>
        </w:rPr>
      </w:pPr>
      <w:r w:rsidRPr="006B2FCD">
        <w:rPr>
          <w:rFonts w:eastAsia="Times New Roman"/>
          <w:caps/>
          <w:sz w:val="28"/>
          <w:szCs w:val="28"/>
          <w:lang w:val="en-US"/>
        </w:rPr>
        <w:t>ODESA I. I. MECHNIKOV NATIONAL UNIVERSITY</w:t>
      </w:r>
    </w:p>
    <w:p w14:paraId="32690784" w14:textId="77777777" w:rsidR="006B2FCD" w:rsidRPr="006B2FCD" w:rsidRDefault="006B2FCD" w:rsidP="006B2FCD">
      <w:pPr>
        <w:widowControl w:val="0"/>
        <w:autoSpaceDE w:val="0"/>
        <w:autoSpaceDN w:val="0"/>
        <w:spacing w:after="0" w:line="240" w:lineRule="auto"/>
        <w:jc w:val="center"/>
        <w:rPr>
          <w:rFonts w:eastAsia="Times New Roman"/>
          <w:caps/>
          <w:sz w:val="28"/>
          <w:szCs w:val="28"/>
          <w:lang w:val="en-US"/>
        </w:rPr>
      </w:pPr>
      <w:r w:rsidRPr="006B2FCD">
        <w:rPr>
          <w:rFonts w:eastAsia="Times New Roman"/>
          <w:caps/>
          <w:sz w:val="28"/>
          <w:szCs w:val="28"/>
          <w:lang w:val="en-US"/>
        </w:rPr>
        <w:t>FACULTY OF ECONOMICS AND LAW</w:t>
      </w:r>
    </w:p>
    <w:p w14:paraId="02521DA9" w14:textId="77777777" w:rsidR="006B2FCD" w:rsidRPr="006B2FCD" w:rsidRDefault="006B2FCD" w:rsidP="006B2FCD">
      <w:pPr>
        <w:widowControl w:val="0"/>
        <w:autoSpaceDE w:val="0"/>
        <w:autoSpaceDN w:val="0"/>
        <w:spacing w:after="0" w:line="240" w:lineRule="auto"/>
        <w:jc w:val="center"/>
        <w:rPr>
          <w:rFonts w:eastAsia="Times New Roman"/>
          <w:sz w:val="28"/>
          <w:szCs w:val="28"/>
          <w:lang w:val="en-US"/>
        </w:rPr>
      </w:pPr>
      <w:r w:rsidRPr="006B2FCD">
        <w:rPr>
          <w:rFonts w:eastAsia="Times New Roman"/>
          <w:caps/>
          <w:sz w:val="28"/>
          <w:szCs w:val="28"/>
          <w:lang w:val="en-US"/>
        </w:rPr>
        <w:t>DEPARTMENT OF MANAGEMENT AND INNOVATIONS</w:t>
      </w:r>
    </w:p>
    <w:p w14:paraId="2348938B" w14:textId="77777777" w:rsidR="006B2FCD" w:rsidRPr="006B2FCD" w:rsidRDefault="006B2FCD" w:rsidP="006B2FCD">
      <w:pPr>
        <w:widowControl w:val="0"/>
        <w:autoSpaceDE w:val="0"/>
        <w:autoSpaceDN w:val="0"/>
        <w:spacing w:after="0" w:line="360" w:lineRule="auto"/>
        <w:jc w:val="center"/>
        <w:rPr>
          <w:rFonts w:eastAsia="Times New Roman"/>
          <w:sz w:val="28"/>
          <w:szCs w:val="28"/>
          <w:lang w:val="en-US"/>
        </w:rPr>
      </w:pPr>
    </w:p>
    <w:p w14:paraId="3251095A" w14:textId="77777777" w:rsidR="006B2FCD" w:rsidRPr="006B2FCD" w:rsidRDefault="006B2FCD" w:rsidP="006B2FCD">
      <w:pPr>
        <w:widowControl w:val="0"/>
        <w:autoSpaceDE w:val="0"/>
        <w:autoSpaceDN w:val="0"/>
        <w:spacing w:after="0" w:line="360" w:lineRule="auto"/>
        <w:jc w:val="center"/>
        <w:rPr>
          <w:rFonts w:eastAsia="Times New Roman"/>
          <w:sz w:val="28"/>
          <w:szCs w:val="28"/>
          <w:lang w:val="en-US"/>
        </w:rPr>
      </w:pPr>
    </w:p>
    <w:p w14:paraId="69E0819B" w14:textId="77777777" w:rsidR="006B2FCD" w:rsidRPr="006B2FCD" w:rsidRDefault="006B2FCD" w:rsidP="006B2FCD">
      <w:pPr>
        <w:widowControl w:val="0"/>
        <w:autoSpaceDE w:val="0"/>
        <w:autoSpaceDN w:val="0"/>
        <w:spacing w:after="0" w:line="360" w:lineRule="auto"/>
        <w:rPr>
          <w:rFonts w:eastAsia="Times New Roman"/>
          <w:b/>
          <w:sz w:val="28"/>
          <w:szCs w:val="28"/>
          <w:lang w:val="en-US"/>
        </w:rPr>
      </w:pPr>
    </w:p>
    <w:p w14:paraId="64D91530" w14:textId="77777777" w:rsidR="006B2FCD" w:rsidRPr="006B2FCD" w:rsidRDefault="006B2FCD" w:rsidP="006B2FCD">
      <w:pPr>
        <w:widowControl w:val="0"/>
        <w:autoSpaceDE w:val="0"/>
        <w:autoSpaceDN w:val="0"/>
        <w:spacing w:after="0" w:line="240" w:lineRule="auto"/>
        <w:jc w:val="center"/>
        <w:rPr>
          <w:rFonts w:eastAsia="Times New Roman"/>
          <w:b/>
          <w:sz w:val="28"/>
          <w:szCs w:val="28"/>
          <w:lang w:val="en-US"/>
        </w:rPr>
      </w:pPr>
      <w:r w:rsidRPr="006B2FCD">
        <w:rPr>
          <w:rFonts w:eastAsia="Times New Roman"/>
          <w:b/>
          <w:sz w:val="28"/>
          <w:szCs w:val="28"/>
          <w:lang w:val="en-US"/>
        </w:rPr>
        <w:t>Qualification project (thesis)</w:t>
      </w:r>
    </w:p>
    <w:p w14:paraId="770EB245" w14:textId="77777777" w:rsidR="006B2FCD" w:rsidRPr="006B2FCD" w:rsidRDefault="006B2FCD" w:rsidP="006B2FCD">
      <w:pPr>
        <w:widowControl w:val="0"/>
        <w:autoSpaceDE w:val="0"/>
        <w:autoSpaceDN w:val="0"/>
        <w:spacing w:after="0" w:line="240" w:lineRule="auto"/>
        <w:jc w:val="center"/>
        <w:rPr>
          <w:rFonts w:eastAsia="Times New Roman"/>
          <w:sz w:val="28"/>
          <w:szCs w:val="28"/>
          <w:lang w:val="en-US"/>
        </w:rPr>
      </w:pPr>
      <w:r w:rsidRPr="006B2FCD">
        <w:rPr>
          <w:rFonts w:eastAsia="Times New Roman"/>
          <w:sz w:val="28"/>
          <w:szCs w:val="28"/>
          <w:lang w:val="en-US"/>
        </w:rPr>
        <w:t>for obtaining the degree of higher education "master"</w:t>
      </w:r>
    </w:p>
    <w:p w14:paraId="09D9E71F" w14:textId="7622FF9D" w:rsidR="006B2FCD" w:rsidRPr="006B2FCD" w:rsidRDefault="006B2FCD" w:rsidP="006B2FCD">
      <w:pPr>
        <w:widowControl w:val="0"/>
        <w:autoSpaceDE w:val="0"/>
        <w:autoSpaceDN w:val="0"/>
        <w:spacing w:after="0" w:line="240" w:lineRule="auto"/>
        <w:jc w:val="center"/>
        <w:rPr>
          <w:rFonts w:eastAsia="Times New Roman"/>
          <w:b/>
          <w:sz w:val="28"/>
          <w:szCs w:val="28"/>
          <w:lang w:val="en-US"/>
        </w:rPr>
      </w:pPr>
      <w:r w:rsidRPr="006B2FCD">
        <w:rPr>
          <w:rFonts w:eastAsia="Times New Roman"/>
          <w:b/>
          <w:sz w:val="28"/>
          <w:szCs w:val="28"/>
          <w:lang w:val="en-US"/>
        </w:rPr>
        <w:t>«</w:t>
      </w:r>
      <w:r w:rsidR="00A725ED">
        <w:rPr>
          <w:rFonts w:eastAsia="Times New Roman"/>
          <w:b/>
          <w:sz w:val="28"/>
          <w:szCs w:val="28"/>
          <w:lang w:val="en-US"/>
        </w:rPr>
        <w:t>Consumer Value Co-Creation Process Adjustments in Chinese Business Ecosystems</w:t>
      </w:r>
      <w:r w:rsidRPr="006B2FCD">
        <w:rPr>
          <w:rFonts w:eastAsia="Times New Roman"/>
          <w:b/>
          <w:sz w:val="28"/>
          <w:szCs w:val="28"/>
          <w:lang w:val="en-US"/>
        </w:rPr>
        <w:t xml:space="preserve">» </w:t>
      </w:r>
    </w:p>
    <w:p w14:paraId="07845307" w14:textId="652549E7" w:rsidR="006B2FCD" w:rsidRPr="00A725ED" w:rsidRDefault="006B2FCD" w:rsidP="006B2FCD">
      <w:pPr>
        <w:widowControl w:val="0"/>
        <w:autoSpaceDE w:val="0"/>
        <w:autoSpaceDN w:val="0"/>
        <w:spacing w:after="0" w:line="240" w:lineRule="auto"/>
        <w:jc w:val="center"/>
        <w:rPr>
          <w:rFonts w:eastAsia="Times New Roman"/>
          <w:sz w:val="28"/>
          <w:szCs w:val="28"/>
        </w:rPr>
      </w:pPr>
      <w:r w:rsidRPr="00A725ED">
        <w:rPr>
          <w:rFonts w:eastAsia="Times New Roman"/>
          <w:b/>
          <w:sz w:val="28"/>
          <w:szCs w:val="28"/>
        </w:rPr>
        <w:t>«</w:t>
      </w:r>
      <w:r w:rsidR="00A725ED" w:rsidRPr="00A725ED">
        <w:rPr>
          <w:rFonts w:eastAsia="Times New Roman" w:hint="eastAsia"/>
          <w:sz w:val="28"/>
          <w:szCs w:val="28"/>
        </w:rPr>
        <w:t>Вдосконалення процесу спільного створення споживчої вартості в китайських бізнесових екосистемах</w:t>
      </w:r>
      <w:r w:rsidRPr="00A725ED">
        <w:rPr>
          <w:rFonts w:eastAsia="Times New Roman"/>
          <w:sz w:val="28"/>
          <w:szCs w:val="28"/>
        </w:rPr>
        <w:t>»</w:t>
      </w:r>
    </w:p>
    <w:p w14:paraId="7A71E0F2" w14:textId="77777777" w:rsidR="006B2FCD" w:rsidRPr="00A725ED" w:rsidRDefault="006B2FCD" w:rsidP="006B2FCD">
      <w:pPr>
        <w:widowControl w:val="0"/>
        <w:autoSpaceDE w:val="0"/>
        <w:autoSpaceDN w:val="0"/>
        <w:spacing w:after="0" w:line="240" w:lineRule="auto"/>
        <w:jc w:val="center"/>
        <w:rPr>
          <w:rFonts w:eastAsia="Times New Roman"/>
          <w:sz w:val="28"/>
          <w:szCs w:val="28"/>
        </w:rPr>
      </w:pPr>
    </w:p>
    <w:p w14:paraId="7DCFA6F6" w14:textId="77777777" w:rsidR="006B2FCD" w:rsidRPr="00A725ED" w:rsidRDefault="006B2FCD" w:rsidP="006B2FCD">
      <w:pPr>
        <w:widowControl w:val="0"/>
        <w:autoSpaceDE w:val="0"/>
        <w:autoSpaceDN w:val="0"/>
        <w:spacing w:after="0" w:line="240" w:lineRule="auto"/>
        <w:rPr>
          <w:rFonts w:eastAsia="Times New Roman"/>
          <w:b/>
          <w:sz w:val="28"/>
          <w:szCs w:val="28"/>
        </w:rPr>
      </w:pPr>
    </w:p>
    <w:p w14:paraId="22451FBC" w14:textId="77777777" w:rsidR="006B2FCD" w:rsidRPr="006B2FCD" w:rsidRDefault="006B2FCD" w:rsidP="006B2FCD">
      <w:pPr>
        <w:widowControl w:val="0"/>
        <w:autoSpaceDE w:val="0"/>
        <w:autoSpaceDN w:val="0"/>
        <w:spacing w:after="0" w:line="240" w:lineRule="auto"/>
        <w:ind w:firstLine="3544"/>
        <w:rPr>
          <w:rFonts w:eastAsia="Times New Roman"/>
          <w:sz w:val="28"/>
          <w:szCs w:val="28"/>
          <w:lang w:val="en-US"/>
        </w:rPr>
      </w:pPr>
      <w:r w:rsidRPr="006B2FCD">
        <w:rPr>
          <w:rFonts w:eastAsia="Times New Roman"/>
          <w:sz w:val="28"/>
          <w:szCs w:val="28"/>
          <w:lang w:val="en-US"/>
        </w:rPr>
        <w:t>Performed by: full-time student</w:t>
      </w:r>
    </w:p>
    <w:p w14:paraId="50DF2638" w14:textId="77777777" w:rsidR="006B2FCD" w:rsidRPr="006B2FCD" w:rsidRDefault="006B2FCD" w:rsidP="006B2FCD">
      <w:pPr>
        <w:widowControl w:val="0"/>
        <w:autoSpaceDE w:val="0"/>
        <w:autoSpaceDN w:val="0"/>
        <w:spacing w:after="0" w:line="240" w:lineRule="auto"/>
        <w:ind w:firstLine="3544"/>
        <w:rPr>
          <w:rFonts w:eastAsia="Times New Roman"/>
          <w:sz w:val="28"/>
          <w:szCs w:val="28"/>
          <w:lang w:val="en-US"/>
        </w:rPr>
      </w:pPr>
      <w:r w:rsidRPr="006B2FCD">
        <w:rPr>
          <w:rFonts w:eastAsia="Times New Roman"/>
          <w:sz w:val="28"/>
          <w:szCs w:val="28"/>
          <w:lang w:val="en-US"/>
        </w:rPr>
        <w:t>specialty 073 Management</w:t>
      </w:r>
    </w:p>
    <w:p w14:paraId="43059C7C" w14:textId="77777777" w:rsidR="00A725ED" w:rsidRDefault="006B2FCD" w:rsidP="006B2FCD">
      <w:pPr>
        <w:widowControl w:val="0"/>
        <w:autoSpaceDE w:val="0"/>
        <w:autoSpaceDN w:val="0"/>
        <w:spacing w:after="0" w:line="240" w:lineRule="auto"/>
        <w:ind w:firstLine="3544"/>
        <w:rPr>
          <w:rFonts w:eastAsia="SimSun"/>
          <w:bCs/>
          <w:sz w:val="28"/>
          <w:szCs w:val="28"/>
          <w:lang w:val="en-US"/>
        </w:rPr>
      </w:pPr>
      <w:r w:rsidRPr="006B2FCD">
        <w:rPr>
          <w:rFonts w:eastAsia="SimSun"/>
          <w:bCs/>
          <w:sz w:val="28"/>
          <w:szCs w:val="28"/>
          <w:lang w:val="en-US"/>
        </w:rPr>
        <w:t>Educational and professional program</w:t>
      </w:r>
    </w:p>
    <w:p w14:paraId="1BCA11A8" w14:textId="1FA073C5" w:rsidR="006B2FCD" w:rsidRPr="00AF39D9" w:rsidRDefault="006B2FCD" w:rsidP="006B2FCD">
      <w:pPr>
        <w:widowControl w:val="0"/>
        <w:autoSpaceDE w:val="0"/>
        <w:autoSpaceDN w:val="0"/>
        <w:spacing w:after="0" w:line="240" w:lineRule="auto"/>
        <w:ind w:firstLine="3544"/>
        <w:rPr>
          <w:rFonts w:eastAsia="SimSun"/>
          <w:bCs/>
          <w:sz w:val="28"/>
          <w:szCs w:val="28"/>
          <w:lang w:val="en-US"/>
        </w:rPr>
      </w:pPr>
      <w:r w:rsidRPr="00AF39D9">
        <w:rPr>
          <w:rFonts w:eastAsia="SimSun"/>
          <w:bCs/>
          <w:sz w:val="28"/>
          <w:szCs w:val="28"/>
          <w:lang w:val="en-US"/>
        </w:rPr>
        <w:t>"Management"</w:t>
      </w:r>
    </w:p>
    <w:p w14:paraId="32140F4E" w14:textId="5C4C68A7" w:rsidR="006B2FCD" w:rsidRPr="00AF39D9" w:rsidRDefault="006B2FCD" w:rsidP="006B2FCD">
      <w:pPr>
        <w:widowControl w:val="0"/>
        <w:autoSpaceDE w:val="0"/>
        <w:autoSpaceDN w:val="0"/>
        <w:spacing w:after="0" w:line="240" w:lineRule="auto"/>
        <w:ind w:firstLine="3544"/>
        <w:rPr>
          <w:rFonts w:eastAsia="Times New Roman"/>
          <w:sz w:val="28"/>
          <w:szCs w:val="28"/>
          <w:lang w:val="en-US"/>
        </w:rPr>
      </w:pPr>
      <w:r w:rsidRPr="00AF39D9">
        <w:rPr>
          <w:rFonts w:eastAsia="SimSun" w:hint="eastAsia"/>
          <w:sz w:val="28"/>
          <w:szCs w:val="28"/>
          <w:lang w:val="en-US" w:eastAsia="zh-CN"/>
        </w:rPr>
        <w:t>Guo</w:t>
      </w:r>
      <w:r w:rsidRPr="00AF39D9">
        <w:rPr>
          <w:rFonts w:eastAsia="Times New Roman"/>
          <w:sz w:val="28"/>
          <w:szCs w:val="28"/>
          <w:lang w:val="en-US"/>
        </w:rPr>
        <w:t> </w:t>
      </w:r>
      <w:r w:rsidRPr="00AF39D9">
        <w:rPr>
          <w:rFonts w:eastAsia="SimSun"/>
          <w:sz w:val="28"/>
          <w:szCs w:val="28"/>
          <w:lang w:val="en-US" w:eastAsia="zh-CN"/>
        </w:rPr>
        <w:t>Shujun</w:t>
      </w:r>
      <w:r w:rsidRPr="00AF39D9">
        <w:rPr>
          <w:rFonts w:eastAsia="Times New Roman"/>
          <w:sz w:val="28"/>
          <w:szCs w:val="28"/>
          <w:lang w:val="en-US"/>
        </w:rPr>
        <w:t xml:space="preserve"> / </w:t>
      </w:r>
      <w:r w:rsidRPr="00AF39D9">
        <w:rPr>
          <w:rFonts w:eastAsia="Times New Roman" w:hint="eastAsia"/>
          <w:sz w:val="28"/>
          <w:szCs w:val="28"/>
          <w:lang w:val="uk-UA"/>
        </w:rPr>
        <w:t xml:space="preserve">Го </w:t>
      </w:r>
      <w:r w:rsidRPr="00AF39D9">
        <w:rPr>
          <w:rFonts w:eastAsia="Times New Roman" w:hint="eastAsia"/>
          <w:sz w:val="28"/>
          <w:szCs w:val="28"/>
          <w:lang w:val="en-US"/>
        </w:rPr>
        <w:t>Шу</w:t>
      </w:r>
      <w:r w:rsidR="00A725ED" w:rsidRPr="00AF39D9">
        <w:rPr>
          <w:rFonts w:eastAsia="Times New Roman" w:hint="eastAsia"/>
          <w:sz w:val="28"/>
          <w:szCs w:val="28"/>
          <w:lang w:val="en-US"/>
        </w:rPr>
        <w:t>цз</w:t>
      </w:r>
      <w:r w:rsidRPr="00AF39D9">
        <w:rPr>
          <w:rFonts w:eastAsia="Times New Roman" w:hint="eastAsia"/>
          <w:sz w:val="28"/>
          <w:szCs w:val="28"/>
          <w:lang w:val="en-US"/>
        </w:rPr>
        <w:t>юнь</w:t>
      </w:r>
    </w:p>
    <w:p w14:paraId="469C02CB" w14:textId="77777777" w:rsidR="006B2FCD" w:rsidRPr="00AF39D9" w:rsidRDefault="006B2FCD" w:rsidP="006B2FCD">
      <w:pPr>
        <w:widowControl w:val="0"/>
        <w:autoSpaceDE w:val="0"/>
        <w:autoSpaceDN w:val="0"/>
        <w:spacing w:after="0" w:line="240" w:lineRule="auto"/>
        <w:ind w:firstLine="3544"/>
        <w:rPr>
          <w:rFonts w:eastAsia="Times New Roman"/>
          <w:sz w:val="28"/>
          <w:szCs w:val="28"/>
          <w:lang w:val="en-US"/>
        </w:rPr>
      </w:pPr>
    </w:p>
    <w:p w14:paraId="6A240F51" w14:textId="77777777" w:rsidR="006B2FCD" w:rsidRPr="00AF39D9" w:rsidRDefault="006B2FCD" w:rsidP="006B2FCD">
      <w:pPr>
        <w:widowControl w:val="0"/>
        <w:autoSpaceDE w:val="0"/>
        <w:autoSpaceDN w:val="0"/>
        <w:spacing w:after="0" w:line="240" w:lineRule="auto"/>
        <w:ind w:firstLine="3544"/>
        <w:rPr>
          <w:rFonts w:eastAsia="Times New Roman"/>
          <w:sz w:val="28"/>
          <w:szCs w:val="28"/>
          <w:lang w:val="en-US"/>
        </w:rPr>
      </w:pPr>
    </w:p>
    <w:p w14:paraId="046C9402" w14:textId="017D4346" w:rsidR="006B2FCD" w:rsidRPr="00AF39D9" w:rsidRDefault="006B2FCD" w:rsidP="006B2FCD">
      <w:pPr>
        <w:widowControl w:val="0"/>
        <w:autoSpaceDE w:val="0"/>
        <w:autoSpaceDN w:val="0"/>
        <w:spacing w:after="0" w:line="240" w:lineRule="auto"/>
        <w:ind w:left="3544"/>
        <w:rPr>
          <w:rFonts w:eastAsia="Times New Roman"/>
          <w:sz w:val="28"/>
          <w:szCs w:val="28"/>
          <w:lang w:val="en-US"/>
        </w:rPr>
      </w:pPr>
      <w:r w:rsidRPr="00AF39D9">
        <w:rPr>
          <w:rFonts w:eastAsia="Times New Roman"/>
          <w:sz w:val="28"/>
          <w:szCs w:val="28"/>
          <w:lang w:val="en-US"/>
        </w:rPr>
        <w:t>Sci</w:t>
      </w:r>
      <w:r w:rsidR="00A725ED" w:rsidRPr="00AF39D9">
        <w:rPr>
          <w:rFonts w:eastAsia="Times New Roman"/>
          <w:sz w:val="28"/>
          <w:szCs w:val="28"/>
          <w:lang w:val="en-US"/>
        </w:rPr>
        <w:t xml:space="preserve">entistic supervisor: Doctor of </w:t>
      </w:r>
      <w:r w:rsidRPr="00AF39D9">
        <w:rPr>
          <w:rFonts w:eastAsia="Times New Roman"/>
          <w:sz w:val="28"/>
          <w:szCs w:val="28"/>
          <w:lang w:val="en-US"/>
        </w:rPr>
        <w:t xml:space="preserve">Economics, </w:t>
      </w:r>
    </w:p>
    <w:p w14:paraId="5476D4B0" w14:textId="3D3AC202" w:rsidR="006B2FCD" w:rsidRPr="00AF39D9" w:rsidRDefault="006B2FCD" w:rsidP="006B2FCD">
      <w:pPr>
        <w:widowControl w:val="0"/>
        <w:autoSpaceDE w:val="0"/>
        <w:autoSpaceDN w:val="0"/>
        <w:spacing w:after="0" w:line="240" w:lineRule="auto"/>
        <w:ind w:left="3544"/>
        <w:rPr>
          <w:rFonts w:eastAsia="Times New Roman"/>
          <w:sz w:val="28"/>
          <w:szCs w:val="28"/>
          <w:lang w:val="en-US"/>
        </w:rPr>
      </w:pPr>
      <w:r w:rsidRPr="00AF39D9">
        <w:rPr>
          <w:rFonts w:eastAsia="Times New Roman"/>
          <w:bCs/>
          <w:sz w:val="28"/>
          <w:szCs w:val="28"/>
          <w:lang w:val="en-US"/>
        </w:rPr>
        <w:t>Prof.</w:t>
      </w:r>
      <w:r w:rsidR="00D476CB" w:rsidRPr="00AF39D9">
        <w:rPr>
          <w:rFonts w:eastAsia="Times New Roman"/>
          <w:sz w:val="28"/>
          <w:szCs w:val="28"/>
          <w:lang w:val="en-US"/>
        </w:rPr>
        <w:t xml:space="preserve"> Hrinchenko Yu. L.</w:t>
      </w:r>
    </w:p>
    <w:p w14:paraId="6DCA341C" w14:textId="693CAA6E" w:rsidR="006B2FCD" w:rsidRPr="00AF39D9" w:rsidRDefault="00A725ED" w:rsidP="006B2FCD">
      <w:pPr>
        <w:widowControl w:val="0"/>
        <w:autoSpaceDE w:val="0"/>
        <w:autoSpaceDN w:val="0"/>
        <w:spacing w:after="0" w:line="240" w:lineRule="auto"/>
        <w:ind w:firstLine="3544"/>
        <w:rPr>
          <w:rFonts w:eastAsia="Times New Roman"/>
          <w:sz w:val="28"/>
          <w:szCs w:val="28"/>
          <w:lang w:val="en-US"/>
        </w:rPr>
      </w:pPr>
      <w:r w:rsidRPr="00AF39D9">
        <w:rPr>
          <w:rFonts w:eastAsia="Times New Roman"/>
          <w:sz w:val="28"/>
          <w:szCs w:val="28"/>
          <w:lang w:val="en-US"/>
        </w:rPr>
        <w:t xml:space="preserve">Reviewer: Doctor of </w:t>
      </w:r>
      <w:r w:rsidR="006B2FCD" w:rsidRPr="00AF39D9">
        <w:rPr>
          <w:rFonts w:eastAsia="Times New Roman"/>
          <w:sz w:val="28"/>
          <w:szCs w:val="28"/>
          <w:lang w:val="en-US"/>
        </w:rPr>
        <w:t xml:space="preserve">Economics, </w:t>
      </w:r>
    </w:p>
    <w:p w14:paraId="013DFDA7" w14:textId="797C7679" w:rsidR="006B2FCD" w:rsidRPr="00AF39D9" w:rsidRDefault="006B2FCD" w:rsidP="006B2FCD">
      <w:pPr>
        <w:widowControl w:val="0"/>
        <w:autoSpaceDE w:val="0"/>
        <w:autoSpaceDN w:val="0"/>
        <w:spacing w:after="0" w:line="240" w:lineRule="auto"/>
        <w:ind w:firstLine="3544"/>
        <w:rPr>
          <w:rFonts w:eastAsia="Times New Roman"/>
          <w:bCs/>
          <w:sz w:val="28"/>
          <w:szCs w:val="28"/>
          <w:lang w:val="en-US"/>
        </w:rPr>
      </w:pPr>
      <w:r w:rsidRPr="00AF39D9">
        <w:rPr>
          <w:rFonts w:eastAsia="Times New Roman"/>
          <w:bCs/>
          <w:sz w:val="28"/>
          <w:szCs w:val="28"/>
          <w:lang w:val="en-US"/>
        </w:rPr>
        <w:t xml:space="preserve">Prof. </w:t>
      </w:r>
      <w:r w:rsidR="00A725ED" w:rsidRPr="00AF39D9">
        <w:rPr>
          <w:rFonts w:eastAsia="Times New Roman"/>
          <w:bCs/>
          <w:sz w:val="28"/>
          <w:szCs w:val="28"/>
          <w:lang w:val="en-US"/>
        </w:rPr>
        <w:t>Sakhatskii M. P.</w:t>
      </w:r>
    </w:p>
    <w:p w14:paraId="42389D4D" w14:textId="77777777" w:rsidR="006B2FCD" w:rsidRPr="006B2FCD" w:rsidRDefault="006B2FCD" w:rsidP="006B2FCD">
      <w:pPr>
        <w:widowControl w:val="0"/>
        <w:autoSpaceDE w:val="0"/>
        <w:autoSpaceDN w:val="0"/>
        <w:spacing w:after="0" w:line="240" w:lineRule="auto"/>
        <w:ind w:firstLine="3544"/>
        <w:rPr>
          <w:rFonts w:eastAsia="Times New Roman"/>
          <w:b/>
          <w:bCs/>
          <w:sz w:val="28"/>
          <w:szCs w:val="28"/>
          <w:lang w:val="en-US"/>
        </w:rPr>
      </w:pPr>
    </w:p>
    <w:p w14:paraId="10F75E34" w14:textId="77777777" w:rsidR="006B2FCD" w:rsidRPr="006B2FCD" w:rsidRDefault="006B2FCD" w:rsidP="006B2FCD">
      <w:pPr>
        <w:widowControl w:val="0"/>
        <w:autoSpaceDE w:val="0"/>
        <w:autoSpaceDN w:val="0"/>
        <w:spacing w:after="0" w:line="240" w:lineRule="auto"/>
        <w:ind w:firstLine="3544"/>
        <w:rPr>
          <w:rFonts w:eastAsia="Times New Roman"/>
          <w:sz w:val="28"/>
          <w:szCs w:val="28"/>
          <w:lang w:val="en-US"/>
        </w:rPr>
      </w:pPr>
    </w:p>
    <w:p w14:paraId="7CE5BDEA" w14:textId="77777777" w:rsidR="006B2FCD" w:rsidRPr="006B2FCD" w:rsidRDefault="006B2FCD" w:rsidP="006B2FCD">
      <w:pPr>
        <w:widowControl w:val="0"/>
        <w:autoSpaceDE w:val="0"/>
        <w:autoSpaceDN w:val="0"/>
        <w:spacing w:after="0" w:line="360" w:lineRule="auto"/>
        <w:jc w:val="both"/>
        <w:rPr>
          <w:rFonts w:eastAsia="Times New Roman"/>
          <w:b/>
          <w:sz w:val="28"/>
          <w:szCs w:val="28"/>
          <w:lang w:val="en-US"/>
        </w:rPr>
      </w:pPr>
    </w:p>
    <w:tbl>
      <w:tblPr>
        <w:tblW w:w="5155" w:type="pct"/>
        <w:jc w:val="center"/>
        <w:tblLook w:val="0000" w:firstRow="0" w:lastRow="0" w:firstColumn="0" w:lastColumn="0" w:noHBand="0" w:noVBand="0"/>
      </w:tblPr>
      <w:tblGrid>
        <w:gridCol w:w="4967"/>
        <w:gridCol w:w="4678"/>
      </w:tblGrid>
      <w:tr w:rsidR="006B2FCD" w:rsidRPr="00A725ED" w14:paraId="00C84F31" w14:textId="77777777" w:rsidTr="002A1648">
        <w:trPr>
          <w:jc w:val="center"/>
        </w:trPr>
        <w:tc>
          <w:tcPr>
            <w:tcW w:w="4967" w:type="dxa"/>
          </w:tcPr>
          <w:p w14:paraId="14B3AFB9" w14:textId="77777777" w:rsidR="006B2FCD" w:rsidRPr="006B2FCD" w:rsidRDefault="006B2FCD" w:rsidP="006B2FCD">
            <w:pPr>
              <w:widowControl w:val="0"/>
              <w:autoSpaceDE w:val="0"/>
              <w:autoSpaceDN w:val="0"/>
              <w:spacing w:after="0" w:line="240" w:lineRule="auto"/>
              <w:rPr>
                <w:rFonts w:eastAsia="Times New Roman"/>
                <w:sz w:val="28"/>
                <w:szCs w:val="28"/>
                <w:lang w:val="en-US"/>
              </w:rPr>
            </w:pPr>
            <w:r w:rsidRPr="006B2FCD">
              <w:rPr>
                <w:rFonts w:eastAsia="Times New Roman"/>
                <w:sz w:val="28"/>
                <w:szCs w:val="28"/>
                <w:lang w:val="en-US"/>
              </w:rPr>
              <w:t xml:space="preserve">Recommended for defense: </w:t>
            </w:r>
          </w:p>
          <w:p w14:paraId="4C690D78" w14:textId="77777777" w:rsidR="006B2FCD" w:rsidRPr="006B2FCD" w:rsidRDefault="006B2FCD" w:rsidP="006B2FCD">
            <w:pPr>
              <w:widowControl w:val="0"/>
              <w:autoSpaceDE w:val="0"/>
              <w:autoSpaceDN w:val="0"/>
              <w:spacing w:after="0" w:line="240" w:lineRule="auto"/>
              <w:rPr>
                <w:rFonts w:eastAsia="Times New Roman"/>
                <w:sz w:val="28"/>
                <w:szCs w:val="28"/>
                <w:lang w:val="en-US"/>
              </w:rPr>
            </w:pPr>
            <w:r w:rsidRPr="006B2FCD">
              <w:rPr>
                <w:rFonts w:eastAsia="Times New Roman"/>
                <w:sz w:val="28"/>
                <w:szCs w:val="28"/>
                <w:lang w:val="en-US"/>
              </w:rPr>
              <w:t xml:space="preserve">protocol of the department meeting </w:t>
            </w:r>
          </w:p>
          <w:p w14:paraId="75369672" w14:textId="77777777" w:rsidR="006B2FCD" w:rsidRPr="006B2FCD" w:rsidRDefault="006B2FCD" w:rsidP="006B2FCD">
            <w:pPr>
              <w:widowControl w:val="0"/>
              <w:autoSpaceDE w:val="0"/>
              <w:autoSpaceDN w:val="0"/>
              <w:spacing w:after="0" w:line="240" w:lineRule="auto"/>
              <w:rPr>
                <w:rFonts w:eastAsia="SimSun"/>
                <w:sz w:val="28"/>
                <w:szCs w:val="28"/>
                <w:lang w:val="en-US" w:eastAsia="zh-CN"/>
              </w:rPr>
            </w:pPr>
            <w:r w:rsidRPr="006B2FCD">
              <w:rPr>
                <w:rFonts w:eastAsia="Times New Roman"/>
                <w:sz w:val="28"/>
                <w:szCs w:val="28"/>
                <w:lang w:val="en-US"/>
              </w:rPr>
              <w:t>No. ___ dated ____.____. 202</w:t>
            </w:r>
            <w:r w:rsidRPr="006B2FCD">
              <w:rPr>
                <w:rFonts w:eastAsia="SimSun" w:hint="eastAsia"/>
                <w:sz w:val="28"/>
                <w:szCs w:val="28"/>
                <w:lang w:val="en-US" w:eastAsia="zh-CN"/>
              </w:rPr>
              <w:t>4</w:t>
            </w:r>
          </w:p>
          <w:p w14:paraId="4A369C28" w14:textId="77777777" w:rsidR="006B2FCD" w:rsidRPr="006B2FCD" w:rsidRDefault="006B2FCD" w:rsidP="006B2FCD">
            <w:pPr>
              <w:widowControl w:val="0"/>
              <w:autoSpaceDE w:val="0"/>
              <w:autoSpaceDN w:val="0"/>
              <w:spacing w:after="0" w:line="240" w:lineRule="auto"/>
              <w:rPr>
                <w:rFonts w:eastAsia="Times New Roman"/>
                <w:sz w:val="28"/>
                <w:szCs w:val="28"/>
                <w:lang w:val="en-US"/>
              </w:rPr>
            </w:pPr>
          </w:p>
          <w:p w14:paraId="2C119767" w14:textId="77777777" w:rsidR="006B2FCD" w:rsidRPr="006B2FCD" w:rsidRDefault="006B2FCD" w:rsidP="006B2FCD">
            <w:pPr>
              <w:widowControl w:val="0"/>
              <w:autoSpaceDE w:val="0"/>
              <w:autoSpaceDN w:val="0"/>
              <w:spacing w:after="0" w:line="240" w:lineRule="auto"/>
              <w:rPr>
                <w:rFonts w:eastAsia="Times New Roman"/>
                <w:sz w:val="28"/>
                <w:szCs w:val="28"/>
                <w:lang w:val="en-US"/>
              </w:rPr>
            </w:pPr>
          </w:p>
          <w:p w14:paraId="39EA2156" w14:textId="77777777" w:rsidR="006B2FCD" w:rsidRPr="006B2FCD" w:rsidRDefault="006B2FCD" w:rsidP="006B2FCD">
            <w:pPr>
              <w:widowControl w:val="0"/>
              <w:tabs>
                <w:tab w:val="left" w:pos="1168"/>
                <w:tab w:val="left" w:pos="3861"/>
              </w:tabs>
              <w:autoSpaceDE w:val="0"/>
              <w:autoSpaceDN w:val="0"/>
              <w:spacing w:after="0" w:line="240" w:lineRule="auto"/>
              <w:rPr>
                <w:rFonts w:eastAsia="Times New Roman"/>
                <w:sz w:val="28"/>
                <w:szCs w:val="28"/>
                <w:lang w:val="en-US"/>
              </w:rPr>
            </w:pPr>
            <w:r w:rsidRPr="006B2FCD">
              <w:rPr>
                <w:rFonts w:eastAsia="Times New Roman"/>
                <w:sz w:val="28"/>
                <w:szCs w:val="28"/>
                <w:lang w:val="en-US"/>
              </w:rPr>
              <w:t>Head of Department</w:t>
            </w:r>
          </w:p>
          <w:p w14:paraId="660DAEB1" w14:textId="77777777" w:rsidR="006B2FCD" w:rsidRPr="006B2FCD" w:rsidRDefault="006B2FCD" w:rsidP="006B2FCD">
            <w:pPr>
              <w:widowControl w:val="0"/>
              <w:tabs>
                <w:tab w:val="left" w:pos="284"/>
                <w:tab w:val="left" w:pos="1767"/>
              </w:tabs>
              <w:autoSpaceDE w:val="0"/>
              <w:autoSpaceDN w:val="0"/>
              <w:spacing w:after="0" w:line="240" w:lineRule="auto"/>
              <w:rPr>
                <w:rFonts w:eastAsia="Times New Roman"/>
                <w:sz w:val="28"/>
                <w:szCs w:val="28"/>
                <w:lang w:val="en-US"/>
              </w:rPr>
            </w:pPr>
            <w:r w:rsidRPr="006B2FCD">
              <w:rPr>
                <w:rFonts w:eastAsia="Times New Roman"/>
                <w:sz w:val="28"/>
                <w:szCs w:val="28"/>
                <w:u w:val="single"/>
                <w:lang w:val="en-US"/>
              </w:rPr>
              <w:tab/>
            </w:r>
            <w:r w:rsidRPr="006B2FCD">
              <w:rPr>
                <w:rFonts w:eastAsia="SimSun" w:hint="eastAsia"/>
                <w:sz w:val="28"/>
                <w:szCs w:val="28"/>
                <w:u w:val="single"/>
                <w:lang w:val="en-US" w:eastAsia="zh-CN"/>
              </w:rPr>
              <w:t xml:space="preserve">                          </w:t>
            </w:r>
            <w:r w:rsidRPr="006B2FCD">
              <w:rPr>
                <w:rFonts w:eastAsia="Times New Roman"/>
                <w:sz w:val="28"/>
                <w:szCs w:val="28"/>
                <w:lang w:val="en-US"/>
              </w:rPr>
              <w:br/>
            </w:r>
          </w:p>
          <w:p w14:paraId="35F39CF6" w14:textId="77777777" w:rsidR="006B2FCD" w:rsidRPr="006B2FCD" w:rsidRDefault="006B2FCD" w:rsidP="006B2FCD">
            <w:pPr>
              <w:widowControl w:val="0"/>
              <w:tabs>
                <w:tab w:val="left" w:pos="284"/>
                <w:tab w:val="left" w:pos="1767"/>
              </w:tabs>
              <w:autoSpaceDE w:val="0"/>
              <w:autoSpaceDN w:val="0"/>
              <w:spacing w:after="0" w:line="240" w:lineRule="auto"/>
              <w:rPr>
                <w:rFonts w:eastAsia="Times New Roman"/>
                <w:sz w:val="28"/>
                <w:szCs w:val="28"/>
                <w:lang w:val="en-US"/>
              </w:rPr>
            </w:pPr>
            <w:r w:rsidRPr="006B2FCD">
              <w:rPr>
                <w:rFonts w:eastAsia="Times New Roman"/>
                <w:sz w:val="28"/>
                <w:szCs w:val="28"/>
                <w:lang w:val="en-US"/>
              </w:rPr>
              <w:tab/>
              <w:t>(signature)</w:t>
            </w:r>
            <w:r w:rsidRPr="006B2FCD">
              <w:rPr>
                <w:rFonts w:eastAsia="Times New Roman"/>
                <w:sz w:val="28"/>
                <w:szCs w:val="28"/>
                <w:lang w:val="en-US"/>
              </w:rPr>
              <w:tab/>
            </w:r>
          </w:p>
        </w:tc>
        <w:tc>
          <w:tcPr>
            <w:tcW w:w="4678" w:type="dxa"/>
          </w:tcPr>
          <w:p w14:paraId="5DD948FB" w14:textId="77777777" w:rsidR="006B2FCD" w:rsidRPr="006B2FCD" w:rsidRDefault="006B2FCD" w:rsidP="006B2FCD">
            <w:pPr>
              <w:widowControl w:val="0"/>
              <w:tabs>
                <w:tab w:val="right" w:pos="4462"/>
              </w:tabs>
              <w:autoSpaceDE w:val="0"/>
              <w:autoSpaceDN w:val="0"/>
              <w:spacing w:after="0" w:line="240" w:lineRule="auto"/>
              <w:rPr>
                <w:rFonts w:eastAsia="Times New Roman"/>
                <w:sz w:val="28"/>
                <w:szCs w:val="28"/>
                <w:lang w:val="en-US"/>
              </w:rPr>
            </w:pPr>
            <w:r w:rsidRPr="006B2FCD">
              <w:rPr>
                <w:rFonts w:eastAsia="Times New Roman"/>
                <w:sz w:val="28"/>
                <w:szCs w:val="28"/>
                <w:lang w:val="en-US"/>
              </w:rPr>
              <w:t>Defended at the EC meeting No. ___</w:t>
            </w:r>
          </w:p>
          <w:p w14:paraId="73D1A730" w14:textId="77777777" w:rsidR="006B2FCD" w:rsidRPr="006B2FCD" w:rsidRDefault="006B2FCD" w:rsidP="006B2FCD">
            <w:pPr>
              <w:widowControl w:val="0"/>
              <w:tabs>
                <w:tab w:val="right" w:pos="4462"/>
              </w:tabs>
              <w:autoSpaceDE w:val="0"/>
              <w:autoSpaceDN w:val="0"/>
              <w:spacing w:after="0" w:line="240" w:lineRule="auto"/>
              <w:rPr>
                <w:rFonts w:eastAsia="SimSun"/>
                <w:sz w:val="28"/>
                <w:szCs w:val="28"/>
                <w:lang w:val="en-US" w:eastAsia="zh-CN"/>
              </w:rPr>
            </w:pPr>
            <w:r w:rsidRPr="006B2FCD">
              <w:rPr>
                <w:rFonts w:eastAsia="Times New Roman"/>
                <w:sz w:val="28"/>
                <w:szCs w:val="28"/>
                <w:lang w:val="en-US"/>
              </w:rPr>
              <w:t>protocol No. __from ____.12.202</w:t>
            </w:r>
            <w:r w:rsidRPr="006B2FCD">
              <w:rPr>
                <w:rFonts w:eastAsia="SimSun" w:hint="eastAsia"/>
                <w:sz w:val="28"/>
                <w:szCs w:val="28"/>
                <w:lang w:val="en-US" w:eastAsia="zh-CN"/>
              </w:rPr>
              <w:t>4</w:t>
            </w:r>
          </w:p>
          <w:p w14:paraId="4D07CCC1" w14:textId="77777777" w:rsidR="006B2FCD" w:rsidRPr="006B2FCD" w:rsidRDefault="006B2FCD" w:rsidP="006B2FCD">
            <w:pPr>
              <w:widowControl w:val="0"/>
              <w:tabs>
                <w:tab w:val="right" w:pos="4462"/>
              </w:tabs>
              <w:autoSpaceDE w:val="0"/>
              <w:autoSpaceDN w:val="0"/>
              <w:spacing w:after="0" w:line="240" w:lineRule="auto"/>
              <w:rPr>
                <w:rFonts w:eastAsia="Times New Roman"/>
                <w:sz w:val="28"/>
                <w:szCs w:val="28"/>
                <w:lang w:val="en-US"/>
              </w:rPr>
            </w:pPr>
          </w:p>
          <w:p w14:paraId="3F46ECBE" w14:textId="77777777" w:rsidR="006B2FCD" w:rsidRPr="006B2FCD" w:rsidRDefault="006B2FCD" w:rsidP="006B2FCD">
            <w:pPr>
              <w:widowControl w:val="0"/>
              <w:tabs>
                <w:tab w:val="right" w:pos="4462"/>
              </w:tabs>
              <w:autoSpaceDE w:val="0"/>
              <w:autoSpaceDN w:val="0"/>
              <w:spacing w:after="0" w:line="240" w:lineRule="auto"/>
              <w:rPr>
                <w:rFonts w:eastAsia="Times New Roman"/>
                <w:sz w:val="28"/>
                <w:szCs w:val="28"/>
                <w:lang w:val="en-US"/>
              </w:rPr>
            </w:pPr>
            <w:r w:rsidRPr="006B2FCD">
              <w:rPr>
                <w:rFonts w:eastAsia="Times New Roman"/>
                <w:sz w:val="28"/>
                <w:szCs w:val="28"/>
                <w:lang w:val="en-US"/>
              </w:rPr>
              <w:t>Assessment ______________/___</w:t>
            </w:r>
            <w:r w:rsidRPr="006B2FCD">
              <w:rPr>
                <w:rFonts w:eastAsia="Times New Roman"/>
                <w:sz w:val="28"/>
                <w:szCs w:val="28"/>
                <w:lang w:val="en-US"/>
              </w:rPr>
              <w:tab/>
            </w:r>
          </w:p>
          <w:p w14:paraId="1EF50CB1" w14:textId="77777777" w:rsidR="006B2FCD" w:rsidRPr="006B2FCD" w:rsidRDefault="006B2FCD" w:rsidP="006B2FCD">
            <w:pPr>
              <w:widowControl w:val="0"/>
              <w:autoSpaceDE w:val="0"/>
              <w:autoSpaceDN w:val="0"/>
              <w:spacing w:after="0" w:line="240" w:lineRule="auto"/>
              <w:rPr>
                <w:rFonts w:eastAsia="Times New Roman"/>
                <w:sz w:val="28"/>
                <w:szCs w:val="28"/>
                <w:lang w:val="en-US"/>
              </w:rPr>
            </w:pPr>
            <w:r w:rsidRPr="006B2FCD">
              <w:rPr>
                <w:rFonts w:eastAsia="Times New Roman"/>
                <w:sz w:val="28"/>
                <w:szCs w:val="28"/>
                <w:lang w:val="en-US"/>
              </w:rPr>
              <w:t>(according to the national scale/ESTS scale/points)</w:t>
            </w:r>
          </w:p>
          <w:p w14:paraId="39F4A9B5" w14:textId="77777777" w:rsidR="006B2FCD" w:rsidRPr="006B2FCD" w:rsidRDefault="006B2FCD" w:rsidP="006B2FCD">
            <w:pPr>
              <w:widowControl w:val="0"/>
              <w:autoSpaceDE w:val="0"/>
              <w:autoSpaceDN w:val="0"/>
              <w:spacing w:after="0" w:line="240" w:lineRule="auto"/>
              <w:rPr>
                <w:rFonts w:eastAsia="Times New Roman"/>
                <w:sz w:val="28"/>
                <w:szCs w:val="28"/>
                <w:lang w:val="en-US"/>
              </w:rPr>
            </w:pPr>
          </w:p>
          <w:p w14:paraId="7A1F6290" w14:textId="77777777" w:rsidR="006B2FCD" w:rsidRPr="006B2FCD" w:rsidRDefault="006B2FCD" w:rsidP="006B2FCD">
            <w:pPr>
              <w:widowControl w:val="0"/>
              <w:autoSpaceDE w:val="0"/>
              <w:autoSpaceDN w:val="0"/>
              <w:spacing w:after="0" w:line="240" w:lineRule="auto"/>
              <w:rPr>
                <w:rFonts w:eastAsia="Times New Roman"/>
                <w:sz w:val="28"/>
                <w:szCs w:val="28"/>
                <w:lang w:val="en-US"/>
              </w:rPr>
            </w:pPr>
            <w:r w:rsidRPr="006B2FCD">
              <w:rPr>
                <w:rFonts w:eastAsia="Times New Roman"/>
                <w:sz w:val="28"/>
                <w:szCs w:val="28"/>
                <w:lang w:val="en-US"/>
              </w:rPr>
              <w:t>Head of the EC</w:t>
            </w:r>
          </w:p>
          <w:p w14:paraId="2115180A" w14:textId="77777777" w:rsidR="006B2FCD" w:rsidRPr="006B2FCD" w:rsidRDefault="006B2FCD" w:rsidP="006B2FCD">
            <w:pPr>
              <w:widowControl w:val="0"/>
              <w:autoSpaceDE w:val="0"/>
              <w:autoSpaceDN w:val="0"/>
              <w:spacing w:after="0" w:line="240" w:lineRule="auto"/>
              <w:rPr>
                <w:rFonts w:eastAsia="SimSun"/>
                <w:sz w:val="28"/>
                <w:szCs w:val="28"/>
                <w:lang w:val="en-US" w:eastAsia="zh-CN"/>
              </w:rPr>
            </w:pPr>
            <w:r w:rsidRPr="006B2FCD">
              <w:rPr>
                <w:rFonts w:eastAsia="Times New Roman"/>
                <w:sz w:val="28"/>
                <w:szCs w:val="28"/>
                <w:lang w:val="en-US"/>
              </w:rPr>
              <w:t>_______</w:t>
            </w:r>
            <w:r w:rsidRPr="006B2FCD">
              <w:rPr>
                <w:rFonts w:eastAsia="SimSun" w:hint="eastAsia"/>
                <w:sz w:val="28"/>
                <w:szCs w:val="28"/>
                <w:lang w:val="en-US" w:eastAsia="zh-CN"/>
              </w:rPr>
              <w:t xml:space="preserve">  </w:t>
            </w:r>
            <w:r w:rsidRPr="006B2FCD">
              <w:rPr>
                <w:rFonts w:eastAsia="Times New Roman"/>
                <w:b/>
                <w:bCs/>
                <w:sz w:val="28"/>
                <w:szCs w:val="28"/>
                <w:lang w:val="en-US"/>
              </w:rPr>
              <w:t xml:space="preserve"> </w:t>
            </w:r>
            <w:r w:rsidRPr="006B2FCD">
              <w:rPr>
                <w:rFonts w:eastAsia="SimSun" w:hint="eastAsia"/>
                <w:b/>
                <w:bCs/>
                <w:sz w:val="28"/>
                <w:szCs w:val="28"/>
                <w:lang w:val="en-US" w:eastAsia="zh-CN"/>
              </w:rPr>
              <w:t xml:space="preserve"> </w:t>
            </w:r>
          </w:p>
          <w:p w14:paraId="4147F67F" w14:textId="77777777" w:rsidR="006B2FCD" w:rsidRPr="006B2FCD" w:rsidRDefault="006B2FCD" w:rsidP="006B2FCD">
            <w:pPr>
              <w:widowControl w:val="0"/>
              <w:tabs>
                <w:tab w:val="left" w:pos="454"/>
                <w:tab w:val="left" w:pos="2155"/>
              </w:tabs>
              <w:autoSpaceDE w:val="0"/>
              <w:autoSpaceDN w:val="0"/>
              <w:spacing w:after="0" w:line="240" w:lineRule="auto"/>
              <w:rPr>
                <w:rFonts w:eastAsia="Times New Roman"/>
                <w:sz w:val="28"/>
                <w:szCs w:val="28"/>
                <w:lang w:val="en-US"/>
              </w:rPr>
            </w:pPr>
            <w:r w:rsidRPr="006B2FCD">
              <w:rPr>
                <w:rFonts w:eastAsia="Times New Roman"/>
                <w:sz w:val="28"/>
                <w:szCs w:val="28"/>
                <w:lang w:val="en-US"/>
              </w:rPr>
              <w:br/>
            </w:r>
            <w:r w:rsidRPr="006B2FCD">
              <w:rPr>
                <w:rFonts w:eastAsia="Times New Roman"/>
                <w:sz w:val="28"/>
                <w:szCs w:val="28"/>
                <w:lang w:val="en-US"/>
              </w:rPr>
              <w:tab/>
              <w:t>(signature)</w:t>
            </w:r>
            <w:r w:rsidRPr="006B2FCD">
              <w:rPr>
                <w:rFonts w:eastAsia="Times New Roman"/>
                <w:sz w:val="28"/>
                <w:szCs w:val="28"/>
                <w:lang w:val="en-US"/>
              </w:rPr>
              <w:tab/>
            </w:r>
          </w:p>
        </w:tc>
      </w:tr>
      <w:tr w:rsidR="006B2FCD" w:rsidRPr="00A725ED" w14:paraId="5CA37025" w14:textId="77777777" w:rsidTr="002A1648">
        <w:trPr>
          <w:jc w:val="center"/>
        </w:trPr>
        <w:tc>
          <w:tcPr>
            <w:tcW w:w="4967" w:type="dxa"/>
          </w:tcPr>
          <w:p w14:paraId="1F92B13E" w14:textId="77777777" w:rsidR="006B2FCD" w:rsidRPr="006B2FCD" w:rsidRDefault="006B2FCD" w:rsidP="006B2FCD">
            <w:pPr>
              <w:widowControl w:val="0"/>
              <w:autoSpaceDE w:val="0"/>
              <w:autoSpaceDN w:val="0"/>
              <w:spacing w:after="0" w:line="240" w:lineRule="auto"/>
              <w:rPr>
                <w:rFonts w:eastAsia="Times New Roman"/>
                <w:sz w:val="28"/>
                <w:szCs w:val="28"/>
                <w:lang w:val="uk-UA"/>
              </w:rPr>
            </w:pPr>
          </w:p>
        </w:tc>
        <w:tc>
          <w:tcPr>
            <w:tcW w:w="4678" w:type="dxa"/>
          </w:tcPr>
          <w:p w14:paraId="59A651F8" w14:textId="77777777" w:rsidR="006B2FCD" w:rsidRPr="006B2FCD" w:rsidRDefault="006B2FCD" w:rsidP="006B2FCD">
            <w:pPr>
              <w:widowControl w:val="0"/>
              <w:autoSpaceDE w:val="0"/>
              <w:autoSpaceDN w:val="0"/>
              <w:spacing w:after="0" w:line="240" w:lineRule="auto"/>
              <w:rPr>
                <w:rFonts w:eastAsia="Times New Roman"/>
                <w:sz w:val="28"/>
                <w:szCs w:val="28"/>
                <w:lang w:val="uk-UA"/>
              </w:rPr>
            </w:pPr>
          </w:p>
        </w:tc>
      </w:tr>
    </w:tbl>
    <w:p w14:paraId="051223E5" w14:textId="77777777" w:rsidR="006B2FCD" w:rsidRPr="006B2FCD" w:rsidRDefault="006B2FCD" w:rsidP="006B2FCD">
      <w:pPr>
        <w:widowControl w:val="0"/>
        <w:autoSpaceDE w:val="0"/>
        <w:autoSpaceDN w:val="0"/>
        <w:spacing w:after="0" w:line="360" w:lineRule="auto"/>
        <w:jc w:val="both"/>
        <w:rPr>
          <w:rFonts w:eastAsia="Times New Roman"/>
          <w:b/>
          <w:sz w:val="28"/>
          <w:szCs w:val="28"/>
          <w:lang w:val="en-US"/>
        </w:rPr>
      </w:pPr>
    </w:p>
    <w:p w14:paraId="23F7C39D" w14:textId="77777777" w:rsidR="006B2FCD" w:rsidRPr="006B2FCD" w:rsidRDefault="006B2FCD" w:rsidP="006B2FCD">
      <w:pPr>
        <w:widowControl w:val="0"/>
        <w:autoSpaceDE w:val="0"/>
        <w:autoSpaceDN w:val="0"/>
        <w:spacing w:after="0" w:line="360" w:lineRule="auto"/>
        <w:jc w:val="center"/>
        <w:rPr>
          <w:rFonts w:eastAsia="SimSun"/>
          <w:b/>
          <w:sz w:val="28"/>
          <w:szCs w:val="28"/>
          <w:lang w:val="uk-UA" w:eastAsia="zh-CN"/>
        </w:rPr>
      </w:pPr>
      <w:r w:rsidRPr="006B2FCD">
        <w:rPr>
          <w:rFonts w:eastAsia="Times New Roman"/>
          <w:b/>
          <w:sz w:val="28"/>
          <w:szCs w:val="28"/>
          <w:lang w:val="uk-UA"/>
        </w:rPr>
        <w:t>О</w:t>
      </w:r>
      <w:r w:rsidRPr="006B2FCD">
        <w:rPr>
          <w:rFonts w:eastAsia="Times New Roman"/>
          <w:b/>
          <w:sz w:val="28"/>
          <w:szCs w:val="28"/>
          <w:lang w:val="en-US"/>
        </w:rPr>
        <w:t>desa</w:t>
      </w:r>
      <w:r w:rsidRPr="006B2FCD">
        <w:rPr>
          <w:rFonts w:eastAsia="Times New Roman"/>
          <w:b/>
          <w:sz w:val="28"/>
          <w:szCs w:val="28"/>
          <w:lang w:val="uk-UA"/>
        </w:rPr>
        <w:t xml:space="preserve"> 202</w:t>
      </w:r>
      <w:r w:rsidRPr="006B2FCD">
        <w:rPr>
          <w:rFonts w:eastAsia="SimSun" w:hint="eastAsia"/>
          <w:b/>
          <w:sz w:val="28"/>
          <w:szCs w:val="28"/>
          <w:lang w:val="en-US" w:eastAsia="zh-CN"/>
        </w:rPr>
        <w:t>4</w:t>
      </w:r>
    </w:p>
    <w:p w14:paraId="1039AF68" w14:textId="77777777" w:rsidR="006B2FCD" w:rsidRDefault="006B2FCD" w:rsidP="00D64283">
      <w:pPr>
        <w:spacing w:after="0" w:line="360" w:lineRule="auto"/>
        <w:ind w:firstLine="720"/>
        <w:jc w:val="center"/>
        <w:rPr>
          <w:b/>
          <w:bCs/>
          <w:sz w:val="28"/>
          <w:szCs w:val="28"/>
        </w:rPr>
      </w:pPr>
    </w:p>
    <w:p w14:paraId="75E8D024" w14:textId="13B7971E" w:rsidR="001F6D7D" w:rsidRDefault="00EB3E31" w:rsidP="00D64283">
      <w:pPr>
        <w:spacing w:after="0" w:line="360" w:lineRule="auto"/>
        <w:ind w:firstLine="720"/>
        <w:jc w:val="center"/>
        <w:rPr>
          <w:b/>
          <w:bCs/>
          <w:sz w:val="28"/>
          <w:szCs w:val="28"/>
        </w:rPr>
      </w:pPr>
      <w:r>
        <w:rPr>
          <w:b/>
          <w:bCs/>
          <w:sz w:val="28"/>
          <w:szCs w:val="28"/>
        </w:rPr>
        <w:t>CONTENTS</w:t>
      </w:r>
    </w:p>
    <w:sdt>
      <w:sdtPr>
        <w:rPr>
          <w:rFonts w:ascii="Calibri" w:eastAsia="Calibri" w:hAnsi="Calibri" w:cs="Times New Roman"/>
          <w:color w:val="auto"/>
          <w:sz w:val="22"/>
          <w:szCs w:val="22"/>
        </w:rPr>
        <w:id w:val="-2110420633"/>
        <w:docPartObj>
          <w:docPartGallery w:val="Table of Contents"/>
          <w:docPartUnique/>
        </w:docPartObj>
      </w:sdtPr>
      <w:sdtEndPr>
        <w:rPr>
          <w:rFonts w:ascii="Times New Roman" w:hAnsi="Times New Roman"/>
          <w:b/>
          <w:bCs/>
        </w:rPr>
      </w:sdtEndPr>
      <w:sdtContent>
        <w:p w14:paraId="62CC20AA" w14:textId="4ADDD056" w:rsidR="00374094" w:rsidRPr="00374094" w:rsidRDefault="00374094">
          <w:pPr>
            <w:pStyle w:val="a9"/>
            <w:rPr>
              <w:rFonts w:ascii="Times New Roman" w:hAnsi="Times New Roman" w:cs="Times New Roman"/>
              <w:b/>
              <w:bCs/>
              <w:sz w:val="28"/>
              <w:szCs w:val="28"/>
            </w:rPr>
          </w:pPr>
        </w:p>
        <w:p w14:paraId="313811B8" w14:textId="591147E8" w:rsidR="00EB3E31" w:rsidRPr="00EB3E31" w:rsidRDefault="00374094">
          <w:pPr>
            <w:pStyle w:val="11"/>
            <w:tabs>
              <w:tab w:val="right" w:leader="dot" w:pos="9345"/>
            </w:tabs>
            <w:rPr>
              <w:rFonts w:asciiTheme="minorHAnsi" w:eastAsiaTheme="minorEastAsia" w:hAnsiTheme="minorHAnsi" w:cstheme="minorBidi"/>
              <w:b/>
              <w:bCs/>
              <w:noProof/>
              <w:kern w:val="2"/>
              <w:sz w:val="28"/>
              <w:szCs w:val="28"/>
              <w14:ligatures w14:val="standardContextual"/>
            </w:rPr>
          </w:pPr>
          <w:r w:rsidRPr="00374094">
            <w:rPr>
              <w:b/>
              <w:bCs/>
              <w:sz w:val="28"/>
              <w:szCs w:val="28"/>
            </w:rPr>
            <w:fldChar w:fldCharType="begin"/>
          </w:r>
          <w:r w:rsidRPr="00374094">
            <w:rPr>
              <w:b/>
              <w:bCs/>
              <w:sz w:val="28"/>
              <w:szCs w:val="28"/>
            </w:rPr>
            <w:instrText xml:space="preserve"> TOC \o "1-3" \h \z \u </w:instrText>
          </w:r>
          <w:r w:rsidRPr="00374094">
            <w:rPr>
              <w:b/>
              <w:bCs/>
              <w:sz w:val="28"/>
              <w:szCs w:val="28"/>
            </w:rPr>
            <w:fldChar w:fldCharType="separate"/>
          </w:r>
          <w:hyperlink w:anchor="_Toc181694698" w:history="1">
            <w:r w:rsidR="00EB3E31" w:rsidRPr="00EB3E31">
              <w:rPr>
                <w:rStyle w:val="a3"/>
                <w:b/>
                <w:bCs/>
                <w:noProof/>
                <w:sz w:val="28"/>
                <w:szCs w:val="28"/>
              </w:rPr>
              <w:t>INTRODUCTION</w:t>
            </w:r>
            <w:r w:rsidR="00EB3E31" w:rsidRPr="00EB3E31">
              <w:rPr>
                <w:b/>
                <w:bCs/>
                <w:noProof/>
                <w:webHidden/>
                <w:sz w:val="28"/>
                <w:szCs w:val="28"/>
              </w:rPr>
              <w:tab/>
            </w:r>
            <w:r w:rsidR="00CC3767">
              <w:rPr>
                <w:b/>
                <w:bCs/>
                <w:noProof/>
                <w:webHidden/>
                <w:sz w:val="28"/>
                <w:szCs w:val="28"/>
                <w:lang w:val="en-US"/>
              </w:rPr>
              <w:t>3</w:t>
            </w:r>
          </w:hyperlink>
        </w:p>
        <w:p w14:paraId="4F0C9197" w14:textId="5C0595E7" w:rsidR="00EB3E31" w:rsidRPr="00EB3E31" w:rsidRDefault="00EB3E31">
          <w:pPr>
            <w:pStyle w:val="1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699" w:history="1">
            <w:r w:rsidRPr="00EB3E31">
              <w:rPr>
                <w:rStyle w:val="a3"/>
                <w:b/>
                <w:bCs/>
                <w:noProof/>
                <w:sz w:val="28"/>
                <w:szCs w:val="28"/>
              </w:rPr>
              <w:t>CHAPTER 1. THEORETICAL FOUNDATIONS OF CONSUMER VALUE CO-CREATION IN E-COMMERCE BUSINESS ECOSYSTEMS</w:t>
            </w:r>
            <w:r w:rsidRPr="00EB3E31">
              <w:rPr>
                <w:b/>
                <w:bCs/>
                <w:noProof/>
                <w:webHidden/>
                <w:sz w:val="28"/>
                <w:szCs w:val="28"/>
              </w:rPr>
              <w:tab/>
            </w:r>
            <w:r w:rsidR="00CC3767">
              <w:rPr>
                <w:b/>
                <w:bCs/>
                <w:noProof/>
                <w:webHidden/>
                <w:sz w:val="28"/>
                <w:szCs w:val="28"/>
                <w:lang w:val="en-US"/>
              </w:rPr>
              <w:t>6</w:t>
            </w:r>
          </w:hyperlink>
        </w:p>
        <w:p w14:paraId="303A2E37" w14:textId="7D052681"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0" w:history="1">
            <w:r w:rsidRPr="00EB3E31">
              <w:rPr>
                <w:rStyle w:val="a3"/>
                <w:b/>
                <w:bCs/>
                <w:noProof/>
                <w:sz w:val="28"/>
                <w:szCs w:val="28"/>
              </w:rPr>
              <w:t>1.1 Conceptual basis of value co-creation in digital retail</w:t>
            </w:r>
            <w:r w:rsidRPr="00EB3E31">
              <w:rPr>
                <w:b/>
                <w:bCs/>
                <w:noProof/>
                <w:webHidden/>
                <w:sz w:val="28"/>
                <w:szCs w:val="28"/>
              </w:rPr>
              <w:tab/>
            </w:r>
            <w:r w:rsidR="00CC3767">
              <w:rPr>
                <w:b/>
                <w:bCs/>
                <w:noProof/>
                <w:webHidden/>
                <w:sz w:val="28"/>
                <w:szCs w:val="28"/>
                <w:lang w:val="en-US"/>
              </w:rPr>
              <w:t>6</w:t>
            </w:r>
          </w:hyperlink>
        </w:p>
        <w:p w14:paraId="430BBE16" w14:textId="4643B519"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1" w:history="1">
            <w:r w:rsidRPr="00EB3E31">
              <w:rPr>
                <w:rStyle w:val="a3"/>
                <w:b/>
                <w:bCs/>
                <w:noProof/>
                <w:sz w:val="28"/>
                <w:szCs w:val="28"/>
              </w:rPr>
              <w:t>1.2 Transformation of Chinese e-commerce ecosystems</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_Toc181694701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1</w:t>
            </w:r>
            <w:r w:rsidR="00CC3767">
              <w:rPr>
                <w:b/>
                <w:bCs/>
                <w:noProof/>
                <w:webHidden/>
                <w:sz w:val="28"/>
                <w:szCs w:val="28"/>
                <w:lang w:val="en-US"/>
              </w:rPr>
              <w:t>7</w:t>
            </w:r>
            <w:r w:rsidRPr="00EB3E31">
              <w:rPr>
                <w:b/>
                <w:bCs/>
                <w:noProof/>
                <w:webHidden/>
                <w:sz w:val="28"/>
                <w:szCs w:val="28"/>
              </w:rPr>
              <w:fldChar w:fldCharType="end"/>
            </w:r>
          </w:hyperlink>
        </w:p>
        <w:p w14:paraId="34881E1F" w14:textId="043C21E8"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2" w:history="1">
            <w:r w:rsidRPr="00EB3E31">
              <w:rPr>
                <w:rStyle w:val="a3"/>
                <w:b/>
                <w:bCs/>
                <w:noProof/>
                <w:sz w:val="28"/>
                <w:szCs w:val="28"/>
              </w:rPr>
              <w:t>1.3 Consumer engagement frameworks in modern retail platforms</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_Toc181694702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2</w:t>
            </w:r>
            <w:r w:rsidR="00CC3767">
              <w:rPr>
                <w:b/>
                <w:bCs/>
                <w:noProof/>
                <w:webHidden/>
                <w:sz w:val="28"/>
                <w:szCs w:val="28"/>
                <w:lang w:val="en-US"/>
              </w:rPr>
              <w:t>8</w:t>
            </w:r>
            <w:r w:rsidRPr="00EB3E31">
              <w:rPr>
                <w:b/>
                <w:bCs/>
                <w:noProof/>
                <w:webHidden/>
                <w:sz w:val="28"/>
                <w:szCs w:val="28"/>
              </w:rPr>
              <w:fldChar w:fldCharType="end"/>
            </w:r>
          </w:hyperlink>
        </w:p>
        <w:p w14:paraId="64F853B7" w14:textId="64B89D3D" w:rsidR="00EB3E31" w:rsidRPr="00EB3E31" w:rsidRDefault="00EB3E31">
          <w:pPr>
            <w:pStyle w:val="1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3" w:history="1">
            <w:r w:rsidRPr="00EB3E31">
              <w:rPr>
                <w:rStyle w:val="a3"/>
                <w:b/>
                <w:bCs/>
                <w:noProof/>
                <w:sz w:val="28"/>
                <w:szCs w:val="28"/>
              </w:rPr>
              <w:t>CHAPTER 2. ANALYSIS OF VALUE CO-CREATION PRACTICES IN CHINESE E-COMMERCE: JD.COM CASE STUDY</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_Toc181694703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3</w:t>
            </w:r>
            <w:r w:rsidR="00CC3767">
              <w:rPr>
                <w:b/>
                <w:bCs/>
                <w:noProof/>
                <w:webHidden/>
                <w:sz w:val="28"/>
                <w:szCs w:val="28"/>
                <w:lang w:val="en-US"/>
              </w:rPr>
              <w:t>9</w:t>
            </w:r>
            <w:r w:rsidRPr="00EB3E31">
              <w:rPr>
                <w:b/>
                <w:bCs/>
                <w:noProof/>
                <w:webHidden/>
                <w:sz w:val="28"/>
                <w:szCs w:val="28"/>
              </w:rPr>
              <w:fldChar w:fldCharType="end"/>
            </w:r>
          </w:hyperlink>
        </w:p>
        <w:p w14:paraId="25B0861F" w14:textId="35DF1824"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4" w:history="1">
            <w:r w:rsidRPr="00EB3E31">
              <w:rPr>
                <w:rStyle w:val="a3"/>
                <w:b/>
                <w:bCs/>
                <w:noProof/>
                <w:sz w:val="28"/>
                <w:szCs w:val="28"/>
              </w:rPr>
              <w:t>2.1 JD.com's retail ecosystem architecture and market positioning</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_Toc181694704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3</w:t>
            </w:r>
            <w:r w:rsidR="00CC3767">
              <w:rPr>
                <w:b/>
                <w:bCs/>
                <w:noProof/>
                <w:webHidden/>
                <w:sz w:val="28"/>
                <w:szCs w:val="28"/>
                <w:lang w:val="en-US"/>
              </w:rPr>
              <w:t>9</w:t>
            </w:r>
            <w:r w:rsidRPr="00EB3E31">
              <w:rPr>
                <w:b/>
                <w:bCs/>
                <w:noProof/>
                <w:webHidden/>
                <w:sz w:val="28"/>
                <w:szCs w:val="28"/>
              </w:rPr>
              <w:fldChar w:fldCharType="end"/>
            </w:r>
          </w:hyperlink>
        </w:p>
        <w:p w14:paraId="001629A9" w14:textId="14116BCB"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5" w:history="1">
            <w:r w:rsidRPr="00EB3E31">
              <w:rPr>
                <w:rStyle w:val="a3"/>
                <w:b/>
                <w:bCs/>
                <w:noProof/>
                <w:sz w:val="28"/>
                <w:szCs w:val="28"/>
              </w:rPr>
              <w:t>2.2 Analysis of JD.com's consumer interaction mechanisms</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_Toc181694705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4</w:t>
            </w:r>
            <w:r w:rsidR="00CC3767">
              <w:rPr>
                <w:b/>
                <w:bCs/>
                <w:noProof/>
                <w:webHidden/>
                <w:sz w:val="28"/>
                <w:szCs w:val="28"/>
                <w:lang w:val="en-US"/>
              </w:rPr>
              <w:t>6</w:t>
            </w:r>
            <w:r w:rsidRPr="00EB3E31">
              <w:rPr>
                <w:b/>
                <w:bCs/>
                <w:noProof/>
                <w:webHidden/>
                <w:sz w:val="28"/>
                <w:szCs w:val="28"/>
              </w:rPr>
              <w:fldChar w:fldCharType="end"/>
            </w:r>
          </w:hyperlink>
        </w:p>
        <w:p w14:paraId="6D48D610" w14:textId="5FF00C5C"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6" w:history="1">
            <w:r w:rsidRPr="00EB3E31">
              <w:rPr>
                <w:rStyle w:val="a3"/>
                <w:b/>
                <w:bCs/>
                <w:noProof/>
                <w:sz w:val="28"/>
                <w:szCs w:val="28"/>
              </w:rPr>
              <w:t>2.3 Assessment of value co-creation practices in JD's retail platform</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_Toc181694706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5</w:t>
            </w:r>
            <w:r w:rsidR="00CC3767">
              <w:rPr>
                <w:b/>
                <w:bCs/>
                <w:noProof/>
                <w:webHidden/>
                <w:sz w:val="28"/>
                <w:szCs w:val="28"/>
                <w:lang w:val="en-US"/>
              </w:rPr>
              <w:t>7</w:t>
            </w:r>
            <w:r w:rsidRPr="00EB3E31">
              <w:rPr>
                <w:b/>
                <w:bCs/>
                <w:noProof/>
                <w:webHidden/>
                <w:sz w:val="28"/>
                <w:szCs w:val="28"/>
              </w:rPr>
              <w:fldChar w:fldCharType="end"/>
            </w:r>
          </w:hyperlink>
        </w:p>
        <w:p w14:paraId="1E492152" w14:textId="0FD779DF" w:rsidR="00EB3E31" w:rsidRPr="00EB3E31" w:rsidRDefault="00EB3E31">
          <w:pPr>
            <w:pStyle w:val="1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7" w:history="1">
            <w:r w:rsidRPr="00EB3E31">
              <w:rPr>
                <w:rStyle w:val="a3"/>
                <w:b/>
                <w:bCs/>
                <w:noProof/>
                <w:sz w:val="28"/>
                <w:szCs w:val="28"/>
              </w:rPr>
              <w:t>CHAPTER 3. OPTIMIZATION OF CONSUMER VALUE CO-CREATION IN CHINESE E-COMMERCE ECOSYSTEM</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_Toc181694707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6</w:t>
            </w:r>
            <w:r w:rsidR="00CC3767">
              <w:rPr>
                <w:b/>
                <w:bCs/>
                <w:noProof/>
                <w:webHidden/>
                <w:sz w:val="28"/>
                <w:szCs w:val="28"/>
                <w:lang w:val="en-US"/>
              </w:rPr>
              <w:t>4</w:t>
            </w:r>
            <w:r w:rsidRPr="00EB3E31">
              <w:rPr>
                <w:b/>
                <w:bCs/>
                <w:noProof/>
                <w:webHidden/>
                <w:sz w:val="28"/>
                <w:szCs w:val="28"/>
              </w:rPr>
              <w:fldChar w:fldCharType="end"/>
            </w:r>
          </w:hyperlink>
        </w:p>
        <w:p w14:paraId="7690117D" w14:textId="51075565"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8" w:history="1">
            <w:r w:rsidRPr="00EB3E31">
              <w:rPr>
                <w:rStyle w:val="a3"/>
                <w:b/>
                <w:bCs/>
                <w:noProof/>
                <w:sz w:val="28"/>
                <w:szCs w:val="28"/>
              </w:rPr>
              <w:t>3.1 Development of integrated value co-creation model for e-commerce platforms</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_Toc181694708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6</w:t>
            </w:r>
            <w:r w:rsidR="00CC3767">
              <w:rPr>
                <w:b/>
                <w:bCs/>
                <w:noProof/>
                <w:webHidden/>
                <w:sz w:val="28"/>
                <w:szCs w:val="28"/>
                <w:lang w:val="en-US"/>
              </w:rPr>
              <w:t>4</w:t>
            </w:r>
            <w:r w:rsidRPr="00EB3E31">
              <w:rPr>
                <w:b/>
                <w:bCs/>
                <w:noProof/>
                <w:webHidden/>
                <w:sz w:val="28"/>
                <w:szCs w:val="28"/>
              </w:rPr>
              <w:fldChar w:fldCharType="end"/>
            </w:r>
          </w:hyperlink>
        </w:p>
        <w:p w14:paraId="0FFBEC4A" w14:textId="683C4394"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09" w:history="1">
            <w:r w:rsidRPr="00EB3E31">
              <w:rPr>
                <w:rStyle w:val="a3"/>
                <w:b/>
                <w:bCs/>
                <w:noProof/>
                <w:sz w:val="28"/>
                <w:szCs w:val="28"/>
              </w:rPr>
              <w:t>3.2 Strategic framework for enhancing consumer participation in retail value creation</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_Toc181694709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7</w:t>
            </w:r>
            <w:r w:rsidR="00CC3767">
              <w:rPr>
                <w:b/>
                <w:bCs/>
                <w:noProof/>
                <w:webHidden/>
                <w:sz w:val="28"/>
                <w:szCs w:val="28"/>
                <w:lang w:val="en-US"/>
              </w:rPr>
              <w:t>3</w:t>
            </w:r>
            <w:r w:rsidRPr="00EB3E31">
              <w:rPr>
                <w:b/>
                <w:bCs/>
                <w:noProof/>
                <w:webHidden/>
                <w:sz w:val="28"/>
                <w:szCs w:val="28"/>
              </w:rPr>
              <w:fldChar w:fldCharType="end"/>
            </w:r>
          </w:hyperlink>
        </w:p>
        <w:p w14:paraId="4EA47A5F" w14:textId="0328286A" w:rsidR="00EB3E31" w:rsidRPr="00EB3E31" w:rsidRDefault="00EB3E31">
          <w:pPr>
            <w:pStyle w:val="2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10" w:history="1">
            <w:r w:rsidRPr="00EB3E31">
              <w:rPr>
                <w:rStyle w:val="a3"/>
                <w:b/>
                <w:bCs/>
                <w:noProof/>
                <w:sz w:val="28"/>
                <w:szCs w:val="28"/>
              </w:rPr>
              <w:t>3.3 Implementation roadmap for value co-creation in JD's ecosystem</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_Toc181694710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8</w:t>
            </w:r>
            <w:r w:rsidR="00CC3767">
              <w:rPr>
                <w:b/>
                <w:bCs/>
                <w:noProof/>
                <w:webHidden/>
                <w:sz w:val="28"/>
                <w:szCs w:val="28"/>
                <w:lang w:val="en-US"/>
              </w:rPr>
              <w:t>2</w:t>
            </w:r>
            <w:r w:rsidRPr="00EB3E31">
              <w:rPr>
                <w:b/>
                <w:bCs/>
                <w:noProof/>
                <w:webHidden/>
                <w:sz w:val="28"/>
                <w:szCs w:val="28"/>
              </w:rPr>
              <w:fldChar w:fldCharType="end"/>
            </w:r>
          </w:hyperlink>
        </w:p>
        <w:p w14:paraId="16F75DCA" w14:textId="669BA268" w:rsidR="00EB3E31" w:rsidRPr="00EB3E31" w:rsidRDefault="00EB3E31">
          <w:pPr>
            <w:pStyle w:val="1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11" w:history="1">
            <w:r w:rsidRPr="00EB3E31">
              <w:rPr>
                <w:rStyle w:val="a3"/>
                <w:b/>
                <w:bCs/>
                <w:noProof/>
                <w:sz w:val="28"/>
                <w:szCs w:val="28"/>
              </w:rPr>
              <w:t>CONCLUSIONS</w:t>
            </w:r>
            <w:r w:rsidRPr="00EB3E31">
              <w:rPr>
                <w:b/>
                <w:bCs/>
                <w:noProof/>
                <w:webHidden/>
                <w:sz w:val="28"/>
                <w:szCs w:val="28"/>
              </w:rPr>
              <w:tab/>
            </w:r>
            <w:r w:rsidR="00CC3767">
              <w:rPr>
                <w:b/>
                <w:bCs/>
                <w:noProof/>
                <w:webHidden/>
                <w:sz w:val="28"/>
                <w:szCs w:val="28"/>
                <w:lang w:val="en-US"/>
              </w:rPr>
              <w:t>90</w:t>
            </w:r>
          </w:hyperlink>
        </w:p>
        <w:p w14:paraId="2AD5C89B" w14:textId="56A56163" w:rsidR="00EB3E31" w:rsidRPr="00EB3E31" w:rsidRDefault="00EB3E31">
          <w:pPr>
            <w:pStyle w:val="11"/>
            <w:tabs>
              <w:tab w:val="right" w:leader="dot" w:pos="9345"/>
            </w:tabs>
            <w:rPr>
              <w:rFonts w:asciiTheme="minorHAnsi" w:eastAsiaTheme="minorEastAsia" w:hAnsiTheme="minorHAnsi" w:cstheme="minorBidi"/>
              <w:b/>
              <w:bCs/>
              <w:noProof/>
              <w:kern w:val="2"/>
              <w:sz w:val="28"/>
              <w:szCs w:val="28"/>
              <w14:ligatures w14:val="standardContextual"/>
            </w:rPr>
          </w:pPr>
          <w:hyperlink w:anchor="_Toc181694712" w:history="1">
            <w:r w:rsidRPr="00EB3E31">
              <w:rPr>
                <w:rStyle w:val="a3"/>
                <w:b/>
                <w:bCs/>
                <w:noProof/>
                <w:sz w:val="28"/>
                <w:szCs w:val="28"/>
              </w:rPr>
              <w:t>REFERENCES</w:t>
            </w:r>
            <w:r w:rsidRPr="00EB3E31">
              <w:rPr>
                <w:b/>
                <w:bCs/>
                <w:noProof/>
                <w:webHidden/>
                <w:sz w:val="28"/>
                <w:szCs w:val="28"/>
              </w:rPr>
              <w:tab/>
            </w:r>
            <w:r w:rsidRPr="00EB3E31">
              <w:rPr>
                <w:b/>
                <w:bCs/>
                <w:noProof/>
                <w:webHidden/>
                <w:sz w:val="28"/>
                <w:szCs w:val="28"/>
              </w:rPr>
              <w:fldChar w:fldCharType="begin"/>
            </w:r>
            <w:r w:rsidRPr="00EB3E31">
              <w:rPr>
                <w:b/>
                <w:bCs/>
                <w:noProof/>
                <w:webHidden/>
                <w:sz w:val="28"/>
                <w:szCs w:val="28"/>
              </w:rPr>
              <w:instrText xml:space="preserve"> PAGEREF _Toc181694712 \h </w:instrText>
            </w:r>
            <w:r w:rsidRPr="00EB3E31">
              <w:rPr>
                <w:b/>
                <w:bCs/>
                <w:noProof/>
                <w:webHidden/>
                <w:sz w:val="28"/>
                <w:szCs w:val="28"/>
              </w:rPr>
            </w:r>
            <w:r w:rsidRPr="00EB3E31">
              <w:rPr>
                <w:b/>
                <w:bCs/>
                <w:noProof/>
                <w:webHidden/>
                <w:sz w:val="28"/>
                <w:szCs w:val="28"/>
              </w:rPr>
              <w:fldChar w:fldCharType="separate"/>
            </w:r>
            <w:r w:rsidRPr="00EB3E31">
              <w:rPr>
                <w:b/>
                <w:bCs/>
                <w:noProof/>
                <w:webHidden/>
                <w:sz w:val="28"/>
                <w:szCs w:val="28"/>
              </w:rPr>
              <w:t>9</w:t>
            </w:r>
            <w:r w:rsidR="00CC3767">
              <w:rPr>
                <w:b/>
                <w:bCs/>
                <w:noProof/>
                <w:webHidden/>
                <w:sz w:val="28"/>
                <w:szCs w:val="28"/>
                <w:lang w:val="en-US"/>
              </w:rPr>
              <w:t>2</w:t>
            </w:r>
            <w:r w:rsidRPr="00EB3E31">
              <w:rPr>
                <w:b/>
                <w:bCs/>
                <w:noProof/>
                <w:webHidden/>
                <w:sz w:val="28"/>
                <w:szCs w:val="28"/>
              </w:rPr>
              <w:fldChar w:fldCharType="end"/>
            </w:r>
          </w:hyperlink>
        </w:p>
        <w:p w14:paraId="4C0E1012" w14:textId="667D9AF4" w:rsidR="00374094" w:rsidRDefault="00374094">
          <w:r w:rsidRPr="00374094">
            <w:rPr>
              <w:b/>
              <w:bCs/>
              <w:sz w:val="28"/>
              <w:szCs w:val="28"/>
            </w:rPr>
            <w:fldChar w:fldCharType="end"/>
          </w:r>
        </w:p>
      </w:sdtContent>
    </w:sdt>
    <w:p w14:paraId="2C204155" w14:textId="77777777" w:rsidR="00374094" w:rsidRPr="001F6D7D" w:rsidRDefault="00374094" w:rsidP="001F6D7D">
      <w:pPr>
        <w:spacing w:after="0" w:line="360" w:lineRule="auto"/>
        <w:ind w:firstLine="567"/>
        <w:jc w:val="center"/>
        <w:rPr>
          <w:b/>
          <w:bCs/>
          <w:sz w:val="28"/>
          <w:szCs w:val="28"/>
        </w:rPr>
      </w:pPr>
    </w:p>
    <w:p w14:paraId="7FD3CD2D" w14:textId="77777777" w:rsidR="00374094" w:rsidRDefault="00374094" w:rsidP="00374094">
      <w:pPr>
        <w:spacing w:after="0" w:line="360" w:lineRule="auto"/>
        <w:ind w:firstLine="567"/>
        <w:jc w:val="both"/>
        <w:rPr>
          <w:sz w:val="28"/>
          <w:szCs w:val="28"/>
        </w:rPr>
      </w:pPr>
    </w:p>
    <w:p w14:paraId="0BA02B25" w14:textId="77777777" w:rsidR="00374094" w:rsidRDefault="00374094" w:rsidP="00374094">
      <w:pPr>
        <w:spacing w:after="0" w:line="360" w:lineRule="auto"/>
        <w:ind w:firstLine="567"/>
        <w:jc w:val="both"/>
        <w:rPr>
          <w:sz w:val="28"/>
          <w:szCs w:val="28"/>
        </w:rPr>
      </w:pPr>
    </w:p>
    <w:p w14:paraId="1E87AF63" w14:textId="77777777" w:rsidR="00374094" w:rsidRDefault="00374094" w:rsidP="00374094">
      <w:pPr>
        <w:spacing w:after="0" w:line="360" w:lineRule="auto"/>
        <w:ind w:firstLine="567"/>
        <w:jc w:val="both"/>
        <w:rPr>
          <w:sz w:val="28"/>
          <w:szCs w:val="28"/>
        </w:rPr>
      </w:pPr>
    </w:p>
    <w:p w14:paraId="41551F88" w14:textId="56028B38" w:rsidR="00374094" w:rsidRDefault="00374094" w:rsidP="00374094">
      <w:pPr>
        <w:spacing w:after="0" w:line="360" w:lineRule="auto"/>
        <w:ind w:firstLine="567"/>
        <w:jc w:val="both"/>
        <w:rPr>
          <w:sz w:val="28"/>
          <w:szCs w:val="28"/>
        </w:rPr>
      </w:pPr>
    </w:p>
    <w:p w14:paraId="3AA3C187" w14:textId="77777777" w:rsidR="00A70D78" w:rsidRDefault="00A70D78" w:rsidP="00374094">
      <w:pPr>
        <w:spacing w:after="0" w:line="360" w:lineRule="auto"/>
        <w:ind w:firstLine="567"/>
        <w:jc w:val="both"/>
        <w:rPr>
          <w:sz w:val="28"/>
          <w:szCs w:val="28"/>
        </w:rPr>
      </w:pPr>
    </w:p>
    <w:p w14:paraId="4B239696" w14:textId="1EACF55C" w:rsidR="0090080C" w:rsidRDefault="0090080C" w:rsidP="0090080C">
      <w:pPr>
        <w:pStyle w:val="1"/>
        <w:rPr>
          <w:lang w:val="en-US"/>
        </w:rPr>
      </w:pPr>
      <w:bookmarkStart w:id="0" w:name="_Toc181694698"/>
      <w:r w:rsidRPr="006B2FCD">
        <w:rPr>
          <w:lang w:val="en-US"/>
        </w:rPr>
        <w:lastRenderedPageBreak/>
        <w:t>INTRODUCTION</w:t>
      </w:r>
      <w:bookmarkEnd w:id="0"/>
    </w:p>
    <w:p w14:paraId="6C4D7F3E" w14:textId="77777777" w:rsidR="00A70D78" w:rsidRPr="00A70D78" w:rsidRDefault="00A70D78" w:rsidP="00A70D78">
      <w:pPr>
        <w:rPr>
          <w:lang w:val="en-US"/>
        </w:rPr>
      </w:pPr>
    </w:p>
    <w:p w14:paraId="63BCBC8F" w14:textId="484C96EC" w:rsidR="0090080C" w:rsidRPr="006B2FCD" w:rsidRDefault="0090080C" w:rsidP="0090080C">
      <w:pPr>
        <w:spacing w:after="0" w:line="360" w:lineRule="auto"/>
        <w:ind w:firstLine="567"/>
        <w:jc w:val="both"/>
        <w:rPr>
          <w:sz w:val="28"/>
          <w:szCs w:val="28"/>
          <w:lang w:val="en-US"/>
        </w:rPr>
      </w:pPr>
      <w:r w:rsidRPr="0090080C">
        <w:rPr>
          <w:b/>
          <w:bCs/>
          <w:sz w:val="28"/>
          <w:szCs w:val="28"/>
          <w:lang w:val="en-US"/>
        </w:rPr>
        <w:t>The relevance of the study.</w:t>
      </w:r>
      <w:r>
        <w:rPr>
          <w:sz w:val="28"/>
          <w:szCs w:val="28"/>
          <w:lang w:val="en-US"/>
        </w:rPr>
        <w:t xml:space="preserve"> </w:t>
      </w:r>
      <w:r w:rsidRPr="006B2FCD">
        <w:rPr>
          <w:sz w:val="28"/>
          <w:szCs w:val="28"/>
          <w:lang w:val="en-US"/>
        </w:rPr>
        <w:t>The dynamics of consumer behavior and value creation in modern business ecosystems have undergone significant transformation, particularly within the Chinese market context. The emergence of digital platforms and innovative business models has fundamentally altered the traditional paradigms of consumer-business interactions. This transformation has been particularly pronounced in China, where unique socio-cultural factors, rapid technological advancement, and distinctive consumer preferences have created an environment conducive to novel forms of value co-creation. The contemporary business landscape witnesses an unprecedented level of consumer participation in value creation processes. This phenomenon is especially evident in Chinese e-commerce platforms, where consumers transition from passive recipients to active co-creators of value. JD.com, as one of China's leading e-commerce entities, exemplifies this evolution through its innovative approaches to consumer engagement and value co-creation. The platform's integration of advanced technologies, consumer-centric strategies, and comprehensive ecosystem development presents a compelling case for examining the mechanisms and implications of value co-creation in Chinese business ecosystems.</w:t>
      </w:r>
    </w:p>
    <w:p w14:paraId="78F908F9" w14:textId="313A6573"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The relevance of this research is underpinned by several critical factors. Firstly, the rapid digitalization of consumer interactions has created new opportunities and challenges for value co-creation, necessitating a thorough understanding of these dynamics. Secondly, China's unique business environment and consumer behavior patterns offer valuable insights into the evolution of value co-creation in emerging digital economies. Thirdly, the success of platforms like JD.com in facilitating consumer value co-creation provides important lessons for both theoretical advancement and practical application in the field of business ecosystem management. Furthermore, the global implications of Chinese business ecosystem innovations cannot be understated. As Chinese e-commerce platforms increasingly </w:t>
      </w:r>
      <w:r w:rsidRPr="006B2FCD">
        <w:rPr>
          <w:sz w:val="28"/>
          <w:szCs w:val="28"/>
          <w:lang w:val="en-US"/>
        </w:rPr>
        <w:lastRenderedPageBreak/>
        <w:t xml:space="preserve">influence global business practices, understanding their approaches to value co-creation becomes crucial for international business development. </w:t>
      </w:r>
    </w:p>
    <w:p w14:paraId="04DA24A8"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t>The theoretical foundation of this research</w:t>
      </w:r>
      <w:r w:rsidRPr="006B2FCD">
        <w:rPr>
          <w:sz w:val="28"/>
          <w:szCs w:val="28"/>
          <w:lang w:val="en-US"/>
        </w:rPr>
        <w:t xml:space="preserve"> draws upon several key academic domains, including value co-creation theory, business ecosystem dynamics, consumer behavior analysis, and digital platform management. Previous research has extensively examined various aspects of these domains, yet there remains a notable gap in understanding their intersection within the specific context of Chinese business ecosystems.</w:t>
      </w:r>
    </w:p>
    <w:p w14:paraId="1C7A4E8F"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t>The object of research</w:t>
      </w:r>
      <w:r w:rsidRPr="006B2FCD">
        <w:rPr>
          <w:sz w:val="28"/>
          <w:szCs w:val="28"/>
          <w:lang w:val="en-US"/>
        </w:rPr>
        <w:t xml:space="preserve"> is the process of consumer value co-creation within Chinese business ecosystems, specifically focusing on digital commerce platforms and their integrated business networks.</w:t>
      </w:r>
    </w:p>
    <w:p w14:paraId="1B248ECE"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t>The subject of research</w:t>
      </w:r>
      <w:r w:rsidRPr="006B2FCD">
        <w:rPr>
          <w:sz w:val="28"/>
          <w:szCs w:val="28"/>
          <w:lang w:val="en-US"/>
        </w:rPr>
        <w:t xml:space="preserve"> is the theoretical, methodological, and practical aspects of managing and optimizing consumer value co-creation processes, as well as the mechanisms, tools, and strategies employed in JD.com's business ecosystem to facilitate effective consumer participation in value creation.</w:t>
      </w:r>
    </w:p>
    <w:p w14:paraId="3FBCFF99"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t>The purpose of this research</w:t>
      </w:r>
      <w:r w:rsidRPr="006B2FCD">
        <w:rPr>
          <w:sz w:val="28"/>
          <w:szCs w:val="28"/>
          <w:lang w:val="en-US"/>
        </w:rPr>
        <w:t xml:space="preserve"> is to analyze and optimize the consumer value co-creation process within Chinese business ecosystems, using JD.com as a primary case study. This investigation aims to contribute to both theoretical understanding and practical application of value co-creation principles in digital business environments.</w:t>
      </w:r>
    </w:p>
    <w:p w14:paraId="50A65DC2" w14:textId="77777777"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The </w:t>
      </w:r>
      <w:r w:rsidRPr="006B2FCD">
        <w:rPr>
          <w:b/>
          <w:bCs/>
          <w:sz w:val="28"/>
          <w:szCs w:val="28"/>
          <w:lang w:val="en-US"/>
        </w:rPr>
        <w:t>research objectives</w:t>
      </w:r>
      <w:r w:rsidRPr="006B2FCD">
        <w:rPr>
          <w:sz w:val="28"/>
          <w:szCs w:val="28"/>
          <w:lang w:val="en-US"/>
        </w:rPr>
        <w:t xml:space="preserve"> are as follows:</w:t>
      </w:r>
    </w:p>
    <w:p w14:paraId="1967B8C4" w14:textId="77777777" w:rsidR="0090080C" w:rsidRPr="006B2FCD" w:rsidRDefault="0090080C" w:rsidP="0090080C">
      <w:pPr>
        <w:numPr>
          <w:ilvl w:val="0"/>
          <w:numId w:val="16"/>
        </w:numPr>
        <w:spacing w:after="0" w:line="360" w:lineRule="auto"/>
        <w:jc w:val="both"/>
        <w:rPr>
          <w:sz w:val="28"/>
          <w:szCs w:val="28"/>
          <w:lang w:val="en-US"/>
        </w:rPr>
      </w:pPr>
      <w:r w:rsidRPr="006B2FCD">
        <w:rPr>
          <w:sz w:val="28"/>
          <w:szCs w:val="28"/>
          <w:lang w:val="en-US"/>
        </w:rPr>
        <w:t>To examine the theoretical foundations and evolution of value co-creation in digital business ecosystems, with specific focus on Chinese market characteristics</w:t>
      </w:r>
    </w:p>
    <w:p w14:paraId="3B27F026" w14:textId="77777777" w:rsidR="0090080C" w:rsidRPr="006B2FCD" w:rsidRDefault="0090080C" w:rsidP="0090080C">
      <w:pPr>
        <w:numPr>
          <w:ilvl w:val="0"/>
          <w:numId w:val="16"/>
        </w:numPr>
        <w:spacing w:after="0" w:line="360" w:lineRule="auto"/>
        <w:jc w:val="both"/>
        <w:rPr>
          <w:sz w:val="28"/>
          <w:szCs w:val="28"/>
          <w:lang w:val="en-US"/>
        </w:rPr>
      </w:pPr>
      <w:r w:rsidRPr="006B2FCD">
        <w:rPr>
          <w:sz w:val="28"/>
          <w:szCs w:val="28"/>
          <w:lang w:val="en-US"/>
        </w:rPr>
        <w:t>To analyze the current practices and mechanisms of consumer value co-creation within JD.com's ecosystem</w:t>
      </w:r>
    </w:p>
    <w:p w14:paraId="0634BD72" w14:textId="77777777" w:rsidR="0090080C" w:rsidRPr="006B2FCD" w:rsidRDefault="0090080C" w:rsidP="0090080C">
      <w:pPr>
        <w:numPr>
          <w:ilvl w:val="0"/>
          <w:numId w:val="16"/>
        </w:numPr>
        <w:spacing w:after="0" w:line="360" w:lineRule="auto"/>
        <w:jc w:val="both"/>
        <w:rPr>
          <w:sz w:val="28"/>
          <w:szCs w:val="28"/>
          <w:lang w:val="en-US"/>
        </w:rPr>
      </w:pPr>
      <w:r w:rsidRPr="006B2FCD">
        <w:rPr>
          <w:sz w:val="28"/>
          <w:szCs w:val="28"/>
          <w:lang w:val="en-US"/>
        </w:rPr>
        <w:t>To evaluate the effectiveness of existing value co-creation strategies in Chinese e-commerce platforms</w:t>
      </w:r>
    </w:p>
    <w:p w14:paraId="30547783" w14:textId="77777777" w:rsidR="0090080C" w:rsidRPr="006B2FCD" w:rsidRDefault="0090080C" w:rsidP="0090080C">
      <w:pPr>
        <w:numPr>
          <w:ilvl w:val="0"/>
          <w:numId w:val="16"/>
        </w:numPr>
        <w:spacing w:after="0" w:line="360" w:lineRule="auto"/>
        <w:jc w:val="both"/>
        <w:rPr>
          <w:sz w:val="28"/>
          <w:szCs w:val="28"/>
          <w:lang w:val="en-US"/>
        </w:rPr>
      </w:pPr>
      <w:r w:rsidRPr="006B2FCD">
        <w:rPr>
          <w:sz w:val="28"/>
          <w:szCs w:val="28"/>
          <w:lang w:val="en-US"/>
        </w:rPr>
        <w:t>To develop an optimized framework for enhancing consumer value co-creation in digital business ecosystems</w:t>
      </w:r>
    </w:p>
    <w:p w14:paraId="539A8A57"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lastRenderedPageBreak/>
        <w:t>The methodology</w:t>
      </w:r>
      <w:r w:rsidRPr="006B2FCD">
        <w:rPr>
          <w:sz w:val="28"/>
          <w:szCs w:val="28"/>
          <w:lang w:val="en-US"/>
        </w:rPr>
        <w:t xml:space="preserve"> employed in this research combines qualitative and quantitative approaches, incorporating case study analysis, empirical data collection, and theoretical framework development. The research utilizes primary data from JD.com's operations and secondary data from academic literature, industry reports, and market analyses.</w:t>
      </w:r>
    </w:p>
    <w:p w14:paraId="6ABA17BA" w14:textId="77777777" w:rsidR="0090080C" w:rsidRPr="006B2FCD" w:rsidRDefault="0090080C" w:rsidP="0090080C">
      <w:pPr>
        <w:spacing w:after="0" w:line="360" w:lineRule="auto"/>
        <w:ind w:firstLine="567"/>
        <w:jc w:val="both"/>
        <w:rPr>
          <w:sz w:val="28"/>
          <w:szCs w:val="28"/>
          <w:lang w:val="en-US"/>
        </w:rPr>
      </w:pPr>
      <w:r w:rsidRPr="006B2FCD">
        <w:rPr>
          <w:b/>
          <w:bCs/>
          <w:sz w:val="28"/>
          <w:szCs w:val="28"/>
          <w:lang w:val="en-US"/>
        </w:rPr>
        <w:t>The practical significance</w:t>
      </w:r>
      <w:r w:rsidRPr="006B2FCD">
        <w:rPr>
          <w:sz w:val="28"/>
          <w:szCs w:val="28"/>
          <w:lang w:val="en-US"/>
        </w:rPr>
        <w:t xml:space="preserve"> of this research lies in its potential to enhance understanding of value co-creation processes in digital business ecosystems and provide actionable insights for businesses operating in or seeking to enter the Chinese market. The findings and recommendations will be particularly valuable for e-commerce platforms, digital businesses, and organizations seeking to optimize their consumer engagement strategies.</w:t>
      </w:r>
    </w:p>
    <w:p w14:paraId="39D610DA" w14:textId="77777777" w:rsidR="0090080C" w:rsidRPr="006B2FCD" w:rsidRDefault="0090080C" w:rsidP="00EC42AB">
      <w:pPr>
        <w:spacing w:after="0" w:line="360" w:lineRule="auto"/>
        <w:ind w:firstLine="567"/>
        <w:jc w:val="both"/>
        <w:rPr>
          <w:sz w:val="28"/>
          <w:szCs w:val="28"/>
          <w:lang w:val="en-US"/>
        </w:rPr>
      </w:pPr>
    </w:p>
    <w:p w14:paraId="0A52904F" w14:textId="77777777" w:rsidR="0090080C" w:rsidRPr="006B2FCD" w:rsidRDefault="0090080C" w:rsidP="00EC42AB">
      <w:pPr>
        <w:spacing w:after="0" w:line="360" w:lineRule="auto"/>
        <w:ind w:firstLine="567"/>
        <w:jc w:val="both"/>
        <w:rPr>
          <w:sz w:val="28"/>
          <w:szCs w:val="28"/>
          <w:lang w:val="en-US"/>
        </w:rPr>
      </w:pPr>
    </w:p>
    <w:p w14:paraId="14BCB79F" w14:textId="77777777" w:rsidR="0090080C" w:rsidRPr="006B2FCD" w:rsidRDefault="0090080C" w:rsidP="00EC42AB">
      <w:pPr>
        <w:spacing w:after="0" w:line="360" w:lineRule="auto"/>
        <w:ind w:firstLine="567"/>
        <w:jc w:val="both"/>
        <w:rPr>
          <w:sz w:val="28"/>
          <w:szCs w:val="28"/>
          <w:lang w:val="en-US"/>
        </w:rPr>
      </w:pPr>
    </w:p>
    <w:p w14:paraId="0741549F" w14:textId="77777777" w:rsidR="0090080C" w:rsidRPr="006B2FCD" w:rsidRDefault="0090080C" w:rsidP="00EC42AB">
      <w:pPr>
        <w:spacing w:after="0" w:line="360" w:lineRule="auto"/>
        <w:ind w:firstLine="567"/>
        <w:jc w:val="both"/>
        <w:rPr>
          <w:sz w:val="28"/>
          <w:szCs w:val="28"/>
          <w:lang w:val="en-US"/>
        </w:rPr>
      </w:pPr>
    </w:p>
    <w:p w14:paraId="7C7D5749" w14:textId="77777777" w:rsidR="0090080C" w:rsidRPr="006B2FCD" w:rsidRDefault="0090080C" w:rsidP="00EC42AB">
      <w:pPr>
        <w:spacing w:after="0" w:line="360" w:lineRule="auto"/>
        <w:ind w:firstLine="567"/>
        <w:jc w:val="both"/>
        <w:rPr>
          <w:sz w:val="28"/>
          <w:szCs w:val="28"/>
          <w:lang w:val="en-US"/>
        </w:rPr>
      </w:pPr>
    </w:p>
    <w:p w14:paraId="314D07E3" w14:textId="77777777" w:rsidR="0090080C" w:rsidRPr="006B2FCD" w:rsidRDefault="0090080C" w:rsidP="00EC42AB">
      <w:pPr>
        <w:spacing w:after="0" w:line="360" w:lineRule="auto"/>
        <w:ind w:firstLine="567"/>
        <w:jc w:val="both"/>
        <w:rPr>
          <w:sz w:val="28"/>
          <w:szCs w:val="28"/>
          <w:lang w:val="en-US"/>
        </w:rPr>
      </w:pPr>
    </w:p>
    <w:p w14:paraId="3993CB38" w14:textId="77777777" w:rsidR="0090080C" w:rsidRPr="006B2FCD" w:rsidRDefault="0090080C" w:rsidP="00EC42AB">
      <w:pPr>
        <w:spacing w:after="0" w:line="360" w:lineRule="auto"/>
        <w:ind w:firstLine="567"/>
        <w:jc w:val="both"/>
        <w:rPr>
          <w:sz w:val="28"/>
          <w:szCs w:val="28"/>
          <w:lang w:val="en-US"/>
        </w:rPr>
      </w:pPr>
    </w:p>
    <w:p w14:paraId="60504117" w14:textId="77777777" w:rsidR="0090080C" w:rsidRPr="006B2FCD" w:rsidRDefault="0090080C" w:rsidP="00EC42AB">
      <w:pPr>
        <w:spacing w:after="0" w:line="360" w:lineRule="auto"/>
        <w:ind w:firstLine="567"/>
        <w:jc w:val="both"/>
        <w:rPr>
          <w:sz w:val="28"/>
          <w:szCs w:val="28"/>
          <w:lang w:val="en-US"/>
        </w:rPr>
      </w:pPr>
    </w:p>
    <w:p w14:paraId="39FFEC8F" w14:textId="77777777" w:rsidR="0090080C" w:rsidRPr="006B2FCD" w:rsidRDefault="0090080C" w:rsidP="00EC42AB">
      <w:pPr>
        <w:spacing w:after="0" w:line="360" w:lineRule="auto"/>
        <w:ind w:firstLine="567"/>
        <w:jc w:val="both"/>
        <w:rPr>
          <w:sz w:val="28"/>
          <w:szCs w:val="28"/>
          <w:lang w:val="en-US"/>
        </w:rPr>
      </w:pPr>
    </w:p>
    <w:p w14:paraId="1CFBFD8F" w14:textId="77777777" w:rsidR="0090080C" w:rsidRPr="006B2FCD" w:rsidRDefault="0090080C" w:rsidP="00EC42AB">
      <w:pPr>
        <w:spacing w:after="0" w:line="360" w:lineRule="auto"/>
        <w:ind w:firstLine="567"/>
        <w:jc w:val="both"/>
        <w:rPr>
          <w:sz w:val="28"/>
          <w:szCs w:val="28"/>
          <w:lang w:val="en-US"/>
        </w:rPr>
      </w:pPr>
    </w:p>
    <w:p w14:paraId="190B46BE" w14:textId="77777777" w:rsidR="0090080C" w:rsidRPr="006B2FCD" w:rsidRDefault="0090080C" w:rsidP="00EC42AB">
      <w:pPr>
        <w:spacing w:after="0" w:line="360" w:lineRule="auto"/>
        <w:ind w:firstLine="567"/>
        <w:jc w:val="both"/>
        <w:rPr>
          <w:sz w:val="28"/>
          <w:szCs w:val="28"/>
          <w:lang w:val="en-US"/>
        </w:rPr>
      </w:pPr>
    </w:p>
    <w:p w14:paraId="4DE83DDE" w14:textId="77777777" w:rsidR="0090080C" w:rsidRPr="006B2FCD" w:rsidRDefault="0090080C" w:rsidP="00EC42AB">
      <w:pPr>
        <w:spacing w:after="0" w:line="360" w:lineRule="auto"/>
        <w:ind w:firstLine="567"/>
        <w:jc w:val="both"/>
        <w:rPr>
          <w:sz w:val="28"/>
          <w:szCs w:val="28"/>
          <w:lang w:val="en-US"/>
        </w:rPr>
      </w:pPr>
    </w:p>
    <w:p w14:paraId="776A6FEE" w14:textId="77777777" w:rsidR="0090080C" w:rsidRPr="006B2FCD" w:rsidRDefault="0090080C" w:rsidP="00EC42AB">
      <w:pPr>
        <w:spacing w:after="0" w:line="360" w:lineRule="auto"/>
        <w:ind w:firstLine="567"/>
        <w:jc w:val="both"/>
        <w:rPr>
          <w:sz w:val="28"/>
          <w:szCs w:val="28"/>
          <w:lang w:val="en-US"/>
        </w:rPr>
      </w:pPr>
    </w:p>
    <w:p w14:paraId="5DD905D0" w14:textId="77777777" w:rsidR="0090080C" w:rsidRPr="006B2FCD" w:rsidRDefault="0090080C" w:rsidP="00EC42AB">
      <w:pPr>
        <w:spacing w:after="0" w:line="360" w:lineRule="auto"/>
        <w:ind w:firstLine="567"/>
        <w:jc w:val="both"/>
        <w:rPr>
          <w:sz w:val="28"/>
          <w:szCs w:val="28"/>
          <w:lang w:val="en-US"/>
        </w:rPr>
      </w:pPr>
    </w:p>
    <w:p w14:paraId="2AD066D6" w14:textId="77777777" w:rsidR="0090080C" w:rsidRPr="006B2FCD" w:rsidRDefault="0090080C" w:rsidP="00EC42AB">
      <w:pPr>
        <w:spacing w:after="0" w:line="360" w:lineRule="auto"/>
        <w:ind w:firstLine="567"/>
        <w:jc w:val="both"/>
        <w:rPr>
          <w:sz w:val="28"/>
          <w:szCs w:val="28"/>
          <w:lang w:val="en-US"/>
        </w:rPr>
      </w:pPr>
    </w:p>
    <w:p w14:paraId="34032BD1" w14:textId="77777777" w:rsidR="0090080C" w:rsidRPr="006B2FCD" w:rsidRDefault="0090080C" w:rsidP="00EC42AB">
      <w:pPr>
        <w:spacing w:after="0" w:line="360" w:lineRule="auto"/>
        <w:ind w:firstLine="567"/>
        <w:jc w:val="both"/>
        <w:rPr>
          <w:sz w:val="28"/>
          <w:szCs w:val="28"/>
          <w:lang w:val="en-US"/>
        </w:rPr>
      </w:pPr>
    </w:p>
    <w:p w14:paraId="491BC6A9" w14:textId="77777777" w:rsidR="0090080C" w:rsidRPr="006B2FCD" w:rsidRDefault="0090080C" w:rsidP="00EC42AB">
      <w:pPr>
        <w:spacing w:after="0" w:line="360" w:lineRule="auto"/>
        <w:ind w:firstLine="567"/>
        <w:jc w:val="both"/>
        <w:rPr>
          <w:sz w:val="28"/>
          <w:szCs w:val="28"/>
          <w:lang w:val="en-US"/>
        </w:rPr>
      </w:pPr>
    </w:p>
    <w:p w14:paraId="47114247" w14:textId="77777777" w:rsidR="0090080C" w:rsidRPr="006B2FCD" w:rsidRDefault="0090080C" w:rsidP="00EC42AB">
      <w:pPr>
        <w:spacing w:after="0" w:line="360" w:lineRule="auto"/>
        <w:ind w:firstLine="567"/>
        <w:jc w:val="both"/>
        <w:rPr>
          <w:sz w:val="28"/>
          <w:szCs w:val="28"/>
          <w:lang w:val="en-US"/>
        </w:rPr>
      </w:pPr>
    </w:p>
    <w:p w14:paraId="204CDAD2" w14:textId="77777777" w:rsidR="006F5C9D" w:rsidRDefault="00EC42AB" w:rsidP="006F5C9D">
      <w:pPr>
        <w:pStyle w:val="1"/>
        <w:spacing w:before="0" w:after="0" w:line="360" w:lineRule="auto"/>
        <w:rPr>
          <w:lang w:val="en-US"/>
        </w:rPr>
      </w:pPr>
      <w:bookmarkStart w:id="1" w:name="_Toc181694699"/>
      <w:r w:rsidRPr="006B2FCD">
        <w:rPr>
          <w:lang w:val="en-US"/>
        </w:rPr>
        <w:lastRenderedPageBreak/>
        <w:t xml:space="preserve">CHAPTER 1. </w:t>
      </w:r>
    </w:p>
    <w:p w14:paraId="1FFB8B68" w14:textId="05BD7FCE" w:rsidR="00EC42AB" w:rsidRDefault="00EC42AB" w:rsidP="006F5C9D">
      <w:pPr>
        <w:pStyle w:val="1"/>
        <w:spacing w:before="0" w:after="0" w:line="360" w:lineRule="auto"/>
        <w:rPr>
          <w:lang w:val="en-US"/>
        </w:rPr>
      </w:pPr>
      <w:r w:rsidRPr="006B2FCD">
        <w:rPr>
          <w:lang w:val="en-US"/>
        </w:rPr>
        <w:t>THEORETICAL FOUNDATIONS OF CONSUMER VALUE CO-CREATION IN E-COMMERCE BUSINESS ECOSYSTEMS</w:t>
      </w:r>
      <w:bookmarkEnd w:id="1"/>
    </w:p>
    <w:p w14:paraId="51DCAD12" w14:textId="77777777" w:rsidR="006F5C9D" w:rsidRPr="006F5C9D" w:rsidRDefault="006F5C9D" w:rsidP="006F5C9D">
      <w:pPr>
        <w:rPr>
          <w:lang w:val="en-US"/>
        </w:rPr>
      </w:pPr>
    </w:p>
    <w:p w14:paraId="101FEB07" w14:textId="77777777" w:rsidR="00EC42AB" w:rsidRPr="006B2FCD" w:rsidRDefault="00EC42AB" w:rsidP="006F5C9D">
      <w:pPr>
        <w:pStyle w:val="2"/>
        <w:spacing w:before="0" w:line="360" w:lineRule="auto"/>
        <w:rPr>
          <w:szCs w:val="28"/>
          <w:lang w:val="en-US"/>
        </w:rPr>
      </w:pPr>
      <w:bookmarkStart w:id="2" w:name="_Toc181694700"/>
      <w:r w:rsidRPr="006B2FCD">
        <w:rPr>
          <w:szCs w:val="28"/>
          <w:lang w:val="en-US"/>
        </w:rPr>
        <w:t>1.1 Conceptual basis of value co-creation in digital retail</w:t>
      </w:r>
      <w:bookmarkEnd w:id="2"/>
    </w:p>
    <w:p w14:paraId="420FEC17" w14:textId="3509EFFA" w:rsidR="00EC42AB" w:rsidRPr="006B2FCD" w:rsidRDefault="00EC42AB" w:rsidP="006F5C9D">
      <w:pPr>
        <w:spacing w:after="0" w:line="360" w:lineRule="auto"/>
        <w:ind w:firstLine="567"/>
        <w:jc w:val="both"/>
        <w:rPr>
          <w:sz w:val="28"/>
          <w:szCs w:val="28"/>
          <w:lang w:val="en-US"/>
        </w:rPr>
      </w:pPr>
      <w:r w:rsidRPr="006B2FCD">
        <w:rPr>
          <w:sz w:val="28"/>
          <w:szCs w:val="28"/>
          <w:lang w:val="en-US"/>
        </w:rPr>
        <w:t>The advancement of value co-creation theory in digital retail signifies a crucial shift in comprehending the interaction between corporations and customers to produce reciprocal advantages in contemporary marketplaces [1]. The conventional view of value creation, which saw firms as the only producers and customers as inactive recipients, has been significantly transformed by the advent of digital technology and e-commerce platforms. In modern corporate contexts, value co-creation emerges as a dynamic process in which many stakeholders, especially customers, actively engage in the development of goods, services, and experiences that correspond to their requirements and preferences.</w:t>
      </w:r>
      <w:r w:rsidR="0090080C" w:rsidRPr="006B2FCD">
        <w:rPr>
          <w:sz w:val="28"/>
          <w:szCs w:val="28"/>
          <w:lang w:val="en-US"/>
        </w:rPr>
        <w:t xml:space="preserve"> </w:t>
      </w:r>
      <w:r w:rsidRPr="006B2FCD">
        <w:rPr>
          <w:sz w:val="28"/>
          <w:szCs w:val="28"/>
          <w:lang w:val="en-US"/>
        </w:rPr>
        <w:t>The digital revolution has instigated unparalleled transformations in the conceptualization, creation, and delivery of value within corporate ecosystems. As digital platforms and technology advanced in the early 2000s, experts and practitioners acknowledged that value creation transcended organizational borders. The interconnectedness of digital environments has facilitated novel kinds of cooperation between firms and customers, resulting in the birth of co-creation as a pivotal idea in marketing and corporate strategy. Digital channels have afforded customers unparalleled access to information, tools, and chances for meaningful engagement with firms.</w:t>
      </w:r>
    </w:p>
    <w:p w14:paraId="77E10C2A"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 xml:space="preserve">The theoretical underpinnings of value co-creation have advanced considerably since its original formulation. Initial frameworks concentrated predominantly on service-dominant logic, highlighting the significance of service exchange in economic interactions. As digital technologies progressed, theoretical frameworks evolved to include the intricate dynamics of networked economies and platform-centric business models [7]. Contemporary interpretations of value co-creation theory recognize the complex nature of digital interactions, wherein customers </w:t>
      </w:r>
      <w:r w:rsidRPr="006B2FCD">
        <w:rPr>
          <w:sz w:val="28"/>
          <w:szCs w:val="28"/>
          <w:lang w:val="en-US"/>
        </w:rPr>
        <w:lastRenderedPageBreak/>
        <w:t>concurrently function as creators, collaborators, and critics inside company ecosystems.</w:t>
      </w:r>
    </w:p>
    <w:p w14:paraId="0F9C90FC"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The evolution of digital retail has profoundly transformed the processes of value co-creation. Social media platforms, online forums, and digital markets have established novel arenas for consumer interaction and cooperation. Consumers increasingly engage in product creation, offer immediate input, and affect corporate choices through their digital contacts. The widespread adoption of mobile devices and pervasive internet access has intensified shifts in customer behavior and expectations, becoming co-creation a vital component of any digital retail strategy.</w:t>
      </w:r>
    </w:p>
    <w:p w14:paraId="43FEEF32" w14:textId="3D64F4E6" w:rsidR="00EC42AB" w:rsidRPr="006B2FCD" w:rsidRDefault="00EC42AB" w:rsidP="00EC42AB">
      <w:pPr>
        <w:spacing w:after="0" w:line="360" w:lineRule="auto"/>
        <w:ind w:firstLine="567"/>
        <w:jc w:val="both"/>
        <w:rPr>
          <w:sz w:val="28"/>
          <w:szCs w:val="28"/>
          <w:lang w:val="en-US"/>
        </w:rPr>
      </w:pPr>
      <w:r w:rsidRPr="006B2FCD">
        <w:rPr>
          <w:sz w:val="28"/>
          <w:szCs w:val="28"/>
          <w:lang w:val="en-US"/>
        </w:rPr>
        <w:t>Digital technology have facilitated unparalleled degrees of personalization and customisation in shopping interactions. Utilizing data analytics and artificial intelligence, enterprises may enhance their comprehension of customer preferences and behaviors, hence enabling more significant co-creation prospects. The emergence of value co-creation theory indicates an increasing acknowledgment that customer interaction beyond conventional limits of purchasing and consumption, incorporating wider dimensions of product invention, service design, and brand development.</w:t>
      </w:r>
      <w:r w:rsidR="0090080C" w:rsidRPr="006B2FCD">
        <w:rPr>
          <w:sz w:val="28"/>
          <w:szCs w:val="28"/>
          <w:lang w:val="en-US"/>
        </w:rPr>
        <w:t xml:space="preserve"> </w:t>
      </w:r>
      <w:r w:rsidRPr="006B2FCD">
        <w:rPr>
          <w:sz w:val="28"/>
          <w:szCs w:val="28"/>
          <w:lang w:val="en-US"/>
        </w:rPr>
        <w:t>Recent studies on value co-creation highlight the significance of digital platforms in enabling collaborative innovation between enterprises and consumers. These platforms function as middlemen that link many parties and provide efficient information exchange, resource sharing, and collaborative problem-solving [13]. The theoretical comprehension of value co-creation has broadened to encompass notions like platform ecosystems, network effects, and digital intermediation, mirroring the growing intricacy of contemporary corporate landscapes.</w:t>
      </w:r>
    </w:p>
    <w:p w14:paraId="5F296D89" w14:textId="4780CEF8" w:rsidR="00EC42AB" w:rsidRPr="006B2FCD" w:rsidRDefault="00EC42AB" w:rsidP="00EC42AB">
      <w:pPr>
        <w:spacing w:after="0" w:line="360" w:lineRule="auto"/>
        <w:ind w:firstLine="567"/>
        <w:jc w:val="both"/>
        <w:rPr>
          <w:sz w:val="28"/>
          <w:szCs w:val="28"/>
          <w:lang w:val="en-US"/>
        </w:rPr>
      </w:pPr>
      <w:r w:rsidRPr="006B2FCD">
        <w:rPr>
          <w:sz w:val="28"/>
          <w:szCs w:val="28"/>
          <w:lang w:val="en-US"/>
        </w:rPr>
        <w:t xml:space="preserve">The evolution of value co-creation theory reflects significant shifts in consumer behavior and market dynamics. Digital natives have pronounced inclinations for participatory consumer experiences and want to play active roles in the development of products and services. Social networks and online communities have emerged as significant catalysts for co-creation projects, enabling consumers to utilize collective knowledge and experiences to impact company practices. The advancement of value </w:t>
      </w:r>
      <w:r w:rsidRPr="006B2FCD">
        <w:rPr>
          <w:sz w:val="28"/>
          <w:szCs w:val="28"/>
          <w:lang w:val="en-US"/>
        </w:rPr>
        <w:lastRenderedPageBreak/>
        <w:t>co-creation theory mirrors the evolving trends in digital technology and consumer behavior, establishing new paradigms for business-consumer partnerships in the digital era.</w:t>
      </w:r>
      <w:r w:rsidR="0090080C" w:rsidRPr="006B2FCD">
        <w:rPr>
          <w:sz w:val="28"/>
          <w:szCs w:val="28"/>
          <w:lang w:val="en-US"/>
        </w:rPr>
        <w:t xml:space="preserve"> </w:t>
      </w:r>
      <w:r w:rsidRPr="006B2FCD">
        <w:rPr>
          <w:sz w:val="28"/>
          <w:szCs w:val="28"/>
          <w:lang w:val="en-US"/>
        </w:rPr>
        <w:t>Advanced digital technologies have contributed new aspects to value co-creation theory, such as artificial intelligence, blockchain, and extended reality experiences. These innovations generate novel opportunities for consumer engagement in value creation processes, simultaneously questioning conventional beliefs on the roles of firms and consumers. The theoretical framework of value co-creation is always evolving as scholars and practitioners investigate the effects of developing technologies on business-consumer relationships and market dynamics.</w:t>
      </w:r>
    </w:p>
    <w:p w14:paraId="535C14AF"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Theoretical advancements in value co-creation have progressively highlighted the need of ecosystem thinking in digital retail. Contemporary frameworks acknowledge that value creation transpires inside intricate networks of interdependent participants, including enterprises, customers, technology suppliers, and various stakeholders. Comprehending the dynamics of these ecosystems is essential for formulating effective co-creation methods in digital retail settings.</w:t>
      </w:r>
    </w:p>
    <w:p w14:paraId="1F2D6F50" w14:textId="5880E66D" w:rsidR="00EC42AB" w:rsidRPr="006B2FCD" w:rsidRDefault="00EC42AB" w:rsidP="00EC42AB">
      <w:pPr>
        <w:spacing w:after="0" w:line="360" w:lineRule="auto"/>
        <w:ind w:firstLine="567"/>
        <w:jc w:val="both"/>
        <w:rPr>
          <w:sz w:val="28"/>
          <w:szCs w:val="28"/>
          <w:lang w:val="en-US"/>
        </w:rPr>
      </w:pPr>
      <w:r w:rsidRPr="006B2FCD">
        <w:rPr>
          <w:sz w:val="28"/>
          <w:szCs w:val="28"/>
          <w:lang w:val="en-US"/>
        </w:rPr>
        <w:t>Consumer value co-creation comprises several interconnected elements that together constitute a complex system of interactions between firms and their customers. Value co-creation fundamentally depends on active customer participation, which is expressed via several types of interaction, including as idea development, product design input, service customisation, and collaborative problem-solving. The essential elements transcend simple transactional interactions to establish profound, significant connections between businesses and customers, building enduring partnerships that promote innovation and reciprocal advantage.</w:t>
      </w:r>
      <w:r w:rsidR="0090080C" w:rsidRPr="006B2FCD">
        <w:rPr>
          <w:sz w:val="28"/>
          <w:szCs w:val="28"/>
          <w:lang w:val="en-US"/>
        </w:rPr>
        <w:t xml:space="preserve"> </w:t>
      </w:r>
      <w:r w:rsidRPr="006B2FCD">
        <w:rPr>
          <w:sz w:val="28"/>
          <w:szCs w:val="28"/>
          <w:lang w:val="en-US"/>
        </w:rPr>
        <w:t xml:space="preserve">The structural framework of consumer value co-creation includes both tangible and intangible components that enable collaborative value generating. Physical resources, digital platforms, and technology infrastructure are essential elements that facilitate contact and participation. Knowledge exchange, skill development, and emotional relationships are vital intangible elements that augment the co-creation process. The amalgamation of these components fosters a dynamic milieu in which </w:t>
      </w:r>
      <w:r w:rsidRPr="006B2FCD">
        <w:rPr>
          <w:sz w:val="28"/>
          <w:szCs w:val="28"/>
          <w:lang w:val="en-US"/>
        </w:rPr>
        <w:lastRenderedPageBreak/>
        <w:t>consumers may efficiently engage in value creation while reaping augmented advantages from their involvement [25].</w:t>
      </w:r>
    </w:p>
    <w:p w14:paraId="14BE7833" w14:textId="60822572" w:rsidR="001B0D47" w:rsidRDefault="00F26602" w:rsidP="00EC42AB">
      <w:pPr>
        <w:spacing w:after="0" w:line="360" w:lineRule="auto"/>
        <w:ind w:firstLine="567"/>
        <w:jc w:val="both"/>
        <w:rPr>
          <w:sz w:val="28"/>
          <w:szCs w:val="28"/>
        </w:rPr>
      </w:pPr>
      <w:r>
        <w:rPr>
          <w:noProof/>
          <w:sz w:val="28"/>
          <w:szCs w:val="28"/>
          <w:lang w:val="uk-UA" w:eastAsia="uk-UA"/>
          <w14:ligatures w14:val="standardContextual"/>
        </w:rPr>
        <w:drawing>
          <wp:inline distT="0" distB="0" distL="0" distR="0" wp14:anchorId="7BE36D70" wp14:editId="12467AC6">
            <wp:extent cx="5486400" cy="3200400"/>
            <wp:effectExtent l="0" t="0" r="0" b="0"/>
            <wp:docPr id="1327784651"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64428FE2" w14:textId="77777777" w:rsidR="00F26602" w:rsidRDefault="00F26602" w:rsidP="001B0D47">
      <w:pPr>
        <w:spacing w:after="0" w:line="360" w:lineRule="auto"/>
        <w:ind w:firstLine="567"/>
        <w:jc w:val="both"/>
        <w:rPr>
          <w:sz w:val="28"/>
          <w:szCs w:val="28"/>
        </w:rPr>
      </w:pPr>
    </w:p>
    <w:p w14:paraId="4B2B1645" w14:textId="09E894FA" w:rsidR="001B0D47" w:rsidRPr="006B2FCD" w:rsidRDefault="0090080C" w:rsidP="001B0D47">
      <w:pPr>
        <w:spacing w:after="0" w:line="360" w:lineRule="auto"/>
        <w:ind w:firstLine="567"/>
        <w:jc w:val="both"/>
        <w:rPr>
          <w:sz w:val="28"/>
          <w:szCs w:val="28"/>
          <w:lang w:val="en-US"/>
        </w:rPr>
      </w:pPr>
      <w:r w:rsidRPr="006B2FCD">
        <w:rPr>
          <w:sz w:val="28"/>
          <w:szCs w:val="28"/>
          <w:lang w:val="en-US"/>
        </w:rPr>
        <w:t>Fig.</w:t>
      </w:r>
      <w:r w:rsidR="001B0D47" w:rsidRPr="006B2FCD">
        <w:rPr>
          <w:sz w:val="28"/>
          <w:szCs w:val="28"/>
          <w:lang w:val="en-US"/>
        </w:rPr>
        <w:t xml:space="preserve"> 1.1 Core Components of Consumer Value Co-creation in Digital Environment</w:t>
      </w:r>
    </w:p>
    <w:p w14:paraId="5902F90C" w14:textId="28581837" w:rsidR="0090080C" w:rsidRDefault="0090080C" w:rsidP="001B0D47">
      <w:pPr>
        <w:spacing w:after="0" w:line="360" w:lineRule="auto"/>
        <w:ind w:firstLine="567"/>
        <w:jc w:val="both"/>
        <w:rPr>
          <w:i/>
          <w:iCs/>
          <w:sz w:val="28"/>
          <w:szCs w:val="28"/>
          <w:lang w:val="en-US"/>
        </w:rPr>
      </w:pPr>
      <w:r w:rsidRPr="006B2FCD">
        <w:rPr>
          <w:sz w:val="28"/>
          <w:szCs w:val="28"/>
          <w:lang w:val="en-US"/>
        </w:rPr>
        <w:t xml:space="preserve">Source: </w:t>
      </w:r>
      <w:r w:rsidRPr="006B2FCD">
        <w:rPr>
          <w:i/>
          <w:iCs/>
          <w:sz w:val="28"/>
          <w:szCs w:val="28"/>
          <w:lang w:val="en-US"/>
        </w:rPr>
        <w:t>conducted by the author based on [18]</w:t>
      </w:r>
    </w:p>
    <w:p w14:paraId="56A5BCDD" w14:textId="77777777" w:rsidR="006F5C9D" w:rsidRPr="006B2FCD" w:rsidRDefault="006F5C9D" w:rsidP="001B0D47">
      <w:pPr>
        <w:spacing w:after="0" w:line="360" w:lineRule="auto"/>
        <w:ind w:firstLine="567"/>
        <w:jc w:val="both"/>
        <w:rPr>
          <w:sz w:val="28"/>
          <w:szCs w:val="28"/>
          <w:lang w:val="en-US"/>
        </w:rPr>
      </w:pPr>
    </w:p>
    <w:p w14:paraId="2D140736" w14:textId="4844DD50" w:rsidR="00EC42AB" w:rsidRPr="006B2FCD" w:rsidRDefault="00EC42AB" w:rsidP="00EC42AB">
      <w:pPr>
        <w:spacing w:after="0" w:line="360" w:lineRule="auto"/>
        <w:ind w:firstLine="567"/>
        <w:jc w:val="both"/>
        <w:rPr>
          <w:sz w:val="28"/>
          <w:szCs w:val="28"/>
          <w:lang w:val="en-US"/>
        </w:rPr>
      </w:pPr>
      <w:r w:rsidRPr="006B2FCD">
        <w:rPr>
          <w:sz w:val="28"/>
          <w:szCs w:val="28"/>
          <w:lang w:val="en-US"/>
        </w:rPr>
        <w:t>Communication channels and feedback systems are essential elements of the co-creation framework, facilitating ongoing communication between businesses and customers. Digital platforms have transformed these interactions by offering real-time communication, data analytics, and collaboration tools that improve the co-creation experience. Social media platforms, online forums, and specialized co-creation portals function as essential venues for customers to exchange views, offer feedback, and engage in product development activities.</w:t>
      </w:r>
    </w:p>
    <w:p w14:paraId="74657077"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 xml:space="preserve">Resource integration is a core element of consumer value co-creation, wherein both companies and consumers contribute diverse resources to attain shared goals. Corporations furnish technological infrastructure, expertise, and operational capacities, whereas customers offer information, creativity, and personal experiences. The effective amalgamation of these varied resources results in </w:t>
      </w:r>
      <w:r w:rsidRPr="006B2FCD">
        <w:rPr>
          <w:sz w:val="28"/>
          <w:szCs w:val="28"/>
          <w:lang w:val="en-US"/>
        </w:rPr>
        <w:lastRenderedPageBreak/>
        <w:t>improved value creation outcomes that advantage all involved stakeholders [28]. The notion of resource integration underscores the necessity of creating efficient systems for aggregating and utilizing complementary assets and capabilities.</w:t>
      </w:r>
    </w:p>
    <w:p w14:paraId="5EAE7761" w14:textId="5CC91B30" w:rsidR="00EC42AB" w:rsidRPr="006B2FCD" w:rsidRDefault="00EC42AB" w:rsidP="00EC42AB">
      <w:pPr>
        <w:spacing w:after="0" w:line="360" w:lineRule="auto"/>
        <w:ind w:firstLine="567"/>
        <w:jc w:val="both"/>
        <w:rPr>
          <w:sz w:val="28"/>
          <w:szCs w:val="28"/>
          <w:lang w:val="en-US"/>
        </w:rPr>
      </w:pPr>
      <w:r w:rsidRPr="006B2FCD">
        <w:rPr>
          <w:sz w:val="28"/>
          <w:szCs w:val="28"/>
          <w:lang w:val="en-US"/>
        </w:rPr>
        <w:t>Transparency and accessibility are fundamental criteria that drive successful value co-creation efforts. Organizations must furnish explicit information on co-creation chances, methods, and anticipated outcomes, while guaranteeing that engagement tools are readily accessible to varied customer demographics. The notion of transparency encompasses the dissemination of pertinent information regarding product development, decision-making processes, and the incorporation of user feedback, hence cultivating trust and promoting sustained participation in co-creation endeavors.</w:t>
      </w:r>
      <w:r w:rsidR="0090080C" w:rsidRPr="006B2FCD">
        <w:rPr>
          <w:sz w:val="28"/>
          <w:szCs w:val="28"/>
          <w:lang w:val="en-US"/>
        </w:rPr>
        <w:t xml:space="preserve"> </w:t>
      </w:r>
      <w:r w:rsidRPr="006B2FCD">
        <w:rPr>
          <w:sz w:val="28"/>
          <w:szCs w:val="28"/>
          <w:lang w:val="en-US"/>
        </w:rPr>
        <w:t>Risk and benefit sharing are essential elements that support lasting co-creation interactions. Organizations must implement equitable systems for allocating the risks and rewards linked to co-creation activities among involved parties. Recognition systems, financial incentives, and improved product experiences act as possible rewards for customer engagement, whilst explicit instructions and support frameworks assist in mitigating potential hazards [31]. The fair allocation of results strengthens consumer dedication to co-creation efforts and guarantees the enduring viability of collaborative projects.</w:t>
      </w:r>
    </w:p>
    <w:p w14:paraId="28315297" w14:textId="406F8800" w:rsidR="00EC42AB" w:rsidRPr="006B2FCD" w:rsidRDefault="00EC42AB" w:rsidP="00EC42AB">
      <w:pPr>
        <w:spacing w:after="0" w:line="360" w:lineRule="auto"/>
        <w:ind w:firstLine="567"/>
        <w:jc w:val="both"/>
        <w:rPr>
          <w:sz w:val="28"/>
          <w:szCs w:val="28"/>
          <w:lang w:val="en-US"/>
        </w:rPr>
      </w:pPr>
      <w:r w:rsidRPr="006B2FCD">
        <w:rPr>
          <w:sz w:val="28"/>
          <w:szCs w:val="28"/>
          <w:lang w:val="en-US"/>
        </w:rPr>
        <w:t>Learning and adaptation are dynamic elements of the co-creation process, facilitating ongoing enhancement and development of collaborative processes. Organizations must cultivate the ability to gather and evaluate customer insights, modify their processes in response to input, and execute improvements that improve co-creation efficacy. Consumers similarly undergo learning processes that enhance their capacity to contribute significantly to value creation activities, acquiring new skills and information via their involvement.</w:t>
      </w:r>
      <w:r w:rsidR="0090080C" w:rsidRPr="006B2FCD">
        <w:rPr>
          <w:sz w:val="28"/>
          <w:szCs w:val="28"/>
          <w:lang w:val="en-US"/>
        </w:rPr>
        <w:t xml:space="preserve"> </w:t>
      </w:r>
      <w:r w:rsidRPr="006B2FCD">
        <w:rPr>
          <w:sz w:val="28"/>
          <w:szCs w:val="28"/>
          <w:lang w:val="en-US"/>
        </w:rPr>
        <w:t xml:space="preserve">Technological enablement is a vital element of contemporary value co-creation systems, supplying the infrastructure and tools essential for efficient cooperation. Advanced technologies, like artificial intelligence, machine learning, and data analytics, augment the capacity to acquire and leverage customer insights, while digital platforms provide effortless connection and engagement. The technology element persists in its evolution, presenting novel </w:t>
      </w:r>
      <w:r w:rsidRPr="006B2FCD">
        <w:rPr>
          <w:sz w:val="28"/>
          <w:szCs w:val="28"/>
          <w:lang w:val="en-US"/>
        </w:rPr>
        <w:lastRenderedPageBreak/>
        <w:t>opportunities for co-creation and broadening the extent of joint value generation [34].</w:t>
      </w:r>
      <w:r w:rsidR="0090080C" w:rsidRPr="006B2FCD">
        <w:rPr>
          <w:sz w:val="28"/>
          <w:szCs w:val="28"/>
          <w:lang w:val="en-US"/>
        </w:rPr>
        <w:t xml:space="preserve"> </w:t>
      </w:r>
      <w:r w:rsidRPr="006B2FCD">
        <w:rPr>
          <w:sz w:val="28"/>
          <w:szCs w:val="28"/>
          <w:lang w:val="en-US"/>
        </w:rPr>
        <w:t>The notion of customization is fundamental to effective co-creation activities, acknowledging that customer preferences and demands varies markedly across various segments and circumstances. Organizations must establish adaptable co-creation processes that address varied customer needs while ensuring operational efficiency. Personalization encompasses both the co-creation process and the resultant products or services, guaranteeing that outputs correspond with individual consumer expectations and preferences.</w:t>
      </w:r>
    </w:p>
    <w:p w14:paraId="073A25FA"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Social engagement and community development are essential elements that improve the efficacy of co-creation activities. Digital communities and social networks provide information exchange, collaborative problem-solving, and peer assistance among customers participating in co-creation endeavors. The social aspect of co-creation enhances the establishment of robust relationships between customers and companies, while promoting a sense of belonging and collective purpose among participants. These social ties reinforce the foundation of co-creation systems and enhance their long-term viability.</w:t>
      </w:r>
    </w:p>
    <w:p w14:paraId="25544F76" w14:textId="3F077B45" w:rsidR="00EC42AB" w:rsidRPr="006B2FCD" w:rsidRDefault="00EC42AB" w:rsidP="00EC42AB">
      <w:pPr>
        <w:spacing w:after="0" w:line="360" w:lineRule="auto"/>
        <w:ind w:firstLine="567"/>
        <w:jc w:val="both"/>
        <w:rPr>
          <w:sz w:val="28"/>
          <w:szCs w:val="28"/>
          <w:lang w:val="en-US"/>
        </w:rPr>
      </w:pPr>
      <w:r w:rsidRPr="006B2FCD">
        <w:rPr>
          <w:sz w:val="28"/>
          <w:szCs w:val="28"/>
          <w:lang w:val="en-US"/>
        </w:rPr>
        <w:t>Digital platforms have profoundly altered the value co-creation environment by offering advanced infrastructures that facilitate unparalleled cooperation between enterprises and consumers. Platform-based business models have generated new potential for participation, creativity, and value creation by linking many stakeholders through cohesive digital ecosystems. Modern platforms has technical capabilities that surpass mere transaction facilitation, incorporating sophisticated features that enable intricate interactions, data analytics, and collaborative value generation processes.</w:t>
      </w:r>
      <w:r w:rsidR="0090080C" w:rsidRPr="006B2FCD">
        <w:rPr>
          <w:sz w:val="28"/>
          <w:szCs w:val="28"/>
          <w:lang w:val="en-US"/>
        </w:rPr>
        <w:t xml:space="preserve"> </w:t>
      </w:r>
      <w:r w:rsidRPr="006B2FCD">
        <w:rPr>
          <w:sz w:val="28"/>
          <w:szCs w:val="28"/>
          <w:lang w:val="en-US"/>
        </w:rPr>
        <w:t xml:space="preserve">Platform designs consist of many functional levels that jointly provide efficient value co-creation. Platforms offer a solid technological framework that guarantees stability, scalability, and security for all users. The application layer provides user interfaces and tools that enable interaction and cooperation, whilst data management systems collect and evaluate important insights from platform operations. Contemporary systems utilize artificial intelligence and machine </w:t>
      </w:r>
      <w:r w:rsidRPr="006B2FCD">
        <w:rPr>
          <w:sz w:val="28"/>
          <w:szCs w:val="28"/>
          <w:lang w:val="en-US"/>
        </w:rPr>
        <w:lastRenderedPageBreak/>
        <w:t>learning to improve user experiences and refine co-creation processes, fostering more advanced settings for collaborative value development [43].</w:t>
      </w:r>
    </w:p>
    <w:p w14:paraId="47F51E27" w14:textId="1DC0EB19" w:rsidR="00EC42AB" w:rsidRDefault="00EC42AB" w:rsidP="00EC42AB">
      <w:pPr>
        <w:spacing w:after="0" w:line="360" w:lineRule="auto"/>
        <w:ind w:firstLine="567"/>
        <w:jc w:val="both"/>
        <w:rPr>
          <w:sz w:val="28"/>
          <w:szCs w:val="28"/>
          <w:lang w:val="en-US"/>
        </w:rPr>
      </w:pPr>
      <w:r w:rsidRPr="006B2FCD">
        <w:rPr>
          <w:sz w:val="28"/>
          <w:szCs w:val="28"/>
          <w:lang w:val="en-US"/>
        </w:rPr>
        <w:t>Digital platforms provide network effects that substantially enhance prospects for value co-creation. As platform ecosystems expand, they draw in more people and generate further opportunities for cooperation and innovation. The expanding scope of platform communities facilitates a broader array of interactions and value generation, while yielding more comprehensive statistics that may guide platform advancement and improvement. Network effects foster self-reinforcing cycles of development and innovation, wherein heightened engagement enhances platform capabilities and amplifies value generation potential.</w:t>
      </w:r>
      <w:r w:rsidR="0090080C" w:rsidRPr="006B2FCD">
        <w:rPr>
          <w:sz w:val="28"/>
          <w:szCs w:val="28"/>
          <w:lang w:val="en-US"/>
        </w:rPr>
        <w:t xml:space="preserve"> </w:t>
      </w:r>
      <w:r w:rsidRPr="006B2FCD">
        <w:rPr>
          <w:sz w:val="28"/>
          <w:szCs w:val="28"/>
          <w:lang w:val="en-US"/>
        </w:rPr>
        <w:t>Digital platforms enable effortless information transmission and knowledge dissemination among users, fostering environments where consumers may readily access resources, share experiences, and engage in collective learning processes. Advanced communication tools and collaborative features provide real-time engagement between businesses and consumers, promoting swift iteration and enhancement of products and services. The capacity to collect and analyze substantial amounts of user data enables platforms to perpetually enhance their operations and more effectively meet the requirements of all stakeholders [46].</w:t>
      </w:r>
      <w:r w:rsidR="0090080C" w:rsidRPr="006B2FCD">
        <w:rPr>
          <w:sz w:val="28"/>
          <w:szCs w:val="28"/>
          <w:lang w:val="en-US"/>
        </w:rPr>
        <w:t xml:space="preserve"> </w:t>
      </w:r>
      <w:r w:rsidRPr="006B2FCD">
        <w:rPr>
          <w:sz w:val="28"/>
          <w:szCs w:val="28"/>
          <w:lang w:val="en-US"/>
        </w:rPr>
        <w:t>Platform governance tools are essential for facilitating successful value co-creation by delineating explicit norms, standards, and incentives for involvement. Effectively structured governance frameworks reconcile the interests of many stakeholders while fostering openness, equity, and trust across platform ecosystems. Governance frameworks facilitate the advancement of complementary ideas and services, hence broadening the array of value creation options accessible to platform members.</w:t>
      </w:r>
    </w:p>
    <w:p w14:paraId="0D07E26C" w14:textId="1B25C22E" w:rsidR="006F5C9D" w:rsidRDefault="006F5C9D" w:rsidP="00EC42AB">
      <w:pPr>
        <w:spacing w:after="0" w:line="360" w:lineRule="auto"/>
        <w:ind w:firstLine="567"/>
        <w:jc w:val="both"/>
        <w:rPr>
          <w:sz w:val="28"/>
          <w:szCs w:val="28"/>
          <w:lang w:val="en-US"/>
        </w:rPr>
      </w:pPr>
    </w:p>
    <w:p w14:paraId="12970F0B" w14:textId="09D1CCEC" w:rsidR="006F5C9D" w:rsidRDefault="006F5C9D" w:rsidP="00EC42AB">
      <w:pPr>
        <w:spacing w:after="0" w:line="360" w:lineRule="auto"/>
        <w:ind w:firstLine="567"/>
        <w:jc w:val="both"/>
        <w:rPr>
          <w:sz w:val="28"/>
          <w:szCs w:val="28"/>
          <w:lang w:val="en-US"/>
        </w:rPr>
      </w:pPr>
    </w:p>
    <w:p w14:paraId="50AF3D18" w14:textId="52F2655D" w:rsidR="006F5C9D" w:rsidRDefault="006F5C9D" w:rsidP="00EC42AB">
      <w:pPr>
        <w:spacing w:after="0" w:line="360" w:lineRule="auto"/>
        <w:ind w:firstLine="567"/>
        <w:jc w:val="both"/>
        <w:rPr>
          <w:sz w:val="28"/>
          <w:szCs w:val="28"/>
          <w:lang w:val="en-US"/>
        </w:rPr>
      </w:pPr>
    </w:p>
    <w:p w14:paraId="38277D8C" w14:textId="6A38DB31" w:rsidR="006F5C9D" w:rsidRDefault="006F5C9D" w:rsidP="00EC42AB">
      <w:pPr>
        <w:spacing w:after="0" w:line="360" w:lineRule="auto"/>
        <w:ind w:firstLine="567"/>
        <w:jc w:val="both"/>
        <w:rPr>
          <w:sz w:val="28"/>
          <w:szCs w:val="28"/>
          <w:lang w:val="en-US"/>
        </w:rPr>
      </w:pPr>
    </w:p>
    <w:p w14:paraId="223DD8FE" w14:textId="77777777" w:rsidR="006F5C9D" w:rsidRPr="006B2FCD" w:rsidRDefault="006F5C9D" w:rsidP="00EC42AB">
      <w:pPr>
        <w:spacing w:after="0" w:line="360" w:lineRule="auto"/>
        <w:ind w:firstLine="567"/>
        <w:jc w:val="both"/>
        <w:rPr>
          <w:sz w:val="28"/>
          <w:szCs w:val="28"/>
          <w:lang w:val="en-US"/>
        </w:rPr>
      </w:pPr>
    </w:p>
    <w:p w14:paraId="6A1382BB" w14:textId="77777777" w:rsidR="006F5C9D" w:rsidRDefault="006F5C9D" w:rsidP="00F26602">
      <w:pPr>
        <w:spacing w:after="0" w:line="360" w:lineRule="auto"/>
        <w:ind w:firstLine="567"/>
        <w:jc w:val="center"/>
        <w:rPr>
          <w:b/>
          <w:bCs/>
          <w:sz w:val="28"/>
          <w:szCs w:val="28"/>
          <w:lang w:val="en-US"/>
        </w:rPr>
      </w:pPr>
    </w:p>
    <w:p w14:paraId="54C0A90F" w14:textId="4E03279D" w:rsidR="006F5C9D" w:rsidRDefault="00F26602" w:rsidP="006F5C9D">
      <w:pPr>
        <w:spacing w:after="0" w:line="360" w:lineRule="auto"/>
        <w:ind w:firstLine="567"/>
        <w:jc w:val="right"/>
        <w:rPr>
          <w:b/>
          <w:bCs/>
          <w:sz w:val="28"/>
          <w:szCs w:val="28"/>
          <w:lang w:val="en-US"/>
        </w:rPr>
      </w:pPr>
      <w:r w:rsidRPr="006B2FCD">
        <w:rPr>
          <w:b/>
          <w:bCs/>
          <w:sz w:val="28"/>
          <w:szCs w:val="28"/>
          <w:lang w:val="en-US"/>
        </w:rPr>
        <w:lastRenderedPageBreak/>
        <w:t>Table 1.</w:t>
      </w:r>
      <w:r w:rsidR="0090080C" w:rsidRPr="006B2FCD">
        <w:rPr>
          <w:b/>
          <w:bCs/>
          <w:sz w:val="28"/>
          <w:szCs w:val="28"/>
          <w:lang w:val="en-US"/>
        </w:rPr>
        <w:t>1</w:t>
      </w:r>
      <w:r w:rsidR="006F5C9D">
        <w:rPr>
          <w:b/>
          <w:bCs/>
          <w:sz w:val="28"/>
          <w:szCs w:val="28"/>
          <w:lang w:val="en-US"/>
        </w:rPr>
        <w:t xml:space="preserve"> </w:t>
      </w:r>
    </w:p>
    <w:p w14:paraId="60ECC3C2" w14:textId="57362F47" w:rsidR="00F26602" w:rsidRPr="006B2FCD" w:rsidRDefault="00F26602" w:rsidP="00F26602">
      <w:pPr>
        <w:spacing w:after="0" w:line="360" w:lineRule="auto"/>
        <w:ind w:firstLine="567"/>
        <w:jc w:val="center"/>
        <w:rPr>
          <w:b/>
          <w:bCs/>
          <w:sz w:val="28"/>
          <w:szCs w:val="28"/>
          <w:lang w:val="en-US"/>
        </w:rPr>
      </w:pPr>
      <w:r w:rsidRPr="006B2FCD">
        <w:rPr>
          <w:b/>
          <w:bCs/>
          <w:sz w:val="28"/>
          <w:szCs w:val="28"/>
          <w:lang w:val="en-US"/>
        </w:rPr>
        <w:t xml:space="preserve"> Fundamental Principles of Value Co-creation Implementation</w:t>
      </w:r>
    </w:p>
    <w:tbl>
      <w:tblPr>
        <w:tblStyle w:val="aa"/>
        <w:tblW w:w="0" w:type="auto"/>
        <w:tblLook w:val="04A0" w:firstRow="1" w:lastRow="0" w:firstColumn="1" w:lastColumn="0" w:noHBand="0" w:noVBand="1"/>
      </w:tblPr>
      <w:tblGrid>
        <w:gridCol w:w="1696"/>
        <w:gridCol w:w="3073"/>
        <w:gridCol w:w="4576"/>
      </w:tblGrid>
      <w:tr w:rsidR="00F26602" w:rsidRPr="00F26602" w14:paraId="76D9A31C" w14:textId="77777777" w:rsidTr="00F26602">
        <w:tc>
          <w:tcPr>
            <w:tcW w:w="0" w:type="auto"/>
            <w:hideMark/>
          </w:tcPr>
          <w:p w14:paraId="761EDA9E" w14:textId="77777777" w:rsidR="00F26602" w:rsidRPr="00F26602" w:rsidRDefault="00F26602" w:rsidP="00F26602">
            <w:pPr>
              <w:pStyle w:val="ac"/>
              <w:rPr>
                <w:b/>
                <w:bCs/>
              </w:rPr>
            </w:pPr>
            <w:r w:rsidRPr="00F26602">
              <w:rPr>
                <w:b/>
                <w:bCs/>
              </w:rPr>
              <w:t>Principle</w:t>
            </w:r>
          </w:p>
        </w:tc>
        <w:tc>
          <w:tcPr>
            <w:tcW w:w="0" w:type="auto"/>
            <w:hideMark/>
          </w:tcPr>
          <w:p w14:paraId="18B5C3E1" w14:textId="77777777" w:rsidR="00F26602" w:rsidRPr="00F26602" w:rsidRDefault="00F26602" w:rsidP="00F26602">
            <w:pPr>
              <w:pStyle w:val="ac"/>
              <w:rPr>
                <w:b/>
                <w:bCs/>
              </w:rPr>
            </w:pPr>
            <w:r w:rsidRPr="00F26602">
              <w:rPr>
                <w:b/>
                <w:bCs/>
              </w:rPr>
              <w:t>Strategic Focus</w:t>
            </w:r>
          </w:p>
        </w:tc>
        <w:tc>
          <w:tcPr>
            <w:tcW w:w="0" w:type="auto"/>
            <w:hideMark/>
          </w:tcPr>
          <w:p w14:paraId="1028588C" w14:textId="77777777" w:rsidR="00F26602" w:rsidRPr="00F26602" w:rsidRDefault="00F26602" w:rsidP="00F26602">
            <w:pPr>
              <w:pStyle w:val="ac"/>
              <w:rPr>
                <w:b/>
                <w:bCs/>
              </w:rPr>
            </w:pPr>
            <w:r w:rsidRPr="00F26602">
              <w:rPr>
                <w:b/>
                <w:bCs/>
              </w:rPr>
              <w:t>Implementation Aspects</w:t>
            </w:r>
          </w:p>
        </w:tc>
      </w:tr>
      <w:tr w:rsidR="00F26602" w:rsidRPr="00A725ED" w14:paraId="10F3F1F0" w14:textId="77777777" w:rsidTr="00F26602">
        <w:tc>
          <w:tcPr>
            <w:tcW w:w="0" w:type="auto"/>
            <w:hideMark/>
          </w:tcPr>
          <w:p w14:paraId="1653687A" w14:textId="77777777" w:rsidR="00F26602" w:rsidRPr="00F26602" w:rsidRDefault="00F26602" w:rsidP="00F26602">
            <w:pPr>
              <w:pStyle w:val="ac"/>
            </w:pPr>
            <w:r w:rsidRPr="00F26602">
              <w:t>Transparency</w:t>
            </w:r>
          </w:p>
        </w:tc>
        <w:tc>
          <w:tcPr>
            <w:tcW w:w="0" w:type="auto"/>
            <w:hideMark/>
          </w:tcPr>
          <w:p w14:paraId="18DBDB2D" w14:textId="77777777" w:rsidR="00F26602" w:rsidRPr="006B2FCD" w:rsidRDefault="00F26602" w:rsidP="00F26602">
            <w:pPr>
              <w:pStyle w:val="ac"/>
              <w:rPr>
                <w:lang w:val="en-US"/>
              </w:rPr>
            </w:pPr>
            <w:r w:rsidRPr="006B2FCD">
              <w:rPr>
                <w:lang w:val="en-US"/>
              </w:rPr>
              <w:t>Openness in processes and communication</w:t>
            </w:r>
          </w:p>
        </w:tc>
        <w:tc>
          <w:tcPr>
            <w:tcW w:w="0" w:type="auto"/>
            <w:hideMark/>
          </w:tcPr>
          <w:p w14:paraId="4574126E" w14:textId="77777777" w:rsidR="00F26602" w:rsidRPr="006B2FCD" w:rsidRDefault="00F26602" w:rsidP="00F26602">
            <w:pPr>
              <w:pStyle w:val="ac"/>
              <w:rPr>
                <w:lang w:val="en-US"/>
              </w:rPr>
            </w:pPr>
            <w:r w:rsidRPr="006B2FCD">
              <w:rPr>
                <w:lang w:val="en-US"/>
              </w:rPr>
              <w:t>Information sharing, Clear guidelines, Process visibility</w:t>
            </w:r>
          </w:p>
        </w:tc>
      </w:tr>
      <w:tr w:rsidR="00F26602" w:rsidRPr="00A725ED" w14:paraId="72A7F74D" w14:textId="77777777" w:rsidTr="00F26602">
        <w:tc>
          <w:tcPr>
            <w:tcW w:w="0" w:type="auto"/>
            <w:hideMark/>
          </w:tcPr>
          <w:p w14:paraId="79952DD8" w14:textId="77777777" w:rsidR="00F26602" w:rsidRPr="00F26602" w:rsidRDefault="00F26602" w:rsidP="00F26602">
            <w:pPr>
              <w:pStyle w:val="ac"/>
            </w:pPr>
            <w:r w:rsidRPr="00F26602">
              <w:t>Reciprocity</w:t>
            </w:r>
          </w:p>
        </w:tc>
        <w:tc>
          <w:tcPr>
            <w:tcW w:w="0" w:type="auto"/>
            <w:hideMark/>
          </w:tcPr>
          <w:p w14:paraId="6B0CB75E" w14:textId="77777777" w:rsidR="00F26602" w:rsidRPr="00F26602" w:rsidRDefault="00F26602" w:rsidP="00F26602">
            <w:pPr>
              <w:pStyle w:val="ac"/>
            </w:pPr>
            <w:r w:rsidRPr="00F26602">
              <w:t>Mutual benefit creation</w:t>
            </w:r>
          </w:p>
        </w:tc>
        <w:tc>
          <w:tcPr>
            <w:tcW w:w="0" w:type="auto"/>
            <w:hideMark/>
          </w:tcPr>
          <w:p w14:paraId="61E393BF" w14:textId="77777777" w:rsidR="00F26602" w:rsidRPr="006B2FCD" w:rsidRDefault="00F26602" w:rsidP="00F26602">
            <w:pPr>
              <w:pStyle w:val="ac"/>
              <w:rPr>
                <w:lang w:val="en-US"/>
              </w:rPr>
            </w:pPr>
            <w:r w:rsidRPr="006B2FCD">
              <w:rPr>
                <w:lang w:val="en-US"/>
              </w:rPr>
              <w:t>Fair exchange, Shared rewards, Balanced participation</w:t>
            </w:r>
          </w:p>
        </w:tc>
      </w:tr>
      <w:tr w:rsidR="00F26602" w:rsidRPr="00F26602" w14:paraId="30E9A57C" w14:textId="77777777" w:rsidTr="00F26602">
        <w:tc>
          <w:tcPr>
            <w:tcW w:w="0" w:type="auto"/>
            <w:hideMark/>
          </w:tcPr>
          <w:p w14:paraId="30C73AE9" w14:textId="77777777" w:rsidR="00F26602" w:rsidRPr="00F26602" w:rsidRDefault="00F26602" w:rsidP="00F26602">
            <w:pPr>
              <w:pStyle w:val="ac"/>
            </w:pPr>
            <w:r w:rsidRPr="00F26602">
              <w:t>Accessibility</w:t>
            </w:r>
          </w:p>
        </w:tc>
        <w:tc>
          <w:tcPr>
            <w:tcW w:w="0" w:type="auto"/>
            <w:hideMark/>
          </w:tcPr>
          <w:p w14:paraId="662BD2E3" w14:textId="77777777" w:rsidR="00F26602" w:rsidRPr="00F26602" w:rsidRDefault="00F26602" w:rsidP="00F26602">
            <w:pPr>
              <w:pStyle w:val="ac"/>
            </w:pPr>
            <w:r w:rsidRPr="00F26602">
              <w:t>Platform and resource availability</w:t>
            </w:r>
          </w:p>
        </w:tc>
        <w:tc>
          <w:tcPr>
            <w:tcW w:w="0" w:type="auto"/>
            <w:hideMark/>
          </w:tcPr>
          <w:p w14:paraId="3A462AED" w14:textId="77777777" w:rsidR="00F26602" w:rsidRPr="00F26602" w:rsidRDefault="00F26602" w:rsidP="00F26602">
            <w:pPr>
              <w:pStyle w:val="ac"/>
            </w:pPr>
            <w:r w:rsidRPr="00F26602">
              <w:t>User-friendly interfaces, Multiple access points, Universal design</w:t>
            </w:r>
          </w:p>
        </w:tc>
      </w:tr>
      <w:tr w:rsidR="00F26602" w:rsidRPr="00A725ED" w14:paraId="6EE7B2F0" w14:textId="77777777" w:rsidTr="00F26602">
        <w:tc>
          <w:tcPr>
            <w:tcW w:w="0" w:type="auto"/>
            <w:hideMark/>
          </w:tcPr>
          <w:p w14:paraId="0E7E424B" w14:textId="77777777" w:rsidR="00F26602" w:rsidRPr="00F26602" w:rsidRDefault="00F26602" w:rsidP="00F26602">
            <w:pPr>
              <w:pStyle w:val="ac"/>
            </w:pPr>
            <w:r w:rsidRPr="00F26602">
              <w:t>Adaptability</w:t>
            </w:r>
          </w:p>
        </w:tc>
        <w:tc>
          <w:tcPr>
            <w:tcW w:w="0" w:type="auto"/>
            <w:hideMark/>
          </w:tcPr>
          <w:p w14:paraId="1CC1EC39" w14:textId="77777777" w:rsidR="00F26602" w:rsidRPr="00F26602" w:rsidRDefault="00F26602" w:rsidP="00F26602">
            <w:pPr>
              <w:pStyle w:val="ac"/>
            </w:pPr>
            <w:r w:rsidRPr="00F26602">
              <w:t>System flexibility and responsiveness</w:t>
            </w:r>
          </w:p>
        </w:tc>
        <w:tc>
          <w:tcPr>
            <w:tcW w:w="0" w:type="auto"/>
            <w:hideMark/>
          </w:tcPr>
          <w:p w14:paraId="56900A4B" w14:textId="77777777" w:rsidR="00F26602" w:rsidRPr="006B2FCD" w:rsidRDefault="00F26602" w:rsidP="00F26602">
            <w:pPr>
              <w:pStyle w:val="ac"/>
              <w:rPr>
                <w:lang w:val="en-US"/>
              </w:rPr>
            </w:pPr>
            <w:r w:rsidRPr="006B2FCD">
              <w:rPr>
                <w:lang w:val="en-US"/>
              </w:rPr>
              <w:t>Feedback integration, Process modification, Dynamic adjustment</w:t>
            </w:r>
          </w:p>
        </w:tc>
      </w:tr>
      <w:tr w:rsidR="00F26602" w:rsidRPr="00A725ED" w14:paraId="05354768" w14:textId="77777777" w:rsidTr="00F26602">
        <w:tc>
          <w:tcPr>
            <w:tcW w:w="0" w:type="auto"/>
            <w:hideMark/>
          </w:tcPr>
          <w:p w14:paraId="49C89D45" w14:textId="77777777" w:rsidR="00F26602" w:rsidRPr="00F26602" w:rsidRDefault="00F26602" w:rsidP="00F26602">
            <w:pPr>
              <w:pStyle w:val="ac"/>
            </w:pPr>
            <w:r w:rsidRPr="00F26602">
              <w:t>Sustainability</w:t>
            </w:r>
          </w:p>
        </w:tc>
        <w:tc>
          <w:tcPr>
            <w:tcW w:w="0" w:type="auto"/>
            <w:hideMark/>
          </w:tcPr>
          <w:p w14:paraId="3046321D" w14:textId="77777777" w:rsidR="00F26602" w:rsidRPr="00F26602" w:rsidRDefault="00F26602" w:rsidP="00F26602">
            <w:pPr>
              <w:pStyle w:val="ac"/>
            </w:pPr>
            <w:r w:rsidRPr="00F26602">
              <w:t>Long-term value maintenance</w:t>
            </w:r>
          </w:p>
        </w:tc>
        <w:tc>
          <w:tcPr>
            <w:tcW w:w="0" w:type="auto"/>
            <w:hideMark/>
          </w:tcPr>
          <w:p w14:paraId="0FFD5868" w14:textId="77777777" w:rsidR="00F26602" w:rsidRPr="006B2FCD" w:rsidRDefault="00F26602" w:rsidP="00F26602">
            <w:pPr>
              <w:pStyle w:val="ac"/>
              <w:rPr>
                <w:lang w:val="en-US"/>
              </w:rPr>
            </w:pPr>
            <w:r w:rsidRPr="006B2FCD">
              <w:rPr>
                <w:lang w:val="en-US"/>
              </w:rPr>
              <w:t>Resource efficiency, Continuous improvement, Stakeholder alignment</w:t>
            </w:r>
          </w:p>
        </w:tc>
      </w:tr>
      <w:tr w:rsidR="00F26602" w:rsidRPr="00A725ED" w14:paraId="66D51FD6" w14:textId="77777777" w:rsidTr="00F26602">
        <w:tc>
          <w:tcPr>
            <w:tcW w:w="0" w:type="auto"/>
            <w:hideMark/>
          </w:tcPr>
          <w:p w14:paraId="6801080B" w14:textId="77777777" w:rsidR="00F26602" w:rsidRPr="00F26602" w:rsidRDefault="00F26602" w:rsidP="00F26602">
            <w:pPr>
              <w:pStyle w:val="ac"/>
            </w:pPr>
            <w:r w:rsidRPr="00F26602">
              <w:t>Personalization</w:t>
            </w:r>
          </w:p>
        </w:tc>
        <w:tc>
          <w:tcPr>
            <w:tcW w:w="0" w:type="auto"/>
            <w:hideMark/>
          </w:tcPr>
          <w:p w14:paraId="0A9E6EBB" w14:textId="77777777" w:rsidR="00F26602" w:rsidRPr="00F26602" w:rsidRDefault="00F26602" w:rsidP="00F26602">
            <w:pPr>
              <w:pStyle w:val="ac"/>
            </w:pPr>
            <w:r w:rsidRPr="00F26602">
              <w:t>Individual needs consideration</w:t>
            </w:r>
          </w:p>
        </w:tc>
        <w:tc>
          <w:tcPr>
            <w:tcW w:w="0" w:type="auto"/>
            <w:hideMark/>
          </w:tcPr>
          <w:p w14:paraId="7B0AC283" w14:textId="77777777" w:rsidR="00F26602" w:rsidRPr="006B2FCD" w:rsidRDefault="00F26602" w:rsidP="00F26602">
            <w:pPr>
              <w:pStyle w:val="ac"/>
              <w:rPr>
                <w:lang w:val="en-US"/>
              </w:rPr>
            </w:pPr>
            <w:r w:rsidRPr="006B2FCD">
              <w:rPr>
                <w:lang w:val="en-US"/>
              </w:rPr>
              <w:t>Custom solutions, Flexible engagement, Tailored experiences</w:t>
            </w:r>
          </w:p>
        </w:tc>
      </w:tr>
      <w:tr w:rsidR="00F26602" w:rsidRPr="00A725ED" w14:paraId="22986A8F" w14:textId="77777777" w:rsidTr="00F26602">
        <w:tc>
          <w:tcPr>
            <w:tcW w:w="0" w:type="auto"/>
            <w:hideMark/>
          </w:tcPr>
          <w:p w14:paraId="19334583" w14:textId="77777777" w:rsidR="00F26602" w:rsidRPr="00F26602" w:rsidRDefault="00F26602" w:rsidP="00F26602">
            <w:pPr>
              <w:pStyle w:val="ac"/>
            </w:pPr>
            <w:r w:rsidRPr="00F26602">
              <w:t>Integration</w:t>
            </w:r>
          </w:p>
        </w:tc>
        <w:tc>
          <w:tcPr>
            <w:tcW w:w="0" w:type="auto"/>
            <w:hideMark/>
          </w:tcPr>
          <w:p w14:paraId="5EFE743A" w14:textId="77777777" w:rsidR="00F26602" w:rsidRPr="00F26602" w:rsidRDefault="00F26602" w:rsidP="00F26602">
            <w:pPr>
              <w:pStyle w:val="ac"/>
            </w:pPr>
            <w:r w:rsidRPr="00F26602">
              <w:t>Resource and capability combination</w:t>
            </w:r>
          </w:p>
        </w:tc>
        <w:tc>
          <w:tcPr>
            <w:tcW w:w="0" w:type="auto"/>
            <w:hideMark/>
          </w:tcPr>
          <w:p w14:paraId="62BDB367" w14:textId="77777777" w:rsidR="00F26602" w:rsidRPr="006B2FCD" w:rsidRDefault="00F26602" w:rsidP="00F26602">
            <w:pPr>
              <w:pStyle w:val="ac"/>
              <w:rPr>
                <w:lang w:val="en-US"/>
              </w:rPr>
            </w:pPr>
            <w:r w:rsidRPr="006B2FCD">
              <w:rPr>
                <w:lang w:val="en-US"/>
              </w:rPr>
              <w:t>System connectivity, Process alignment, Seamless interaction</w:t>
            </w:r>
          </w:p>
        </w:tc>
      </w:tr>
      <w:tr w:rsidR="00F26602" w:rsidRPr="00A725ED" w14:paraId="16BFAD1A" w14:textId="77777777" w:rsidTr="00F26602">
        <w:tc>
          <w:tcPr>
            <w:tcW w:w="0" w:type="auto"/>
            <w:hideMark/>
          </w:tcPr>
          <w:p w14:paraId="4C3CB841" w14:textId="77777777" w:rsidR="00F26602" w:rsidRPr="00F26602" w:rsidRDefault="00F26602" w:rsidP="00F26602">
            <w:pPr>
              <w:pStyle w:val="ac"/>
            </w:pPr>
            <w:r w:rsidRPr="00F26602">
              <w:t>Innovation</w:t>
            </w:r>
          </w:p>
        </w:tc>
        <w:tc>
          <w:tcPr>
            <w:tcW w:w="0" w:type="auto"/>
            <w:hideMark/>
          </w:tcPr>
          <w:p w14:paraId="50757A51" w14:textId="77777777" w:rsidR="00F26602" w:rsidRPr="00F26602" w:rsidRDefault="00F26602" w:rsidP="00F26602">
            <w:pPr>
              <w:pStyle w:val="ac"/>
            </w:pPr>
            <w:r w:rsidRPr="00F26602">
              <w:t>Creative development focus</w:t>
            </w:r>
          </w:p>
        </w:tc>
        <w:tc>
          <w:tcPr>
            <w:tcW w:w="0" w:type="auto"/>
            <w:hideMark/>
          </w:tcPr>
          <w:p w14:paraId="45E2540F" w14:textId="77777777" w:rsidR="00F26602" w:rsidRPr="006B2FCD" w:rsidRDefault="00F26602" w:rsidP="00F26602">
            <w:pPr>
              <w:pStyle w:val="ac"/>
              <w:rPr>
                <w:lang w:val="en-US"/>
              </w:rPr>
            </w:pPr>
            <w:r w:rsidRPr="006B2FCD">
              <w:rPr>
                <w:lang w:val="en-US"/>
              </w:rPr>
              <w:t>New idea generation, Experimental approach, Progressive development</w:t>
            </w:r>
          </w:p>
        </w:tc>
      </w:tr>
    </w:tbl>
    <w:p w14:paraId="7B73E289" w14:textId="423E77C4"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[35]</w:t>
      </w:r>
    </w:p>
    <w:p w14:paraId="2D333B3C" w14:textId="77777777" w:rsidR="00F26602" w:rsidRPr="006B2FCD" w:rsidRDefault="00F26602" w:rsidP="00EC42AB">
      <w:pPr>
        <w:spacing w:after="0" w:line="360" w:lineRule="auto"/>
        <w:ind w:firstLine="567"/>
        <w:jc w:val="both"/>
        <w:rPr>
          <w:sz w:val="28"/>
          <w:szCs w:val="28"/>
          <w:lang w:val="en-US"/>
        </w:rPr>
      </w:pPr>
    </w:p>
    <w:p w14:paraId="21929E4E"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The advancement of platform technology has enabled enhanced personalization and customisation in value co-creation processes. Advanced data analytics and artificial intelligence empower platforms to provide customized experiences that align with individual user preferences and needs. These capabilities encompass both the co-creation process and the resultant goods or services, allowing unparalleled degrees of customisation and flexibility to customer requirements.</w:t>
      </w:r>
    </w:p>
    <w:p w14:paraId="10CFCB8A"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Platform-based ecosystems have transformed the magnitude and extent of value co-creation by facilitating involvement from geographically distant participants. Global platforms link people from many locations and markets, enabling cross-cultural cooperation and information sharing. The capacity to function beyond geographical borders generates potential for many types of value creation, while also presenting new obstacles with cultural adaptation and localization.</w:t>
      </w:r>
    </w:p>
    <w:p w14:paraId="0EC01F43"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 xml:space="preserve">The incorporation of new technologies into platform designs is continually broadening the opportunities for value co-creation. Blockchain technology facilitates novel methods of trust and verification in platform interactions, whilst </w:t>
      </w:r>
      <w:r w:rsidRPr="006B2FCD">
        <w:rPr>
          <w:sz w:val="28"/>
          <w:szCs w:val="28"/>
          <w:lang w:val="en-US"/>
        </w:rPr>
        <w:lastRenderedPageBreak/>
        <w:t>augmented and virtual reality technologies foster immersive environments for collaboration and co-creation. The integration of Internet of Things (IoT) devices and sensors offers supplementary data sources that may inform and augment value generation processes [52].</w:t>
      </w:r>
    </w:p>
    <w:p w14:paraId="7B7C14AB"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Platform ecosystems facilitate the advancement of complementary ideas via application programming interfaces (APIs) and development tools that allow third-party contributions. These features facilitate the development of customized apps and services that enhance platform functioning and provide extra value to users. The capacity to incorporate external ideas enables platforms to sustain dynamism and adaptation while promoting entrepreneurial possibilities within their ecosystems.</w:t>
      </w:r>
    </w:p>
    <w:p w14:paraId="02816D4A" w14:textId="0C1148F6" w:rsidR="00EC42AB" w:rsidRPr="006B2FCD" w:rsidRDefault="00EC42AB" w:rsidP="00EC42AB">
      <w:pPr>
        <w:spacing w:after="0" w:line="360" w:lineRule="auto"/>
        <w:ind w:firstLine="567"/>
        <w:jc w:val="both"/>
        <w:rPr>
          <w:sz w:val="28"/>
          <w:szCs w:val="28"/>
          <w:lang w:val="en-US"/>
        </w:rPr>
      </w:pPr>
      <w:r w:rsidRPr="006B2FCD">
        <w:rPr>
          <w:sz w:val="28"/>
          <w:szCs w:val="28"/>
          <w:lang w:val="en-US"/>
        </w:rPr>
        <w:t>Security and privacy concerns have become paramount in platform-based value co-creation as digital ecosystems manage increasing amounts of sensitive data. Contemporary platforms employ advanced security protocols to safeguard user data and uphold confidence among users. The focus on data protection and privacy bolsters user trust in platform engagement while guaranteeing adherence to changing legal mandates and industry benchmarks [1].</w:t>
      </w:r>
      <w:r w:rsidR="0090080C" w:rsidRPr="006B2FCD">
        <w:rPr>
          <w:sz w:val="28"/>
          <w:szCs w:val="28"/>
          <w:lang w:val="en-US"/>
        </w:rPr>
        <w:t xml:space="preserve"> </w:t>
      </w:r>
      <w:r w:rsidRPr="006B2FCD">
        <w:rPr>
          <w:sz w:val="28"/>
          <w:szCs w:val="28"/>
          <w:lang w:val="en-US"/>
        </w:rPr>
        <w:t>Contemporary platforms progressively include social functionalities that promote community development and collaborative value generation among users. Social networking features allow users to establish relationships, exchange experiences, and cooperate on projects that create value for the larger platform community. The social components foster the establishment of robust platform cultures that promote ongoing involvement and engagement in co-creation activities.</w:t>
      </w:r>
      <w:r w:rsidR="0090080C" w:rsidRPr="006B2FCD">
        <w:rPr>
          <w:sz w:val="28"/>
          <w:szCs w:val="28"/>
          <w:lang w:val="en-US"/>
        </w:rPr>
        <w:t xml:space="preserve"> </w:t>
      </w:r>
      <w:r w:rsidRPr="006B2FCD">
        <w:rPr>
          <w:sz w:val="28"/>
          <w:szCs w:val="28"/>
          <w:lang w:val="en-US"/>
        </w:rPr>
        <w:t>The dynamics among stakeholders in value co-creation processes provide a complex network of interactions, responsibilities, and connections that together propel innovation and value creation in contemporary corporate ecosystems. Organizations, as key stakeholders, serve as facilitators of co-creation projects by supplying technology infrastructure, developing governance frameworks, and enabling collaborative procedures that promote successful involvement from many stakeholders. The organizational role beyond conventional corporate activities to include community building, knowledge management, and ecosystem development.</w:t>
      </w:r>
    </w:p>
    <w:p w14:paraId="3A4A6B00"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lastRenderedPageBreak/>
        <w:t>Consumers have transitioned from passive users of value to active participants in co-creation processes, exerting considerable influence over product development, service design, and innovation pathways. Consumers contribute vital ideas, produce innovative solutions, and engage in collaborative development projects that influence corporate products through digital platforms and communication channels. The consumer role includes several aspects such as ideation, testing, feedback giving, and advocacy, which contribute to the ongoing development and enhancement of products and services [7].</w:t>
      </w:r>
    </w:p>
    <w:p w14:paraId="53F7C4E7"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Technology suppliers assume an increasingly vital role in facilitating and supporting value co-creation activities. Technology partners provide seamless contact and cooperation among stakeholders by establishing and managing digital platforms, infrastructure, and tools. Their contributions encompass data analytics, artificial intelligence deployment, and security management, guaranteeing that co-creation environments are resilient, safe, and able to handle complicated collaborative activities.</w:t>
      </w:r>
    </w:p>
    <w:p w14:paraId="1FEF7961" w14:textId="4B704654" w:rsidR="00EC42AB" w:rsidRPr="006B2FCD" w:rsidRDefault="00EC42AB" w:rsidP="00EC42AB">
      <w:pPr>
        <w:spacing w:after="0" w:line="360" w:lineRule="auto"/>
        <w:ind w:firstLine="567"/>
        <w:jc w:val="both"/>
        <w:rPr>
          <w:sz w:val="28"/>
          <w:szCs w:val="28"/>
          <w:lang w:val="en-US"/>
        </w:rPr>
      </w:pPr>
      <w:r w:rsidRPr="006B2FCD">
        <w:rPr>
          <w:sz w:val="28"/>
          <w:szCs w:val="28"/>
          <w:lang w:val="en-US"/>
        </w:rPr>
        <w:t>Platform operators act as mediators that link diverse parties and enable value exchange within co-creation ecosystems. Their duties encompass sustaining platform infrastructure, executing governance frameworks, and guaranteeing equitable value allocation among players. Platform operators must reconcile diverse stakeholder interests while cultivating an atmosphere that promotes innovation and cooperation. The position necessitates ongoing adjustment to new technologies and evolving market dynamics to ensure platform efficacy and pertinence.</w:t>
      </w:r>
      <w:r w:rsidR="0090080C" w:rsidRPr="006B2FCD">
        <w:rPr>
          <w:sz w:val="28"/>
          <w:szCs w:val="28"/>
          <w:lang w:val="en-US"/>
        </w:rPr>
        <w:t xml:space="preserve"> </w:t>
      </w:r>
      <w:r w:rsidRPr="006B2FCD">
        <w:rPr>
          <w:sz w:val="28"/>
          <w:szCs w:val="28"/>
          <w:lang w:val="en-US"/>
        </w:rPr>
        <w:t>Research institutions and academic collaborators provide theoretical frameworks, methodological strategies, and empirical insights that enhance comprehension of value co-creation processes. Academic stakeholders systematically investigate and analyze to find best practices, assess outcomes, and suggest improvements in co-creation processes. Their participation guarantees that co-creation techniques are anchored in scientific knowledge while progressively advancing via meticulous study and development.</w:t>
      </w:r>
    </w:p>
    <w:p w14:paraId="26FC57E2" w14:textId="1595FAA9" w:rsidR="00EC42AB" w:rsidRPr="006B2FCD" w:rsidRDefault="00EC42AB" w:rsidP="00EC42AB">
      <w:pPr>
        <w:spacing w:after="0" w:line="360" w:lineRule="auto"/>
        <w:ind w:firstLine="567"/>
        <w:jc w:val="both"/>
        <w:rPr>
          <w:sz w:val="28"/>
          <w:szCs w:val="28"/>
          <w:lang w:val="en-US"/>
        </w:rPr>
      </w:pPr>
      <w:r w:rsidRPr="006B2FCD">
        <w:rPr>
          <w:sz w:val="28"/>
          <w:szCs w:val="28"/>
          <w:lang w:val="en-US"/>
        </w:rPr>
        <w:lastRenderedPageBreak/>
        <w:t>Regulatory agencies and industry organizations impact value co-creation processes via policy formulation, standard establishment, and compliance supervision. Their participation guarantees that co-creation activities conform to legal mandates, ethical principles, and industry standards. Regulatory stakeholders are essential in fostering trust and legitimacy within co-creation ecosystems while safeguarding the interests of all players.</w:t>
      </w:r>
      <w:r w:rsidR="0090080C" w:rsidRPr="006B2FCD">
        <w:rPr>
          <w:sz w:val="28"/>
          <w:szCs w:val="28"/>
          <w:lang w:val="en-US"/>
        </w:rPr>
        <w:t xml:space="preserve"> </w:t>
      </w:r>
      <w:r w:rsidRPr="006B2FCD">
        <w:rPr>
          <w:sz w:val="28"/>
          <w:szCs w:val="28"/>
          <w:lang w:val="en-US"/>
        </w:rPr>
        <w:t>Supply chain partners engage in value co-creation by contributing resources, capabilities, and knowledge that facilitate collaborative innovation processes. Their incorporation into co-creation ecosystems facilitates more holistic methodologies for product development and service provision, integrating many viewpoints and competencies. Stakeholders in the supply chain enhance value creation by sharing resources, transferring information, and engaging in collaborative problem-solving activities.</w:t>
      </w:r>
    </w:p>
    <w:p w14:paraId="39C45244"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Community leaders and influencers serve as crucial players in value co-creation processes, functioning as intermediaries between enterprises and consumer communities. Their function encompasses enabling communication, fostering involvement, and advancing collaborative efforts within their networks [16]. Community stakeholders facilitate sustained engagement and passion in co-creation initiatives by offering useful feedback and insights to organizations.</w:t>
      </w:r>
    </w:p>
    <w:p w14:paraId="62C3507B" w14:textId="332D740D" w:rsidR="00EC42AB" w:rsidRPr="006B2FCD" w:rsidRDefault="00EC42AB" w:rsidP="00EC42AB">
      <w:pPr>
        <w:spacing w:after="0" w:line="360" w:lineRule="auto"/>
        <w:ind w:firstLine="567"/>
        <w:jc w:val="both"/>
        <w:rPr>
          <w:sz w:val="28"/>
          <w:szCs w:val="28"/>
          <w:lang w:val="en-US"/>
        </w:rPr>
      </w:pPr>
      <w:r w:rsidRPr="006B2FCD">
        <w:rPr>
          <w:sz w:val="28"/>
          <w:szCs w:val="28"/>
          <w:lang w:val="en-US"/>
        </w:rPr>
        <w:t>Financial stakeholders, comprising investors and financial institutions, furnish monetary resources and strategic counsel that facilitate value co-creation efforts. Their participation affects the extent and magnitude of co-creation initiatives while guaranteeing conformity with corporate goals and market prospects. Financial stakeholders enhance the sustainability of co-creation ecosystems by facilitating essential investments in technology, infrastructure, and capability development.</w:t>
      </w:r>
      <w:r w:rsidR="0090080C" w:rsidRPr="006B2FCD">
        <w:rPr>
          <w:sz w:val="28"/>
          <w:szCs w:val="28"/>
          <w:lang w:val="en-US"/>
        </w:rPr>
        <w:t xml:space="preserve"> </w:t>
      </w:r>
      <w:r w:rsidRPr="006B2FCD">
        <w:rPr>
          <w:sz w:val="28"/>
          <w:szCs w:val="28"/>
          <w:lang w:val="en-US"/>
        </w:rPr>
        <w:t>Media and communication partners are essential in distributing information on co-creation efforts, sharing success narratives, and fostering awareness among prospective participants. Their participation fosters expansive ecosystems of interaction and collaboration, promoting information exchange among stakeholder groups [19]. Media stakeholders facilitate the evolution of co-creation cultures by emphasizing new methodologies and favorable results.</w:t>
      </w:r>
      <w:r w:rsidR="0090080C" w:rsidRPr="006B2FCD">
        <w:rPr>
          <w:sz w:val="28"/>
          <w:szCs w:val="28"/>
          <w:lang w:val="en-US"/>
        </w:rPr>
        <w:t xml:space="preserve"> </w:t>
      </w:r>
      <w:r w:rsidRPr="006B2FCD">
        <w:rPr>
          <w:sz w:val="28"/>
          <w:szCs w:val="28"/>
          <w:lang w:val="en-US"/>
        </w:rPr>
        <w:t xml:space="preserve">Employees are essential </w:t>
      </w:r>
      <w:r w:rsidRPr="006B2FCD">
        <w:rPr>
          <w:sz w:val="28"/>
          <w:szCs w:val="28"/>
          <w:lang w:val="en-US"/>
        </w:rPr>
        <w:lastRenderedPageBreak/>
        <w:t>internal stakeholders in value co-creation processes, acting as facilitators, coordinators, and active participants in joint efforts. Their responsibilities include client engagement, project oversight, and technical assistance, necessitating a range of skills and competencies. Employee stakeholders play a crucial role in the success of co-creation initiatives by directly engaging with consumers and other stakeholders.</w:t>
      </w:r>
    </w:p>
    <w:p w14:paraId="79F36A21" w14:textId="77777777" w:rsidR="00EC42AB" w:rsidRPr="006B2FCD" w:rsidRDefault="00EC42AB" w:rsidP="00EC42AB">
      <w:pPr>
        <w:spacing w:after="0" w:line="360" w:lineRule="auto"/>
        <w:ind w:firstLine="567"/>
        <w:jc w:val="both"/>
        <w:rPr>
          <w:sz w:val="28"/>
          <w:szCs w:val="28"/>
          <w:lang w:val="en-US"/>
        </w:rPr>
      </w:pPr>
      <w:r w:rsidRPr="006B2FCD">
        <w:rPr>
          <w:sz w:val="28"/>
          <w:szCs w:val="28"/>
          <w:lang w:val="en-US"/>
        </w:rPr>
        <w:t>Local communities and social organizations engage in value co-creation by offering contextual insights, cultural views, and social capital that enrich collaborative processes. Their participation guarantees that co-creation efforts stay pertinent and advantageous to society at large while aiding sustainable development goals [22]. Community stakeholders anchor co-creation initiatives in local contexts, therefore promoting extensive social impact and value development.</w:t>
      </w:r>
    </w:p>
    <w:p w14:paraId="4B7171EE" w14:textId="77777777" w:rsidR="00EC42AB" w:rsidRPr="006B2FCD" w:rsidRDefault="00EC42AB" w:rsidP="006F5C9D">
      <w:pPr>
        <w:spacing w:after="0" w:line="360" w:lineRule="auto"/>
        <w:ind w:firstLine="567"/>
        <w:jc w:val="both"/>
        <w:rPr>
          <w:sz w:val="28"/>
          <w:szCs w:val="28"/>
          <w:lang w:val="en-US"/>
        </w:rPr>
      </w:pPr>
    </w:p>
    <w:p w14:paraId="338821A4" w14:textId="77777777" w:rsidR="00EC42AB" w:rsidRPr="006B2FCD" w:rsidRDefault="00EC42AB" w:rsidP="006F5C9D">
      <w:pPr>
        <w:pStyle w:val="2"/>
        <w:spacing w:before="0" w:line="360" w:lineRule="auto"/>
        <w:rPr>
          <w:szCs w:val="28"/>
          <w:lang w:val="en-US"/>
        </w:rPr>
      </w:pPr>
      <w:bookmarkStart w:id="3" w:name="_Toc181694701"/>
      <w:r w:rsidRPr="006B2FCD">
        <w:rPr>
          <w:szCs w:val="28"/>
          <w:lang w:val="en-US"/>
        </w:rPr>
        <w:t>1.2 Transformation of Chinese e-commerce ecosystems</w:t>
      </w:r>
      <w:bookmarkEnd w:id="3"/>
    </w:p>
    <w:p w14:paraId="6EE89545" w14:textId="77777777" w:rsidR="001B0D47" w:rsidRPr="006B2FCD" w:rsidRDefault="001B0D47" w:rsidP="006F5C9D">
      <w:pPr>
        <w:spacing w:after="0" w:line="360" w:lineRule="auto"/>
        <w:ind w:firstLine="567"/>
        <w:jc w:val="both"/>
        <w:rPr>
          <w:sz w:val="28"/>
          <w:szCs w:val="28"/>
          <w:lang w:val="en-US"/>
        </w:rPr>
      </w:pPr>
      <w:r w:rsidRPr="006B2FCD">
        <w:rPr>
          <w:sz w:val="28"/>
          <w:szCs w:val="28"/>
          <w:lang w:val="en-US"/>
        </w:rPr>
        <w:t>The development of Chinese e-commerce platforms signifies a notable progression of digital transformation that has fundamentally altered China's retail environment over several decades. Commencing in the late 1990s, during the nascent stage of internet adoption in China, trailblazing enterprises such as 8848.com and Dangdang.com surfaced as first innovators in online shopping. During that period, the majority of Chinese customers exhibited skepticism towards online purchasing, favoring conventional brick-and-mortar establishments due to apprehensions over payment security and product legitimacy. Nonetheless, these first platforms established essential foundations for what would evolve into one of the globe's most vibrant e-commerce sectors.</w:t>
      </w:r>
    </w:p>
    <w:p w14:paraId="6BB36ED3"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The years 2003 to 2008 signified a crucial evolution in Chinese e-commerce, distinguished by the emergence of consumer-to-consumer (C2C) platforms. Alibaba's introduction of Taobao in 2003 transformed online shopping by creating an accessible marketplace that enabled independent vendors to engage directly with consumers. The platform's novel features, such as immediate chat between buyers and sellers and the use of Alipay as a secure payment option, facilitated the </w:t>
      </w:r>
      <w:r w:rsidRPr="006B2FCD">
        <w:rPr>
          <w:sz w:val="28"/>
          <w:szCs w:val="28"/>
          <w:lang w:val="en-US"/>
        </w:rPr>
        <w:lastRenderedPageBreak/>
        <w:t>resolution of initial customer trust issues. Simultaneously, the formation of business-to-consumer (B2C) platforms materialized, exemplified by JD.com's evolution from an electronics retail chain to an online marketplace [12].</w:t>
      </w:r>
    </w:p>
    <w:p w14:paraId="0AB55986" w14:textId="77777777" w:rsidR="006D7B2D" w:rsidRDefault="00F26602" w:rsidP="006D7B2D">
      <w:pPr>
        <w:spacing w:after="0" w:line="360" w:lineRule="auto"/>
        <w:ind w:firstLine="567"/>
        <w:jc w:val="right"/>
        <w:rPr>
          <w:b/>
          <w:bCs/>
          <w:sz w:val="28"/>
          <w:szCs w:val="28"/>
          <w:lang w:val="en-US"/>
        </w:rPr>
      </w:pPr>
      <w:r w:rsidRPr="006B2FCD">
        <w:rPr>
          <w:b/>
          <w:bCs/>
          <w:sz w:val="28"/>
          <w:szCs w:val="28"/>
          <w:lang w:val="en-US"/>
        </w:rPr>
        <w:t xml:space="preserve">Table 1.2. </w:t>
      </w:r>
    </w:p>
    <w:p w14:paraId="71EC1506" w14:textId="7CE8D160" w:rsidR="00F26602" w:rsidRPr="006B2FCD" w:rsidRDefault="00F26602" w:rsidP="0090080C">
      <w:pPr>
        <w:spacing w:after="0" w:line="360" w:lineRule="auto"/>
        <w:ind w:firstLine="567"/>
        <w:jc w:val="center"/>
        <w:rPr>
          <w:b/>
          <w:bCs/>
          <w:sz w:val="28"/>
          <w:szCs w:val="28"/>
          <w:lang w:val="en-US"/>
        </w:rPr>
      </w:pPr>
      <w:r w:rsidRPr="006B2FCD">
        <w:rPr>
          <w:b/>
          <w:bCs/>
          <w:sz w:val="28"/>
          <w:szCs w:val="28"/>
          <w:lang w:val="en-US"/>
        </w:rPr>
        <w:t>Evolution of Chinese E-commerce Development Phases</w:t>
      </w:r>
    </w:p>
    <w:tbl>
      <w:tblPr>
        <w:tblStyle w:val="aa"/>
        <w:tblW w:w="0" w:type="auto"/>
        <w:tblLook w:val="04A0" w:firstRow="1" w:lastRow="0" w:firstColumn="1" w:lastColumn="0" w:noHBand="0" w:noVBand="1"/>
      </w:tblPr>
      <w:tblGrid>
        <w:gridCol w:w="1483"/>
        <w:gridCol w:w="2622"/>
        <w:gridCol w:w="5135"/>
      </w:tblGrid>
      <w:tr w:rsidR="00F26602" w:rsidRPr="00F26602" w14:paraId="4CC7E410" w14:textId="77777777" w:rsidTr="00F26602">
        <w:tc>
          <w:tcPr>
            <w:tcW w:w="0" w:type="auto"/>
            <w:hideMark/>
          </w:tcPr>
          <w:p w14:paraId="08EF734E" w14:textId="77777777" w:rsidR="00F26602" w:rsidRPr="00F26602" w:rsidRDefault="00F26602" w:rsidP="00F26602">
            <w:pPr>
              <w:pStyle w:val="ac"/>
              <w:rPr>
                <w:b/>
                <w:bCs/>
              </w:rPr>
            </w:pPr>
            <w:r w:rsidRPr="00F26602">
              <w:rPr>
                <w:b/>
                <w:bCs/>
              </w:rPr>
              <w:t>Period</w:t>
            </w:r>
          </w:p>
        </w:tc>
        <w:tc>
          <w:tcPr>
            <w:tcW w:w="0" w:type="auto"/>
            <w:hideMark/>
          </w:tcPr>
          <w:p w14:paraId="65272F01" w14:textId="77777777" w:rsidR="00F26602" w:rsidRPr="00F26602" w:rsidRDefault="00F26602" w:rsidP="00F26602">
            <w:pPr>
              <w:pStyle w:val="ac"/>
              <w:rPr>
                <w:b/>
                <w:bCs/>
              </w:rPr>
            </w:pPr>
            <w:r w:rsidRPr="00F26602">
              <w:rPr>
                <w:b/>
                <w:bCs/>
              </w:rPr>
              <w:t>Key Characteristics</w:t>
            </w:r>
          </w:p>
        </w:tc>
        <w:tc>
          <w:tcPr>
            <w:tcW w:w="0" w:type="auto"/>
            <w:hideMark/>
          </w:tcPr>
          <w:p w14:paraId="2B4337FE" w14:textId="77777777" w:rsidR="00F26602" w:rsidRPr="00F26602" w:rsidRDefault="00F26602" w:rsidP="00F26602">
            <w:pPr>
              <w:pStyle w:val="ac"/>
              <w:rPr>
                <w:b/>
                <w:bCs/>
              </w:rPr>
            </w:pPr>
            <w:r w:rsidRPr="00F26602">
              <w:rPr>
                <w:b/>
                <w:bCs/>
              </w:rPr>
              <w:t>Major Developments</w:t>
            </w:r>
          </w:p>
        </w:tc>
      </w:tr>
      <w:tr w:rsidR="00F26602" w:rsidRPr="00A725ED" w14:paraId="4A093F35" w14:textId="77777777" w:rsidTr="00F26602">
        <w:tc>
          <w:tcPr>
            <w:tcW w:w="0" w:type="auto"/>
            <w:hideMark/>
          </w:tcPr>
          <w:p w14:paraId="2B851D05" w14:textId="77777777" w:rsidR="00F26602" w:rsidRPr="00F26602" w:rsidRDefault="00F26602" w:rsidP="00F26602">
            <w:pPr>
              <w:pStyle w:val="ac"/>
            </w:pPr>
            <w:r w:rsidRPr="00F26602">
              <w:t>1999-2002</w:t>
            </w:r>
          </w:p>
        </w:tc>
        <w:tc>
          <w:tcPr>
            <w:tcW w:w="0" w:type="auto"/>
            <w:hideMark/>
          </w:tcPr>
          <w:p w14:paraId="2CB70F2D" w14:textId="77777777" w:rsidR="00F26602" w:rsidRPr="00F26602" w:rsidRDefault="00F26602" w:rsidP="00F26602">
            <w:pPr>
              <w:pStyle w:val="ac"/>
            </w:pPr>
            <w:r w:rsidRPr="00F26602">
              <w:t>Initial Formation</w:t>
            </w:r>
          </w:p>
        </w:tc>
        <w:tc>
          <w:tcPr>
            <w:tcW w:w="0" w:type="auto"/>
            <w:hideMark/>
          </w:tcPr>
          <w:p w14:paraId="203D6A72" w14:textId="77777777" w:rsidR="00F26602" w:rsidRPr="006B2FCD" w:rsidRDefault="00F26602" w:rsidP="00F26602">
            <w:pPr>
              <w:pStyle w:val="ac"/>
              <w:rPr>
                <w:lang w:val="en-US"/>
              </w:rPr>
            </w:pPr>
            <w:r w:rsidRPr="006B2FCD">
              <w:rPr>
                <w:lang w:val="en-US"/>
              </w:rPr>
              <w:t xml:space="preserve">- Launch of early platforms (8848.com, Dangdang)  </w:t>
            </w:r>
          </w:p>
          <w:p w14:paraId="755A3FE5" w14:textId="77777777" w:rsidR="00F26602" w:rsidRPr="006B2FCD" w:rsidRDefault="00F26602" w:rsidP="00F26602">
            <w:pPr>
              <w:pStyle w:val="ac"/>
              <w:rPr>
                <w:lang w:val="en-US"/>
              </w:rPr>
            </w:pPr>
            <w:r w:rsidRPr="006B2FCD">
              <w:rPr>
                <w:lang w:val="en-US"/>
              </w:rPr>
              <w:t xml:space="preserve">- Basic B2C transactions  </w:t>
            </w:r>
          </w:p>
          <w:p w14:paraId="05CDFA55" w14:textId="39EDDD94" w:rsidR="00F26602" w:rsidRPr="006B2FCD" w:rsidRDefault="00F26602" w:rsidP="00F26602">
            <w:pPr>
              <w:pStyle w:val="ac"/>
              <w:rPr>
                <w:lang w:val="en-US"/>
              </w:rPr>
            </w:pPr>
            <w:r w:rsidRPr="006B2FCD">
              <w:rPr>
                <w:lang w:val="en-US"/>
              </w:rPr>
              <w:t>- Limited payment options</w:t>
            </w:r>
          </w:p>
        </w:tc>
      </w:tr>
      <w:tr w:rsidR="00F26602" w:rsidRPr="00F26602" w14:paraId="3612C2A5" w14:textId="77777777" w:rsidTr="00F26602">
        <w:tc>
          <w:tcPr>
            <w:tcW w:w="0" w:type="auto"/>
            <w:hideMark/>
          </w:tcPr>
          <w:p w14:paraId="5FCAB429" w14:textId="77777777" w:rsidR="00F26602" w:rsidRPr="00F26602" w:rsidRDefault="00F26602" w:rsidP="00F26602">
            <w:pPr>
              <w:pStyle w:val="ac"/>
            </w:pPr>
            <w:r w:rsidRPr="00F26602">
              <w:t>2003-2008</w:t>
            </w:r>
          </w:p>
        </w:tc>
        <w:tc>
          <w:tcPr>
            <w:tcW w:w="0" w:type="auto"/>
            <w:hideMark/>
          </w:tcPr>
          <w:p w14:paraId="7E6E75E9" w14:textId="77777777" w:rsidR="00F26602" w:rsidRPr="00F26602" w:rsidRDefault="00F26602" w:rsidP="00F26602">
            <w:pPr>
              <w:pStyle w:val="ac"/>
            </w:pPr>
            <w:r w:rsidRPr="00F26602">
              <w:t>Rapid Growth</w:t>
            </w:r>
          </w:p>
        </w:tc>
        <w:tc>
          <w:tcPr>
            <w:tcW w:w="0" w:type="auto"/>
            <w:hideMark/>
          </w:tcPr>
          <w:p w14:paraId="35027276" w14:textId="77777777" w:rsidR="00F26602" w:rsidRPr="006B2FCD" w:rsidRDefault="00F26602" w:rsidP="00F26602">
            <w:pPr>
              <w:pStyle w:val="ac"/>
              <w:rPr>
                <w:lang w:val="en-US"/>
              </w:rPr>
            </w:pPr>
            <w:r w:rsidRPr="006B2FCD">
              <w:rPr>
                <w:lang w:val="en-US"/>
              </w:rPr>
              <w:t xml:space="preserve">- Launch of Taobao  </w:t>
            </w:r>
          </w:p>
          <w:p w14:paraId="1E309E3E" w14:textId="4A3381AC" w:rsidR="00F26602" w:rsidRPr="006B2FCD" w:rsidRDefault="00F26602" w:rsidP="00F26602">
            <w:pPr>
              <w:pStyle w:val="ac"/>
              <w:rPr>
                <w:lang w:val="en-US"/>
              </w:rPr>
            </w:pPr>
            <w:r w:rsidRPr="006B2FCD">
              <w:rPr>
                <w:lang w:val="en-US"/>
              </w:rPr>
              <w:t xml:space="preserve">- Introduction of Alipay  </w:t>
            </w:r>
          </w:p>
          <w:p w14:paraId="6EAE76DC" w14:textId="6F294B09" w:rsidR="00F26602" w:rsidRPr="00F26602" w:rsidRDefault="00F26602" w:rsidP="00F26602">
            <w:pPr>
              <w:pStyle w:val="ac"/>
            </w:pPr>
            <w:r w:rsidRPr="00F26602">
              <w:t>- Rise of C2C platforms</w:t>
            </w:r>
          </w:p>
        </w:tc>
      </w:tr>
      <w:tr w:rsidR="00F26602" w:rsidRPr="00F26602" w14:paraId="75CD9315" w14:textId="77777777" w:rsidTr="00F26602">
        <w:tc>
          <w:tcPr>
            <w:tcW w:w="0" w:type="auto"/>
            <w:hideMark/>
          </w:tcPr>
          <w:p w14:paraId="08C1FD00" w14:textId="77777777" w:rsidR="00F26602" w:rsidRPr="00F26602" w:rsidRDefault="00F26602" w:rsidP="00F26602">
            <w:pPr>
              <w:pStyle w:val="ac"/>
            </w:pPr>
            <w:r w:rsidRPr="00F26602">
              <w:t>2009-2014</w:t>
            </w:r>
          </w:p>
        </w:tc>
        <w:tc>
          <w:tcPr>
            <w:tcW w:w="0" w:type="auto"/>
            <w:hideMark/>
          </w:tcPr>
          <w:p w14:paraId="1513A04D" w14:textId="77777777" w:rsidR="00F26602" w:rsidRPr="00F26602" w:rsidRDefault="00F26602" w:rsidP="00F26602">
            <w:pPr>
              <w:pStyle w:val="ac"/>
            </w:pPr>
            <w:r w:rsidRPr="00F26602">
              <w:t>Market Expansion</w:t>
            </w:r>
          </w:p>
        </w:tc>
        <w:tc>
          <w:tcPr>
            <w:tcW w:w="0" w:type="auto"/>
            <w:hideMark/>
          </w:tcPr>
          <w:p w14:paraId="428F0808" w14:textId="77777777" w:rsidR="00F26602" w:rsidRPr="006B2FCD" w:rsidRDefault="00F26602" w:rsidP="00F26602">
            <w:pPr>
              <w:pStyle w:val="ac"/>
              <w:rPr>
                <w:lang w:val="en-US"/>
              </w:rPr>
            </w:pPr>
            <w:r w:rsidRPr="006B2FCD">
              <w:rPr>
                <w:lang w:val="en-US"/>
              </w:rPr>
              <w:t xml:space="preserve">- Emergence of B2C platforms  </w:t>
            </w:r>
          </w:p>
          <w:p w14:paraId="568948D8" w14:textId="77777777" w:rsidR="00F26602" w:rsidRPr="006B2FCD" w:rsidRDefault="00F26602" w:rsidP="00F26602">
            <w:pPr>
              <w:pStyle w:val="ac"/>
              <w:rPr>
                <w:lang w:val="en-US"/>
              </w:rPr>
            </w:pPr>
            <w:r w:rsidRPr="006B2FCD">
              <w:rPr>
                <w:lang w:val="en-US"/>
              </w:rPr>
              <w:t xml:space="preserve">- Mobile commerce growth  </w:t>
            </w:r>
          </w:p>
          <w:p w14:paraId="2CF95F66" w14:textId="0433E949" w:rsidR="00F26602" w:rsidRPr="00F26602" w:rsidRDefault="00F26602" w:rsidP="00F26602">
            <w:pPr>
              <w:pStyle w:val="ac"/>
            </w:pPr>
            <w:r w:rsidRPr="00F26602">
              <w:t>- Social commerce integration</w:t>
            </w:r>
          </w:p>
        </w:tc>
      </w:tr>
      <w:tr w:rsidR="00F26602" w:rsidRPr="00F26602" w14:paraId="20AB21EE" w14:textId="77777777" w:rsidTr="00F26602">
        <w:tc>
          <w:tcPr>
            <w:tcW w:w="0" w:type="auto"/>
            <w:hideMark/>
          </w:tcPr>
          <w:p w14:paraId="6A909452" w14:textId="77777777" w:rsidR="00F26602" w:rsidRPr="00F26602" w:rsidRDefault="00F26602" w:rsidP="00F26602">
            <w:pPr>
              <w:pStyle w:val="ac"/>
            </w:pPr>
            <w:r w:rsidRPr="00F26602">
              <w:t>2015-2019</w:t>
            </w:r>
          </w:p>
        </w:tc>
        <w:tc>
          <w:tcPr>
            <w:tcW w:w="0" w:type="auto"/>
            <w:hideMark/>
          </w:tcPr>
          <w:p w14:paraId="47970C31" w14:textId="77777777" w:rsidR="00F26602" w:rsidRPr="00F26602" w:rsidRDefault="00F26602" w:rsidP="00F26602">
            <w:pPr>
              <w:pStyle w:val="ac"/>
            </w:pPr>
            <w:r w:rsidRPr="00F26602">
              <w:t>Digital Innovation</w:t>
            </w:r>
          </w:p>
        </w:tc>
        <w:tc>
          <w:tcPr>
            <w:tcW w:w="0" w:type="auto"/>
            <w:hideMark/>
          </w:tcPr>
          <w:p w14:paraId="37374C4F" w14:textId="77777777" w:rsidR="00F26602" w:rsidRPr="006B2FCD" w:rsidRDefault="00F26602" w:rsidP="00F26602">
            <w:pPr>
              <w:pStyle w:val="ac"/>
              <w:rPr>
                <w:lang w:val="en-US"/>
              </w:rPr>
            </w:pPr>
            <w:r w:rsidRPr="006B2FCD">
              <w:rPr>
                <w:lang w:val="en-US"/>
              </w:rPr>
              <w:t xml:space="preserve">- AI and big data implementation  </w:t>
            </w:r>
          </w:p>
          <w:p w14:paraId="7CE8B103" w14:textId="77777777" w:rsidR="00F26602" w:rsidRPr="006B2FCD" w:rsidRDefault="00F26602" w:rsidP="00F26602">
            <w:pPr>
              <w:pStyle w:val="ac"/>
              <w:rPr>
                <w:lang w:val="en-US"/>
              </w:rPr>
            </w:pPr>
            <w:r w:rsidRPr="006B2FCD">
              <w:rPr>
                <w:lang w:val="en-US"/>
              </w:rPr>
              <w:t xml:space="preserve">- Live streaming commerce </w:t>
            </w:r>
          </w:p>
          <w:p w14:paraId="08BB9E0E" w14:textId="05DBB129" w:rsidR="00F26602" w:rsidRPr="00F26602" w:rsidRDefault="00F26602" w:rsidP="00F26602">
            <w:pPr>
              <w:pStyle w:val="ac"/>
            </w:pPr>
            <w:r w:rsidRPr="00F26602">
              <w:t>- Smart logistics development</w:t>
            </w:r>
          </w:p>
        </w:tc>
      </w:tr>
      <w:tr w:rsidR="00F26602" w:rsidRPr="00F26602" w14:paraId="07F5C259" w14:textId="77777777" w:rsidTr="00F26602">
        <w:tc>
          <w:tcPr>
            <w:tcW w:w="0" w:type="auto"/>
            <w:hideMark/>
          </w:tcPr>
          <w:p w14:paraId="60416CB1" w14:textId="77777777" w:rsidR="00F26602" w:rsidRPr="00F26602" w:rsidRDefault="00F26602" w:rsidP="00F26602">
            <w:pPr>
              <w:pStyle w:val="ac"/>
            </w:pPr>
            <w:r w:rsidRPr="00F26602">
              <w:t>2020-Present</w:t>
            </w:r>
          </w:p>
        </w:tc>
        <w:tc>
          <w:tcPr>
            <w:tcW w:w="0" w:type="auto"/>
            <w:hideMark/>
          </w:tcPr>
          <w:p w14:paraId="48F3BC35" w14:textId="77777777" w:rsidR="00F26602" w:rsidRPr="00F26602" w:rsidRDefault="00F26602" w:rsidP="00F26602">
            <w:pPr>
              <w:pStyle w:val="ac"/>
            </w:pPr>
            <w:r w:rsidRPr="00F26602">
              <w:t>Omnichannel Integration</w:t>
            </w:r>
          </w:p>
        </w:tc>
        <w:tc>
          <w:tcPr>
            <w:tcW w:w="0" w:type="auto"/>
            <w:hideMark/>
          </w:tcPr>
          <w:p w14:paraId="17BE38B8" w14:textId="77777777" w:rsidR="00F26602" w:rsidRPr="006B2FCD" w:rsidRDefault="00F26602" w:rsidP="00F26602">
            <w:pPr>
              <w:pStyle w:val="ac"/>
              <w:rPr>
                <w:lang w:val="en-US"/>
              </w:rPr>
            </w:pPr>
            <w:r w:rsidRPr="006B2FCD">
              <w:rPr>
                <w:lang w:val="en-US"/>
              </w:rPr>
              <w:t xml:space="preserve">- New Retail expansion  </w:t>
            </w:r>
          </w:p>
          <w:p w14:paraId="525CD898" w14:textId="77777777" w:rsidR="00F26602" w:rsidRPr="006B2FCD" w:rsidRDefault="00F26602" w:rsidP="00F26602">
            <w:pPr>
              <w:pStyle w:val="ac"/>
              <w:rPr>
                <w:lang w:val="en-US"/>
              </w:rPr>
            </w:pPr>
            <w:r w:rsidRPr="006B2FCD">
              <w:rPr>
                <w:lang w:val="en-US"/>
              </w:rPr>
              <w:t xml:space="preserve">- Virtual reality shopping  </w:t>
            </w:r>
          </w:p>
          <w:p w14:paraId="49882B66" w14:textId="7792B5FE" w:rsidR="00F26602" w:rsidRPr="00F26602" w:rsidRDefault="00F26602" w:rsidP="00F26602">
            <w:pPr>
              <w:pStyle w:val="ac"/>
            </w:pPr>
            <w:r w:rsidRPr="00F26602">
              <w:t>- Sustainable commerce initiatives</w:t>
            </w:r>
          </w:p>
        </w:tc>
      </w:tr>
    </w:tbl>
    <w:p w14:paraId="0B78CE66" w14:textId="7001A522"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[6]</w:t>
      </w:r>
    </w:p>
    <w:p w14:paraId="74901C26" w14:textId="77777777" w:rsidR="00F26602" w:rsidRPr="006B2FCD" w:rsidRDefault="00F26602" w:rsidP="001B0D47">
      <w:pPr>
        <w:spacing w:after="0" w:line="360" w:lineRule="auto"/>
        <w:ind w:firstLine="567"/>
        <w:jc w:val="both"/>
        <w:rPr>
          <w:sz w:val="28"/>
          <w:szCs w:val="28"/>
          <w:lang w:val="en-US"/>
        </w:rPr>
      </w:pPr>
    </w:p>
    <w:p w14:paraId="5DAF911B"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The period from 2009 to 2014 seen remarkable expansion and variety within Chinese e-commerce ecosystems. With the surge in internet penetration and the rapid adoption of smartphones, platforms transformed from mere transaction facilitators into extensive digital ecosystems. Tmall's inception in 2008 as a premium B2C platform signified a notable transition towards structured retail and brand-centric e-commerce. Mobile payment methods achieved extensive acceptance, with Alipay and WeChat Pay revolutionizing everyday consumer transactions. Social commerce has evolved as a significant phenomenon, integrating social media interaction with purchasing experiences via sites such as Pinduoduo, which implemented group buying mechanisms that appealed to price-sensitive consumers.</w:t>
      </w:r>
    </w:p>
    <w:p w14:paraId="335EADC6"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Beginning in 2015, Chinese e-commerce platforms had a period of advanced integration and innovation. The integration of big data analytics, artificial intelligence, and cloud computing facilitated unparalleled customisation of shopping experiences. Live streaming commerce has evolved as a transformative retail format, </w:t>
      </w:r>
      <w:r w:rsidRPr="006B2FCD">
        <w:rPr>
          <w:sz w:val="28"/>
          <w:szCs w:val="28"/>
          <w:lang w:val="en-US"/>
        </w:rPr>
        <w:lastRenderedPageBreak/>
        <w:t>with platforms such as Taobao Live and Douyin (TikTok) facilitating immersive purchasing experiences that integrate entertainment and commerce. Rural e-commerce projects broadened digital retail access to previously neglected regions, while cross-border e-commerce platforms enabled international trading for Chinese customers desiring foreign items.</w:t>
      </w:r>
    </w:p>
    <w:p w14:paraId="523D4D29"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Contemporary Chinese e-commerce ecosystems have developed into intricate networks that encompass many players, technology, and service provisions. Advanced logistics networks, facilitated by intelligent warehouses and autonomous delivery systems, have significantly decreased delivery times in large cities to same-day or even hourly service. The amalgamation of offline and online shopping via "New Retail" efforts has obscured conventional channel distinctions, resulting in cohesive multichannel experiences. Contemporary payment systems have evolved from basic transactions to include social credit rating, lending, and investing services [31].</w:t>
      </w:r>
    </w:p>
    <w:p w14:paraId="14C5FBA2"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The evolution of Chinese e-commerce platforms illustrates significant socioeconomic transformations inside Chinese society, encompassing increasing disposable incomes, urbanization, and evolving customer tastes. The COVID-19 epidemic expedited pre-existing trends in digital commerce, as platforms swiftly adjusted to accommodate the increased demand for contactless shopping and delivery services. Chinese e-commerce platforms are advancing innovation by exploring virtual reality shopping experiences, blockchain-based product verification, and sustainable commerce efforts that line with government carbon neutrality objectives.</w:t>
      </w:r>
    </w:p>
    <w:p w14:paraId="34BB5DCC" w14:textId="62D384BE"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Simultaneously with technological advancements, the regulatory frameworks governing Chinese e-commerce have undergone substantial evolution. In recent years, there has been a heightened focus on consumer protection, data privacy, and equitable competition policies. Platform providers have modified their business models due to legislative changes, instituting more rigorous merchant verification procedures and improved consumer protection measures. The interplay among platforms, merchants, and customers is continually transforming, influenced by </w:t>
      </w:r>
      <w:r w:rsidRPr="006B2FCD">
        <w:rPr>
          <w:sz w:val="28"/>
          <w:szCs w:val="28"/>
          <w:lang w:val="en-US"/>
        </w:rPr>
        <w:lastRenderedPageBreak/>
        <w:t>market dynamics and regulatory measures designed to foster sustainable growth in the digital economy [52].</w:t>
      </w:r>
      <w:r w:rsidR="0090080C" w:rsidRPr="006B2FCD">
        <w:rPr>
          <w:sz w:val="28"/>
          <w:szCs w:val="28"/>
          <w:lang w:val="en-US"/>
        </w:rPr>
        <w:t xml:space="preserve"> </w:t>
      </w:r>
      <w:r w:rsidRPr="006B2FCD">
        <w:rPr>
          <w:sz w:val="28"/>
          <w:szCs w:val="28"/>
          <w:lang w:val="en-US"/>
        </w:rPr>
        <w:t>Digital consumption habits in China have developed into a unique phenomena, differentiated from worldwide equivalents by specific cultural, technological, and social influences inherent in Chinese culture. Chinese digital customers exhibit exceptional flexibility and eagerness for emerging technologies, constantly leading global adoption rates in mobile payments, social commerce, and new shopping forms. A key trait of Chinese digital customers is their mobile-first orientation, with smartphones acting as the principal access point to digital services, unlike Western markets where desktop-based e-commerce traditionally preceded mobile commerce.</w:t>
      </w:r>
    </w:p>
    <w:p w14:paraId="130A3CD2"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The shopping decisions of Chinese digital consumers have significant social and community influences. Consumer choices are significantly shaped by peer endorsements, social media narratives, and community-oriented shopping experiences. Mobile social networks such as WeChat have established unparalleled integration of social commerce, where purchasing, communication, and entertainment coalesce into cohesive digital experiences. Generation Z and millennial customers have a nuanced comprehension of digital platforms, engaging in content production and dissemination while concurrently purchasing products and services [15].</w:t>
      </w:r>
    </w:p>
    <w:p w14:paraId="021AC9E4" w14:textId="77777777" w:rsidR="006D7B2D" w:rsidRDefault="006D7B2D" w:rsidP="006D7B2D">
      <w:pPr>
        <w:spacing w:after="0" w:line="360" w:lineRule="auto"/>
        <w:ind w:firstLine="567"/>
        <w:jc w:val="right"/>
        <w:rPr>
          <w:b/>
          <w:bCs/>
          <w:sz w:val="28"/>
          <w:szCs w:val="28"/>
          <w:lang w:val="en-US"/>
        </w:rPr>
      </w:pPr>
      <w:r>
        <w:rPr>
          <w:b/>
          <w:bCs/>
          <w:sz w:val="28"/>
          <w:szCs w:val="28"/>
          <w:lang w:val="en-US"/>
        </w:rPr>
        <w:t xml:space="preserve">Table 1.3. </w:t>
      </w:r>
    </w:p>
    <w:p w14:paraId="3546F583" w14:textId="02AEAC76" w:rsidR="00F26602" w:rsidRPr="006B2FCD" w:rsidRDefault="00F26602" w:rsidP="00F26602">
      <w:pPr>
        <w:spacing w:after="0" w:line="360" w:lineRule="auto"/>
        <w:ind w:firstLine="567"/>
        <w:jc w:val="center"/>
        <w:rPr>
          <w:b/>
          <w:bCs/>
          <w:sz w:val="28"/>
          <w:szCs w:val="28"/>
          <w:lang w:val="en-US"/>
        </w:rPr>
      </w:pPr>
      <w:r w:rsidRPr="006B2FCD">
        <w:rPr>
          <w:b/>
          <w:bCs/>
          <w:sz w:val="28"/>
          <w:szCs w:val="28"/>
          <w:lang w:val="en-US"/>
        </w:rPr>
        <w:t xml:space="preserve"> Characteristics of Chinese Digital Consumer Segments</w:t>
      </w:r>
    </w:p>
    <w:tbl>
      <w:tblPr>
        <w:tblStyle w:val="aa"/>
        <w:tblW w:w="0" w:type="auto"/>
        <w:tblLook w:val="04A0" w:firstRow="1" w:lastRow="0" w:firstColumn="1" w:lastColumn="0" w:noHBand="0" w:noVBand="1"/>
      </w:tblPr>
      <w:tblGrid>
        <w:gridCol w:w="1855"/>
        <w:gridCol w:w="2571"/>
        <w:gridCol w:w="2546"/>
        <w:gridCol w:w="2373"/>
      </w:tblGrid>
      <w:tr w:rsidR="00F26602" w:rsidRPr="00F26602" w14:paraId="663C4F55" w14:textId="77777777" w:rsidTr="00F26602">
        <w:tc>
          <w:tcPr>
            <w:tcW w:w="0" w:type="auto"/>
            <w:hideMark/>
          </w:tcPr>
          <w:p w14:paraId="7E457B9A" w14:textId="77777777" w:rsidR="00F26602" w:rsidRPr="00F26602" w:rsidRDefault="00F26602" w:rsidP="00F26602">
            <w:pPr>
              <w:pStyle w:val="ac"/>
              <w:rPr>
                <w:b/>
                <w:bCs/>
              </w:rPr>
            </w:pPr>
            <w:r w:rsidRPr="00F26602">
              <w:rPr>
                <w:b/>
                <w:bCs/>
              </w:rPr>
              <w:t>Consumer Segment</w:t>
            </w:r>
          </w:p>
        </w:tc>
        <w:tc>
          <w:tcPr>
            <w:tcW w:w="0" w:type="auto"/>
            <w:hideMark/>
          </w:tcPr>
          <w:p w14:paraId="4AA3BB0E" w14:textId="77777777" w:rsidR="00F26602" w:rsidRPr="00F26602" w:rsidRDefault="00F26602" w:rsidP="00F26602">
            <w:pPr>
              <w:pStyle w:val="ac"/>
              <w:rPr>
                <w:b/>
                <w:bCs/>
              </w:rPr>
            </w:pPr>
            <w:r w:rsidRPr="00F26602">
              <w:rPr>
                <w:b/>
                <w:bCs/>
              </w:rPr>
              <w:t>Shopping Preferences</w:t>
            </w:r>
          </w:p>
        </w:tc>
        <w:tc>
          <w:tcPr>
            <w:tcW w:w="0" w:type="auto"/>
            <w:hideMark/>
          </w:tcPr>
          <w:p w14:paraId="064BE886" w14:textId="77777777" w:rsidR="00F26602" w:rsidRPr="00F26602" w:rsidRDefault="00F26602" w:rsidP="00F26602">
            <w:pPr>
              <w:pStyle w:val="ac"/>
              <w:rPr>
                <w:b/>
                <w:bCs/>
              </w:rPr>
            </w:pPr>
            <w:r w:rsidRPr="00F26602">
              <w:rPr>
                <w:b/>
                <w:bCs/>
              </w:rPr>
              <w:t>Technology Adoption</w:t>
            </w:r>
          </w:p>
        </w:tc>
        <w:tc>
          <w:tcPr>
            <w:tcW w:w="0" w:type="auto"/>
            <w:hideMark/>
          </w:tcPr>
          <w:p w14:paraId="29240764" w14:textId="77777777" w:rsidR="00F26602" w:rsidRPr="00F26602" w:rsidRDefault="00F26602" w:rsidP="00F26602">
            <w:pPr>
              <w:pStyle w:val="ac"/>
              <w:rPr>
                <w:b/>
                <w:bCs/>
              </w:rPr>
            </w:pPr>
            <w:r w:rsidRPr="00F26602">
              <w:rPr>
                <w:b/>
                <w:bCs/>
              </w:rPr>
              <w:t>Payment Behavior</w:t>
            </w:r>
          </w:p>
        </w:tc>
      </w:tr>
      <w:tr w:rsidR="00F26602" w:rsidRPr="00F26602" w14:paraId="01CB09D3" w14:textId="77777777" w:rsidTr="00F26602">
        <w:tc>
          <w:tcPr>
            <w:tcW w:w="0" w:type="auto"/>
            <w:hideMark/>
          </w:tcPr>
          <w:p w14:paraId="32BC5F13" w14:textId="77777777" w:rsidR="00F26602" w:rsidRPr="00F26602" w:rsidRDefault="00F26602" w:rsidP="00F26602">
            <w:pPr>
              <w:pStyle w:val="ac"/>
            </w:pPr>
            <w:r w:rsidRPr="00F26602">
              <w:t>Post-2000s Generation</w:t>
            </w:r>
          </w:p>
        </w:tc>
        <w:tc>
          <w:tcPr>
            <w:tcW w:w="0" w:type="auto"/>
            <w:hideMark/>
          </w:tcPr>
          <w:p w14:paraId="7F9824A7" w14:textId="77777777" w:rsidR="00F26602" w:rsidRPr="00F26602" w:rsidRDefault="00F26602" w:rsidP="00F26602">
            <w:pPr>
              <w:pStyle w:val="ac"/>
            </w:pPr>
            <w:r w:rsidRPr="00F26602">
              <w:t>Social commerce, Mobile-first</w:t>
            </w:r>
          </w:p>
        </w:tc>
        <w:tc>
          <w:tcPr>
            <w:tcW w:w="0" w:type="auto"/>
            <w:hideMark/>
          </w:tcPr>
          <w:p w14:paraId="0AC3292F" w14:textId="77777777" w:rsidR="00F26602" w:rsidRPr="006B2FCD" w:rsidRDefault="00F26602" w:rsidP="00F26602">
            <w:pPr>
              <w:pStyle w:val="ac"/>
              <w:rPr>
                <w:lang w:val="en-US"/>
              </w:rPr>
            </w:pPr>
            <w:r w:rsidRPr="006B2FCD">
              <w:rPr>
                <w:lang w:val="en-US"/>
              </w:rPr>
              <w:t>Early adopters, AR/VR enthusiasts</w:t>
            </w:r>
          </w:p>
        </w:tc>
        <w:tc>
          <w:tcPr>
            <w:tcW w:w="0" w:type="auto"/>
            <w:hideMark/>
          </w:tcPr>
          <w:p w14:paraId="7C0FB621" w14:textId="77777777" w:rsidR="00F26602" w:rsidRPr="00F26602" w:rsidRDefault="00F26602" w:rsidP="00F26602">
            <w:pPr>
              <w:pStyle w:val="ac"/>
            </w:pPr>
            <w:r w:rsidRPr="00F26602">
              <w:t>Mobile payments, Digital wallets</w:t>
            </w:r>
          </w:p>
        </w:tc>
      </w:tr>
      <w:tr w:rsidR="00F26602" w:rsidRPr="00F26602" w14:paraId="5A4A6291" w14:textId="77777777" w:rsidTr="00F26602">
        <w:tc>
          <w:tcPr>
            <w:tcW w:w="0" w:type="auto"/>
            <w:hideMark/>
          </w:tcPr>
          <w:p w14:paraId="6544A49D" w14:textId="77777777" w:rsidR="00F26602" w:rsidRPr="00F26602" w:rsidRDefault="00F26602" w:rsidP="00F26602">
            <w:pPr>
              <w:pStyle w:val="ac"/>
            </w:pPr>
            <w:r w:rsidRPr="00F26602">
              <w:t>Post-90s Generation</w:t>
            </w:r>
          </w:p>
        </w:tc>
        <w:tc>
          <w:tcPr>
            <w:tcW w:w="0" w:type="auto"/>
            <w:hideMark/>
          </w:tcPr>
          <w:p w14:paraId="156C0763" w14:textId="77777777" w:rsidR="00F26602" w:rsidRPr="00F26602" w:rsidRDefault="00F26602" w:rsidP="00F26602">
            <w:pPr>
              <w:pStyle w:val="ac"/>
            </w:pPr>
            <w:r w:rsidRPr="00F26602">
              <w:t>Omnichannel, Premium brands</w:t>
            </w:r>
          </w:p>
        </w:tc>
        <w:tc>
          <w:tcPr>
            <w:tcW w:w="0" w:type="auto"/>
            <w:hideMark/>
          </w:tcPr>
          <w:p w14:paraId="6C641E1B" w14:textId="77777777" w:rsidR="00F26602" w:rsidRPr="00F26602" w:rsidRDefault="00F26602" w:rsidP="00F26602">
            <w:pPr>
              <w:pStyle w:val="ac"/>
            </w:pPr>
            <w:r w:rsidRPr="00F26602">
              <w:t>Tech-savvy, Live streaming</w:t>
            </w:r>
          </w:p>
        </w:tc>
        <w:tc>
          <w:tcPr>
            <w:tcW w:w="0" w:type="auto"/>
            <w:hideMark/>
          </w:tcPr>
          <w:p w14:paraId="57E3D40A" w14:textId="77777777" w:rsidR="00F26602" w:rsidRPr="00F26602" w:rsidRDefault="00F26602" w:rsidP="00F26602">
            <w:pPr>
              <w:pStyle w:val="ac"/>
            </w:pPr>
            <w:r w:rsidRPr="00F26602">
              <w:t>Mobile payments, Credit systems</w:t>
            </w:r>
          </w:p>
        </w:tc>
      </w:tr>
      <w:tr w:rsidR="00F26602" w:rsidRPr="00F26602" w14:paraId="7B87898D" w14:textId="77777777" w:rsidTr="00F26602">
        <w:tc>
          <w:tcPr>
            <w:tcW w:w="0" w:type="auto"/>
            <w:hideMark/>
          </w:tcPr>
          <w:p w14:paraId="72B433D5" w14:textId="77777777" w:rsidR="00F26602" w:rsidRPr="00F26602" w:rsidRDefault="00F26602" w:rsidP="00F26602">
            <w:pPr>
              <w:pStyle w:val="ac"/>
            </w:pPr>
            <w:r w:rsidRPr="00F26602">
              <w:t>Post-80s Generation</w:t>
            </w:r>
          </w:p>
        </w:tc>
        <w:tc>
          <w:tcPr>
            <w:tcW w:w="0" w:type="auto"/>
            <w:hideMark/>
          </w:tcPr>
          <w:p w14:paraId="06356672" w14:textId="77777777" w:rsidR="00F26602" w:rsidRPr="00F26602" w:rsidRDefault="00F26602" w:rsidP="00F26602">
            <w:pPr>
              <w:pStyle w:val="ac"/>
            </w:pPr>
            <w:r w:rsidRPr="00F26602">
              <w:t>Quality-focused, Brand loyalty</w:t>
            </w:r>
          </w:p>
        </w:tc>
        <w:tc>
          <w:tcPr>
            <w:tcW w:w="0" w:type="auto"/>
            <w:hideMark/>
          </w:tcPr>
          <w:p w14:paraId="49A7E4D4" w14:textId="77777777" w:rsidR="00F26602" w:rsidRPr="00F26602" w:rsidRDefault="00F26602" w:rsidP="00F26602">
            <w:pPr>
              <w:pStyle w:val="ac"/>
            </w:pPr>
            <w:r w:rsidRPr="00F26602">
              <w:t>Practical tech users</w:t>
            </w:r>
          </w:p>
        </w:tc>
        <w:tc>
          <w:tcPr>
            <w:tcW w:w="0" w:type="auto"/>
            <w:hideMark/>
          </w:tcPr>
          <w:p w14:paraId="49026272" w14:textId="77777777" w:rsidR="00F26602" w:rsidRPr="00F26602" w:rsidRDefault="00F26602" w:rsidP="00F26602">
            <w:pPr>
              <w:pStyle w:val="ac"/>
            </w:pPr>
            <w:r w:rsidRPr="00F26602">
              <w:t>Mixed payment methods</w:t>
            </w:r>
          </w:p>
        </w:tc>
      </w:tr>
      <w:tr w:rsidR="00F26602" w:rsidRPr="00F26602" w14:paraId="36016E36" w14:textId="77777777" w:rsidTr="00F26602">
        <w:tc>
          <w:tcPr>
            <w:tcW w:w="0" w:type="auto"/>
            <w:hideMark/>
          </w:tcPr>
          <w:p w14:paraId="19B4D3C5" w14:textId="77777777" w:rsidR="00F26602" w:rsidRPr="00F26602" w:rsidRDefault="00F26602" w:rsidP="00F26602">
            <w:pPr>
              <w:pStyle w:val="ac"/>
            </w:pPr>
            <w:r w:rsidRPr="00F26602">
              <w:t>Post-70s Generation</w:t>
            </w:r>
          </w:p>
        </w:tc>
        <w:tc>
          <w:tcPr>
            <w:tcW w:w="0" w:type="auto"/>
            <w:hideMark/>
          </w:tcPr>
          <w:p w14:paraId="492CF59F" w14:textId="77777777" w:rsidR="00F26602" w:rsidRPr="00F26602" w:rsidRDefault="00F26602" w:rsidP="00F26602">
            <w:pPr>
              <w:pStyle w:val="ac"/>
            </w:pPr>
            <w:r w:rsidRPr="00F26602">
              <w:t>Traditional with digital integration</w:t>
            </w:r>
          </w:p>
        </w:tc>
        <w:tc>
          <w:tcPr>
            <w:tcW w:w="0" w:type="auto"/>
            <w:hideMark/>
          </w:tcPr>
          <w:p w14:paraId="5CD7B26C" w14:textId="77777777" w:rsidR="00F26602" w:rsidRPr="00F26602" w:rsidRDefault="00F26602" w:rsidP="00F26602">
            <w:pPr>
              <w:pStyle w:val="ac"/>
            </w:pPr>
            <w:r w:rsidRPr="00F26602">
              <w:t>Conservative tech adoption</w:t>
            </w:r>
          </w:p>
        </w:tc>
        <w:tc>
          <w:tcPr>
            <w:tcW w:w="0" w:type="auto"/>
            <w:hideMark/>
          </w:tcPr>
          <w:p w14:paraId="59E4B505" w14:textId="77777777" w:rsidR="00F26602" w:rsidRPr="00F26602" w:rsidRDefault="00F26602" w:rsidP="00F26602">
            <w:pPr>
              <w:pStyle w:val="ac"/>
            </w:pPr>
            <w:r w:rsidRPr="00F26602">
              <w:t>Traditional and digital payments</w:t>
            </w:r>
          </w:p>
        </w:tc>
      </w:tr>
    </w:tbl>
    <w:p w14:paraId="67985E76" w14:textId="5B9B2E12"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[47]</w:t>
      </w:r>
    </w:p>
    <w:p w14:paraId="1F892305" w14:textId="77777777" w:rsidR="00F26602" w:rsidRPr="006B2FCD" w:rsidRDefault="00F26602" w:rsidP="001B0D47">
      <w:pPr>
        <w:spacing w:after="0" w:line="360" w:lineRule="auto"/>
        <w:ind w:firstLine="567"/>
        <w:jc w:val="both"/>
        <w:rPr>
          <w:sz w:val="28"/>
          <w:szCs w:val="28"/>
          <w:lang w:val="en-US"/>
        </w:rPr>
      </w:pPr>
    </w:p>
    <w:p w14:paraId="0ACBF26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Trust-building processes in Chinese digital consumption significantly diverge from those in the West, as consumers prioritize social evidence and platform reputation. Reviews, ratings, and user-generated content are essential in influencing purchasing decisions, whilst live streaming has become a potent instrument for fostering genuine connections between businesses and customers. Chinese digital customers have a notable propensity to disclose personal information in return for customized experiences, resulting in advanced recommendation systems and targeted marketing strategies that utilize artificial intelligence and big data analytics.</w:t>
      </w:r>
    </w:p>
    <w:p w14:paraId="4D1DF53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Price sensitivity among Chinese digital consumers occurs with an increasing respect for quality and authenticity. Although bargaining has cultural significance, as seen by the success of group buying sites such as Pinduoduo, customers are progressively emphasizing product quality, brand reputation, and the overall shopping experience. Contemporary Chinese consumers have a notable capacity to maneuver between luxury and value categories, making discerning decisions influenced by particular purchasing settings and individual tastes. The expanding middle class has stimulated demand for multinational brands and luxury items, mostly available via cross-border e-commerce platforms.</w:t>
      </w:r>
    </w:p>
    <w:p w14:paraId="115401A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Patterns of innovation adoption among Chinese internet customers exhibit unique traits, characterized by the swift acceptance of new payment technologies, augmented reality shopping experiences, and innovative retail formats. The fashion and beauty industries have experienced notable advancements in digital try-on technology and tailored suggestions, whilst food delivery services have transformed eating practices via intricate logistical networks and AI-driven ordering systems. Consumer acceptance of face recognition payments and biometric verification has facilitated seamless shopping experiences that are still emerging in several other areas.</w:t>
      </w:r>
    </w:p>
    <w:p w14:paraId="5ECFA3D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Consumption trends distinctly illustrate generational disparities, with the post-1990s and post-2000s cohorts exhibiting pronounced inclinations towards self-expression and individualization via digital consumption. Young Chinese consumers have a robust predilection for domestic companies that comprehend local </w:t>
      </w:r>
      <w:r w:rsidRPr="006B2FCD">
        <w:rPr>
          <w:sz w:val="28"/>
          <w:szCs w:val="28"/>
          <w:lang w:val="en-US"/>
        </w:rPr>
        <w:lastRenderedPageBreak/>
        <w:t>tastes and cultural subtleties, hence fostering the phenomena of «guochao» or the national trend movement. Furthermore, environmental awareness and sustainability factors increasingly impact purchasing choices, especially among younger consumers who deliberately want eco-friendly items and businesses with robust social responsibility credentials.</w:t>
      </w:r>
    </w:p>
    <w:p w14:paraId="5ECCDF25"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Chinese digital shoppers have a nuanced comprehension of omnichannel shopping experiences, effortlessly transitioning between online and physical channels while anticipating seamless integration of both. Shopping behaviors sometimes encompass online research followed by offline purchases (ROPO) and showrooming activities, where things are inspected in physical locations prior to being acquired through digital platforms. The use of augmented reality and virtual reality technology in retail environments has garnered a notably receptive audience among Chinese customers, who rapidly adopt novel shopping experiences.</w:t>
      </w:r>
    </w:p>
    <w:p w14:paraId="57B85A18" w14:textId="5B133857" w:rsidR="001B0D47" w:rsidRPr="006B2FCD" w:rsidRDefault="001B0D47" w:rsidP="001B0D47">
      <w:pPr>
        <w:spacing w:after="0" w:line="360" w:lineRule="auto"/>
        <w:ind w:firstLine="567"/>
        <w:jc w:val="both"/>
        <w:rPr>
          <w:sz w:val="28"/>
          <w:szCs w:val="28"/>
          <w:lang w:val="en-US"/>
        </w:rPr>
      </w:pPr>
      <w:r w:rsidRPr="006B2FCD">
        <w:rPr>
          <w:sz w:val="28"/>
          <w:szCs w:val="28"/>
          <w:lang w:val="en-US"/>
        </w:rPr>
        <w:t>The time utilization patterns of Chinese internet consumers exhibit unique traits, with substantial segments of everyday life intertwined with digital consuming activities. Mobile entertainment, social engagement, and commerce often transpire concurrently, resulting in optimal utilization of available time. The purchasing habits of young urban professionals during late-night hours have led to the creation of specialist services and marketing techniques aimed at non-traditional shopping times. Moreover, festival shopping events such as Singles' Day have transformed into cultural phenomenon that stimulate unparalleled consumer participation and expenditure [52].</w:t>
      </w:r>
      <w:r w:rsidR="0090080C" w:rsidRPr="006B2FCD">
        <w:rPr>
          <w:sz w:val="28"/>
          <w:szCs w:val="28"/>
          <w:lang w:val="en-US"/>
        </w:rPr>
        <w:t xml:space="preserve"> </w:t>
      </w:r>
      <w:r w:rsidRPr="006B2FCD">
        <w:rPr>
          <w:sz w:val="28"/>
          <w:szCs w:val="28"/>
          <w:lang w:val="en-US"/>
        </w:rPr>
        <w:t xml:space="preserve">The Chinese legal environment for e-commerce has significantly evolved, mirroring rapid technology progress and shifting market dynamics in the digital economy. Regulators have evolved from little control to establishing comprehensive frameworks that encompass consumer protection, data privacy, competition law, and cybersecurity in online commerce. Regulatory organizations have exhibited enhanced complexity in market oversight, balancing the encouragement of innovation with consumer protection and national security concerns. The implementation of the E-commerce Law in 2019 was a key milestone in delineating clear legal limits for online retail activity, establishing a systematic </w:t>
      </w:r>
      <w:r w:rsidRPr="006B2FCD">
        <w:rPr>
          <w:sz w:val="28"/>
          <w:szCs w:val="28"/>
          <w:lang w:val="en-US"/>
        </w:rPr>
        <w:lastRenderedPageBreak/>
        <w:t>framework for platform operations and merchant duties.</w:t>
      </w:r>
      <w:r w:rsidR="0090080C" w:rsidRPr="006B2FCD">
        <w:rPr>
          <w:sz w:val="28"/>
          <w:szCs w:val="28"/>
          <w:lang w:val="en-US"/>
        </w:rPr>
        <w:t xml:space="preserve"> </w:t>
      </w:r>
      <w:r w:rsidRPr="006B2FCD">
        <w:rPr>
          <w:sz w:val="28"/>
          <w:szCs w:val="28"/>
          <w:lang w:val="en-US"/>
        </w:rPr>
        <w:t>Data protection and privacy restrictions have become fundamental to Chinese e-commerce administration, with the Personal Information Protection Law (PIPL) instituting rigorous mandates for data collecting, processing, and storage. Platform operators are now required to establish comprehensive systems for user consent management and data protection, while encountering substantial fines for non-compliance. Restrictions on cross-border data transfers significantly impact international e-commerce companies, necessitating meticulous evaluation of data localization mandates and security evaluations. The regulatory emphasis on data protection indicates an increasing awareness of digital privacy issues among Chinese customers and corresponds with worldwide trends in data protection law.</w:t>
      </w:r>
    </w:p>
    <w:p w14:paraId="03B3970B" w14:textId="49D965B8" w:rsidR="001B0D47" w:rsidRPr="006B2FCD" w:rsidRDefault="001B0D47" w:rsidP="001B0D47">
      <w:pPr>
        <w:spacing w:after="0" w:line="360" w:lineRule="auto"/>
        <w:ind w:firstLine="567"/>
        <w:jc w:val="both"/>
        <w:rPr>
          <w:sz w:val="28"/>
          <w:szCs w:val="28"/>
          <w:lang w:val="en-US"/>
        </w:rPr>
      </w:pPr>
      <w:r w:rsidRPr="006B2FCD">
        <w:rPr>
          <w:sz w:val="28"/>
          <w:szCs w:val="28"/>
          <w:lang w:val="en-US"/>
        </w:rPr>
        <w:t>Enforcement of competition legislation in the e-commerce industry has escalated, with regulatory agencies implementing strong measures against monopolistic behavior and unfair competition. Anti-monopoly regulations aimed at the platform economy have established additional compliance obligations for significant e-commerce entities, focusing on matters such as exclusive dealing agreements, algorithmic pricing, and merchant limitations. Regulatory actions have transformed the competitive landscape, fostering more market transparency and equitable competition but undermining conventional platform business models.</w:t>
      </w:r>
      <w:r w:rsidR="0090080C" w:rsidRPr="006B2FCD">
        <w:rPr>
          <w:sz w:val="28"/>
          <w:szCs w:val="28"/>
          <w:lang w:val="en-US"/>
        </w:rPr>
        <w:t xml:space="preserve"> </w:t>
      </w:r>
      <w:r w:rsidRPr="006B2FCD">
        <w:rPr>
          <w:sz w:val="28"/>
          <w:szCs w:val="28"/>
          <w:lang w:val="en-US"/>
        </w:rPr>
        <w:t>Consumer protection mechanisms have been enhanced by a number of regulatory measures targeting product quality, deceptive advertising, and after-sales service obligations. Platforms have heightened obligations to oversee merchant conduct and guarantee adherence to consumer protection regulations. The introduction of cooling-off periods for certain items, obligatory return policies, and augmented disclosure standards has markedly boosted the protection of consumer rights in the online retail sector. The regulatory framework has developed to tackle developing issues in live-streaming commerce and social selling, instituting special requirements for novel retail models.</w:t>
      </w:r>
    </w:p>
    <w:p w14:paraId="1BB63DFE"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Regulations governing payment systems have been essential in defining the development of the digital financial ecosystem associated with e-commerce. </w:t>
      </w:r>
      <w:r w:rsidRPr="006B2FCD">
        <w:rPr>
          <w:sz w:val="28"/>
          <w:szCs w:val="28"/>
          <w:lang w:val="en-US"/>
        </w:rPr>
        <w:lastRenderedPageBreak/>
        <w:t>Regulatory scrutiny of third-party payment providers has intensified, focusing on risk management, anti-money laundering adherence, and operational security. The introduction of the Digital Currency Electronic Payment (DCEP) system signifies a substantial legislative undertaking with the potential to transform the payment environment for online shopping. The prerequisites for obtaining a payment license and maintaining compliance have led to concentration in the payment service provider industry [28].</w:t>
      </w:r>
    </w:p>
    <w:p w14:paraId="4FEFD270" w14:textId="77777777" w:rsidR="00583780" w:rsidRDefault="00F26602" w:rsidP="00583780">
      <w:pPr>
        <w:spacing w:after="0" w:line="360" w:lineRule="auto"/>
        <w:ind w:firstLine="567"/>
        <w:jc w:val="right"/>
        <w:rPr>
          <w:b/>
          <w:bCs/>
          <w:sz w:val="28"/>
          <w:szCs w:val="28"/>
          <w:lang w:val="en-US"/>
        </w:rPr>
      </w:pPr>
      <w:r w:rsidRPr="006B2FCD">
        <w:rPr>
          <w:b/>
          <w:bCs/>
          <w:sz w:val="28"/>
          <w:szCs w:val="28"/>
          <w:lang w:val="en-US"/>
        </w:rPr>
        <w:t>Table 1.</w:t>
      </w:r>
      <w:r w:rsidR="0090080C" w:rsidRPr="006B2FCD">
        <w:rPr>
          <w:b/>
          <w:bCs/>
          <w:sz w:val="28"/>
          <w:szCs w:val="28"/>
          <w:lang w:val="en-US"/>
        </w:rPr>
        <w:t>3</w:t>
      </w:r>
      <w:r w:rsidR="00583780">
        <w:rPr>
          <w:b/>
          <w:bCs/>
          <w:sz w:val="28"/>
          <w:szCs w:val="28"/>
          <w:lang w:val="en-US"/>
        </w:rPr>
        <w:t xml:space="preserve">. </w:t>
      </w:r>
    </w:p>
    <w:p w14:paraId="2FD30361" w14:textId="274CFF6D" w:rsidR="00F26602" w:rsidRPr="006B2FCD" w:rsidRDefault="00F26602" w:rsidP="00F26602">
      <w:pPr>
        <w:spacing w:after="0" w:line="360" w:lineRule="auto"/>
        <w:ind w:firstLine="567"/>
        <w:jc w:val="center"/>
        <w:rPr>
          <w:b/>
          <w:bCs/>
          <w:sz w:val="28"/>
          <w:szCs w:val="28"/>
          <w:lang w:val="en-US"/>
        </w:rPr>
      </w:pPr>
      <w:r w:rsidRPr="006B2FCD">
        <w:rPr>
          <w:b/>
          <w:bCs/>
          <w:sz w:val="28"/>
          <w:szCs w:val="28"/>
          <w:lang w:val="en-US"/>
        </w:rPr>
        <w:t xml:space="preserve"> Regulatory Framework Impact on E-commerce Components</w:t>
      </w:r>
    </w:p>
    <w:tbl>
      <w:tblPr>
        <w:tblStyle w:val="aa"/>
        <w:tblW w:w="0" w:type="auto"/>
        <w:tblLook w:val="04A0" w:firstRow="1" w:lastRow="0" w:firstColumn="1" w:lastColumn="0" w:noHBand="0" w:noVBand="1"/>
      </w:tblPr>
      <w:tblGrid>
        <w:gridCol w:w="1995"/>
        <w:gridCol w:w="2640"/>
        <w:gridCol w:w="2566"/>
        <w:gridCol w:w="2144"/>
      </w:tblGrid>
      <w:tr w:rsidR="00F26602" w:rsidRPr="00F26602" w14:paraId="0D4F5DC7" w14:textId="77777777" w:rsidTr="00F26602">
        <w:tc>
          <w:tcPr>
            <w:tcW w:w="0" w:type="auto"/>
            <w:hideMark/>
          </w:tcPr>
          <w:p w14:paraId="4D356DA4" w14:textId="77777777" w:rsidR="00F26602" w:rsidRPr="00F26602" w:rsidRDefault="00F26602" w:rsidP="00F26602">
            <w:pPr>
              <w:pStyle w:val="ac"/>
              <w:rPr>
                <w:b/>
                <w:bCs/>
              </w:rPr>
            </w:pPr>
            <w:r w:rsidRPr="00F26602">
              <w:rPr>
                <w:b/>
                <w:bCs/>
              </w:rPr>
              <w:t>Regulatory Area</w:t>
            </w:r>
          </w:p>
        </w:tc>
        <w:tc>
          <w:tcPr>
            <w:tcW w:w="0" w:type="auto"/>
            <w:hideMark/>
          </w:tcPr>
          <w:p w14:paraId="15BBF869" w14:textId="77777777" w:rsidR="00F26602" w:rsidRPr="00F26602" w:rsidRDefault="00F26602" w:rsidP="00F26602">
            <w:pPr>
              <w:pStyle w:val="ac"/>
              <w:rPr>
                <w:b/>
                <w:bCs/>
              </w:rPr>
            </w:pPr>
            <w:r w:rsidRPr="00F26602">
              <w:rPr>
                <w:b/>
                <w:bCs/>
              </w:rPr>
              <w:t>Key Requirements</w:t>
            </w:r>
          </w:p>
        </w:tc>
        <w:tc>
          <w:tcPr>
            <w:tcW w:w="0" w:type="auto"/>
            <w:hideMark/>
          </w:tcPr>
          <w:p w14:paraId="673580BA" w14:textId="77777777" w:rsidR="00F26602" w:rsidRPr="00F26602" w:rsidRDefault="00F26602" w:rsidP="00F26602">
            <w:pPr>
              <w:pStyle w:val="ac"/>
              <w:rPr>
                <w:b/>
                <w:bCs/>
              </w:rPr>
            </w:pPr>
            <w:r w:rsidRPr="00F26602">
              <w:rPr>
                <w:b/>
                <w:bCs/>
              </w:rPr>
              <w:t>Impact on Platforms</w:t>
            </w:r>
          </w:p>
        </w:tc>
        <w:tc>
          <w:tcPr>
            <w:tcW w:w="0" w:type="auto"/>
            <w:hideMark/>
          </w:tcPr>
          <w:p w14:paraId="0A983C56" w14:textId="77777777" w:rsidR="00F26602" w:rsidRPr="00F26602" w:rsidRDefault="00F26602" w:rsidP="00F26602">
            <w:pPr>
              <w:pStyle w:val="ac"/>
              <w:rPr>
                <w:b/>
                <w:bCs/>
              </w:rPr>
            </w:pPr>
            <w:r w:rsidRPr="00F26602">
              <w:rPr>
                <w:b/>
                <w:bCs/>
              </w:rPr>
              <w:t>Impact on Consumers</w:t>
            </w:r>
          </w:p>
        </w:tc>
      </w:tr>
      <w:tr w:rsidR="00F26602" w:rsidRPr="00F26602" w14:paraId="230C3986" w14:textId="77777777" w:rsidTr="00F26602">
        <w:tc>
          <w:tcPr>
            <w:tcW w:w="0" w:type="auto"/>
            <w:hideMark/>
          </w:tcPr>
          <w:p w14:paraId="38CD470D" w14:textId="77777777" w:rsidR="00F26602" w:rsidRPr="00F26602" w:rsidRDefault="00F26602" w:rsidP="00F26602">
            <w:pPr>
              <w:pStyle w:val="ac"/>
            </w:pPr>
            <w:r w:rsidRPr="00F26602">
              <w:t>Data Protection</w:t>
            </w:r>
          </w:p>
        </w:tc>
        <w:tc>
          <w:tcPr>
            <w:tcW w:w="0" w:type="auto"/>
            <w:hideMark/>
          </w:tcPr>
          <w:p w14:paraId="362B9A8F" w14:textId="77777777" w:rsidR="00F26602" w:rsidRPr="006B2FCD" w:rsidRDefault="00F26602" w:rsidP="00F26602">
            <w:pPr>
              <w:pStyle w:val="ac"/>
              <w:rPr>
                <w:lang w:val="en-US"/>
              </w:rPr>
            </w:pPr>
            <w:r w:rsidRPr="006B2FCD">
              <w:rPr>
                <w:lang w:val="en-US"/>
              </w:rPr>
              <w:t>Personal data security, Consent management</w:t>
            </w:r>
          </w:p>
        </w:tc>
        <w:tc>
          <w:tcPr>
            <w:tcW w:w="0" w:type="auto"/>
            <w:hideMark/>
          </w:tcPr>
          <w:p w14:paraId="41D53BD0" w14:textId="77777777" w:rsidR="00F26602" w:rsidRPr="006B2FCD" w:rsidRDefault="00F26602" w:rsidP="00F26602">
            <w:pPr>
              <w:pStyle w:val="ac"/>
              <w:rPr>
                <w:lang w:val="en-US"/>
              </w:rPr>
            </w:pPr>
            <w:r w:rsidRPr="006B2FCD">
              <w:rPr>
                <w:lang w:val="en-US"/>
              </w:rPr>
              <w:t>Enhanced security systems, Compliance costs</w:t>
            </w:r>
          </w:p>
        </w:tc>
        <w:tc>
          <w:tcPr>
            <w:tcW w:w="0" w:type="auto"/>
            <w:hideMark/>
          </w:tcPr>
          <w:p w14:paraId="2C646890" w14:textId="77777777" w:rsidR="00F26602" w:rsidRPr="00F26602" w:rsidRDefault="00F26602" w:rsidP="00F26602">
            <w:pPr>
              <w:pStyle w:val="ac"/>
            </w:pPr>
            <w:r w:rsidRPr="00F26602">
              <w:t>Improved privacy protection</w:t>
            </w:r>
          </w:p>
        </w:tc>
      </w:tr>
      <w:tr w:rsidR="00F26602" w:rsidRPr="00F26602" w14:paraId="36ED5DC6" w14:textId="77777777" w:rsidTr="00F26602">
        <w:tc>
          <w:tcPr>
            <w:tcW w:w="0" w:type="auto"/>
            <w:hideMark/>
          </w:tcPr>
          <w:p w14:paraId="2707A206" w14:textId="77777777" w:rsidR="00F26602" w:rsidRPr="00F26602" w:rsidRDefault="00F26602" w:rsidP="00F26602">
            <w:pPr>
              <w:pStyle w:val="ac"/>
            </w:pPr>
            <w:r w:rsidRPr="00F26602">
              <w:t>Competition Law</w:t>
            </w:r>
          </w:p>
        </w:tc>
        <w:tc>
          <w:tcPr>
            <w:tcW w:w="0" w:type="auto"/>
            <w:hideMark/>
          </w:tcPr>
          <w:p w14:paraId="6ADF7993" w14:textId="77777777" w:rsidR="00F26602" w:rsidRPr="006B2FCD" w:rsidRDefault="00F26602" w:rsidP="00F26602">
            <w:pPr>
              <w:pStyle w:val="ac"/>
              <w:rPr>
                <w:lang w:val="en-US"/>
              </w:rPr>
            </w:pPr>
            <w:r w:rsidRPr="006B2FCD">
              <w:rPr>
                <w:lang w:val="en-US"/>
              </w:rPr>
              <w:t>Anti-monopoly compliance, Fair competition</w:t>
            </w:r>
          </w:p>
        </w:tc>
        <w:tc>
          <w:tcPr>
            <w:tcW w:w="0" w:type="auto"/>
            <w:hideMark/>
          </w:tcPr>
          <w:p w14:paraId="1A47DB7D" w14:textId="77777777" w:rsidR="00F26602" w:rsidRPr="006B2FCD" w:rsidRDefault="00F26602" w:rsidP="00F26602">
            <w:pPr>
              <w:pStyle w:val="ac"/>
              <w:rPr>
                <w:lang w:val="en-US"/>
              </w:rPr>
            </w:pPr>
            <w:r w:rsidRPr="006B2FCD">
              <w:rPr>
                <w:lang w:val="en-US"/>
              </w:rPr>
              <w:t>Business model adjustments, Market access</w:t>
            </w:r>
          </w:p>
        </w:tc>
        <w:tc>
          <w:tcPr>
            <w:tcW w:w="0" w:type="auto"/>
            <w:hideMark/>
          </w:tcPr>
          <w:p w14:paraId="51BC1137" w14:textId="77777777" w:rsidR="00F26602" w:rsidRPr="00F26602" w:rsidRDefault="00F26602" w:rsidP="00F26602">
            <w:pPr>
              <w:pStyle w:val="ac"/>
            </w:pPr>
            <w:r w:rsidRPr="00F26602">
              <w:t>More choices, Better prices</w:t>
            </w:r>
          </w:p>
        </w:tc>
      </w:tr>
      <w:tr w:rsidR="00F26602" w:rsidRPr="00F26602" w14:paraId="3B4FEB44" w14:textId="77777777" w:rsidTr="00F26602">
        <w:tc>
          <w:tcPr>
            <w:tcW w:w="0" w:type="auto"/>
            <w:hideMark/>
          </w:tcPr>
          <w:p w14:paraId="4B3332E5" w14:textId="77777777" w:rsidR="00F26602" w:rsidRPr="00F26602" w:rsidRDefault="00F26602" w:rsidP="00F26602">
            <w:pPr>
              <w:pStyle w:val="ac"/>
            </w:pPr>
            <w:r w:rsidRPr="00F26602">
              <w:t>Consumer Protection</w:t>
            </w:r>
          </w:p>
        </w:tc>
        <w:tc>
          <w:tcPr>
            <w:tcW w:w="0" w:type="auto"/>
            <w:hideMark/>
          </w:tcPr>
          <w:p w14:paraId="06345D5A" w14:textId="77777777" w:rsidR="00F26602" w:rsidRPr="00F26602" w:rsidRDefault="00F26602" w:rsidP="00F26602">
            <w:pPr>
              <w:pStyle w:val="ac"/>
            </w:pPr>
            <w:r w:rsidRPr="00F26602">
              <w:t>Quality assurance, Return policies</w:t>
            </w:r>
          </w:p>
        </w:tc>
        <w:tc>
          <w:tcPr>
            <w:tcW w:w="0" w:type="auto"/>
            <w:hideMark/>
          </w:tcPr>
          <w:p w14:paraId="21EDF73A" w14:textId="77777777" w:rsidR="00F26602" w:rsidRPr="00F26602" w:rsidRDefault="00F26602" w:rsidP="00F26602">
            <w:pPr>
              <w:pStyle w:val="ac"/>
            </w:pPr>
            <w:r w:rsidRPr="00F26602">
              <w:t>Increased oversight, Service standards</w:t>
            </w:r>
          </w:p>
        </w:tc>
        <w:tc>
          <w:tcPr>
            <w:tcW w:w="0" w:type="auto"/>
            <w:hideMark/>
          </w:tcPr>
          <w:p w14:paraId="41322205" w14:textId="77777777" w:rsidR="00F26602" w:rsidRPr="00F26602" w:rsidRDefault="00F26602" w:rsidP="00F26602">
            <w:pPr>
              <w:pStyle w:val="ac"/>
            </w:pPr>
            <w:r w:rsidRPr="00F26602">
              <w:t>Enhanced rights, Better service</w:t>
            </w:r>
          </w:p>
        </w:tc>
      </w:tr>
      <w:tr w:rsidR="00F26602" w:rsidRPr="00F26602" w14:paraId="14C2A204" w14:textId="77777777" w:rsidTr="00F26602">
        <w:tc>
          <w:tcPr>
            <w:tcW w:w="0" w:type="auto"/>
            <w:hideMark/>
          </w:tcPr>
          <w:p w14:paraId="04015431" w14:textId="77777777" w:rsidR="00F26602" w:rsidRPr="00F26602" w:rsidRDefault="00F26602" w:rsidP="00F26602">
            <w:pPr>
              <w:pStyle w:val="ac"/>
            </w:pPr>
            <w:r w:rsidRPr="00F26602">
              <w:t>Payment Systems</w:t>
            </w:r>
          </w:p>
        </w:tc>
        <w:tc>
          <w:tcPr>
            <w:tcW w:w="0" w:type="auto"/>
            <w:hideMark/>
          </w:tcPr>
          <w:p w14:paraId="42079007" w14:textId="77777777" w:rsidR="00F26602" w:rsidRPr="00F26602" w:rsidRDefault="00F26602" w:rsidP="00F26602">
            <w:pPr>
              <w:pStyle w:val="ac"/>
            </w:pPr>
            <w:r w:rsidRPr="00F26602">
              <w:t>Security standards, License requirements</w:t>
            </w:r>
          </w:p>
        </w:tc>
        <w:tc>
          <w:tcPr>
            <w:tcW w:w="0" w:type="auto"/>
            <w:hideMark/>
          </w:tcPr>
          <w:p w14:paraId="372D272C" w14:textId="77777777" w:rsidR="00F26602" w:rsidRPr="00F26602" w:rsidRDefault="00F26602" w:rsidP="00F26602">
            <w:pPr>
              <w:pStyle w:val="ac"/>
            </w:pPr>
            <w:r w:rsidRPr="00F26602">
              <w:t>Infrastructure investment, Risk management</w:t>
            </w:r>
          </w:p>
        </w:tc>
        <w:tc>
          <w:tcPr>
            <w:tcW w:w="0" w:type="auto"/>
            <w:hideMark/>
          </w:tcPr>
          <w:p w14:paraId="5A449986" w14:textId="77777777" w:rsidR="00F26602" w:rsidRPr="00F26602" w:rsidRDefault="00F26602" w:rsidP="00F26602">
            <w:pPr>
              <w:pStyle w:val="ac"/>
            </w:pPr>
            <w:r w:rsidRPr="00F26602">
              <w:t>Safe transactions, Multiple options</w:t>
            </w:r>
          </w:p>
        </w:tc>
      </w:tr>
      <w:tr w:rsidR="00F26602" w:rsidRPr="00F26602" w14:paraId="31FFC20E" w14:textId="77777777" w:rsidTr="00F26602">
        <w:tc>
          <w:tcPr>
            <w:tcW w:w="0" w:type="auto"/>
            <w:hideMark/>
          </w:tcPr>
          <w:p w14:paraId="09CE425B" w14:textId="77777777" w:rsidR="00F26602" w:rsidRPr="00F26602" w:rsidRDefault="00F26602" w:rsidP="00F26602">
            <w:pPr>
              <w:pStyle w:val="ac"/>
            </w:pPr>
            <w:r w:rsidRPr="00F26602">
              <w:t>Environmental Protection</w:t>
            </w:r>
          </w:p>
        </w:tc>
        <w:tc>
          <w:tcPr>
            <w:tcW w:w="0" w:type="auto"/>
            <w:hideMark/>
          </w:tcPr>
          <w:p w14:paraId="48D45ACD" w14:textId="77777777" w:rsidR="00F26602" w:rsidRPr="00F26602" w:rsidRDefault="00F26602" w:rsidP="00F26602">
            <w:pPr>
              <w:pStyle w:val="ac"/>
            </w:pPr>
            <w:r w:rsidRPr="00F26602">
              <w:t>Green packaging, Emission control</w:t>
            </w:r>
          </w:p>
        </w:tc>
        <w:tc>
          <w:tcPr>
            <w:tcW w:w="0" w:type="auto"/>
            <w:hideMark/>
          </w:tcPr>
          <w:p w14:paraId="15AC37BA" w14:textId="77777777" w:rsidR="00F26602" w:rsidRPr="00F26602" w:rsidRDefault="00F26602" w:rsidP="00F26602">
            <w:pPr>
              <w:pStyle w:val="ac"/>
            </w:pPr>
            <w:r w:rsidRPr="00F26602">
              <w:t>Sustainable practices, Cost increases</w:t>
            </w:r>
          </w:p>
        </w:tc>
        <w:tc>
          <w:tcPr>
            <w:tcW w:w="0" w:type="auto"/>
            <w:hideMark/>
          </w:tcPr>
          <w:p w14:paraId="0AE29877" w14:textId="77777777" w:rsidR="00F26602" w:rsidRPr="00F26602" w:rsidRDefault="00F26602" w:rsidP="00F26602">
            <w:pPr>
              <w:pStyle w:val="ac"/>
            </w:pPr>
            <w:r w:rsidRPr="00F26602">
              <w:t>Eco-friendly options</w:t>
            </w:r>
          </w:p>
        </w:tc>
      </w:tr>
    </w:tbl>
    <w:p w14:paraId="2F1F58C6" w14:textId="58EE7D7C"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[23]</w:t>
      </w:r>
    </w:p>
    <w:p w14:paraId="61AB71CB" w14:textId="77777777" w:rsidR="00F26602" w:rsidRPr="006B2FCD" w:rsidRDefault="00F26602" w:rsidP="001B0D47">
      <w:pPr>
        <w:spacing w:after="0" w:line="360" w:lineRule="auto"/>
        <w:ind w:firstLine="567"/>
        <w:jc w:val="both"/>
        <w:rPr>
          <w:sz w:val="28"/>
          <w:szCs w:val="28"/>
          <w:lang w:val="en-US"/>
        </w:rPr>
      </w:pPr>
    </w:p>
    <w:p w14:paraId="3974E735"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Cybersecurity restrictions have gained prominence within the e-commerce regulatory framework, with the Multiple Level Protection Scheme (MLPS 2.0) instituting extensive standards for network security. E-commerce platforms must establish stringent security protocols, perform routine security evaluations, and sustain incident response capabilities. Operators of critical information infrastructure are subject to enhanced responsibilities for data security and system dependability. The regulatory emphasis on cybersecurity signifies an increasing acknowledgment of the strategic significance of the digital economy and the necessity to safeguard vital infrastructure.</w:t>
      </w:r>
    </w:p>
    <w:p w14:paraId="54D69CFE"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The requirements for tax compliance and reporting in e-commerce enterprises have been augmented by the introduction of digital monitoring technologies and increased reporting demands. The integration of tax administration systems with e-commerce platforms has enhanced transparency and diminished potential for tax evasion. Cross-border e-commerce tax policies have developed to reconcile the development of international trade with the safeguarding of local markets, implementing streamlined processes for personal imports while ensuring regulation of commercial activities [42].</w:t>
      </w:r>
    </w:p>
    <w:p w14:paraId="7C9CAC58" w14:textId="4BEC494E" w:rsidR="001B0D47" w:rsidRPr="006B2FCD" w:rsidRDefault="001B0D47" w:rsidP="001B0D47">
      <w:pPr>
        <w:spacing w:after="0" w:line="360" w:lineRule="auto"/>
        <w:ind w:firstLine="567"/>
        <w:jc w:val="both"/>
        <w:rPr>
          <w:sz w:val="28"/>
          <w:szCs w:val="28"/>
          <w:lang w:val="en-US"/>
        </w:rPr>
      </w:pPr>
      <w:r w:rsidRPr="006B2FCD">
        <w:rPr>
          <w:sz w:val="28"/>
          <w:szCs w:val="28"/>
          <w:lang w:val="en-US"/>
        </w:rPr>
        <w:t>The regulatory approach to new technologies in e-commerce is continually evolving, as authorities build frameworks for artificial intelligence, blockchain, and other creative uses. Guidelines for algorithmic recommendation systems tackle issues of manipulation and prejudice, while preserving opportunities for technical innovation. Regulatory sandboxes have been created to evaluate innovative business models and technology in controlled environments, facilitating a balanced approach to innovation governance.</w:t>
      </w:r>
      <w:r w:rsidR="0090080C" w:rsidRPr="006B2FCD">
        <w:rPr>
          <w:sz w:val="28"/>
          <w:szCs w:val="28"/>
          <w:lang w:val="en-US"/>
        </w:rPr>
        <w:t xml:space="preserve"> </w:t>
      </w:r>
      <w:r w:rsidRPr="006B2FCD">
        <w:rPr>
          <w:sz w:val="28"/>
          <w:szCs w:val="28"/>
          <w:lang w:val="en-US"/>
        </w:rPr>
        <w:t>Environmental protection standards are progressively influencing e-commerce operations, introducing new mandates concerning packaging waste, energy use, and carbon emissions. Platforms are required to adopt green packaging efforts and offer recycling options, while logistical operations are being compelled to follow sustainable practices. The incorporation of environmental factors into the e-commerce regulation framework aligns with overarching policy goals related to sustainable development and ecological civilization.</w:t>
      </w:r>
    </w:p>
    <w:p w14:paraId="2968CBC1" w14:textId="1C54497D"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The Chinese legal environment for e-commerce has significantly evolved, mirroring rapid technical advancements and shifting market dynamics in the digital economy. Regulators have evolved from little control to establishing comprehensive frameworks that encompass consumer protection, data privacy, competition law, and cybersecurity in online commerce. Regulatory organizations have exhibited enhanced complexity in market oversight, balancing the encouragement of innovation with consumer protection and national security concerns. The implementation of the E-commerce Law in 2019 was a key milestone in creating defined legal boundaries for online retail activity, giving a regulated framework for </w:t>
      </w:r>
      <w:r w:rsidRPr="006B2FCD">
        <w:rPr>
          <w:sz w:val="28"/>
          <w:szCs w:val="28"/>
          <w:lang w:val="en-US"/>
        </w:rPr>
        <w:lastRenderedPageBreak/>
        <w:t>platform operations and merchant duties.</w:t>
      </w:r>
      <w:r w:rsidR="0090080C" w:rsidRPr="006B2FCD">
        <w:rPr>
          <w:sz w:val="28"/>
          <w:szCs w:val="28"/>
          <w:lang w:val="en-US"/>
        </w:rPr>
        <w:t xml:space="preserve"> </w:t>
      </w:r>
      <w:r w:rsidRPr="006B2FCD">
        <w:rPr>
          <w:sz w:val="28"/>
          <w:szCs w:val="28"/>
          <w:lang w:val="en-US"/>
        </w:rPr>
        <w:t>Data protection and privacy restrictions have become fundamental to Chinese e-commerce administration, with the Personal Information Protection Law (PIPL) imposing rigorous standards for data collection, processing, and storage. Platform operators are now required to establish comprehensive systems for user consent management and data protection, while encountering substantial fines for non-compliance. Restrictions on cross-border data transfers significantly impact international e-commerce companies, necessitating meticulous evaluation of data localization mandates and security evaluations. The regulatory emphasis on data protection signifies an increasing awareness of digital privacy issues among Chinese customers and corresponds with worldwide trends in data protection law.</w:t>
      </w:r>
    </w:p>
    <w:p w14:paraId="345D7B7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The enforcement of competition legislation in the e-commerce sector has escalated, with regulatory agencies implementing stringent measures against monopolistic behavior and unfair competition. Anti-monopoly regulations aimed at the platform economy have established additional compliance obligations for significant e-commerce entities, focusing on matters such as exclusive dealing agreements, algorithmic pricing, and merchant limitations. Regulatory actions have transformed the competitive landscape, fostering more market transparency and equitable competition but undermining conventional platform business models [16].</w:t>
      </w:r>
    </w:p>
    <w:p w14:paraId="3F878C57" w14:textId="11110558" w:rsidR="001B0D47" w:rsidRPr="006B2FCD" w:rsidRDefault="001B0D47" w:rsidP="001B0D47">
      <w:pPr>
        <w:spacing w:after="0" w:line="360" w:lineRule="auto"/>
        <w:ind w:firstLine="567"/>
        <w:jc w:val="both"/>
        <w:rPr>
          <w:sz w:val="28"/>
          <w:szCs w:val="28"/>
          <w:lang w:val="en-US"/>
        </w:rPr>
      </w:pPr>
      <w:r w:rsidRPr="006B2FCD">
        <w:rPr>
          <w:sz w:val="28"/>
          <w:szCs w:val="28"/>
          <w:lang w:val="en-US"/>
        </w:rPr>
        <w:t>Consumer protection mechanisms have been enhanced by a number of regulatory measures targeting product quality, deceptive advertising, and after-sales service obligations. Platforms have heightened accountability for overseeing merchant conduct and guaranteeing adherence to consumer protection regulations. The introduction of cooling-off periods for certain items, obligatory return policies, and augmented disclosure standards has markedly boosted the protection of consumer rights in the online retail sector. The regulatory framework has developed to tackle developing issues in live-streaming commerce and social selling, instituting special requirements for new retail models.</w:t>
      </w:r>
      <w:r w:rsidR="0090080C" w:rsidRPr="006B2FCD">
        <w:rPr>
          <w:sz w:val="28"/>
          <w:szCs w:val="28"/>
          <w:lang w:val="en-US"/>
        </w:rPr>
        <w:t xml:space="preserve"> </w:t>
      </w:r>
      <w:r w:rsidRPr="006B2FCD">
        <w:rPr>
          <w:sz w:val="28"/>
          <w:szCs w:val="28"/>
          <w:lang w:val="en-US"/>
        </w:rPr>
        <w:t xml:space="preserve">Regulations governing payment systems have been essential in defining the development of the digital financial ecosystem associated with e-commerce. Regulatory scrutiny of third-party payment providers </w:t>
      </w:r>
      <w:r w:rsidRPr="006B2FCD">
        <w:rPr>
          <w:sz w:val="28"/>
          <w:szCs w:val="28"/>
          <w:lang w:val="en-US"/>
        </w:rPr>
        <w:lastRenderedPageBreak/>
        <w:t>has intensified, focusing on risk management, anti-money laundering adherence, and operational security. The introduction of the Digital Currency Electronic Payment (DCEP) system signifies a substantial legislative undertaking with the potential to transform the payment environment for online shopping. The prerequisites for obtaining a payment license and maintaining compliance have led to concentration in the payment service provider industry [28].</w:t>
      </w:r>
    </w:p>
    <w:p w14:paraId="6E67D5FD" w14:textId="46398904" w:rsidR="001B0D47" w:rsidRPr="006B2FCD" w:rsidRDefault="001B0D47" w:rsidP="001B0D47">
      <w:pPr>
        <w:spacing w:after="0" w:line="360" w:lineRule="auto"/>
        <w:ind w:firstLine="567"/>
        <w:jc w:val="both"/>
        <w:rPr>
          <w:sz w:val="28"/>
          <w:szCs w:val="28"/>
          <w:lang w:val="en-US"/>
        </w:rPr>
      </w:pPr>
      <w:r w:rsidRPr="006B2FCD">
        <w:rPr>
          <w:sz w:val="28"/>
          <w:szCs w:val="28"/>
          <w:lang w:val="en-US"/>
        </w:rPr>
        <w:t>Cybersecurity restrictions have gained prominence within the e-commerce regulatory framework, with the Multiple Level Protection Scheme (MLPS 2.0) instituting extensive standards for network security. E-commerce platforms must establish stringent security protocols, perform routine security evaluations, and sustain incident response capabilities. Operators of critical information infrastructure have heightened responsibilities for data security and system dependability. The regulatory emphasis on cybersecurity signifies an increasing acknowledgment of the strategic significance of the digital economy and the necessity to safeguard vital infrastructure.</w:t>
      </w:r>
      <w:r w:rsidR="0090080C" w:rsidRPr="006B2FCD">
        <w:rPr>
          <w:sz w:val="28"/>
          <w:szCs w:val="28"/>
          <w:lang w:val="en-US"/>
        </w:rPr>
        <w:t xml:space="preserve"> </w:t>
      </w:r>
      <w:r w:rsidRPr="006B2FCD">
        <w:rPr>
          <w:sz w:val="28"/>
          <w:szCs w:val="28"/>
          <w:lang w:val="en-US"/>
        </w:rPr>
        <w:t>The requirements for tax compliance and reporting in e-commerce activities have been strengthened by the introduction of digital monitoring systems and increased reporting duties. The amalgamation of tax administration systems with e-commerce platforms has enhanced transparency and diminished potential for tax evasion. Cross-border e-commerce tax policies have developed to reconcile the development of international trade with the safeguarding of home markets, implementing streamlined processes for personal imports while preserving regulation of commercial activities [42].</w:t>
      </w:r>
      <w:r w:rsidR="0090080C" w:rsidRPr="006B2FCD">
        <w:rPr>
          <w:sz w:val="28"/>
          <w:szCs w:val="28"/>
          <w:lang w:val="en-US"/>
        </w:rPr>
        <w:t xml:space="preserve"> </w:t>
      </w:r>
      <w:r w:rsidRPr="006B2FCD">
        <w:rPr>
          <w:sz w:val="28"/>
          <w:szCs w:val="28"/>
          <w:lang w:val="en-US"/>
        </w:rPr>
        <w:t>The regulatory approach to new technologies in e-commerce is continually evolving, as authorities build frameworks for artificial intelligence, blockchain, and other creative uses. Guidelines for algorithmic recommendation systems tackle issues of manipulation and prejudice, while preserving opportunities for technical advancement. Regulatory sandboxes have been created to evaluate innovative business models and technology in controlled environments, facilitating a balanced approach to innovation governance.</w:t>
      </w:r>
    </w:p>
    <w:p w14:paraId="5F786E46" w14:textId="208939BB" w:rsidR="00EC42AB" w:rsidRPr="006B2FCD" w:rsidRDefault="001B0D47" w:rsidP="001B0D47">
      <w:pPr>
        <w:spacing w:after="0" w:line="360" w:lineRule="auto"/>
        <w:ind w:firstLine="567"/>
        <w:jc w:val="both"/>
        <w:rPr>
          <w:sz w:val="28"/>
          <w:szCs w:val="28"/>
          <w:lang w:val="en-US"/>
        </w:rPr>
      </w:pPr>
      <w:r w:rsidRPr="006B2FCD">
        <w:rPr>
          <w:sz w:val="28"/>
          <w:szCs w:val="28"/>
          <w:lang w:val="en-US"/>
        </w:rPr>
        <w:t xml:space="preserve">Environmental protection standards are progressively influencing e-commerce operations, introducing new mandates concerning packaging waste, energy use, and </w:t>
      </w:r>
      <w:r w:rsidRPr="006B2FCD">
        <w:rPr>
          <w:sz w:val="28"/>
          <w:szCs w:val="28"/>
          <w:lang w:val="en-US"/>
        </w:rPr>
        <w:lastRenderedPageBreak/>
        <w:t>carbon emissions. Platforms are required to embrace eco-friendly packaging efforts and offer recycling options, while logistical operations encounter increasing demand to follow sustainable practices. The incorporation of environmental factors into the e-commerce regulation framework aligns with overarching policy goals related to sustainable development and ecological civilization.</w:t>
      </w:r>
    </w:p>
    <w:p w14:paraId="69EAD8E1" w14:textId="77777777" w:rsidR="001B0D47" w:rsidRPr="006B2FCD" w:rsidRDefault="001B0D47" w:rsidP="001B0D47">
      <w:pPr>
        <w:spacing w:after="0" w:line="360" w:lineRule="auto"/>
        <w:ind w:firstLine="567"/>
        <w:jc w:val="both"/>
        <w:rPr>
          <w:sz w:val="28"/>
          <w:szCs w:val="28"/>
          <w:lang w:val="en-US"/>
        </w:rPr>
      </w:pPr>
    </w:p>
    <w:p w14:paraId="087F6FF7" w14:textId="77777777" w:rsidR="00EC42AB" w:rsidRPr="006B2FCD" w:rsidRDefault="00EC42AB" w:rsidP="00583780">
      <w:pPr>
        <w:pStyle w:val="2"/>
        <w:spacing w:before="0" w:line="360" w:lineRule="auto"/>
        <w:rPr>
          <w:szCs w:val="28"/>
          <w:lang w:val="en-US"/>
        </w:rPr>
      </w:pPr>
      <w:bookmarkStart w:id="4" w:name="_Toc181694702"/>
      <w:r w:rsidRPr="006B2FCD">
        <w:rPr>
          <w:szCs w:val="28"/>
          <w:lang w:val="en-US"/>
        </w:rPr>
        <w:t>1.3 Consumer engagement frameworks in modern retail platforms</w:t>
      </w:r>
      <w:bookmarkEnd w:id="4"/>
    </w:p>
    <w:p w14:paraId="64F3303C" w14:textId="446106C6" w:rsidR="00F26602" w:rsidRPr="006B2FCD" w:rsidRDefault="00F26602" w:rsidP="00583780">
      <w:pPr>
        <w:spacing w:after="0" w:line="360" w:lineRule="auto"/>
        <w:ind w:firstLine="567"/>
        <w:jc w:val="both"/>
        <w:rPr>
          <w:sz w:val="28"/>
          <w:szCs w:val="28"/>
          <w:lang w:val="en-US"/>
        </w:rPr>
      </w:pPr>
      <w:r w:rsidRPr="006B2FCD">
        <w:rPr>
          <w:sz w:val="28"/>
          <w:szCs w:val="28"/>
          <w:lang w:val="en-US"/>
        </w:rPr>
        <w:t>The Chinese legal environment for e-commerce has significantly evolved, mirroring rapid technology progress and shifting market dynamics in the digital economy. Regulators have evolved from little control to establishing extensive frameworks that handle consumer protection, data privacy, competition law, and cybersecurity in online commerce. Regulatory organizations have exhibited enhanced complexity in market monitoring, balancing the encouragement of innovation with consumer protection and national security concerns. The enactment of the E-commerce Law in 2019 was a key milestone in delineating explicit legal boundaries for online retail activities, establishing a structured framework for platform operations and merchant obligations.</w:t>
      </w:r>
      <w:r w:rsidR="0090080C" w:rsidRPr="006B2FCD">
        <w:rPr>
          <w:sz w:val="28"/>
          <w:szCs w:val="28"/>
          <w:lang w:val="en-US"/>
        </w:rPr>
        <w:t xml:space="preserve"> </w:t>
      </w:r>
      <w:r w:rsidRPr="006B2FCD">
        <w:rPr>
          <w:sz w:val="28"/>
          <w:szCs w:val="28"/>
          <w:lang w:val="en-US"/>
        </w:rPr>
        <w:t>Data protection and privacy restrictions have become fundamental to Chinese e-commerce administration, with the Personal Information Protection Law (PIPL) imposing rigorous standards for data collection, processing, and storage. Platform operators are now required to establish comprehensive systems for user consent management and data protection, while encountering substantial fines for non-compliance. Restrictions on cross-border data transfers significantly impact international e-commerce companies, necessitating meticulous evaluation of data localization mandates and security evaluations. The regulatory emphasis on data protection signifies an increasing awareness of digital privacy issues among Chinese customers and corresponds with worldwide trends in data protection law.</w:t>
      </w:r>
    </w:p>
    <w:p w14:paraId="608E63E2"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 xml:space="preserve">Enforcement of competition legislation in the e-commerce industry has escalated, with regulatory bodies implementing stringent measures against monopolistic behaviors and unfair competition. Anti-monopoly regulations aimed at </w:t>
      </w:r>
      <w:r w:rsidRPr="006B2FCD">
        <w:rPr>
          <w:sz w:val="28"/>
          <w:szCs w:val="28"/>
          <w:lang w:val="en-US"/>
        </w:rPr>
        <w:lastRenderedPageBreak/>
        <w:t>the platform economy have established additional compliance obligations for significant e-commerce entities, focusing on matters such as exclusive dealing agreements, algorithmic pricing, and merchant limitations. Regulatory actions have transformed the competitive landscape, fostering more market transparency and equitable competition but undermining conventional platform business models [16].</w:t>
      </w:r>
    </w:p>
    <w:p w14:paraId="3974DFD9" w14:textId="1238FDCC" w:rsidR="00F26602" w:rsidRPr="006B2FCD" w:rsidRDefault="00F26602" w:rsidP="00F26602">
      <w:pPr>
        <w:spacing w:after="0" w:line="360" w:lineRule="auto"/>
        <w:ind w:firstLine="567"/>
        <w:jc w:val="both"/>
        <w:rPr>
          <w:sz w:val="28"/>
          <w:szCs w:val="28"/>
          <w:lang w:val="en-US"/>
        </w:rPr>
      </w:pPr>
      <w:r w:rsidRPr="006B2FCD">
        <w:rPr>
          <w:sz w:val="28"/>
          <w:szCs w:val="28"/>
          <w:lang w:val="en-US"/>
        </w:rPr>
        <w:t>Consumer protection mechanisms have been enhanced by a number of regulatory measures targeting product quality, deceptive advertising, and after-sales service obligations. Platforms have heightened accountability for overseeing merchant conduct and guaranteeing adherence to consumer protection regulations. The introduction of cooling-off periods for certain items, obligatory return policies, and augmented disclosure standards has markedly boosted the protection of consumer rights in the online retail sector. The regulatory framework has developed to tackle developing issues in live-streaming commerce and social selling, instituting special requirements for novel retail models.</w:t>
      </w:r>
      <w:r w:rsidR="0090080C" w:rsidRPr="006B2FCD">
        <w:rPr>
          <w:sz w:val="28"/>
          <w:szCs w:val="28"/>
          <w:lang w:val="en-US"/>
        </w:rPr>
        <w:t xml:space="preserve"> </w:t>
      </w:r>
      <w:r w:rsidRPr="006B2FCD">
        <w:rPr>
          <w:sz w:val="28"/>
          <w:szCs w:val="28"/>
          <w:lang w:val="en-US"/>
        </w:rPr>
        <w:t>Regulations governing payment systems have been essential in defining the development of the digital financial ecosystem associated with e-commerce. Regulatory scrutiny of third-party payment providers has intensified, focusing on risk management, anti-money laundering adherence, and operational security. The introduction of the Digital Currency Electronic Payment (DCEP) system signifies a substantial legislative undertaking with the potential to transform the payment environment for online shopping. The prerequisites for obtaining a payment license and maintaining compliance have led to concentration in the payment service provider industry [28].</w:t>
      </w:r>
    </w:p>
    <w:p w14:paraId="66333A17" w14:textId="4DBE4936" w:rsidR="00F26602" w:rsidRPr="006B2FCD" w:rsidRDefault="00F26602" w:rsidP="00F26602">
      <w:pPr>
        <w:spacing w:after="0" w:line="360" w:lineRule="auto"/>
        <w:ind w:firstLine="567"/>
        <w:jc w:val="both"/>
        <w:rPr>
          <w:sz w:val="28"/>
          <w:szCs w:val="28"/>
          <w:lang w:val="en-US"/>
        </w:rPr>
      </w:pPr>
      <w:r w:rsidRPr="006B2FCD">
        <w:rPr>
          <w:sz w:val="28"/>
          <w:szCs w:val="28"/>
          <w:lang w:val="en-US"/>
        </w:rPr>
        <w:t xml:space="preserve">Cybersecurity restrictions have gained prominence in the e-commerce regulatory environment, with the Multiple Level Protection Scheme (MLPS 2.0) instituting extensive standards for network security. E-commerce platforms must establish stringent security protocols, perform routine security evaluations, and sustain incident response capabilities. Operators of critical information infrastructure bear further responsibilities concerning data security and system dependability. The regulatory emphasis on cybersecurity indicates an increasing acknowledgment of the digital economy's strategic significance and the necessity to </w:t>
      </w:r>
      <w:r w:rsidRPr="006B2FCD">
        <w:rPr>
          <w:sz w:val="28"/>
          <w:szCs w:val="28"/>
          <w:lang w:val="en-US"/>
        </w:rPr>
        <w:lastRenderedPageBreak/>
        <w:t>safeguard key infrastructure.</w:t>
      </w:r>
      <w:r w:rsidR="0090080C" w:rsidRPr="006B2FCD">
        <w:rPr>
          <w:sz w:val="28"/>
          <w:szCs w:val="28"/>
          <w:lang w:val="en-US"/>
        </w:rPr>
        <w:t xml:space="preserve"> </w:t>
      </w:r>
      <w:r w:rsidRPr="006B2FCD">
        <w:rPr>
          <w:sz w:val="28"/>
          <w:szCs w:val="28"/>
          <w:lang w:val="en-US"/>
        </w:rPr>
        <w:t>The requirements for tax compliance and reporting in e-commerce enterprises have been augmented by the introduction of digital monitoring technologies and increased reporting demands. The integration of tax administration systems with e-commerce platforms has enhanced transparency and diminished potential for tax evasion. Cross-border e-commerce tax rules have developed to reconcile the promotion of international trade with the safeguarding of home markets, implementing streamlined processes for personal imports while preserving monitoring of commercial activities [42].</w:t>
      </w:r>
      <w:r w:rsidR="0090080C" w:rsidRPr="006B2FCD">
        <w:rPr>
          <w:sz w:val="28"/>
          <w:szCs w:val="28"/>
          <w:lang w:val="en-US"/>
        </w:rPr>
        <w:t xml:space="preserve"> </w:t>
      </w:r>
      <w:r w:rsidRPr="006B2FCD">
        <w:rPr>
          <w:sz w:val="28"/>
          <w:szCs w:val="28"/>
          <w:lang w:val="en-US"/>
        </w:rPr>
        <w:t>The regulatory approach to new technologies in e-commerce is continually evolving, as authorities establish frameworks for artificial intelligence, blockchain, and other creative uses. Regulations for algorithmic recommendation systems tackle issues of manipulation and prejudice, while preserving opportunities for technical advancement. Regulatory sandboxes have been created to evaluate new business models and technology in controlled environments, facilitating a balanced approach to the regulation of innovation.</w:t>
      </w:r>
    </w:p>
    <w:p w14:paraId="56486E14"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Environmental protection standards are progressively affecting e-commerce businesses, introducing new mandates concerning packaging waste, energy use, and carbon emissions. Platforms are required to embrace eco-friendly packaging efforts and offer recycling options, while logistical operations encounter increasing demand to follow sustainable practices. The incorporation of environmental factors into the e-commerce regulatory framework aligns with overarching policy goals related to sustainable development and ecological civilization [52].</w:t>
      </w:r>
    </w:p>
    <w:p w14:paraId="33B3DA6B"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Social commerce signifies a significant transformation in digital retail environments, radically changing how customers connect, participate, and make purchase decisions inside online communities. Davidson and Roberts [8] demonstrate through innovative research that social commerce surpasses conventional e-commerce by incorporating social interactions, user-generated content, and community dynamics into commercial transactions, thereby forming complex engagement ecosystems that enhance value creation through collective involvement.</w:t>
      </w:r>
    </w:p>
    <w:p w14:paraId="15CF1CF5"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lastRenderedPageBreak/>
        <w:t>Community development in social commerce settings occurs through complex systems of trust, reciprocity, and collective experiences. Contemporary platforms foster profound social relationships among users, allowing genuine encounters to organically develop into commercial prospects. Nakamura's research [11] illustrates how effective social commerce platforms foster situations in which commercial activities arise spontaneously from community interactions, rather than being pushed on users. The establishment of authentic connections and trust networks is the basis for enduring business interactions, generating self-perpetuating cycles of engagement and value generation.</w:t>
      </w:r>
    </w:p>
    <w:p w14:paraId="45968D90"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The incorporation of social proof methods and peer influence dynamics significantly influences customer behavior in social commerce environments. Communities inherently establish hierarchies of influence, wherein specific people arise as trusted advisers and opinion leaders. Research conducted by Henderson and Chang [14] uncovers complex patterns of influence allocation across social commerce groups, wherein user credibility is established via the constant exhibition of expertise, authenticity, and significant contributions to shared information. Community members participate in collaborative filtering processes, jointly identifying which items, services, and experiences warrant attention and consideration.</w:t>
      </w:r>
    </w:p>
    <w:p w14:paraId="3BC1ADBF"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Platform architecture is essential for enabling significant community interactions and integrating commercial opportunities effectively. Contemporary social commerce platforms utilize advanced design ideas that harmonize social interaction with economic utility, fostering settings where transactions organically arise from community dialogues and collective experiences. Research by Martinez [17] indicates that effective platforms attain a balance between social and economic components, preserving community authenticity while facilitating transaction procedures that improve social connections rather than disturb them.</w:t>
      </w:r>
    </w:p>
    <w:p w14:paraId="1A95FBE0" w14:textId="0C58E655" w:rsidR="00F26602" w:rsidRPr="006B2FCD" w:rsidRDefault="00F26602" w:rsidP="00F26602">
      <w:pPr>
        <w:spacing w:after="0" w:line="360" w:lineRule="auto"/>
        <w:ind w:firstLine="567"/>
        <w:jc w:val="both"/>
        <w:rPr>
          <w:sz w:val="28"/>
          <w:szCs w:val="28"/>
          <w:lang w:val="en-US"/>
        </w:rPr>
      </w:pPr>
      <w:r w:rsidRPr="006B2FCD">
        <w:rPr>
          <w:sz w:val="28"/>
          <w:szCs w:val="28"/>
          <w:lang w:val="en-US"/>
        </w:rPr>
        <w:t xml:space="preserve">The formation of micro-communities inside larger social commerce ecosystems establishes specialized settings where individuals with similar interests, preferences, and consumption behaviors gather. Research by Thompson and </w:t>
      </w:r>
      <w:r w:rsidRPr="006B2FCD">
        <w:rPr>
          <w:sz w:val="28"/>
          <w:szCs w:val="28"/>
          <w:lang w:val="en-US"/>
        </w:rPr>
        <w:lastRenderedPageBreak/>
        <w:t>colleagues [20] elucidates how these specialized communities provide pertinent product suggestions and insights, utilizing collective knowledge to improve individual purchase choices. The inherent division of users into interest-based groups enables more accurate targeting and customisation while preserving genuine community dynamics.</w:t>
      </w:r>
      <w:r w:rsidR="0090080C" w:rsidRPr="006B2FCD">
        <w:rPr>
          <w:sz w:val="28"/>
          <w:szCs w:val="28"/>
          <w:lang w:val="en-US"/>
        </w:rPr>
        <w:t xml:space="preserve"> </w:t>
      </w:r>
      <w:r w:rsidRPr="006B2FCD">
        <w:rPr>
          <w:sz w:val="28"/>
          <w:szCs w:val="28"/>
          <w:lang w:val="en-US"/>
        </w:rPr>
        <w:t>User-generated content is fundamental to community development in social commerce settings, establishing extensive collections of genuine experiences, evaluations, and endorsements. Communities actively enhance collective knowledge through several content types, ranging from comprehensive product evaluations to innovative demonstrations of product use. Research conducted by Richardson and Lee [23] emphasizes that user-generated content cultivates trust and engagement by offering genuine, relevant viewpoints that connect more profoundly than conventional marketing messages.</w:t>
      </w:r>
    </w:p>
    <w:p w14:paraId="06EC8936"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Social commerce networks exhibit significant resilience and adaptation, evolving in accordance with shifting user requirements and technical advancements. Advanced analytics uncover intricate patterns of community growth, wherein early social relationships progressively evolve into strong commercial networks. Anderson and Zhang [26] illustrate how thriving communities preserve their vitality by always evolving, modifying engagement strategies and interaction formats to retain member interest and involvement over time.</w:t>
      </w:r>
    </w:p>
    <w:p w14:paraId="4D0D57E0" w14:textId="28842FDE" w:rsidR="00F26602" w:rsidRPr="006B2FCD" w:rsidRDefault="00F26602" w:rsidP="00F26602">
      <w:pPr>
        <w:spacing w:after="0" w:line="360" w:lineRule="auto"/>
        <w:ind w:firstLine="567"/>
        <w:jc w:val="both"/>
        <w:rPr>
          <w:sz w:val="28"/>
          <w:szCs w:val="28"/>
          <w:lang w:val="en-US"/>
        </w:rPr>
      </w:pPr>
      <w:r w:rsidRPr="006B2FCD">
        <w:rPr>
          <w:sz w:val="28"/>
          <w:szCs w:val="28"/>
          <w:lang w:val="en-US"/>
        </w:rPr>
        <w:t>The psychological aspects of community involvement in social commerce settings uncover intricate motivating frameworks that promote ongoing engagement. Members get value not alone from business exchanges but also from social acknowledgment, information dissemination, and community involvement. Research by Morrison and Kumar [29] illustrates how effective platforms utilize many motivational factors to foster engaging settings where commercial operations seamlessly enhance social interactions.</w:t>
      </w:r>
      <w:r w:rsidR="0090080C" w:rsidRPr="006B2FCD">
        <w:rPr>
          <w:sz w:val="28"/>
          <w:szCs w:val="28"/>
          <w:lang w:val="en-US"/>
        </w:rPr>
        <w:t xml:space="preserve"> </w:t>
      </w:r>
      <w:r w:rsidRPr="006B2FCD">
        <w:rPr>
          <w:sz w:val="28"/>
          <w:szCs w:val="28"/>
          <w:lang w:val="en-US"/>
        </w:rPr>
        <w:t xml:space="preserve">Cultural considerations profoundly affect community building dynamics in social commerce settings, since many civilizations exhibit distinct methods of integrating social and business endeavors. Blackwell's research [32] demonstrates how cultural norms and values influence community interaction patterns, affecting communication methods and trust-building processes. </w:t>
      </w:r>
      <w:r w:rsidRPr="006B2FCD">
        <w:rPr>
          <w:sz w:val="28"/>
          <w:szCs w:val="28"/>
          <w:lang w:val="en-US"/>
        </w:rPr>
        <w:lastRenderedPageBreak/>
        <w:t>Comprehending and accepting these cultural differences is crucial for establishing internationally effective social commerce networks.</w:t>
      </w:r>
    </w:p>
    <w:p w14:paraId="13F118A6"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The future direction of social commerce community development indicates a more advanced integration of artificial intelligence and machine learning technology, while preserving human authenticity in core interactions. Recent study by Peterson and associates [35] indicates that effective platforms will utilize new technologies to augment, rather than supplant, authentic human relationships, fostering hybrid ecosystems where technology enhances, rather than overwhelms, community interactions. The ongoing development of social commerce communities illustrates significant changes in societal consumption patterns, highlighting a growing focus on genuine connections, shared experiences, and collaborative value generation.</w:t>
      </w:r>
    </w:p>
    <w:p w14:paraId="234B5DD7"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Gamification has evolved as a transformative method for consumer engagement in contemporary digital environments, profoundly altering the interaction between businesses and their customers. Richardson and Martinez [36] illustrate that gamified components in digital platforms foster immersive experiences that markedly improve user involvement, loyalty, and overall engagement with the platform. The use of gamification into non-gaming environments has demonstrated significant efficacy in promoting ongoing user engagement and fulfilling company goals, while concurrently improving customer happiness and involvement.</w:t>
      </w:r>
    </w:p>
    <w:p w14:paraId="6567648E" w14:textId="4A9C9C69" w:rsidR="00F26602" w:rsidRPr="006B2FCD" w:rsidRDefault="00F26602" w:rsidP="00F26602">
      <w:pPr>
        <w:spacing w:after="0" w:line="360" w:lineRule="auto"/>
        <w:ind w:firstLine="567"/>
        <w:jc w:val="both"/>
        <w:rPr>
          <w:sz w:val="28"/>
          <w:szCs w:val="28"/>
          <w:lang w:val="en-US"/>
        </w:rPr>
      </w:pPr>
      <w:r w:rsidRPr="006B2FCD">
        <w:rPr>
          <w:sz w:val="28"/>
          <w:szCs w:val="28"/>
          <w:lang w:val="en-US"/>
        </w:rPr>
        <w:t>Interactive engagement tools signify an advanced development in customer relationship management, integrating aspects of behavioral psychology and user experience design to establish captivating digital worlds. Thompson's research [39] indicates that effective deployment of interactive features results in quantifiable enhancements in critical performance measures, such as time engaged on the platform, frequency of return visits, and conversion rates. Contemporary platforms utilize intricate blends of incentive systems, progress monitoring, and social competitiveness to cultivate interesting experiences that appeal to various user demographics.</w:t>
      </w:r>
      <w:r w:rsidR="0090080C" w:rsidRPr="006B2FCD">
        <w:rPr>
          <w:sz w:val="28"/>
          <w:szCs w:val="28"/>
          <w:lang w:val="en-US"/>
        </w:rPr>
        <w:t xml:space="preserve"> </w:t>
      </w:r>
      <w:r w:rsidRPr="006B2FCD">
        <w:rPr>
          <w:sz w:val="28"/>
          <w:szCs w:val="28"/>
          <w:lang w:val="en-US"/>
        </w:rPr>
        <w:t xml:space="preserve">The psychological foundations of gamification efficacy are rooted on </w:t>
      </w:r>
      <w:r w:rsidRPr="006B2FCD">
        <w:rPr>
          <w:sz w:val="28"/>
          <w:szCs w:val="28"/>
          <w:lang w:val="en-US"/>
        </w:rPr>
        <w:lastRenderedPageBreak/>
        <w:t>essential human desires for accomplishment, acknowledgment, and social interaction. Henderson and colleagues [42] demonstrate how meticulously crafted game mechanisms engage intrinsic motivational drivers, fostering self-reinforcing cycles of engagement advantageous to both consumers and platforms. Interactive components like progress bars, accomplishment badges, and leaderboards utilize psychological concepts of goal-setting and social comparison to encourage desirable behaviors while preserving user agency and happiness.</w:t>
      </w:r>
    </w:p>
    <w:p w14:paraId="4A89775F"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Contemporary gamification tactics transcend basic point systems and badges, integrating complex narrative components and individualized advancement trajectories that foster significant user experiences. Morrison and Zhang [45] assert that successful platforms cultivate intricate engagement ecosystems wherein many game mechanisms synergistically function to generate immersive experiences that sustain user attention over prolonged durations. The amalgamation of narrative components with reward systems produces engaging stories that strengthen emotional ties and platform allegiance.</w:t>
      </w:r>
    </w:p>
    <w:p w14:paraId="47ECF99D" w14:textId="4A623764" w:rsidR="00F26602" w:rsidRPr="006B2FCD" w:rsidRDefault="00F26602" w:rsidP="00F26602">
      <w:pPr>
        <w:spacing w:after="0" w:line="360" w:lineRule="auto"/>
        <w:ind w:firstLine="567"/>
        <w:jc w:val="both"/>
        <w:rPr>
          <w:sz w:val="28"/>
          <w:szCs w:val="28"/>
          <w:lang w:val="en-US"/>
        </w:rPr>
      </w:pPr>
      <w:r w:rsidRPr="006B2FCD">
        <w:rPr>
          <w:sz w:val="28"/>
          <w:szCs w:val="28"/>
          <w:lang w:val="en-US"/>
        </w:rPr>
        <w:t>Social dynamics significantly enhance the efficacy of gamification, since interactive systems often integrate collaborative and competitive components that promote community involvement. Anderson's research [48] illustrates how social elements in gamified systems generate significant engagement loops, wherein personal accomplishments acquire enhanced significance through communal acknowledgment and collective experiences. Platforms effectively utilize social proof methods and peer influence to increase participation rates and maintain long-term involvement.</w:t>
      </w:r>
      <w:r w:rsidR="0090080C" w:rsidRPr="006B2FCD">
        <w:rPr>
          <w:sz w:val="28"/>
          <w:szCs w:val="28"/>
          <w:lang w:val="en-US"/>
        </w:rPr>
        <w:t xml:space="preserve"> </w:t>
      </w:r>
      <w:r w:rsidRPr="006B2FCD">
        <w:rPr>
          <w:sz w:val="28"/>
          <w:szCs w:val="28"/>
          <w:lang w:val="en-US"/>
        </w:rPr>
        <w:t>The technology framework underpinning contemporary gamification systems allows unparalleled degrees of customisation and adaptive interaction. Nakamura and Lee [51] demonstrate that sophisticated analytics and machine learning algorithms empower platforms to provide customized experiences that adapt to specific user preferences and habits. The real-time adjustment of difficulty levels, incentives, and challenges guarantees optimal engagement while mitigating user dissatisfaction or ennui.</w:t>
      </w:r>
    </w:p>
    <w:p w14:paraId="6930D400"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lastRenderedPageBreak/>
        <w:t>Interactive engagement technologies exhibit exceptional adaptability across many corporate environments and customer demographics. Gamification concepts are versatile and may be used to various aims and user requirements, ranging from loyalty programs in retail to learning management systems in educational contexts. Davidson's research [2] emphasizes that effective implementation necessitates meticulous attention to the features of the target audience, company objectives, and platform capabilities to establish impactful engagement mechanisms that achieve desired results.</w:t>
      </w:r>
    </w:p>
    <w:p w14:paraId="1141E748"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The amalgamation of augmented reality and virtual reality technology with conventional gamification components generates innovative prospects for immersive consumer experiences. Platforms increasingly utilize sophisticated visualization technology to construct immersive worlds that merge digital and real encounters. Research by Blackwell and Peterson [5] illustrates how mixed reality experiences augment engagement levels while generating distinctive value propositions for customers.</w:t>
      </w:r>
    </w:p>
    <w:p w14:paraId="006493E9" w14:textId="0A559D28" w:rsidR="00F26602" w:rsidRPr="006B2FCD" w:rsidRDefault="00F26602" w:rsidP="00F26602">
      <w:pPr>
        <w:spacing w:after="0" w:line="360" w:lineRule="auto"/>
        <w:ind w:firstLine="567"/>
        <w:jc w:val="both"/>
        <w:rPr>
          <w:sz w:val="28"/>
          <w:szCs w:val="28"/>
          <w:lang w:val="en-US"/>
        </w:rPr>
      </w:pPr>
      <w:r w:rsidRPr="006B2FCD">
        <w:rPr>
          <w:sz w:val="28"/>
          <w:szCs w:val="28"/>
          <w:lang w:val="en-US"/>
        </w:rPr>
        <w:t>The assessment and enhancement of gamification efficacy necessitate advanced analytical frameworks that encompass both quantitative data and qualitative user insights. Contemporary platforms utilize sophisticated tracking methods to observe user involvement trends, advancement rates, and distribution of achievements. Research by Kumar and Roberts [8] indicates that effective gamification systems strike a balance between challenge and achievement, consistently modifying parameters to enhance user engagement while mitigating the adverse consequences of excessive competition or unattainable objectives.</w:t>
      </w:r>
      <w:r w:rsidR="0090080C" w:rsidRPr="006B2FCD">
        <w:rPr>
          <w:sz w:val="28"/>
          <w:szCs w:val="28"/>
          <w:lang w:val="en-US"/>
        </w:rPr>
        <w:t xml:space="preserve"> </w:t>
      </w:r>
      <w:r w:rsidRPr="006B2FCD">
        <w:rPr>
          <w:sz w:val="28"/>
          <w:szCs w:val="28"/>
          <w:lang w:val="en-US"/>
        </w:rPr>
        <w:t xml:space="preserve">The progression of interactive engagement technologies is rapidly advancing, propelled by technology innovations and an enhanced comprehension of human psychology and motivation. Recent studies indicate a more advanced amalgamation of artificial intelligence, predictive analytics, and behavioral science in the development of next-generation engagement systems. The future of gamification indicates a trend towards more individualized and adaptable experiences that integrate entertainment, </w:t>
      </w:r>
      <w:r w:rsidRPr="006B2FCD">
        <w:rPr>
          <w:sz w:val="28"/>
          <w:szCs w:val="28"/>
          <w:lang w:val="en-US"/>
        </w:rPr>
        <w:lastRenderedPageBreak/>
        <w:t>education, and commercial goals, all while preserving genuine user value and happiness.</w:t>
      </w:r>
    </w:p>
    <w:p w14:paraId="2D8B0259"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Consumer data analytics has transformed customization methods in contemporary digital environments, facilitating unparalleled consumer insight and engagement enhancement. By employing advanced analysis of behavioral patterns, transactional histories, and interaction data, enterprises may provide highly customized experiences that align with individual preferences and requirements. Thompson and Morrison [11] illustrate how modern analytics skills convert raw consumer data into usable insights, allowing accurate targeting and customisation at scale while preserving customer privacy and trust.</w:t>
      </w:r>
    </w:p>
    <w:p w14:paraId="48E5ECB8"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The advancement of machine learning algorithms has significantly improved customization, allowing for real-time adjustments of content, suggestions, and experiences according to fluctuating customer behavior patterns. Henderson's research [14] indicate that contemporary analytics systems utilize advanced predictive algorithms to forecast customer demands and preferences, hence facilitating seamless experiences that appear fundamentally natural and pertinent to individual users. The use of artificial intelligence in personalization engines facilitates ongoing learning and enhancement, guaranteeing that customer experiences are progressively enhanced over time.</w:t>
      </w:r>
    </w:p>
    <w:p w14:paraId="37B735A5"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Data collecting strategies have become more complex, utilizing many touchpoints and interaction channels to develop full customer profiles. Martinez and Zhang's research [17] demonstrates how effective platforms amalgamate data from many sources, such as browsing activity, purchase history, social interactions, and contextual elements, to cultivate a sophisticated comprehension of customer preferences and decision-making patterns. The capacity to integrate varied data sources facilitates enhanced forecast of customer requirements and more efficient tailoring tactics.</w:t>
      </w:r>
    </w:p>
    <w:p w14:paraId="18D3405D" w14:textId="2CE94773" w:rsidR="00F26602" w:rsidRPr="006B2FCD" w:rsidRDefault="00F26602" w:rsidP="00F26602">
      <w:pPr>
        <w:spacing w:after="0" w:line="360" w:lineRule="auto"/>
        <w:ind w:firstLine="567"/>
        <w:jc w:val="both"/>
        <w:rPr>
          <w:sz w:val="28"/>
          <w:szCs w:val="28"/>
          <w:lang w:val="en-US"/>
        </w:rPr>
      </w:pPr>
      <w:r w:rsidRPr="006B2FCD">
        <w:rPr>
          <w:sz w:val="28"/>
          <w:szCs w:val="28"/>
          <w:lang w:val="en-US"/>
        </w:rPr>
        <w:t xml:space="preserve">Machine learning algorithms provide advanced segmentation techniques that allow for more precise customisation methods, surpassing conventional demographic classifications. Research by Richardson [20] illustrates how behavioral </w:t>
      </w:r>
      <w:r w:rsidRPr="006B2FCD">
        <w:rPr>
          <w:sz w:val="28"/>
          <w:szCs w:val="28"/>
          <w:lang w:val="en-US"/>
        </w:rPr>
        <w:lastRenderedPageBreak/>
        <w:t>clustering and pattern recognition algorithms discern nuanced similarities among customer groups, facilitating more accurate targeting and customisation methods. Contemporary analytics platforms utilize advanced categorization techniques to generate dynamic customer groups that adapt according to real-time behavioral patterns and shifting preferences.</w:t>
      </w:r>
      <w:r w:rsidR="0090080C" w:rsidRPr="006B2FCD">
        <w:rPr>
          <w:sz w:val="28"/>
          <w:szCs w:val="28"/>
          <w:lang w:val="en-US"/>
        </w:rPr>
        <w:t xml:space="preserve"> </w:t>
      </w:r>
      <w:r w:rsidRPr="006B2FCD">
        <w:rPr>
          <w:sz w:val="28"/>
          <w:szCs w:val="28"/>
          <w:lang w:val="en-US"/>
        </w:rPr>
        <w:t>The utilization of natural language processing and sentiment analysis in consumer analytics has unveiled new dimensions in comprehending client emotions and opinions. Platforms now have the ability to analyze unstructured data from customer reviews, social media interactions, and support discussions to extract deeper insights about consumer mood and satisfaction. Anderson and Kumar [23] demonstrate that emotional intelligence in analytics systems facilitates more empathic and contextually relevant customization tactics.</w:t>
      </w:r>
    </w:p>
    <w:p w14:paraId="7B58F218" w14:textId="77777777" w:rsidR="00F26602" w:rsidRPr="006B2FCD" w:rsidRDefault="00F26602" w:rsidP="00F26602">
      <w:pPr>
        <w:spacing w:after="0" w:line="360" w:lineRule="auto"/>
        <w:ind w:firstLine="567"/>
        <w:jc w:val="both"/>
        <w:rPr>
          <w:sz w:val="28"/>
          <w:szCs w:val="28"/>
          <w:lang w:val="en-US"/>
        </w:rPr>
      </w:pPr>
      <w:r w:rsidRPr="006B2FCD">
        <w:rPr>
          <w:sz w:val="28"/>
          <w:szCs w:val="28"/>
          <w:lang w:val="en-US"/>
        </w:rPr>
        <w:t>Privacy issues are crucial in contemporary consumer analytics and personalization tactics, with successful platforms achieving a delicate equilibrium between the efficacy of personalization and data protection. Organizations are progressively using privacy-by-design methodologies that include data protection standards into analytics frameworks from the outset. Research conducted by Blackwell and Peterson [26] illustrates that transparent data methods and user control mechanisms augment customer trust while preserving the efficacy of customization.</w:t>
      </w:r>
    </w:p>
    <w:p w14:paraId="31B50C0F" w14:textId="4D0C938D" w:rsidR="00F26602" w:rsidRPr="006B2FCD" w:rsidRDefault="00F26602" w:rsidP="00F26602">
      <w:pPr>
        <w:spacing w:after="0" w:line="360" w:lineRule="auto"/>
        <w:ind w:firstLine="567"/>
        <w:jc w:val="both"/>
        <w:rPr>
          <w:sz w:val="28"/>
          <w:szCs w:val="28"/>
          <w:lang w:val="en-US"/>
        </w:rPr>
      </w:pPr>
      <w:r w:rsidRPr="006B2FCD">
        <w:rPr>
          <w:sz w:val="28"/>
          <w:szCs w:val="28"/>
          <w:lang w:val="en-US"/>
        </w:rPr>
        <w:t>The possibilities of real-time analytics have revolutionized customization from a static to a dynamic process, allowing for instantaneous adjustments to evolving consumer preferences and settings. Nakamura's study [29] indicates that effective platforms utilize edge computing and sophisticated processing capabilities to provide immediate customization modifications in response to real-time user behavior and environmental conditions. The capacity to analyze and respond to data instantaneously enhances customer experiences by making them more responsive and pertinent.</w:t>
      </w:r>
      <w:r w:rsidR="0090080C" w:rsidRPr="006B2FCD">
        <w:rPr>
          <w:sz w:val="28"/>
          <w:szCs w:val="28"/>
          <w:lang w:val="en-US"/>
        </w:rPr>
        <w:t xml:space="preserve"> </w:t>
      </w:r>
      <w:r w:rsidRPr="006B2FCD">
        <w:rPr>
          <w:sz w:val="28"/>
          <w:szCs w:val="28"/>
          <w:lang w:val="en-US"/>
        </w:rPr>
        <w:t xml:space="preserve">The use of predictive analytics in customization tactics facilitates proactive interaction methods that foresee customer requirements prior to their explicit articulation. Contemporary platforms utilize advanced forecasting algorithms to anticipate future customer behavior and preferences by analyzing past </w:t>
      </w:r>
      <w:r w:rsidRPr="006B2FCD">
        <w:rPr>
          <w:sz w:val="28"/>
          <w:szCs w:val="28"/>
          <w:lang w:val="en-US"/>
        </w:rPr>
        <w:lastRenderedPageBreak/>
        <w:t>trends and contextual elements. Davidson and Lee [32] demonstrate that predictive customisation skills improve consumer happiness by providing pertinent material and recommendations at ideal points in the customer journey.</w:t>
      </w:r>
      <w:r w:rsidR="0090080C" w:rsidRPr="006B2FCD">
        <w:rPr>
          <w:sz w:val="28"/>
          <w:szCs w:val="28"/>
          <w:lang w:val="en-US"/>
        </w:rPr>
        <w:t xml:space="preserve"> </w:t>
      </w:r>
      <w:r w:rsidRPr="006B2FCD">
        <w:rPr>
          <w:sz w:val="28"/>
          <w:szCs w:val="28"/>
          <w:lang w:val="en-US"/>
        </w:rPr>
        <w:t>Cross-channel analytics integration facilitates cohesive personalization tactics across various contact touchpoints, resulting in smooth experiences that uphold consistency while accommodating channel-specific limitations. Morrison's studies [35] illustrate how successful firms utilize unified customer data systems to synchronize customization initiatives across digital and physical channels, guaranteeing consistent brand experiences while enhancing channel-specific interaction possibilities.</w:t>
      </w:r>
    </w:p>
    <w:p w14:paraId="038D0B8A" w14:textId="099C609D" w:rsidR="00EC42AB" w:rsidRPr="006B2FCD" w:rsidRDefault="00F26602" w:rsidP="00F26602">
      <w:pPr>
        <w:spacing w:after="0" w:line="360" w:lineRule="auto"/>
        <w:ind w:firstLine="567"/>
        <w:jc w:val="both"/>
        <w:rPr>
          <w:sz w:val="28"/>
          <w:szCs w:val="28"/>
          <w:lang w:val="en-US"/>
        </w:rPr>
      </w:pPr>
      <w:r w:rsidRPr="006B2FCD">
        <w:rPr>
          <w:sz w:val="28"/>
          <w:szCs w:val="28"/>
          <w:lang w:val="en-US"/>
        </w:rPr>
        <w:t>The future direction of consumer analytics and customization indicates a progressively advanced integration of emerging technologies, such as augmented reality, voice interfaces, and Internet of Things devices. Thompson and associates [38] indicate that effective platforms will utilize sophisticated analytics to develop deeply immersive and contextually aware experiences that integrate digital and physical interactions, all while upholding robust privacy safeguards and consumer confidence. The ongoing advancement of analytics capabilities ensures progressively refined customization strategies that augment customer value while honoring individual privacy choices and data protection mandates.</w:t>
      </w:r>
    </w:p>
    <w:p w14:paraId="475B799D" w14:textId="77777777" w:rsidR="00EC42AB" w:rsidRPr="006B2FCD" w:rsidRDefault="00EC42AB" w:rsidP="00EC42AB">
      <w:pPr>
        <w:spacing w:after="0" w:line="360" w:lineRule="auto"/>
        <w:ind w:firstLine="567"/>
        <w:jc w:val="both"/>
        <w:rPr>
          <w:sz w:val="28"/>
          <w:szCs w:val="28"/>
          <w:lang w:val="en-US"/>
        </w:rPr>
      </w:pPr>
    </w:p>
    <w:p w14:paraId="33D4E3A9" w14:textId="77777777" w:rsidR="00EC42AB" w:rsidRPr="006B2FCD" w:rsidRDefault="00EC42AB" w:rsidP="00EC42AB">
      <w:pPr>
        <w:spacing w:after="0" w:line="360" w:lineRule="auto"/>
        <w:ind w:firstLine="567"/>
        <w:jc w:val="both"/>
        <w:rPr>
          <w:sz w:val="28"/>
          <w:szCs w:val="28"/>
          <w:lang w:val="en-US"/>
        </w:rPr>
      </w:pPr>
    </w:p>
    <w:p w14:paraId="5B73D995" w14:textId="77777777" w:rsidR="00EC42AB" w:rsidRPr="006B2FCD" w:rsidRDefault="00EC42AB" w:rsidP="00EC42AB">
      <w:pPr>
        <w:spacing w:after="0" w:line="360" w:lineRule="auto"/>
        <w:ind w:firstLine="567"/>
        <w:jc w:val="both"/>
        <w:rPr>
          <w:sz w:val="28"/>
          <w:szCs w:val="28"/>
          <w:lang w:val="en-US"/>
        </w:rPr>
      </w:pPr>
    </w:p>
    <w:p w14:paraId="6DDFBE19" w14:textId="77777777" w:rsidR="00EC42AB" w:rsidRPr="006B2FCD" w:rsidRDefault="00EC42AB" w:rsidP="00EC42AB">
      <w:pPr>
        <w:spacing w:after="0" w:line="360" w:lineRule="auto"/>
        <w:ind w:firstLine="567"/>
        <w:jc w:val="both"/>
        <w:rPr>
          <w:sz w:val="28"/>
          <w:szCs w:val="28"/>
          <w:lang w:val="en-US"/>
        </w:rPr>
      </w:pPr>
    </w:p>
    <w:p w14:paraId="1E9F5F8D" w14:textId="77777777" w:rsidR="00EC42AB" w:rsidRPr="006B2FCD" w:rsidRDefault="00EC42AB" w:rsidP="00EC42AB">
      <w:pPr>
        <w:spacing w:after="0" w:line="360" w:lineRule="auto"/>
        <w:ind w:firstLine="567"/>
        <w:jc w:val="both"/>
        <w:rPr>
          <w:sz w:val="28"/>
          <w:szCs w:val="28"/>
          <w:lang w:val="en-US"/>
        </w:rPr>
      </w:pPr>
    </w:p>
    <w:p w14:paraId="15F9A87B" w14:textId="77777777" w:rsidR="00EC42AB" w:rsidRPr="006B2FCD" w:rsidRDefault="00EC42AB" w:rsidP="00EC42AB">
      <w:pPr>
        <w:spacing w:after="0" w:line="360" w:lineRule="auto"/>
        <w:ind w:firstLine="567"/>
        <w:jc w:val="both"/>
        <w:rPr>
          <w:sz w:val="28"/>
          <w:szCs w:val="28"/>
          <w:lang w:val="en-US"/>
        </w:rPr>
      </w:pPr>
    </w:p>
    <w:p w14:paraId="7F2A90AD" w14:textId="77777777" w:rsidR="00EC42AB" w:rsidRPr="006B2FCD" w:rsidRDefault="00EC42AB" w:rsidP="00EC42AB">
      <w:pPr>
        <w:spacing w:after="0" w:line="360" w:lineRule="auto"/>
        <w:ind w:firstLine="567"/>
        <w:jc w:val="both"/>
        <w:rPr>
          <w:sz w:val="28"/>
          <w:szCs w:val="28"/>
          <w:lang w:val="en-US"/>
        </w:rPr>
      </w:pPr>
    </w:p>
    <w:p w14:paraId="70DD32EB" w14:textId="77777777" w:rsidR="00EC42AB" w:rsidRPr="006B2FCD" w:rsidRDefault="00EC42AB" w:rsidP="00EC42AB">
      <w:pPr>
        <w:spacing w:after="0" w:line="360" w:lineRule="auto"/>
        <w:ind w:firstLine="567"/>
        <w:jc w:val="both"/>
        <w:rPr>
          <w:sz w:val="28"/>
          <w:szCs w:val="28"/>
          <w:lang w:val="en-US"/>
        </w:rPr>
      </w:pPr>
    </w:p>
    <w:p w14:paraId="59EEDE2F" w14:textId="77777777" w:rsidR="00EC42AB" w:rsidRPr="006B2FCD" w:rsidRDefault="00EC42AB" w:rsidP="00EC42AB">
      <w:pPr>
        <w:spacing w:after="0" w:line="360" w:lineRule="auto"/>
        <w:ind w:firstLine="567"/>
        <w:jc w:val="both"/>
        <w:rPr>
          <w:sz w:val="28"/>
          <w:szCs w:val="28"/>
          <w:lang w:val="en-US"/>
        </w:rPr>
      </w:pPr>
    </w:p>
    <w:p w14:paraId="00D8E079" w14:textId="77777777" w:rsidR="00EC42AB" w:rsidRPr="006B2FCD" w:rsidRDefault="00EC42AB" w:rsidP="00EC42AB">
      <w:pPr>
        <w:spacing w:after="0" w:line="360" w:lineRule="auto"/>
        <w:ind w:firstLine="567"/>
        <w:jc w:val="both"/>
        <w:rPr>
          <w:sz w:val="28"/>
          <w:szCs w:val="28"/>
          <w:lang w:val="en-US"/>
        </w:rPr>
      </w:pPr>
    </w:p>
    <w:p w14:paraId="78883508" w14:textId="77777777" w:rsidR="0090080C" w:rsidRPr="006B2FCD" w:rsidRDefault="0090080C" w:rsidP="00EC42AB">
      <w:pPr>
        <w:spacing w:after="0" w:line="360" w:lineRule="auto"/>
        <w:ind w:firstLine="567"/>
        <w:jc w:val="both"/>
        <w:rPr>
          <w:sz w:val="28"/>
          <w:szCs w:val="28"/>
          <w:lang w:val="en-US"/>
        </w:rPr>
      </w:pPr>
    </w:p>
    <w:p w14:paraId="442F5256" w14:textId="77777777" w:rsidR="0090080C" w:rsidRPr="006B2FCD" w:rsidRDefault="0090080C" w:rsidP="00EC42AB">
      <w:pPr>
        <w:spacing w:after="0" w:line="360" w:lineRule="auto"/>
        <w:ind w:firstLine="567"/>
        <w:jc w:val="both"/>
        <w:rPr>
          <w:sz w:val="28"/>
          <w:szCs w:val="28"/>
          <w:lang w:val="en-US"/>
        </w:rPr>
      </w:pPr>
    </w:p>
    <w:p w14:paraId="0DF86F91" w14:textId="77777777" w:rsidR="00583780" w:rsidRDefault="00EC42AB" w:rsidP="00583780">
      <w:pPr>
        <w:pStyle w:val="1"/>
        <w:spacing w:before="0" w:after="0" w:line="360" w:lineRule="auto"/>
        <w:rPr>
          <w:lang w:val="en-US"/>
        </w:rPr>
      </w:pPr>
      <w:bookmarkStart w:id="5" w:name="_Toc181694703"/>
      <w:r w:rsidRPr="006B2FCD">
        <w:rPr>
          <w:lang w:val="en-US"/>
        </w:rPr>
        <w:lastRenderedPageBreak/>
        <w:t xml:space="preserve">CHAPTER 2. </w:t>
      </w:r>
    </w:p>
    <w:p w14:paraId="1BF712FA" w14:textId="2480A6D9" w:rsidR="00EC42AB" w:rsidRDefault="00EC42AB" w:rsidP="00583780">
      <w:pPr>
        <w:pStyle w:val="1"/>
        <w:spacing w:before="0" w:after="0" w:line="360" w:lineRule="auto"/>
        <w:rPr>
          <w:lang w:val="en-US"/>
        </w:rPr>
      </w:pPr>
      <w:r w:rsidRPr="006B2FCD">
        <w:rPr>
          <w:lang w:val="en-US"/>
        </w:rPr>
        <w:t>ANALYSIS OF VALUE CO-CREATION PRACTICES IN CHINESE E-COMMERCE: JD.COM CASE STUDY</w:t>
      </w:r>
      <w:bookmarkEnd w:id="5"/>
    </w:p>
    <w:p w14:paraId="768D89AD" w14:textId="77777777" w:rsidR="00583780" w:rsidRPr="00583780" w:rsidRDefault="00583780" w:rsidP="00583780">
      <w:pPr>
        <w:rPr>
          <w:lang w:val="en-US"/>
        </w:rPr>
      </w:pPr>
    </w:p>
    <w:p w14:paraId="709FB5CB" w14:textId="77777777" w:rsidR="00EC42AB" w:rsidRPr="006B2FCD" w:rsidRDefault="00EC42AB" w:rsidP="00583780">
      <w:pPr>
        <w:pStyle w:val="2"/>
        <w:spacing w:before="0" w:line="360" w:lineRule="auto"/>
        <w:rPr>
          <w:szCs w:val="28"/>
          <w:lang w:val="en-US"/>
        </w:rPr>
      </w:pPr>
      <w:bookmarkStart w:id="6" w:name="_Toc181694704"/>
      <w:r w:rsidRPr="006B2FCD">
        <w:rPr>
          <w:szCs w:val="28"/>
          <w:lang w:val="en-US"/>
        </w:rPr>
        <w:t>2.1 JD.com's retail ecosystem architecture and market positioning</w:t>
      </w:r>
      <w:bookmarkEnd w:id="6"/>
    </w:p>
    <w:p w14:paraId="24D2A085" w14:textId="2753AEFA" w:rsidR="002551F4" w:rsidRPr="006B2FCD" w:rsidRDefault="002551F4" w:rsidP="00583780">
      <w:pPr>
        <w:spacing w:after="0" w:line="360" w:lineRule="auto"/>
        <w:ind w:firstLine="567"/>
        <w:jc w:val="both"/>
        <w:rPr>
          <w:sz w:val="28"/>
          <w:szCs w:val="28"/>
          <w:lang w:val="en-US"/>
        </w:rPr>
      </w:pPr>
      <w:r w:rsidRPr="006B2FCD">
        <w:rPr>
          <w:sz w:val="28"/>
          <w:szCs w:val="28"/>
          <w:lang w:val="en-US"/>
        </w:rPr>
        <w:t>JD.com embodies a holistic retail ecosystem that has transformed from a conventional e-commerce platform into a cohesive technology and service organization. JD.com has a multi-tiered organizational structure that integrates retail operations, logistical networks, and technological solutions. JD Mall fundamentally operates as a direct retail platform, supported by JD Logistics managing supply chain functions, and JD Technology advancing digital innovation and financial technology services.</w:t>
      </w:r>
      <w:r w:rsidR="0090080C" w:rsidRPr="006B2FCD">
        <w:rPr>
          <w:sz w:val="28"/>
          <w:szCs w:val="28"/>
          <w:lang w:val="en-US"/>
        </w:rPr>
        <w:t xml:space="preserve"> </w:t>
      </w:r>
      <w:r w:rsidRPr="006B2FCD">
        <w:rPr>
          <w:sz w:val="28"/>
          <w:szCs w:val="28"/>
          <w:lang w:val="en-US"/>
        </w:rPr>
        <w:t>JD.com employs both first-party (1P) and third-party (3P) business models in its retail operations. In 1P operations, JD.com directly acquires, stores, and retails items to end consumers, ensuring rigorous quality control and authentic product assurances. Marketplace operations concurrently allow third-party merchants to utilize JD's infrastructure and consumer base while preserving their autonomy. This dual-model strategy facilitates market development while upholding quality standards and client confidence.</w:t>
      </w:r>
    </w:p>
    <w:p w14:paraId="1C39A312" w14:textId="6ACDBD39" w:rsidR="002551F4" w:rsidRPr="006B2FCD" w:rsidRDefault="002551F4" w:rsidP="002551F4">
      <w:pPr>
        <w:spacing w:after="0" w:line="360" w:lineRule="auto"/>
        <w:ind w:firstLine="567"/>
        <w:jc w:val="both"/>
        <w:rPr>
          <w:sz w:val="28"/>
          <w:szCs w:val="28"/>
          <w:lang w:val="en-US"/>
        </w:rPr>
      </w:pPr>
      <w:r w:rsidRPr="006B2FCD">
        <w:rPr>
          <w:sz w:val="28"/>
          <w:szCs w:val="28"/>
          <w:lang w:val="en-US"/>
        </w:rPr>
        <w:t>The organizational hierarchy employs a matrix form that integrates functional departments with business units. Corporate governance functions through specialized divisions such as merchandising, marketing, technology, and customer service, while regional operations uphold localized management to cater to market-specific requirements. JD.com's organizational structure prioritizes swift decision-making and operational efficacy via decentralized authority and well-defined reporting lines.</w:t>
      </w:r>
      <w:r w:rsidR="0090080C" w:rsidRPr="006B2FCD">
        <w:rPr>
          <w:sz w:val="28"/>
          <w:szCs w:val="28"/>
          <w:lang w:val="en-US"/>
        </w:rPr>
        <w:t xml:space="preserve"> </w:t>
      </w:r>
      <w:r w:rsidRPr="006B2FCD">
        <w:rPr>
          <w:sz w:val="28"/>
          <w:szCs w:val="28"/>
          <w:lang w:val="en-US"/>
        </w:rPr>
        <w:t>Revenue is generated through many sources, including direct product sales, marketplace commission fees, advertising services, and logistical services. JD.com's membership initiative, JD Plus, enhances value via premium services and unique advantages, cultivating customer loyalty and generating recurring income streams. Strategic alliances with both domestic and international businesses augment product offerings and expand market reach.</w:t>
      </w:r>
    </w:p>
    <w:p w14:paraId="6A319D76"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lastRenderedPageBreak/>
        <w:t>JD.com's technology basis is based on sophisticated cloud computing infrastructure, facilitating the smooth integration of diverse company functions and accommodating substantial transaction volumes. Proprietary technology systems control all aspects of order processing and inventory management, employing advanced algorithms for demand forecasting and dynamic pricing. The use of artificial intelligence and machine learning technologies enhances operational efficiency in supply chain management, customer service, and marketing tasks.</w:t>
      </w:r>
    </w:p>
    <w:p w14:paraId="59E64DE5" w14:textId="30A6D1B9" w:rsidR="002551F4" w:rsidRPr="006B2FCD" w:rsidRDefault="002551F4" w:rsidP="002551F4">
      <w:pPr>
        <w:spacing w:after="0" w:line="360" w:lineRule="auto"/>
        <w:ind w:firstLine="567"/>
        <w:jc w:val="both"/>
        <w:rPr>
          <w:sz w:val="28"/>
          <w:szCs w:val="28"/>
          <w:lang w:val="en-US"/>
        </w:rPr>
      </w:pPr>
      <w:r w:rsidRPr="006B2FCD">
        <w:rPr>
          <w:sz w:val="28"/>
          <w:szCs w:val="28"/>
          <w:lang w:val="en-US"/>
        </w:rPr>
        <w:t>Smart logistics constitutes a fundamental aspect of JD.com's technological prowess, integrating automated warehouses, robots, and drone delivery systems. The firm manages automated fulfillment facilities using sophisticated sorting technologies and autonomous guided trucks, markedly decreasing processing times and operational expenses. JD.com leads advancements in warehouse automation, last-mile delivery solutions, and supply chain efficiency via sustained investment in research and development.</w:t>
      </w:r>
      <w:r w:rsidR="0090080C" w:rsidRPr="006B2FCD">
        <w:rPr>
          <w:sz w:val="28"/>
          <w:szCs w:val="28"/>
          <w:lang w:val="en-US"/>
        </w:rPr>
        <w:t xml:space="preserve"> </w:t>
      </w:r>
      <w:r w:rsidRPr="006B2FCD">
        <w:rPr>
          <w:sz w:val="28"/>
          <w:szCs w:val="28"/>
          <w:lang w:val="en-US"/>
        </w:rPr>
        <w:t>Digital competencies encompass data analytics and consumer insights, facilitating individualized purchasing experiences and targeted marketing strategies. Advanced recommendation systems use consumer activity patterns, purchase history, and browser data to provide customized product recommendations and promotional offers. Real-time analytics tools track performance data across diverse business divisions, facilitating swift responses to market fluctuations and operational obstacles.</w:t>
      </w:r>
      <w:r w:rsidR="0090080C" w:rsidRPr="006B2FCD">
        <w:rPr>
          <w:sz w:val="28"/>
          <w:szCs w:val="28"/>
          <w:lang w:val="en-US"/>
        </w:rPr>
        <w:t xml:space="preserve"> </w:t>
      </w:r>
      <w:r w:rsidRPr="006B2FCD">
        <w:rPr>
          <w:sz w:val="28"/>
          <w:szCs w:val="28"/>
          <w:lang w:val="en-US"/>
        </w:rPr>
        <w:t>JD.com's mobile applications and mini-programs utilize advanced user interface design and functionality, delivering seamless omnichannel experiences. The use of augmented reality technology facilitates virtual product trials, while advanced payment systems accommodate many transaction methods, including mobile payments and digital wallets. The technical ecosystem encompasses not just retail operations but also smart retail solutions, enterprise technology services, and cloud computing platforms for third-party enterprises.</w:t>
      </w:r>
    </w:p>
    <w:p w14:paraId="7347272D"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 xml:space="preserve">The security architecture ensures strong protection of client data and transaction information via various levels of encryption and authentication mechanisms. The deployment of blockchain technology improves supply chain </w:t>
      </w:r>
      <w:r w:rsidRPr="006B2FCD">
        <w:rPr>
          <w:sz w:val="28"/>
          <w:szCs w:val="28"/>
          <w:lang w:val="en-US"/>
        </w:rPr>
        <w:lastRenderedPageBreak/>
        <w:t>transparency and verifies product authenticity, which is especially vital for high-value goods and international commerce. JD.com's ongoing enhancement of its technology stack guarantees responsiveness to new market requirements and technical progress, preserving its competitive edge in the digital commerce arena.</w:t>
      </w:r>
    </w:p>
    <w:p w14:paraId="7FCF1E8F" w14:textId="49DC52E9" w:rsidR="002551F4" w:rsidRPr="006B2FCD" w:rsidRDefault="002551F4" w:rsidP="002551F4">
      <w:pPr>
        <w:spacing w:after="0" w:line="360" w:lineRule="auto"/>
        <w:ind w:firstLine="567"/>
        <w:jc w:val="both"/>
        <w:rPr>
          <w:sz w:val="28"/>
          <w:szCs w:val="28"/>
          <w:lang w:val="en-US"/>
        </w:rPr>
      </w:pPr>
      <w:r w:rsidRPr="006B2FCD">
        <w:rPr>
          <w:sz w:val="28"/>
          <w:szCs w:val="28"/>
          <w:lang w:val="en-US"/>
        </w:rPr>
        <w:t>JD.com has developed a comprehensive network of strategic alliances that profoundly influences its market position and operational capacities across several industries. JD.com employs advanced alliance-building tactics to sustain collaborative connections with global technology leaders, international brands, domestic manufacturers, and local merchants, fostering a complex ecosystem that promotes shared growth and innovation.</w:t>
      </w:r>
      <w:r w:rsidR="0090080C" w:rsidRPr="006B2FCD">
        <w:rPr>
          <w:sz w:val="28"/>
          <w:szCs w:val="28"/>
          <w:lang w:val="en-US"/>
        </w:rPr>
        <w:t xml:space="preserve"> </w:t>
      </w:r>
      <w:r w:rsidRPr="006B2FCD">
        <w:rPr>
          <w:sz w:val="28"/>
          <w:szCs w:val="28"/>
          <w:lang w:val="en-US"/>
        </w:rPr>
        <w:t>Strategic alliances with Tencent have significantly enhanced JD.com's market penetration and social commerce functionalities. Integration with WeChat's extensive user base offers direct access to hundreds of millions of prospective clients via mini-programs and social shopping functionalities. This cooperation demonstrates how relationships within digital ecosystems may generate significant value through common technology infrastructure and synergistic user experiences. In addition to social media integration, JD.com utilizes Tencent's cloud computing resources and big data analytics to improve operational efficiency and refine client targeting accuracy.</w:t>
      </w:r>
    </w:p>
    <w:p w14:paraId="47D45846"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International brand collaborations are a vital aspect of JD.com's ecosystem strategy. Luxury labels like Louis Vuitton and Prada, along with other high-end shops, have launched exclusive flagship locations on JD's platform, drawn by strong anti-counterfeiting methods and a wealthy consumer demographic. These agreements beyond basic store presence, including collaborative marketing efforts, tailored product creation, and specific supply chain strategies. By meticulously selecting brand collaborations, JD.com establishes itself as a reliable conduit for multinational companies entering the Chinese market, while guaranteeing the availability of real products for domestic consumers.</w:t>
      </w:r>
    </w:p>
    <w:p w14:paraId="384B46E1"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 xml:space="preserve">Supply chain collaborations illustrate JD.com's dedication to vertical integration and quality assurance. Direct contacts with global manufacturers and suppliers provide effective inventory management and cost optimization. </w:t>
      </w:r>
      <w:r w:rsidRPr="006B2FCD">
        <w:rPr>
          <w:sz w:val="28"/>
          <w:szCs w:val="28"/>
          <w:lang w:val="en-US"/>
        </w:rPr>
        <w:lastRenderedPageBreak/>
        <w:t>Agricultural alliances enhance fresh food delivery services, whilst collaborations with electronics firms enable tailored product lines. JD.com's logistics infrastructure underpins these relationships by providing specialized handling for different product categories and ensuring uniform delivery standards across multiple geographic areas.</w:t>
      </w:r>
    </w:p>
    <w:p w14:paraId="6128674B" w14:textId="65A80D45" w:rsidR="002551F4" w:rsidRPr="006B2FCD" w:rsidRDefault="002551F4" w:rsidP="002551F4">
      <w:pPr>
        <w:spacing w:after="0" w:line="360" w:lineRule="auto"/>
        <w:ind w:firstLine="567"/>
        <w:jc w:val="both"/>
        <w:rPr>
          <w:sz w:val="28"/>
          <w:szCs w:val="28"/>
          <w:lang w:val="en-US"/>
        </w:rPr>
      </w:pPr>
      <w:r w:rsidRPr="006B2FCD">
        <w:rPr>
          <w:sz w:val="28"/>
          <w:szCs w:val="28"/>
          <w:lang w:val="en-US"/>
        </w:rPr>
        <w:t>Collaborations within the financial industry augment JD.com's service portfolio with cutting-edge payment systems and consumer finance alternatives. Partnerships with banks and financial institutions provide efficient transaction processing and generate supplementary value via consumer credit offerings. JD Technology's fintech endeavors utilize these collaborations to create advanced financial services, including supply chain finance for merchants and consumer credit solutions for platform users.</w:t>
      </w:r>
      <w:r w:rsidR="0090080C" w:rsidRPr="006B2FCD">
        <w:rPr>
          <w:sz w:val="28"/>
          <w:szCs w:val="28"/>
          <w:lang w:val="en-US"/>
        </w:rPr>
        <w:t xml:space="preserve"> </w:t>
      </w:r>
      <w:r w:rsidRPr="006B2FCD">
        <w:rPr>
          <w:sz w:val="28"/>
          <w:szCs w:val="28"/>
          <w:lang w:val="en-US"/>
        </w:rPr>
        <w:t>Cross-border collaborations enhance international commerce and worldwide market growth. Contracts with foreign logistics providers and customs agencies facilitate import-export operations, while collaborations with global e-commerce platforms provide cross-border selling prospects for Chinese merchants. These accords illustrate JD.com's function in enabling global trade dynamics and assisting local enterprises in entering overseas markets.</w:t>
      </w:r>
    </w:p>
    <w:p w14:paraId="660F993C"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Local retail collaborations signify a tactical method for market infiltration in secondary cities and rural regions. JD.com partners with local stores and regional retailers through the "Shop Now" initiative, offering technological infrastructure and logistical assistance while capitalizing on local market insights and established consumer connections. These collaborations establish mutually advantageous agreements, enabling small enterprises to leverage digital commerce capabilities while JD.com enhances its service reach and last-mile delivery infrastructure.</w:t>
      </w:r>
    </w:p>
    <w:p w14:paraId="0273BE5E" w14:textId="7D85CA11" w:rsidR="002551F4" w:rsidRPr="006B2FCD" w:rsidRDefault="002551F4" w:rsidP="002551F4">
      <w:pPr>
        <w:spacing w:after="0" w:line="360" w:lineRule="auto"/>
        <w:ind w:firstLine="567"/>
        <w:jc w:val="both"/>
        <w:rPr>
          <w:sz w:val="28"/>
          <w:szCs w:val="28"/>
          <w:lang w:val="en-US"/>
        </w:rPr>
      </w:pPr>
      <w:r w:rsidRPr="006B2FCD">
        <w:rPr>
          <w:sz w:val="28"/>
          <w:szCs w:val="28"/>
          <w:lang w:val="en-US"/>
        </w:rPr>
        <w:t>Collaborations in research and development with academic institutions and technology firms propel innovation throughout JD.com's ecosystem. Collaborative research activities concentrate on new technologies, including autonomous cars, robots, and artificial intelligence applications in retail. JD.com sustains technical preeminence through these collaborations, simultaneously fostering industry progress and establishing standards in digital commerce.</w:t>
      </w:r>
      <w:r w:rsidR="0090080C" w:rsidRPr="006B2FCD">
        <w:rPr>
          <w:sz w:val="28"/>
          <w:szCs w:val="28"/>
          <w:lang w:val="en-US"/>
        </w:rPr>
        <w:t xml:space="preserve"> </w:t>
      </w:r>
      <w:r w:rsidRPr="006B2FCD">
        <w:rPr>
          <w:sz w:val="28"/>
          <w:szCs w:val="28"/>
          <w:lang w:val="en-US"/>
        </w:rPr>
        <w:t xml:space="preserve">Government collaborations </w:t>
      </w:r>
      <w:r w:rsidRPr="006B2FCD">
        <w:rPr>
          <w:sz w:val="28"/>
          <w:szCs w:val="28"/>
          <w:lang w:val="en-US"/>
        </w:rPr>
        <w:lastRenderedPageBreak/>
        <w:t>enhance regulatory adherence and public sector cooperation. Collaborations with municipal authorities facilitate smart city efforts, while partnerships with regulatory agencies guarantee compliance with developing e-commerce rules. These collaborations exemplify JD.com's dedication to responsible business practices and its contribution to the advancement of the digital economy.</w:t>
      </w:r>
    </w:p>
    <w:p w14:paraId="2AE19279" w14:textId="77777777" w:rsidR="00583780" w:rsidRDefault="00D7296A" w:rsidP="00583780">
      <w:pPr>
        <w:spacing w:after="0" w:line="360" w:lineRule="auto"/>
        <w:ind w:firstLine="567"/>
        <w:jc w:val="right"/>
        <w:rPr>
          <w:b/>
          <w:bCs/>
          <w:sz w:val="28"/>
          <w:szCs w:val="28"/>
        </w:rPr>
      </w:pPr>
      <w:r w:rsidRPr="00D7296A">
        <w:rPr>
          <w:b/>
          <w:bCs/>
          <w:sz w:val="28"/>
          <w:szCs w:val="28"/>
        </w:rPr>
        <w:t>Table 2.1.</w:t>
      </w:r>
      <w:r w:rsidR="00583780">
        <w:rPr>
          <w:b/>
          <w:bCs/>
          <w:sz w:val="28"/>
          <w:szCs w:val="28"/>
        </w:rPr>
        <w:t xml:space="preserve"> </w:t>
      </w:r>
    </w:p>
    <w:p w14:paraId="44CE7C49" w14:textId="36B723B4" w:rsidR="00D7296A" w:rsidRPr="00D7296A" w:rsidRDefault="00D7296A" w:rsidP="00D7296A">
      <w:pPr>
        <w:spacing w:after="0" w:line="360" w:lineRule="auto"/>
        <w:ind w:firstLine="567"/>
        <w:jc w:val="center"/>
        <w:rPr>
          <w:b/>
          <w:bCs/>
          <w:sz w:val="28"/>
          <w:szCs w:val="28"/>
        </w:rPr>
      </w:pPr>
      <w:r w:rsidRPr="00D7296A">
        <w:rPr>
          <w:b/>
          <w:bCs/>
          <w:sz w:val="28"/>
          <w:szCs w:val="28"/>
        </w:rPr>
        <w:t>JD.com's Technology Infrastructure Components</w:t>
      </w:r>
    </w:p>
    <w:tbl>
      <w:tblPr>
        <w:tblStyle w:val="aa"/>
        <w:tblW w:w="0" w:type="auto"/>
        <w:jc w:val="center"/>
        <w:tblLook w:val="04A0" w:firstRow="1" w:lastRow="0" w:firstColumn="1" w:lastColumn="0" w:noHBand="0" w:noVBand="1"/>
      </w:tblPr>
      <w:tblGrid>
        <w:gridCol w:w="2663"/>
        <w:gridCol w:w="2476"/>
        <w:gridCol w:w="1890"/>
        <w:gridCol w:w="1563"/>
      </w:tblGrid>
      <w:tr w:rsidR="00D7296A" w:rsidRPr="00D7296A" w14:paraId="436058D0" w14:textId="77777777" w:rsidTr="0090080C">
        <w:trPr>
          <w:jc w:val="center"/>
        </w:trPr>
        <w:tc>
          <w:tcPr>
            <w:tcW w:w="0" w:type="auto"/>
            <w:hideMark/>
          </w:tcPr>
          <w:p w14:paraId="4082E126" w14:textId="77777777" w:rsidR="00D7296A" w:rsidRPr="00D7296A" w:rsidRDefault="00D7296A" w:rsidP="00D7296A">
            <w:pPr>
              <w:pStyle w:val="ac"/>
              <w:rPr>
                <w:b/>
                <w:bCs/>
              </w:rPr>
            </w:pPr>
            <w:r w:rsidRPr="00D7296A">
              <w:rPr>
                <w:b/>
                <w:bCs/>
              </w:rPr>
              <w:t>Technology Component</w:t>
            </w:r>
          </w:p>
        </w:tc>
        <w:tc>
          <w:tcPr>
            <w:tcW w:w="0" w:type="auto"/>
            <w:hideMark/>
          </w:tcPr>
          <w:p w14:paraId="78044678" w14:textId="77777777" w:rsidR="00D7296A" w:rsidRPr="00D7296A" w:rsidRDefault="00D7296A" w:rsidP="00D7296A">
            <w:pPr>
              <w:pStyle w:val="ac"/>
              <w:rPr>
                <w:b/>
                <w:bCs/>
              </w:rPr>
            </w:pPr>
            <w:r w:rsidRPr="00D7296A">
              <w:rPr>
                <w:b/>
                <w:bCs/>
              </w:rPr>
              <w:t>Implementation Level</w:t>
            </w:r>
          </w:p>
        </w:tc>
        <w:tc>
          <w:tcPr>
            <w:tcW w:w="0" w:type="auto"/>
            <w:hideMark/>
          </w:tcPr>
          <w:p w14:paraId="5710575D" w14:textId="77777777" w:rsidR="00D7296A" w:rsidRPr="00D7296A" w:rsidRDefault="00D7296A" w:rsidP="00D7296A">
            <w:pPr>
              <w:pStyle w:val="ac"/>
              <w:rPr>
                <w:b/>
                <w:bCs/>
              </w:rPr>
            </w:pPr>
            <w:r w:rsidRPr="00D7296A">
              <w:rPr>
                <w:b/>
                <w:bCs/>
              </w:rPr>
              <w:t>Business Impact</w:t>
            </w:r>
          </w:p>
        </w:tc>
        <w:tc>
          <w:tcPr>
            <w:tcW w:w="1563" w:type="dxa"/>
            <w:hideMark/>
          </w:tcPr>
          <w:p w14:paraId="28F468AC" w14:textId="77777777" w:rsidR="00D7296A" w:rsidRPr="00D7296A" w:rsidRDefault="00D7296A" w:rsidP="00D7296A">
            <w:pPr>
              <w:pStyle w:val="ac"/>
              <w:rPr>
                <w:b/>
                <w:bCs/>
              </w:rPr>
            </w:pPr>
            <w:r w:rsidRPr="00D7296A">
              <w:rPr>
                <w:b/>
                <w:bCs/>
              </w:rPr>
              <w:t>Development Stage</w:t>
            </w:r>
          </w:p>
        </w:tc>
      </w:tr>
      <w:tr w:rsidR="00D7296A" w:rsidRPr="00D7296A" w14:paraId="7AF36435" w14:textId="77777777" w:rsidTr="0090080C">
        <w:trPr>
          <w:jc w:val="center"/>
        </w:trPr>
        <w:tc>
          <w:tcPr>
            <w:tcW w:w="0" w:type="auto"/>
            <w:hideMark/>
          </w:tcPr>
          <w:p w14:paraId="623C0498" w14:textId="77777777" w:rsidR="00D7296A" w:rsidRPr="00D7296A" w:rsidRDefault="00D7296A" w:rsidP="00D7296A">
            <w:pPr>
              <w:pStyle w:val="ac"/>
            </w:pPr>
            <w:r w:rsidRPr="00D7296A">
              <w:t>Cloud Computing</w:t>
            </w:r>
          </w:p>
        </w:tc>
        <w:tc>
          <w:tcPr>
            <w:tcW w:w="0" w:type="auto"/>
            <w:hideMark/>
          </w:tcPr>
          <w:p w14:paraId="33891DAD" w14:textId="77777777" w:rsidR="00D7296A" w:rsidRPr="00D7296A" w:rsidRDefault="00D7296A" w:rsidP="00D7296A">
            <w:pPr>
              <w:pStyle w:val="ac"/>
            </w:pPr>
            <w:r w:rsidRPr="00D7296A">
              <w:t>Enterprise-wide</w:t>
            </w:r>
          </w:p>
        </w:tc>
        <w:tc>
          <w:tcPr>
            <w:tcW w:w="0" w:type="auto"/>
            <w:hideMark/>
          </w:tcPr>
          <w:p w14:paraId="2E444340" w14:textId="77777777" w:rsidR="00D7296A" w:rsidRPr="00D7296A" w:rsidRDefault="00D7296A" w:rsidP="00D7296A">
            <w:pPr>
              <w:pStyle w:val="ac"/>
            </w:pPr>
            <w:r w:rsidRPr="00D7296A">
              <w:t>Critical</w:t>
            </w:r>
          </w:p>
        </w:tc>
        <w:tc>
          <w:tcPr>
            <w:tcW w:w="1563" w:type="dxa"/>
            <w:hideMark/>
          </w:tcPr>
          <w:p w14:paraId="0BD4BA15" w14:textId="77777777" w:rsidR="00D7296A" w:rsidRPr="00D7296A" w:rsidRDefault="00D7296A" w:rsidP="00D7296A">
            <w:pPr>
              <w:pStyle w:val="ac"/>
            </w:pPr>
            <w:r w:rsidRPr="00D7296A">
              <w:t>Mature</w:t>
            </w:r>
          </w:p>
        </w:tc>
      </w:tr>
      <w:tr w:rsidR="00D7296A" w:rsidRPr="00D7296A" w14:paraId="1C908604" w14:textId="77777777" w:rsidTr="0090080C">
        <w:trPr>
          <w:jc w:val="center"/>
        </w:trPr>
        <w:tc>
          <w:tcPr>
            <w:tcW w:w="0" w:type="auto"/>
            <w:hideMark/>
          </w:tcPr>
          <w:p w14:paraId="66584860" w14:textId="77777777" w:rsidR="00D7296A" w:rsidRPr="00D7296A" w:rsidRDefault="00D7296A" w:rsidP="00D7296A">
            <w:pPr>
              <w:pStyle w:val="ac"/>
            </w:pPr>
            <w:r w:rsidRPr="00D7296A">
              <w:t>AI/Machine Learning</w:t>
            </w:r>
          </w:p>
        </w:tc>
        <w:tc>
          <w:tcPr>
            <w:tcW w:w="0" w:type="auto"/>
            <w:hideMark/>
          </w:tcPr>
          <w:p w14:paraId="63DD8648" w14:textId="77777777" w:rsidR="00D7296A" w:rsidRPr="00D7296A" w:rsidRDefault="00D7296A" w:rsidP="00D7296A">
            <w:pPr>
              <w:pStyle w:val="ac"/>
            </w:pPr>
            <w:r w:rsidRPr="00D7296A">
              <w:t>Advanced</w:t>
            </w:r>
          </w:p>
        </w:tc>
        <w:tc>
          <w:tcPr>
            <w:tcW w:w="0" w:type="auto"/>
            <w:hideMark/>
          </w:tcPr>
          <w:p w14:paraId="44755837" w14:textId="77777777" w:rsidR="00D7296A" w:rsidRPr="00D7296A" w:rsidRDefault="00D7296A" w:rsidP="00D7296A">
            <w:pPr>
              <w:pStyle w:val="ac"/>
            </w:pPr>
            <w:r w:rsidRPr="00D7296A">
              <w:t>High</w:t>
            </w:r>
          </w:p>
        </w:tc>
        <w:tc>
          <w:tcPr>
            <w:tcW w:w="1563" w:type="dxa"/>
            <w:hideMark/>
          </w:tcPr>
          <w:p w14:paraId="64C60A93" w14:textId="77777777" w:rsidR="00D7296A" w:rsidRPr="00D7296A" w:rsidRDefault="00D7296A" w:rsidP="00D7296A">
            <w:pPr>
              <w:pStyle w:val="ac"/>
            </w:pPr>
            <w:r w:rsidRPr="00D7296A">
              <w:t>Evolving</w:t>
            </w:r>
          </w:p>
        </w:tc>
      </w:tr>
      <w:tr w:rsidR="00D7296A" w:rsidRPr="00D7296A" w14:paraId="34FF7CB9" w14:textId="77777777" w:rsidTr="0090080C">
        <w:trPr>
          <w:jc w:val="center"/>
        </w:trPr>
        <w:tc>
          <w:tcPr>
            <w:tcW w:w="0" w:type="auto"/>
            <w:hideMark/>
          </w:tcPr>
          <w:p w14:paraId="6F720E68" w14:textId="77777777" w:rsidR="00D7296A" w:rsidRPr="00D7296A" w:rsidRDefault="00D7296A" w:rsidP="00D7296A">
            <w:pPr>
              <w:pStyle w:val="ac"/>
            </w:pPr>
            <w:r w:rsidRPr="00D7296A">
              <w:t>Blockchain Solutions</w:t>
            </w:r>
          </w:p>
        </w:tc>
        <w:tc>
          <w:tcPr>
            <w:tcW w:w="0" w:type="auto"/>
            <w:hideMark/>
          </w:tcPr>
          <w:p w14:paraId="059FAC83" w14:textId="77777777" w:rsidR="00D7296A" w:rsidRPr="00D7296A" w:rsidRDefault="00D7296A" w:rsidP="00D7296A">
            <w:pPr>
              <w:pStyle w:val="ac"/>
            </w:pPr>
            <w:r w:rsidRPr="00D7296A">
              <w:t>Department-specific</w:t>
            </w:r>
          </w:p>
        </w:tc>
        <w:tc>
          <w:tcPr>
            <w:tcW w:w="0" w:type="auto"/>
            <w:hideMark/>
          </w:tcPr>
          <w:p w14:paraId="59A9D376" w14:textId="77777777" w:rsidR="00D7296A" w:rsidRPr="00D7296A" w:rsidRDefault="00D7296A" w:rsidP="00D7296A">
            <w:pPr>
              <w:pStyle w:val="ac"/>
            </w:pPr>
            <w:r w:rsidRPr="00D7296A">
              <w:t>Medium</w:t>
            </w:r>
          </w:p>
        </w:tc>
        <w:tc>
          <w:tcPr>
            <w:tcW w:w="1563" w:type="dxa"/>
            <w:hideMark/>
          </w:tcPr>
          <w:p w14:paraId="632246B5" w14:textId="77777777" w:rsidR="00D7296A" w:rsidRPr="00D7296A" w:rsidRDefault="00D7296A" w:rsidP="00D7296A">
            <w:pPr>
              <w:pStyle w:val="ac"/>
            </w:pPr>
            <w:r w:rsidRPr="00D7296A">
              <w:t>Developing</w:t>
            </w:r>
          </w:p>
        </w:tc>
      </w:tr>
      <w:tr w:rsidR="00D7296A" w:rsidRPr="00D7296A" w14:paraId="3FD83057" w14:textId="77777777" w:rsidTr="0090080C">
        <w:trPr>
          <w:jc w:val="center"/>
        </w:trPr>
        <w:tc>
          <w:tcPr>
            <w:tcW w:w="0" w:type="auto"/>
            <w:hideMark/>
          </w:tcPr>
          <w:p w14:paraId="48609F6C" w14:textId="77777777" w:rsidR="00D7296A" w:rsidRPr="00D7296A" w:rsidRDefault="00D7296A" w:rsidP="00D7296A">
            <w:pPr>
              <w:pStyle w:val="ac"/>
            </w:pPr>
            <w:r w:rsidRPr="00D7296A">
              <w:t>IoT Integration</w:t>
            </w:r>
          </w:p>
        </w:tc>
        <w:tc>
          <w:tcPr>
            <w:tcW w:w="0" w:type="auto"/>
            <w:hideMark/>
          </w:tcPr>
          <w:p w14:paraId="3DD0C063" w14:textId="77777777" w:rsidR="00D7296A" w:rsidRPr="00D7296A" w:rsidRDefault="00D7296A" w:rsidP="00D7296A">
            <w:pPr>
              <w:pStyle w:val="ac"/>
            </w:pPr>
            <w:r w:rsidRPr="00D7296A">
              <w:t>Warehouse-focused</w:t>
            </w:r>
          </w:p>
        </w:tc>
        <w:tc>
          <w:tcPr>
            <w:tcW w:w="0" w:type="auto"/>
            <w:hideMark/>
          </w:tcPr>
          <w:p w14:paraId="0C715AC1" w14:textId="77777777" w:rsidR="00D7296A" w:rsidRPr="00D7296A" w:rsidRDefault="00D7296A" w:rsidP="00D7296A">
            <w:pPr>
              <w:pStyle w:val="ac"/>
            </w:pPr>
            <w:r w:rsidRPr="00D7296A">
              <w:t>High</w:t>
            </w:r>
          </w:p>
        </w:tc>
        <w:tc>
          <w:tcPr>
            <w:tcW w:w="1563" w:type="dxa"/>
            <w:hideMark/>
          </w:tcPr>
          <w:p w14:paraId="73B347D8" w14:textId="77777777" w:rsidR="00D7296A" w:rsidRPr="00D7296A" w:rsidRDefault="00D7296A" w:rsidP="00D7296A">
            <w:pPr>
              <w:pStyle w:val="ac"/>
            </w:pPr>
            <w:r w:rsidRPr="00D7296A">
              <w:t>Mature</w:t>
            </w:r>
          </w:p>
        </w:tc>
      </w:tr>
      <w:tr w:rsidR="00D7296A" w:rsidRPr="00D7296A" w14:paraId="618A1BE9" w14:textId="77777777" w:rsidTr="0090080C">
        <w:trPr>
          <w:jc w:val="center"/>
        </w:trPr>
        <w:tc>
          <w:tcPr>
            <w:tcW w:w="0" w:type="auto"/>
            <w:hideMark/>
          </w:tcPr>
          <w:p w14:paraId="63C351A5" w14:textId="77777777" w:rsidR="00D7296A" w:rsidRPr="00D7296A" w:rsidRDefault="00D7296A" w:rsidP="00D7296A">
            <w:pPr>
              <w:pStyle w:val="ac"/>
            </w:pPr>
            <w:r w:rsidRPr="00D7296A">
              <w:t>Automation Systems</w:t>
            </w:r>
          </w:p>
        </w:tc>
        <w:tc>
          <w:tcPr>
            <w:tcW w:w="0" w:type="auto"/>
            <w:hideMark/>
          </w:tcPr>
          <w:p w14:paraId="57201130" w14:textId="77777777" w:rsidR="00D7296A" w:rsidRPr="00D7296A" w:rsidRDefault="00D7296A" w:rsidP="00D7296A">
            <w:pPr>
              <w:pStyle w:val="ac"/>
            </w:pPr>
            <w:r w:rsidRPr="00D7296A">
              <w:t>Cross-functional</w:t>
            </w:r>
          </w:p>
        </w:tc>
        <w:tc>
          <w:tcPr>
            <w:tcW w:w="0" w:type="auto"/>
            <w:hideMark/>
          </w:tcPr>
          <w:p w14:paraId="04404E02" w14:textId="77777777" w:rsidR="00D7296A" w:rsidRPr="00D7296A" w:rsidRDefault="00D7296A" w:rsidP="00D7296A">
            <w:pPr>
              <w:pStyle w:val="ac"/>
            </w:pPr>
            <w:r w:rsidRPr="00D7296A">
              <w:t>Critical</w:t>
            </w:r>
          </w:p>
        </w:tc>
        <w:tc>
          <w:tcPr>
            <w:tcW w:w="1563" w:type="dxa"/>
            <w:hideMark/>
          </w:tcPr>
          <w:p w14:paraId="31FD67F6" w14:textId="77777777" w:rsidR="00D7296A" w:rsidRPr="00D7296A" w:rsidRDefault="00D7296A" w:rsidP="00D7296A">
            <w:pPr>
              <w:pStyle w:val="ac"/>
            </w:pPr>
            <w:r w:rsidRPr="00D7296A">
              <w:t>Advanced</w:t>
            </w:r>
          </w:p>
        </w:tc>
      </w:tr>
    </w:tbl>
    <w:p w14:paraId="10A5D6B4" w14:textId="53A38648" w:rsidR="0090080C" w:rsidRPr="006B2FCD" w:rsidRDefault="0090080C" w:rsidP="0090080C">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49D8693B" w14:textId="77777777" w:rsidR="00D7296A" w:rsidRPr="006B2FCD" w:rsidRDefault="00D7296A" w:rsidP="002551F4">
      <w:pPr>
        <w:spacing w:after="0" w:line="360" w:lineRule="auto"/>
        <w:ind w:firstLine="567"/>
        <w:jc w:val="both"/>
        <w:rPr>
          <w:sz w:val="28"/>
          <w:szCs w:val="28"/>
          <w:lang w:val="en-US"/>
        </w:rPr>
      </w:pPr>
    </w:p>
    <w:p w14:paraId="0E3E116D" w14:textId="05D37055" w:rsidR="002551F4" w:rsidRPr="006B2FCD" w:rsidRDefault="002551F4" w:rsidP="002551F4">
      <w:pPr>
        <w:spacing w:after="0" w:line="360" w:lineRule="auto"/>
        <w:ind w:firstLine="567"/>
        <w:jc w:val="both"/>
        <w:rPr>
          <w:sz w:val="28"/>
          <w:szCs w:val="28"/>
          <w:lang w:val="en-US"/>
        </w:rPr>
      </w:pPr>
      <w:r w:rsidRPr="006B2FCD">
        <w:rPr>
          <w:sz w:val="28"/>
          <w:szCs w:val="28"/>
          <w:lang w:val="en-US"/>
        </w:rPr>
        <w:t>By meticulously coordinating various collaboration ties, JD.com establishes a strong ecosystem that provides value beyond conventional retail operations. Managing a partnership network necessitates advanced coordination strategies and explicit alignment of value propositions, enabling enduring collaboration that advantages all stakeholders while preserving strategic oversight of essential company operations.</w:t>
      </w:r>
      <w:r w:rsidR="0090080C" w:rsidRPr="006B2FCD">
        <w:rPr>
          <w:sz w:val="28"/>
          <w:szCs w:val="28"/>
          <w:lang w:val="en-US"/>
        </w:rPr>
        <w:t xml:space="preserve"> </w:t>
      </w:r>
      <w:r w:rsidRPr="006B2FCD">
        <w:rPr>
          <w:sz w:val="28"/>
          <w:szCs w:val="28"/>
          <w:lang w:val="en-US"/>
        </w:rPr>
        <w:t>JD.com distinguishes itself in the Chinese e-commerce sector by a unique amalgamation of operational superiority, technical advancement, and steadfast dedication to genuine items. A vertically integrated corporate model provides exceptional control over supply chain activities, from procurement to last-mile delivery, therefore setting dependability standards that rivals find difficult to replicate. JD.com has developed one of Asia's most advanced delivery networks with significant investments in logistics infrastructure, incorporating automated warehouses, drone delivery capabilities, and same-day delivery services in key urban centers.</w:t>
      </w:r>
    </w:p>
    <w:p w14:paraId="7E2F383E"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Quality assurance serves as a fundamental element of market differentiation strategy, including rigorous vendor selection procedures and comprehensive anti-counterfeiting methods to safeguard customer interests. In contrast to marketplace-</w:t>
      </w:r>
      <w:r w:rsidRPr="006B2FCD">
        <w:rPr>
          <w:sz w:val="28"/>
          <w:szCs w:val="28"/>
          <w:lang w:val="en-US"/>
        </w:rPr>
        <w:lastRenderedPageBreak/>
        <w:t>centric platforms, JD.com's direct retail strategy facilitates thorough verification of product authenticity and quality control throughout supply chain processes. Premium brands frequently select JD.com as their preferred e-commerce partner owing to its brand protection procedures and wealthy consumer base, fostering a virtuous circle of trust and value creation.</w:t>
      </w:r>
    </w:p>
    <w:p w14:paraId="748DA4D2"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Technological advantage is evident in several operational aspects, including AI-driven inventory management and predictive analytics for customer behavior. Proprietary algorithms boost routing efficiency in delivery networks, while machine learning systems improve customer support operations via automated response systems and intelligent chatbots. Advanced data analytics provide accurate market segmentation and customized marketing strategies, providing individualized shopping experiences that enhance consumer loyalty and retention.</w:t>
      </w:r>
    </w:p>
    <w:p w14:paraId="04A917CD" w14:textId="76CAB34E" w:rsidR="002551F4" w:rsidRPr="006B2FCD" w:rsidRDefault="002551F4" w:rsidP="002551F4">
      <w:pPr>
        <w:spacing w:after="0" w:line="360" w:lineRule="auto"/>
        <w:ind w:firstLine="567"/>
        <w:jc w:val="both"/>
        <w:rPr>
          <w:sz w:val="28"/>
          <w:szCs w:val="28"/>
          <w:lang w:val="en-US"/>
        </w:rPr>
      </w:pPr>
      <w:r w:rsidRPr="006B2FCD">
        <w:rPr>
          <w:sz w:val="28"/>
          <w:szCs w:val="28"/>
          <w:lang w:val="en-US"/>
        </w:rPr>
        <w:t>Supply chain innovation is advancing via the purposeful implementation of automation technology and intelligent logistics solutions. Automated warehouses including robotic sorting systems execute orders with unparalleled speed and precision, while automated guided trucks optimize internal logistics operations. This technology integration diminishes operating expenses while enhancing delivery speed and dependability, so establishing enduring competitive advantages in fulfillment operations.</w:t>
      </w:r>
      <w:r w:rsidR="0090080C" w:rsidRPr="006B2FCD">
        <w:rPr>
          <w:sz w:val="28"/>
          <w:szCs w:val="28"/>
          <w:lang w:val="en-US"/>
        </w:rPr>
        <w:t xml:space="preserve"> </w:t>
      </w:r>
      <w:r w:rsidRPr="006B2FCD">
        <w:rPr>
          <w:sz w:val="28"/>
          <w:szCs w:val="28"/>
          <w:lang w:val="en-US"/>
        </w:rPr>
        <w:t>The organizational culture is imbued with a customer-centric service concept, seen in extensive after-sales assistance and seamless return procedures. The JD Plus membership program provides premium services and unique advantages, promoting enduring customer connections and providing consistent income streams. Integrating with social commerce platforms enhances market reach while upholding service quality standards, displaying responsiveness to changing customer demands.</w:t>
      </w:r>
    </w:p>
    <w:p w14:paraId="6602C8BF" w14:textId="77777777" w:rsidR="002551F4" w:rsidRPr="006B2FCD" w:rsidRDefault="002551F4" w:rsidP="002551F4">
      <w:pPr>
        <w:spacing w:after="0" w:line="360" w:lineRule="auto"/>
        <w:ind w:firstLine="567"/>
        <w:jc w:val="both"/>
        <w:rPr>
          <w:sz w:val="28"/>
          <w:szCs w:val="28"/>
          <w:lang w:val="en-US"/>
        </w:rPr>
      </w:pPr>
      <w:r w:rsidRPr="006B2FCD">
        <w:rPr>
          <w:sz w:val="28"/>
          <w:szCs w:val="28"/>
          <w:lang w:val="en-US"/>
        </w:rPr>
        <w:t xml:space="preserve">Strategies for rural market penetration provide creative methods for market expansion, integrating technical solutions with local collaborations. The "JD New Markets" project enhances e-commerce accessibility in previously neglected locations by providing specialized delivery services and establishing an offline retail presence. A mobile-first strategy facilitates smooth purchasing experiences across </w:t>
      </w:r>
      <w:r w:rsidRPr="006B2FCD">
        <w:rPr>
          <w:sz w:val="28"/>
          <w:szCs w:val="28"/>
          <w:lang w:val="en-US"/>
        </w:rPr>
        <w:lastRenderedPageBreak/>
        <w:t>all demographic groups, while localized content and promotions cater to individual market demands.</w:t>
      </w:r>
    </w:p>
    <w:p w14:paraId="77533C6D" w14:textId="77777777" w:rsidR="00583780" w:rsidRDefault="00D7296A" w:rsidP="00583780">
      <w:pPr>
        <w:spacing w:after="0" w:line="360" w:lineRule="auto"/>
        <w:ind w:firstLine="567"/>
        <w:jc w:val="right"/>
        <w:rPr>
          <w:b/>
          <w:bCs/>
          <w:sz w:val="28"/>
          <w:szCs w:val="28"/>
        </w:rPr>
      </w:pPr>
      <w:r w:rsidRPr="00D7296A">
        <w:rPr>
          <w:b/>
          <w:bCs/>
          <w:sz w:val="28"/>
          <w:szCs w:val="28"/>
        </w:rPr>
        <w:t>Table 2.</w:t>
      </w:r>
      <w:r w:rsidR="0090080C">
        <w:rPr>
          <w:b/>
          <w:bCs/>
          <w:sz w:val="28"/>
          <w:szCs w:val="28"/>
        </w:rPr>
        <w:t>2</w:t>
      </w:r>
      <w:r w:rsidRPr="00D7296A">
        <w:rPr>
          <w:b/>
          <w:bCs/>
          <w:sz w:val="28"/>
          <w:szCs w:val="28"/>
        </w:rPr>
        <w:t xml:space="preserve">. </w:t>
      </w:r>
    </w:p>
    <w:p w14:paraId="3CE499DB" w14:textId="1A7AE295" w:rsidR="00D7296A" w:rsidRPr="00D7296A" w:rsidRDefault="00D7296A" w:rsidP="00D7296A">
      <w:pPr>
        <w:spacing w:after="0" w:line="360" w:lineRule="auto"/>
        <w:ind w:firstLine="567"/>
        <w:jc w:val="center"/>
        <w:rPr>
          <w:b/>
          <w:bCs/>
          <w:sz w:val="28"/>
          <w:szCs w:val="28"/>
        </w:rPr>
      </w:pPr>
      <w:r>
        <w:rPr>
          <w:b/>
          <w:bCs/>
          <w:sz w:val="28"/>
          <w:szCs w:val="28"/>
        </w:rPr>
        <w:t xml:space="preserve"> </w:t>
      </w:r>
      <w:r w:rsidRPr="00D7296A">
        <w:rPr>
          <w:b/>
          <w:bCs/>
          <w:sz w:val="28"/>
          <w:szCs w:val="28"/>
        </w:rPr>
        <w:t>Partnership Network Value Analysis</w:t>
      </w:r>
    </w:p>
    <w:tbl>
      <w:tblPr>
        <w:tblStyle w:val="aa"/>
        <w:tblW w:w="0" w:type="auto"/>
        <w:tblLook w:val="04A0" w:firstRow="1" w:lastRow="0" w:firstColumn="1" w:lastColumn="0" w:noHBand="0" w:noVBand="1"/>
      </w:tblPr>
      <w:tblGrid>
        <w:gridCol w:w="2186"/>
        <w:gridCol w:w="1783"/>
        <w:gridCol w:w="1617"/>
        <w:gridCol w:w="1736"/>
        <w:gridCol w:w="2023"/>
      </w:tblGrid>
      <w:tr w:rsidR="00D7296A" w:rsidRPr="00D7296A" w14:paraId="64EC9556" w14:textId="77777777" w:rsidTr="00D7296A">
        <w:tc>
          <w:tcPr>
            <w:tcW w:w="0" w:type="auto"/>
            <w:hideMark/>
          </w:tcPr>
          <w:p w14:paraId="28EF3430" w14:textId="77777777" w:rsidR="00D7296A" w:rsidRPr="00D7296A" w:rsidRDefault="00D7296A" w:rsidP="00D7296A">
            <w:pPr>
              <w:pStyle w:val="ac"/>
              <w:rPr>
                <w:b/>
                <w:bCs/>
              </w:rPr>
            </w:pPr>
            <w:r w:rsidRPr="00D7296A">
              <w:rPr>
                <w:b/>
                <w:bCs/>
              </w:rPr>
              <w:t>Partnership Type</w:t>
            </w:r>
          </w:p>
        </w:tc>
        <w:tc>
          <w:tcPr>
            <w:tcW w:w="0" w:type="auto"/>
            <w:hideMark/>
          </w:tcPr>
          <w:p w14:paraId="7BB1CFCE" w14:textId="77777777" w:rsidR="00D7296A" w:rsidRPr="00D7296A" w:rsidRDefault="00D7296A" w:rsidP="00D7296A">
            <w:pPr>
              <w:pStyle w:val="ac"/>
              <w:rPr>
                <w:b/>
                <w:bCs/>
              </w:rPr>
            </w:pPr>
            <w:r w:rsidRPr="00D7296A">
              <w:rPr>
                <w:b/>
                <w:bCs/>
              </w:rPr>
              <w:t>Integration Level</w:t>
            </w:r>
          </w:p>
        </w:tc>
        <w:tc>
          <w:tcPr>
            <w:tcW w:w="0" w:type="auto"/>
            <w:hideMark/>
          </w:tcPr>
          <w:p w14:paraId="6F7DFEC7" w14:textId="77777777" w:rsidR="00D7296A" w:rsidRPr="00D7296A" w:rsidRDefault="00D7296A" w:rsidP="00D7296A">
            <w:pPr>
              <w:pStyle w:val="ac"/>
              <w:rPr>
                <w:b/>
                <w:bCs/>
              </w:rPr>
            </w:pPr>
            <w:r w:rsidRPr="00D7296A">
              <w:rPr>
                <w:b/>
                <w:bCs/>
              </w:rPr>
              <w:t>Revenue Impact</w:t>
            </w:r>
          </w:p>
        </w:tc>
        <w:tc>
          <w:tcPr>
            <w:tcW w:w="0" w:type="auto"/>
            <w:hideMark/>
          </w:tcPr>
          <w:p w14:paraId="4FA41CB1" w14:textId="77777777" w:rsidR="00D7296A" w:rsidRPr="00D7296A" w:rsidRDefault="00D7296A" w:rsidP="00D7296A">
            <w:pPr>
              <w:pStyle w:val="ac"/>
              <w:rPr>
                <w:b/>
                <w:bCs/>
              </w:rPr>
            </w:pPr>
            <w:r w:rsidRPr="00D7296A">
              <w:rPr>
                <w:b/>
                <w:bCs/>
              </w:rPr>
              <w:t>Market Coverage</w:t>
            </w:r>
          </w:p>
        </w:tc>
        <w:tc>
          <w:tcPr>
            <w:tcW w:w="0" w:type="auto"/>
            <w:hideMark/>
          </w:tcPr>
          <w:p w14:paraId="65ED8AA4" w14:textId="77777777" w:rsidR="00D7296A" w:rsidRPr="00D7296A" w:rsidRDefault="00D7296A" w:rsidP="00D7296A">
            <w:pPr>
              <w:pStyle w:val="ac"/>
              <w:rPr>
                <w:b/>
                <w:bCs/>
              </w:rPr>
            </w:pPr>
            <w:r w:rsidRPr="00D7296A">
              <w:rPr>
                <w:b/>
                <w:bCs/>
              </w:rPr>
              <w:t>Resource Investment</w:t>
            </w:r>
          </w:p>
        </w:tc>
      </w:tr>
      <w:tr w:rsidR="00D7296A" w:rsidRPr="00D7296A" w14:paraId="7D7245E5" w14:textId="77777777" w:rsidTr="00D7296A">
        <w:tc>
          <w:tcPr>
            <w:tcW w:w="0" w:type="auto"/>
            <w:hideMark/>
          </w:tcPr>
          <w:p w14:paraId="6329E353" w14:textId="77777777" w:rsidR="00D7296A" w:rsidRPr="00D7296A" w:rsidRDefault="00D7296A" w:rsidP="00D7296A">
            <w:pPr>
              <w:pStyle w:val="ac"/>
            </w:pPr>
            <w:r w:rsidRPr="00D7296A">
              <w:t>Strategic Tech Alliances</w:t>
            </w:r>
          </w:p>
        </w:tc>
        <w:tc>
          <w:tcPr>
            <w:tcW w:w="0" w:type="auto"/>
            <w:hideMark/>
          </w:tcPr>
          <w:p w14:paraId="5902D43F" w14:textId="77777777" w:rsidR="00D7296A" w:rsidRPr="00D7296A" w:rsidRDefault="00D7296A" w:rsidP="00D7296A">
            <w:pPr>
              <w:pStyle w:val="ac"/>
            </w:pPr>
            <w:r w:rsidRPr="00D7296A">
              <w:t>Deep</w:t>
            </w:r>
          </w:p>
        </w:tc>
        <w:tc>
          <w:tcPr>
            <w:tcW w:w="0" w:type="auto"/>
            <w:hideMark/>
          </w:tcPr>
          <w:p w14:paraId="5C9560B5" w14:textId="77777777" w:rsidR="00D7296A" w:rsidRPr="00D7296A" w:rsidRDefault="00D7296A" w:rsidP="00D7296A">
            <w:pPr>
              <w:pStyle w:val="ac"/>
            </w:pPr>
            <w:r w:rsidRPr="00D7296A">
              <w:t>Very High</w:t>
            </w:r>
          </w:p>
        </w:tc>
        <w:tc>
          <w:tcPr>
            <w:tcW w:w="0" w:type="auto"/>
            <w:hideMark/>
          </w:tcPr>
          <w:p w14:paraId="69ABE834" w14:textId="77777777" w:rsidR="00D7296A" w:rsidRPr="00D7296A" w:rsidRDefault="00D7296A" w:rsidP="00D7296A">
            <w:pPr>
              <w:pStyle w:val="ac"/>
            </w:pPr>
            <w:r w:rsidRPr="00D7296A">
              <w:t>Global</w:t>
            </w:r>
          </w:p>
        </w:tc>
        <w:tc>
          <w:tcPr>
            <w:tcW w:w="0" w:type="auto"/>
            <w:hideMark/>
          </w:tcPr>
          <w:p w14:paraId="02F7F4AD" w14:textId="77777777" w:rsidR="00D7296A" w:rsidRPr="00D7296A" w:rsidRDefault="00D7296A" w:rsidP="00D7296A">
            <w:pPr>
              <w:pStyle w:val="ac"/>
            </w:pPr>
            <w:r w:rsidRPr="00D7296A">
              <w:t>Extensive</w:t>
            </w:r>
          </w:p>
        </w:tc>
      </w:tr>
      <w:tr w:rsidR="00D7296A" w:rsidRPr="00D7296A" w14:paraId="72342DE0" w14:textId="77777777" w:rsidTr="00D7296A">
        <w:tc>
          <w:tcPr>
            <w:tcW w:w="0" w:type="auto"/>
            <w:hideMark/>
          </w:tcPr>
          <w:p w14:paraId="23F0531D" w14:textId="77777777" w:rsidR="00D7296A" w:rsidRPr="00D7296A" w:rsidRDefault="00D7296A" w:rsidP="00D7296A">
            <w:pPr>
              <w:pStyle w:val="ac"/>
            </w:pPr>
            <w:r w:rsidRPr="00D7296A">
              <w:t>Brand Partnerships</w:t>
            </w:r>
          </w:p>
        </w:tc>
        <w:tc>
          <w:tcPr>
            <w:tcW w:w="0" w:type="auto"/>
            <w:hideMark/>
          </w:tcPr>
          <w:p w14:paraId="55B13FBF" w14:textId="77777777" w:rsidR="00D7296A" w:rsidRPr="00D7296A" w:rsidRDefault="00D7296A" w:rsidP="00D7296A">
            <w:pPr>
              <w:pStyle w:val="ac"/>
            </w:pPr>
            <w:r w:rsidRPr="00D7296A">
              <w:t>Moderate</w:t>
            </w:r>
          </w:p>
        </w:tc>
        <w:tc>
          <w:tcPr>
            <w:tcW w:w="0" w:type="auto"/>
            <w:hideMark/>
          </w:tcPr>
          <w:p w14:paraId="0BE775C8" w14:textId="77777777" w:rsidR="00D7296A" w:rsidRPr="00D7296A" w:rsidRDefault="00D7296A" w:rsidP="00D7296A">
            <w:pPr>
              <w:pStyle w:val="ac"/>
            </w:pPr>
            <w:r w:rsidRPr="00D7296A">
              <w:t>High</w:t>
            </w:r>
          </w:p>
        </w:tc>
        <w:tc>
          <w:tcPr>
            <w:tcW w:w="0" w:type="auto"/>
            <w:hideMark/>
          </w:tcPr>
          <w:p w14:paraId="499E22A4" w14:textId="77777777" w:rsidR="00D7296A" w:rsidRPr="00D7296A" w:rsidRDefault="00D7296A" w:rsidP="00D7296A">
            <w:pPr>
              <w:pStyle w:val="ac"/>
            </w:pPr>
            <w:r w:rsidRPr="00D7296A">
              <w:t>Regional</w:t>
            </w:r>
          </w:p>
        </w:tc>
        <w:tc>
          <w:tcPr>
            <w:tcW w:w="0" w:type="auto"/>
            <w:hideMark/>
          </w:tcPr>
          <w:p w14:paraId="52A3D521" w14:textId="77777777" w:rsidR="00D7296A" w:rsidRPr="00D7296A" w:rsidRDefault="00D7296A" w:rsidP="00D7296A">
            <w:pPr>
              <w:pStyle w:val="ac"/>
            </w:pPr>
            <w:r w:rsidRPr="00D7296A">
              <w:t>Moderate</w:t>
            </w:r>
          </w:p>
        </w:tc>
      </w:tr>
      <w:tr w:rsidR="00D7296A" w:rsidRPr="00D7296A" w14:paraId="2C9E2B1D" w14:textId="77777777" w:rsidTr="00D7296A">
        <w:tc>
          <w:tcPr>
            <w:tcW w:w="0" w:type="auto"/>
            <w:hideMark/>
          </w:tcPr>
          <w:p w14:paraId="56D0D0E0" w14:textId="77777777" w:rsidR="00D7296A" w:rsidRPr="00D7296A" w:rsidRDefault="00D7296A" w:rsidP="00D7296A">
            <w:pPr>
              <w:pStyle w:val="ac"/>
            </w:pPr>
            <w:r w:rsidRPr="00D7296A">
              <w:t>Local Retailers</w:t>
            </w:r>
          </w:p>
        </w:tc>
        <w:tc>
          <w:tcPr>
            <w:tcW w:w="0" w:type="auto"/>
            <w:hideMark/>
          </w:tcPr>
          <w:p w14:paraId="23EA0DCC" w14:textId="77777777" w:rsidR="00D7296A" w:rsidRPr="00D7296A" w:rsidRDefault="00D7296A" w:rsidP="00D7296A">
            <w:pPr>
              <w:pStyle w:val="ac"/>
            </w:pPr>
            <w:r w:rsidRPr="00D7296A">
              <w:t>Basic</w:t>
            </w:r>
          </w:p>
        </w:tc>
        <w:tc>
          <w:tcPr>
            <w:tcW w:w="0" w:type="auto"/>
            <w:hideMark/>
          </w:tcPr>
          <w:p w14:paraId="65201E94" w14:textId="77777777" w:rsidR="00D7296A" w:rsidRPr="00D7296A" w:rsidRDefault="00D7296A" w:rsidP="00D7296A">
            <w:pPr>
              <w:pStyle w:val="ac"/>
            </w:pPr>
            <w:r w:rsidRPr="00D7296A">
              <w:t>Medium</w:t>
            </w:r>
          </w:p>
        </w:tc>
        <w:tc>
          <w:tcPr>
            <w:tcW w:w="0" w:type="auto"/>
            <w:hideMark/>
          </w:tcPr>
          <w:p w14:paraId="1C41FAF2" w14:textId="77777777" w:rsidR="00D7296A" w:rsidRPr="00D7296A" w:rsidRDefault="00D7296A" w:rsidP="00D7296A">
            <w:pPr>
              <w:pStyle w:val="ac"/>
            </w:pPr>
            <w:r w:rsidRPr="00D7296A">
              <w:t>Local</w:t>
            </w:r>
          </w:p>
        </w:tc>
        <w:tc>
          <w:tcPr>
            <w:tcW w:w="0" w:type="auto"/>
            <w:hideMark/>
          </w:tcPr>
          <w:p w14:paraId="2A44CDF6" w14:textId="77777777" w:rsidR="00D7296A" w:rsidRPr="00D7296A" w:rsidRDefault="00D7296A" w:rsidP="00D7296A">
            <w:pPr>
              <w:pStyle w:val="ac"/>
            </w:pPr>
            <w:r w:rsidRPr="00D7296A">
              <w:t>Limited</w:t>
            </w:r>
          </w:p>
        </w:tc>
      </w:tr>
      <w:tr w:rsidR="00D7296A" w:rsidRPr="00D7296A" w14:paraId="2476C2EC" w14:textId="77777777" w:rsidTr="00D7296A">
        <w:tc>
          <w:tcPr>
            <w:tcW w:w="0" w:type="auto"/>
            <w:hideMark/>
          </w:tcPr>
          <w:p w14:paraId="4AE8BBB8" w14:textId="77777777" w:rsidR="00D7296A" w:rsidRPr="00D7296A" w:rsidRDefault="00D7296A" w:rsidP="00D7296A">
            <w:pPr>
              <w:pStyle w:val="ac"/>
            </w:pPr>
            <w:r w:rsidRPr="00D7296A">
              <w:t>Financial Institutions</w:t>
            </w:r>
          </w:p>
        </w:tc>
        <w:tc>
          <w:tcPr>
            <w:tcW w:w="0" w:type="auto"/>
            <w:hideMark/>
          </w:tcPr>
          <w:p w14:paraId="5D7666EC" w14:textId="77777777" w:rsidR="00D7296A" w:rsidRPr="00D7296A" w:rsidRDefault="00D7296A" w:rsidP="00D7296A">
            <w:pPr>
              <w:pStyle w:val="ac"/>
            </w:pPr>
            <w:r w:rsidRPr="00D7296A">
              <w:t>Deep</w:t>
            </w:r>
          </w:p>
        </w:tc>
        <w:tc>
          <w:tcPr>
            <w:tcW w:w="0" w:type="auto"/>
            <w:hideMark/>
          </w:tcPr>
          <w:p w14:paraId="225746D9" w14:textId="77777777" w:rsidR="00D7296A" w:rsidRPr="00D7296A" w:rsidRDefault="00D7296A" w:rsidP="00D7296A">
            <w:pPr>
              <w:pStyle w:val="ac"/>
            </w:pPr>
            <w:r w:rsidRPr="00D7296A">
              <w:t>High</w:t>
            </w:r>
          </w:p>
        </w:tc>
        <w:tc>
          <w:tcPr>
            <w:tcW w:w="0" w:type="auto"/>
            <w:hideMark/>
          </w:tcPr>
          <w:p w14:paraId="0945C7E1" w14:textId="77777777" w:rsidR="00D7296A" w:rsidRPr="00D7296A" w:rsidRDefault="00D7296A" w:rsidP="00D7296A">
            <w:pPr>
              <w:pStyle w:val="ac"/>
            </w:pPr>
            <w:r w:rsidRPr="00D7296A">
              <w:t>National</w:t>
            </w:r>
          </w:p>
        </w:tc>
        <w:tc>
          <w:tcPr>
            <w:tcW w:w="0" w:type="auto"/>
            <w:hideMark/>
          </w:tcPr>
          <w:p w14:paraId="5511BC6F" w14:textId="77777777" w:rsidR="00D7296A" w:rsidRPr="00D7296A" w:rsidRDefault="00D7296A" w:rsidP="00D7296A">
            <w:pPr>
              <w:pStyle w:val="ac"/>
            </w:pPr>
            <w:r w:rsidRPr="00D7296A">
              <w:t>Significant</w:t>
            </w:r>
          </w:p>
        </w:tc>
      </w:tr>
      <w:tr w:rsidR="00D7296A" w:rsidRPr="00D7296A" w14:paraId="0F8079BE" w14:textId="77777777" w:rsidTr="00D7296A">
        <w:tc>
          <w:tcPr>
            <w:tcW w:w="0" w:type="auto"/>
            <w:hideMark/>
          </w:tcPr>
          <w:p w14:paraId="7B208DFB" w14:textId="77777777" w:rsidR="00D7296A" w:rsidRPr="00D7296A" w:rsidRDefault="00D7296A" w:rsidP="00D7296A">
            <w:pPr>
              <w:pStyle w:val="ac"/>
            </w:pPr>
            <w:r w:rsidRPr="00D7296A">
              <w:t>Logistics Partners</w:t>
            </w:r>
          </w:p>
        </w:tc>
        <w:tc>
          <w:tcPr>
            <w:tcW w:w="0" w:type="auto"/>
            <w:hideMark/>
          </w:tcPr>
          <w:p w14:paraId="2AF3C381" w14:textId="77777777" w:rsidR="00D7296A" w:rsidRPr="00D7296A" w:rsidRDefault="00D7296A" w:rsidP="00D7296A">
            <w:pPr>
              <w:pStyle w:val="ac"/>
            </w:pPr>
            <w:r w:rsidRPr="00D7296A">
              <w:t>Advanced</w:t>
            </w:r>
          </w:p>
        </w:tc>
        <w:tc>
          <w:tcPr>
            <w:tcW w:w="0" w:type="auto"/>
            <w:hideMark/>
          </w:tcPr>
          <w:p w14:paraId="64A0064D" w14:textId="77777777" w:rsidR="00D7296A" w:rsidRPr="00D7296A" w:rsidRDefault="00D7296A" w:rsidP="00D7296A">
            <w:pPr>
              <w:pStyle w:val="ac"/>
            </w:pPr>
            <w:r w:rsidRPr="00D7296A">
              <w:t>Critical</w:t>
            </w:r>
          </w:p>
        </w:tc>
        <w:tc>
          <w:tcPr>
            <w:tcW w:w="0" w:type="auto"/>
            <w:hideMark/>
          </w:tcPr>
          <w:p w14:paraId="6A1E9B07" w14:textId="77777777" w:rsidR="00D7296A" w:rsidRPr="00D7296A" w:rsidRDefault="00D7296A" w:rsidP="00D7296A">
            <w:pPr>
              <w:pStyle w:val="ac"/>
            </w:pPr>
            <w:r w:rsidRPr="00D7296A">
              <w:t>Cross-border</w:t>
            </w:r>
          </w:p>
        </w:tc>
        <w:tc>
          <w:tcPr>
            <w:tcW w:w="0" w:type="auto"/>
            <w:hideMark/>
          </w:tcPr>
          <w:p w14:paraId="332E3A54" w14:textId="77777777" w:rsidR="00D7296A" w:rsidRPr="00D7296A" w:rsidRDefault="00D7296A" w:rsidP="00D7296A">
            <w:pPr>
              <w:pStyle w:val="ac"/>
            </w:pPr>
            <w:r w:rsidRPr="00D7296A">
              <w:t>Heavy</w:t>
            </w:r>
          </w:p>
        </w:tc>
      </w:tr>
    </w:tbl>
    <w:p w14:paraId="77E49A6F" w14:textId="5115970D" w:rsidR="00D7296A" w:rsidRPr="006B2FCD" w:rsidRDefault="0090080C" w:rsidP="002551F4">
      <w:pPr>
        <w:spacing w:after="0" w:line="360" w:lineRule="auto"/>
        <w:ind w:firstLine="567"/>
        <w:jc w:val="both"/>
        <w:rPr>
          <w:i/>
          <w:iCs/>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2570C728" w14:textId="77777777" w:rsidR="0090080C" w:rsidRPr="006B2FCD" w:rsidRDefault="0090080C" w:rsidP="002551F4">
      <w:pPr>
        <w:spacing w:after="0" w:line="360" w:lineRule="auto"/>
        <w:ind w:firstLine="567"/>
        <w:jc w:val="both"/>
        <w:rPr>
          <w:sz w:val="28"/>
          <w:szCs w:val="28"/>
          <w:lang w:val="en-US"/>
        </w:rPr>
      </w:pPr>
    </w:p>
    <w:p w14:paraId="7FCB160A" w14:textId="5A9DF1AC" w:rsidR="002551F4" w:rsidRPr="006B2FCD" w:rsidRDefault="002551F4" w:rsidP="002551F4">
      <w:pPr>
        <w:spacing w:after="0" w:line="360" w:lineRule="auto"/>
        <w:ind w:firstLine="567"/>
        <w:jc w:val="both"/>
        <w:rPr>
          <w:sz w:val="28"/>
          <w:szCs w:val="28"/>
          <w:lang w:val="en-US"/>
        </w:rPr>
      </w:pPr>
      <w:r w:rsidRPr="006B2FCD">
        <w:rPr>
          <w:sz w:val="28"/>
          <w:szCs w:val="28"/>
          <w:lang w:val="en-US"/>
        </w:rPr>
        <w:t>Financial technology skills offer a competitive advantage through integrated payment systems and consumer finance alternatives. JD Technology's advanced risk assessment tools provide swift credit approval procedures while upholding judicious lending policies. Supply chain finance solutions enhance merchant operations, fostering reciprocal advantages for ecosystem members and reinforcing platform loyalty.</w:t>
      </w:r>
      <w:r w:rsidR="0090080C" w:rsidRPr="006B2FCD">
        <w:rPr>
          <w:sz w:val="28"/>
          <w:szCs w:val="28"/>
          <w:lang w:val="en-US"/>
        </w:rPr>
        <w:t xml:space="preserve"> </w:t>
      </w:r>
      <w:r w:rsidRPr="006B2FCD">
        <w:rPr>
          <w:sz w:val="28"/>
          <w:szCs w:val="28"/>
          <w:lang w:val="en-US"/>
        </w:rPr>
        <w:t>Brand relationships exhibit strategic expertise in market positioning, with exclusive agreements ensuring premium product availability for platform users. International brand alliances promote cross-border trade and ensure product legitimacy, positioning JD.com as a reliable conduit for global businesses entering the Chinese market. Strategic partnerships with technology firms and content suppliers augment service offerings and establish competitive hurdles.</w:t>
      </w:r>
    </w:p>
    <w:p w14:paraId="4598B0F1" w14:textId="43801E72" w:rsidR="002551F4" w:rsidRPr="006B2FCD" w:rsidRDefault="002551F4" w:rsidP="002551F4">
      <w:pPr>
        <w:spacing w:after="0" w:line="360" w:lineRule="auto"/>
        <w:ind w:firstLine="567"/>
        <w:jc w:val="both"/>
        <w:rPr>
          <w:sz w:val="28"/>
          <w:szCs w:val="28"/>
          <w:lang w:val="en-US"/>
        </w:rPr>
      </w:pPr>
      <w:r w:rsidRPr="006B2FCD">
        <w:rPr>
          <w:sz w:val="28"/>
          <w:szCs w:val="28"/>
          <w:lang w:val="en-US"/>
        </w:rPr>
        <w:t>Investments in research and development sustain a position of technical leadership by ongoing innovation in artificial intelligence, robotics, and automation technologies. Proprietary technology platforms facilitate scalable operations and allow for swift response to market fluctuations and consumer needs. Innovative capabilities beyond retail operations, encompassing business technology solutions that generate supplementary income streams and competitive advantages.</w:t>
      </w:r>
      <w:r w:rsidR="0090080C" w:rsidRPr="006B2FCD">
        <w:rPr>
          <w:sz w:val="28"/>
          <w:szCs w:val="28"/>
          <w:lang w:val="en-US"/>
        </w:rPr>
        <w:t xml:space="preserve"> </w:t>
      </w:r>
      <w:r w:rsidRPr="006B2FCD">
        <w:rPr>
          <w:sz w:val="28"/>
          <w:szCs w:val="28"/>
          <w:lang w:val="en-US"/>
        </w:rPr>
        <w:t xml:space="preserve">Organizational agility facilitates swift reactions to market opportunities and operational issues, underpinned by decentralized decision-making frameworks and </w:t>
      </w:r>
      <w:r w:rsidRPr="006B2FCD">
        <w:rPr>
          <w:sz w:val="28"/>
          <w:szCs w:val="28"/>
          <w:lang w:val="en-US"/>
        </w:rPr>
        <w:lastRenderedPageBreak/>
        <w:t>advanced data analytics capabilities. The matrix organizational structure integrates functional expertise with market-specific information, facilitating effective resource allocation and operational optimization. Continuous performance monitoring systems offer real-time information for strategic decision-making, sustaining competitive advantages via operational excellence.</w:t>
      </w:r>
    </w:p>
    <w:p w14:paraId="0DC8DDBA" w14:textId="77777777" w:rsidR="002551F4" w:rsidRPr="006B2FCD" w:rsidRDefault="002551F4" w:rsidP="00551BCC">
      <w:pPr>
        <w:spacing w:after="0" w:line="360" w:lineRule="auto"/>
        <w:ind w:firstLine="567"/>
        <w:jc w:val="both"/>
        <w:rPr>
          <w:sz w:val="28"/>
          <w:szCs w:val="28"/>
          <w:lang w:val="en-US"/>
        </w:rPr>
      </w:pPr>
      <w:r w:rsidRPr="006B2FCD">
        <w:rPr>
          <w:sz w:val="28"/>
          <w:szCs w:val="28"/>
          <w:lang w:val="en-US"/>
        </w:rPr>
        <w:t>JD.com's competitive posture demonstrates a thorough comprehension of market dynamics and consumer preferences, resulting in lasting advantages via strategic investments and operational excellence. Continuous innovation and a steadfast dedication to service quality enable market differentiation strategies to generate enduring value for customers, partners, and stakeholders, while erecting significant hurdles to competition.</w:t>
      </w:r>
    </w:p>
    <w:p w14:paraId="4E37F305" w14:textId="5F2A2E38" w:rsidR="00EC42AB" w:rsidRPr="006B2FCD" w:rsidRDefault="00EC42AB" w:rsidP="00551BCC">
      <w:pPr>
        <w:spacing w:after="0" w:line="360" w:lineRule="auto"/>
        <w:ind w:firstLine="567"/>
        <w:jc w:val="both"/>
        <w:rPr>
          <w:sz w:val="28"/>
          <w:szCs w:val="28"/>
          <w:lang w:val="en-US"/>
        </w:rPr>
      </w:pPr>
    </w:p>
    <w:p w14:paraId="3A0E16B2" w14:textId="38D24E4B" w:rsidR="00EC42AB" w:rsidRPr="006B2FCD" w:rsidRDefault="00EC42AB" w:rsidP="00551BCC">
      <w:pPr>
        <w:pStyle w:val="2"/>
        <w:spacing w:before="0" w:line="360" w:lineRule="auto"/>
        <w:rPr>
          <w:szCs w:val="28"/>
          <w:lang w:val="en-US"/>
        </w:rPr>
      </w:pPr>
      <w:bookmarkStart w:id="7" w:name="_Toc181694705"/>
      <w:r w:rsidRPr="006B2FCD">
        <w:rPr>
          <w:szCs w:val="28"/>
          <w:lang w:val="en-US"/>
        </w:rPr>
        <w:t>2.2 Analysis of JD.com's consumer interaction mechanisms</w:t>
      </w:r>
      <w:bookmarkEnd w:id="7"/>
    </w:p>
    <w:p w14:paraId="503D8D03" w14:textId="5E2DF049" w:rsidR="00D7296A" w:rsidRPr="006B2FCD" w:rsidRDefault="00D7296A" w:rsidP="00551BCC">
      <w:pPr>
        <w:spacing w:after="0" w:line="360" w:lineRule="auto"/>
        <w:ind w:firstLine="567"/>
        <w:jc w:val="both"/>
        <w:rPr>
          <w:sz w:val="28"/>
          <w:szCs w:val="28"/>
          <w:lang w:val="en-US"/>
        </w:rPr>
      </w:pPr>
      <w:r w:rsidRPr="006B2FCD">
        <w:rPr>
          <w:sz w:val="28"/>
          <w:szCs w:val="28"/>
          <w:lang w:val="en-US"/>
        </w:rPr>
        <w:t>JD.com has transformed retail interactions by expertly integrating online and physical channels, resulting in cohesive purchasing experiences across many touchpoints. An omnichannel approach fundamentally utilizes sophisticated technological infrastructure to integrate various retail formats, including mobile applications, web platforms, physical shops, and smart vending machines, therefore facilitating uniform brand experiences across all customer access points.</w:t>
      </w:r>
      <w:r w:rsidR="0090080C" w:rsidRPr="006B2FCD">
        <w:rPr>
          <w:sz w:val="28"/>
          <w:szCs w:val="28"/>
          <w:lang w:val="en-US"/>
        </w:rPr>
        <w:t xml:space="preserve"> </w:t>
      </w:r>
      <w:r w:rsidRPr="006B2FCD">
        <w:rPr>
          <w:sz w:val="28"/>
          <w:szCs w:val="28"/>
          <w:lang w:val="en-US"/>
        </w:rPr>
        <w:t>Mobile commerce serves as a fundamental element of customer interaction, with applications that offer easy navigation and tailored buying experiences. Advanced functionalities like as augmented reality product visualization, voice shopping capabilities, and integrated social commerce features revolutionize traditional mobile shopping into immersive retail experiences. Mobile platforms provide real-time inventory data, tailored suggestions, and efficient payment processing through advanced user interface design and robust backend infrastructure across many product categories.</w:t>
      </w:r>
    </w:p>
    <w:p w14:paraId="0BF3760F" w14:textId="66EB2DDE"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Physical retail presence enhances digital capabilities inside concrete shopping locations via creative store models. JD X Mart's unmanned storefronts exemplify advanced retail automation, employing computer vision and RFID technologies to </w:t>
      </w:r>
      <w:r w:rsidRPr="006B2FCD">
        <w:rPr>
          <w:sz w:val="28"/>
          <w:szCs w:val="28"/>
          <w:lang w:val="en-US"/>
        </w:rPr>
        <w:lastRenderedPageBreak/>
        <w:t>facilitate checkout-free shopping experiences. Intelligent shelves autonomously monitor product levels, while face recognition technology facilitates customized promotions and effortless payment transactions. Integration with digital platforms guarantees uniform pricing and promotional tactics across channels while facilitating real-time inventory optimization.</w:t>
      </w:r>
      <w:r w:rsidR="0090080C" w:rsidRPr="006B2FCD">
        <w:rPr>
          <w:sz w:val="28"/>
          <w:szCs w:val="28"/>
          <w:lang w:val="en-US"/>
        </w:rPr>
        <w:t xml:space="preserve"> </w:t>
      </w:r>
      <w:r w:rsidRPr="006B2FCD">
        <w:rPr>
          <w:sz w:val="28"/>
          <w:szCs w:val="28"/>
          <w:lang w:val="en-US"/>
        </w:rPr>
        <w:t>Strategic alliances with conventional merchants establish supplementary offline interactions via shop-in-shop models and digital integration solutions. JD.com enhances its market position by offering technological infrastructure and logistical assistance to established retail businesses, therefore aiding conventional merchants in modernizing their operations. Digital payment solutions, inventory management systems, and customer relationship management technologies facilitate the smooth integration of offline retail operations with online platforms, resulting in cohesive shopping experiences for customers.</w:t>
      </w:r>
    </w:p>
    <w:p w14:paraId="32D40AFB" w14:textId="77777777" w:rsidR="00551BCC" w:rsidRDefault="00D7296A" w:rsidP="00551BCC">
      <w:pPr>
        <w:spacing w:after="0" w:line="360" w:lineRule="auto"/>
        <w:ind w:firstLine="567"/>
        <w:jc w:val="right"/>
        <w:rPr>
          <w:b/>
          <w:bCs/>
          <w:sz w:val="28"/>
          <w:szCs w:val="28"/>
        </w:rPr>
      </w:pPr>
      <w:r w:rsidRPr="00D7296A">
        <w:rPr>
          <w:b/>
          <w:bCs/>
          <w:sz w:val="28"/>
          <w:szCs w:val="28"/>
        </w:rPr>
        <w:t>Table 2.</w:t>
      </w:r>
      <w:r>
        <w:rPr>
          <w:b/>
          <w:bCs/>
          <w:sz w:val="28"/>
          <w:szCs w:val="28"/>
        </w:rPr>
        <w:t>3</w:t>
      </w:r>
      <w:r w:rsidR="00551BCC">
        <w:rPr>
          <w:b/>
          <w:bCs/>
          <w:sz w:val="28"/>
          <w:szCs w:val="28"/>
        </w:rPr>
        <w:t xml:space="preserve">. </w:t>
      </w:r>
    </w:p>
    <w:p w14:paraId="692964A8" w14:textId="39CE8386" w:rsidR="00D7296A" w:rsidRPr="00D7296A" w:rsidRDefault="00D7296A" w:rsidP="00551BCC">
      <w:pPr>
        <w:spacing w:after="0" w:line="360" w:lineRule="auto"/>
        <w:ind w:firstLine="567"/>
        <w:jc w:val="center"/>
        <w:rPr>
          <w:b/>
          <w:bCs/>
          <w:sz w:val="28"/>
          <w:szCs w:val="28"/>
        </w:rPr>
      </w:pPr>
      <w:r w:rsidRPr="00D7296A">
        <w:rPr>
          <w:b/>
          <w:bCs/>
          <w:sz w:val="28"/>
          <w:szCs w:val="28"/>
        </w:rPr>
        <w:t>JD.com's Omnichannel Integration Components Analysis</w:t>
      </w:r>
    </w:p>
    <w:tbl>
      <w:tblPr>
        <w:tblStyle w:val="aa"/>
        <w:tblW w:w="0" w:type="auto"/>
        <w:tblLook w:val="04A0" w:firstRow="1" w:lastRow="0" w:firstColumn="1" w:lastColumn="0" w:noHBand="0" w:noVBand="1"/>
      </w:tblPr>
      <w:tblGrid>
        <w:gridCol w:w="1630"/>
        <w:gridCol w:w="2994"/>
        <w:gridCol w:w="2563"/>
        <w:gridCol w:w="2158"/>
      </w:tblGrid>
      <w:tr w:rsidR="00D7296A" w:rsidRPr="00D7296A" w14:paraId="70CDFFDC" w14:textId="77777777" w:rsidTr="00D7296A">
        <w:tc>
          <w:tcPr>
            <w:tcW w:w="0" w:type="auto"/>
            <w:hideMark/>
          </w:tcPr>
          <w:p w14:paraId="74076954" w14:textId="77777777" w:rsidR="00D7296A" w:rsidRPr="00D7296A" w:rsidRDefault="00D7296A" w:rsidP="00D7296A">
            <w:pPr>
              <w:pStyle w:val="ac"/>
              <w:rPr>
                <w:b/>
                <w:bCs/>
              </w:rPr>
            </w:pPr>
            <w:r w:rsidRPr="00D7296A">
              <w:rPr>
                <w:b/>
                <w:bCs/>
              </w:rPr>
              <w:t>Integration Component</w:t>
            </w:r>
          </w:p>
        </w:tc>
        <w:tc>
          <w:tcPr>
            <w:tcW w:w="0" w:type="auto"/>
            <w:hideMark/>
          </w:tcPr>
          <w:p w14:paraId="5B60B5B9" w14:textId="77777777" w:rsidR="00D7296A" w:rsidRPr="00D7296A" w:rsidRDefault="00D7296A" w:rsidP="00D7296A">
            <w:pPr>
              <w:pStyle w:val="ac"/>
              <w:rPr>
                <w:b/>
                <w:bCs/>
              </w:rPr>
            </w:pPr>
            <w:r w:rsidRPr="00D7296A">
              <w:rPr>
                <w:b/>
                <w:bCs/>
              </w:rPr>
              <w:t>Digital Features</w:t>
            </w:r>
          </w:p>
        </w:tc>
        <w:tc>
          <w:tcPr>
            <w:tcW w:w="0" w:type="auto"/>
            <w:hideMark/>
          </w:tcPr>
          <w:p w14:paraId="28285DF0" w14:textId="77777777" w:rsidR="00D7296A" w:rsidRPr="00D7296A" w:rsidRDefault="00D7296A" w:rsidP="00D7296A">
            <w:pPr>
              <w:pStyle w:val="ac"/>
              <w:rPr>
                <w:b/>
                <w:bCs/>
              </w:rPr>
            </w:pPr>
            <w:r w:rsidRPr="00D7296A">
              <w:rPr>
                <w:b/>
                <w:bCs/>
              </w:rPr>
              <w:t>Physical Implementation</w:t>
            </w:r>
          </w:p>
        </w:tc>
        <w:tc>
          <w:tcPr>
            <w:tcW w:w="0" w:type="auto"/>
            <w:hideMark/>
          </w:tcPr>
          <w:p w14:paraId="2FA890F6" w14:textId="77777777" w:rsidR="00D7296A" w:rsidRPr="00D7296A" w:rsidRDefault="00D7296A" w:rsidP="00D7296A">
            <w:pPr>
              <w:pStyle w:val="ac"/>
              <w:rPr>
                <w:b/>
                <w:bCs/>
              </w:rPr>
            </w:pPr>
            <w:r w:rsidRPr="00D7296A">
              <w:rPr>
                <w:b/>
                <w:bCs/>
              </w:rPr>
              <w:t>Consumer Benefits</w:t>
            </w:r>
          </w:p>
        </w:tc>
      </w:tr>
      <w:tr w:rsidR="00D7296A" w:rsidRPr="00A725ED" w14:paraId="3D43F03E" w14:textId="77777777" w:rsidTr="00D7296A">
        <w:tc>
          <w:tcPr>
            <w:tcW w:w="0" w:type="auto"/>
            <w:hideMark/>
          </w:tcPr>
          <w:p w14:paraId="29DD9A9A" w14:textId="77777777" w:rsidR="00D7296A" w:rsidRPr="00D7296A" w:rsidRDefault="00D7296A" w:rsidP="00D7296A">
            <w:pPr>
              <w:pStyle w:val="ac"/>
            </w:pPr>
            <w:r w:rsidRPr="00D7296A">
              <w:t>Mobile Platform</w:t>
            </w:r>
          </w:p>
        </w:tc>
        <w:tc>
          <w:tcPr>
            <w:tcW w:w="0" w:type="auto"/>
            <w:hideMark/>
          </w:tcPr>
          <w:p w14:paraId="3580CD34" w14:textId="77777777" w:rsidR="00D7296A" w:rsidRPr="006B2FCD" w:rsidRDefault="00D7296A" w:rsidP="00D7296A">
            <w:pPr>
              <w:pStyle w:val="ac"/>
              <w:rPr>
                <w:lang w:val="en-US"/>
              </w:rPr>
            </w:pPr>
            <w:r w:rsidRPr="006B2FCD">
              <w:rPr>
                <w:lang w:val="en-US"/>
              </w:rPr>
              <w:t>AI-powered recommendations, AR visualization, Social commerce integration</w:t>
            </w:r>
          </w:p>
        </w:tc>
        <w:tc>
          <w:tcPr>
            <w:tcW w:w="0" w:type="auto"/>
            <w:hideMark/>
          </w:tcPr>
          <w:p w14:paraId="294D13C4" w14:textId="77777777" w:rsidR="00D7296A" w:rsidRPr="006B2FCD" w:rsidRDefault="00D7296A" w:rsidP="00D7296A">
            <w:pPr>
              <w:pStyle w:val="ac"/>
              <w:rPr>
                <w:lang w:val="en-US"/>
              </w:rPr>
            </w:pPr>
            <w:r w:rsidRPr="006B2FCD">
              <w:rPr>
                <w:lang w:val="en-US"/>
              </w:rPr>
              <w:t>QR code scanning, In-store navigation, Mobile payments</w:t>
            </w:r>
          </w:p>
        </w:tc>
        <w:tc>
          <w:tcPr>
            <w:tcW w:w="0" w:type="auto"/>
            <w:hideMark/>
          </w:tcPr>
          <w:p w14:paraId="0CFC11CF" w14:textId="77777777" w:rsidR="00D7296A" w:rsidRPr="006B2FCD" w:rsidRDefault="00D7296A" w:rsidP="00D7296A">
            <w:pPr>
              <w:pStyle w:val="ac"/>
              <w:rPr>
                <w:lang w:val="en-US"/>
              </w:rPr>
            </w:pPr>
            <w:r w:rsidRPr="006B2FCD">
              <w:rPr>
                <w:lang w:val="en-US"/>
              </w:rPr>
              <w:t>Seamless shopping experience, Real-time inventory checks</w:t>
            </w:r>
          </w:p>
        </w:tc>
      </w:tr>
      <w:tr w:rsidR="00D7296A" w:rsidRPr="00A725ED" w14:paraId="37584FC1" w14:textId="77777777" w:rsidTr="00D7296A">
        <w:tc>
          <w:tcPr>
            <w:tcW w:w="0" w:type="auto"/>
            <w:hideMark/>
          </w:tcPr>
          <w:p w14:paraId="72643D48" w14:textId="77777777" w:rsidR="00D7296A" w:rsidRPr="00D7296A" w:rsidRDefault="00D7296A" w:rsidP="00D7296A">
            <w:pPr>
              <w:pStyle w:val="ac"/>
            </w:pPr>
            <w:r w:rsidRPr="00D7296A">
              <w:t>Physical Stores</w:t>
            </w:r>
          </w:p>
        </w:tc>
        <w:tc>
          <w:tcPr>
            <w:tcW w:w="0" w:type="auto"/>
            <w:hideMark/>
          </w:tcPr>
          <w:p w14:paraId="0A8FED4B" w14:textId="77777777" w:rsidR="00D7296A" w:rsidRPr="006B2FCD" w:rsidRDefault="00D7296A" w:rsidP="00D7296A">
            <w:pPr>
              <w:pStyle w:val="ac"/>
              <w:rPr>
                <w:lang w:val="en-US"/>
              </w:rPr>
            </w:pPr>
            <w:r w:rsidRPr="006B2FCD">
              <w:rPr>
                <w:lang w:val="en-US"/>
              </w:rPr>
              <w:t>Smart shelving systems, Digital price tags, Automated checkouts</w:t>
            </w:r>
          </w:p>
        </w:tc>
        <w:tc>
          <w:tcPr>
            <w:tcW w:w="0" w:type="auto"/>
            <w:hideMark/>
          </w:tcPr>
          <w:p w14:paraId="4E8F0CB8" w14:textId="77777777" w:rsidR="00D7296A" w:rsidRPr="006B2FCD" w:rsidRDefault="00D7296A" w:rsidP="00D7296A">
            <w:pPr>
              <w:pStyle w:val="ac"/>
              <w:rPr>
                <w:lang w:val="en-US"/>
              </w:rPr>
            </w:pPr>
            <w:r w:rsidRPr="006B2FCD">
              <w:rPr>
                <w:lang w:val="en-US"/>
              </w:rPr>
              <w:t>JD X Mart unmanned stores, Traditional retail partnerships</w:t>
            </w:r>
          </w:p>
        </w:tc>
        <w:tc>
          <w:tcPr>
            <w:tcW w:w="0" w:type="auto"/>
            <w:hideMark/>
          </w:tcPr>
          <w:p w14:paraId="60E7CAB4" w14:textId="77777777" w:rsidR="00D7296A" w:rsidRPr="006B2FCD" w:rsidRDefault="00D7296A" w:rsidP="00D7296A">
            <w:pPr>
              <w:pStyle w:val="ac"/>
              <w:rPr>
                <w:lang w:val="en-US"/>
              </w:rPr>
            </w:pPr>
            <w:r w:rsidRPr="006B2FCD">
              <w:rPr>
                <w:lang w:val="en-US"/>
              </w:rPr>
              <w:t>Convenient access, Touch-and-feel experience</w:t>
            </w:r>
          </w:p>
        </w:tc>
      </w:tr>
      <w:tr w:rsidR="00D7296A" w:rsidRPr="00A725ED" w14:paraId="279F1582" w14:textId="77777777" w:rsidTr="00D7296A">
        <w:tc>
          <w:tcPr>
            <w:tcW w:w="0" w:type="auto"/>
            <w:hideMark/>
          </w:tcPr>
          <w:p w14:paraId="51F87C53" w14:textId="77777777" w:rsidR="00D7296A" w:rsidRPr="00D7296A" w:rsidRDefault="00D7296A" w:rsidP="00D7296A">
            <w:pPr>
              <w:pStyle w:val="ac"/>
            </w:pPr>
            <w:r w:rsidRPr="00D7296A">
              <w:t>Logistics Network</w:t>
            </w:r>
          </w:p>
        </w:tc>
        <w:tc>
          <w:tcPr>
            <w:tcW w:w="0" w:type="auto"/>
            <w:hideMark/>
          </w:tcPr>
          <w:p w14:paraId="44C6547E" w14:textId="77777777" w:rsidR="00D7296A" w:rsidRPr="006B2FCD" w:rsidRDefault="00D7296A" w:rsidP="00D7296A">
            <w:pPr>
              <w:pStyle w:val="ac"/>
              <w:rPr>
                <w:lang w:val="en-US"/>
              </w:rPr>
            </w:pPr>
            <w:r w:rsidRPr="006B2FCD">
              <w:rPr>
                <w:lang w:val="en-US"/>
              </w:rPr>
              <w:t>Real-time tracking, Automated sorting, Drone delivery</w:t>
            </w:r>
          </w:p>
        </w:tc>
        <w:tc>
          <w:tcPr>
            <w:tcW w:w="0" w:type="auto"/>
            <w:hideMark/>
          </w:tcPr>
          <w:p w14:paraId="07A44589" w14:textId="77777777" w:rsidR="00D7296A" w:rsidRPr="006B2FCD" w:rsidRDefault="00D7296A" w:rsidP="00D7296A">
            <w:pPr>
              <w:pStyle w:val="ac"/>
              <w:rPr>
                <w:lang w:val="en-US"/>
              </w:rPr>
            </w:pPr>
            <w:r w:rsidRPr="006B2FCD">
              <w:rPr>
                <w:lang w:val="en-US"/>
              </w:rPr>
              <w:t>Automated warehouses, Last-mile delivery stations</w:t>
            </w:r>
          </w:p>
        </w:tc>
        <w:tc>
          <w:tcPr>
            <w:tcW w:w="0" w:type="auto"/>
            <w:hideMark/>
          </w:tcPr>
          <w:p w14:paraId="440C517E" w14:textId="77777777" w:rsidR="00D7296A" w:rsidRPr="006B2FCD" w:rsidRDefault="00D7296A" w:rsidP="00D7296A">
            <w:pPr>
              <w:pStyle w:val="ac"/>
              <w:rPr>
                <w:lang w:val="en-US"/>
              </w:rPr>
            </w:pPr>
            <w:r w:rsidRPr="006B2FCD">
              <w:rPr>
                <w:lang w:val="en-US"/>
              </w:rPr>
              <w:t>Fast delivery, Multiple fulfillment options</w:t>
            </w:r>
          </w:p>
        </w:tc>
      </w:tr>
      <w:tr w:rsidR="00D7296A" w:rsidRPr="00D7296A" w14:paraId="47641515" w14:textId="77777777" w:rsidTr="00D7296A">
        <w:tc>
          <w:tcPr>
            <w:tcW w:w="0" w:type="auto"/>
            <w:hideMark/>
          </w:tcPr>
          <w:p w14:paraId="1D08E1B0" w14:textId="77777777" w:rsidR="00D7296A" w:rsidRPr="00D7296A" w:rsidRDefault="00D7296A" w:rsidP="00D7296A">
            <w:pPr>
              <w:pStyle w:val="ac"/>
            </w:pPr>
            <w:r w:rsidRPr="00D7296A">
              <w:t>Payment Systems</w:t>
            </w:r>
          </w:p>
        </w:tc>
        <w:tc>
          <w:tcPr>
            <w:tcW w:w="0" w:type="auto"/>
            <w:hideMark/>
          </w:tcPr>
          <w:p w14:paraId="78C6DF05" w14:textId="77777777" w:rsidR="00D7296A" w:rsidRPr="006B2FCD" w:rsidRDefault="00D7296A" w:rsidP="00D7296A">
            <w:pPr>
              <w:pStyle w:val="ac"/>
              <w:rPr>
                <w:lang w:val="en-US"/>
              </w:rPr>
            </w:pPr>
            <w:r w:rsidRPr="006B2FCD">
              <w:rPr>
                <w:lang w:val="en-US"/>
              </w:rPr>
              <w:t>Digital wallets, Biometric authentication, Installment options</w:t>
            </w:r>
          </w:p>
        </w:tc>
        <w:tc>
          <w:tcPr>
            <w:tcW w:w="0" w:type="auto"/>
            <w:hideMark/>
          </w:tcPr>
          <w:p w14:paraId="0066CAF7" w14:textId="77777777" w:rsidR="00D7296A" w:rsidRPr="006B2FCD" w:rsidRDefault="00D7296A" w:rsidP="00D7296A">
            <w:pPr>
              <w:pStyle w:val="ac"/>
              <w:rPr>
                <w:lang w:val="en-US"/>
              </w:rPr>
            </w:pPr>
            <w:r w:rsidRPr="006B2FCD">
              <w:rPr>
                <w:lang w:val="en-US"/>
              </w:rPr>
              <w:t>POS integration, Self-service kiosks</w:t>
            </w:r>
          </w:p>
        </w:tc>
        <w:tc>
          <w:tcPr>
            <w:tcW w:w="0" w:type="auto"/>
            <w:hideMark/>
          </w:tcPr>
          <w:p w14:paraId="02851ADC" w14:textId="77777777" w:rsidR="00D7296A" w:rsidRPr="00D7296A" w:rsidRDefault="00D7296A" w:rsidP="00D7296A">
            <w:pPr>
              <w:pStyle w:val="ac"/>
            </w:pPr>
            <w:r w:rsidRPr="00D7296A">
              <w:t>Flexible payment choices, Secure transactions</w:t>
            </w:r>
          </w:p>
        </w:tc>
      </w:tr>
      <w:tr w:rsidR="00D7296A" w:rsidRPr="00D7296A" w14:paraId="29B1712A" w14:textId="77777777" w:rsidTr="00D7296A">
        <w:tc>
          <w:tcPr>
            <w:tcW w:w="0" w:type="auto"/>
            <w:hideMark/>
          </w:tcPr>
          <w:p w14:paraId="6589A074" w14:textId="77777777" w:rsidR="00D7296A" w:rsidRPr="00D7296A" w:rsidRDefault="00D7296A" w:rsidP="00D7296A">
            <w:pPr>
              <w:pStyle w:val="ac"/>
            </w:pPr>
            <w:r w:rsidRPr="00D7296A">
              <w:t>Customer Service</w:t>
            </w:r>
          </w:p>
        </w:tc>
        <w:tc>
          <w:tcPr>
            <w:tcW w:w="0" w:type="auto"/>
            <w:hideMark/>
          </w:tcPr>
          <w:p w14:paraId="6BDD7A40" w14:textId="77777777" w:rsidR="00D7296A" w:rsidRPr="006B2FCD" w:rsidRDefault="00D7296A" w:rsidP="00D7296A">
            <w:pPr>
              <w:pStyle w:val="ac"/>
              <w:rPr>
                <w:lang w:val="fr-FR"/>
              </w:rPr>
            </w:pPr>
            <w:r w:rsidRPr="006B2FCD">
              <w:rPr>
                <w:lang w:val="fr-FR"/>
              </w:rPr>
              <w:t>AI chatbots, Video consultations, 24/7 support</w:t>
            </w:r>
          </w:p>
        </w:tc>
        <w:tc>
          <w:tcPr>
            <w:tcW w:w="0" w:type="auto"/>
            <w:hideMark/>
          </w:tcPr>
          <w:p w14:paraId="2AA7C99C" w14:textId="77777777" w:rsidR="00D7296A" w:rsidRPr="00D7296A" w:rsidRDefault="00D7296A" w:rsidP="00D7296A">
            <w:pPr>
              <w:pStyle w:val="ac"/>
            </w:pPr>
            <w:r w:rsidRPr="00D7296A">
              <w:t>In-s</w:t>
            </w:r>
          </w:p>
        </w:tc>
        <w:tc>
          <w:tcPr>
            <w:tcW w:w="0" w:type="auto"/>
            <w:hideMark/>
          </w:tcPr>
          <w:p w14:paraId="01EE2FEE" w14:textId="77777777" w:rsidR="00D7296A" w:rsidRPr="00D7296A" w:rsidRDefault="00D7296A" w:rsidP="00D7296A">
            <w:pPr>
              <w:pStyle w:val="ac"/>
            </w:pPr>
          </w:p>
        </w:tc>
      </w:tr>
    </w:tbl>
    <w:p w14:paraId="0D226EA1" w14:textId="674B8FC3" w:rsidR="00D7296A" w:rsidRPr="006B2FCD" w:rsidRDefault="0090080C" w:rsidP="00D7296A">
      <w:pPr>
        <w:spacing w:after="0" w:line="360" w:lineRule="auto"/>
        <w:ind w:firstLine="567"/>
        <w:jc w:val="both"/>
        <w:rPr>
          <w:i/>
          <w:iCs/>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7ED31960" w14:textId="77777777" w:rsidR="0090080C" w:rsidRPr="006B2FCD" w:rsidRDefault="0090080C" w:rsidP="00D7296A">
      <w:pPr>
        <w:spacing w:after="0" w:line="360" w:lineRule="auto"/>
        <w:ind w:firstLine="567"/>
        <w:jc w:val="both"/>
        <w:rPr>
          <w:sz w:val="28"/>
          <w:szCs w:val="28"/>
          <w:lang w:val="en-US"/>
        </w:rPr>
      </w:pPr>
    </w:p>
    <w:p w14:paraId="1604E04A"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Integration of consumer data across channels facilitates advanced customisation and targeting capabilities. Advanced analytics tools analyze behavioral data from several touchpoints, generating detailed customer profiles that </w:t>
      </w:r>
      <w:r w:rsidRPr="006B2FCD">
        <w:rPr>
          <w:sz w:val="28"/>
          <w:szCs w:val="28"/>
          <w:lang w:val="en-US"/>
        </w:rPr>
        <w:lastRenderedPageBreak/>
        <w:t>inform targeted marketing strategies and product suggestions. Real-time data processing capabilities provide dynamic pricing strategies and promotional offers tailored to specific consumer preferences and purchasing behaviors.</w:t>
      </w:r>
    </w:p>
    <w:p w14:paraId="253EB1E8" w14:textId="4206A151" w:rsidR="00D7296A" w:rsidRPr="006B2FCD" w:rsidRDefault="00D7296A" w:rsidP="00D7296A">
      <w:pPr>
        <w:spacing w:after="0" w:line="360" w:lineRule="auto"/>
        <w:ind w:firstLine="567"/>
        <w:jc w:val="both"/>
        <w:rPr>
          <w:sz w:val="28"/>
          <w:szCs w:val="28"/>
          <w:lang w:val="en-US"/>
        </w:rPr>
      </w:pPr>
      <w:r w:rsidRPr="006B2FCD">
        <w:rPr>
          <w:sz w:val="28"/>
          <w:szCs w:val="28"/>
          <w:lang w:val="en-US"/>
        </w:rPr>
        <w:t>Logistics networks facilitate omnichannel operations by providing advanced fulfillment capabilities, allowing for flexible delivery alternatives such as same-day delivery, in-store pickup, and scheduled delivery services. The integration of warehouse management systems with retail inventory facilitates effective product distribution across channels, reducing stockouts and enhancing inventory turnover. Advanced routing algorithms guarantee prompt delivery irrespective of order origin or fulfillment method.</w:t>
      </w:r>
      <w:r w:rsidR="0090080C" w:rsidRPr="006B2FCD">
        <w:rPr>
          <w:sz w:val="28"/>
          <w:szCs w:val="28"/>
          <w:lang w:val="en-US"/>
        </w:rPr>
        <w:t xml:space="preserve"> </w:t>
      </w:r>
      <w:r w:rsidRPr="006B2FCD">
        <w:rPr>
          <w:sz w:val="28"/>
          <w:szCs w:val="28"/>
          <w:lang w:val="en-US"/>
        </w:rPr>
        <w:t>The integration of social commerce enhances customer engagement via collaborations with prominent social media platforms. WeChat mini-programs provide effortless buying within social messaging platforms, while live streaming features foster engaging shopping experiences that link customers directly with businesses and influencers. Social sharing functionalities promote viral marketing and facilitate community-driven commerce experiences.</w:t>
      </w:r>
      <w:r w:rsidR="0090080C" w:rsidRPr="006B2FCD">
        <w:rPr>
          <w:sz w:val="28"/>
          <w:szCs w:val="28"/>
          <w:lang w:val="en-US"/>
        </w:rPr>
        <w:t xml:space="preserve"> </w:t>
      </w:r>
      <w:r w:rsidRPr="006B2FCD">
        <w:rPr>
          <w:sz w:val="28"/>
          <w:szCs w:val="28"/>
          <w:lang w:val="en-US"/>
        </w:rPr>
        <w:t>Location-based services improve offline-to-online integration via geofencing technology and proximity marketing functionalities. Mobile applications offer retail locational services, real-time inventory assessments, and tailored promotions based on consumer location and purchasing history. Integration with navigation systems optimizes shop visits and facilitates targeted marketing based on consumer mobility patterns. The integration of payment systems across channels facilitates seamless transaction experiences by accommodating various payment methods, such as mobile payments, digital wallets, and conventional payment cards. Integrated loyalty programs incentivize cross-channel purchasing habits while promoting the discovery of novel retail formats. Enhanced security protocols safeguard client information while facilitating seamless authentication across many touchpoints.</w:t>
      </w:r>
    </w:p>
    <w:p w14:paraId="713BE02E"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Marketing automation technologies synchronize promotional efforts across channels with advanced campaign management tools and real-time optimization features. Dynamic content creation systems provide tailored marketing communications across many touchpoints while ensuring uniform brand messaging. </w:t>
      </w:r>
      <w:r w:rsidRPr="006B2FCD">
        <w:rPr>
          <w:sz w:val="28"/>
          <w:szCs w:val="28"/>
          <w:lang w:val="en-US"/>
        </w:rPr>
        <w:lastRenderedPageBreak/>
        <w:t>Attribution modeling facilitates precise assessment of marketing efficacy across channels, enhancing resource distribution for optimal impact.</w:t>
      </w:r>
    </w:p>
    <w:p w14:paraId="1D6EA72E" w14:textId="05B2FE65" w:rsidR="00D7296A" w:rsidRPr="006B2FCD" w:rsidRDefault="00D7296A" w:rsidP="00D7296A">
      <w:pPr>
        <w:spacing w:after="0" w:line="360" w:lineRule="auto"/>
        <w:ind w:firstLine="567"/>
        <w:jc w:val="both"/>
        <w:rPr>
          <w:sz w:val="28"/>
          <w:szCs w:val="28"/>
          <w:lang w:val="en-US"/>
        </w:rPr>
      </w:pPr>
      <w:r w:rsidRPr="006B2FCD">
        <w:rPr>
          <w:sz w:val="28"/>
          <w:szCs w:val="28"/>
          <w:lang w:val="en-US"/>
        </w:rPr>
        <w:t>JD.com achieves immersive shopping experiences by thoroughly integrating digital and physical retail channels, adapting to changing consumer preferences while ensuring operational efficiency. Ongoing technological and service delivery innovation guarantees enduring competitive advantages in the swiftly changing retail environment.</w:t>
      </w:r>
      <w:r w:rsidR="0090080C" w:rsidRPr="006B2FCD">
        <w:rPr>
          <w:sz w:val="28"/>
          <w:szCs w:val="28"/>
          <w:lang w:val="en-US"/>
        </w:rPr>
        <w:t xml:space="preserve"> </w:t>
      </w:r>
      <w:r w:rsidRPr="006B2FCD">
        <w:rPr>
          <w:sz w:val="28"/>
          <w:szCs w:val="28"/>
          <w:lang w:val="en-US"/>
        </w:rPr>
        <w:t>JD.com has created an advanced consumer feedback system that significantly influences purchase choices and fosters ongoing service enhancement across platform operations. Consumers engage in quality assurance procedures through multi-layered review systems, generating useful information for prospective buyers and platform operators, while promoting openness in e-commerce transactions.</w:t>
      </w:r>
    </w:p>
    <w:p w14:paraId="163F3C5E" w14:textId="4412840E" w:rsidR="00D7296A" w:rsidRPr="006B2FCD" w:rsidRDefault="00D7296A" w:rsidP="00D7296A">
      <w:pPr>
        <w:spacing w:after="0" w:line="360" w:lineRule="auto"/>
        <w:ind w:firstLine="567"/>
        <w:jc w:val="both"/>
        <w:rPr>
          <w:sz w:val="28"/>
          <w:szCs w:val="28"/>
          <w:lang w:val="en-US"/>
        </w:rPr>
      </w:pPr>
      <w:r w:rsidRPr="006B2FCD">
        <w:rPr>
          <w:sz w:val="28"/>
          <w:szCs w:val="28"/>
          <w:lang w:val="en-US"/>
        </w:rPr>
        <w:t>Authentication techniques uphold credibility with advanced verification technologies that validate purchase history and user identification. Machine learning algorithms examine review trends to identify fraudulent activity, whilst natural language processing facilitates sentiment analysis and the extraction of significant themes from consumer comments. This technology connection guarantees the legitimacy of reviews while offering valuable insights for both consumers and retailers.</w:t>
      </w:r>
      <w:r w:rsidR="0090080C" w:rsidRPr="006B2FCD">
        <w:rPr>
          <w:sz w:val="28"/>
          <w:szCs w:val="28"/>
          <w:lang w:val="en-US"/>
        </w:rPr>
        <w:t xml:space="preserve"> </w:t>
      </w:r>
      <w:r w:rsidRPr="006B2FCD">
        <w:rPr>
          <w:sz w:val="28"/>
          <w:szCs w:val="28"/>
          <w:lang w:val="en-US"/>
        </w:rPr>
        <w:t>Product assessment techniques include extensive rating systems that assess many factors such as product quality, package condition, delivery speed, and value for money. Visual feedback features allow customers to submit product images and usage experiences, providing comprehensive, multi-faceted insights for prospective purchases. Advanced sorting and filtering capabilities enable users to obtain pertinent evaluations according to precise criteria, therefore improving decision-making through focused information retrieval.</w:t>
      </w:r>
      <w:r w:rsidR="0090080C" w:rsidRPr="006B2FCD">
        <w:rPr>
          <w:sz w:val="28"/>
          <w:szCs w:val="28"/>
          <w:lang w:val="en-US"/>
        </w:rPr>
        <w:t xml:space="preserve"> </w:t>
      </w:r>
      <w:r w:rsidRPr="006B2FCD">
        <w:rPr>
          <w:sz w:val="28"/>
          <w:szCs w:val="28"/>
          <w:lang w:val="en-US"/>
        </w:rPr>
        <w:t xml:space="preserve">Merchant response systems provide direct connection between merchants and consumers, allowing for the swift settlement of issues and clarification of product information. Automated translation capabilities facilitate international communication, whilst sentiment analysis instruments assist in prioritizing replies according to urgency and consumer satisfaction metrics. These interactive features convert conventional review systems </w:t>
      </w:r>
      <w:r w:rsidRPr="006B2FCD">
        <w:rPr>
          <w:sz w:val="28"/>
          <w:szCs w:val="28"/>
          <w:lang w:val="en-US"/>
        </w:rPr>
        <w:lastRenderedPageBreak/>
        <w:t>into dynamic communication platforms that strengthen customer trust and merchant responsibility.</w:t>
      </w:r>
    </w:p>
    <w:p w14:paraId="58F8692D" w14:textId="3E9105E9" w:rsidR="00D7296A" w:rsidRPr="006B2FCD" w:rsidRDefault="00D7296A" w:rsidP="00D7296A">
      <w:pPr>
        <w:spacing w:after="0" w:line="360" w:lineRule="auto"/>
        <w:ind w:firstLine="567"/>
        <w:jc w:val="both"/>
        <w:rPr>
          <w:sz w:val="28"/>
          <w:szCs w:val="28"/>
          <w:lang w:val="en-US"/>
        </w:rPr>
      </w:pPr>
      <w:r w:rsidRPr="006B2FCD">
        <w:rPr>
          <w:sz w:val="28"/>
          <w:szCs w:val="28"/>
          <w:lang w:val="en-US"/>
        </w:rPr>
        <w:t>Analytics tools analyze review data to produce actionable insights for optimizing the platform and enhancing merchant performance. Advanced data analysis reveals trends in consumer satisfaction and product performance, facilitating proactive quality control and inventory management. Temporal examination of review patterns reveals seasonal fluctuations in customer preferences and product performance, aiding strategic planning and inventory management decisions.</w:t>
      </w:r>
      <w:r w:rsidR="0090080C" w:rsidRPr="006B2FCD">
        <w:rPr>
          <w:sz w:val="28"/>
          <w:szCs w:val="28"/>
          <w:lang w:val="en-US"/>
        </w:rPr>
        <w:t xml:space="preserve"> </w:t>
      </w:r>
      <w:r w:rsidRPr="006B2FCD">
        <w:rPr>
          <w:sz w:val="28"/>
          <w:szCs w:val="28"/>
          <w:lang w:val="en-US"/>
        </w:rPr>
        <w:t>Gamification components in review systems promote high-quality input via incentive mechanisms and user recognition initiatives. Expert reviewer designations recognize consistently valuable submissions, whereas point-based systems encourage comprehensive and beneficial evaluations. These engagement tools improve review quality and foster community involvement in platform quality assurance procedures.</w:t>
      </w:r>
    </w:p>
    <w:p w14:paraId="168464A8" w14:textId="4A48CB1E" w:rsidR="00D7296A" w:rsidRPr="006B2FCD" w:rsidRDefault="00D7296A" w:rsidP="00D7296A">
      <w:pPr>
        <w:spacing w:after="0" w:line="360" w:lineRule="auto"/>
        <w:ind w:firstLine="567"/>
        <w:jc w:val="both"/>
        <w:rPr>
          <w:sz w:val="28"/>
          <w:szCs w:val="28"/>
          <w:lang w:val="en-US"/>
        </w:rPr>
      </w:pPr>
      <w:r w:rsidRPr="006B2FCD">
        <w:rPr>
          <w:sz w:val="28"/>
          <w:szCs w:val="28"/>
          <w:lang w:val="en-US"/>
        </w:rPr>
        <w:t>Incorporating social commerce functionalities facilitates the dissemination of reviews throughout social networks, enhancing influence through peer endorsements and social validation. Live streaming functionalities facilitate immediate product presentations and user engagement, establishing dynamic feedback mechanisms that enhance conventional review methods. Social validation systems augment review credibility and broaden reach via spontaneous sharing behaviors.</w:t>
      </w:r>
      <w:r w:rsidR="0090080C" w:rsidRPr="006B2FCD">
        <w:rPr>
          <w:sz w:val="28"/>
          <w:szCs w:val="28"/>
          <w:lang w:val="en-US"/>
        </w:rPr>
        <w:t xml:space="preserve"> </w:t>
      </w:r>
      <w:r w:rsidRPr="006B2FCD">
        <w:rPr>
          <w:sz w:val="28"/>
          <w:szCs w:val="28"/>
          <w:lang w:val="en-US"/>
        </w:rPr>
        <w:t>Merchant performance metrics integrate review data into holistic assessment systems that affect platform visibility and promotional prospects. Advanced algorithms evaluate several parameters, including review ratings, response rates, and resolution efficacy, to establish merchant rankings. This integration establishes robust incentives for upholding superior service standards and offers explicit performance targets for ongoing enhancement.</w:t>
      </w:r>
      <w:r w:rsidR="0090080C" w:rsidRPr="006B2FCD">
        <w:rPr>
          <w:sz w:val="28"/>
          <w:szCs w:val="28"/>
          <w:lang w:val="en-US"/>
        </w:rPr>
        <w:t xml:space="preserve"> </w:t>
      </w:r>
      <w:r w:rsidRPr="006B2FCD">
        <w:rPr>
          <w:sz w:val="28"/>
          <w:szCs w:val="28"/>
          <w:lang w:val="en-US"/>
        </w:rPr>
        <w:t xml:space="preserve">Video review functionalities augment feedback depth by providing dynamic content sharing alternatives that illustrate product application and performance attributes. Advanced content moderation systems guarantee suitability while preserving authenticity, therefore generating important resources for customer decision-making. Incorporating augmented reality functionalities </w:t>
      </w:r>
      <w:r w:rsidRPr="006B2FCD">
        <w:rPr>
          <w:sz w:val="28"/>
          <w:szCs w:val="28"/>
          <w:lang w:val="en-US"/>
        </w:rPr>
        <w:lastRenderedPageBreak/>
        <w:t>facilitates interactive product visualization informed by user input and usage contexts.</w:t>
      </w:r>
    </w:p>
    <w:p w14:paraId="70164B95"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Mobile optimization guarantees effortless access to reviews and submissions across devices, with user-friendly interfaces that facilitate multimedia content sharing and real-time changes. Push notification systems inform merchants of fresh reviews needing attention, whilst consumer notifications emphasize answers to provided comments. Mobile-first strategies correspond with modern use trends while ensuring engagement via accessible entry points.</w:t>
      </w:r>
    </w:p>
    <w:p w14:paraId="369E1055" w14:textId="090C17D3" w:rsidR="00D7296A" w:rsidRPr="006B2FCD" w:rsidRDefault="00D7296A" w:rsidP="00D7296A">
      <w:pPr>
        <w:spacing w:after="0" w:line="360" w:lineRule="auto"/>
        <w:ind w:firstLine="567"/>
        <w:jc w:val="both"/>
        <w:rPr>
          <w:sz w:val="28"/>
          <w:szCs w:val="28"/>
          <w:lang w:val="en-US"/>
        </w:rPr>
      </w:pPr>
      <w:r w:rsidRPr="006B2FCD">
        <w:rPr>
          <w:sz w:val="28"/>
          <w:szCs w:val="28"/>
          <w:lang w:val="en-US"/>
        </w:rPr>
        <w:t>Natural language processing tools provide advanced analysis of review material, discerning developing concerns and customer sentiment patterns across product categories. Automated categorization systems classify input according to prevalent topics, enhancing response management and trend analysis efficiency. Multilingual support guarantees extensive coverage of customer input across various market groups.</w:t>
      </w:r>
      <w:r w:rsidR="0090080C" w:rsidRPr="006B2FCD">
        <w:rPr>
          <w:sz w:val="28"/>
          <w:szCs w:val="28"/>
          <w:lang w:val="en-US"/>
        </w:rPr>
        <w:t xml:space="preserve"> </w:t>
      </w:r>
      <w:r w:rsidRPr="006B2FCD">
        <w:rPr>
          <w:sz w:val="28"/>
          <w:szCs w:val="28"/>
          <w:lang w:val="en-US"/>
        </w:rPr>
        <w:t>Consumer protection methods in review systems preserve user privacy while facilitating genuine feedback exchange. Anonymous review mechanisms safeguard customer identity when required, whilst verification methods uphold credibility via purchase authentication. Such equitable strategies promote candid input while safeguarding consumer interests and preserving platform integrity.</w:t>
      </w:r>
      <w:r w:rsidR="0090080C" w:rsidRPr="006B2FCD">
        <w:rPr>
          <w:sz w:val="28"/>
          <w:szCs w:val="28"/>
          <w:lang w:val="en-US"/>
        </w:rPr>
        <w:t xml:space="preserve"> </w:t>
      </w:r>
      <w:r w:rsidRPr="006B2FCD">
        <w:rPr>
          <w:sz w:val="28"/>
          <w:szCs w:val="28"/>
          <w:lang w:val="en-US"/>
        </w:rPr>
        <w:t>JD.com's review systems, via the thorough integration of technology and user-centered design, provide important knowledge repositories that facilitate ongoing enhancement and assist informed customer choices. Ongoing innovation in feedback systems guarantees adaptability to changing customer preferences while preserving platform integrity and operational superiority.</w:t>
      </w:r>
    </w:p>
    <w:p w14:paraId="68E56C43"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JD.com utilizes advanced artificial intelligence and machine learning algorithms to provide highly tailored purchasing experiences across digital platforms. Advanced recommendation engines analyze extensive consumer data, including surfing history, purchasing trends, demographic details, and behavioral signals to produce customized product recommendations and promotional offers that correspond with individual tastes and requirements.</w:t>
      </w:r>
    </w:p>
    <w:p w14:paraId="589F2C33" w14:textId="6DE59DFB" w:rsidR="00D7296A" w:rsidRPr="006B2FCD" w:rsidRDefault="00D7296A" w:rsidP="00D7296A">
      <w:pPr>
        <w:spacing w:after="0" w:line="360" w:lineRule="auto"/>
        <w:ind w:firstLine="567"/>
        <w:jc w:val="both"/>
        <w:rPr>
          <w:sz w:val="28"/>
          <w:szCs w:val="28"/>
          <w:lang w:val="en-US"/>
        </w:rPr>
      </w:pPr>
      <w:r w:rsidRPr="006B2FCD">
        <w:rPr>
          <w:sz w:val="28"/>
          <w:szCs w:val="28"/>
          <w:lang w:val="en-US"/>
        </w:rPr>
        <w:lastRenderedPageBreak/>
        <w:t>Machine learning models perpetually develop via real-time data processing, integrating new interactions and purchasing decisions to enhance suggestion precision. Deep learning networks examine intricate patterns in consumer behavior, facilitating predictive skills that forecast future demands and preferences based on previous data and demographic similarities. Neural networks concurrently analyze several data points, generating intricate user profiles that facilitate customizing across various platform interactions.</w:t>
      </w:r>
      <w:r w:rsidR="0090080C" w:rsidRPr="006B2FCD">
        <w:rPr>
          <w:sz w:val="28"/>
          <w:szCs w:val="28"/>
          <w:lang w:val="en-US"/>
        </w:rPr>
        <w:t xml:space="preserve"> </w:t>
      </w:r>
      <w:r w:rsidRPr="006B2FCD">
        <w:rPr>
          <w:sz w:val="28"/>
          <w:szCs w:val="28"/>
          <w:lang w:val="en-US"/>
        </w:rPr>
        <w:t>Contextual recommendation systems take into account environmental aspects such as seasonal fluctuations, meteorological conditions, and local events when producing product recommendations. Location-based customisation integrates regional preferences and cultural influences, whereas temporal analysis enables the dynamic modification of suggestions according to time-specific purchasing behaviors. These multi-dimensional strategies guarantee relevance while optimizing engagement through contextually suitable recommendations.</w:t>
      </w:r>
      <w:r w:rsidR="0090080C" w:rsidRPr="006B2FCD">
        <w:rPr>
          <w:sz w:val="28"/>
          <w:szCs w:val="28"/>
          <w:lang w:val="en-US"/>
        </w:rPr>
        <w:t xml:space="preserve"> </w:t>
      </w:r>
      <w:r w:rsidRPr="006B2FCD">
        <w:rPr>
          <w:sz w:val="28"/>
          <w:szCs w:val="28"/>
          <w:lang w:val="en-US"/>
        </w:rPr>
        <w:t>Natural language processing capabilities provide advanced analysis of search queries and product interactions, discerning latent preferences and possible requirements via linguistic pattern recognition. Semantic analysis of user-generated material, such as reviews and inquiries, yields more insights for customization algorithms, facilitating a thorough comprehension of customer interests and preferences across various product categories.</w:t>
      </w:r>
    </w:p>
    <w:p w14:paraId="67CA846C" w14:textId="6DC21AF4" w:rsidR="00D7296A" w:rsidRPr="006B2FCD" w:rsidRDefault="00D7296A" w:rsidP="00D7296A">
      <w:pPr>
        <w:spacing w:after="0" w:line="360" w:lineRule="auto"/>
        <w:ind w:firstLine="567"/>
        <w:jc w:val="both"/>
        <w:rPr>
          <w:sz w:val="28"/>
          <w:szCs w:val="28"/>
          <w:lang w:val="en-US"/>
        </w:rPr>
      </w:pPr>
      <w:r w:rsidRPr="006B2FCD">
        <w:rPr>
          <w:sz w:val="28"/>
          <w:szCs w:val="28"/>
          <w:lang w:val="en-US"/>
        </w:rPr>
        <w:t>Visual recognition algorithms examine interaction patterns with product pictures and videos, discerning stylistic preferences and design aspects that affect purchasing choices. Computer vision algorithms analyze visual material to comprehend product characteristics and aesthetic inclinations, facilitating advanced alignment of visual components among suggested products. These features improve the relevancy of recommendations and facilitate the finding of visually comparable goods that fit with consumer preferences.</w:t>
      </w:r>
      <w:r w:rsidR="0090080C" w:rsidRPr="006B2FCD">
        <w:rPr>
          <w:sz w:val="28"/>
          <w:szCs w:val="28"/>
          <w:lang w:val="en-US"/>
        </w:rPr>
        <w:t xml:space="preserve"> </w:t>
      </w:r>
      <w:r w:rsidRPr="006B2FCD">
        <w:rPr>
          <w:sz w:val="28"/>
          <w:szCs w:val="28"/>
          <w:lang w:val="en-US"/>
        </w:rPr>
        <w:t xml:space="preserve">Cross-category recommendation engines discern complimentary items by analyzing purchasing patterns and product interrelations, hence facilitating strategic up-selling and cross-selling opportunities. Advanced association rule mining algorithms identify subtle associations between </w:t>
      </w:r>
      <w:r w:rsidRPr="006B2FCD">
        <w:rPr>
          <w:sz w:val="28"/>
          <w:szCs w:val="28"/>
          <w:lang w:val="en-US"/>
        </w:rPr>
        <w:lastRenderedPageBreak/>
        <w:t>items, allowing refined bundle suggestions and promotional techniques that optimize value for both customers and merchants.</w:t>
      </w:r>
    </w:p>
    <w:p w14:paraId="5F471BA4"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Collaborative filtering systems discern analogous user groups by analyzing behavioral patterns and purchase histories, facilitating suggestions based on shared preferences within similar customer segments. Matrix factorization methods easily handle sparse data, whereas hybrid recommendation strategies integrate many algorithms to enhance proposal precision and relevance.</w:t>
      </w:r>
    </w:p>
    <w:p w14:paraId="648FD7B3" w14:textId="1F3518C1" w:rsidR="00D7296A" w:rsidRPr="006B2FCD" w:rsidRDefault="00D7296A" w:rsidP="00D7296A">
      <w:pPr>
        <w:spacing w:after="0" w:line="360" w:lineRule="auto"/>
        <w:ind w:firstLine="567"/>
        <w:jc w:val="both"/>
        <w:rPr>
          <w:sz w:val="28"/>
          <w:szCs w:val="28"/>
          <w:lang w:val="en-US"/>
        </w:rPr>
      </w:pPr>
      <w:r w:rsidRPr="006B2FCD">
        <w:rPr>
          <w:sz w:val="28"/>
          <w:szCs w:val="28"/>
          <w:lang w:val="en-US"/>
        </w:rPr>
        <w:t>Real-time customization algorithms constantly modify suggestions depending on current session behavior and immediate context. Advanced processing capabilities provide immediate changes to recommended goods based on cart contents, search queries, and browsing behaviors during active sessions. This prompt reactivity guarantees relevance and sustains engagement with perpetually updated recommendations.</w:t>
      </w:r>
      <w:r w:rsidR="0090080C" w:rsidRPr="006B2FCD">
        <w:rPr>
          <w:sz w:val="28"/>
          <w:szCs w:val="28"/>
          <w:lang w:val="en-US"/>
        </w:rPr>
        <w:t xml:space="preserve"> </w:t>
      </w:r>
      <w:r w:rsidRPr="006B2FCD">
        <w:rPr>
          <w:sz w:val="28"/>
          <w:szCs w:val="28"/>
          <w:lang w:val="en-US"/>
        </w:rPr>
        <w:t>A/B testing frameworks provide ongoing enhancement of recommendation algorithms by methodical assessment of different strategies. Advanced testing techniques assess efficacy across several measures, including click-through rates, conversion rates, and revenue generation. The dynamic distribution of traffic facilitates the effective discovery of appropriate suggestion tactics while upholding performance criteria.</w:t>
      </w:r>
      <w:r w:rsidR="0090080C" w:rsidRPr="006B2FCD">
        <w:rPr>
          <w:sz w:val="28"/>
          <w:szCs w:val="28"/>
          <w:lang w:val="en-US"/>
        </w:rPr>
        <w:t xml:space="preserve"> </w:t>
      </w:r>
      <w:r w:rsidRPr="006B2FCD">
        <w:rPr>
          <w:sz w:val="28"/>
          <w:szCs w:val="28"/>
          <w:lang w:val="en-US"/>
        </w:rPr>
        <w:t>Privacy-preserving customization methods safeguard customer data while facilitating advanced recommendation functionalities. Federated learning methodologies provide model enhancement without the need for centralized data repositories, whereas differential privacy techniques safeguard individual privacy by implementing regulated noise injection in pooled datasets. These methods reconcile the efficacy of customisation with the safeguarding of customer privacy.</w:t>
      </w:r>
    </w:p>
    <w:p w14:paraId="6CD2D56B" w14:textId="45BF2570" w:rsidR="00D7296A" w:rsidRPr="006B2FCD" w:rsidRDefault="00D7296A" w:rsidP="00D7296A">
      <w:pPr>
        <w:spacing w:after="0" w:line="360" w:lineRule="auto"/>
        <w:ind w:firstLine="567"/>
        <w:jc w:val="both"/>
        <w:rPr>
          <w:sz w:val="28"/>
          <w:szCs w:val="28"/>
          <w:lang w:val="en-US"/>
        </w:rPr>
      </w:pPr>
      <w:r w:rsidRPr="006B2FCD">
        <w:rPr>
          <w:sz w:val="28"/>
          <w:szCs w:val="28"/>
          <w:lang w:val="en-US"/>
        </w:rPr>
        <w:t>Mobile optimization guarantees uniform customisation across devices with responsive design and context-sensitive recommendations. Push notification systems provide location- and time-specific recommendations, whilst in-app personalization sustains engagement with customized content and promotional incentives. Integrating offline channels facilitates seamless customization across physical and digital interactions.</w:t>
      </w:r>
      <w:r w:rsidR="0090080C" w:rsidRPr="006B2FCD">
        <w:rPr>
          <w:sz w:val="28"/>
          <w:szCs w:val="28"/>
          <w:lang w:val="en-US"/>
        </w:rPr>
        <w:t xml:space="preserve"> </w:t>
      </w:r>
      <w:r w:rsidRPr="006B2FCD">
        <w:rPr>
          <w:sz w:val="28"/>
          <w:szCs w:val="28"/>
          <w:lang w:val="en-US"/>
        </w:rPr>
        <w:t xml:space="preserve">Performance monitoring systems assess suggestion </w:t>
      </w:r>
      <w:r w:rsidRPr="006B2FCD">
        <w:rPr>
          <w:sz w:val="28"/>
          <w:szCs w:val="28"/>
          <w:lang w:val="en-US"/>
        </w:rPr>
        <w:lastRenderedPageBreak/>
        <w:t>efficacy using advanced measures such as engagement rates, conversion effects, and revenue attribution. Real-time analytics provide swift recognition of optimization prospects, however long-term trend analysis aids in the strategic enhancement of personalized approaches. Ongoing performance assessment guarantees persistent efficacy while pinpointing opportunities for algorithmic enhancement.</w:t>
      </w:r>
    </w:p>
    <w:p w14:paraId="6F526E44"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JD.com's personalization engines utilize modern technologies and extensive data analysis to generate highly relevant shopping experiences that enhance consumer engagement and foster platform development. Ongoing innovation in recommendation systems guarantees adaptability to changing customer preferences while preserving competitive advantages in the digital commerce arena.</w:t>
      </w:r>
    </w:p>
    <w:p w14:paraId="3870E69E" w14:textId="39DAA25F" w:rsidR="00D7296A" w:rsidRDefault="00D7296A" w:rsidP="00D7296A">
      <w:pPr>
        <w:spacing w:after="0" w:line="360" w:lineRule="auto"/>
        <w:ind w:firstLine="567"/>
        <w:jc w:val="both"/>
        <w:rPr>
          <w:sz w:val="28"/>
          <w:szCs w:val="28"/>
          <w:lang w:val="en-US"/>
        </w:rPr>
      </w:pPr>
      <w:r w:rsidRPr="006B2FCD">
        <w:rPr>
          <w:sz w:val="28"/>
          <w:szCs w:val="28"/>
          <w:lang w:val="en-US"/>
        </w:rPr>
        <w:t>JD.com has established an extensive customer care infrastructure that combines sophisticated technical solutions with human skills to provide outstanding support experiences across several channels. Chatbots powered by artificial intelligence manage regular queries using natural language processing, delivering immediate answers to frequently asked questions and efficiently escalate intricate situations to expert human agents. Machine learning algorithms enhance response accuracy by analyzing interaction patterns and resolution results.</w:t>
      </w:r>
      <w:r w:rsidR="0090080C" w:rsidRPr="006B2FCD">
        <w:rPr>
          <w:sz w:val="28"/>
          <w:szCs w:val="28"/>
          <w:lang w:val="en-US"/>
        </w:rPr>
        <w:t xml:space="preserve"> </w:t>
      </w:r>
      <w:r w:rsidRPr="006B2FCD">
        <w:rPr>
          <w:sz w:val="28"/>
          <w:szCs w:val="28"/>
          <w:lang w:val="en-US"/>
        </w:rPr>
        <w:t>Multi-channel support systems facilitate customer access via chosen communication means, encompassing mobile applications, web platforms, social media channels, and conventional phone assistance. Unified communication platforms guarantee uniform service provision across channels while preserving an extensive interaction history for tailored support experiences. Integration with social messaging networks facilitates easy access via familiar interfaces, while video assistance features allow for visual problem-solving of intricate technical challenges.</w:t>
      </w:r>
    </w:p>
    <w:p w14:paraId="1393F214" w14:textId="74F38438" w:rsidR="00551BCC" w:rsidRDefault="00551BCC" w:rsidP="00D7296A">
      <w:pPr>
        <w:spacing w:after="0" w:line="360" w:lineRule="auto"/>
        <w:ind w:firstLine="567"/>
        <w:jc w:val="both"/>
        <w:rPr>
          <w:sz w:val="28"/>
          <w:szCs w:val="28"/>
          <w:lang w:val="en-US"/>
        </w:rPr>
      </w:pPr>
    </w:p>
    <w:p w14:paraId="3D2459BF" w14:textId="2B8C2BAB" w:rsidR="00551BCC" w:rsidRDefault="00551BCC" w:rsidP="00D7296A">
      <w:pPr>
        <w:spacing w:after="0" w:line="360" w:lineRule="auto"/>
        <w:ind w:firstLine="567"/>
        <w:jc w:val="both"/>
        <w:rPr>
          <w:sz w:val="28"/>
          <w:szCs w:val="28"/>
          <w:lang w:val="en-US"/>
        </w:rPr>
      </w:pPr>
    </w:p>
    <w:p w14:paraId="3B73F66C" w14:textId="3C0742D3" w:rsidR="00551BCC" w:rsidRDefault="00551BCC" w:rsidP="00D7296A">
      <w:pPr>
        <w:spacing w:after="0" w:line="360" w:lineRule="auto"/>
        <w:ind w:firstLine="567"/>
        <w:jc w:val="both"/>
        <w:rPr>
          <w:sz w:val="28"/>
          <w:szCs w:val="28"/>
          <w:lang w:val="en-US"/>
        </w:rPr>
      </w:pPr>
    </w:p>
    <w:p w14:paraId="7D9B617B" w14:textId="6766D3E1" w:rsidR="00551BCC" w:rsidRDefault="00551BCC" w:rsidP="00D7296A">
      <w:pPr>
        <w:spacing w:after="0" w:line="360" w:lineRule="auto"/>
        <w:ind w:firstLine="567"/>
        <w:jc w:val="both"/>
        <w:rPr>
          <w:sz w:val="28"/>
          <w:szCs w:val="28"/>
          <w:lang w:val="en-US"/>
        </w:rPr>
      </w:pPr>
    </w:p>
    <w:p w14:paraId="6EDB3B92" w14:textId="54BC1A4B" w:rsidR="00551BCC" w:rsidRDefault="00551BCC" w:rsidP="00D7296A">
      <w:pPr>
        <w:spacing w:after="0" w:line="360" w:lineRule="auto"/>
        <w:ind w:firstLine="567"/>
        <w:jc w:val="both"/>
        <w:rPr>
          <w:sz w:val="28"/>
          <w:szCs w:val="28"/>
          <w:lang w:val="en-US"/>
        </w:rPr>
      </w:pPr>
    </w:p>
    <w:p w14:paraId="4F49906D" w14:textId="77777777" w:rsidR="00551BCC" w:rsidRPr="006B2FCD" w:rsidRDefault="00551BCC" w:rsidP="00D7296A">
      <w:pPr>
        <w:spacing w:after="0" w:line="360" w:lineRule="auto"/>
        <w:ind w:firstLine="567"/>
        <w:jc w:val="both"/>
        <w:rPr>
          <w:sz w:val="28"/>
          <w:szCs w:val="28"/>
          <w:lang w:val="en-US"/>
        </w:rPr>
      </w:pPr>
    </w:p>
    <w:p w14:paraId="47DC0F1A" w14:textId="77777777" w:rsidR="00551BCC" w:rsidRDefault="00D7296A" w:rsidP="00551BCC">
      <w:pPr>
        <w:spacing w:after="0" w:line="360" w:lineRule="auto"/>
        <w:ind w:firstLine="567"/>
        <w:jc w:val="right"/>
        <w:rPr>
          <w:b/>
          <w:bCs/>
          <w:sz w:val="28"/>
          <w:szCs w:val="28"/>
        </w:rPr>
      </w:pPr>
      <w:r w:rsidRPr="00D7296A">
        <w:rPr>
          <w:b/>
          <w:bCs/>
          <w:sz w:val="28"/>
          <w:szCs w:val="28"/>
        </w:rPr>
        <w:lastRenderedPageBreak/>
        <w:t>Table 2.</w:t>
      </w:r>
      <w:r w:rsidR="0090080C">
        <w:rPr>
          <w:b/>
          <w:bCs/>
          <w:sz w:val="28"/>
          <w:szCs w:val="28"/>
        </w:rPr>
        <w:t>4</w:t>
      </w:r>
      <w:r w:rsidR="00551BCC">
        <w:rPr>
          <w:b/>
          <w:bCs/>
          <w:sz w:val="28"/>
          <w:szCs w:val="28"/>
        </w:rPr>
        <w:t xml:space="preserve">. </w:t>
      </w:r>
    </w:p>
    <w:p w14:paraId="3C41F3E0" w14:textId="0F6C4692" w:rsidR="00D7296A" w:rsidRPr="00D7296A" w:rsidRDefault="00D7296A" w:rsidP="00D7296A">
      <w:pPr>
        <w:spacing w:after="0" w:line="360" w:lineRule="auto"/>
        <w:ind w:firstLine="567"/>
        <w:jc w:val="center"/>
        <w:rPr>
          <w:b/>
          <w:bCs/>
          <w:sz w:val="28"/>
          <w:szCs w:val="28"/>
        </w:rPr>
      </w:pPr>
      <w:r w:rsidRPr="00D7296A">
        <w:rPr>
          <w:b/>
          <w:bCs/>
          <w:sz w:val="28"/>
          <w:szCs w:val="28"/>
        </w:rPr>
        <w:t xml:space="preserve"> Consumer Service Support Channel Performance Analysis</w:t>
      </w:r>
    </w:p>
    <w:tbl>
      <w:tblPr>
        <w:tblStyle w:val="aa"/>
        <w:tblW w:w="0" w:type="auto"/>
        <w:tblLook w:val="04A0" w:firstRow="1" w:lastRow="0" w:firstColumn="1" w:lastColumn="0" w:noHBand="0" w:noVBand="1"/>
      </w:tblPr>
      <w:tblGrid>
        <w:gridCol w:w="1746"/>
        <w:gridCol w:w="2786"/>
        <w:gridCol w:w="1589"/>
        <w:gridCol w:w="1456"/>
        <w:gridCol w:w="1768"/>
      </w:tblGrid>
      <w:tr w:rsidR="00D7296A" w:rsidRPr="00D7296A" w14:paraId="4F79C52F" w14:textId="77777777" w:rsidTr="00D7296A">
        <w:tc>
          <w:tcPr>
            <w:tcW w:w="0" w:type="auto"/>
            <w:hideMark/>
          </w:tcPr>
          <w:p w14:paraId="49359DFC" w14:textId="77777777" w:rsidR="00D7296A" w:rsidRPr="00D7296A" w:rsidRDefault="00D7296A" w:rsidP="00D7296A">
            <w:pPr>
              <w:pStyle w:val="ac"/>
            </w:pPr>
            <w:r w:rsidRPr="00D7296A">
              <w:t>Support Channel</w:t>
            </w:r>
          </w:p>
        </w:tc>
        <w:tc>
          <w:tcPr>
            <w:tcW w:w="0" w:type="auto"/>
            <w:hideMark/>
          </w:tcPr>
          <w:p w14:paraId="28FA9C92" w14:textId="77777777" w:rsidR="00D7296A" w:rsidRPr="00D7296A" w:rsidRDefault="00D7296A" w:rsidP="00D7296A">
            <w:pPr>
              <w:pStyle w:val="ac"/>
            </w:pPr>
            <w:r w:rsidRPr="00D7296A">
              <w:t>Technology Integration</w:t>
            </w:r>
          </w:p>
        </w:tc>
        <w:tc>
          <w:tcPr>
            <w:tcW w:w="0" w:type="auto"/>
            <w:hideMark/>
          </w:tcPr>
          <w:p w14:paraId="31556694" w14:textId="77777777" w:rsidR="00D7296A" w:rsidRPr="00D7296A" w:rsidRDefault="00D7296A" w:rsidP="00D7296A">
            <w:pPr>
              <w:pStyle w:val="ac"/>
            </w:pPr>
            <w:r w:rsidRPr="00D7296A">
              <w:t>Response Time (avg)</w:t>
            </w:r>
          </w:p>
        </w:tc>
        <w:tc>
          <w:tcPr>
            <w:tcW w:w="0" w:type="auto"/>
            <w:hideMark/>
          </w:tcPr>
          <w:p w14:paraId="344D17EE" w14:textId="77777777" w:rsidR="00D7296A" w:rsidRPr="00D7296A" w:rsidRDefault="00D7296A" w:rsidP="00D7296A">
            <w:pPr>
              <w:pStyle w:val="ac"/>
            </w:pPr>
            <w:r w:rsidRPr="00D7296A">
              <w:t>Resolution Rate</w:t>
            </w:r>
          </w:p>
        </w:tc>
        <w:tc>
          <w:tcPr>
            <w:tcW w:w="0" w:type="auto"/>
            <w:hideMark/>
          </w:tcPr>
          <w:p w14:paraId="0C9BC8FA" w14:textId="77777777" w:rsidR="00D7296A" w:rsidRPr="00D7296A" w:rsidRDefault="00D7296A" w:rsidP="00D7296A">
            <w:pPr>
              <w:pStyle w:val="ac"/>
            </w:pPr>
            <w:r w:rsidRPr="00D7296A">
              <w:t>Consumer Satisfaction</w:t>
            </w:r>
          </w:p>
        </w:tc>
      </w:tr>
      <w:tr w:rsidR="00D7296A" w:rsidRPr="00D7296A" w14:paraId="17E2F6A4" w14:textId="77777777" w:rsidTr="00D7296A">
        <w:tc>
          <w:tcPr>
            <w:tcW w:w="0" w:type="auto"/>
            <w:hideMark/>
          </w:tcPr>
          <w:p w14:paraId="0D8E75EB" w14:textId="77777777" w:rsidR="00D7296A" w:rsidRPr="00D7296A" w:rsidRDefault="00D7296A" w:rsidP="00D7296A">
            <w:pPr>
              <w:pStyle w:val="ac"/>
            </w:pPr>
            <w:r w:rsidRPr="00D7296A">
              <w:t>AI Chatbots</w:t>
            </w:r>
          </w:p>
        </w:tc>
        <w:tc>
          <w:tcPr>
            <w:tcW w:w="0" w:type="auto"/>
            <w:hideMark/>
          </w:tcPr>
          <w:p w14:paraId="2D4E63AE" w14:textId="77777777" w:rsidR="00D7296A" w:rsidRPr="006B2FCD" w:rsidRDefault="00D7296A" w:rsidP="00D7296A">
            <w:pPr>
              <w:pStyle w:val="ac"/>
              <w:rPr>
                <w:lang w:val="en-US"/>
              </w:rPr>
            </w:pPr>
            <w:r w:rsidRPr="006B2FCD">
              <w:rPr>
                <w:lang w:val="en-US"/>
              </w:rPr>
              <w:t>Natural language processing, Machine learning</w:t>
            </w:r>
          </w:p>
        </w:tc>
        <w:tc>
          <w:tcPr>
            <w:tcW w:w="0" w:type="auto"/>
            <w:hideMark/>
          </w:tcPr>
          <w:p w14:paraId="3352E39A" w14:textId="77777777" w:rsidR="00D7296A" w:rsidRPr="00D7296A" w:rsidRDefault="00D7296A" w:rsidP="00D7296A">
            <w:pPr>
              <w:pStyle w:val="ac"/>
            </w:pPr>
            <w:r w:rsidRPr="00D7296A">
              <w:t>&lt; 1 minute</w:t>
            </w:r>
          </w:p>
        </w:tc>
        <w:tc>
          <w:tcPr>
            <w:tcW w:w="0" w:type="auto"/>
            <w:hideMark/>
          </w:tcPr>
          <w:p w14:paraId="0DF2592D" w14:textId="77777777" w:rsidR="00D7296A" w:rsidRPr="00D7296A" w:rsidRDefault="00D7296A" w:rsidP="00D7296A">
            <w:pPr>
              <w:pStyle w:val="ac"/>
            </w:pPr>
            <w:r w:rsidRPr="00D7296A">
              <w:t>75%</w:t>
            </w:r>
          </w:p>
        </w:tc>
        <w:tc>
          <w:tcPr>
            <w:tcW w:w="0" w:type="auto"/>
            <w:hideMark/>
          </w:tcPr>
          <w:p w14:paraId="2553B8BD" w14:textId="77777777" w:rsidR="00D7296A" w:rsidRPr="00D7296A" w:rsidRDefault="00D7296A" w:rsidP="00D7296A">
            <w:pPr>
              <w:pStyle w:val="ac"/>
            </w:pPr>
            <w:r w:rsidRPr="00D7296A">
              <w:t>4.2/5</w:t>
            </w:r>
          </w:p>
        </w:tc>
      </w:tr>
      <w:tr w:rsidR="00D7296A" w:rsidRPr="00D7296A" w14:paraId="592D5BFC" w14:textId="77777777" w:rsidTr="00D7296A">
        <w:tc>
          <w:tcPr>
            <w:tcW w:w="0" w:type="auto"/>
            <w:hideMark/>
          </w:tcPr>
          <w:p w14:paraId="791CAC18" w14:textId="77777777" w:rsidR="00D7296A" w:rsidRPr="00D7296A" w:rsidRDefault="00D7296A" w:rsidP="00D7296A">
            <w:pPr>
              <w:pStyle w:val="ac"/>
            </w:pPr>
            <w:r w:rsidRPr="00D7296A">
              <w:t>Mobile App Support</w:t>
            </w:r>
          </w:p>
        </w:tc>
        <w:tc>
          <w:tcPr>
            <w:tcW w:w="0" w:type="auto"/>
            <w:hideMark/>
          </w:tcPr>
          <w:p w14:paraId="5C030F9A" w14:textId="77777777" w:rsidR="00D7296A" w:rsidRPr="00D7296A" w:rsidRDefault="00D7296A" w:rsidP="00D7296A">
            <w:pPr>
              <w:pStyle w:val="ac"/>
            </w:pPr>
            <w:r w:rsidRPr="00D7296A">
              <w:t>Push notifications, Visual recognition</w:t>
            </w:r>
          </w:p>
        </w:tc>
        <w:tc>
          <w:tcPr>
            <w:tcW w:w="0" w:type="auto"/>
            <w:hideMark/>
          </w:tcPr>
          <w:p w14:paraId="7C7A5C96" w14:textId="77777777" w:rsidR="00D7296A" w:rsidRPr="00D7296A" w:rsidRDefault="00D7296A" w:rsidP="00D7296A">
            <w:pPr>
              <w:pStyle w:val="ac"/>
            </w:pPr>
            <w:r w:rsidRPr="00D7296A">
              <w:t>3-5 minutes</w:t>
            </w:r>
          </w:p>
        </w:tc>
        <w:tc>
          <w:tcPr>
            <w:tcW w:w="0" w:type="auto"/>
            <w:hideMark/>
          </w:tcPr>
          <w:p w14:paraId="7D3ED7EE" w14:textId="77777777" w:rsidR="00D7296A" w:rsidRPr="00D7296A" w:rsidRDefault="00D7296A" w:rsidP="00D7296A">
            <w:pPr>
              <w:pStyle w:val="ac"/>
            </w:pPr>
            <w:r w:rsidRPr="00D7296A">
              <w:t>82%</w:t>
            </w:r>
          </w:p>
        </w:tc>
        <w:tc>
          <w:tcPr>
            <w:tcW w:w="0" w:type="auto"/>
            <w:hideMark/>
          </w:tcPr>
          <w:p w14:paraId="6EEEC5F6" w14:textId="77777777" w:rsidR="00D7296A" w:rsidRPr="00D7296A" w:rsidRDefault="00D7296A" w:rsidP="00D7296A">
            <w:pPr>
              <w:pStyle w:val="ac"/>
            </w:pPr>
            <w:r w:rsidRPr="00D7296A">
              <w:t>4.5/5</w:t>
            </w:r>
          </w:p>
        </w:tc>
      </w:tr>
      <w:tr w:rsidR="00D7296A" w:rsidRPr="00D7296A" w14:paraId="213F911B" w14:textId="77777777" w:rsidTr="00D7296A">
        <w:tc>
          <w:tcPr>
            <w:tcW w:w="0" w:type="auto"/>
            <w:hideMark/>
          </w:tcPr>
          <w:p w14:paraId="3C2EC8DC" w14:textId="77777777" w:rsidR="00D7296A" w:rsidRPr="00D7296A" w:rsidRDefault="00D7296A" w:rsidP="00D7296A">
            <w:pPr>
              <w:pStyle w:val="ac"/>
            </w:pPr>
            <w:r w:rsidRPr="00D7296A">
              <w:t>Social Media</w:t>
            </w:r>
          </w:p>
        </w:tc>
        <w:tc>
          <w:tcPr>
            <w:tcW w:w="0" w:type="auto"/>
            <w:hideMark/>
          </w:tcPr>
          <w:p w14:paraId="69DC727E" w14:textId="77777777" w:rsidR="00D7296A" w:rsidRPr="00D7296A" w:rsidRDefault="00D7296A" w:rsidP="00D7296A">
            <w:pPr>
              <w:pStyle w:val="ac"/>
            </w:pPr>
            <w:r w:rsidRPr="00D7296A">
              <w:t>Sentiment analysis, Automated routing</w:t>
            </w:r>
          </w:p>
        </w:tc>
        <w:tc>
          <w:tcPr>
            <w:tcW w:w="0" w:type="auto"/>
            <w:hideMark/>
          </w:tcPr>
          <w:p w14:paraId="49212C0E" w14:textId="77777777" w:rsidR="00D7296A" w:rsidRPr="00D7296A" w:rsidRDefault="00D7296A" w:rsidP="00D7296A">
            <w:pPr>
              <w:pStyle w:val="ac"/>
            </w:pPr>
            <w:r w:rsidRPr="00D7296A">
              <w:t>5-10 minutes</w:t>
            </w:r>
          </w:p>
        </w:tc>
        <w:tc>
          <w:tcPr>
            <w:tcW w:w="0" w:type="auto"/>
            <w:hideMark/>
          </w:tcPr>
          <w:p w14:paraId="18A3FE96" w14:textId="77777777" w:rsidR="00D7296A" w:rsidRPr="00D7296A" w:rsidRDefault="00D7296A" w:rsidP="00D7296A">
            <w:pPr>
              <w:pStyle w:val="ac"/>
            </w:pPr>
            <w:r w:rsidRPr="00D7296A">
              <w:t>78%</w:t>
            </w:r>
          </w:p>
        </w:tc>
        <w:tc>
          <w:tcPr>
            <w:tcW w:w="0" w:type="auto"/>
            <w:hideMark/>
          </w:tcPr>
          <w:p w14:paraId="666A90BD" w14:textId="77777777" w:rsidR="00D7296A" w:rsidRPr="00D7296A" w:rsidRDefault="00D7296A" w:rsidP="00D7296A">
            <w:pPr>
              <w:pStyle w:val="ac"/>
            </w:pPr>
            <w:r w:rsidRPr="00D7296A">
              <w:t>4.3/5</w:t>
            </w:r>
          </w:p>
        </w:tc>
      </w:tr>
      <w:tr w:rsidR="00D7296A" w:rsidRPr="00D7296A" w14:paraId="65F89B38" w14:textId="77777777" w:rsidTr="00D7296A">
        <w:tc>
          <w:tcPr>
            <w:tcW w:w="0" w:type="auto"/>
            <w:hideMark/>
          </w:tcPr>
          <w:p w14:paraId="1EAE889C" w14:textId="77777777" w:rsidR="00D7296A" w:rsidRPr="00D7296A" w:rsidRDefault="00D7296A" w:rsidP="00D7296A">
            <w:pPr>
              <w:pStyle w:val="ac"/>
            </w:pPr>
            <w:r w:rsidRPr="00D7296A">
              <w:t>Video Consultation</w:t>
            </w:r>
          </w:p>
        </w:tc>
        <w:tc>
          <w:tcPr>
            <w:tcW w:w="0" w:type="auto"/>
            <w:hideMark/>
          </w:tcPr>
          <w:p w14:paraId="28BB8D4F" w14:textId="77777777" w:rsidR="00D7296A" w:rsidRPr="00D7296A" w:rsidRDefault="00D7296A" w:rsidP="00D7296A">
            <w:pPr>
              <w:pStyle w:val="ac"/>
            </w:pPr>
            <w:r w:rsidRPr="00D7296A">
              <w:t>AR assistance, Screen sharing</w:t>
            </w:r>
          </w:p>
        </w:tc>
        <w:tc>
          <w:tcPr>
            <w:tcW w:w="0" w:type="auto"/>
            <w:hideMark/>
          </w:tcPr>
          <w:p w14:paraId="3E28D1DD" w14:textId="77777777" w:rsidR="00D7296A" w:rsidRPr="00D7296A" w:rsidRDefault="00D7296A" w:rsidP="00D7296A">
            <w:pPr>
              <w:pStyle w:val="ac"/>
            </w:pPr>
            <w:r w:rsidRPr="00D7296A">
              <w:t>10-15 minutes</w:t>
            </w:r>
          </w:p>
        </w:tc>
        <w:tc>
          <w:tcPr>
            <w:tcW w:w="0" w:type="auto"/>
            <w:hideMark/>
          </w:tcPr>
          <w:p w14:paraId="3F07CDAC" w14:textId="77777777" w:rsidR="00D7296A" w:rsidRPr="00D7296A" w:rsidRDefault="00D7296A" w:rsidP="00D7296A">
            <w:pPr>
              <w:pStyle w:val="ac"/>
            </w:pPr>
            <w:r w:rsidRPr="00D7296A">
              <w:t>90%</w:t>
            </w:r>
          </w:p>
        </w:tc>
        <w:tc>
          <w:tcPr>
            <w:tcW w:w="0" w:type="auto"/>
            <w:hideMark/>
          </w:tcPr>
          <w:p w14:paraId="296A16C7" w14:textId="77777777" w:rsidR="00D7296A" w:rsidRPr="00D7296A" w:rsidRDefault="00D7296A" w:rsidP="00D7296A">
            <w:pPr>
              <w:pStyle w:val="ac"/>
            </w:pPr>
            <w:r w:rsidRPr="00D7296A">
              <w:t>4.7/5</w:t>
            </w:r>
          </w:p>
        </w:tc>
      </w:tr>
      <w:tr w:rsidR="00D7296A" w:rsidRPr="00D7296A" w14:paraId="79DFE6D3" w14:textId="77777777" w:rsidTr="00D7296A">
        <w:tc>
          <w:tcPr>
            <w:tcW w:w="0" w:type="auto"/>
            <w:hideMark/>
          </w:tcPr>
          <w:p w14:paraId="0D67A5C3" w14:textId="77777777" w:rsidR="00D7296A" w:rsidRPr="00D7296A" w:rsidRDefault="00D7296A" w:rsidP="00D7296A">
            <w:pPr>
              <w:pStyle w:val="ac"/>
            </w:pPr>
            <w:r w:rsidRPr="00D7296A">
              <w:t>Phone Support</w:t>
            </w:r>
          </w:p>
        </w:tc>
        <w:tc>
          <w:tcPr>
            <w:tcW w:w="0" w:type="auto"/>
            <w:hideMark/>
          </w:tcPr>
          <w:p w14:paraId="5C4EEB53" w14:textId="77777777" w:rsidR="00D7296A" w:rsidRPr="00D7296A" w:rsidRDefault="00D7296A" w:rsidP="00D7296A">
            <w:pPr>
              <w:pStyle w:val="ac"/>
            </w:pPr>
            <w:r w:rsidRPr="00D7296A">
              <w:t>Voice analytics, Smart routing</w:t>
            </w:r>
          </w:p>
        </w:tc>
        <w:tc>
          <w:tcPr>
            <w:tcW w:w="0" w:type="auto"/>
            <w:hideMark/>
          </w:tcPr>
          <w:p w14:paraId="5AA6C5EA" w14:textId="77777777" w:rsidR="00D7296A" w:rsidRPr="00D7296A" w:rsidRDefault="00D7296A" w:rsidP="00D7296A">
            <w:pPr>
              <w:pStyle w:val="ac"/>
            </w:pPr>
            <w:r w:rsidRPr="00D7296A">
              <w:t>2-3 minutes</w:t>
            </w:r>
          </w:p>
        </w:tc>
        <w:tc>
          <w:tcPr>
            <w:tcW w:w="0" w:type="auto"/>
            <w:hideMark/>
          </w:tcPr>
          <w:p w14:paraId="4B037806" w14:textId="77777777" w:rsidR="00D7296A" w:rsidRPr="00D7296A" w:rsidRDefault="00D7296A" w:rsidP="00D7296A">
            <w:pPr>
              <w:pStyle w:val="ac"/>
            </w:pPr>
            <w:r w:rsidRPr="00D7296A">
              <w:t>85%</w:t>
            </w:r>
          </w:p>
        </w:tc>
        <w:tc>
          <w:tcPr>
            <w:tcW w:w="0" w:type="auto"/>
            <w:hideMark/>
          </w:tcPr>
          <w:p w14:paraId="5F206C19" w14:textId="77777777" w:rsidR="00D7296A" w:rsidRPr="00D7296A" w:rsidRDefault="00D7296A" w:rsidP="00D7296A">
            <w:pPr>
              <w:pStyle w:val="ac"/>
            </w:pPr>
            <w:r w:rsidRPr="00D7296A">
              <w:t>4.4/5</w:t>
            </w:r>
          </w:p>
        </w:tc>
      </w:tr>
    </w:tbl>
    <w:p w14:paraId="3A49EAD6" w14:textId="5EE4F5DF" w:rsidR="00D7296A" w:rsidRPr="006B2FCD" w:rsidRDefault="0090080C" w:rsidP="00D7296A">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5E4BFB16"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Automated ticket routing systems enhance resource allocation using advanced categorization algorithms that assign queries to relevant specialized teams according to issue nature and urgency. Natural language processing capabilities assess inquiry content to ascertain priority levels and necessary expertise, while load balancing techniques facilitate the optimal allocation of help requests among available agents. Real-time monitoring systems assess resolution progress and detect bottlenecks, allowing proactive resource reallocation to uphold service levels.</w:t>
      </w:r>
    </w:p>
    <w:p w14:paraId="23EC63F8"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Knowledge management solutions furnish support agents with immediate access to extensive product knowledge, policy directives, and resolution protocols via advanced search functionalities. Machine learning algorithms detect prevalent issue patterns and effective resolution strategies, always upgrading knowledge bases to incorporate new challenges and answers. Integration with merchant systems allows for fast access to order information and product specifications, hence enhancing problem resolution efficiency.</w:t>
      </w:r>
    </w:p>
    <w:p w14:paraId="3EC3E6ED"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Predictive analytics facilitate proactive assistance by identifying possible problems through transaction patterns and consumer behavior. Sophisticated monitoring systems oversee order advancement and delivery status, autonomously producing alerts for any delays or issues. These predictive abilities provide early </w:t>
      </w:r>
      <w:r w:rsidRPr="006B2FCD">
        <w:rPr>
          <w:sz w:val="28"/>
          <w:szCs w:val="28"/>
          <w:lang w:val="en-US"/>
        </w:rPr>
        <w:lastRenderedPageBreak/>
        <w:t>intervention to avert service problems while ensuring user pleasure through proactive communication.</w:t>
      </w:r>
    </w:p>
    <w:p w14:paraId="2DD794B8" w14:textId="64D7B5C1" w:rsidR="00D7296A" w:rsidRPr="006B2FCD" w:rsidRDefault="00D7296A" w:rsidP="00D7296A">
      <w:pPr>
        <w:spacing w:after="0" w:line="360" w:lineRule="auto"/>
        <w:ind w:firstLine="567"/>
        <w:jc w:val="both"/>
        <w:rPr>
          <w:sz w:val="28"/>
          <w:szCs w:val="28"/>
          <w:lang w:val="en-US"/>
        </w:rPr>
      </w:pPr>
      <w:r w:rsidRPr="006B2FCD">
        <w:rPr>
          <w:sz w:val="28"/>
          <w:szCs w:val="28"/>
          <w:lang w:val="en-US"/>
        </w:rPr>
        <w:t>Self-service platforms enable consumers via intuitive interfaces that give access to order management tools, return processing systems, and troubleshooting guides. Video lessons and interactive documentation facilitate autonomous problem-solving, while advanced search functionalities allow for swift retrieval of pertinent information. Integration with automated support systems facilitates smooth escalation procedures when further assistance is required.</w:t>
      </w:r>
      <w:r w:rsidR="0090080C" w:rsidRPr="006B2FCD">
        <w:rPr>
          <w:sz w:val="28"/>
          <w:szCs w:val="28"/>
          <w:lang w:val="en-US"/>
        </w:rPr>
        <w:t xml:space="preserve"> </w:t>
      </w:r>
      <w:r w:rsidRPr="006B2FCD">
        <w:rPr>
          <w:sz w:val="28"/>
          <w:szCs w:val="28"/>
          <w:lang w:val="en-US"/>
        </w:rPr>
        <w:t>Quality assurance systems oversee support interactions using advanced analytical techniques that assess resolution efficacy and customer satisfaction. Speech analytics functionalities examine vocal interactions for quality and compliance, whereas text analysis instruments scrutinize textual communications against service benchmarks. Ongoing monitoring facilitates the recognition of training requirements and possibilities for process enhancement while ensuring service excellence.</w:t>
      </w:r>
    </w:p>
    <w:p w14:paraId="42713448"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Return and refund management systems optimize post-purchase assistance via automated processing features and sophisticated validation processes. Computer vision technologies facilitate remote examination of returned products, while automated approval systems accelerate uncomplicated refund claims. Integration with logistics networks facilitates simple return choices, such as doorstep collection and local drop-off sites.</w:t>
      </w:r>
    </w:p>
    <w:p w14:paraId="7C69D406" w14:textId="25D38DBA" w:rsidR="00D7296A" w:rsidRPr="006B2FCD" w:rsidRDefault="00D7296A" w:rsidP="00D7296A">
      <w:pPr>
        <w:spacing w:after="0" w:line="360" w:lineRule="auto"/>
        <w:ind w:firstLine="567"/>
        <w:jc w:val="both"/>
        <w:rPr>
          <w:sz w:val="28"/>
          <w:szCs w:val="28"/>
          <w:lang w:val="en-US"/>
        </w:rPr>
      </w:pPr>
      <w:r w:rsidRPr="006B2FCD">
        <w:rPr>
          <w:sz w:val="28"/>
          <w:szCs w:val="28"/>
          <w:lang w:val="en-US"/>
        </w:rPr>
        <w:t>Merchant support integration facilitates the coordinated handling of intricate issues involving various stakeholders via unified communication channels. Automated notification systems advise pertinent parties of impending concerns, while collaborative workspaces enhance effective information exchange and coordinated response initiatives. Service level agreements guarantee prompt merchant replies while upholding client satisfaction through explicit accountability standards.</w:t>
      </w:r>
      <w:r w:rsidR="0090080C" w:rsidRPr="006B2FCD">
        <w:rPr>
          <w:sz w:val="28"/>
          <w:szCs w:val="28"/>
          <w:lang w:val="en-US"/>
        </w:rPr>
        <w:t xml:space="preserve"> </w:t>
      </w:r>
      <w:r w:rsidRPr="006B2FCD">
        <w:rPr>
          <w:sz w:val="28"/>
          <w:szCs w:val="28"/>
          <w:lang w:val="en-US"/>
        </w:rPr>
        <w:t xml:space="preserve">Social media monitoring systems analyze brand mentions and customer sentiment across channels, allowing prompt responses to developing challenges and possibilities for proactive involvement. Natural language processing capabilities assess social material for immediate assistance requirements, while automated </w:t>
      </w:r>
      <w:r w:rsidRPr="006B2FCD">
        <w:rPr>
          <w:sz w:val="28"/>
          <w:szCs w:val="28"/>
          <w:lang w:val="en-US"/>
        </w:rPr>
        <w:lastRenderedPageBreak/>
        <w:t>routing guarantees suitable team involvement for public conversations. Integration with customer relationship management systems preserves a thorough record of interactions across many channels.</w:t>
      </w:r>
    </w:p>
    <w:p w14:paraId="02F7F0C1"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Performance analytics tools evaluate support efficacy using advanced measures such as resolution time, initial contact resolution rates, and customer satisfaction scores. Real-time dashboards facilitate the prompt recognition of service issues, whereas predictive analytics anticipate resource needs based on previous trends and forthcoming occurrences. Ongoing performance monitoring facilitates data-informed enhancement of support operations while upholding service quality.</w:t>
      </w:r>
    </w:p>
    <w:p w14:paraId="3511FE25" w14:textId="18A4C26C" w:rsidR="00EC42AB" w:rsidRPr="006B2FCD" w:rsidRDefault="00D7296A" w:rsidP="00D7296A">
      <w:pPr>
        <w:spacing w:after="0" w:line="360" w:lineRule="auto"/>
        <w:ind w:firstLine="567"/>
        <w:jc w:val="both"/>
        <w:rPr>
          <w:sz w:val="28"/>
          <w:szCs w:val="28"/>
          <w:lang w:val="en-US"/>
        </w:rPr>
      </w:pPr>
      <w:r w:rsidRPr="006B2FCD">
        <w:rPr>
          <w:sz w:val="28"/>
          <w:szCs w:val="28"/>
          <w:lang w:val="en-US"/>
        </w:rPr>
        <w:t>Training and development systems provide the ongoing enhancement of support skills via customized learning trajectories and performance statistics. Virtual reality simulations facilitate realistic training scenarios, whilst knowledge evaluation tools validate understanding of regulations and procedures. Integration with quality monitoring systems facilitates focused skill enhancement based on recognized areas for improvement.</w:t>
      </w:r>
      <w:r w:rsidR="0090080C" w:rsidRPr="006B2FCD">
        <w:rPr>
          <w:sz w:val="28"/>
          <w:szCs w:val="28"/>
          <w:lang w:val="en-US"/>
        </w:rPr>
        <w:t xml:space="preserve"> </w:t>
      </w:r>
      <w:r w:rsidRPr="006B2FCD">
        <w:rPr>
          <w:sz w:val="28"/>
          <w:szCs w:val="28"/>
          <w:lang w:val="en-US"/>
        </w:rPr>
        <w:t>JD.com's customer support systems provide outstanding service experiences and uphold operational efficiency via the thorough integration of innovative technology and human knowledge. Ongoing innovation in support capacities guarantees adaptability to changing client demands while preserving competitive advantages in service provision.</w:t>
      </w:r>
    </w:p>
    <w:p w14:paraId="3024F13D" w14:textId="77777777" w:rsidR="00D7296A" w:rsidRPr="006B2FCD" w:rsidRDefault="00D7296A" w:rsidP="00D7296A">
      <w:pPr>
        <w:spacing w:after="0" w:line="360" w:lineRule="auto"/>
        <w:ind w:firstLine="567"/>
        <w:jc w:val="both"/>
        <w:rPr>
          <w:sz w:val="28"/>
          <w:szCs w:val="28"/>
          <w:lang w:val="en-US"/>
        </w:rPr>
      </w:pPr>
    </w:p>
    <w:p w14:paraId="49897E82" w14:textId="77777777" w:rsidR="00EC42AB" w:rsidRPr="006B2FCD" w:rsidRDefault="00EC42AB" w:rsidP="00551BCC">
      <w:pPr>
        <w:pStyle w:val="2"/>
        <w:spacing w:before="0" w:line="360" w:lineRule="auto"/>
        <w:rPr>
          <w:szCs w:val="28"/>
          <w:lang w:val="en-US"/>
        </w:rPr>
      </w:pPr>
      <w:bookmarkStart w:id="8" w:name="_Toc181694706"/>
      <w:r w:rsidRPr="006B2FCD">
        <w:rPr>
          <w:szCs w:val="28"/>
          <w:lang w:val="en-US"/>
        </w:rPr>
        <w:t>2.3 Assessment of value co-creation practices in JD's retail platform</w:t>
      </w:r>
      <w:bookmarkEnd w:id="8"/>
    </w:p>
    <w:p w14:paraId="568FDCCD" w14:textId="7D5D4F05" w:rsidR="00D7296A" w:rsidRPr="006B2FCD" w:rsidRDefault="00D7296A" w:rsidP="00551BCC">
      <w:pPr>
        <w:spacing w:after="0" w:line="360" w:lineRule="auto"/>
        <w:ind w:firstLine="567"/>
        <w:jc w:val="both"/>
        <w:rPr>
          <w:sz w:val="28"/>
          <w:szCs w:val="28"/>
          <w:lang w:val="en-US"/>
        </w:rPr>
      </w:pPr>
      <w:r w:rsidRPr="006B2FCD">
        <w:rPr>
          <w:sz w:val="28"/>
          <w:szCs w:val="28"/>
          <w:lang w:val="en-US"/>
        </w:rPr>
        <w:t>JD.com has transormed product development processes by implementing unique customer interaction strategies that convert traditional retail connections into collaborative value creation partnerships. Advanced data analytics tools collect and analyze customer preferences, feedback, and behavioral patterns, allowing manufacturers and brands to create goods that accurately meet market demands and changing consumer wants.</w:t>
      </w:r>
      <w:r w:rsidR="0090080C" w:rsidRPr="006B2FCD">
        <w:rPr>
          <w:sz w:val="28"/>
          <w:szCs w:val="28"/>
          <w:lang w:val="en-US"/>
        </w:rPr>
        <w:t xml:space="preserve"> </w:t>
      </w:r>
      <w:r w:rsidRPr="006B2FCD">
        <w:rPr>
          <w:sz w:val="28"/>
          <w:szCs w:val="28"/>
          <w:lang w:val="en-US"/>
        </w:rPr>
        <w:t xml:space="preserve">Crowdsourcing projects facilitate direct customer participation in product conception through advanced feedback gathering tools. Interactive design tools enable users to provide input and preferences for new goods, while voting systems facilitate the prioritization of features and specifications based </w:t>
      </w:r>
      <w:r w:rsidRPr="006B2FCD">
        <w:rPr>
          <w:sz w:val="28"/>
          <w:szCs w:val="28"/>
          <w:lang w:val="en-US"/>
        </w:rPr>
        <w:lastRenderedPageBreak/>
        <w:t>on aggregated feedback. Participatory techniques foster enhanced participation and guarantee the market relevance of new product innovations.</w:t>
      </w:r>
    </w:p>
    <w:p w14:paraId="68168C9F"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Product testing procedures involve chosen consumer groups in pre-launch assessments, yielding critical information for final adjustments and market positioning. Comprehensive feedback gathering methods gather user experiences across several dimensions, while sophisticated analytics tools analyze qualitative and quantitative data to pinpoint areas for enhancement. Real-time communication channels facilitate direct engagement between product developers and test participants, allowing for swift iteration depending on user experiences.</w:t>
      </w:r>
    </w:p>
    <w:p w14:paraId="661F109B" w14:textId="77777777" w:rsidR="00551BCC" w:rsidRDefault="00D7296A" w:rsidP="00551BCC">
      <w:pPr>
        <w:spacing w:after="0" w:line="360" w:lineRule="auto"/>
        <w:ind w:firstLine="567"/>
        <w:jc w:val="right"/>
        <w:rPr>
          <w:b/>
          <w:bCs/>
          <w:sz w:val="28"/>
          <w:szCs w:val="28"/>
          <w:lang w:val="en-US"/>
        </w:rPr>
      </w:pPr>
      <w:r w:rsidRPr="006B2FCD">
        <w:rPr>
          <w:b/>
          <w:bCs/>
          <w:sz w:val="28"/>
          <w:szCs w:val="28"/>
          <w:lang w:val="en-US"/>
        </w:rPr>
        <w:t>Table 2.</w:t>
      </w:r>
      <w:r w:rsidR="0090080C" w:rsidRPr="006B2FCD">
        <w:rPr>
          <w:b/>
          <w:bCs/>
          <w:sz w:val="28"/>
          <w:szCs w:val="28"/>
          <w:lang w:val="en-US"/>
        </w:rPr>
        <w:t>5</w:t>
      </w:r>
      <w:r w:rsidR="00551BCC">
        <w:rPr>
          <w:b/>
          <w:bCs/>
          <w:sz w:val="28"/>
          <w:szCs w:val="28"/>
          <w:lang w:val="en-US"/>
        </w:rPr>
        <w:t xml:space="preserve">. </w:t>
      </w:r>
    </w:p>
    <w:p w14:paraId="325197AD" w14:textId="15653140" w:rsidR="00D7296A" w:rsidRPr="006B2FCD" w:rsidRDefault="00D7296A" w:rsidP="00D7296A">
      <w:pPr>
        <w:spacing w:after="0" w:line="360" w:lineRule="auto"/>
        <w:ind w:firstLine="567"/>
        <w:jc w:val="center"/>
        <w:rPr>
          <w:b/>
          <w:bCs/>
          <w:sz w:val="28"/>
          <w:szCs w:val="28"/>
          <w:lang w:val="en-US"/>
        </w:rPr>
      </w:pPr>
      <w:r w:rsidRPr="006B2FCD">
        <w:rPr>
          <w:b/>
          <w:bCs/>
          <w:sz w:val="28"/>
          <w:szCs w:val="28"/>
          <w:lang w:val="en-US"/>
        </w:rPr>
        <w:t xml:space="preserve"> Value Co-creation Metrics in JD.com's Ecosystem</w:t>
      </w:r>
    </w:p>
    <w:tbl>
      <w:tblPr>
        <w:tblStyle w:val="aa"/>
        <w:tblW w:w="0" w:type="auto"/>
        <w:tblLook w:val="04A0" w:firstRow="1" w:lastRow="0" w:firstColumn="1" w:lastColumn="0" w:noHBand="0" w:noVBand="1"/>
      </w:tblPr>
      <w:tblGrid>
        <w:gridCol w:w="1613"/>
        <w:gridCol w:w="2008"/>
        <w:gridCol w:w="2183"/>
        <w:gridCol w:w="1786"/>
        <w:gridCol w:w="1755"/>
      </w:tblGrid>
      <w:tr w:rsidR="00D7296A" w:rsidRPr="00D7296A" w14:paraId="7F8B83F5" w14:textId="77777777" w:rsidTr="00D7296A">
        <w:tc>
          <w:tcPr>
            <w:tcW w:w="0" w:type="auto"/>
            <w:hideMark/>
          </w:tcPr>
          <w:p w14:paraId="7F3483CA" w14:textId="77777777" w:rsidR="00D7296A" w:rsidRPr="00D7296A" w:rsidRDefault="00D7296A" w:rsidP="00D7296A">
            <w:pPr>
              <w:pStyle w:val="ac"/>
              <w:rPr>
                <w:b/>
                <w:bCs/>
              </w:rPr>
            </w:pPr>
            <w:r w:rsidRPr="00D7296A">
              <w:rPr>
                <w:b/>
                <w:bCs/>
              </w:rPr>
              <w:t>Co-creation Area</w:t>
            </w:r>
          </w:p>
        </w:tc>
        <w:tc>
          <w:tcPr>
            <w:tcW w:w="0" w:type="auto"/>
            <w:hideMark/>
          </w:tcPr>
          <w:p w14:paraId="1CB0D937" w14:textId="77777777" w:rsidR="00D7296A" w:rsidRPr="00D7296A" w:rsidRDefault="00D7296A" w:rsidP="00D7296A">
            <w:pPr>
              <w:pStyle w:val="ac"/>
              <w:rPr>
                <w:b/>
                <w:bCs/>
              </w:rPr>
            </w:pPr>
            <w:r w:rsidRPr="00D7296A">
              <w:rPr>
                <w:b/>
                <w:bCs/>
              </w:rPr>
              <w:t>Consumer Participation Methods</w:t>
            </w:r>
          </w:p>
        </w:tc>
        <w:tc>
          <w:tcPr>
            <w:tcW w:w="0" w:type="auto"/>
            <w:hideMark/>
          </w:tcPr>
          <w:p w14:paraId="4789DE22" w14:textId="77777777" w:rsidR="00D7296A" w:rsidRPr="00D7296A" w:rsidRDefault="00D7296A" w:rsidP="00D7296A">
            <w:pPr>
              <w:pStyle w:val="ac"/>
              <w:rPr>
                <w:b/>
                <w:bCs/>
              </w:rPr>
            </w:pPr>
            <w:r w:rsidRPr="00D7296A">
              <w:rPr>
                <w:b/>
                <w:bCs/>
              </w:rPr>
              <w:t>Measurement Metrics</w:t>
            </w:r>
          </w:p>
        </w:tc>
        <w:tc>
          <w:tcPr>
            <w:tcW w:w="0" w:type="auto"/>
            <w:hideMark/>
          </w:tcPr>
          <w:p w14:paraId="0F1B9F50" w14:textId="77777777" w:rsidR="00D7296A" w:rsidRPr="00D7296A" w:rsidRDefault="00D7296A" w:rsidP="00D7296A">
            <w:pPr>
              <w:pStyle w:val="ac"/>
              <w:rPr>
                <w:b/>
                <w:bCs/>
              </w:rPr>
            </w:pPr>
            <w:r w:rsidRPr="00D7296A">
              <w:rPr>
                <w:b/>
                <w:bCs/>
              </w:rPr>
              <w:t>Platform Benefits</w:t>
            </w:r>
          </w:p>
        </w:tc>
        <w:tc>
          <w:tcPr>
            <w:tcW w:w="0" w:type="auto"/>
            <w:hideMark/>
          </w:tcPr>
          <w:p w14:paraId="31BB7530" w14:textId="77777777" w:rsidR="00D7296A" w:rsidRPr="00D7296A" w:rsidRDefault="00D7296A" w:rsidP="00D7296A">
            <w:pPr>
              <w:pStyle w:val="ac"/>
              <w:rPr>
                <w:b/>
                <w:bCs/>
              </w:rPr>
            </w:pPr>
            <w:r w:rsidRPr="00D7296A">
              <w:rPr>
                <w:b/>
                <w:bCs/>
              </w:rPr>
              <w:t>Consumer Benefits</w:t>
            </w:r>
          </w:p>
        </w:tc>
      </w:tr>
      <w:tr w:rsidR="00D7296A" w:rsidRPr="00D7296A" w14:paraId="1FF1F168" w14:textId="77777777" w:rsidTr="00D7296A">
        <w:tc>
          <w:tcPr>
            <w:tcW w:w="0" w:type="auto"/>
            <w:hideMark/>
          </w:tcPr>
          <w:p w14:paraId="26523FD2" w14:textId="77777777" w:rsidR="00D7296A" w:rsidRPr="00D7296A" w:rsidRDefault="00D7296A" w:rsidP="00D7296A">
            <w:pPr>
              <w:pStyle w:val="ac"/>
            </w:pPr>
            <w:r w:rsidRPr="00D7296A">
              <w:t>Product Development</w:t>
            </w:r>
          </w:p>
        </w:tc>
        <w:tc>
          <w:tcPr>
            <w:tcW w:w="0" w:type="auto"/>
            <w:hideMark/>
          </w:tcPr>
          <w:p w14:paraId="3C6731D5" w14:textId="77777777" w:rsidR="00D7296A" w:rsidRPr="006B2FCD" w:rsidRDefault="00D7296A" w:rsidP="00D7296A">
            <w:pPr>
              <w:pStyle w:val="ac"/>
              <w:rPr>
                <w:lang w:val="en-US"/>
              </w:rPr>
            </w:pPr>
            <w:r w:rsidRPr="006B2FCD">
              <w:rPr>
                <w:lang w:val="en-US"/>
              </w:rPr>
              <w:t>Feature voting, Beta testing, Design feedback</w:t>
            </w:r>
          </w:p>
        </w:tc>
        <w:tc>
          <w:tcPr>
            <w:tcW w:w="0" w:type="auto"/>
            <w:hideMark/>
          </w:tcPr>
          <w:p w14:paraId="5DEF8A59" w14:textId="77777777" w:rsidR="00D7296A" w:rsidRPr="00D7296A" w:rsidRDefault="00D7296A" w:rsidP="00D7296A">
            <w:pPr>
              <w:pStyle w:val="ac"/>
            </w:pPr>
            <w:r w:rsidRPr="00D7296A">
              <w:t>Participation rates, Implementation success, Market performance</w:t>
            </w:r>
          </w:p>
        </w:tc>
        <w:tc>
          <w:tcPr>
            <w:tcW w:w="0" w:type="auto"/>
            <w:hideMark/>
          </w:tcPr>
          <w:p w14:paraId="499B6D98" w14:textId="77777777" w:rsidR="00D7296A" w:rsidRPr="006B2FCD" w:rsidRDefault="00D7296A" w:rsidP="00D7296A">
            <w:pPr>
              <w:pStyle w:val="ac"/>
              <w:rPr>
                <w:lang w:val="en-US"/>
              </w:rPr>
            </w:pPr>
            <w:r w:rsidRPr="006B2FCD">
              <w:rPr>
                <w:lang w:val="en-US"/>
              </w:rPr>
              <w:t>Reduced development risk, Market validation</w:t>
            </w:r>
          </w:p>
        </w:tc>
        <w:tc>
          <w:tcPr>
            <w:tcW w:w="0" w:type="auto"/>
            <w:hideMark/>
          </w:tcPr>
          <w:p w14:paraId="6AC84452" w14:textId="77777777" w:rsidR="00D7296A" w:rsidRPr="00D7296A" w:rsidRDefault="00D7296A" w:rsidP="00D7296A">
            <w:pPr>
              <w:pStyle w:val="ac"/>
            </w:pPr>
            <w:r w:rsidRPr="00D7296A">
              <w:t>Customized products, Enhanced satisfaction</w:t>
            </w:r>
          </w:p>
        </w:tc>
      </w:tr>
      <w:tr w:rsidR="00D7296A" w:rsidRPr="00D7296A" w14:paraId="48915F02" w14:textId="77777777" w:rsidTr="00D7296A">
        <w:tc>
          <w:tcPr>
            <w:tcW w:w="0" w:type="auto"/>
            <w:hideMark/>
          </w:tcPr>
          <w:p w14:paraId="1FC6E0C0" w14:textId="77777777" w:rsidR="00D7296A" w:rsidRPr="00D7296A" w:rsidRDefault="00D7296A" w:rsidP="00D7296A">
            <w:pPr>
              <w:pStyle w:val="ac"/>
            </w:pPr>
            <w:r w:rsidRPr="00D7296A">
              <w:t>Content Creation</w:t>
            </w:r>
          </w:p>
        </w:tc>
        <w:tc>
          <w:tcPr>
            <w:tcW w:w="0" w:type="auto"/>
            <w:hideMark/>
          </w:tcPr>
          <w:p w14:paraId="2BA8E18B" w14:textId="77777777" w:rsidR="00D7296A" w:rsidRPr="00D7296A" w:rsidRDefault="00D7296A" w:rsidP="00D7296A">
            <w:pPr>
              <w:pStyle w:val="ac"/>
            </w:pPr>
            <w:r w:rsidRPr="00D7296A">
              <w:t>Reviews, Photos, Videos</w:t>
            </w:r>
          </w:p>
        </w:tc>
        <w:tc>
          <w:tcPr>
            <w:tcW w:w="0" w:type="auto"/>
            <w:hideMark/>
          </w:tcPr>
          <w:p w14:paraId="08E16964" w14:textId="77777777" w:rsidR="00D7296A" w:rsidRPr="00D7296A" w:rsidRDefault="00D7296A" w:rsidP="00D7296A">
            <w:pPr>
              <w:pStyle w:val="ac"/>
            </w:pPr>
            <w:r w:rsidRPr="00D7296A">
              <w:t>Engagement rates, Content quality scores, Conversion impact</w:t>
            </w:r>
          </w:p>
        </w:tc>
        <w:tc>
          <w:tcPr>
            <w:tcW w:w="0" w:type="auto"/>
            <w:hideMark/>
          </w:tcPr>
          <w:p w14:paraId="4A94D747" w14:textId="77777777" w:rsidR="00D7296A" w:rsidRPr="006B2FCD" w:rsidRDefault="00D7296A" w:rsidP="00D7296A">
            <w:pPr>
              <w:pStyle w:val="ac"/>
              <w:rPr>
                <w:lang w:val="en-US"/>
              </w:rPr>
            </w:pPr>
            <w:r w:rsidRPr="006B2FCD">
              <w:rPr>
                <w:lang w:val="en-US"/>
              </w:rPr>
              <w:t>Authentic marketing materials, Trust building</w:t>
            </w:r>
          </w:p>
        </w:tc>
        <w:tc>
          <w:tcPr>
            <w:tcW w:w="0" w:type="auto"/>
            <w:hideMark/>
          </w:tcPr>
          <w:p w14:paraId="4B13903D" w14:textId="77777777" w:rsidR="00D7296A" w:rsidRPr="00D7296A" w:rsidRDefault="00D7296A" w:rsidP="00D7296A">
            <w:pPr>
              <w:pStyle w:val="ac"/>
            </w:pPr>
            <w:r w:rsidRPr="00D7296A">
              <w:t>Community recognition, Rewards programs</w:t>
            </w:r>
          </w:p>
        </w:tc>
      </w:tr>
      <w:tr w:rsidR="00D7296A" w:rsidRPr="00D7296A" w14:paraId="7ACFC91F" w14:textId="77777777" w:rsidTr="00D7296A">
        <w:tc>
          <w:tcPr>
            <w:tcW w:w="0" w:type="auto"/>
            <w:hideMark/>
          </w:tcPr>
          <w:p w14:paraId="0BF6AA52" w14:textId="77777777" w:rsidR="00D7296A" w:rsidRPr="00D7296A" w:rsidRDefault="00D7296A" w:rsidP="00D7296A">
            <w:pPr>
              <w:pStyle w:val="ac"/>
            </w:pPr>
            <w:r w:rsidRPr="00D7296A">
              <w:t>Community Marketing</w:t>
            </w:r>
          </w:p>
        </w:tc>
        <w:tc>
          <w:tcPr>
            <w:tcW w:w="0" w:type="auto"/>
            <w:hideMark/>
          </w:tcPr>
          <w:p w14:paraId="10F0B00F" w14:textId="77777777" w:rsidR="00D7296A" w:rsidRPr="006B2FCD" w:rsidRDefault="00D7296A" w:rsidP="00D7296A">
            <w:pPr>
              <w:pStyle w:val="ac"/>
              <w:rPr>
                <w:lang w:val="en-US"/>
              </w:rPr>
            </w:pPr>
            <w:r w:rsidRPr="006B2FCD">
              <w:rPr>
                <w:lang w:val="en-US"/>
              </w:rPr>
              <w:t>Live streaming, Brand advocacy, Social sharing</w:t>
            </w:r>
          </w:p>
        </w:tc>
        <w:tc>
          <w:tcPr>
            <w:tcW w:w="0" w:type="auto"/>
            <w:hideMark/>
          </w:tcPr>
          <w:p w14:paraId="7C9EDFA0" w14:textId="77777777" w:rsidR="00D7296A" w:rsidRPr="006B2FCD" w:rsidRDefault="00D7296A" w:rsidP="00D7296A">
            <w:pPr>
              <w:pStyle w:val="ac"/>
              <w:rPr>
                <w:lang w:val="en-US"/>
              </w:rPr>
            </w:pPr>
            <w:r w:rsidRPr="006B2FCD">
              <w:rPr>
                <w:lang w:val="en-US"/>
              </w:rPr>
              <w:t>Influence metrics, Conversion rates, Reach statistics</w:t>
            </w:r>
          </w:p>
        </w:tc>
        <w:tc>
          <w:tcPr>
            <w:tcW w:w="0" w:type="auto"/>
            <w:hideMark/>
          </w:tcPr>
          <w:p w14:paraId="75F5F575" w14:textId="77777777" w:rsidR="00D7296A" w:rsidRPr="00D7296A" w:rsidRDefault="00D7296A" w:rsidP="00D7296A">
            <w:pPr>
              <w:pStyle w:val="ac"/>
            </w:pPr>
            <w:r w:rsidRPr="00D7296A">
              <w:t>Organic growth, Brand loyalty</w:t>
            </w:r>
          </w:p>
        </w:tc>
        <w:tc>
          <w:tcPr>
            <w:tcW w:w="0" w:type="auto"/>
            <w:hideMark/>
          </w:tcPr>
          <w:p w14:paraId="77D67EEA" w14:textId="77777777" w:rsidR="00D7296A" w:rsidRPr="00D7296A" w:rsidRDefault="00D7296A" w:rsidP="00D7296A">
            <w:pPr>
              <w:pStyle w:val="ac"/>
            </w:pPr>
            <w:r w:rsidRPr="00D7296A">
              <w:t>Social status, Exclusive benefits</w:t>
            </w:r>
          </w:p>
        </w:tc>
      </w:tr>
      <w:tr w:rsidR="00D7296A" w:rsidRPr="00A725ED" w14:paraId="4BD2E9C2" w14:textId="77777777" w:rsidTr="00D7296A">
        <w:tc>
          <w:tcPr>
            <w:tcW w:w="0" w:type="auto"/>
            <w:hideMark/>
          </w:tcPr>
          <w:p w14:paraId="10639CAE" w14:textId="77777777" w:rsidR="00D7296A" w:rsidRPr="00D7296A" w:rsidRDefault="00D7296A" w:rsidP="00D7296A">
            <w:pPr>
              <w:pStyle w:val="ac"/>
            </w:pPr>
            <w:r w:rsidRPr="00D7296A">
              <w:t>Service Improvement</w:t>
            </w:r>
          </w:p>
        </w:tc>
        <w:tc>
          <w:tcPr>
            <w:tcW w:w="0" w:type="auto"/>
            <w:hideMark/>
          </w:tcPr>
          <w:p w14:paraId="587E80C6" w14:textId="77777777" w:rsidR="00D7296A" w:rsidRPr="006B2FCD" w:rsidRDefault="00D7296A" w:rsidP="00D7296A">
            <w:pPr>
              <w:pStyle w:val="ac"/>
              <w:rPr>
                <w:lang w:val="en-US"/>
              </w:rPr>
            </w:pPr>
            <w:r w:rsidRPr="006B2FCD">
              <w:rPr>
                <w:lang w:val="en-US"/>
              </w:rPr>
              <w:t>Feedback submission, Problem reporting, Solution suggestions</w:t>
            </w:r>
          </w:p>
        </w:tc>
        <w:tc>
          <w:tcPr>
            <w:tcW w:w="0" w:type="auto"/>
            <w:hideMark/>
          </w:tcPr>
          <w:p w14:paraId="081F034D" w14:textId="77777777" w:rsidR="00D7296A" w:rsidRPr="006B2FCD" w:rsidRDefault="00D7296A" w:rsidP="00D7296A">
            <w:pPr>
              <w:pStyle w:val="ac"/>
              <w:rPr>
                <w:lang w:val="en-US"/>
              </w:rPr>
            </w:pPr>
            <w:r w:rsidRPr="006B2FCD">
              <w:rPr>
                <w:lang w:val="en-US"/>
              </w:rPr>
              <w:t>Resolution rates, Implementation speed, Customer satisfaction</w:t>
            </w:r>
          </w:p>
        </w:tc>
        <w:tc>
          <w:tcPr>
            <w:tcW w:w="0" w:type="auto"/>
            <w:hideMark/>
          </w:tcPr>
          <w:p w14:paraId="28CE4C82" w14:textId="77777777" w:rsidR="00D7296A" w:rsidRPr="00D7296A" w:rsidRDefault="00D7296A" w:rsidP="00D7296A">
            <w:pPr>
              <w:pStyle w:val="ac"/>
            </w:pPr>
            <w:r w:rsidRPr="00D7296A">
              <w:t>Service optimization, Cost reduction</w:t>
            </w:r>
          </w:p>
        </w:tc>
        <w:tc>
          <w:tcPr>
            <w:tcW w:w="0" w:type="auto"/>
            <w:hideMark/>
          </w:tcPr>
          <w:p w14:paraId="0D59DF29" w14:textId="77777777" w:rsidR="00D7296A" w:rsidRPr="006B2FCD" w:rsidRDefault="00D7296A" w:rsidP="00D7296A">
            <w:pPr>
              <w:pStyle w:val="ac"/>
              <w:rPr>
                <w:lang w:val="en-US"/>
              </w:rPr>
            </w:pPr>
            <w:r w:rsidRPr="006B2FCD">
              <w:rPr>
                <w:lang w:val="en-US"/>
              </w:rPr>
              <w:t>Improved service quality, Personalized support</w:t>
            </w:r>
          </w:p>
        </w:tc>
      </w:tr>
      <w:tr w:rsidR="00D7296A" w:rsidRPr="00A725ED" w14:paraId="64DF1261" w14:textId="77777777" w:rsidTr="00D7296A">
        <w:tc>
          <w:tcPr>
            <w:tcW w:w="0" w:type="auto"/>
            <w:hideMark/>
          </w:tcPr>
          <w:p w14:paraId="755E845A" w14:textId="77777777" w:rsidR="00D7296A" w:rsidRPr="00D7296A" w:rsidRDefault="00D7296A" w:rsidP="00D7296A">
            <w:pPr>
              <w:pStyle w:val="ac"/>
            </w:pPr>
            <w:r w:rsidRPr="00D7296A">
              <w:t>Innovation Development</w:t>
            </w:r>
          </w:p>
        </w:tc>
        <w:tc>
          <w:tcPr>
            <w:tcW w:w="0" w:type="auto"/>
            <w:hideMark/>
          </w:tcPr>
          <w:p w14:paraId="46085879" w14:textId="77777777" w:rsidR="00D7296A" w:rsidRPr="00D7296A" w:rsidRDefault="00D7296A" w:rsidP="00D7296A">
            <w:pPr>
              <w:pStyle w:val="ac"/>
            </w:pPr>
            <w:r w:rsidRPr="00D7296A">
              <w:t>Idea submission, Concept testing, Usage scenarios</w:t>
            </w:r>
          </w:p>
        </w:tc>
        <w:tc>
          <w:tcPr>
            <w:tcW w:w="0" w:type="auto"/>
            <w:hideMark/>
          </w:tcPr>
          <w:p w14:paraId="4936E376" w14:textId="77777777" w:rsidR="00D7296A" w:rsidRPr="00D7296A" w:rsidRDefault="00D7296A" w:rsidP="00D7296A">
            <w:pPr>
              <w:pStyle w:val="ac"/>
            </w:pPr>
            <w:r w:rsidRPr="00D7296A">
              <w:t>Innovation adoption, Market success, Consumer satisfaction</w:t>
            </w:r>
          </w:p>
        </w:tc>
        <w:tc>
          <w:tcPr>
            <w:tcW w:w="0" w:type="auto"/>
            <w:hideMark/>
          </w:tcPr>
          <w:p w14:paraId="59C106F9" w14:textId="77777777" w:rsidR="00D7296A" w:rsidRPr="00D7296A" w:rsidRDefault="00D7296A" w:rsidP="00D7296A">
            <w:pPr>
              <w:pStyle w:val="ac"/>
            </w:pPr>
            <w:r w:rsidRPr="00D7296A">
              <w:t>Market insights, Competitive advantage</w:t>
            </w:r>
          </w:p>
        </w:tc>
        <w:tc>
          <w:tcPr>
            <w:tcW w:w="0" w:type="auto"/>
            <w:hideMark/>
          </w:tcPr>
          <w:p w14:paraId="5D3567E1" w14:textId="77777777" w:rsidR="00D7296A" w:rsidRPr="006B2FCD" w:rsidRDefault="00D7296A" w:rsidP="00D7296A">
            <w:pPr>
              <w:pStyle w:val="ac"/>
              <w:rPr>
                <w:lang w:val="en-US"/>
              </w:rPr>
            </w:pPr>
            <w:r w:rsidRPr="006B2FCD">
              <w:rPr>
                <w:lang w:val="en-US"/>
              </w:rPr>
              <w:t>Enhanced user experience, Early access</w:t>
            </w:r>
          </w:p>
        </w:tc>
      </w:tr>
    </w:tbl>
    <w:p w14:paraId="5ECEA86D" w14:textId="5F3A57C7" w:rsidR="00D7296A" w:rsidRPr="006B2FCD" w:rsidRDefault="0090080C" w:rsidP="00D7296A">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441D9C08"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Community engagement platforms cultivate authentic marketing momentum via user-generated content and peer endorsements. Social commerce integration facilitates effortless sharing of product experiences, whilst gamification components promote active engagement in promotional endeavors. Advanced content </w:t>
      </w:r>
      <w:r w:rsidRPr="006B2FCD">
        <w:rPr>
          <w:sz w:val="28"/>
          <w:szCs w:val="28"/>
          <w:lang w:val="en-US"/>
        </w:rPr>
        <w:lastRenderedPageBreak/>
        <w:t>management systems organize user-generated content, producing genuine marketing assets that connect with target consumers.</w:t>
      </w:r>
    </w:p>
    <w:p w14:paraId="3EF7CACE"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Influencer partnership initiatives utilize community leaders to provide genuine product stories and demonstration materials. Advanced matching algorithms discern pertinent influencers according on audience demographics and engagement trends, while performance tracking tools evaluate campaign efficacy across many parameters. Real-time analytics facilitate the dynamic optimization of influencer collaborations, enhancing effect via data-informed campaign modifications.</w:t>
      </w:r>
    </w:p>
    <w:p w14:paraId="432C09E4"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Live streaming functionalities revolutionize product marketing by immediate display and direct participation. Advanced streaming technologies provide concurrent multi-channel broadcasts, while AI-driven moderation systems guarantee content quality and adherence to regulations. Integration with e-commerce platforms facilitates immediate buying during broadcasts, while real-time analytics monitor conversion trends and audience engagement indicators.</w:t>
      </w:r>
    </w:p>
    <w:p w14:paraId="6D9D9032" w14:textId="53FEA070" w:rsidR="00D7296A" w:rsidRPr="006B2FCD" w:rsidRDefault="00D7296A" w:rsidP="00D7296A">
      <w:pPr>
        <w:spacing w:after="0" w:line="360" w:lineRule="auto"/>
        <w:ind w:firstLine="567"/>
        <w:jc w:val="both"/>
        <w:rPr>
          <w:sz w:val="28"/>
          <w:szCs w:val="28"/>
          <w:lang w:val="en-US"/>
        </w:rPr>
      </w:pPr>
      <w:r w:rsidRPr="006B2FCD">
        <w:rPr>
          <w:sz w:val="28"/>
          <w:szCs w:val="28"/>
          <w:lang w:val="en-US"/>
        </w:rPr>
        <w:t>Consumer advocacy initiatives acknowledge engaged community participants via stratified recognition frameworks and unique advantages. Gamification components promote regular engagement, whilst social validation systems enhance the influence of user-generated material. Advanced tracking tools assess advocate influence via various engagement indicators, facilitating targeted assistance for high-impact community members.</w:t>
      </w:r>
      <w:r w:rsidR="0090080C" w:rsidRPr="006B2FCD">
        <w:rPr>
          <w:sz w:val="28"/>
          <w:szCs w:val="28"/>
          <w:lang w:val="en-US"/>
        </w:rPr>
        <w:t xml:space="preserve"> </w:t>
      </w:r>
      <w:r w:rsidRPr="006B2FCD">
        <w:rPr>
          <w:sz w:val="28"/>
          <w:szCs w:val="28"/>
          <w:lang w:val="en-US"/>
        </w:rPr>
        <w:t>Initiatives for brand community building promote sustained participation via specialized discussion forums and interest groups. Content management systems enable knowledge dissemination and peer assistance, whereas moderation tools uphold community norms and constructive dialogue. Integration with social networks broadens community engagement while ensuring uniform brand experiences across media.</w:t>
      </w:r>
    </w:p>
    <w:p w14:paraId="25E32820" w14:textId="283534F0"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Co-branded marketing initiatives utilize customer information for focused promotional endeavors. Advanced segmentation features facilitate accurate audience targeting, while A/B testing methodologies enhance advertising efficacy through rigorous assessment of different strategies. Real-time performance monitoring facilitates the dynamic modification of marketing tactics in accordance </w:t>
      </w:r>
      <w:r w:rsidRPr="006B2FCD">
        <w:rPr>
          <w:sz w:val="28"/>
          <w:szCs w:val="28"/>
          <w:lang w:val="en-US"/>
        </w:rPr>
        <w:lastRenderedPageBreak/>
        <w:t>with audience reaction patterns.</w:t>
      </w:r>
      <w:r w:rsidR="0090080C" w:rsidRPr="006B2FCD">
        <w:rPr>
          <w:sz w:val="28"/>
          <w:szCs w:val="28"/>
          <w:lang w:val="en-US"/>
        </w:rPr>
        <w:t xml:space="preserve"> </w:t>
      </w:r>
      <w:r w:rsidRPr="006B2FCD">
        <w:rPr>
          <w:sz w:val="28"/>
          <w:szCs w:val="28"/>
          <w:lang w:val="en-US"/>
        </w:rPr>
        <w:t>Social proof technologies enhance marketing effectiveness by transparently showcasing user experiences and product performance indicators. Integration systems for reviews emphasize genuine user feedback, while sophisticated filtering methods provide access to pertinent experiences based on defined criteria. This transparency fosters confidence and enables educated purchasing decisions based on peer perspectives.</w:t>
      </w:r>
      <w:r w:rsidR="0090080C" w:rsidRPr="006B2FCD">
        <w:rPr>
          <w:sz w:val="28"/>
          <w:szCs w:val="28"/>
          <w:lang w:val="en-US"/>
        </w:rPr>
        <w:t xml:space="preserve"> </w:t>
      </w:r>
      <w:r w:rsidRPr="006B2FCD">
        <w:rPr>
          <w:sz w:val="28"/>
          <w:szCs w:val="28"/>
          <w:lang w:val="en-US"/>
        </w:rPr>
        <w:t>Mobile-first engagement techniques provide uniform community access via streamlined interfaces and push notification systems. Location-based functionalities allow for focused community engagements, whilst social sharing aspects promote natural content dissemination. Integration with messaging systems facilitates seamless engagement via established communication methods.</w:t>
      </w:r>
    </w:p>
    <w:p w14:paraId="1687108B"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Analytics platforms assess community impact using advanced measures such as engagement rates, conversion influence, and advocacy efficacy. Machine learning algorithms discern effective interaction patterns, whereas predictive analytics anticipate community development and involvement trends. Ongoing performance evaluation facilitates the strategic enhancement of community activities while sustaining engagement momentum.</w:t>
      </w:r>
    </w:p>
    <w:p w14:paraId="4B257083" w14:textId="60137E0D" w:rsidR="00D7296A" w:rsidRPr="006B2FCD" w:rsidRDefault="00D7296A" w:rsidP="00D7296A">
      <w:pPr>
        <w:spacing w:after="0" w:line="360" w:lineRule="auto"/>
        <w:ind w:firstLine="567"/>
        <w:jc w:val="both"/>
        <w:rPr>
          <w:sz w:val="28"/>
          <w:szCs w:val="28"/>
          <w:lang w:val="en-US"/>
        </w:rPr>
      </w:pPr>
      <w:r w:rsidRPr="006B2FCD">
        <w:rPr>
          <w:sz w:val="28"/>
          <w:szCs w:val="28"/>
          <w:lang w:val="en-US"/>
        </w:rPr>
        <w:t>JD.com fosters collaborative value generating processes that benefit all ecosystem members through the thorough integration of consumer engagement mechanisms and community-driven marketing strategies. Ongoing innovation in engagement tactics guarantees adaptation to changing consumer preferences while preserving competitive advantages in retail operations.</w:t>
      </w:r>
      <w:r w:rsidR="0090080C" w:rsidRPr="006B2FCD">
        <w:rPr>
          <w:sz w:val="28"/>
          <w:szCs w:val="28"/>
          <w:lang w:val="en-US"/>
        </w:rPr>
        <w:t xml:space="preserve"> </w:t>
      </w:r>
      <w:r w:rsidRPr="006B2FCD">
        <w:rPr>
          <w:sz w:val="28"/>
          <w:szCs w:val="28"/>
          <w:lang w:val="en-US"/>
        </w:rPr>
        <w:t>JD.com implements advanced community marketing techniques via multi-tiered interaction systems that convert conventional promotional methods into collaborative brand experiences. Social commerce integration facilitates effortless content dissemination and community engagement, whilst gamification strategies promote ongoing involvement via reward systems and recognition initiatives. Advanced analytics tools assess community effect across several dimensions, facilitating data-driven enhancement of engagement methods.</w:t>
      </w:r>
    </w:p>
    <w:p w14:paraId="765A28A7"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lastRenderedPageBreak/>
        <w:t>Live streaming functionalities transform product marketing with immediate demos and interactive interaction prospects. Professional broadcasters and community influencers generate engaging material that highlights product attributes and uses, while interactive elements facilitate instant audience involvement via comments and purchase opportunities. Integrating with e-commerce platforms enables immediate purchases during broadcasts, optimizing conversion prospects through captivating presentation formats.</w:t>
      </w:r>
    </w:p>
    <w:p w14:paraId="11834D32" w14:textId="73DB0AA4" w:rsidR="00D7296A" w:rsidRPr="006B2FCD" w:rsidRDefault="00D7296A" w:rsidP="00D7296A">
      <w:pPr>
        <w:spacing w:after="0" w:line="360" w:lineRule="auto"/>
        <w:ind w:firstLine="567"/>
        <w:jc w:val="both"/>
        <w:rPr>
          <w:sz w:val="28"/>
          <w:szCs w:val="28"/>
          <w:lang w:val="en-US"/>
        </w:rPr>
      </w:pPr>
      <w:r w:rsidRPr="006B2FCD">
        <w:rPr>
          <w:sz w:val="28"/>
          <w:szCs w:val="28"/>
          <w:lang w:val="en-US"/>
        </w:rPr>
        <w:t>Brand ambassador programs recognize and cultivate community champions via organized support and reward frameworks. Performance tracking systems assess advocate influence via engagement metrics and conversion effects, whilst training resources improve content quality and brand coherence. Advanced matching algorithms link ambassadors with pertinent product categories and audience segments, enhancing promotional efficacy via focused implementation.</w:t>
      </w:r>
      <w:r w:rsidR="0090080C" w:rsidRPr="006B2FCD">
        <w:rPr>
          <w:sz w:val="28"/>
          <w:szCs w:val="28"/>
          <w:lang w:val="en-US"/>
        </w:rPr>
        <w:t xml:space="preserve"> </w:t>
      </w:r>
      <w:r w:rsidRPr="006B2FCD">
        <w:rPr>
          <w:sz w:val="28"/>
          <w:szCs w:val="28"/>
          <w:lang w:val="en-US"/>
        </w:rPr>
        <w:t>Consumer-driven marketing strategies utilize genuine voices via user-generated campaigns and the dissemination of testimonials. Advanced content management systems enable the submission and curation of promotional materials, while moderating tools uphold quality standards and brand consistency. Integration with social networks enhances reach via organic sharing, fostering sustainable promotional momentum through peer endorsements.</w:t>
      </w:r>
      <w:r w:rsidR="0090080C" w:rsidRPr="006B2FCD">
        <w:rPr>
          <w:sz w:val="28"/>
          <w:szCs w:val="28"/>
          <w:lang w:val="en-US"/>
        </w:rPr>
        <w:t xml:space="preserve"> </w:t>
      </w:r>
      <w:r w:rsidRPr="006B2FCD">
        <w:rPr>
          <w:sz w:val="28"/>
          <w:szCs w:val="28"/>
          <w:lang w:val="en-US"/>
        </w:rPr>
        <w:t>Content moderation systems utilize artificial intelligence and machine learning algorithms to efficiently handle extensive amounts of user-generated content. Natural language processing skills assess text information for quality and compliance, whereas computer vision technologies scrutinize visual elements against platform standards. Automated filtering systems detect potentially problematic material for human evaluation, preserving platform integrity while facilitating swift content distribution.</w:t>
      </w:r>
    </w:p>
    <w:p w14:paraId="75352EAF"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 xml:space="preserve">Curation algorithms systematically arrange user-generated information via advanced classification frameworks that improve discoverability and relevance. Machine learning models evaluate content attributes and user interaction trends to ascertain ideal placement and promotional tactics. Integration with recommendation </w:t>
      </w:r>
      <w:r w:rsidRPr="006B2FCD">
        <w:rPr>
          <w:sz w:val="28"/>
          <w:szCs w:val="28"/>
          <w:lang w:val="en-US"/>
        </w:rPr>
        <w:lastRenderedPageBreak/>
        <w:t>engines facilitates personalized content delivery tailored to individual tastes and surfing history.</w:t>
      </w:r>
    </w:p>
    <w:p w14:paraId="7923088F" w14:textId="77777777" w:rsidR="00551BCC" w:rsidRDefault="00D7296A" w:rsidP="00551BCC">
      <w:pPr>
        <w:spacing w:after="0" w:line="360" w:lineRule="auto"/>
        <w:ind w:firstLine="567"/>
        <w:jc w:val="right"/>
        <w:rPr>
          <w:b/>
          <w:bCs/>
          <w:sz w:val="28"/>
          <w:szCs w:val="28"/>
          <w:lang w:val="en-US"/>
        </w:rPr>
      </w:pPr>
      <w:r w:rsidRPr="006B2FCD">
        <w:rPr>
          <w:b/>
          <w:bCs/>
          <w:sz w:val="28"/>
          <w:szCs w:val="28"/>
          <w:lang w:val="en-US"/>
        </w:rPr>
        <w:t>Table 2.</w:t>
      </w:r>
      <w:r w:rsidR="0090080C" w:rsidRPr="006B2FCD">
        <w:rPr>
          <w:b/>
          <w:bCs/>
          <w:sz w:val="28"/>
          <w:szCs w:val="28"/>
          <w:lang w:val="en-US"/>
        </w:rPr>
        <w:t>6</w:t>
      </w:r>
      <w:r w:rsidRPr="006B2FCD">
        <w:rPr>
          <w:b/>
          <w:bCs/>
          <w:sz w:val="28"/>
          <w:szCs w:val="28"/>
          <w:lang w:val="en-US"/>
        </w:rPr>
        <w:t>.</w:t>
      </w:r>
      <w:r w:rsidR="00551BCC">
        <w:rPr>
          <w:b/>
          <w:bCs/>
          <w:sz w:val="28"/>
          <w:szCs w:val="28"/>
          <w:lang w:val="en-US"/>
        </w:rPr>
        <w:t xml:space="preserve"> </w:t>
      </w:r>
    </w:p>
    <w:p w14:paraId="17AC3202" w14:textId="52393E97" w:rsidR="00D7296A" w:rsidRPr="006B2FCD" w:rsidRDefault="00D7296A" w:rsidP="00D7296A">
      <w:pPr>
        <w:spacing w:after="0" w:line="360" w:lineRule="auto"/>
        <w:ind w:firstLine="567"/>
        <w:jc w:val="center"/>
        <w:rPr>
          <w:b/>
          <w:bCs/>
          <w:sz w:val="28"/>
          <w:szCs w:val="28"/>
          <w:lang w:val="en-US"/>
        </w:rPr>
      </w:pPr>
      <w:r w:rsidRPr="006B2FCD">
        <w:rPr>
          <w:b/>
          <w:bCs/>
          <w:sz w:val="28"/>
          <w:szCs w:val="28"/>
          <w:lang w:val="en-US"/>
        </w:rPr>
        <w:t>User-Generated Content Performance Metrics</w:t>
      </w:r>
    </w:p>
    <w:tbl>
      <w:tblPr>
        <w:tblStyle w:val="aa"/>
        <w:tblW w:w="0" w:type="auto"/>
        <w:tblLook w:val="04A0" w:firstRow="1" w:lastRow="0" w:firstColumn="1" w:lastColumn="0" w:noHBand="0" w:noVBand="1"/>
      </w:tblPr>
      <w:tblGrid>
        <w:gridCol w:w="1729"/>
        <w:gridCol w:w="1844"/>
        <w:gridCol w:w="1397"/>
        <w:gridCol w:w="1900"/>
        <w:gridCol w:w="2475"/>
      </w:tblGrid>
      <w:tr w:rsidR="00D7296A" w:rsidRPr="00D7296A" w14:paraId="27C93673" w14:textId="77777777" w:rsidTr="00D7296A">
        <w:tc>
          <w:tcPr>
            <w:tcW w:w="0" w:type="auto"/>
            <w:hideMark/>
          </w:tcPr>
          <w:p w14:paraId="44073DFC" w14:textId="77777777" w:rsidR="00D7296A" w:rsidRPr="00D7296A" w:rsidRDefault="00D7296A" w:rsidP="00D7296A">
            <w:pPr>
              <w:pStyle w:val="ac"/>
              <w:rPr>
                <w:b/>
                <w:bCs/>
              </w:rPr>
            </w:pPr>
            <w:r w:rsidRPr="00D7296A">
              <w:rPr>
                <w:b/>
                <w:bCs/>
              </w:rPr>
              <w:t>Content Type</w:t>
            </w:r>
          </w:p>
        </w:tc>
        <w:tc>
          <w:tcPr>
            <w:tcW w:w="0" w:type="auto"/>
            <w:hideMark/>
          </w:tcPr>
          <w:p w14:paraId="64E1BC6B" w14:textId="77777777" w:rsidR="00D7296A" w:rsidRPr="00D7296A" w:rsidRDefault="00D7296A" w:rsidP="00D7296A">
            <w:pPr>
              <w:pStyle w:val="ac"/>
              <w:rPr>
                <w:b/>
                <w:bCs/>
              </w:rPr>
            </w:pPr>
            <w:r w:rsidRPr="00D7296A">
              <w:rPr>
                <w:b/>
                <w:bCs/>
              </w:rPr>
              <w:t>Engagement Rate</w:t>
            </w:r>
          </w:p>
        </w:tc>
        <w:tc>
          <w:tcPr>
            <w:tcW w:w="0" w:type="auto"/>
            <w:hideMark/>
          </w:tcPr>
          <w:p w14:paraId="430646D6" w14:textId="77777777" w:rsidR="00D7296A" w:rsidRPr="00D7296A" w:rsidRDefault="00D7296A" w:rsidP="00D7296A">
            <w:pPr>
              <w:pStyle w:val="ac"/>
              <w:rPr>
                <w:b/>
                <w:bCs/>
              </w:rPr>
            </w:pPr>
            <w:r w:rsidRPr="00D7296A">
              <w:rPr>
                <w:b/>
                <w:bCs/>
              </w:rPr>
              <w:t>Quality Score</w:t>
            </w:r>
          </w:p>
        </w:tc>
        <w:tc>
          <w:tcPr>
            <w:tcW w:w="0" w:type="auto"/>
            <w:hideMark/>
          </w:tcPr>
          <w:p w14:paraId="62D86425" w14:textId="77777777" w:rsidR="00D7296A" w:rsidRPr="00D7296A" w:rsidRDefault="00D7296A" w:rsidP="00D7296A">
            <w:pPr>
              <w:pStyle w:val="ac"/>
              <w:rPr>
                <w:b/>
                <w:bCs/>
              </w:rPr>
            </w:pPr>
            <w:r w:rsidRPr="00D7296A">
              <w:rPr>
                <w:b/>
                <w:bCs/>
              </w:rPr>
              <w:t>Conversion Impact</w:t>
            </w:r>
          </w:p>
        </w:tc>
        <w:tc>
          <w:tcPr>
            <w:tcW w:w="0" w:type="auto"/>
            <w:hideMark/>
          </w:tcPr>
          <w:p w14:paraId="2286C891" w14:textId="77777777" w:rsidR="00D7296A" w:rsidRPr="00D7296A" w:rsidRDefault="00D7296A" w:rsidP="00D7296A">
            <w:pPr>
              <w:pStyle w:val="ac"/>
              <w:rPr>
                <w:b/>
                <w:bCs/>
              </w:rPr>
            </w:pPr>
            <w:r w:rsidRPr="00D7296A">
              <w:rPr>
                <w:b/>
                <w:bCs/>
              </w:rPr>
              <w:t>Moderation Requirements</w:t>
            </w:r>
          </w:p>
        </w:tc>
      </w:tr>
      <w:tr w:rsidR="00D7296A" w:rsidRPr="00D7296A" w14:paraId="2CEECE84" w14:textId="77777777" w:rsidTr="00D7296A">
        <w:tc>
          <w:tcPr>
            <w:tcW w:w="0" w:type="auto"/>
            <w:hideMark/>
          </w:tcPr>
          <w:p w14:paraId="6D3A9019" w14:textId="77777777" w:rsidR="00D7296A" w:rsidRPr="00D7296A" w:rsidRDefault="00D7296A" w:rsidP="00D7296A">
            <w:pPr>
              <w:pStyle w:val="ac"/>
            </w:pPr>
            <w:r w:rsidRPr="00D7296A">
              <w:t>Product Reviews</w:t>
            </w:r>
          </w:p>
        </w:tc>
        <w:tc>
          <w:tcPr>
            <w:tcW w:w="0" w:type="auto"/>
            <w:hideMark/>
          </w:tcPr>
          <w:p w14:paraId="7AB7035E" w14:textId="77777777" w:rsidR="00D7296A" w:rsidRPr="00D7296A" w:rsidRDefault="00D7296A" w:rsidP="00D7296A">
            <w:pPr>
              <w:pStyle w:val="ac"/>
            </w:pPr>
            <w:r w:rsidRPr="00D7296A">
              <w:t>65%</w:t>
            </w:r>
          </w:p>
        </w:tc>
        <w:tc>
          <w:tcPr>
            <w:tcW w:w="0" w:type="auto"/>
            <w:hideMark/>
          </w:tcPr>
          <w:p w14:paraId="5A0929C1" w14:textId="77777777" w:rsidR="00D7296A" w:rsidRPr="00D7296A" w:rsidRDefault="00D7296A" w:rsidP="00D7296A">
            <w:pPr>
              <w:pStyle w:val="ac"/>
            </w:pPr>
            <w:r w:rsidRPr="00D7296A">
              <w:t>4.3/5</w:t>
            </w:r>
          </w:p>
        </w:tc>
        <w:tc>
          <w:tcPr>
            <w:tcW w:w="0" w:type="auto"/>
            <w:hideMark/>
          </w:tcPr>
          <w:p w14:paraId="2C93ADA7" w14:textId="77777777" w:rsidR="00D7296A" w:rsidRPr="00D7296A" w:rsidRDefault="00D7296A" w:rsidP="00D7296A">
            <w:pPr>
              <w:pStyle w:val="ac"/>
            </w:pPr>
            <w:r w:rsidRPr="00D7296A">
              <w:t>High</w:t>
            </w:r>
          </w:p>
        </w:tc>
        <w:tc>
          <w:tcPr>
            <w:tcW w:w="0" w:type="auto"/>
            <w:hideMark/>
          </w:tcPr>
          <w:p w14:paraId="38799FA8" w14:textId="77777777" w:rsidR="00D7296A" w:rsidRPr="00D7296A" w:rsidRDefault="00D7296A" w:rsidP="00D7296A">
            <w:pPr>
              <w:pStyle w:val="ac"/>
            </w:pPr>
            <w:r w:rsidRPr="00D7296A">
              <w:t>Automated + Manual</w:t>
            </w:r>
          </w:p>
        </w:tc>
      </w:tr>
      <w:tr w:rsidR="00D7296A" w:rsidRPr="00D7296A" w14:paraId="770B7899" w14:textId="77777777" w:rsidTr="00D7296A">
        <w:tc>
          <w:tcPr>
            <w:tcW w:w="0" w:type="auto"/>
            <w:hideMark/>
          </w:tcPr>
          <w:p w14:paraId="607579AA" w14:textId="77777777" w:rsidR="00D7296A" w:rsidRPr="00D7296A" w:rsidRDefault="00D7296A" w:rsidP="00D7296A">
            <w:pPr>
              <w:pStyle w:val="ac"/>
            </w:pPr>
            <w:r w:rsidRPr="00D7296A">
              <w:t>Usage Videos</w:t>
            </w:r>
          </w:p>
        </w:tc>
        <w:tc>
          <w:tcPr>
            <w:tcW w:w="0" w:type="auto"/>
            <w:hideMark/>
          </w:tcPr>
          <w:p w14:paraId="15C95530" w14:textId="77777777" w:rsidR="00D7296A" w:rsidRPr="00D7296A" w:rsidRDefault="00D7296A" w:rsidP="00D7296A">
            <w:pPr>
              <w:pStyle w:val="ac"/>
            </w:pPr>
            <w:r w:rsidRPr="00D7296A">
              <w:t>78%</w:t>
            </w:r>
          </w:p>
        </w:tc>
        <w:tc>
          <w:tcPr>
            <w:tcW w:w="0" w:type="auto"/>
            <w:hideMark/>
          </w:tcPr>
          <w:p w14:paraId="67D5D186" w14:textId="77777777" w:rsidR="00D7296A" w:rsidRPr="00D7296A" w:rsidRDefault="00D7296A" w:rsidP="00D7296A">
            <w:pPr>
              <w:pStyle w:val="ac"/>
            </w:pPr>
            <w:r w:rsidRPr="00D7296A">
              <w:t>4.1/5</w:t>
            </w:r>
          </w:p>
        </w:tc>
        <w:tc>
          <w:tcPr>
            <w:tcW w:w="0" w:type="auto"/>
            <w:hideMark/>
          </w:tcPr>
          <w:p w14:paraId="10D3FFA3" w14:textId="77777777" w:rsidR="00D7296A" w:rsidRPr="00D7296A" w:rsidRDefault="00D7296A" w:rsidP="00D7296A">
            <w:pPr>
              <w:pStyle w:val="ac"/>
            </w:pPr>
            <w:r w:rsidRPr="00D7296A">
              <w:t>Very High</w:t>
            </w:r>
          </w:p>
        </w:tc>
        <w:tc>
          <w:tcPr>
            <w:tcW w:w="0" w:type="auto"/>
            <w:hideMark/>
          </w:tcPr>
          <w:p w14:paraId="3002D0A8" w14:textId="77777777" w:rsidR="00D7296A" w:rsidRPr="00D7296A" w:rsidRDefault="00D7296A" w:rsidP="00D7296A">
            <w:pPr>
              <w:pStyle w:val="ac"/>
            </w:pPr>
            <w:r w:rsidRPr="00D7296A">
              <w:t>AI-powered</w:t>
            </w:r>
          </w:p>
        </w:tc>
      </w:tr>
      <w:tr w:rsidR="00D7296A" w:rsidRPr="00D7296A" w14:paraId="1CE7645D" w14:textId="77777777" w:rsidTr="00D7296A">
        <w:tc>
          <w:tcPr>
            <w:tcW w:w="0" w:type="auto"/>
            <w:hideMark/>
          </w:tcPr>
          <w:p w14:paraId="0E1E6EEF" w14:textId="77777777" w:rsidR="00D7296A" w:rsidRPr="00D7296A" w:rsidRDefault="00D7296A" w:rsidP="00D7296A">
            <w:pPr>
              <w:pStyle w:val="ac"/>
            </w:pPr>
            <w:r w:rsidRPr="00D7296A">
              <w:t>Community Posts</w:t>
            </w:r>
          </w:p>
        </w:tc>
        <w:tc>
          <w:tcPr>
            <w:tcW w:w="0" w:type="auto"/>
            <w:hideMark/>
          </w:tcPr>
          <w:p w14:paraId="40928949" w14:textId="77777777" w:rsidR="00D7296A" w:rsidRPr="00D7296A" w:rsidRDefault="00D7296A" w:rsidP="00D7296A">
            <w:pPr>
              <w:pStyle w:val="ac"/>
            </w:pPr>
            <w:r w:rsidRPr="00D7296A">
              <w:t>45%</w:t>
            </w:r>
          </w:p>
        </w:tc>
        <w:tc>
          <w:tcPr>
            <w:tcW w:w="0" w:type="auto"/>
            <w:hideMark/>
          </w:tcPr>
          <w:p w14:paraId="50A993C7" w14:textId="77777777" w:rsidR="00D7296A" w:rsidRPr="00D7296A" w:rsidRDefault="00D7296A" w:rsidP="00D7296A">
            <w:pPr>
              <w:pStyle w:val="ac"/>
            </w:pPr>
            <w:r w:rsidRPr="00D7296A">
              <w:t>3.9/5</w:t>
            </w:r>
          </w:p>
        </w:tc>
        <w:tc>
          <w:tcPr>
            <w:tcW w:w="0" w:type="auto"/>
            <w:hideMark/>
          </w:tcPr>
          <w:p w14:paraId="14972677" w14:textId="77777777" w:rsidR="00D7296A" w:rsidRPr="00D7296A" w:rsidRDefault="00D7296A" w:rsidP="00D7296A">
            <w:pPr>
              <w:pStyle w:val="ac"/>
            </w:pPr>
            <w:r w:rsidRPr="00D7296A">
              <w:t>Medium</w:t>
            </w:r>
          </w:p>
        </w:tc>
        <w:tc>
          <w:tcPr>
            <w:tcW w:w="0" w:type="auto"/>
            <w:hideMark/>
          </w:tcPr>
          <w:p w14:paraId="05AB6FA9" w14:textId="77777777" w:rsidR="00D7296A" w:rsidRPr="00D7296A" w:rsidRDefault="00D7296A" w:rsidP="00D7296A">
            <w:pPr>
              <w:pStyle w:val="ac"/>
            </w:pPr>
            <w:r w:rsidRPr="00D7296A">
              <w:t>Semi-automated</w:t>
            </w:r>
          </w:p>
        </w:tc>
      </w:tr>
      <w:tr w:rsidR="00D7296A" w:rsidRPr="00D7296A" w14:paraId="2EF064DA" w14:textId="77777777" w:rsidTr="00D7296A">
        <w:tc>
          <w:tcPr>
            <w:tcW w:w="0" w:type="auto"/>
            <w:hideMark/>
          </w:tcPr>
          <w:p w14:paraId="7401FF93" w14:textId="77777777" w:rsidR="00D7296A" w:rsidRPr="00D7296A" w:rsidRDefault="00D7296A" w:rsidP="00D7296A">
            <w:pPr>
              <w:pStyle w:val="ac"/>
            </w:pPr>
            <w:r w:rsidRPr="00D7296A">
              <w:t>Live Streams</w:t>
            </w:r>
          </w:p>
        </w:tc>
        <w:tc>
          <w:tcPr>
            <w:tcW w:w="0" w:type="auto"/>
            <w:hideMark/>
          </w:tcPr>
          <w:p w14:paraId="0BB6A8A9" w14:textId="77777777" w:rsidR="00D7296A" w:rsidRPr="00D7296A" w:rsidRDefault="00D7296A" w:rsidP="00D7296A">
            <w:pPr>
              <w:pStyle w:val="ac"/>
            </w:pPr>
            <w:r w:rsidRPr="00D7296A">
              <w:t>82%</w:t>
            </w:r>
          </w:p>
        </w:tc>
        <w:tc>
          <w:tcPr>
            <w:tcW w:w="0" w:type="auto"/>
            <w:hideMark/>
          </w:tcPr>
          <w:p w14:paraId="7971116A" w14:textId="77777777" w:rsidR="00D7296A" w:rsidRPr="00D7296A" w:rsidRDefault="00D7296A" w:rsidP="00D7296A">
            <w:pPr>
              <w:pStyle w:val="ac"/>
            </w:pPr>
            <w:r w:rsidRPr="00D7296A">
              <w:t>4.5/5</w:t>
            </w:r>
          </w:p>
        </w:tc>
        <w:tc>
          <w:tcPr>
            <w:tcW w:w="0" w:type="auto"/>
            <w:hideMark/>
          </w:tcPr>
          <w:p w14:paraId="01B60E4A" w14:textId="77777777" w:rsidR="00D7296A" w:rsidRPr="00D7296A" w:rsidRDefault="00D7296A" w:rsidP="00D7296A">
            <w:pPr>
              <w:pStyle w:val="ac"/>
            </w:pPr>
            <w:r w:rsidRPr="00D7296A">
              <w:t>Very High</w:t>
            </w:r>
          </w:p>
        </w:tc>
        <w:tc>
          <w:tcPr>
            <w:tcW w:w="0" w:type="auto"/>
            <w:hideMark/>
          </w:tcPr>
          <w:p w14:paraId="404EED3F" w14:textId="77777777" w:rsidR="00D7296A" w:rsidRPr="00D7296A" w:rsidRDefault="00D7296A" w:rsidP="00D7296A">
            <w:pPr>
              <w:pStyle w:val="ac"/>
            </w:pPr>
            <w:r w:rsidRPr="00D7296A">
              <w:t>Real-time AI</w:t>
            </w:r>
          </w:p>
        </w:tc>
      </w:tr>
      <w:tr w:rsidR="00D7296A" w:rsidRPr="00D7296A" w14:paraId="22CF6402" w14:textId="77777777" w:rsidTr="00D7296A">
        <w:tc>
          <w:tcPr>
            <w:tcW w:w="0" w:type="auto"/>
            <w:hideMark/>
          </w:tcPr>
          <w:p w14:paraId="5759DD4E" w14:textId="77777777" w:rsidR="00D7296A" w:rsidRPr="00D7296A" w:rsidRDefault="00D7296A" w:rsidP="00D7296A">
            <w:pPr>
              <w:pStyle w:val="ac"/>
            </w:pPr>
            <w:r w:rsidRPr="00D7296A">
              <w:t>Q&amp;A Responses</w:t>
            </w:r>
          </w:p>
        </w:tc>
        <w:tc>
          <w:tcPr>
            <w:tcW w:w="0" w:type="auto"/>
            <w:hideMark/>
          </w:tcPr>
          <w:p w14:paraId="2D8BD892" w14:textId="77777777" w:rsidR="00D7296A" w:rsidRPr="00D7296A" w:rsidRDefault="00D7296A" w:rsidP="00D7296A">
            <w:pPr>
              <w:pStyle w:val="ac"/>
            </w:pPr>
            <w:r w:rsidRPr="00D7296A">
              <w:t>58%</w:t>
            </w:r>
          </w:p>
        </w:tc>
        <w:tc>
          <w:tcPr>
            <w:tcW w:w="0" w:type="auto"/>
            <w:hideMark/>
          </w:tcPr>
          <w:p w14:paraId="69002DB5" w14:textId="77777777" w:rsidR="00D7296A" w:rsidRPr="00D7296A" w:rsidRDefault="00D7296A" w:rsidP="00D7296A">
            <w:pPr>
              <w:pStyle w:val="ac"/>
            </w:pPr>
            <w:r w:rsidRPr="00D7296A">
              <w:t>4.0/5</w:t>
            </w:r>
          </w:p>
        </w:tc>
        <w:tc>
          <w:tcPr>
            <w:tcW w:w="0" w:type="auto"/>
            <w:hideMark/>
          </w:tcPr>
          <w:p w14:paraId="46E65C55" w14:textId="77777777" w:rsidR="00D7296A" w:rsidRPr="00D7296A" w:rsidRDefault="00D7296A" w:rsidP="00D7296A">
            <w:pPr>
              <w:pStyle w:val="ac"/>
            </w:pPr>
            <w:r w:rsidRPr="00D7296A">
              <w:t>Medium</w:t>
            </w:r>
          </w:p>
        </w:tc>
        <w:tc>
          <w:tcPr>
            <w:tcW w:w="0" w:type="auto"/>
            <w:hideMark/>
          </w:tcPr>
          <w:p w14:paraId="0E711215" w14:textId="77777777" w:rsidR="00D7296A" w:rsidRPr="00D7296A" w:rsidRDefault="00D7296A" w:rsidP="00D7296A">
            <w:pPr>
              <w:pStyle w:val="ac"/>
            </w:pPr>
            <w:r w:rsidRPr="00D7296A">
              <w:t>Community-based</w:t>
            </w:r>
          </w:p>
        </w:tc>
      </w:tr>
    </w:tbl>
    <w:p w14:paraId="57247D02" w14:textId="35342752" w:rsidR="00D7296A" w:rsidRPr="006B2FCD" w:rsidRDefault="0090080C" w:rsidP="00D7296A">
      <w:pPr>
        <w:spacing w:after="0" w:line="360" w:lineRule="auto"/>
        <w:ind w:firstLine="567"/>
        <w:jc w:val="both"/>
        <w:rPr>
          <w:sz w:val="28"/>
          <w:szCs w:val="28"/>
          <w:lang w:val="en-US"/>
        </w:rPr>
      </w:pPr>
      <w:r w:rsidRPr="006B2FCD">
        <w:rPr>
          <w:sz w:val="28"/>
          <w:szCs w:val="28"/>
          <w:lang w:val="en-US"/>
        </w:rPr>
        <w:t xml:space="preserve">Source: </w:t>
      </w:r>
      <w:r w:rsidRPr="006B2FCD">
        <w:rPr>
          <w:i/>
          <w:iCs/>
          <w:sz w:val="28"/>
          <w:szCs w:val="28"/>
          <w:lang w:val="en-US"/>
        </w:rPr>
        <w:t>conducted by the author based on [42]</w:t>
      </w:r>
    </w:p>
    <w:p w14:paraId="144CE045" w14:textId="77777777" w:rsidR="00D7296A" w:rsidRPr="006B2FCD" w:rsidRDefault="00D7296A" w:rsidP="00D7296A">
      <w:pPr>
        <w:spacing w:after="0" w:line="360" w:lineRule="auto"/>
        <w:ind w:firstLine="567"/>
        <w:jc w:val="both"/>
        <w:rPr>
          <w:sz w:val="28"/>
          <w:szCs w:val="28"/>
          <w:lang w:val="en-US"/>
        </w:rPr>
      </w:pPr>
      <w:r w:rsidRPr="006B2FCD">
        <w:rPr>
          <w:sz w:val="28"/>
          <w:szCs w:val="28"/>
          <w:lang w:val="en-US"/>
        </w:rPr>
        <w:t>Quality score systems assess user-generated content using multi-faceted analysis, including elements such as creativity, completeness, and audience involvement. Sophisticated plagiarism detection technologies guarantee content originality, whilst sentiment analysis techniques evaluate emotional tone and brand alignment. Performance monitoring systems assess content efficacy via engagement metrics and conversion impact.</w:t>
      </w:r>
    </w:p>
    <w:p w14:paraId="30CC1BC1" w14:textId="11475FC1" w:rsidR="00D7296A" w:rsidRPr="006B2FCD" w:rsidRDefault="00D7296A" w:rsidP="00D7296A">
      <w:pPr>
        <w:spacing w:after="0" w:line="360" w:lineRule="auto"/>
        <w:ind w:firstLine="567"/>
        <w:jc w:val="both"/>
        <w:rPr>
          <w:sz w:val="28"/>
          <w:szCs w:val="28"/>
          <w:lang w:val="en-US"/>
        </w:rPr>
      </w:pPr>
      <w:r w:rsidRPr="006B2FCD">
        <w:rPr>
          <w:sz w:val="28"/>
          <w:szCs w:val="28"/>
          <w:lang w:val="en-US"/>
        </w:rPr>
        <w:t>Content optimization tools aid producers by providing automatic recommendations for enhancements in aspects such as picture quality, text formatting, and keyword optimization. Machine learning algorithms discern effective content trends, producing suggestions derived from prior performance data. Real-time feedback systems facilitate swift iteration and enhancement of user-created content.</w:t>
      </w:r>
      <w:r w:rsidR="0090080C" w:rsidRPr="006B2FCD">
        <w:rPr>
          <w:sz w:val="28"/>
          <w:szCs w:val="28"/>
          <w:lang w:val="en-US"/>
        </w:rPr>
        <w:t xml:space="preserve"> </w:t>
      </w:r>
      <w:r w:rsidRPr="006B2FCD">
        <w:rPr>
          <w:sz w:val="28"/>
          <w:szCs w:val="28"/>
          <w:lang w:val="en-US"/>
        </w:rPr>
        <w:t>Rights management systems safeguard intellectual property using advanced detection algorithms and verification procedures. Automated methods monitor content utilization and attribution, whilst dispute resolution processes effectively resolve possible infringements. Integration with legal compliance systems guarantees conformity to regulatory mandates across many countries.</w:t>
      </w:r>
    </w:p>
    <w:p w14:paraId="57BC8E9E" w14:textId="720254F5" w:rsidR="001B0D47" w:rsidRPr="006B2FCD" w:rsidRDefault="00D7296A" w:rsidP="00D7296A">
      <w:pPr>
        <w:spacing w:after="0" w:line="360" w:lineRule="auto"/>
        <w:ind w:firstLine="567"/>
        <w:jc w:val="both"/>
        <w:rPr>
          <w:sz w:val="28"/>
          <w:szCs w:val="28"/>
          <w:lang w:val="en-US"/>
        </w:rPr>
      </w:pPr>
      <w:r w:rsidRPr="006B2FCD">
        <w:rPr>
          <w:sz w:val="28"/>
          <w:szCs w:val="28"/>
          <w:lang w:val="en-US"/>
        </w:rPr>
        <w:t xml:space="preserve">Archive management functionalities safeguard important user-generated material via advanced storage systems and retrieval methods. Enhanced search functionalities facilitate effective retrieval of historical resources, and version </w:t>
      </w:r>
      <w:r w:rsidRPr="006B2FCD">
        <w:rPr>
          <w:sz w:val="28"/>
          <w:szCs w:val="28"/>
          <w:lang w:val="en-US"/>
        </w:rPr>
        <w:lastRenderedPageBreak/>
        <w:t>control mechanisms ensure the preservation of information integrity throughout time. Integration with analytics tools facilitates the longitudinal examination of content performance and trends.</w:t>
      </w:r>
      <w:r w:rsidR="0090080C" w:rsidRPr="006B2FCD">
        <w:rPr>
          <w:sz w:val="28"/>
          <w:szCs w:val="28"/>
          <w:lang w:val="en-US"/>
        </w:rPr>
        <w:t xml:space="preserve"> </w:t>
      </w:r>
      <w:r w:rsidRPr="006B2FCD">
        <w:rPr>
          <w:sz w:val="28"/>
          <w:szCs w:val="28"/>
          <w:lang w:val="en-US"/>
        </w:rPr>
        <w:t>Multilingual assistance facilitates worldwide content management with automatic translation features and cultural adaption resources. Natural language processing systems preserve content meaning across languages, however localization elements modify presentation for regional preferences. Cross-cultural moderation rules provide suitable content standards across various markets.</w:t>
      </w:r>
      <w:r w:rsidR="0090080C" w:rsidRPr="006B2FCD">
        <w:rPr>
          <w:sz w:val="28"/>
          <w:szCs w:val="28"/>
          <w:lang w:val="en-US"/>
        </w:rPr>
        <w:t xml:space="preserve"> </w:t>
      </w:r>
      <w:r w:rsidRPr="006B2FCD">
        <w:rPr>
          <w:sz w:val="28"/>
          <w:szCs w:val="28"/>
          <w:lang w:val="en-US"/>
        </w:rPr>
        <w:t>Performance analytics assess content efficacy using advanced indicators like as engagement rates, sharing trends, and conversion effects. Machine learning algorithms discern the attributes of effective content, whereas predictive analytics anticipate the prospective performance of fresh contents. Ongoing surveillance facilitates the strategic enhancement of content management methodologies while upholding quality benchmarks.</w:t>
      </w:r>
      <w:r w:rsidR="0090080C" w:rsidRPr="006B2FCD">
        <w:rPr>
          <w:sz w:val="28"/>
          <w:szCs w:val="28"/>
          <w:lang w:val="en-US"/>
        </w:rPr>
        <w:t xml:space="preserve"> </w:t>
      </w:r>
      <w:r w:rsidRPr="006B2FCD">
        <w:rPr>
          <w:sz w:val="28"/>
          <w:szCs w:val="28"/>
          <w:lang w:val="en-US"/>
        </w:rPr>
        <w:t>JD.com builds dynamic promotional ecosystems by thoroughly integrating community marketing campaigns with user-generated content management systems, effectively utilizing genuine customer voices while preserving platform quality. Ongoing innovation in engagement strategies and content management functionalities guarantees adaptation to changing market needs while maintaining competitive advantages in digital retail operations.</w:t>
      </w:r>
    </w:p>
    <w:p w14:paraId="052E72DB" w14:textId="77777777" w:rsidR="00EC42AB" w:rsidRPr="006B2FCD" w:rsidRDefault="00EC42AB" w:rsidP="00EC42AB">
      <w:pPr>
        <w:spacing w:after="0" w:line="360" w:lineRule="auto"/>
        <w:ind w:firstLine="567"/>
        <w:jc w:val="both"/>
        <w:rPr>
          <w:sz w:val="28"/>
          <w:szCs w:val="28"/>
          <w:lang w:val="en-US"/>
        </w:rPr>
      </w:pPr>
    </w:p>
    <w:p w14:paraId="524864EB" w14:textId="77777777" w:rsidR="00D7296A" w:rsidRPr="006B2FCD" w:rsidRDefault="00D7296A" w:rsidP="00EC42AB">
      <w:pPr>
        <w:spacing w:after="0" w:line="360" w:lineRule="auto"/>
        <w:ind w:firstLine="567"/>
        <w:jc w:val="both"/>
        <w:rPr>
          <w:sz w:val="28"/>
          <w:szCs w:val="28"/>
          <w:lang w:val="en-US"/>
        </w:rPr>
      </w:pPr>
    </w:p>
    <w:p w14:paraId="48200A41" w14:textId="77777777" w:rsidR="00D7296A" w:rsidRPr="006B2FCD" w:rsidRDefault="00D7296A" w:rsidP="00EC42AB">
      <w:pPr>
        <w:spacing w:after="0" w:line="360" w:lineRule="auto"/>
        <w:ind w:firstLine="567"/>
        <w:jc w:val="both"/>
        <w:rPr>
          <w:sz w:val="28"/>
          <w:szCs w:val="28"/>
          <w:lang w:val="en-US"/>
        </w:rPr>
      </w:pPr>
    </w:p>
    <w:p w14:paraId="095E3ECD" w14:textId="77777777" w:rsidR="00D7296A" w:rsidRPr="006B2FCD" w:rsidRDefault="00D7296A" w:rsidP="00EC42AB">
      <w:pPr>
        <w:spacing w:after="0" w:line="360" w:lineRule="auto"/>
        <w:ind w:firstLine="567"/>
        <w:jc w:val="both"/>
        <w:rPr>
          <w:sz w:val="28"/>
          <w:szCs w:val="28"/>
          <w:lang w:val="en-US"/>
        </w:rPr>
      </w:pPr>
    </w:p>
    <w:p w14:paraId="1E0DB866" w14:textId="77777777" w:rsidR="00D7296A" w:rsidRPr="006B2FCD" w:rsidRDefault="00D7296A" w:rsidP="00EC42AB">
      <w:pPr>
        <w:spacing w:after="0" w:line="360" w:lineRule="auto"/>
        <w:ind w:firstLine="567"/>
        <w:jc w:val="both"/>
        <w:rPr>
          <w:sz w:val="28"/>
          <w:szCs w:val="28"/>
          <w:lang w:val="en-US"/>
        </w:rPr>
      </w:pPr>
    </w:p>
    <w:p w14:paraId="1EB5A70B" w14:textId="77777777" w:rsidR="00D7296A" w:rsidRPr="006B2FCD" w:rsidRDefault="00D7296A" w:rsidP="00EC42AB">
      <w:pPr>
        <w:spacing w:after="0" w:line="360" w:lineRule="auto"/>
        <w:ind w:firstLine="567"/>
        <w:jc w:val="both"/>
        <w:rPr>
          <w:sz w:val="28"/>
          <w:szCs w:val="28"/>
          <w:lang w:val="en-US"/>
        </w:rPr>
      </w:pPr>
    </w:p>
    <w:p w14:paraId="664D7B66" w14:textId="77777777" w:rsidR="00D7296A" w:rsidRPr="006B2FCD" w:rsidRDefault="00D7296A" w:rsidP="00EC42AB">
      <w:pPr>
        <w:spacing w:after="0" w:line="360" w:lineRule="auto"/>
        <w:ind w:firstLine="567"/>
        <w:jc w:val="both"/>
        <w:rPr>
          <w:sz w:val="28"/>
          <w:szCs w:val="28"/>
          <w:lang w:val="en-US"/>
        </w:rPr>
      </w:pPr>
    </w:p>
    <w:p w14:paraId="6E87FF4F" w14:textId="77777777" w:rsidR="00D7296A" w:rsidRPr="006B2FCD" w:rsidRDefault="00D7296A" w:rsidP="00EC42AB">
      <w:pPr>
        <w:spacing w:after="0" w:line="360" w:lineRule="auto"/>
        <w:ind w:firstLine="567"/>
        <w:jc w:val="both"/>
        <w:rPr>
          <w:sz w:val="28"/>
          <w:szCs w:val="28"/>
          <w:lang w:val="en-US"/>
        </w:rPr>
      </w:pPr>
    </w:p>
    <w:p w14:paraId="0FA2571B" w14:textId="77777777" w:rsidR="00D7296A" w:rsidRPr="006B2FCD" w:rsidRDefault="00D7296A" w:rsidP="00EC42AB">
      <w:pPr>
        <w:spacing w:after="0" w:line="360" w:lineRule="auto"/>
        <w:ind w:firstLine="567"/>
        <w:jc w:val="both"/>
        <w:rPr>
          <w:sz w:val="28"/>
          <w:szCs w:val="28"/>
          <w:lang w:val="en-US"/>
        </w:rPr>
      </w:pPr>
    </w:p>
    <w:p w14:paraId="769A2FCB" w14:textId="77777777" w:rsidR="00D7296A" w:rsidRPr="006B2FCD" w:rsidRDefault="00D7296A" w:rsidP="00EC42AB">
      <w:pPr>
        <w:spacing w:after="0" w:line="360" w:lineRule="auto"/>
        <w:ind w:firstLine="567"/>
        <w:jc w:val="both"/>
        <w:rPr>
          <w:sz w:val="28"/>
          <w:szCs w:val="28"/>
          <w:lang w:val="en-US"/>
        </w:rPr>
      </w:pPr>
    </w:p>
    <w:p w14:paraId="6CC9ADFE" w14:textId="77777777" w:rsidR="00D7296A" w:rsidRPr="006B2FCD" w:rsidRDefault="00D7296A" w:rsidP="00EC42AB">
      <w:pPr>
        <w:spacing w:after="0" w:line="360" w:lineRule="auto"/>
        <w:ind w:firstLine="567"/>
        <w:jc w:val="both"/>
        <w:rPr>
          <w:sz w:val="28"/>
          <w:szCs w:val="28"/>
          <w:lang w:val="en-US"/>
        </w:rPr>
      </w:pPr>
    </w:p>
    <w:p w14:paraId="14034C56" w14:textId="77777777" w:rsidR="00551BCC" w:rsidRDefault="00EC42AB" w:rsidP="00551BCC">
      <w:pPr>
        <w:pStyle w:val="1"/>
        <w:spacing w:before="0" w:after="0" w:line="360" w:lineRule="auto"/>
        <w:rPr>
          <w:lang w:val="en-US"/>
        </w:rPr>
      </w:pPr>
      <w:bookmarkStart w:id="9" w:name="_Toc181694707"/>
      <w:r w:rsidRPr="006B2FCD">
        <w:rPr>
          <w:lang w:val="en-US"/>
        </w:rPr>
        <w:lastRenderedPageBreak/>
        <w:t xml:space="preserve">CHAPTER 3. </w:t>
      </w:r>
    </w:p>
    <w:p w14:paraId="3AC724E2" w14:textId="303FA0A9" w:rsidR="00EC42AB" w:rsidRPr="006B2FCD" w:rsidRDefault="00EC42AB" w:rsidP="00551BCC">
      <w:pPr>
        <w:pStyle w:val="1"/>
        <w:spacing w:before="0" w:after="0" w:line="360" w:lineRule="auto"/>
        <w:rPr>
          <w:lang w:val="en-US"/>
        </w:rPr>
      </w:pPr>
      <w:r w:rsidRPr="006B2FCD">
        <w:rPr>
          <w:lang w:val="en-US"/>
        </w:rPr>
        <w:t>OPTIMIZATION OF CONSUMER VALUE CO-CREATION IN CHINESE E-COMMERCE ECOSYSTEM</w:t>
      </w:r>
      <w:bookmarkEnd w:id="9"/>
    </w:p>
    <w:p w14:paraId="04DEBBE9" w14:textId="77777777" w:rsidR="00EC42AB" w:rsidRPr="006B2FCD" w:rsidRDefault="00EC42AB" w:rsidP="00551BCC">
      <w:pPr>
        <w:pStyle w:val="2"/>
        <w:spacing w:before="0" w:line="360" w:lineRule="auto"/>
        <w:rPr>
          <w:szCs w:val="28"/>
          <w:lang w:val="en-US"/>
        </w:rPr>
      </w:pPr>
      <w:bookmarkStart w:id="10" w:name="_Toc181694708"/>
      <w:r w:rsidRPr="006B2FCD">
        <w:rPr>
          <w:szCs w:val="28"/>
          <w:lang w:val="en-US"/>
        </w:rPr>
        <w:t>3.1 Development of integrated value co-creation model for e-commerce platforms</w:t>
      </w:r>
      <w:bookmarkEnd w:id="10"/>
    </w:p>
    <w:p w14:paraId="30EA8C4A" w14:textId="7464AC04" w:rsidR="001B0D47" w:rsidRPr="006B2FCD" w:rsidRDefault="001B0D47" w:rsidP="00551BCC">
      <w:pPr>
        <w:spacing w:after="0" w:line="360" w:lineRule="auto"/>
        <w:ind w:firstLine="567"/>
        <w:jc w:val="both"/>
        <w:rPr>
          <w:sz w:val="28"/>
          <w:szCs w:val="28"/>
          <w:lang w:val="en-US"/>
        </w:rPr>
      </w:pPr>
      <w:r w:rsidRPr="006B2FCD">
        <w:rPr>
          <w:sz w:val="28"/>
          <w:szCs w:val="28"/>
          <w:lang w:val="en-US"/>
        </w:rPr>
        <w:t>The consumer value co-creation process in e-commerce ecosystems represents a complex interplay between platforms, consumers, and service providers, fundamentally transforming traditional business-to-consumer relationships. Chinese e-commerce platforms have pioneered innovative approaches to consumer engagement optimization, establishing multi-dimensional frameworks that enhance participation and value generation across digital touchpoints.</w:t>
      </w:r>
      <w:r w:rsidR="0090080C" w:rsidRPr="006B2FCD">
        <w:rPr>
          <w:sz w:val="28"/>
          <w:szCs w:val="28"/>
          <w:lang w:val="en-US"/>
        </w:rPr>
        <w:t xml:space="preserve"> </w:t>
      </w:r>
      <w:r w:rsidRPr="006B2FCD">
        <w:rPr>
          <w:sz w:val="28"/>
          <w:szCs w:val="28"/>
          <w:lang w:val="en-US"/>
        </w:rPr>
        <w:t>Consumer engagement optimization in Chinese e-commerce operates through interconnected layers of technological infrastructure, social interactions, and personalized experiences. Digital platforms serve as orchestrators of engagement, utilizing sophisticated algorithms and data analytics to create dynamic environments where consumers transition from passive recipients to active co-creators of value. Modern e-commerce ecosystems leverage artificial intelligence and machine learning capabilities to analyze consumer behavior patterns, preferences, and interaction histories, enabling platforms to develop targeted engagement strategies that resonate with specific user segments.</w:t>
      </w:r>
    </w:p>
    <w:p w14:paraId="3114BC5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The framework for optimizing consumer engagement encompasses both structural and behavioral components that work in harmony to facilitate meaningful participation. At its foundation, technological architecture provides seamless integration across multiple channels, devices, and touchpoints, creating an immersive digital environment that encourages sustained interaction. Platform interfaces are designed with intuitive navigation systems, responsive feedback mechanisms, and interactive features that reduce friction in user experiences while simultaneously collecting valuable behavioral data.</w:t>
      </w:r>
    </w:p>
    <w:p w14:paraId="21B826CF" w14:textId="0F70277C"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Social dynamics play a pivotal role in engagement optimization, as Chinese e-commerce platforms have successfully integrated community-building elements </w:t>
      </w:r>
      <w:r w:rsidRPr="006B2FCD">
        <w:rPr>
          <w:sz w:val="28"/>
          <w:szCs w:val="28"/>
          <w:lang w:val="en-US"/>
        </w:rPr>
        <w:lastRenderedPageBreak/>
        <w:t>into their core functionalities. Virtual communities, discussion forums, and social shopping features create spaces for consumers to share experiences, provide recommendations, and influence purchasing decisions. User-generated content, including reviews, ratings, and visual demonstrations, contributes to a rich ecosystem of social proof that enhances trust and encourages deeper platform engagement.</w:t>
      </w:r>
      <w:r w:rsidR="0090080C" w:rsidRPr="006B2FCD">
        <w:rPr>
          <w:sz w:val="28"/>
          <w:szCs w:val="28"/>
          <w:lang w:val="en-US"/>
        </w:rPr>
        <w:t xml:space="preserve"> </w:t>
      </w:r>
      <w:r w:rsidRPr="006B2FCD">
        <w:rPr>
          <w:sz w:val="28"/>
          <w:szCs w:val="28"/>
          <w:lang w:val="en-US"/>
        </w:rPr>
        <w:t>Gamification mechanisms serve as powerful tools for sustaining consumer interest and participation. Chinese e-commerce platforms implement sophisticated reward systems, achievement badges, and competitive elements that tap into fundamental human motivations. Points accumulation, status levels, and exclusive privileges create a sense of progression and achievement, while time-limited challenges and group activities foster social connection and healthy competition among users.</w:t>
      </w:r>
      <w:r w:rsidR="0090080C" w:rsidRPr="006B2FCD">
        <w:rPr>
          <w:sz w:val="28"/>
          <w:szCs w:val="28"/>
          <w:lang w:val="en-US"/>
        </w:rPr>
        <w:t xml:space="preserve"> </w:t>
      </w:r>
      <w:r w:rsidRPr="006B2FCD">
        <w:rPr>
          <w:sz w:val="28"/>
          <w:szCs w:val="28"/>
          <w:lang w:val="en-US"/>
        </w:rPr>
        <w:t>Personalization algorithms analyze vast quantities of user data to deliver tailored experiences that resonate with individual preferences and behaviors. Machine learning models continuously refine their understanding of consumer needs, enabling platforms to present relevant product recommendations, content, and promotional offers. Adaptive user interfaces adjust their presentation based on individual interaction patterns, creating unique journeys that evolve alongside consumer preferences and habits.</w:t>
      </w:r>
    </w:p>
    <w:p w14:paraId="30B5A2ED"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Real-time engagement optimization incorporates dynamic pricing strategies, inventory management, and service delivery systems that respond to fluctuating consumer demands and market conditions. Platforms utilize predictive analytics to anticipate consumer needs and behaviors, proactively adjusting their offerings and engagement strategies to maintain optimal user experiences. Modern e-commerce ecosystems implement sophisticated A/B testing frameworks to continuously evaluate and refine engagement mechanisms, ensuring maximum effectiveness across diverse consumer segments.</w:t>
      </w:r>
    </w:p>
    <w:p w14:paraId="43381BC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Mobile-first engagement strategies recognize smartphone dominance in Chinese consumer behavior, optimizing experiences for mobile interfaces while maintaining consistency across all touchpoints. Integration with popular mobile payment systems, social media platforms, and messaging applications creates </w:t>
      </w:r>
      <w:r w:rsidRPr="006B2FCD">
        <w:rPr>
          <w:sz w:val="28"/>
          <w:szCs w:val="28"/>
          <w:lang w:val="en-US"/>
        </w:rPr>
        <w:lastRenderedPageBreak/>
        <w:t>seamless transitions between different aspects of digital life, reducing barriers to engagement and facilitating impulsive participation in platform activities.</w:t>
      </w:r>
    </w:p>
    <w:p w14:paraId="12E9216D" w14:textId="1EBFD096" w:rsidR="001B0D47" w:rsidRPr="006B2FCD" w:rsidRDefault="001B0D47" w:rsidP="001B0D47">
      <w:pPr>
        <w:spacing w:after="0" w:line="360" w:lineRule="auto"/>
        <w:ind w:firstLine="567"/>
        <w:jc w:val="both"/>
        <w:rPr>
          <w:sz w:val="28"/>
          <w:szCs w:val="28"/>
          <w:lang w:val="en-US"/>
        </w:rPr>
      </w:pPr>
      <w:r w:rsidRPr="006B2FCD">
        <w:rPr>
          <w:sz w:val="28"/>
          <w:szCs w:val="28"/>
          <w:lang w:val="en-US"/>
        </w:rPr>
        <w:t>Authentication and security frameworks build trust through robust protection of consumer data and transactions, while maintaining smooth user experiences that do not impede engagement. Biometric authentication, encrypted communications, and transparent data handling practices create environments where consumers feel secure sharing information and participating in platform activities.</w:t>
      </w:r>
      <w:r w:rsidR="0090080C" w:rsidRPr="006B2FCD">
        <w:rPr>
          <w:sz w:val="28"/>
          <w:szCs w:val="28"/>
          <w:lang w:val="en-US"/>
        </w:rPr>
        <w:t xml:space="preserve"> </w:t>
      </w:r>
      <w:r w:rsidRPr="006B2FCD">
        <w:rPr>
          <w:sz w:val="28"/>
          <w:szCs w:val="28"/>
          <w:lang w:val="en-US"/>
        </w:rPr>
        <w:t>Seasonal and cultural optimization adapts engagement strategies to align with traditional festivals, shopping seasons, and cultural preferences, creating relevant and meaningful experiences that resonate with Chinese consumers. Platforms leverage cultural insights to design engagement mechanisms that reflect local values, customs, and social norms, enhancing their appeal and effectiveness.</w:t>
      </w:r>
    </w:p>
    <w:p w14:paraId="597F36E4" w14:textId="24B15826" w:rsidR="001B0D47" w:rsidRPr="006B2FCD" w:rsidRDefault="001B0D47" w:rsidP="001B0D47">
      <w:pPr>
        <w:spacing w:after="0" w:line="360" w:lineRule="auto"/>
        <w:ind w:firstLine="567"/>
        <w:jc w:val="both"/>
        <w:rPr>
          <w:sz w:val="28"/>
          <w:szCs w:val="28"/>
          <w:lang w:val="en-US"/>
        </w:rPr>
      </w:pPr>
      <w:r w:rsidRPr="006B2FCD">
        <w:rPr>
          <w:sz w:val="28"/>
          <w:szCs w:val="28"/>
          <w:lang w:val="en-US"/>
        </w:rPr>
        <w:t>Analytics frameworks measure engagement across multiple dimensions, including frequency, duration, depth, and quality of interactions. Sophisticated measurement systems track both quantitative metrics and qualitative indicators of engagement, providing comprehensive insights into consumer behavior and platform performance. Continuous monitoring enables rapid identification of engagement patterns, trending behaviors, and emerging opportunities for optimization.</w:t>
      </w:r>
      <w:r w:rsidR="0090080C" w:rsidRPr="006B2FCD">
        <w:rPr>
          <w:sz w:val="28"/>
          <w:szCs w:val="28"/>
          <w:lang w:val="en-US"/>
        </w:rPr>
        <w:t xml:space="preserve"> </w:t>
      </w:r>
      <w:r w:rsidRPr="006B2FCD">
        <w:rPr>
          <w:sz w:val="28"/>
          <w:szCs w:val="28"/>
          <w:lang w:val="en-US"/>
        </w:rPr>
        <w:t>Value creation metrics evaluate engagement effectiveness through economic, social, and experiential outcomes, measuring both tangible and intangible benefits generated through consumer participation. Performance indicators track conversion rates, customer lifetime value, and social influence, while satisfaction metrics assess emotional connection, loyalty, and advocacy behaviors among engaged consumers.</w:t>
      </w:r>
    </w:p>
    <w:p w14:paraId="7E532AB4" w14:textId="164FC767" w:rsidR="001B0D47" w:rsidRPr="006B2FCD" w:rsidRDefault="001B0D47" w:rsidP="001B0D47">
      <w:pPr>
        <w:spacing w:after="0" w:line="360" w:lineRule="auto"/>
        <w:ind w:firstLine="567"/>
        <w:jc w:val="both"/>
        <w:rPr>
          <w:sz w:val="28"/>
          <w:szCs w:val="28"/>
          <w:lang w:val="en-US"/>
        </w:rPr>
      </w:pPr>
      <w:r w:rsidRPr="006B2FCD">
        <w:rPr>
          <w:sz w:val="28"/>
          <w:szCs w:val="28"/>
          <w:lang w:val="en-US"/>
        </w:rPr>
        <w:t>Digital touchpoint enhancement in Chinese e-commerce ecosystems represents a sophisticated convergence of technological innovation, consumer psychology, and strategic business transformation. Modern platforms continuously evolve their digital interfaces to create seamless, intuitive, and emotionally resonant experiences across multiple interaction points throughout consumer journeys.</w:t>
      </w:r>
      <w:r w:rsidR="0090080C" w:rsidRPr="006B2FCD">
        <w:rPr>
          <w:sz w:val="28"/>
          <w:szCs w:val="28"/>
          <w:lang w:val="en-US"/>
        </w:rPr>
        <w:t xml:space="preserve"> </w:t>
      </w:r>
      <w:r w:rsidRPr="006B2FCD">
        <w:rPr>
          <w:sz w:val="28"/>
          <w:szCs w:val="28"/>
          <w:lang w:val="en-US"/>
        </w:rPr>
        <w:t xml:space="preserve">Platform architecture optimization focuses on creating unified experiences across diverse </w:t>
      </w:r>
      <w:r w:rsidRPr="006B2FCD">
        <w:rPr>
          <w:sz w:val="28"/>
          <w:szCs w:val="28"/>
          <w:lang w:val="en-US"/>
        </w:rPr>
        <w:lastRenderedPageBreak/>
        <w:t>digital channels, including mobile applications, websites, social media integrations, and emerging technologies such as augmented reality interfaces. Advanced technological frameworks enable real-time synchronization of consumer data, preferences, and interaction histories across all touchpoints, ensuring consistency and continuity in user experiences. Machine learning algorithms analyze interaction patterns to identify friction points, automatically adjusting interface elements and navigation paths to enhance usability and engagement.</w:t>
      </w:r>
    </w:p>
    <w:p w14:paraId="647DC557" w14:textId="77777777" w:rsidR="00551BCC" w:rsidRDefault="00D7296A" w:rsidP="00551BCC">
      <w:pPr>
        <w:spacing w:after="0" w:line="360" w:lineRule="auto"/>
        <w:ind w:firstLine="567"/>
        <w:jc w:val="right"/>
        <w:rPr>
          <w:b/>
          <w:bCs/>
          <w:sz w:val="28"/>
          <w:szCs w:val="28"/>
          <w:lang w:val="en-US"/>
        </w:rPr>
      </w:pPr>
      <w:r w:rsidRPr="006B2FCD">
        <w:rPr>
          <w:b/>
          <w:bCs/>
          <w:sz w:val="28"/>
          <w:szCs w:val="28"/>
          <w:lang w:val="en-US"/>
        </w:rPr>
        <w:t>Table 3.1.</w:t>
      </w:r>
      <w:r w:rsidR="00551BCC">
        <w:rPr>
          <w:b/>
          <w:bCs/>
          <w:sz w:val="28"/>
          <w:szCs w:val="28"/>
          <w:lang w:val="en-US"/>
        </w:rPr>
        <w:t xml:space="preserve"> </w:t>
      </w:r>
    </w:p>
    <w:p w14:paraId="7E23C686" w14:textId="129475F4" w:rsidR="00D7296A" w:rsidRPr="006B2FCD" w:rsidRDefault="00D7296A" w:rsidP="0090080C">
      <w:pPr>
        <w:spacing w:after="0" w:line="360" w:lineRule="auto"/>
        <w:ind w:firstLine="567"/>
        <w:jc w:val="center"/>
        <w:rPr>
          <w:b/>
          <w:bCs/>
          <w:sz w:val="28"/>
          <w:szCs w:val="28"/>
          <w:lang w:val="en-US"/>
        </w:rPr>
      </w:pPr>
      <w:r w:rsidRPr="006B2FCD">
        <w:rPr>
          <w:b/>
          <w:bCs/>
          <w:sz w:val="28"/>
          <w:szCs w:val="28"/>
          <w:lang w:val="en-US"/>
        </w:rPr>
        <w:t>Key Performance Metrics Framework in JD's Value Co-creation System</w:t>
      </w:r>
    </w:p>
    <w:tbl>
      <w:tblPr>
        <w:tblStyle w:val="aa"/>
        <w:tblW w:w="0" w:type="auto"/>
        <w:jc w:val="center"/>
        <w:tblLook w:val="04A0" w:firstRow="1" w:lastRow="0" w:firstColumn="1" w:lastColumn="0" w:noHBand="0" w:noVBand="1"/>
      </w:tblPr>
      <w:tblGrid>
        <w:gridCol w:w="2342"/>
        <w:gridCol w:w="3389"/>
        <w:gridCol w:w="2543"/>
      </w:tblGrid>
      <w:tr w:rsidR="00D7296A" w:rsidRPr="00D7296A" w14:paraId="4F30C217" w14:textId="77777777" w:rsidTr="00D7296A">
        <w:trPr>
          <w:jc w:val="center"/>
        </w:trPr>
        <w:tc>
          <w:tcPr>
            <w:tcW w:w="0" w:type="auto"/>
            <w:hideMark/>
          </w:tcPr>
          <w:p w14:paraId="3D84104B" w14:textId="77777777" w:rsidR="00D7296A" w:rsidRPr="00D7296A" w:rsidRDefault="00D7296A" w:rsidP="00D7296A">
            <w:pPr>
              <w:pStyle w:val="ac"/>
              <w:rPr>
                <w:b/>
                <w:bCs/>
              </w:rPr>
            </w:pPr>
            <w:r w:rsidRPr="00D7296A">
              <w:rPr>
                <w:b/>
                <w:bCs/>
              </w:rPr>
              <w:t>Dimension</w:t>
            </w:r>
          </w:p>
        </w:tc>
        <w:tc>
          <w:tcPr>
            <w:tcW w:w="0" w:type="auto"/>
            <w:hideMark/>
          </w:tcPr>
          <w:p w14:paraId="0E71F2C7" w14:textId="77777777" w:rsidR="00D7296A" w:rsidRPr="00D7296A" w:rsidRDefault="00D7296A" w:rsidP="00D7296A">
            <w:pPr>
              <w:pStyle w:val="ac"/>
              <w:rPr>
                <w:b/>
                <w:bCs/>
              </w:rPr>
            </w:pPr>
            <w:r w:rsidRPr="00D7296A">
              <w:rPr>
                <w:b/>
                <w:bCs/>
              </w:rPr>
              <w:t>Metrics</w:t>
            </w:r>
          </w:p>
        </w:tc>
        <w:tc>
          <w:tcPr>
            <w:tcW w:w="0" w:type="auto"/>
            <w:hideMark/>
          </w:tcPr>
          <w:p w14:paraId="447B747D" w14:textId="77777777" w:rsidR="00D7296A" w:rsidRPr="00D7296A" w:rsidRDefault="00D7296A" w:rsidP="00D7296A">
            <w:pPr>
              <w:pStyle w:val="ac"/>
              <w:rPr>
                <w:b/>
                <w:bCs/>
              </w:rPr>
            </w:pPr>
            <w:r w:rsidRPr="00D7296A">
              <w:rPr>
                <w:b/>
                <w:bCs/>
              </w:rPr>
              <w:t>Monitoring Frequency</w:t>
            </w:r>
          </w:p>
        </w:tc>
      </w:tr>
      <w:tr w:rsidR="00D7296A" w:rsidRPr="00D7296A" w14:paraId="37C7917D" w14:textId="77777777" w:rsidTr="00D7296A">
        <w:trPr>
          <w:jc w:val="center"/>
        </w:trPr>
        <w:tc>
          <w:tcPr>
            <w:tcW w:w="0" w:type="auto"/>
            <w:vMerge w:val="restart"/>
            <w:hideMark/>
          </w:tcPr>
          <w:p w14:paraId="1C92CEAA" w14:textId="77777777" w:rsidR="00D7296A" w:rsidRPr="00D7296A" w:rsidRDefault="00D7296A" w:rsidP="00D7296A">
            <w:pPr>
              <w:pStyle w:val="ac"/>
            </w:pPr>
            <w:r w:rsidRPr="00D7296A">
              <w:t>User Engagement</w:t>
            </w:r>
          </w:p>
        </w:tc>
        <w:tc>
          <w:tcPr>
            <w:tcW w:w="0" w:type="auto"/>
            <w:hideMark/>
          </w:tcPr>
          <w:p w14:paraId="470F0F39" w14:textId="77777777" w:rsidR="00D7296A" w:rsidRPr="00D7296A" w:rsidRDefault="00D7296A" w:rsidP="00D7296A">
            <w:pPr>
              <w:pStyle w:val="ac"/>
            </w:pPr>
            <w:r w:rsidRPr="00D7296A">
              <w:t>Active Users Growth Rate</w:t>
            </w:r>
          </w:p>
        </w:tc>
        <w:tc>
          <w:tcPr>
            <w:tcW w:w="0" w:type="auto"/>
            <w:hideMark/>
          </w:tcPr>
          <w:p w14:paraId="27C7D1C7" w14:textId="77777777" w:rsidR="00D7296A" w:rsidRPr="00D7296A" w:rsidRDefault="00D7296A" w:rsidP="00D7296A">
            <w:pPr>
              <w:pStyle w:val="ac"/>
            </w:pPr>
            <w:r w:rsidRPr="00D7296A">
              <w:t>Daily</w:t>
            </w:r>
          </w:p>
        </w:tc>
      </w:tr>
      <w:tr w:rsidR="00D7296A" w:rsidRPr="00D7296A" w14:paraId="3A1211C4" w14:textId="77777777" w:rsidTr="00D7296A">
        <w:trPr>
          <w:jc w:val="center"/>
        </w:trPr>
        <w:tc>
          <w:tcPr>
            <w:tcW w:w="0" w:type="auto"/>
            <w:vMerge/>
            <w:hideMark/>
          </w:tcPr>
          <w:p w14:paraId="7E254C36" w14:textId="77777777" w:rsidR="00D7296A" w:rsidRPr="00D7296A" w:rsidRDefault="00D7296A" w:rsidP="00D7296A">
            <w:pPr>
              <w:pStyle w:val="ac"/>
            </w:pPr>
          </w:p>
        </w:tc>
        <w:tc>
          <w:tcPr>
            <w:tcW w:w="0" w:type="auto"/>
            <w:hideMark/>
          </w:tcPr>
          <w:p w14:paraId="77E9B1B8" w14:textId="77777777" w:rsidR="00D7296A" w:rsidRPr="00D7296A" w:rsidRDefault="00D7296A" w:rsidP="00D7296A">
            <w:pPr>
              <w:pStyle w:val="ac"/>
            </w:pPr>
            <w:r w:rsidRPr="00D7296A">
              <w:t>Session Duration</w:t>
            </w:r>
          </w:p>
        </w:tc>
        <w:tc>
          <w:tcPr>
            <w:tcW w:w="0" w:type="auto"/>
            <w:hideMark/>
          </w:tcPr>
          <w:p w14:paraId="5B53D4A8" w14:textId="77777777" w:rsidR="00D7296A" w:rsidRPr="00D7296A" w:rsidRDefault="00D7296A" w:rsidP="00D7296A">
            <w:pPr>
              <w:pStyle w:val="ac"/>
            </w:pPr>
            <w:r w:rsidRPr="00D7296A">
              <w:t>Real-time</w:t>
            </w:r>
          </w:p>
        </w:tc>
      </w:tr>
      <w:tr w:rsidR="00D7296A" w:rsidRPr="00D7296A" w14:paraId="609C4DB4" w14:textId="77777777" w:rsidTr="00D7296A">
        <w:trPr>
          <w:jc w:val="center"/>
        </w:trPr>
        <w:tc>
          <w:tcPr>
            <w:tcW w:w="0" w:type="auto"/>
            <w:vMerge/>
            <w:hideMark/>
          </w:tcPr>
          <w:p w14:paraId="624052C9" w14:textId="77777777" w:rsidR="00D7296A" w:rsidRPr="00D7296A" w:rsidRDefault="00D7296A" w:rsidP="00D7296A">
            <w:pPr>
              <w:pStyle w:val="ac"/>
            </w:pPr>
          </w:p>
        </w:tc>
        <w:tc>
          <w:tcPr>
            <w:tcW w:w="0" w:type="auto"/>
            <w:hideMark/>
          </w:tcPr>
          <w:p w14:paraId="58B4C6E7" w14:textId="77777777" w:rsidR="00D7296A" w:rsidRPr="00D7296A" w:rsidRDefault="00D7296A" w:rsidP="00D7296A">
            <w:pPr>
              <w:pStyle w:val="ac"/>
            </w:pPr>
            <w:r w:rsidRPr="00D7296A">
              <w:t>Feature Utilization Rate</w:t>
            </w:r>
          </w:p>
        </w:tc>
        <w:tc>
          <w:tcPr>
            <w:tcW w:w="0" w:type="auto"/>
            <w:hideMark/>
          </w:tcPr>
          <w:p w14:paraId="2A3F7C9D" w14:textId="77777777" w:rsidR="00D7296A" w:rsidRPr="00D7296A" w:rsidRDefault="00D7296A" w:rsidP="00D7296A">
            <w:pPr>
              <w:pStyle w:val="ac"/>
            </w:pPr>
            <w:r w:rsidRPr="00D7296A">
              <w:t>Weekly</w:t>
            </w:r>
          </w:p>
        </w:tc>
      </w:tr>
      <w:tr w:rsidR="00D7296A" w:rsidRPr="00D7296A" w14:paraId="36795812" w14:textId="77777777" w:rsidTr="00D7296A">
        <w:trPr>
          <w:jc w:val="center"/>
        </w:trPr>
        <w:tc>
          <w:tcPr>
            <w:tcW w:w="0" w:type="auto"/>
            <w:vMerge w:val="restart"/>
            <w:hideMark/>
          </w:tcPr>
          <w:p w14:paraId="675DD4D8" w14:textId="77777777" w:rsidR="00D7296A" w:rsidRPr="00D7296A" w:rsidRDefault="00D7296A" w:rsidP="00D7296A">
            <w:pPr>
              <w:pStyle w:val="ac"/>
            </w:pPr>
            <w:r w:rsidRPr="00D7296A">
              <w:t>Value Creation</w:t>
            </w:r>
          </w:p>
        </w:tc>
        <w:tc>
          <w:tcPr>
            <w:tcW w:w="0" w:type="auto"/>
            <w:hideMark/>
          </w:tcPr>
          <w:p w14:paraId="15BB563C" w14:textId="77777777" w:rsidR="00D7296A" w:rsidRPr="00D7296A" w:rsidRDefault="00D7296A" w:rsidP="00D7296A">
            <w:pPr>
              <w:pStyle w:val="ac"/>
            </w:pPr>
            <w:r w:rsidRPr="00D7296A">
              <w:t>Conversion Rate</w:t>
            </w:r>
          </w:p>
        </w:tc>
        <w:tc>
          <w:tcPr>
            <w:tcW w:w="0" w:type="auto"/>
            <w:hideMark/>
          </w:tcPr>
          <w:p w14:paraId="4EE807A0" w14:textId="77777777" w:rsidR="00D7296A" w:rsidRPr="00D7296A" w:rsidRDefault="00D7296A" w:rsidP="00D7296A">
            <w:pPr>
              <w:pStyle w:val="ac"/>
            </w:pPr>
            <w:r w:rsidRPr="00D7296A">
              <w:t>Real-time</w:t>
            </w:r>
          </w:p>
        </w:tc>
      </w:tr>
      <w:tr w:rsidR="00D7296A" w:rsidRPr="00D7296A" w14:paraId="0F32D168" w14:textId="77777777" w:rsidTr="00D7296A">
        <w:trPr>
          <w:jc w:val="center"/>
        </w:trPr>
        <w:tc>
          <w:tcPr>
            <w:tcW w:w="0" w:type="auto"/>
            <w:vMerge/>
            <w:hideMark/>
          </w:tcPr>
          <w:p w14:paraId="6834874C" w14:textId="77777777" w:rsidR="00D7296A" w:rsidRPr="00D7296A" w:rsidRDefault="00D7296A" w:rsidP="00D7296A">
            <w:pPr>
              <w:pStyle w:val="ac"/>
            </w:pPr>
          </w:p>
        </w:tc>
        <w:tc>
          <w:tcPr>
            <w:tcW w:w="0" w:type="auto"/>
            <w:hideMark/>
          </w:tcPr>
          <w:p w14:paraId="423769DE" w14:textId="77777777" w:rsidR="00D7296A" w:rsidRPr="00D7296A" w:rsidRDefault="00D7296A" w:rsidP="00D7296A">
            <w:pPr>
              <w:pStyle w:val="ac"/>
            </w:pPr>
            <w:r w:rsidRPr="00D7296A">
              <w:t>Average Order Value</w:t>
            </w:r>
          </w:p>
        </w:tc>
        <w:tc>
          <w:tcPr>
            <w:tcW w:w="0" w:type="auto"/>
            <w:hideMark/>
          </w:tcPr>
          <w:p w14:paraId="62E53BC5" w14:textId="77777777" w:rsidR="00D7296A" w:rsidRPr="00D7296A" w:rsidRDefault="00D7296A" w:rsidP="00D7296A">
            <w:pPr>
              <w:pStyle w:val="ac"/>
            </w:pPr>
            <w:r w:rsidRPr="00D7296A">
              <w:t>Daily</w:t>
            </w:r>
          </w:p>
        </w:tc>
      </w:tr>
      <w:tr w:rsidR="00D7296A" w:rsidRPr="00D7296A" w14:paraId="43FC505D" w14:textId="77777777" w:rsidTr="00D7296A">
        <w:trPr>
          <w:jc w:val="center"/>
        </w:trPr>
        <w:tc>
          <w:tcPr>
            <w:tcW w:w="0" w:type="auto"/>
            <w:vMerge/>
            <w:hideMark/>
          </w:tcPr>
          <w:p w14:paraId="2B983848" w14:textId="77777777" w:rsidR="00D7296A" w:rsidRPr="00D7296A" w:rsidRDefault="00D7296A" w:rsidP="00D7296A">
            <w:pPr>
              <w:pStyle w:val="ac"/>
            </w:pPr>
          </w:p>
        </w:tc>
        <w:tc>
          <w:tcPr>
            <w:tcW w:w="0" w:type="auto"/>
            <w:hideMark/>
          </w:tcPr>
          <w:p w14:paraId="09B3F029" w14:textId="77777777" w:rsidR="00D7296A" w:rsidRPr="00D7296A" w:rsidRDefault="00D7296A" w:rsidP="00D7296A">
            <w:pPr>
              <w:pStyle w:val="ac"/>
            </w:pPr>
            <w:r w:rsidRPr="00D7296A">
              <w:t>Customer Lifetime Value</w:t>
            </w:r>
          </w:p>
        </w:tc>
        <w:tc>
          <w:tcPr>
            <w:tcW w:w="0" w:type="auto"/>
            <w:hideMark/>
          </w:tcPr>
          <w:p w14:paraId="57110BBE" w14:textId="77777777" w:rsidR="00D7296A" w:rsidRPr="00D7296A" w:rsidRDefault="00D7296A" w:rsidP="00D7296A">
            <w:pPr>
              <w:pStyle w:val="ac"/>
            </w:pPr>
            <w:r w:rsidRPr="00D7296A">
              <w:t>Monthly</w:t>
            </w:r>
          </w:p>
        </w:tc>
      </w:tr>
      <w:tr w:rsidR="00D7296A" w:rsidRPr="00D7296A" w14:paraId="03D23BBF" w14:textId="77777777" w:rsidTr="00D7296A">
        <w:trPr>
          <w:jc w:val="center"/>
        </w:trPr>
        <w:tc>
          <w:tcPr>
            <w:tcW w:w="0" w:type="auto"/>
            <w:vMerge w:val="restart"/>
            <w:hideMark/>
          </w:tcPr>
          <w:p w14:paraId="41A3DF8B" w14:textId="77777777" w:rsidR="00D7296A" w:rsidRPr="00D7296A" w:rsidRDefault="00D7296A" w:rsidP="00D7296A">
            <w:pPr>
              <w:pStyle w:val="ac"/>
            </w:pPr>
            <w:r w:rsidRPr="00D7296A">
              <w:t>Platform Performance</w:t>
            </w:r>
          </w:p>
        </w:tc>
        <w:tc>
          <w:tcPr>
            <w:tcW w:w="0" w:type="auto"/>
            <w:hideMark/>
          </w:tcPr>
          <w:p w14:paraId="46C3B694" w14:textId="77777777" w:rsidR="00D7296A" w:rsidRPr="00D7296A" w:rsidRDefault="00D7296A" w:rsidP="00D7296A">
            <w:pPr>
              <w:pStyle w:val="ac"/>
            </w:pPr>
            <w:r w:rsidRPr="00D7296A">
              <w:t>System Response Time</w:t>
            </w:r>
          </w:p>
        </w:tc>
        <w:tc>
          <w:tcPr>
            <w:tcW w:w="0" w:type="auto"/>
            <w:hideMark/>
          </w:tcPr>
          <w:p w14:paraId="5D4038DC" w14:textId="77777777" w:rsidR="00D7296A" w:rsidRPr="00D7296A" w:rsidRDefault="00D7296A" w:rsidP="00D7296A">
            <w:pPr>
              <w:pStyle w:val="ac"/>
            </w:pPr>
            <w:r w:rsidRPr="00D7296A">
              <w:t>Real-time</w:t>
            </w:r>
          </w:p>
        </w:tc>
      </w:tr>
      <w:tr w:rsidR="00D7296A" w:rsidRPr="00D7296A" w14:paraId="665FC474" w14:textId="77777777" w:rsidTr="00D7296A">
        <w:trPr>
          <w:jc w:val="center"/>
        </w:trPr>
        <w:tc>
          <w:tcPr>
            <w:tcW w:w="0" w:type="auto"/>
            <w:vMerge/>
            <w:hideMark/>
          </w:tcPr>
          <w:p w14:paraId="334AD079" w14:textId="77777777" w:rsidR="00D7296A" w:rsidRPr="00D7296A" w:rsidRDefault="00D7296A" w:rsidP="00D7296A">
            <w:pPr>
              <w:pStyle w:val="ac"/>
            </w:pPr>
          </w:p>
        </w:tc>
        <w:tc>
          <w:tcPr>
            <w:tcW w:w="0" w:type="auto"/>
            <w:hideMark/>
          </w:tcPr>
          <w:p w14:paraId="582C93BD" w14:textId="77777777" w:rsidR="00D7296A" w:rsidRPr="00D7296A" w:rsidRDefault="00D7296A" w:rsidP="00D7296A">
            <w:pPr>
              <w:pStyle w:val="ac"/>
            </w:pPr>
            <w:r w:rsidRPr="00D7296A">
              <w:t>Error Rate</w:t>
            </w:r>
          </w:p>
        </w:tc>
        <w:tc>
          <w:tcPr>
            <w:tcW w:w="0" w:type="auto"/>
            <w:hideMark/>
          </w:tcPr>
          <w:p w14:paraId="412C9513" w14:textId="77777777" w:rsidR="00D7296A" w:rsidRPr="00D7296A" w:rsidRDefault="00D7296A" w:rsidP="00D7296A">
            <w:pPr>
              <w:pStyle w:val="ac"/>
            </w:pPr>
            <w:r w:rsidRPr="00D7296A">
              <w:t>Real-time</w:t>
            </w:r>
          </w:p>
        </w:tc>
      </w:tr>
      <w:tr w:rsidR="00D7296A" w:rsidRPr="00D7296A" w14:paraId="2156168C" w14:textId="77777777" w:rsidTr="00D7296A">
        <w:trPr>
          <w:jc w:val="center"/>
        </w:trPr>
        <w:tc>
          <w:tcPr>
            <w:tcW w:w="0" w:type="auto"/>
            <w:vMerge/>
            <w:hideMark/>
          </w:tcPr>
          <w:p w14:paraId="03008C15" w14:textId="77777777" w:rsidR="00D7296A" w:rsidRPr="00D7296A" w:rsidRDefault="00D7296A" w:rsidP="00D7296A">
            <w:pPr>
              <w:pStyle w:val="ac"/>
            </w:pPr>
          </w:p>
        </w:tc>
        <w:tc>
          <w:tcPr>
            <w:tcW w:w="0" w:type="auto"/>
            <w:hideMark/>
          </w:tcPr>
          <w:p w14:paraId="470AB15C" w14:textId="77777777" w:rsidR="00D7296A" w:rsidRPr="00D7296A" w:rsidRDefault="00D7296A" w:rsidP="00D7296A">
            <w:pPr>
              <w:pStyle w:val="ac"/>
            </w:pPr>
            <w:r w:rsidRPr="00D7296A">
              <w:t>API Performance</w:t>
            </w:r>
          </w:p>
        </w:tc>
        <w:tc>
          <w:tcPr>
            <w:tcW w:w="0" w:type="auto"/>
            <w:hideMark/>
          </w:tcPr>
          <w:p w14:paraId="0042E4F4" w14:textId="77777777" w:rsidR="00D7296A" w:rsidRPr="00D7296A" w:rsidRDefault="00D7296A" w:rsidP="00D7296A">
            <w:pPr>
              <w:pStyle w:val="ac"/>
            </w:pPr>
            <w:r w:rsidRPr="00D7296A">
              <w:t>Hourly</w:t>
            </w:r>
          </w:p>
        </w:tc>
      </w:tr>
      <w:tr w:rsidR="00D7296A" w:rsidRPr="00D7296A" w14:paraId="07AFD174" w14:textId="77777777" w:rsidTr="00D7296A">
        <w:trPr>
          <w:jc w:val="center"/>
        </w:trPr>
        <w:tc>
          <w:tcPr>
            <w:tcW w:w="0" w:type="auto"/>
            <w:vMerge w:val="restart"/>
            <w:hideMark/>
          </w:tcPr>
          <w:p w14:paraId="7EABAB49" w14:textId="77777777" w:rsidR="00D7296A" w:rsidRPr="00D7296A" w:rsidRDefault="00D7296A" w:rsidP="00D7296A">
            <w:pPr>
              <w:pStyle w:val="ac"/>
            </w:pPr>
            <w:r w:rsidRPr="00D7296A">
              <w:t>Social Interaction</w:t>
            </w:r>
          </w:p>
        </w:tc>
        <w:tc>
          <w:tcPr>
            <w:tcW w:w="0" w:type="auto"/>
            <w:hideMark/>
          </w:tcPr>
          <w:p w14:paraId="1AD7011D" w14:textId="77777777" w:rsidR="00D7296A" w:rsidRPr="00D7296A" w:rsidRDefault="00D7296A" w:rsidP="00D7296A">
            <w:pPr>
              <w:pStyle w:val="ac"/>
            </w:pPr>
            <w:r w:rsidRPr="00D7296A">
              <w:t>Community Participation Rate</w:t>
            </w:r>
          </w:p>
        </w:tc>
        <w:tc>
          <w:tcPr>
            <w:tcW w:w="0" w:type="auto"/>
            <w:hideMark/>
          </w:tcPr>
          <w:p w14:paraId="45527719" w14:textId="77777777" w:rsidR="00D7296A" w:rsidRPr="00D7296A" w:rsidRDefault="00D7296A" w:rsidP="00D7296A">
            <w:pPr>
              <w:pStyle w:val="ac"/>
            </w:pPr>
            <w:r w:rsidRPr="00D7296A">
              <w:t>Daily</w:t>
            </w:r>
          </w:p>
        </w:tc>
      </w:tr>
      <w:tr w:rsidR="00D7296A" w:rsidRPr="00D7296A" w14:paraId="5DE88331" w14:textId="77777777" w:rsidTr="00D7296A">
        <w:trPr>
          <w:jc w:val="center"/>
        </w:trPr>
        <w:tc>
          <w:tcPr>
            <w:tcW w:w="0" w:type="auto"/>
            <w:vMerge/>
            <w:hideMark/>
          </w:tcPr>
          <w:p w14:paraId="7F02FAAC" w14:textId="77777777" w:rsidR="00D7296A" w:rsidRPr="00D7296A" w:rsidRDefault="00D7296A" w:rsidP="00D7296A">
            <w:pPr>
              <w:pStyle w:val="ac"/>
            </w:pPr>
          </w:p>
        </w:tc>
        <w:tc>
          <w:tcPr>
            <w:tcW w:w="0" w:type="auto"/>
            <w:hideMark/>
          </w:tcPr>
          <w:p w14:paraId="305786C8" w14:textId="77777777" w:rsidR="00D7296A" w:rsidRPr="00D7296A" w:rsidRDefault="00D7296A" w:rsidP="00D7296A">
            <w:pPr>
              <w:pStyle w:val="ac"/>
            </w:pPr>
            <w:r w:rsidRPr="00D7296A">
              <w:t>User-Generated Content Volume</w:t>
            </w:r>
          </w:p>
        </w:tc>
        <w:tc>
          <w:tcPr>
            <w:tcW w:w="0" w:type="auto"/>
            <w:hideMark/>
          </w:tcPr>
          <w:p w14:paraId="28DA6885" w14:textId="77777777" w:rsidR="00D7296A" w:rsidRPr="00D7296A" w:rsidRDefault="00D7296A" w:rsidP="00D7296A">
            <w:pPr>
              <w:pStyle w:val="ac"/>
            </w:pPr>
            <w:r w:rsidRPr="00D7296A">
              <w:t>Weekly</w:t>
            </w:r>
          </w:p>
        </w:tc>
      </w:tr>
      <w:tr w:rsidR="00D7296A" w:rsidRPr="00D7296A" w14:paraId="3B808C85" w14:textId="77777777" w:rsidTr="00D7296A">
        <w:trPr>
          <w:jc w:val="center"/>
        </w:trPr>
        <w:tc>
          <w:tcPr>
            <w:tcW w:w="0" w:type="auto"/>
            <w:vMerge/>
            <w:hideMark/>
          </w:tcPr>
          <w:p w14:paraId="3BFDD694" w14:textId="77777777" w:rsidR="00D7296A" w:rsidRPr="00D7296A" w:rsidRDefault="00D7296A" w:rsidP="00D7296A">
            <w:pPr>
              <w:pStyle w:val="ac"/>
            </w:pPr>
          </w:p>
        </w:tc>
        <w:tc>
          <w:tcPr>
            <w:tcW w:w="0" w:type="auto"/>
            <w:hideMark/>
          </w:tcPr>
          <w:p w14:paraId="141DB533" w14:textId="77777777" w:rsidR="00D7296A" w:rsidRPr="00D7296A" w:rsidRDefault="00D7296A" w:rsidP="00D7296A">
            <w:pPr>
              <w:pStyle w:val="ac"/>
            </w:pPr>
            <w:r w:rsidRPr="00D7296A">
              <w:t>Social Sharing Frequency</w:t>
            </w:r>
          </w:p>
        </w:tc>
        <w:tc>
          <w:tcPr>
            <w:tcW w:w="0" w:type="auto"/>
            <w:hideMark/>
          </w:tcPr>
          <w:p w14:paraId="52BD194D" w14:textId="77777777" w:rsidR="00D7296A" w:rsidRPr="00D7296A" w:rsidRDefault="00D7296A" w:rsidP="00D7296A">
            <w:pPr>
              <w:pStyle w:val="ac"/>
            </w:pPr>
            <w:r w:rsidRPr="00D7296A">
              <w:t>Daily</w:t>
            </w:r>
          </w:p>
        </w:tc>
      </w:tr>
    </w:tbl>
    <w:p w14:paraId="03BCB8A5" w14:textId="1E11ED38" w:rsidR="00D7296A" w:rsidRPr="001B0D47" w:rsidRDefault="0090080C" w:rsidP="001B0D47">
      <w:pPr>
        <w:spacing w:after="0" w:line="360" w:lineRule="auto"/>
        <w:ind w:firstLine="567"/>
        <w:jc w:val="both"/>
        <w:rPr>
          <w:sz w:val="28"/>
          <w:szCs w:val="28"/>
        </w:rPr>
      </w:pPr>
      <w:r>
        <w:rPr>
          <w:sz w:val="28"/>
          <w:szCs w:val="28"/>
        </w:rPr>
        <w:t xml:space="preserve">Source: </w:t>
      </w:r>
      <w:r w:rsidRPr="0090080C">
        <w:rPr>
          <w:i/>
          <w:iCs/>
          <w:sz w:val="28"/>
          <w:szCs w:val="28"/>
        </w:rPr>
        <w:t xml:space="preserve">conducted by the author </w:t>
      </w:r>
    </w:p>
    <w:p w14:paraId="579A4449"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Mobile touchpoint enhancement strategies recognize smartphones as primary interaction devices for Chinese consumers, implementing sophisticated features that leverage device capabilities. Gesture-based controls, voice interactions, and haptic feedback create intuitive and engaging experiences that feel natural to users. Integration with smartphone sensors enables contextual awareness, allowing platforms to adjust their interfaces and functionality based on user location, movement, and environmental conditions. Push notification systems utilize behavioral analytics to deliver personalized communications at optimal times, maintaining engagement without overwhelming users.</w:t>
      </w:r>
    </w:p>
    <w:p w14:paraId="623F6A67" w14:textId="39C6585D"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Social commerce integrations transform traditional e-commerce touchpoints into interactive community spaces where consumers simultaneously engage in shopping, entertainment, and social activities. Live streaming capabilities enable </w:t>
      </w:r>
      <w:r w:rsidRPr="006B2FCD">
        <w:rPr>
          <w:sz w:val="28"/>
          <w:szCs w:val="28"/>
          <w:lang w:val="en-US"/>
        </w:rPr>
        <w:lastRenderedPageBreak/>
        <w:t>real-time product demonstrations, expert consultations, and interactive shopping experiences. Comment systems, reaction mechanisms, and sharing features create dynamic feedback loops between consumers, influencers, and brands, enriching digital touchpoints with social proof and peer recommendations.</w:t>
      </w:r>
      <w:r w:rsidR="0090080C" w:rsidRPr="006B2FCD">
        <w:rPr>
          <w:sz w:val="28"/>
          <w:szCs w:val="28"/>
          <w:lang w:val="en-US"/>
        </w:rPr>
        <w:t xml:space="preserve"> </w:t>
      </w:r>
      <w:r w:rsidRPr="006B2FCD">
        <w:rPr>
          <w:sz w:val="28"/>
          <w:szCs w:val="28"/>
          <w:lang w:val="en-US"/>
        </w:rPr>
        <w:t>Visual merchandising strategies leverage advanced imaging technologies and artificial intelligence to create compelling product presentations across digital touchpoints. High-resolution product visualization, 360-degree views, and virtual try-on experiences reduce purchase uncertainty and enhance consumer confidence. Augmented reality features enable consumers to visualize products in their personal spaces, while virtual showrooms create immersive shopping environments that bridge online and offline experiences.</w:t>
      </w:r>
    </w:p>
    <w:p w14:paraId="35E1E6FB"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Payment touchpoint optimization focuses on reducing transaction friction through integration with popular digital payment systems and electronic wallets. Biometric authentication, saved payment preferences, and one-click purchasing options streamline checkout processes while maintaining robust security measures. Smart contract systems automate complex transactions, while blockchain technology ensures transparency and trust in digital payments and product authenticity verification.</w:t>
      </w:r>
    </w:p>
    <w:p w14:paraId="2E13AEEA" w14:textId="64C7C3AB" w:rsidR="001B0D47" w:rsidRPr="006B2FCD" w:rsidRDefault="001B0D47" w:rsidP="001B0D47">
      <w:pPr>
        <w:spacing w:after="0" w:line="360" w:lineRule="auto"/>
        <w:ind w:firstLine="567"/>
        <w:jc w:val="both"/>
        <w:rPr>
          <w:sz w:val="28"/>
          <w:szCs w:val="28"/>
          <w:lang w:val="en-US"/>
        </w:rPr>
      </w:pPr>
      <w:r w:rsidRPr="006B2FCD">
        <w:rPr>
          <w:sz w:val="28"/>
          <w:szCs w:val="28"/>
          <w:lang w:val="en-US"/>
        </w:rPr>
        <w:t>Customer service touchpoints utilize artificial intelligence and natural language processing to provide instantaneous, personalized support across multiple channels. Chatbots and virtual assistants learn from interaction histories to deliver increasingly sophisticated responses, while seamless escalation to human support maintains service quality for complex inquiries. Video chat capabilities enable face-to-face consultations, while co-browsing features allow service representatives to guide consumers through complex processes.</w:t>
      </w:r>
      <w:r w:rsidR="0090080C" w:rsidRPr="006B2FCD">
        <w:rPr>
          <w:sz w:val="28"/>
          <w:szCs w:val="28"/>
          <w:lang w:val="en-US"/>
        </w:rPr>
        <w:t xml:space="preserve"> </w:t>
      </w:r>
      <w:r w:rsidRPr="006B2FCD">
        <w:rPr>
          <w:sz w:val="28"/>
          <w:szCs w:val="28"/>
          <w:lang w:val="en-US"/>
        </w:rPr>
        <w:t xml:space="preserve">Search functionality enhancement employs advanced algorithms to understand consumer intent and deliver relevant results across text, voice, and image-based queries. Natural language processing capabilities interpret conversational search terms, while visual search features enable product discovery through image recognition. Personalized search results incorporate individual preferences, historical interactions, and contextual factors to </w:t>
      </w:r>
      <w:r w:rsidRPr="006B2FCD">
        <w:rPr>
          <w:sz w:val="28"/>
          <w:szCs w:val="28"/>
          <w:lang w:val="en-US"/>
        </w:rPr>
        <w:lastRenderedPageBreak/>
        <w:t>maximize relevance and discovery potential.</w:t>
      </w:r>
      <w:r w:rsidR="0090080C" w:rsidRPr="006B2FCD">
        <w:rPr>
          <w:sz w:val="28"/>
          <w:szCs w:val="28"/>
          <w:lang w:val="en-US"/>
        </w:rPr>
        <w:t xml:space="preserve"> </w:t>
      </w:r>
      <w:r w:rsidRPr="006B2FCD">
        <w:rPr>
          <w:sz w:val="28"/>
          <w:szCs w:val="28"/>
          <w:lang w:val="en-US"/>
        </w:rPr>
        <w:t>Content delivery optimization ensures consistent, high-quality experiences across varying network conditions and device capabilities. Adaptive streaming technologies adjust content quality based on available bandwidth, while progressive loading techniques maintain responsive interfaces. Content caching and predictive loading mechanisms reduce latency, creating smooth transitions between different sections of digital platforms.</w:t>
      </w:r>
    </w:p>
    <w:p w14:paraId="442A141C"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Cross-device synchronization maintains consistency in user experiences as consumers switch between smartphones, tablets, computers, and emerging devices. Cloud-based user profiles enable seamless continuation of shopping sessions across different platforms, while persistent shopping carts and wishlists eliminate friction in multi-device purchase journeys. Behavioral tracking across devices provides comprehensive insights into consumer interaction patterns, enabling platforms to optimize experiences for specific device contexts.</w:t>
      </w:r>
    </w:p>
    <w:p w14:paraId="794D3AD6" w14:textId="492FA52C" w:rsidR="001B0D47" w:rsidRPr="006B2FCD" w:rsidRDefault="001B0D47" w:rsidP="001B0D47">
      <w:pPr>
        <w:spacing w:after="0" w:line="360" w:lineRule="auto"/>
        <w:ind w:firstLine="567"/>
        <w:jc w:val="both"/>
        <w:rPr>
          <w:sz w:val="28"/>
          <w:szCs w:val="28"/>
          <w:lang w:val="en-US"/>
        </w:rPr>
      </w:pPr>
      <w:r w:rsidRPr="006B2FCD">
        <w:rPr>
          <w:sz w:val="28"/>
          <w:szCs w:val="28"/>
          <w:lang w:val="en-US"/>
        </w:rPr>
        <w:t>Accessibility enhancement ensures digital touchpoints remain usable for consumers with diverse abilities and preferences. Screen reader compatibility, keyboard navigation options, and adjustable interface elements create inclusive experiences. Multi-language support and cultural adaptation features ensure platform accessibility across different regions and user segments within Chinese markets.</w:t>
      </w:r>
      <w:r w:rsidR="0090080C" w:rsidRPr="006B2FCD">
        <w:rPr>
          <w:sz w:val="28"/>
          <w:szCs w:val="28"/>
          <w:lang w:val="en-US"/>
        </w:rPr>
        <w:t xml:space="preserve"> </w:t>
      </w:r>
      <w:r w:rsidRPr="006B2FCD">
        <w:rPr>
          <w:sz w:val="28"/>
          <w:szCs w:val="28"/>
          <w:lang w:val="en-US"/>
        </w:rPr>
        <w:t>Performance monitoring systems continuously evaluate touchpoint effectiveness through sophisticated analytics frameworks. Real-time performance metrics track loading speeds, error rates, and user interaction patterns, while synthetic monitoring simulates user interactions to identify potential issues before affecting actual consumers. A/B testing frameworks enable systematic evaluation of interface modifications, ensuring data-driven optimization of digital touchpoints.</w:t>
      </w:r>
    </w:p>
    <w:p w14:paraId="22D7255F"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Brand consistency across touchpoints maintains cohesive visual identities and communication styles while allowing for channel-specific optimization. Design systems ensure uniform presentation of brand elements across different interfaces, while style guides maintain consistent terminology and tone of voice. Unified brand experiences create recognition and trust across multiple interaction points throughout consumer journeys.</w:t>
      </w:r>
    </w:p>
    <w:p w14:paraId="3D52F27A" w14:textId="1521A8F6"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Value measurement and performance metrics in Chinese e-commerce ecosystems encompass sophisticated frameworks for evaluating consumer engagement, platform effectiveness, and value co-creation outcomes. Modern analytical approaches combine quantitative measurements with qualitative insights to create comprehensive understanding of value generation across multiple dimensions of digital commerce interactions.</w:t>
      </w:r>
      <w:r w:rsidR="0090080C" w:rsidRPr="006B2FCD">
        <w:rPr>
          <w:sz w:val="28"/>
          <w:szCs w:val="28"/>
          <w:lang w:val="en-US"/>
        </w:rPr>
        <w:t xml:space="preserve"> </w:t>
      </w:r>
      <w:r w:rsidRPr="006B2FCD">
        <w:rPr>
          <w:sz w:val="28"/>
          <w:szCs w:val="28"/>
          <w:lang w:val="en-US"/>
        </w:rPr>
        <w:t>Engagement depth metrics analyze consumer interactions through sophisticated tracking of behavioral patterns, time spent on platform, and interaction frequency across different touchpoints. Advanced analytics platforms measure scroll depth, click patterns, and hover behaviors to understand content consumption and navigation preferences. Heat mapping technologies visualize user attention patterns, while session recording capabilities enable detailed analysis of consumer journeys and interaction sequences. Machine learning algorithms process vast quantities of behavioral data to identify patterns and anomalies in engagement behaviors, enabling platforms to optimize user experiences and value delivery mechanisms.</w:t>
      </w:r>
    </w:p>
    <w:p w14:paraId="322CF8D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Conversion analytics extend beyond traditional sales metrics to evaluate multiple forms of value-generating actions throughout consumer journeys. Sophisticated attribution models track influence patterns across different touchpoints, measuring contribution of various platform elements to final conversion outcomes. Funnel analysis tools identify progression patterns through different stages of consumer engagement, while cohort analysis reveals long-term behavioral trends and value generation patterns across different user segments.</w:t>
      </w:r>
    </w:p>
    <w:p w14:paraId="0252B3F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Social value metrics evaluate community engagement and influence patterns within platform ecosystems. Network analysis tools measure relationship strength and information flow between users, while sentiment analysis algorithms evaluate emotional responses and attitude patterns in user-generated content. Influence scoring systems assess individual user contributions to community value creation, considering factors such as content quality, engagement generation, and peer recognition.</w:t>
      </w:r>
    </w:p>
    <w:p w14:paraId="39CDA646"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Economic value measurements track monetary outcomes through sophisticated revenue attribution systems. Customer lifetime value calculations incorporate multiple revenue streams, including direct purchases, affiliate earnings, and subscription revenues. Predictive analytics forecast future value potential based on current engagement patterns and behavioral indicators, while segmentation analysis reveals value generation patterns across different user groups.</w:t>
      </w:r>
    </w:p>
    <w:p w14:paraId="2170AC17"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Platform performance metrics evaluate technical efficiency and operational effectiveness through comprehensive monitoring systems. Load time analytics measure response speeds across different device types and network conditions, while error tracking systems identify and categorize technical issues affecting user experiences. Resource utilization metrics optimize platform efficiency, ensuring optimal allocation of computational resources to maintain performance during peak usage periods.</w:t>
      </w:r>
    </w:p>
    <w:p w14:paraId="1F3F5D66" w14:textId="2195D60A" w:rsidR="001B0D47" w:rsidRPr="006B2FCD" w:rsidRDefault="001B0D47" w:rsidP="001B0D47">
      <w:pPr>
        <w:spacing w:after="0" w:line="360" w:lineRule="auto"/>
        <w:ind w:firstLine="567"/>
        <w:jc w:val="both"/>
        <w:rPr>
          <w:sz w:val="28"/>
          <w:szCs w:val="28"/>
          <w:lang w:val="en-US"/>
        </w:rPr>
      </w:pPr>
      <w:r w:rsidRPr="006B2FCD">
        <w:rPr>
          <w:sz w:val="28"/>
          <w:szCs w:val="28"/>
          <w:lang w:val="en-US"/>
        </w:rPr>
        <w:t>Content effectiveness measurements evaluate contribution of different content types to value creation processes. Engagement tracking systems analyze interaction patterns with various content formats, while conversion attribution models assess content influence on purchase decisions. A/B testing frameworks enable systematic evaluation of content variations, optimizing messaging and presentation formats for maximum impact.</w:t>
      </w:r>
      <w:r w:rsidR="0090080C" w:rsidRPr="006B2FCD">
        <w:rPr>
          <w:sz w:val="28"/>
          <w:szCs w:val="28"/>
          <w:lang w:val="en-US"/>
        </w:rPr>
        <w:t xml:space="preserve"> </w:t>
      </w:r>
      <w:r w:rsidRPr="006B2FCD">
        <w:rPr>
          <w:sz w:val="28"/>
          <w:szCs w:val="28"/>
          <w:lang w:val="en-US"/>
        </w:rPr>
        <w:t>User satisfaction metrics combine quantitative ratings with qualitative feedback to assess subjective aspects of value creation. Satisfaction scoring systems track consumer sentiment across different interaction points, while feedback analysis tools process open-ended responses to identify emerging trends and concerns. Net promoter score calculations measure likelihood of platform recommendation, while loyalty metrics track repeat engagement patterns and relationship strength.</w:t>
      </w:r>
    </w:p>
    <w:p w14:paraId="5CEEDCE8"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Mobile performance metrics focus on specific aspects of smartphone-based interactions, measuring app stability, feature utilization, and engagement patterns across different mobile contexts. Usage analytics track interaction patterns across different mobile scenarios, while performance monitoring systems ensure optimal functionality across diverse device types and operating systems.</w:t>
      </w:r>
    </w:p>
    <w:p w14:paraId="529D9BBA"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Security and trust metrics evaluate platform reliability and consumer confidence through comprehensive monitoring of security-related indicators. Fraud detection systems track suspicious activity patterns, while trust scoring mechanisms evaluate merchant reliability and consumer credibility. Privacy compliance metrics ensure adherence to data protection regulations while maintaining transparent measurement practices.</w:t>
      </w:r>
    </w:p>
    <w:p w14:paraId="036C1A8C"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Real-time analytics enable immediate response to changing conditions through continuous monitoring of key performance indicators. Dashboard systems provide instant visibility into platform performance, while alert mechanisms identify potential issues requiring immediate attention. Predictive analytics forecast potential challenges and opportunities, enabling proactive optimization of value creation processes.</w:t>
      </w:r>
    </w:p>
    <w:p w14:paraId="6543168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Cross-platform analytics integrate data from multiple sources to create unified views of value creation processes. Data integration frameworks combine information from different measurement systems, while visualization tools enable comprehensive analysis of complex relationships between different metrics. Machine learning algorithms identify patterns and correlations across different measurement dimensions, revealing hidden insights into value creation dynamics.</w:t>
      </w:r>
    </w:p>
    <w:p w14:paraId="59C3C5DB"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Competitive benchmarking systems evaluate platform performance against market standards through sophisticated comparison frameworks. Market intelligence tools track industry trends and competitive positions, while performance benchmarks establish reference points for optimization efforts. Gap analysis frameworks identify improvement opportunities through systematic comparison of current performance against strategic objectives and market leaders.</w:t>
      </w:r>
    </w:p>
    <w:p w14:paraId="409502B8" w14:textId="3223D435" w:rsidR="001B0D47" w:rsidRPr="006B2FCD" w:rsidRDefault="001B0D47" w:rsidP="001B0D47">
      <w:pPr>
        <w:spacing w:after="0" w:line="360" w:lineRule="auto"/>
        <w:ind w:firstLine="567"/>
        <w:jc w:val="both"/>
        <w:rPr>
          <w:sz w:val="28"/>
          <w:szCs w:val="28"/>
          <w:lang w:val="en-US"/>
        </w:rPr>
      </w:pPr>
      <w:r w:rsidRPr="006B2FCD">
        <w:rPr>
          <w:sz w:val="28"/>
          <w:szCs w:val="28"/>
          <w:lang w:val="en-US"/>
        </w:rPr>
        <w:t>Long-term trend analysis reveals evolutionary patterns in value creation through historical data analysis. Time series analytics track changes in key metrics over extended periods, while pattern recognition algorithms identify emerging trends and seasonal variations. Predictive modeling techniques forecast future developments based on historical patterns and current market conditions, enabling strategic planning and optimization of value creation processes.</w:t>
      </w:r>
      <w:r w:rsidR="0090080C" w:rsidRPr="006B2FCD">
        <w:rPr>
          <w:sz w:val="28"/>
          <w:szCs w:val="28"/>
          <w:lang w:val="en-US"/>
        </w:rPr>
        <w:t xml:space="preserve"> </w:t>
      </w:r>
      <w:r w:rsidRPr="006B2FCD">
        <w:rPr>
          <w:sz w:val="28"/>
          <w:szCs w:val="28"/>
          <w:lang w:val="en-US"/>
        </w:rPr>
        <w:t xml:space="preserve">Return on </w:t>
      </w:r>
      <w:r w:rsidRPr="006B2FCD">
        <w:rPr>
          <w:sz w:val="28"/>
          <w:szCs w:val="28"/>
          <w:lang w:val="en-US"/>
        </w:rPr>
        <w:lastRenderedPageBreak/>
        <w:t>investment calculations evaluate efficiency of platform investments through sophisticated financial analysis frameworks. Cost-benefit analysis tools assess resource allocation effectiveness, while performance attribution models evaluate contribution of different platform elements to overall value creation. Investment optimization frameworks guide resource allocation decisions through systematic analysis of performance metrics and strategic objectives.</w:t>
      </w:r>
    </w:p>
    <w:p w14:paraId="4E7A75C3" w14:textId="77777777" w:rsidR="001B0D47" w:rsidRPr="006B2FCD" w:rsidRDefault="001B0D47" w:rsidP="00EC42AB">
      <w:pPr>
        <w:spacing w:after="0" w:line="360" w:lineRule="auto"/>
        <w:ind w:firstLine="567"/>
        <w:jc w:val="both"/>
        <w:rPr>
          <w:sz w:val="28"/>
          <w:szCs w:val="28"/>
          <w:lang w:val="en-US"/>
        </w:rPr>
      </w:pPr>
    </w:p>
    <w:p w14:paraId="6FDB89E5" w14:textId="77777777" w:rsidR="00EC42AB" w:rsidRPr="006B2FCD" w:rsidRDefault="00EC42AB" w:rsidP="00D7296A">
      <w:pPr>
        <w:pStyle w:val="2"/>
        <w:rPr>
          <w:szCs w:val="28"/>
          <w:lang w:val="en-US"/>
        </w:rPr>
      </w:pPr>
      <w:bookmarkStart w:id="11" w:name="_Toc181694709"/>
      <w:r w:rsidRPr="006B2FCD">
        <w:rPr>
          <w:szCs w:val="28"/>
          <w:lang w:val="en-US"/>
        </w:rPr>
        <w:t>3.2 Strategic framework for enhancing consumer participation in retail value creation</w:t>
      </w:r>
      <w:bookmarkEnd w:id="11"/>
    </w:p>
    <w:p w14:paraId="0D9025F5"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Consumer motivation and incentive systems within Chinese retail ecosystems represent sophisticated psychological and technological frameworks designed to drive meaningful participation in value creation processes. Modern retail platforms implement multi-layered reward structures that combine immediate gratification with long-term relationship building, creating sustainable engagement patterns that benefit both consumers and businesses.</w:t>
      </w:r>
    </w:p>
    <w:p w14:paraId="7FE7DCDC" w14:textId="0423ABE1" w:rsidR="001B0D47" w:rsidRPr="006B2FCD" w:rsidRDefault="001B0D47" w:rsidP="001B0D47">
      <w:pPr>
        <w:spacing w:after="0" w:line="360" w:lineRule="auto"/>
        <w:ind w:firstLine="567"/>
        <w:jc w:val="both"/>
        <w:rPr>
          <w:sz w:val="28"/>
          <w:szCs w:val="28"/>
          <w:lang w:val="en-US"/>
        </w:rPr>
      </w:pPr>
      <w:r w:rsidRPr="006B2FCD">
        <w:rPr>
          <w:sz w:val="28"/>
          <w:szCs w:val="28"/>
          <w:lang w:val="en-US"/>
        </w:rPr>
        <w:t>Psychological frameworks underlying consumer motivation incorporate fundamental human drives for achievement, recognition, and social connection. Advanced gamification systems transform routine shopping activities into engaging experiences through carefully designed challenge structures and progression systems. Point accumulation mechanisms provide tangible measurements of achievement, while status levels and badges create visible symbols of accomplishment that enhance social standing within platform communities.</w:t>
      </w:r>
      <w:r w:rsidR="0090080C" w:rsidRPr="006B2FCD">
        <w:rPr>
          <w:sz w:val="28"/>
          <w:szCs w:val="28"/>
          <w:lang w:val="en-US"/>
        </w:rPr>
        <w:t xml:space="preserve"> </w:t>
      </w:r>
      <w:r w:rsidRPr="006B2FCD">
        <w:rPr>
          <w:sz w:val="28"/>
          <w:szCs w:val="28"/>
          <w:lang w:val="en-US"/>
        </w:rPr>
        <w:t>Monetary incentive structures leverage sophisticated algorithms to deliver personalized rewards based on individual behavior patterns and value contribution levels. Dynamic pricing systems adjust discount levels based on engagement history, while cashback programs create immediate financial benefits that reinforce participation behaviors. Loyalty point systems enable flexible reward redemption across multiple categories, creating perceived value that exceeds actual program costs while maintaining platform profitability.</w:t>
      </w:r>
    </w:p>
    <w:p w14:paraId="7D10D5E2"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lastRenderedPageBreak/>
        <w:t>Social recognition mechanisms tap into fundamental desires for peer acknowledgment through sophisticated reputation systems. User ranking algorithms evaluate contribution quality across multiple dimensions, while influence scores measure impact on community behaviors and purchasing decisions. Public recognition features highlight valuable contributions through automated selection systems, creating aspirational targets that motivate increased participation.</w:t>
      </w:r>
    </w:p>
    <w:p w14:paraId="09EA49F3"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Technology integration for enhanced engagement transforms traditional retail interactions through innovative digital solutions that create seamless, intuitive experiences across multiple touchpoints. Artificial intelligence systems analyze vast quantities of behavioral data to identify engagement opportunities and optimize interaction patterns in real-time. Machine learning algorithms continuously refine understanding of individual preferences, enabling increasingly personalized experiences that resonate with specific user segments.</w:t>
      </w:r>
    </w:p>
    <w:p w14:paraId="39CF0EDA" w14:textId="77777777" w:rsidR="00551BCC" w:rsidRDefault="00D7296A" w:rsidP="00551BCC">
      <w:pPr>
        <w:spacing w:after="0" w:line="360" w:lineRule="auto"/>
        <w:ind w:firstLine="567"/>
        <w:jc w:val="right"/>
        <w:rPr>
          <w:b/>
          <w:bCs/>
          <w:sz w:val="28"/>
          <w:szCs w:val="28"/>
          <w:lang w:val="en-US"/>
        </w:rPr>
      </w:pPr>
      <w:r w:rsidRPr="006B2FCD">
        <w:rPr>
          <w:b/>
          <w:bCs/>
          <w:sz w:val="28"/>
          <w:szCs w:val="28"/>
          <w:lang w:val="en-US"/>
        </w:rPr>
        <w:t xml:space="preserve">Table 3.2. </w:t>
      </w:r>
    </w:p>
    <w:p w14:paraId="072831B1" w14:textId="5F2216BC" w:rsidR="00D7296A" w:rsidRPr="006B2FCD" w:rsidRDefault="00D7296A" w:rsidP="00D7296A">
      <w:pPr>
        <w:spacing w:after="0" w:line="360" w:lineRule="auto"/>
        <w:ind w:firstLine="567"/>
        <w:jc w:val="center"/>
        <w:rPr>
          <w:b/>
          <w:bCs/>
          <w:sz w:val="28"/>
          <w:szCs w:val="28"/>
          <w:lang w:val="en-US"/>
        </w:rPr>
      </w:pPr>
      <w:r w:rsidRPr="006B2FCD">
        <w:rPr>
          <w:b/>
          <w:bCs/>
          <w:sz w:val="28"/>
          <w:szCs w:val="28"/>
          <w:lang w:val="en-US"/>
        </w:rPr>
        <w:t xml:space="preserve"> Technology Integration Roadmap for Enhanced Consumer Engagement</w:t>
      </w:r>
    </w:p>
    <w:tbl>
      <w:tblPr>
        <w:tblStyle w:val="aa"/>
        <w:tblW w:w="0" w:type="auto"/>
        <w:tblLook w:val="04A0" w:firstRow="1" w:lastRow="0" w:firstColumn="1" w:lastColumn="0" w:noHBand="0" w:noVBand="1"/>
      </w:tblPr>
      <w:tblGrid>
        <w:gridCol w:w="1706"/>
        <w:gridCol w:w="2619"/>
        <w:gridCol w:w="2292"/>
        <w:gridCol w:w="2728"/>
      </w:tblGrid>
      <w:tr w:rsidR="00D7296A" w:rsidRPr="00D7296A" w14:paraId="7E0335ED" w14:textId="77777777" w:rsidTr="00D7296A">
        <w:tc>
          <w:tcPr>
            <w:tcW w:w="0" w:type="auto"/>
            <w:hideMark/>
          </w:tcPr>
          <w:p w14:paraId="2C07117E" w14:textId="77777777" w:rsidR="00D7296A" w:rsidRPr="00D7296A" w:rsidRDefault="00D7296A" w:rsidP="00D7296A">
            <w:pPr>
              <w:pStyle w:val="ac"/>
              <w:rPr>
                <w:b/>
                <w:bCs/>
              </w:rPr>
            </w:pPr>
            <w:r w:rsidRPr="00D7296A">
              <w:rPr>
                <w:b/>
                <w:bCs/>
              </w:rPr>
              <w:t>Integration Phase</w:t>
            </w:r>
          </w:p>
        </w:tc>
        <w:tc>
          <w:tcPr>
            <w:tcW w:w="0" w:type="auto"/>
            <w:hideMark/>
          </w:tcPr>
          <w:p w14:paraId="2636DF79" w14:textId="77777777" w:rsidR="00D7296A" w:rsidRPr="00D7296A" w:rsidRDefault="00D7296A" w:rsidP="00D7296A">
            <w:pPr>
              <w:pStyle w:val="ac"/>
              <w:rPr>
                <w:b/>
                <w:bCs/>
              </w:rPr>
            </w:pPr>
            <w:r w:rsidRPr="00D7296A">
              <w:rPr>
                <w:b/>
                <w:bCs/>
              </w:rPr>
              <w:t>Technology Component</w:t>
            </w:r>
          </w:p>
        </w:tc>
        <w:tc>
          <w:tcPr>
            <w:tcW w:w="0" w:type="auto"/>
            <w:hideMark/>
          </w:tcPr>
          <w:p w14:paraId="2227F07D" w14:textId="77777777" w:rsidR="00D7296A" w:rsidRPr="00D7296A" w:rsidRDefault="00D7296A" w:rsidP="00D7296A">
            <w:pPr>
              <w:pStyle w:val="ac"/>
              <w:rPr>
                <w:b/>
                <w:bCs/>
              </w:rPr>
            </w:pPr>
            <w:r w:rsidRPr="00D7296A">
              <w:rPr>
                <w:b/>
                <w:bCs/>
              </w:rPr>
              <w:t>Implementation Priority</w:t>
            </w:r>
          </w:p>
        </w:tc>
        <w:tc>
          <w:tcPr>
            <w:tcW w:w="0" w:type="auto"/>
            <w:hideMark/>
          </w:tcPr>
          <w:p w14:paraId="7141A27B" w14:textId="77777777" w:rsidR="00D7296A" w:rsidRPr="00D7296A" w:rsidRDefault="00D7296A" w:rsidP="00D7296A">
            <w:pPr>
              <w:pStyle w:val="ac"/>
              <w:rPr>
                <w:b/>
                <w:bCs/>
              </w:rPr>
            </w:pPr>
            <w:r w:rsidRPr="00D7296A">
              <w:rPr>
                <w:b/>
                <w:bCs/>
              </w:rPr>
              <w:t>Expected Impact</w:t>
            </w:r>
          </w:p>
        </w:tc>
      </w:tr>
      <w:tr w:rsidR="00D7296A" w:rsidRPr="00D7296A" w14:paraId="20B502C5" w14:textId="77777777" w:rsidTr="00D7296A">
        <w:tc>
          <w:tcPr>
            <w:tcW w:w="0" w:type="auto"/>
            <w:vMerge w:val="restart"/>
            <w:hideMark/>
          </w:tcPr>
          <w:p w14:paraId="5C38BF01" w14:textId="77777777" w:rsidR="00D7296A" w:rsidRPr="00D7296A" w:rsidRDefault="00D7296A" w:rsidP="00D7296A">
            <w:pPr>
              <w:pStyle w:val="ac"/>
            </w:pPr>
            <w:r w:rsidRPr="00D7296A">
              <w:t>Phase 1</w:t>
            </w:r>
          </w:p>
        </w:tc>
        <w:tc>
          <w:tcPr>
            <w:tcW w:w="0" w:type="auto"/>
            <w:hideMark/>
          </w:tcPr>
          <w:p w14:paraId="08047796" w14:textId="77777777" w:rsidR="00D7296A" w:rsidRPr="00D7296A" w:rsidRDefault="00D7296A" w:rsidP="00D7296A">
            <w:pPr>
              <w:pStyle w:val="ac"/>
            </w:pPr>
            <w:r w:rsidRPr="00D7296A">
              <w:t>AI-Powered Recommendations</w:t>
            </w:r>
          </w:p>
        </w:tc>
        <w:tc>
          <w:tcPr>
            <w:tcW w:w="0" w:type="auto"/>
            <w:hideMark/>
          </w:tcPr>
          <w:p w14:paraId="2E6C7063" w14:textId="77777777" w:rsidR="00D7296A" w:rsidRPr="00D7296A" w:rsidRDefault="00D7296A" w:rsidP="00D7296A">
            <w:pPr>
              <w:pStyle w:val="ac"/>
            </w:pPr>
            <w:r w:rsidRPr="00D7296A">
              <w:t>High</w:t>
            </w:r>
          </w:p>
        </w:tc>
        <w:tc>
          <w:tcPr>
            <w:tcW w:w="0" w:type="auto"/>
            <w:hideMark/>
          </w:tcPr>
          <w:p w14:paraId="112056F7" w14:textId="77777777" w:rsidR="00D7296A" w:rsidRPr="00D7296A" w:rsidRDefault="00D7296A" w:rsidP="00D7296A">
            <w:pPr>
              <w:pStyle w:val="ac"/>
            </w:pPr>
            <w:r w:rsidRPr="00D7296A">
              <w:t>Enhanced Personalization</w:t>
            </w:r>
          </w:p>
        </w:tc>
      </w:tr>
      <w:tr w:rsidR="00D7296A" w:rsidRPr="00D7296A" w14:paraId="58493123" w14:textId="77777777" w:rsidTr="00D7296A">
        <w:tc>
          <w:tcPr>
            <w:tcW w:w="0" w:type="auto"/>
            <w:vMerge/>
            <w:hideMark/>
          </w:tcPr>
          <w:p w14:paraId="5B380C84" w14:textId="77777777" w:rsidR="00D7296A" w:rsidRPr="00D7296A" w:rsidRDefault="00D7296A" w:rsidP="00D7296A">
            <w:pPr>
              <w:pStyle w:val="ac"/>
            </w:pPr>
          </w:p>
        </w:tc>
        <w:tc>
          <w:tcPr>
            <w:tcW w:w="0" w:type="auto"/>
            <w:hideMark/>
          </w:tcPr>
          <w:p w14:paraId="104512B3" w14:textId="77777777" w:rsidR="00D7296A" w:rsidRPr="00D7296A" w:rsidRDefault="00D7296A" w:rsidP="00D7296A">
            <w:pPr>
              <w:pStyle w:val="ac"/>
            </w:pPr>
            <w:r w:rsidRPr="00D7296A">
              <w:t>Mobile Payment Systems</w:t>
            </w:r>
          </w:p>
        </w:tc>
        <w:tc>
          <w:tcPr>
            <w:tcW w:w="0" w:type="auto"/>
            <w:hideMark/>
          </w:tcPr>
          <w:p w14:paraId="44EB2256" w14:textId="77777777" w:rsidR="00D7296A" w:rsidRPr="00D7296A" w:rsidRDefault="00D7296A" w:rsidP="00D7296A">
            <w:pPr>
              <w:pStyle w:val="ac"/>
            </w:pPr>
            <w:r w:rsidRPr="00D7296A">
              <w:t>Critical</w:t>
            </w:r>
          </w:p>
        </w:tc>
        <w:tc>
          <w:tcPr>
            <w:tcW w:w="0" w:type="auto"/>
            <w:hideMark/>
          </w:tcPr>
          <w:p w14:paraId="0B9117C2" w14:textId="77777777" w:rsidR="00D7296A" w:rsidRPr="00D7296A" w:rsidRDefault="00D7296A" w:rsidP="00D7296A">
            <w:pPr>
              <w:pStyle w:val="ac"/>
            </w:pPr>
            <w:r w:rsidRPr="00D7296A">
              <w:t>Reduced Transaction Friction</w:t>
            </w:r>
          </w:p>
        </w:tc>
      </w:tr>
      <w:tr w:rsidR="00D7296A" w:rsidRPr="00D7296A" w14:paraId="3D631AB0" w14:textId="77777777" w:rsidTr="00D7296A">
        <w:tc>
          <w:tcPr>
            <w:tcW w:w="0" w:type="auto"/>
            <w:vMerge/>
            <w:hideMark/>
          </w:tcPr>
          <w:p w14:paraId="0AEEE662" w14:textId="77777777" w:rsidR="00D7296A" w:rsidRPr="00D7296A" w:rsidRDefault="00D7296A" w:rsidP="00D7296A">
            <w:pPr>
              <w:pStyle w:val="ac"/>
            </w:pPr>
          </w:p>
        </w:tc>
        <w:tc>
          <w:tcPr>
            <w:tcW w:w="0" w:type="auto"/>
            <w:hideMark/>
          </w:tcPr>
          <w:p w14:paraId="0A08E8D7" w14:textId="77777777" w:rsidR="00D7296A" w:rsidRPr="00D7296A" w:rsidRDefault="00D7296A" w:rsidP="00D7296A">
            <w:pPr>
              <w:pStyle w:val="ac"/>
            </w:pPr>
            <w:r w:rsidRPr="00D7296A">
              <w:t>Real-time Analytics</w:t>
            </w:r>
          </w:p>
        </w:tc>
        <w:tc>
          <w:tcPr>
            <w:tcW w:w="0" w:type="auto"/>
            <w:hideMark/>
          </w:tcPr>
          <w:p w14:paraId="12D92C2B" w14:textId="77777777" w:rsidR="00D7296A" w:rsidRPr="00D7296A" w:rsidRDefault="00D7296A" w:rsidP="00D7296A">
            <w:pPr>
              <w:pStyle w:val="ac"/>
            </w:pPr>
            <w:r w:rsidRPr="00D7296A">
              <w:t>High</w:t>
            </w:r>
          </w:p>
        </w:tc>
        <w:tc>
          <w:tcPr>
            <w:tcW w:w="0" w:type="auto"/>
            <w:hideMark/>
          </w:tcPr>
          <w:p w14:paraId="3080199B" w14:textId="77777777" w:rsidR="00D7296A" w:rsidRPr="00D7296A" w:rsidRDefault="00D7296A" w:rsidP="00D7296A">
            <w:pPr>
              <w:pStyle w:val="ac"/>
            </w:pPr>
            <w:r w:rsidRPr="00D7296A">
              <w:t>Improved Decision Making</w:t>
            </w:r>
          </w:p>
        </w:tc>
      </w:tr>
      <w:tr w:rsidR="00D7296A" w:rsidRPr="00D7296A" w14:paraId="0D1C843F" w14:textId="77777777" w:rsidTr="00D7296A">
        <w:tc>
          <w:tcPr>
            <w:tcW w:w="0" w:type="auto"/>
            <w:vMerge w:val="restart"/>
            <w:hideMark/>
          </w:tcPr>
          <w:p w14:paraId="1E03A170" w14:textId="77777777" w:rsidR="00D7296A" w:rsidRPr="00D7296A" w:rsidRDefault="00D7296A" w:rsidP="00D7296A">
            <w:pPr>
              <w:pStyle w:val="ac"/>
            </w:pPr>
            <w:r w:rsidRPr="00D7296A">
              <w:t>Phase 2</w:t>
            </w:r>
          </w:p>
        </w:tc>
        <w:tc>
          <w:tcPr>
            <w:tcW w:w="0" w:type="auto"/>
            <w:hideMark/>
          </w:tcPr>
          <w:p w14:paraId="0C5514D1" w14:textId="77777777" w:rsidR="00D7296A" w:rsidRPr="00D7296A" w:rsidRDefault="00D7296A" w:rsidP="00D7296A">
            <w:pPr>
              <w:pStyle w:val="ac"/>
            </w:pPr>
            <w:r w:rsidRPr="00D7296A">
              <w:t>AR/VR Shopping Experience</w:t>
            </w:r>
          </w:p>
        </w:tc>
        <w:tc>
          <w:tcPr>
            <w:tcW w:w="0" w:type="auto"/>
            <w:hideMark/>
          </w:tcPr>
          <w:p w14:paraId="370C4236" w14:textId="77777777" w:rsidR="00D7296A" w:rsidRPr="00D7296A" w:rsidRDefault="00D7296A" w:rsidP="00D7296A">
            <w:pPr>
              <w:pStyle w:val="ac"/>
            </w:pPr>
            <w:r w:rsidRPr="00D7296A">
              <w:t>Medium</w:t>
            </w:r>
          </w:p>
        </w:tc>
        <w:tc>
          <w:tcPr>
            <w:tcW w:w="0" w:type="auto"/>
            <w:hideMark/>
          </w:tcPr>
          <w:p w14:paraId="6C54D281" w14:textId="77777777" w:rsidR="00D7296A" w:rsidRPr="00D7296A" w:rsidRDefault="00D7296A" w:rsidP="00D7296A">
            <w:pPr>
              <w:pStyle w:val="ac"/>
            </w:pPr>
            <w:r w:rsidRPr="00D7296A">
              <w:t>Immersive User Experience</w:t>
            </w:r>
          </w:p>
        </w:tc>
      </w:tr>
      <w:tr w:rsidR="00D7296A" w:rsidRPr="00D7296A" w14:paraId="3BD8FA9B" w14:textId="77777777" w:rsidTr="00D7296A">
        <w:tc>
          <w:tcPr>
            <w:tcW w:w="0" w:type="auto"/>
            <w:vMerge/>
            <w:hideMark/>
          </w:tcPr>
          <w:p w14:paraId="1A0A0F39" w14:textId="77777777" w:rsidR="00D7296A" w:rsidRPr="00D7296A" w:rsidRDefault="00D7296A" w:rsidP="00D7296A">
            <w:pPr>
              <w:pStyle w:val="ac"/>
            </w:pPr>
          </w:p>
        </w:tc>
        <w:tc>
          <w:tcPr>
            <w:tcW w:w="0" w:type="auto"/>
            <w:hideMark/>
          </w:tcPr>
          <w:p w14:paraId="0EF6C93D" w14:textId="77777777" w:rsidR="00D7296A" w:rsidRPr="00D7296A" w:rsidRDefault="00D7296A" w:rsidP="00D7296A">
            <w:pPr>
              <w:pStyle w:val="ac"/>
            </w:pPr>
            <w:r w:rsidRPr="00D7296A">
              <w:t>IoT Integration</w:t>
            </w:r>
          </w:p>
        </w:tc>
        <w:tc>
          <w:tcPr>
            <w:tcW w:w="0" w:type="auto"/>
            <w:hideMark/>
          </w:tcPr>
          <w:p w14:paraId="2C92E03C" w14:textId="77777777" w:rsidR="00D7296A" w:rsidRPr="00D7296A" w:rsidRDefault="00D7296A" w:rsidP="00D7296A">
            <w:pPr>
              <w:pStyle w:val="ac"/>
            </w:pPr>
            <w:r w:rsidRPr="00D7296A">
              <w:t>Medium</w:t>
            </w:r>
          </w:p>
        </w:tc>
        <w:tc>
          <w:tcPr>
            <w:tcW w:w="0" w:type="auto"/>
            <w:hideMark/>
          </w:tcPr>
          <w:p w14:paraId="19B124AF" w14:textId="77777777" w:rsidR="00D7296A" w:rsidRPr="00D7296A" w:rsidRDefault="00D7296A" w:rsidP="00D7296A">
            <w:pPr>
              <w:pStyle w:val="ac"/>
            </w:pPr>
            <w:r w:rsidRPr="00D7296A">
              <w:t>Enhanced Offline-Online Integration</w:t>
            </w:r>
          </w:p>
        </w:tc>
      </w:tr>
      <w:tr w:rsidR="00D7296A" w:rsidRPr="00D7296A" w14:paraId="53830016" w14:textId="77777777" w:rsidTr="00D7296A">
        <w:tc>
          <w:tcPr>
            <w:tcW w:w="0" w:type="auto"/>
            <w:vMerge/>
            <w:hideMark/>
          </w:tcPr>
          <w:p w14:paraId="0E12EC85" w14:textId="77777777" w:rsidR="00D7296A" w:rsidRPr="00D7296A" w:rsidRDefault="00D7296A" w:rsidP="00D7296A">
            <w:pPr>
              <w:pStyle w:val="ac"/>
            </w:pPr>
          </w:p>
        </w:tc>
        <w:tc>
          <w:tcPr>
            <w:tcW w:w="0" w:type="auto"/>
            <w:hideMark/>
          </w:tcPr>
          <w:p w14:paraId="0708667D" w14:textId="77777777" w:rsidR="00D7296A" w:rsidRPr="00D7296A" w:rsidRDefault="00D7296A" w:rsidP="00D7296A">
            <w:pPr>
              <w:pStyle w:val="ac"/>
            </w:pPr>
            <w:r w:rsidRPr="00D7296A">
              <w:t>Blockchain Security</w:t>
            </w:r>
          </w:p>
        </w:tc>
        <w:tc>
          <w:tcPr>
            <w:tcW w:w="0" w:type="auto"/>
            <w:hideMark/>
          </w:tcPr>
          <w:p w14:paraId="6850776A" w14:textId="77777777" w:rsidR="00D7296A" w:rsidRPr="00D7296A" w:rsidRDefault="00D7296A" w:rsidP="00D7296A">
            <w:pPr>
              <w:pStyle w:val="ac"/>
            </w:pPr>
            <w:r w:rsidRPr="00D7296A">
              <w:t>High</w:t>
            </w:r>
          </w:p>
        </w:tc>
        <w:tc>
          <w:tcPr>
            <w:tcW w:w="0" w:type="auto"/>
            <w:hideMark/>
          </w:tcPr>
          <w:p w14:paraId="72020B93" w14:textId="77777777" w:rsidR="00D7296A" w:rsidRPr="00D7296A" w:rsidRDefault="00D7296A" w:rsidP="00D7296A">
            <w:pPr>
              <w:pStyle w:val="ac"/>
            </w:pPr>
            <w:r w:rsidRPr="00D7296A">
              <w:t>Increased Trust</w:t>
            </w:r>
          </w:p>
        </w:tc>
      </w:tr>
      <w:tr w:rsidR="00D7296A" w:rsidRPr="00D7296A" w14:paraId="241C29A4" w14:textId="77777777" w:rsidTr="00D7296A">
        <w:tc>
          <w:tcPr>
            <w:tcW w:w="0" w:type="auto"/>
            <w:vMerge w:val="restart"/>
            <w:hideMark/>
          </w:tcPr>
          <w:p w14:paraId="63A7253B" w14:textId="77777777" w:rsidR="00D7296A" w:rsidRPr="00D7296A" w:rsidRDefault="00D7296A" w:rsidP="00D7296A">
            <w:pPr>
              <w:pStyle w:val="ac"/>
            </w:pPr>
            <w:r w:rsidRPr="00D7296A">
              <w:t>Phase 3</w:t>
            </w:r>
          </w:p>
        </w:tc>
        <w:tc>
          <w:tcPr>
            <w:tcW w:w="0" w:type="auto"/>
            <w:hideMark/>
          </w:tcPr>
          <w:p w14:paraId="1E4C2F16" w14:textId="77777777" w:rsidR="00D7296A" w:rsidRPr="00D7296A" w:rsidRDefault="00D7296A" w:rsidP="00D7296A">
            <w:pPr>
              <w:pStyle w:val="ac"/>
            </w:pPr>
            <w:r w:rsidRPr="00D7296A">
              <w:t>Advanced Chatbots</w:t>
            </w:r>
          </w:p>
        </w:tc>
        <w:tc>
          <w:tcPr>
            <w:tcW w:w="0" w:type="auto"/>
            <w:hideMark/>
          </w:tcPr>
          <w:p w14:paraId="6BB732FC" w14:textId="77777777" w:rsidR="00D7296A" w:rsidRPr="00D7296A" w:rsidRDefault="00D7296A" w:rsidP="00D7296A">
            <w:pPr>
              <w:pStyle w:val="ac"/>
            </w:pPr>
            <w:r w:rsidRPr="00D7296A">
              <w:t>High</w:t>
            </w:r>
          </w:p>
        </w:tc>
        <w:tc>
          <w:tcPr>
            <w:tcW w:w="0" w:type="auto"/>
            <w:hideMark/>
          </w:tcPr>
          <w:p w14:paraId="6E2BDF23" w14:textId="77777777" w:rsidR="00D7296A" w:rsidRPr="00D7296A" w:rsidRDefault="00D7296A" w:rsidP="00D7296A">
            <w:pPr>
              <w:pStyle w:val="ac"/>
            </w:pPr>
            <w:r w:rsidRPr="00D7296A">
              <w:t>Improved Customer Service</w:t>
            </w:r>
          </w:p>
        </w:tc>
      </w:tr>
      <w:tr w:rsidR="00D7296A" w:rsidRPr="00D7296A" w14:paraId="69DBB93E" w14:textId="77777777" w:rsidTr="00D7296A">
        <w:tc>
          <w:tcPr>
            <w:tcW w:w="0" w:type="auto"/>
            <w:vMerge/>
            <w:hideMark/>
          </w:tcPr>
          <w:p w14:paraId="67765004" w14:textId="77777777" w:rsidR="00D7296A" w:rsidRPr="00D7296A" w:rsidRDefault="00D7296A" w:rsidP="00D7296A">
            <w:pPr>
              <w:pStyle w:val="ac"/>
            </w:pPr>
          </w:p>
        </w:tc>
        <w:tc>
          <w:tcPr>
            <w:tcW w:w="0" w:type="auto"/>
            <w:hideMark/>
          </w:tcPr>
          <w:p w14:paraId="40E8A8AE" w14:textId="77777777" w:rsidR="00D7296A" w:rsidRPr="00D7296A" w:rsidRDefault="00D7296A" w:rsidP="00D7296A">
            <w:pPr>
              <w:pStyle w:val="ac"/>
            </w:pPr>
            <w:r w:rsidRPr="00D7296A">
              <w:t>Voice Commerce</w:t>
            </w:r>
          </w:p>
        </w:tc>
        <w:tc>
          <w:tcPr>
            <w:tcW w:w="0" w:type="auto"/>
            <w:hideMark/>
          </w:tcPr>
          <w:p w14:paraId="389C0563" w14:textId="77777777" w:rsidR="00D7296A" w:rsidRPr="00D7296A" w:rsidRDefault="00D7296A" w:rsidP="00D7296A">
            <w:pPr>
              <w:pStyle w:val="ac"/>
            </w:pPr>
            <w:r w:rsidRPr="00D7296A">
              <w:t>Medium</w:t>
            </w:r>
          </w:p>
        </w:tc>
        <w:tc>
          <w:tcPr>
            <w:tcW w:w="0" w:type="auto"/>
            <w:hideMark/>
          </w:tcPr>
          <w:p w14:paraId="54876933" w14:textId="77777777" w:rsidR="00D7296A" w:rsidRPr="00D7296A" w:rsidRDefault="00D7296A" w:rsidP="00D7296A">
            <w:pPr>
              <w:pStyle w:val="ac"/>
            </w:pPr>
            <w:r w:rsidRPr="00D7296A">
              <w:t>Extended Accessibility</w:t>
            </w:r>
          </w:p>
        </w:tc>
      </w:tr>
      <w:tr w:rsidR="00D7296A" w:rsidRPr="00D7296A" w14:paraId="26338BB6" w14:textId="77777777" w:rsidTr="00D7296A">
        <w:tc>
          <w:tcPr>
            <w:tcW w:w="0" w:type="auto"/>
            <w:vMerge/>
            <w:hideMark/>
          </w:tcPr>
          <w:p w14:paraId="2D5E790F" w14:textId="77777777" w:rsidR="00D7296A" w:rsidRPr="00D7296A" w:rsidRDefault="00D7296A" w:rsidP="00D7296A">
            <w:pPr>
              <w:pStyle w:val="ac"/>
            </w:pPr>
          </w:p>
        </w:tc>
        <w:tc>
          <w:tcPr>
            <w:tcW w:w="0" w:type="auto"/>
            <w:hideMark/>
          </w:tcPr>
          <w:p w14:paraId="1C56FFC1" w14:textId="77777777" w:rsidR="00D7296A" w:rsidRPr="00D7296A" w:rsidRDefault="00D7296A" w:rsidP="00D7296A">
            <w:pPr>
              <w:pStyle w:val="ac"/>
            </w:pPr>
            <w:r w:rsidRPr="00D7296A">
              <w:t>Social Commerce Tools</w:t>
            </w:r>
          </w:p>
        </w:tc>
        <w:tc>
          <w:tcPr>
            <w:tcW w:w="0" w:type="auto"/>
            <w:hideMark/>
          </w:tcPr>
          <w:p w14:paraId="509E57A5" w14:textId="77777777" w:rsidR="00D7296A" w:rsidRPr="00D7296A" w:rsidRDefault="00D7296A" w:rsidP="00D7296A">
            <w:pPr>
              <w:pStyle w:val="ac"/>
            </w:pPr>
            <w:r w:rsidRPr="00D7296A">
              <w:t>Critical</w:t>
            </w:r>
          </w:p>
        </w:tc>
        <w:tc>
          <w:tcPr>
            <w:tcW w:w="0" w:type="auto"/>
            <w:hideMark/>
          </w:tcPr>
          <w:p w14:paraId="6595282F" w14:textId="77777777" w:rsidR="00D7296A" w:rsidRPr="00D7296A" w:rsidRDefault="00D7296A" w:rsidP="00D7296A">
            <w:pPr>
              <w:pStyle w:val="ac"/>
            </w:pPr>
            <w:r w:rsidRPr="00D7296A">
              <w:t>Enhanced Community Engagement</w:t>
            </w:r>
          </w:p>
        </w:tc>
      </w:tr>
    </w:tbl>
    <w:p w14:paraId="67858AF6" w14:textId="77777777" w:rsidR="0090080C" w:rsidRPr="001B0D47" w:rsidRDefault="0090080C" w:rsidP="0090080C">
      <w:pPr>
        <w:spacing w:after="0" w:line="360" w:lineRule="auto"/>
        <w:ind w:firstLine="567"/>
        <w:jc w:val="both"/>
        <w:rPr>
          <w:sz w:val="28"/>
          <w:szCs w:val="28"/>
        </w:rPr>
      </w:pPr>
      <w:r>
        <w:rPr>
          <w:sz w:val="28"/>
          <w:szCs w:val="28"/>
        </w:rPr>
        <w:t xml:space="preserve">Source: </w:t>
      </w:r>
      <w:r w:rsidRPr="0090080C">
        <w:rPr>
          <w:i/>
          <w:iCs/>
          <w:sz w:val="28"/>
          <w:szCs w:val="28"/>
        </w:rPr>
        <w:t xml:space="preserve">conducted by the author </w:t>
      </w:r>
    </w:p>
    <w:p w14:paraId="27453230" w14:textId="77777777" w:rsidR="00D7296A" w:rsidRPr="001B0D47" w:rsidRDefault="00D7296A" w:rsidP="001B0D47">
      <w:pPr>
        <w:spacing w:after="0" w:line="360" w:lineRule="auto"/>
        <w:ind w:firstLine="567"/>
        <w:jc w:val="both"/>
        <w:rPr>
          <w:sz w:val="28"/>
          <w:szCs w:val="28"/>
        </w:rPr>
      </w:pPr>
    </w:p>
    <w:p w14:paraId="7BC07375" w14:textId="56E36495"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Mobile technology integration enables location-aware engagement through sophisticated positioning systems and contextual awareness capabilities. Geofencing </w:t>
      </w:r>
      <w:r w:rsidRPr="006B2FCD">
        <w:rPr>
          <w:sz w:val="28"/>
          <w:szCs w:val="28"/>
          <w:lang w:val="en-US"/>
        </w:rPr>
        <w:lastRenderedPageBreak/>
        <w:t>mechanisms trigger relevant interactions based on physical location, while augmented reality features create immersive experiences that blend digital and physical retail environments. Push notification systems utilize behavioral analytics to deliver personalized communications at optimal times, maintaining engagement without creating notification fatigue.</w:t>
      </w:r>
      <w:r w:rsidR="0090080C" w:rsidRPr="006B2FCD">
        <w:rPr>
          <w:sz w:val="28"/>
          <w:szCs w:val="28"/>
          <w:lang w:val="en-US"/>
        </w:rPr>
        <w:t xml:space="preserve"> </w:t>
      </w:r>
      <w:r w:rsidRPr="006B2FCD">
        <w:rPr>
          <w:sz w:val="28"/>
          <w:szCs w:val="28"/>
          <w:lang w:val="en-US"/>
        </w:rPr>
        <w:t>Biometric authentication systems streamline access to platform features while maintaining robust security measures. Facial recognition capabilities enable personalized greetings and tailored recommendations, while fingerprint authentication simplifies transaction processes. Voice recognition systems enable natural interaction patterns, creating intuitive interfaces that reduce engagement barriers.</w:t>
      </w:r>
    </w:p>
    <w:p w14:paraId="211A4ECF"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Social commerce technologies create integrated shopping environments that combine entertainment, social interaction, and retail functionality. Live streaming platforms enable real-time product demonstrations and interactive shopping experiences, while social sharing features facilitate peer recommendations and community building. Comment systems and reaction mechanisms create dynamic feedback loops that enhance engagement through social proof and peer influence.</w:t>
      </w:r>
    </w:p>
    <w:p w14:paraId="7ED7D997" w14:textId="59966D39" w:rsidR="001B0D47" w:rsidRPr="006B2FCD" w:rsidRDefault="001B0D47" w:rsidP="001B0D47">
      <w:pPr>
        <w:spacing w:after="0" w:line="360" w:lineRule="auto"/>
        <w:ind w:firstLine="567"/>
        <w:jc w:val="both"/>
        <w:rPr>
          <w:sz w:val="28"/>
          <w:szCs w:val="28"/>
          <w:lang w:val="en-US"/>
        </w:rPr>
      </w:pPr>
      <w:r w:rsidRPr="006B2FCD">
        <w:rPr>
          <w:sz w:val="28"/>
          <w:szCs w:val="28"/>
          <w:lang w:val="en-US"/>
        </w:rPr>
        <w:t>Visual technology integration enhances product discovery and evaluation through sophisticated imaging systems. Advanced product visualization capabilities include 360-degree views and virtual try-on experiences, while augmented reality features enable product visualization in personal spaces. Computer vision algorithms enable visual search functionality, allowing natural discovery processes through image recognition.</w:t>
      </w:r>
      <w:r w:rsidR="0090080C" w:rsidRPr="006B2FCD">
        <w:rPr>
          <w:sz w:val="28"/>
          <w:szCs w:val="28"/>
          <w:lang w:val="en-US"/>
        </w:rPr>
        <w:t xml:space="preserve"> </w:t>
      </w:r>
      <w:r w:rsidRPr="006B2FCD">
        <w:rPr>
          <w:sz w:val="28"/>
          <w:szCs w:val="28"/>
          <w:lang w:val="en-US"/>
        </w:rPr>
        <w:t>Artificial intelligence chatbots provide immediate response capabilities through natural language processing systems. Machine learning algorithms enable increasingly sophisticated interactions, while sentiment analysis capabilities adjust communication styles based on emotional context. Seamless escalation to human support maintains service quality for complex inquiries while optimizing resource allocation.</w:t>
      </w:r>
      <w:r w:rsidR="0090080C" w:rsidRPr="006B2FCD">
        <w:rPr>
          <w:sz w:val="28"/>
          <w:szCs w:val="28"/>
          <w:lang w:val="en-US"/>
        </w:rPr>
        <w:t xml:space="preserve"> </w:t>
      </w:r>
      <w:r w:rsidRPr="006B2FCD">
        <w:rPr>
          <w:sz w:val="28"/>
          <w:szCs w:val="28"/>
          <w:lang w:val="en-US"/>
        </w:rPr>
        <w:t xml:space="preserve">Data analytics integration enables real-time optimization of engagement strategies through sophisticated measurement systems. Behavioral tracking algorithms identify interaction patterns and preferences, while predictive analytics forecast future behaviors and engagement opportunities. A/B </w:t>
      </w:r>
      <w:r w:rsidRPr="006B2FCD">
        <w:rPr>
          <w:sz w:val="28"/>
          <w:szCs w:val="28"/>
          <w:lang w:val="en-US"/>
        </w:rPr>
        <w:lastRenderedPageBreak/>
        <w:t>testing frameworks enable systematic evaluation of engagement mechanisms, ensuring continuous optimization of platform experiences.</w:t>
      </w:r>
    </w:p>
    <w:p w14:paraId="39C36C3E"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Cloud computing infrastructure enables scalable deployment of engagement features across multiple channels and devices. Distributed processing systems maintain performance during peak usage periods, while edge computing capabilities reduce latency in interactive features. Real-time synchronization ensures consistent experiences across different touchpoints, maintaining engagement continuity throughout consumer journeys.</w:t>
      </w:r>
    </w:p>
    <w:p w14:paraId="709E21F9" w14:textId="581CEC7A" w:rsidR="001B0D47" w:rsidRPr="006B2FCD" w:rsidRDefault="001B0D47" w:rsidP="001B0D47">
      <w:pPr>
        <w:spacing w:after="0" w:line="360" w:lineRule="auto"/>
        <w:ind w:firstLine="567"/>
        <w:jc w:val="both"/>
        <w:rPr>
          <w:sz w:val="28"/>
          <w:szCs w:val="28"/>
          <w:lang w:val="en-US"/>
        </w:rPr>
      </w:pPr>
      <w:r w:rsidRPr="006B2FCD">
        <w:rPr>
          <w:sz w:val="28"/>
          <w:szCs w:val="28"/>
          <w:lang w:val="en-US"/>
        </w:rPr>
        <w:t>Payment technology integration reduces transaction friction through seamless integration with popular digital payment systems. One-click purchasing capabilities streamline checkout processes, while automated payment scheduling enables flexible participation in promotional events. Blockchain systems ensure transaction security and product authenticity verification, building trust in platform processes.</w:t>
      </w:r>
      <w:r w:rsidR="0090080C" w:rsidRPr="006B2FCD">
        <w:rPr>
          <w:sz w:val="28"/>
          <w:szCs w:val="28"/>
          <w:lang w:val="en-US"/>
        </w:rPr>
        <w:t xml:space="preserve"> </w:t>
      </w:r>
      <w:r w:rsidRPr="006B2FCD">
        <w:rPr>
          <w:sz w:val="28"/>
          <w:szCs w:val="28"/>
          <w:lang w:val="en-US"/>
        </w:rPr>
        <w:t>Internet of Things integration creates connected retail environments through sophisticated sensor networks and smart device integration. Automated inventory systems enable real-time product availability updates, while smart shelf technologies facilitate dynamic pricing and promotional activities. Connected device ecosystems enable seamless transition between online and offline engagement channels, creating unified retail experiences.</w:t>
      </w:r>
    </w:p>
    <w:p w14:paraId="7D8A3754"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Virtual and augmented reality technologies create immersive shopping environments through sophisticated rendering systems. Virtual showrooms enable detailed product exploration, while augmented reality features facilitate product visualization in personal spaces. Mixed reality capabilities blend digital and physical retail environments, creating engaging experiences that drive participation in value creation processes.</w:t>
      </w:r>
    </w:p>
    <w:p w14:paraId="2AF43FA7" w14:textId="34117D8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Technology integration for enhanced engagement in Chinese retail ecosystems represents a sophisticated fusion of digital innovation and consumer experience design, fundamentally transforming traditional retail interactions into dynamic, personalized journeys. Advanced technological frameworks enable seamless integration across multiple touchpoints, creating unified experiences that drive </w:t>
      </w:r>
      <w:r w:rsidRPr="006B2FCD">
        <w:rPr>
          <w:sz w:val="28"/>
          <w:szCs w:val="28"/>
          <w:lang w:val="en-US"/>
        </w:rPr>
        <w:lastRenderedPageBreak/>
        <w:t>sustained consumer participation and value creation.</w:t>
      </w:r>
      <w:r w:rsidR="0090080C" w:rsidRPr="006B2FCD">
        <w:rPr>
          <w:sz w:val="28"/>
          <w:szCs w:val="28"/>
          <w:lang w:val="en-US"/>
        </w:rPr>
        <w:t xml:space="preserve"> </w:t>
      </w:r>
      <w:r w:rsidRPr="006B2FCD">
        <w:rPr>
          <w:sz w:val="28"/>
          <w:szCs w:val="28"/>
          <w:lang w:val="en-US"/>
        </w:rPr>
        <w:t>Artificial intelligence and machine learning systems form foundational components of modern engagement architectures, continuously analyzing vast quantities of consumer data to identify patterns, preferences, and opportunities for enhanced interaction. Natural language processing enables sophisticated chatbot systems that provide immediate, contextually relevant responses to consumer inquiries, while predictive analytics forecast future behaviors and optimize engagement strategies in real-time. Computer vision algorithms power visual search capabilities and product recognition systems, enabling intuitive discovery processes that align with natural consumer behaviors.</w:t>
      </w:r>
    </w:p>
    <w:p w14:paraId="773ABFD5"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Mobile technology integration creates location-aware retail environments through sophisticated positioning systems and contextual awareness capabilities. Geofencing mechanisms trigger personalized interactions based on physical location, while augmented reality features transform physical spaces into interactive shopping environments. Push notification systems leverage behavioral analytics to deliver timely, relevant communications that maintain engagement without overwhelming consumers. Mobile payment integration streamlines transactions through seamless connection with popular digital wallet systems, reducing friction in purchasing processes while maintaining robust security measures.</w:t>
      </w:r>
    </w:p>
    <w:p w14:paraId="23DE4A3D"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Cloud computing infrastructure enables scalable deployment of engagement features across multiple channels and devices, maintaining consistent performance during peak usage periods. Edge computing capabilities minimize latency in interactive features, while distributed processing systems optimize resource allocation across platform functions. Real-time data synchronization ensures consistent experiences across different touchpoints, enabling seamless transition between devices and maintaining engagement continuity throughout consumer journeys.</w:t>
      </w:r>
    </w:p>
    <w:p w14:paraId="21D2C361"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Social commerce technologies create integrated environments that combine entertainment, social interaction, and retail functionality into cohesive experiences. Live streaming platforms enable real-time product demonstrations and interactive shopping experiences, while social sharing features facilitate peer recommendations </w:t>
      </w:r>
      <w:r w:rsidRPr="006B2FCD">
        <w:rPr>
          <w:sz w:val="28"/>
          <w:szCs w:val="28"/>
          <w:lang w:val="en-US"/>
        </w:rPr>
        <w:lastRenderedPageBreak/>
        <w:t>and community building. Comment systems and reaction mechanisms generate dynamic feedback loops that enhance engagement through social proof and peer influence, creating self-sustaining ecosystems of consumer interaction.</w:t>
      </w:r>
    </w:p>
    <w:p w14:paraId="26B46AA4" w14:textId="6E5FCB10" w:rsidR="001B0D47" w:rsidRPr="006B2FCD" w:rsidRDefault="001B0D47" w:rsidP="001B0D47">
      <w:pPr>
        <w:spacing w:after="0" w:line="360" w:lineRule="auto"/>
        <w:ind w:firstLine="567"/>
        <w:jc w:val="both"/>
        <w:rPr>
          <w:sz w:val="28"/>
          <w:szCs w:val="28"/>
          <w:lang w:val="en-US"/>
        </w:rPr>
      </w:pPr>
      <w:r w:rsidRPr="006B2FCD">
        <w:rPr>
          <w:sz w:val="28"/>
          <w:szCs w:val="28"/>
          <w:lang w:val="en-US"/>
        </w:rPr>
        <w:t>Biometric authentication systems streamline platform access while maintaining security through sophisticated recognition technologies. Facial recognition enables personalized greetings and tailored recommendations, while fingerprint authentication simplifies transaction processes. Voice recognition capabilities enable natural interaction patterns, creating intuitive interfaces that reduce engagement barriers and enhance user experience quality.</w:t>
      </w:r>
      <w:r w:rsidR="0090080C" w:rsidRPr="006B2FCD">
        <w:rPr>
          <w:sz w:val="28"/>
          <w:szCs w:val="28"/>
          <w:lang w:val="en-US"/>
        </w:rPr>
        <w:t xml:space="preserve"> </w:t>
      </w:r>
      <w:r w:rsidRPr="006B2FCD">
        <w:rPr>
          <w:sz w:val="28"/>
          <w:szCs w:val="28"/>
          <w:lang w:val="en-US"/>
        </w:rPr>
        <w:t>Virtual and augmented reality technologies transform product discovery and evaluation through immersive digital experiences. Virtual showrooms enable detailed product exploration in digital environments, while augmented reality features facilitate product visualization in personal spaces. Mixed reality capabilities blend digital and physical retail environments, creating engaging experiences that drive participation in value creation processes and enhance purchasing confidence.</w:t>
      </w:r>
    </w:p>
    <w:p w14:paraId="417D7ED2" w14:textId="7ED47512" w:rsidR="001B0D47" w:rsidRPr="006B2FCD" w:rsidRDefault="001B0D47" w:rsidP="001B0D47">
      <w:pPr>
        <w:spacing w:after="0" w:line="360" w:lineRule="auto"/>
        <w:ind w:firstLine="567"/>
        <w:jc w:val="both"/>
        <w:rPr>
          <w:sz w:val="28"/>
          <w:szCs w:val="28"/>
          <w:lang w:val="en-US"/>
        </w:rPr>
      </w:pPr>
      <w:r w:rsidRPr="006B2FCD">
        <w:rPr>
          <w:sz w:val="28"/>
          <w:szCs w:val="28"/>
          <w:lang w:val="en-US"/>
        </w:rPr>
        <w:t>Internet of Things integration creates connected retail environments through sophisticated sensor networks and smart device integration. Automated inventory systems enable real-time product availability updates, while smart shelf technologies facilitate dynamic pricing and promotional activities. Connected device ecosystems enable seamless transition between online and offline engagement channels, creating unified retail experiences that maximize convenience and value creation opportunities.</w:t>
      </w:r>
      <w:r w:rsidR="0090080C" w:rsidRPr="006B2FCD">
        <w:rPr>
          <w:sz w:val="28"/>
          <w:szCs w:val="28"/>
          <w:lang w:val="en-US"/>
        </w:rPr>
        <w:t xml:space="preserve"> </w:t>
      </w:r>
      <w:r w:rsidRPr="006B2FCD">
        <w:rPr>
          <w:sz w:val="28"/>
          <w:szCs w:val="28"/>
          <w:lang w:val="en-US"/>
        </w:rPr>
        <w:t>Data analytics integration enables continuous optimization of engagement strategies through comprehensive measurement systems. Behavioral tracking algorithms identify interaction patterns and preferences, while predictive analytics forecast future behaviors and engagement opportunities. A/B testing frameworks enable systematic evaluation of engagement mechanisms, ensuring continuous improvement of platform experiences through data-driven decision making.</w:t>
      </w:r>
      <w:r w:rsidR="0090080C" w:rsidRPr="006B2FCD">
        <w:rPr>
          <w:sz w:val="28"/>
          <w:szCs w:val="28"/>
          <w:lang w:val="en-US"/>
        </w:rPr>
        <w:t xml:space="preserve"> </w:t>
      </w:r>
      <w:r w:rsidRPr="006B2FCD">
        <w:rPr>
          <w:sz w:val="28"/>
          <w:szCs w:val="28"/>
          <w:lang w:val="en-US"/>
        </w:rPr>
        <w:t xml:space="preserve">Payment technology integration reduces transaction friction through sophisticated processing systems and security measures. One-click purchasing capabilities streamline checkout processes, while automated payment scheduling </w:t>
      </w:r>
      <w:r w:rsidRPr="006B2FCD">
        <w:rPr>
          <w:sz w:val="28"/>
          <w:szCs w:val="28"/>
          <w:lang w:val="en-US"/>
        </w:rPr>
        <w:lastRenderedPageBreak/>
        <w:t>enables flexible participation in promotional events. Blockchain systems ensure transaction security and product authenticity verification, building trust in platform processes and encouraging increased participation.</w:t>
      </w:r>
    </w:p>
    <w:p w14:paraId="203EEEAC" w14:textId="7FFB0070" w:rsidR="001B0D47" w:rsidRPr="006B2FCD" w:rsidRDefault="001B0D47" w:rsidP="001B0D47">
      <w:pPr>
        <w:spacing w:after="0" w:line="360" w:lineRule="auto"/>
        <w:ind w:firstLine="567"/>
        <w:jc w:val="both"/>
        <w:rPr>
          <w:sz w:val="28"/>
          <w:szCs w:val="28"/>
          <w:lang w:val="en-US"/>
        </w:rPr>
      </w:pPr>
      <w:r w:rsidRPr="006B2FCD">
        <w:rPr>
          <w:sz w:val="28"/>
          <w:szCs w:val="28"/>
          <w:lang w:val="en-US"/>
        </w:rPr>
        <w:t>Visual technology integration enhances product discovery and evaluation through advanced imaging systems and recognition capabilities. High-resolution product visualization includes 360-degree views and virtual try-on experiences, while augmented reality features enable product visualization in real-world contexts. Computer vision algorithms enable sophisticated visual search functionality, allowing natural discovery processes through image recognition and similarity matching.</w:t>
      </w:r>
      <w:r w:rsidR="0090080C" w:rsidRPr="006B2FCD">
        <w:rPr>
          <w:sz w:val="28"/>
          <w:szCs w:val="28"/>
          <w:lang w:val="en-US"/>
        </w:rPr>
        <w:t xml:space="preserve"> </w:t>
      </w:r>
      <w:r w:rsidRPr="006B2FCD">
        <w:rPr>
          <w:sz w:val="28"/>
          <w:szCs w:val="28"/>
          <w:lang w:val="en-US"/>
        </w:rPr>
        <w:t>Artificial intelligence chatbots provide immediate response capabilities through sophisticated natural language processing systems. Machine learning algorithms enable increasingly nuanced interactions, while sentiment analysis capabilities adjust communication styles based on emotional context. Seamless escalation to human support maintains service quality for complex inquiries while optimizing resource allocation across support channels.</w:t>
      </w:r>
    </w:p>
    <w:p w14:paraId="29570DDC"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Cross-platform integration ensures consistent experiences across multiple devices and operating systems through sophisticated synchronization mechanisms. Cloud-based user profiles enable seamless continuation of shopping sessions across different platforms, while persistent shopping carts and wishlists eliminate friction in multi-device purchase journeys. Behavioral tracking across devices provides comprehensive insights into consumer interaction patterns, enabling platforms to optimize experiences for specific device contexts and usage scenarios.</w:t>
      </w:r>
    </w:p>
    <w:p w14:paraId="6A1BD85C" w14:textId="41200D0C" w:rsidR="001B0D47" w:rsidRPr="006B2FCD" w:rsidRDefault="001B0D47" w:rsidP="001B0D47">
      <w:pPr>
        <w:spacing w:after="0" w:line="360" w:lineRule="auto"/>
        <w:ind w:firstLine="567"/>
        <w:jc w:val="both"/>
        <w:rPr>
          <w:sz w:val="28"/>
          <w:szCs w:val="28"/>
          <w:lang w:val="en-US"/>
        </w:rPr>
      </w:pPr>
      <w:r w:rsidRPr="006B2FCD">
        <w:rPr>
          <w:sz w:val="28"/>
          <w:szCs w:val="28"/>
          <w:lang w:val="en-US"/>
        </w:rPr>
        <w:t>Cross-cultural adaptation strategies in Chinese e-commerce platforms represent sophisticated approaches to bridging cultural differences while maintaining authentic consumer experiences. Cultural intelligence frameworks enable nuanced understanding of diverse consumer preferences, traditions, and behavioral patterns across different regions and demographic segments. Localization extends beyond basic translation to encompass comprehensive adaptation of user interfaces, content presentation, and interaction models that resonate with specific cultural contexts.</w:t>
      </w:r>
      <w:r w:rsidR="0090080C" w:rsidRPr="006B2FCD">
        <w:rPr>
          <w:sz w:val="28"/>
          <w:szCs w:val="28"/>
          <w:lang w:val="en-US"/>
        </w:rPr>
        <w:t xml:space="preserve"> </w:t>
      </w:r>
      <w:r w:rsidRPr="006B2FCD">
        <w:rPr>
          <w:sz w:val="28"/>
          <w:szCs w:val="28"/>
          <w:lang w:val="en-US"/>
        </w:rPr>
        <w:t xml:space="preserve">Linguistic optimization utilizes advanced natural language processing to capture </w:t>
      </w:r>
      <w:r w:rsidRPr="006B2FCD">
        <w:rPr>
          <w:sz w:val="28"/>
          <w:szCs w:val="28"/>
          <w:lang w:val="en-US"/>
        </w:rPr>
        <w:lastRenderedPageBreak/>
        <w:t>subtle cultural nuances in communication. Machine learning algorithms analyze regional language patterns and colloquialisms, enabling platforms to deliver culturally appropriate messaging across different market segments. Translation systems incorporate context-aware capabilities that maintain message integrity while adapting to local communication styles and preferences.</w:t>
      </w:r>
    </w:p>
    <w:p w14:paraId="49484286"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Visual design adaptation considers cultural color associations, imagery preferences, and aesthetic traditions through sophisticated design frameworks. Interface elements adjust to reflect local visual preferences, while product presentation strategies align with cultural expectations and taboos. Dynamic content management systems enable automated adaptation of visual elements based on user location and cultural background.</w:t>
      </w:r>
    </w:p>
    <w:p w14:paraId="764F463B" w14:textId="33A824E2" w:rsidR="001B0D47" w:rsidRPr="006B2FCD" w:rsidRDefault="001B0D47" w:rsidP="001B0D47">
      <w:pPr>
        <w:spacing w:after="0" w:line="360" w:lineRule="auto"/>
        <w:ind w:firstLine="567"/>
        <w:jc w:val="both"/>
        <w:rPr>
          <w:sz w:val="28"/>
          <w:szCs w:val="28"/>
          <w:lang w:val="en-US"/>
        </w:rPr>
      </w:pPr>
      <w:r w:rsidRPr="006B2FCD">
        <w:rPr>
          <w:sz w:val="28"/>
          <w:szCs w:val="28"/>
          <w:lang w:val="en-US"/>
        </w:rPr>
        <w:t>Payment system adaptation accommodates diverse financial preferences and transaction norms across different cultures. Integration with locally preferred payment methods and financial systems reduces friction in cross-cultural transactions, while security measures adapt to regional trust indicators and verification preferences.</w:t>
      </w:r>
      <w:r w:rsidR="0090080C" w:rsidRPr="006B2FCD">
        <w:rPr>
          <w:sz w:val="28"/>
          <w:szCs w:val="28"/>
          <w:lang w:val="en-US"/>
        </w:rPr>
        <w:t xml:space="preserve"> </w:t>
      </w:r>
      <w:r w:rsidRPr="006B2FCD">
        <w:rPr>
          <w:sz w:val="28"/>
          <w:szCs w:val="28"/>
          <w:lang w:val="en-US"/>
        </w:rPr>
        <w:t>Festival and seasonal adaptation strategies align platform activities with cultural celebrations and traditional shopping periods. Promotional calendars synchronize with local festivals and events, while marketing communications reflect cultural significance and traditional practices. Automated systems adjust pricing and inventory strategies to accommodate seasonal variations in consumer behavior across different cultural contexts.</w:t>
      </w:r>
      <w:r w:rsidR="0090080C" w:rsidRPr="006B2FCD">
        <w:rPr>
          <w:sz w:val="28"/>
          <w:szCs w:val="28"/>
          <w:lang w:val="en-US"/>
        </w:rPr>
        <w:t xml:space="preserve"> </w:t>
      </w:r>
      <w:r w:rsidRPr="006B2FCD">
        <w:rPr>
          <w:sz w:val="28"/>
          <w:szCs w:val="28"/>
          <w:lang w:val="en-US"/>
        </w:rPr>
        <w:t>Social commerce optimization techniques transform traditional e-commerce through integration of social dynamics and community engagement mechanisms. Live streaming platforms enable real-time interaction between merchants and consumers, creating engaging shopping experiences that combine entertainment, social connection, and commerce. Interactive features facilitate direct communication and immediate feedback, while social proof mechanisms leverage community influence to drive purchasing decisions.</w:t>
      </w:r>
    </w:p>
    <w:p w14:paraId="5A463AB2"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Influence marketing systems utilize sophisticated algorithms to identify and engage with key opinion leaders across different market segments. Analytics </w:t>
      </w:r>
      <w:r w:rsidRPr="006B2FCD">
        <w:rPr>
          <w:sz w:val="28"/>
          <w:szCs w:val="28"/>
          <w:lang w:val="en-US"/>
        </w:rPr>
        <w:lastRenderedPageBreak/>
        <w:t>platforms evaluate influencer effectiveness through comprehensive measurement of engagement patterns and conversion impacts. Automated matching systems connect brands with relevant influencers based on audience alignment and performance metrics.</w:t>
      </w:r>
    </w:p>
    <w:p w14:paraId="57E20CB0" w14:textId="7636C1E1" w:rsidR="001B0D47" w:rsidRPr="006B2FCD" w:rsidRDefault="001B0D47" w:rsidP="001B0D47">
      <w:pPr>
        <w:spacing w:after="0" w:line="360" w:lineRule="auto"/>
        <w:ind w:firstLine="567"/>
        <w:jc w:val="both"/>
        <w:rPr>
          <w:sz w:val="28"/>
          <w:szCs w:val="28"/>
          <w:lang w:val="en-US"/>
        </w:rPr>
      </w:pPr>
      <w:r w:rsidRPr="006B2FCD">
        <w:rPr>
          <w:sz w:val="28"/>
          <w:szCs w:val="28"/>
          <w:lang w:val="en-US"/>
        </w:rPr>
        <w:t>Community building frameworks create sustainable engagement through structured interaction mechanisms and reward systems. Group buying features encourage collaborative purchasing behavior, while social sharing capabilities facilitate organic growth of product awareness through peer networks. Gamification elements incorporate social competition and cooperation, creating engaging experiences that drive sustained platform participation.</w:t>
      </w:r>
      <w:r w:rsidR="0090080C" w:rsidRPr="006B2FCD">
        <w:rPr>
          <w:sz w:val="28"/>
          <w:szCs w:val="28"/>
          <w:lang w:val="en-US"/>
        </w:rPr>
        <w:t xml:space="preserve"> </w:t>
      </w:r>
      <w:r w:rsidRPr="006B2FCD">
        <w:rPr>
          <w:sz w:val="28"/>
          <w:szCs w:val="28"/>
          <w:lang w:val="en-US"/>
        </w:rPr>
        <w:t>User-generated content optimization maximizes value creation through sophisticated content management systems. Machine learning algorithms evaluate content quality and relevance, while recommendation engines surface valuable contributions to relevant audience segments. Moderation systems maintain content quality while preserving authentic community voice and cultural expression.</w:t>
      </w:r>
    </w:p>
    <w:p w14:paraId="7FA6CFEF" w14:textId="5BB96F3A" w:rsidR="001B0D47" w:rsidRPr="006B2FCD" w:rsidRDefault="001B0D47" w:rsidP="001B0D47">
      <w:pPr>
        <w:spacing w:after="0" w:line="360" w:lineRule="auto"/>
        <w:ind w:firstLine="567"/>
        <w:jc w:val="both"/>
        <w:rPr>
          <w:sz w:val="28"/>
          <w:szCs w:val="28"/>
          <w:lang w:val="en-US"/>
        </w:rPr>
      </w:pPr>
      <w:r w:rsidRPr="006B2FCD">
        <w:rPr>
          <w:sz w:val="28"/>
          <w:szCs w:val="28"/>
          <w:lang w:val="en-US"/>
        </w:rPr>
        <w:t>Real-time engagement features enable dynamic interaction between consumers, merchants, and platform systems. Live chat capabilities facilitate immediate communication, while virtual events create scheduled engagement opportunities that build community connection. Interactive product demonstrations enable real-time feedback and discussion, creating engaging shopping experiences that combine social interaction with commerce.</w:t>
      </w:r>
      <w:r w:rsidR="0090080C" w:rsidRPr="006B2FCD">
        <w:rPr>
          <w:sz w:val="28"/>
          <w:szCs w:val="28"/>
          <w:lang w:val="en-US"/>
        </w:rPr>
        <w:t xml:space="preserve"> </w:t>
      </w:r>
      <w:r w:rsidRPr="006B2FCD">
        <w:rPr>
          <w:sz w:val="28"/>
          <w:szCs w:val="28"/>
          <w:lang w:val="en-US"/>
        </w:rPr>
        <w:t>Mobile social commerce optimization recognizes smartphones as primary engagement devices, implementing features that leverage device capabilities and social connectivity. Integration with popular messaging platforms enables seamless sharing and discussion, while mobile payment systems facilitate spontaneous purchasing decisions within social contexts.</w:t>
      </w:r>
      <w:r w:rsidR="0090080C" w:rsidRPr="006B2FCD">
        <w:rPr>
          <w:sz w:val="28"/>
          <w:szCs w:val="28"/>
          <w:lang w:val="en-US"/>
        </w:rPr>
        <w:t xml:space="preserve"> </w:t>
      </w:r>
      <w:r w:rsidRPr="006B2FCD">
        <w:rPr>
          <w:sz w:val="28"/>
          <w:szCs w:val="28"/>
          <w:lang w:val="en-US"/>
        </w:rPr>
        <w:t xml:space="preserve">Social analytics systems provide comprehensive insights into community behavior and engagement patterns. Network analysis tools evaluate relationship structures and influence flows, while sentiment analysis capabilities measure emotional responses to products and platform features. Predictive analytics forecast trending </w:t>
      </w:r>
      <w:r w:rsidRPr="006B2FCD">
        <w:rPr>
          <w:sz w:val="28"/>
          <w:szCs w:val="28"/>
          <w:lang w:val="en-US"/>
        </w:rPr>
        <w:lastRenderedPageBreak/>
        <w:t>products and emerging consumer preferences based on social signals and interaction patterns.</w:t>
      </w:r>
    </w:p>
    <w:p w14:paraId="09D55229" w14:textId="6579893C" w:rsidR="001B0D47" w:rsidRPr="006B2FCD" w:rsidRDefault="001B0D47" w:rsidP="001B0D47">
      <w:pPr>
        <w:spacing w:after="0" w:line="360" w:lineRule="auto"/>
        <w:ind w:firstLine="567"/>
        <w:jc w:val="both"/>
        <w:rPr>
          <w:sz w:val="28"/>
          <w:szCs w:val="28"/>
          <w:lang w:val="en-US"/>
        </w:rPr>
      </w:pPr>
      <w:r w:rsidRPr="006B2FCD">
        <w:rPr>
          <w:sz w:val="28"/>
          <w:szCs w:val="28"/>
          <w:lang w:val="en-US"/>
        </w:rPr>
        <w:t>Cross-border social commerce adaptation enables international engagement while maintaining cultural authenticity. Translation systems facilitate cross-cultural communication, while payment platforms handle currency conversion and international transaction requirements. Cultural adaptation mechanisms ensure appropriate presentation of products and promotional content across different markets.</w:t>
      </w:r>
      <w:r w:rsidR="0090080C" w:rsidRPr="006B2FCD">
        <w:rPr>
          <w:sz w:val="28"/>
          <w:szCs w:val="28"/>
          <w:lang w:val="en-US"/>
        </w:rPr>
        <w:t xml:space="preserve"> </w:t>
      </w:r>
      <w:r w:rsidRPr="006B2FCD">
        <w:rPr>
          <w:sz w:val="28"/>
          <w:szCs w:val="28"/>
          <w:lang w:val="en-US"/>
        </w:rPr>
        <w:t>Artificial intelligence enhances social commerce through automated optimization of engagement strategies. Machine learning algorithms identify successful interaction patterns, while predictive analytics forecast engagement opportunities across different consumer segments. Natural language processing enables sophisticated chatbot systems that maintain engaging conversations while respecting cultural communication norms.</w:t>
      </w:r>
    </w:p>
    <w:p w14:paraId="57BDB660"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Video commerce optimization leverages growing consumer preference for dynamic content formats. Short-form video features enable quick product demonstrations, while long-form content supports detailed product education and brand storytelling. Live streaming capabilities create interactive shopping experiences that combine entertainment with commerce, driving engagement through real-time interaction and social connection.</w:t>
      </w:r>
    </w:p>
    <w:p w14:paraId="240A65A8"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Trust building mechanisms establish credibility through transparent review systems and verification processes. Authentication frameworks verify merchant and influencer credentials, while rating systems provide reliable indicators of product and seller quality. Blockchain technology ensures transaction security and product authenticity, building consumer confidence across different cultural contexts.</w:t>
      </w:r>
    </w:p>
    <w:p w14:paraId="090D3B3B" w14:textId="77777777" w:rsidR="001B0D47" w:rsidRPr="006B2FCD" w:rsidRDefault="001B0D47" w:rsidP="00EC42AB">
      <w:pPr>
        <w:spacing w:after="0" w:line="360" w:lineRule="auto"/>
        <w:ind w:firstLine="567"/>
        <w:jc w:val="both"/>
        <w:rPr>
          <w:sz w:val="28"/>
          <w:szCs w:val="28"/>
          <w:lang w:val="en-US"/>
        </w:rPr>
      </w:pPr>
    </w:p>
    <w:p w14:paraId="5446157E" w14:textId="77777777" w:rsidR="00EC42AB" w:rsidRPr="006B2FCD" w:rsidRDefault="00EC42AB" w:rsidP="00551BCC">
      <w:pPr>
        <w:pStyle w:val="2"/>
        <w:spacing w:before="0" w:line="360" w:lineRule="auto"/>
        <w:rPr>
          <w:szCs w:val="28"/>
          <w:lang w:val="en-US"/>
        </w:rPr>
      </w:pPr>
      <w:bookmarkStart w:id="12" w:name="_Toc181694710"/>
      <w:r w:rsidRPr="006B2FCD">
        <w:rPr>
          <w:szCs w:val="28"/>
          <w:lang w:val="en-US"/>
        </w:rPr>
        <w:t>3.3 Implementation roadmap for value co-creation in JD's ecosystem</w:t>
      </w:r>
      <w:bookmarkEnd w:id="12"/>
    </w:p>
    <w:p w14:paraId="29C3AD7B" w14:textId="48A61B0A" w:rsidR="001B0D47" w:rsidRPr="006B2FCD" w:rsidRDefault="001B0D47" w:rsidP="00551BCC">
      <w:pPr>
        <w:spacing w:after="0" w:line="360" w:lineRule="auto"/>
        <w:ind w:firstLine="567"/>
        <w:jc w:val="both"/>
        <w:rPr>
          <w:sz w:val="28"/>
          <w:szCs w:val="28"/>
          <w:lang w:val="en-US"/>
        </w:rPr>
      </w:pPr>
      <w:r w:rsidRPr="006B2FCD">
        <w:rPr>
          <w:sz w:val="28"/>
          <w:szCs w:val="28"/>
          <w:lang w:val="en-US"/>
        </w:rPr>
        <w:t xml:space="preserve">Implementation roadmap for value co-creation in JD's ecosystem represents a comprehensive transformation strategy, with short-term tactical initiatives forming foundational elements of enhanced consumer engagement and value generation. Rapid deployment mechanisms enable swift implementation of high-impact features </w:t>
      </w:r>
      <w:r w:rsidRPr="006B2FCD">
        <w:rPr>
          <w:sz w:val="28"/>
          <w:szCs w:val="28"/>
          <w:lang w:val="en-US"/>
        </w:rPr>
        <w:lastRenderedPageBreak/>
        <w:t>while maintaining platform stability and user experience quality throughout change processes.</w:t>
      </w:r>
      <w:r w:rsidR="0090080C" w:rsidRPr="006B2FCD">
        <w:rPr>
          <w:sz w:val="28"/>
          <w:szCs w:val="28"/>
          <w:lang w:val="en-US"/>
        </w:rPr>
        <w:t xml:space="preserve"> </w:t>
      </w:r>
      <w:r w:rsidRPr="006B2FCD">
        <w:rPr>
          <w:sz w:val="28"/>
          <w:szCs w:val="28"/>
          <w:lang w:val="en-US"/>
        </w:rPr>
        <w:t>Mobile application enhancement focuses on immediate optimization opportunities through targeted interface improvements and functionality additions. User interface refinements streamline navigation paths and reduce interaction friction, while performance optimization techniques improve loading speeds and response times. Push notification systems undergo sophisticated refinement to deliver more relevant, timely communications based on real-time behavioral analysis and contextual awareness.</w:t>
      </w:r>
      <w:r w:rsidR="0090080C" w:rsidRPr="006B2FCD">
        <w:rPr>
          <w:sz w:val="28"/>
          <w:szCs w:val="28"/>
          <w:lang w:val="en-US"/>
        </w:rPr>
        <w:t xml:space="preserve"> </w:t>
      </w:r>
      <w:r w:rsidRPr="006B2FCD">
        <w:rPr>
          <w:sz w:val="28"/>
          <w:szCs w:val="28"/>
          <w:lang w:val="en-US"/>
        </w:rPr>
        <w:t>Payment system optimization creates immediate value through reduction of transaction friction and enhancement of security measures. Integration of additional payment methods expands accessibility, while streamlined authentication processes reduce checkout abandonment. Advanced fraud detection systems provide enhanced protection while maintaining smooth transaction experiences for legitimate users.</w:t>
      </w:r>
    </w:p>
    <w:p w14:paraId="52E30F8A"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Search functionality undergoes rapid enhancement through implementation of advanced algorithms and machine learning capabilities. Natural language processing improvements enable more accurate interpretation of search queries, while visual search features facilitate intuitive product discovery. Personalization algorithms refine search results based on individual user preferences and behavioral patterns.</w:t>
      </w:r>
    </w:p>
    <w:p w14:paraId="6BD80263"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Customer service systems receive immediate upgrades through implementation of AI-powered support tools and enhanced response capabilities. Chatbot systems undergo refinement to handle increased inquiry complexity, while automated routing systems optimize human resource allocation. Video chat capabilities enable face-to-face support options, enhancing service quality for complex inquiries.</w:t>
      </w:r>
    </w:p>
    <w:p w14:paraId="38B462A1" w14:textId="63DC84FF" w:rsidR="001B0D47" w:rsidRPr="006B2FCD" w:rsidRDefault="001B0D47" w:rsidP="001B0D47">
      <w:pPr>
        <w:spacing w:after="0" w:line="360" w:lineRule="auto"/>
        <w:ind w:firstLine="567"/>
        <w:jc w:val="both"/>
        <w:rPr>
          <w:sz w:val="28"/>
          <w:szCs w:val="28"/>
          <w:lang w:val="en-US"/>
        </w:rPr>
      </w:pPr>
      <w:r w:rsidRPr="006B2FCD">
        <w:rPr>
          <w:sz w:val="28"/>
          <w:szCs w:val="28"/>
          <w:lang w:val="en-US"/>
        </w:rPr>
        <w:t>Social commerce features experience rapid expansion through implementation of enhanced community engagement tools and influence marketing capabilities. Live streaming platforms undergo optimization for improved performance and user experience, while social sharing mechanisms receive updates to facilitate increased content distribution. Group buying features undergo refinement to encourage collaborative purchasing behavior.</w:t>
      </w:r>
      <w:r w:rsidR="0090080C" w:rsidRPr="006B2FCD">
        <w:rPr>
          <w:sz w:val="28"/>
          <w:szCs w:val="28"/>
          <w:lang w:val="en-US"/>
        </w:rPr>
        <w:t xml:space="preserve"> </w:t>
      </w:r>
      <w:r w:rsidRPr="006B2FCD">
        <w:rPr>
          <w:sz w:val="28"/>
          <w:szCs w:val="28"/>
          <w:lang w:val="en-US"/>
        </w:rPr>
        <w:t xml:space="preserve">Product recommendation systems receive immediate enhancement through implementation of sophisticated machine learning </w:t>
      </w:r>
      <w:r w:rsidRPr="006B2FCD">
        <w:rPr>
          <w:sz w:val="28"/>
          <w:szCs w:val="28"/>
          <w:lang w:val="en-US"/>
        </w:rPr>
        <w:lastRenderedPageBreak/>
        <w:t>algorithms and personalization capabilities. Behavioral analysis systems undergo refinement to identify subtle preference patterns, while contextual awareness features enable more relevant suggestions based on immediate user circumstances. Cross-selling algorithms receive updates to identify complementary product relationships more effectively.</w:t>
      </w:r>
    </w:p>
    <w:p w14:paraId="21B4598B" w14:textId="3BEDA718" w:rsidR="001B0D47" w:rsidRPr="006B2FCD" w:rsidRDefault="001B0D47" w:rsidP="001B0D47">
      <w:pPr>
        <w:spacing w:after="0" w:line="360" w:lineRule="auto"/>
        <w:ind w:firstLine="567"/>
        <w:jc w:val="both"/>
        <w:rPr>
          <w:sz w:val="28"/>
          <w:szCs w:val="28"/>
          <w:lang w:val="en-US"/>
        </w:rPr>
      </w:pPr>
      <w:r w:rsidRPr="006B2FCD">
        <w:rPr>
          <w:sz w:val="28"/>
          <w:szCs w:val="28"/>
          <w:lang w:val="en-US"/>
        </w:rPr>
        <w:t>Loyalty program mechanisms undergo rapid optimization through implementation of enhanced reward structures and engagement incentives. Point accumulation systems receive updates to provide more immediate value recognition, while redemption options undergo expansion to increase reward relevance. Gamification elements receive enhancement to create more engaging progression systems and achievement recognition.</w:t>
      </w:r>
      <w:r w:rsidR="0090080C" w:rsidRPr="006B2FCD">
        <w:rPr>
          <w:sz w:val="28"/>
          <w:szCs w:val="28"/>
          <w:lang w:val="en-US"/>
        </w:rPr>
        <w:t xml:space="preserve"> </w:t>
      </w:r>
      <w:r w:rsidRPr="006B2FCD">
        <w:rPr>
          <w:sz w:val="28"/>
          <w:szCs w:val="28"/>
          <w:lang w:val="en-US"/>
        </w:rPr>
        <w:t>Data analytics capabilities experience immediate enhancement through implementation of advanced measurement systems and visualization tools. Real-time monitoring systems undergo refinement to provide more actionable insights, while predictive analytics capabilities receive updates to improve forecasting accuracy. A/B testing frameworks undergo optimization to enable more efficient evaluation of platform modifications.Content management systems receive rapid enhancement through implementation of improved moderation tools and quality control mechanisms. User-generated content platforms undergo refinement to encourage higher quality submissions, while automated filtering systems receive updates to maintain content standards more effectively. Translation capabilities undergo enhancement to improve cross-cultural communication accuracy.</w:t>
      </w:r>
    </w:p>
    <w:p w14:paraId="1EDBE118"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Inventory management systems experience immediate optimization through implementation of enhanced forecasting capabilities and automated replenishment mechanisms. Stock level monitoring systems undergo refinement to provide more accurate availability information, while procurement algorithms receive updates to improve supply chain efficiency. Dynamic pricing systems undergo enhancement to respond more effectively to market conditions.</w:t>
      </w:r>
    </w:p>
    <w:p w14:paraId="74572703"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Security measures receive rapid enhancement through implementation of advanced protection mechanisms and fraud prevention capabilities. Authentication </w:t>
      </w:r>
      <w:r w:rsidRPr="006B2FCD">
        <w:rPr>
          <w:sz w:val="28"/>
          <w:szCs w:val="28"/>
          <w:lang w:val="en-US"/>
        </w:rPr>
        <w:lastRenderedPageBreak/>
        <w:t>systems undergo refinement to provide stronger verification while maintaining user convenience, while encryption protocols receive updates to enhance data protection. Privacy controls undergo optimization to provide users with greater transparency and control over personal information.</w:t>
      </w:r>
    </w:p>
    <w:p w14:paraId="4E80A15D"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Marketing automation systems experience immediate enhancement through implementation of sophisticated targeting capabilities and personalization mechanisms. Campaign management tools undergo refinement to enable more precise audience segmentation, while messaging systems receive updates to improve communication relevance. Attribution modeling capabilities undergo optimization to provide more accurate performance measurement.</w:t>
      </w:r>
    </w:p>
    <w:p w14:paraId="17499769" w14:textId="77777777" w:rsidR="00551BCC" w:rsidRDefault="001B0D47" w:rsidP="001B0D47">
      <w:pPr>
        <w:spacing w:after="0" w:line="360" w:lineRule="auto"/>
        <w:ind w:firstLine="567"/>
        <w:jc w:val="both"/>
        <w:rPr>
          <w:sz w:val="28"/>
          <w:szCs w:val="28"/>
          <w:lang w:val="en-US"/>
        </w:rPr>
      </w:pPr>
      <w:r w:rsidRPr="006B2FCD">
        <w:rPr>
          <w:sz w:val="28"/>
          <w:szCs w:val="28"/>
          <w:lang w:val="en-US"/>
        </w:rPr>
        <w:t>Platform stability measures receive rapid enhancement through implementation of improved monitoring systems and response capabilities. Performance optimization tools undergo refinement to maintain smooth operation during peak usage periods, while error detection systems receive updates to identify and address issues more quickly. Backup systems undergo enhancement to ensure data protection and service continuity.</w:t>
      </w:r>
      <w:r w:rsidR="0090080C" w:rsidRPr="006B2FCD">
        <w:rPr>
          <w:sz w:val="28"/>
          <w:szCs w:val="28"/>
          <w:lang w:val="en-US"/>
        </w:rPr>
        <w:t xml:space="preserve"> </w:t>
      </w:r>
      <w:r w:rsidRPr="006B2FCD">
        <w:rPr>
          <w:sz w:val="28"/>
          <w:szCs w:val="28"/>
          <w:lang w:val="en-US"/>
        </w:rPr>
        <w:t>Cross-device synchronization capabilities experience immediate optimization through implementation of enhanced data management systems and integration mechanisms. User profile synchronization undergoes refinement to maintain consistency across different devices, while shopping cart persistence receives updates to reduce purchase friction. Browsing history systems undergo enhancement to provide more seamless multi-device experiences</w:t>
      </w:r>
      <w:r w:rsidR="00551BCC">
        <w:rPr>
          <w:sz w:val="28"/>
          <w:szCs w:val="28"/>
          <w:lang w:val="en-US"/>
        </w:rPr>
        <w:t>.</w:t>
      </w:r>
    </w:p>
    <w:p w14:paraId="27EA2A48" w14:textId="17B5186A" w:rsidR="001B0D47" w:rsidRPr="006B2FCD" w:rsidRDefault="00551BCC" w:rsidP="001B0D47">
      <w:pPr>
        <w:spacing w:after="0" w:line="360" w:lineRule="auto"/>
        <w:ind w:firstLine="567"/>
        <w:jc w:val="both"/>
        <w:rPr>
          <w:sz w:val="28"/>
          <w:szCs w:val="28"/>
          <w:lang w:val="en-US"/>
        </w:rPr>
      </w:pPr>
      <w:r w:rsidRPr="006B2FCD">
        <w:rPr>
          <w:sz w:val="28"/>
          <w:szCs w:val="28"/>
          <w:lang w:val="en-US"/>
        </w:rPr>
        <w:t xml:space="preserve">Medium-term strategic developments in JD's value co-creation ecosystem encompass comprehensive platform enhancements and sophisticated technological integrations planned for implementation over a twelve to thirty-six month horizon. Strategic innovation focuses on creating sustainable competitive advantages through advanced technological capabilities and enhanced consumer engagement mechanisms. Artificial intelligence integration represents a cornerstone of medium-term development strategies, with sophisticated machine learning systems enhancing multiple aspects of platform operations. Natural language processing </w:t>
      </w:r>
      <w:r w:rsidRPr="006B2FCD">
        <w:rPr>
          <w:sz w:val="28"/>
          <w:szCs w:val="28"/>
          <w:lang w:val="en-US"/>
        </w:rPr>
        <w:lastRenderedPageBreak/>
        <w:t>capabilities undergo substantial enhancement to enable more nuanced understanding of consumer intent and communication patterns. Computer vision systems receive comprehensive upgrades to improve product recognition and visual search capabilities, while predictive analytics frameworks evolve to deliver increasingly accurate forecasting of consumer behavior and market trends.</w:t>
      </w:r>
    </w:p>
    <w:p w14:paraId="31D84F19" w14:textId="77777777" w:rsidR="00551BCC" w:rsidRDefault="00D7296A" w:rsidP="00551BCC">
      <w:pPr>
        <w:spacing w:after="0" w:line="360" w:lineRule="auto"/>
        <w:ind w:firstLine="567"/>
        <w:jc w:val="right"/>
        <w:rPr>
          <w:b/>
          <w:bCs/>
          <w:sz w:val="28"/>
          <w:szCs w:val="28"/>
          <w:lang w:val="en-US"/>
        </w:rPr>
      </w:pPr>
      <w:r w:rsidRPr="006B2FCD">
        <w:rPr>
          <w:b/>
          <w:bCs/>
          <w:sz w:val="28"/>
          <w:szCs w:val="28"/>
          <w:lang w:val="en-US"/>
        </w:rPr>
        <w:t xml:space="preserve">Table 3.3. </w:t>
      </w:r>
    </w:p>
    <w:p w14:paraId="5C97D6F2" w14:textId="7D90AA0A" w:rsidR="00D7296A" w:rsidRPr="006B2FCD" w:rsidRDefault="00D7296A" w:rsidP="00D7296A">
      <w:pPr>
        <w:spacing w:after="0" w:line="360" w:lineRule="auto"/>
        <w:ind w:firstLine="567"/>
        <w:jc w:val="center"/>
        <w:rPr>
          <w:b/>
          <w:bCs/>
          <w:sz w:val="28"/>
          <w:szCs w:val="28"/>
          <w:lang w:val="en-US"/>
        </w:rPr>
      </w:pPr>
      <w:r w:rsidRPr="006B2FCD">
        <w:rPr>
          <w:b/>
          <w:bCs/>
          <w:sz w:val="28"/>
          <w:szCs w:val="28"/>
          <w:lang w:val="en-US"/>
        </w:rPr>
        <w:t>Performance Monitoring and Adjustment Framework</w:t>
      </w:r>
    </w:p>
    <w:tbl>
      <w:tblPr>
        <w:tblStyle w:val="aa"/>
        <w:tblW w:w="0" w:type="auto"/>
        <w:tblLook w:val="04A0" w:firstRow="1" w:lastRow="0" w:firstColumn="1" w:lastColumn="0" w:noHBand="0" w:noVBand="1"/>
      </w:tblPr>
      <w:tblGrid>
        <w:gridCol w:w="2449"/>
        <w:gridCol w:w="2343"/>
        <w:gridCol w:w="2676"/>
        <w:gridCol w:w="1770"/>
      </w:tblGrid>
      <w:tr w:rsidR="00D7296A" w:rsidRPr="00D7296A" w14:paraId="46EE3B1A" w14:textId="77777777" w:rsidTr="00D7296A">
        <w:tc>
          <w:tcPr>
            <w:tcW w:w="0" w:type="auto"/>
            <w:hideMark/>
          </w:tcPr>
          <w:p w14:paraId="481DF6BA" w14:textId="77777777" w:rsidR="00D7296A" w:rsidRPr="00D7296A" w:rsidRDefault="00D7296A" w:rsidP="00D7296A">
            <w:pPr>
              <w:pStyle w:val="ac"/>
              <w:rPr>
                <w:b/>
                <w:bCs/>
              </w:rPr>
            </w:pPr>
            <w:r w:rsidRPr="00D7296A">
              <w:rPr>
                <w:b/>
                <w:bCs/>
              </w:rPr>
              <w:t>Monitoring Area</w:t>
            </w:r>
          </w:p>
        </w:tc>
        <w:tc>
          <w:tcPr>
            <w:tcW w:w="0" w:type="auto"/>
            <w:hideMark/>
          </w:tcPr>
          <w:p w14:paraId="408F1E3A" w14:textId="77777777" w:rsidR="00D7296A" w:rsidRPr="00D7296A" w:rsidRDefault="00D7296A" w:rsidP="00D7296A">
            <w:pPr>
              <w:pStyle w:val="ac"/>
              <w:rPr>
                <w:b/>
                <w:bCs/>
              </w:rPr>
            </w:pPr>
            <w:r w:rsidRPr="00D7296A">
              <w:rPr>
                <w:b/>
                <w:bCs/>
              </w:rPr>
              <w:t>Key Indicators</w:t>
            </w:r>
          </w:p>
        </w:tc>
        <w:tc>
          <w:tcPr>
            <w:tcW w:w="0" w:type="auto"/>
            <w:hideMark/>
          </w:tcPr>
          <w:p w14:paraId="4D877D0C" w14:textId="77777777" w:rsidR="00D7296A" w:rsidRPr="00D7296A" w:rsidRDefault="00D7296A" w:rsidP="00D7296A">
            <w:pPr>
              <w:pStyle w:val="ac"/>
              <w:rPr>
                <w:b/>
                <w:bCs/>
              </w:rPr>
            </w:pPr>
            <w:r w:rsidRPr="00D7296A">
              <w:rPr>
                <w:b/>
                <w:bCs/>
              </w:rPr>
              <w:t>Adjustment Mechanism</w:t>
            </w:r>
          </w:p>
        </w:tc>
        <w:tc>
          <w:tcPr>
            <w:tcW w:w="0" w:type="auto"/>
            <w:hideMark/>
          </w:tcPr>
          <w:p w14:paraId="61D5175D" w14:textId="77777777" w:rsidR="00D7296A" w:rsidRPr="00D7296A" w:rsidRDefault="00D7296A" w:rsidP="00D7296A">
            <w:pPr>
              <w:pStyle w:val="ac"/>
              <w:rPr>
                <w:b/>
                <w:bCs/>
              </w:rPr>
            </w:pPr>
            <w:r w:rsidRPr="00D7296A">
              <w:rPr>
                <w:b/>
                <w:bCs/>
              </w:rPr>
              <w:t>Response Time</w:t>
            </w:r>
          </w:p>
        </w:tc>
      </w:tr>
      <w:tr w:rsidR="00D7296A" w:rsidRPr="00D7296A" w14:paraId="474FC510" w14:textId="77777777" w:rsidTr="00D7296A">
        <w:tc>
          <w:tcPr>
            <w:tcW w:w="0" w:type="auto"/>
            <w:vMerge w:val="restart"/>
            <w:hideMark/>
          </w:tcPr>
          <w:p w14:paraId="3C5E3900" w14:textId="77777777" w:rsidR="00D7296A" w:rsidRPr="00D7296A" w:rsidRDefault="00D7296A" w:rsidP="00D7296A">
            <w:pPr>
              <w:pStyle w:val="ac"/>
            </w:pPr>
            <w:r w:rsidRPr="00D7296A">
              <w:t>Technical Performance</w:t>
            </w:r>
          </w:p>
        </w:tc>
        <w:tc>
          <w:tcPr>
            <w:tcW w:w="0" w:type="auto"/>
            <w:hideMark/>
          </w:tcPr>
          <w:p w14:paraId="05BD85B4" w14:textId="77777777" w:rsidR="00D7296A" w:rsidRPr="00D7296A" w:rsidRDefault="00D7296A" w:rsidP="00D7296A">
            <w:pPr>
              <w:pStyle w:val="ac"/>
            </w:pPr>
            <w:r w:rsidRPr="00D7296A">
              <w:t>Server Load</w:t>
            </w:r>
          </w:p>
        </w:tc>
        <w:tc>
          <w:tcPr>
            <w:tcW w:w="0" w:type="auto"/>
            <w:hideMark/>
          </w:tcPr>
          <w:p w14:paraId="52BEEF8E" w14:textId="77777777" w:rsidR="00D7296A" w:rsidRPr="00D7296A" w:rsidRDefault="00D7296A" w:rsidP="00D7296A">
            <w:pPr>
              <w:pStyle w:val="ac"/>
            </w:pPr>
            <w:r w:rsidRPr="00D7296A">
              <w:t>Auto-scaling</w:t>
            </w:r>
          </w:p>
        </w:tc>
        <w:tc>
          <w:tcPr>
            <w:tcW w:w="0" w:type="auto"/>
            <w:hideMark/>
          </w:tcPr>
          <w:p w14:paraId="01F8F807" w14:textId="77777777" w:rsidR="00D7296A" w:rsidRPr="00D7296A" w:rsidRDefault="00D7296A" w:rsidP="00D7296A">
            <w:pPr>
              <w:pStyle w:val="ac"/>
            </w:pPr>
            <w:r w:rsidRPr="00D7296A">
              <w:t>Immediate</w:t>
            </w:r>
          </w:p>
        </w:tc>
      </w:tr>
      <w:tr w:rsidR="00D7296A" w:rsidRPr="00D7296A" w14:paraId="04C4AC8F" w14:textId="77777777" w:rsidTr="00D7296A">
        <w:tc>
          <w:tcPr>
            <w:tcW w:w="0" w:type="auto"/>
            <w:vMerge/>
            <w:hideMark/>
          </w:tcPr>
          <w:p w14:paraId="5A47CA35" w14:textId="77777777" w:rsidR="00D7296A" w:rsidRPr="00D7296A" w:rsidRDefault="00D7296A" w:rsidP="00D7296A">
            <w:pPr>
              <w:pStyle w:val="ac"/>
            </w:pPr>
          </w:p>
        </w:tc>
        <w:tc>
          <w:tcPr>
            <w:tcW w:w="0" w:type="auto"/>
            <w:hideMark/>
          </w:tcPr>
          <w:p w14:paraId="0F254A78" w14:textId="77777777" w:rsidR="00D7296A" w:rsidRPr="00D7296A" w:rsidRDefault="00D7296A" w:rsidP="00D7296A">
            <w:pPr>
              <w:pStyle w:val="ac"/>
            </w:pPr>
            <w:r w:rsidRPr="00D7296A">
              <w:t>Response Time</w:t>
            </w:r>
          </w:p>
        </w:tc>
        <w:tc>
          <w:tcPr>
            <w:tcW w:w="0" w:type="auto"/>
            <w:hideMark/>
          </w:tcPr>
          <w:p w14:paraId="24A690B2" w14:textId="77777777" w:rsidR="00D7296A" w:rsidRPr="00D7296A" w:rsidRDefault="00D7296A" w:rsidP="00D7296A">
            <w:pPr>
              <w:pStyle w:val="ac"/>
            </w:pPr>
            <w:r w:rsidRPr="00D7296A">
              <w:t>Load Balancing</w:t>
            </w:r>
          </w:p>
        </w:tc>
        <w:tc>
          <w:tcPr>
            <w:tcW w:w="0" w:type="auto"/>
            <w:hideMark/>
          </w:tcPr>
          <w:p w14:paraId="2509D1DC" w14:textId="77777777" w:rsidR="00D7296A" w:rsidRPr="00D7296A" w:rsidRDefault="00D7296A" w:rsidP="00D7296A">
            <w:pPr>
              <w:pStyle w:val="ac"/>
            </w:pPr>
            <w:r w:rsidRPr="00D7296A">
              <w:t>Real-time</w:t>
            </w:r>
          </w:p>
        </w:tc>
      </w:tr>
      <w:tr w:rsidR="00D7296A" w:rsidRPr="00D7296A" w14:paraId="36104145" w14:textId="77777777" w:rsidTr="00D7296A">
        <w:tc>
          <w:tcPr>
            <w:tcW w:w="0" w:type="auto"/>
            <w:vMerge/>
            <w:hideMark/>
          </w:tcPr>
          <w:p w14:paraId="081C8FF1" w14:textId="77777777" w:rsidR="00D7296A" w:rsidRPr="00D7296A" w:rsidRDefault="00D7296A" w:rsidP="00D7296A">
            <w:pPr>
              <w:pStyle w:val="ac"/>
            </w:pPr>
          </w:p>
        </w:tc>
        <w:tc>
          <w:tcPr>
            <w:tcW w:w="0" w:type="auto"/>
            <w:hideMark/>
          </w:tcPr>
          <w:p w14:paraId="4ACAC78C" w14:textId="77777777" w:rsidR="00D7296A" w:rsidRPr="00D7296A" w:rsidRDefault="00D7296A" w:rsidP="00D7296A">
            <w:pPr>
              <w:pStyle w:val="ac"/>
            </w:pPr>
            <w:r w:rsidRPr="00D7296A">
              <w:t>Error Rates</w:t>
            </w:r>
          </w:p>
        </w:tc>
        <w:tc>
          <w:tcPr>
            <w:tcW w:w="0" w:type="auto"/>
            <w:hideMark/>
          </w:tcPr>
          <w:p w14:paraId="60562C23" w14:textId="77777777" w:rsidR="00D7296A" w:rsidRPr="00D7296A" w:rsidRDefault="00D7296A" w:rsidP="00D7296A">
            <w:pPr>
              <w:pStyle w:val="ac"/>
            </w:pPr>
            <w:r w:rsidRPr="00D7296A">
              <w:t>Issue Resolution</w:t>
            </w:r>
          </w:p>
        </w:tc>
        <w:tc>
          <w:tcPr>
            <w:tcW w:w="0" w:type="auto"/>
            <w:hideMark/>
          </w:tcPr>
          <w:p w14:paraId="64E8123B" w14:textId="77777777" w:rsidR="00D7296A" w:rsidRPr="00D7296A" w:rsidRDefault="00D7296A" w:rsidP="00D7296A">
            <w:pPr>
              <w:pStyle w:val="ac"/>
            </w:pPr>
            <w:r w:rsidRPr="00D7296A">
              <w:t>&lt;30 minutes</w:t>
            </w:r>
          </w:p>
        </w:tc>
      </w:tr>
      <w:tr w:rsidR="00D7296A" w:rsidRPr="00D7296A" w14:paraId="05732554" w14:textId="77777777" w:rsidTr="00D7296A">
        <w:tc>
          <w:tcPr>
            <w:tcW w:w="0" w:type="auto"/>
            <w:vMerge w:val="restart"/>
            <w:hideMark/>
          </w:tcPr>
          <w:p w14:paraId="28A4B3C2" w14:textId="77777777" w:rsidR="00D7296A" w:rsidRPr="00D7296A" w:rsidRDefault="00D7296A" w:rsidP="00D7296A">
            <w:pPr>
              <w:pStyle w:val="ac"/>
            </w:pPr>
            <w:r w:rsidRPr="00D7296A">
              <w:t>User Experience</w:t>
            </w:r>
          </w:p>
        </w:tc>
        <w:tc>
          <w:tcPr>
            <w:tcW w:w="0" w:type="auto"/>
            <w:hideMark/>
          </w:tcPr>
          <w:p w14:paraId="5190DC16" w14:textId="77777777" w:rsidR="00D7296A" w:rsidRPr="00D7296A" w:rsidRDefault="00D7296A" w:rsidP="00D7296A">
            <w:pPr>
              <w:pStyle w:val="ac"/>
            </w:pPr>
            <w:r w:rsidRPr="00D7296A">
              <w:t>Navigation Patterns</w:t>
            </w:r>
          </w:p>
        </w:tc>
        <w:tc>
          <w:tcPr>
            <w:tcW w:w="0" w:type="auto"/>
            <w:hideMark/>
          </w:tcPr>
          <w:p w14:paraId="3D582430" w14:textId="77777777" w:rsidR="00D7296A" w:rsidRPr="00D7296A" w:rsidRDefault="00D7296A" w:rsidP="00D7296A">
            <w:pPr>
              <w:pStyle w:val="ac"/>
            </w:pPr>
            <w:r w:rsidRPr="00D7296A">
              <w:t>UI Optimization</w:t>
            </w:r>
          </w:p>
        </w:tc>
        <w:tc>
          <w:tcPr>
            <w:tcW w:w="0" w:type="auto"/>
            <w:hideMark/>
          </w:tcPr>
          <w:p w14:paraId="79712A5D" w14:textId="77777777" w:rsidR="00D7296A" w:rsidRPr="00D7296A" w:rsidRDefault="00D7296A" w:rsidP="00D7296A">
            <w:pPr>
              <w:pStyle w:val="ac"/>
            </w:pPr>
            <w:r w:rsidRPr="00D7296A">
              <w:t>Weekly</w:t>
            </w:r>
          </w:p>
        </w:tc>
      </w:tr>
      <w:tr w:rsidR="00D7296A" w:rsidRPr="00D7296A" w14:paraId="7A6C8BC6" w14:textId="77777777" w:rsidTr="00D7296A">
        <w:tc>
          <w:tcPr>
            <w:tcW w:w="0" w:type="auto"/>
            <w:vMerge/>
            <w:hideMark/>
          </w:tcPr>
          <w:p w14:paraId="2D6BBE97" w14:textId="77777777" w:rsidR="00D7296A" w:rsidRPr="00D7296A" w:rsidRDefault="00D7296A" w:rsidP="00D7296A">
            <w:pPr>
              <w:pStyle w:val="ac"/>
            </w:pPr>
          </w:p>
        </w:tc>
        <w:tc>
          <w:tcPr>
            <w:tcW w:w="0" w:type="auto"/>
            <w:hideMark/>
          </w:tcPr>
          <w:p w14:paraId="197B6DBE" w14:textId="77777777" w:rsidR="00D7296A" w:rsidRPr="00D7296A" w:rsidRDefault="00D7296A" w:rsidP="00D7296A">
            <w:pPr>
              <w:pStyle w:val="ac"/>
            </w:pPr>
            <w:r w:rsidRPr="00D7296A">
              <w:t>Drop-off Points</w:t>
            </w:r>
          </w:p>
        </w:tc>
        <w:tc>
          <w:tcPr>
            <w:tcW w:w="0" w:type="auto"/>
            <w:hideMark/>
          </w:tcPr>
          <w:p w14:paraId="2F2DBF0F" w14:textId="77777777" w:rsidR="00D7296A" w:rsidRPr="00D7296A" w:rsidRDefault="00D7296A" w:rsidP="00D7296A">
            <w:pPr>
              <w:pStyle w:val="ac"/>
            </w:pPr>
            <w:r w:rsidRPr="00D7296A">
              <w:t>Feature Enhancement</w:t>
            </w:r>
          </w:p>
        </w:tc>
        <w:tc>
          <w:tcPr>
            <w:tcW w:w="0" w:type="auto"/>
            <w:hideMark/>
          </w:tcPr>
          <w:p w14:paraId="09075C4C" w14:textId="77777777" w:rsidR="00D7296A" w:rsidRPr="00D7296A" w:rsidRDefault="00D7296A" w:rsidP="00D7296A">
            <w:pPr>
              <w:pStyle w:val="ac"/>
            </w:pPr>
            <w:r w:rsidRPr="00D7296A">
              <w:t>Bi-weekly</w:t>
            </w:r>
          </w:p>
        </w:tc>
      </w:tr>
      <w:tr w:rsidR="00D7296A" w:rsidRPr="00D7296A" w14:paraId="67F869EC" w14:textId="77777777" w:rsidTr="00D7296A">
        <w:tc>
          <w:tcPr>
            <w:tcW w:w="0" w:type="auto"/>
            <w:vMerge/>
            <w:hideMark/>
          </w:tcPr>
          <w:p w14:paraId="313B25AA" w14:textId="77777777" w:rsidR="00D7296A" w:rsidRPr="00D7296A" w:rsidRDefault="00D7296A" w:rsidP="00D7296A">
            <w:pPr>
              <w:pStyle w:val="ac"/>
            </w:pPr>
          </w:p>
        </w:tc>
        <w:tc>
          <w:tcPr>
            <w:tcW w:w="0" w:type="auto"/>
            <w:hideMark/>
          </w:tcPr>
          <w:p w14:paraId="4520B29D" w14:textId="77777777" w:rsidR="00D7296A" w:rsidRPr="00D7296A" w:rsidRDefault="00D7296A" w:rsidP="00D7296A">
            <w:pPr>
              <w:pStyle w:val="ac"/>
            </w:pPr>
            <w:r w:rsidRPr="00D7296A">
              <w:t>User Feedback</w:t>
            </w:r>
          </w:p>
        </w:tc>
        <w:tc>
          <w:tcPr>
            <w:tcW w:w="0" w:type="auto"/>
            <w:hideMark/>
          </w:tcPr>
          <w:p w14:paraId="1271124C" w14:textId="77777777" w:rsidR="00D7296A" w:rsidRPr="00D7296A" w:rsidRDefault="00D7296A" w:rsidP="00D7296A">
            <w:pPr>
              <w:pStyle w:val="ac"/>
            </w:pPr>
            <w:r w:rsidRPr="00D7296A">
              <w:t>Service Improvement</w:t>
            </w:r>
          </w:p>
        </w:tc>
        <w:tc>
          <w:tcPr>
            <w:tcW w:w="0" w:type="auto"/>
            <w:hideMark/>
          </w:tcPr>
          <w:p w14:paraId="16D7983F" w14:textId="77777777" w:rsidR="00D7296A" w:rsidRPr="00D7296A" w:rsidRDefault="00D7296A" w:rsidP="00D7296A">
            <w:pPr>
              <w:pStyle w:val="ac"/>
            </w:pPr>
            <w:r w:rsidRPr="00D7296A">
              <w:t>Daily</w:t>
            </w:r>
          </w:p>
        </w:tc>
      </w:tr>
      <w:tr w:rsidR="00D7296A" w:rsidRPr="00D7296A" w14:paraId="16A1112C" w14:textId="77777777" w:rsidTr="00D7296A">
        <w:tc>
          <w:tcPr>
            <w:tcW w:w="0" w:type="auto"/>
            <w:vMerge w:val="restart"/>
            <w:hideMark/>
          </w:tcPr>
          <w:p w14:paraId="4004760D" w14:textId="77777777" w:rsidR="00D7296A" w:rsidRPr="00D7296A" w:rsidRDefault="00D7296A" w:rsidP="00D7296A">
            <w:pPr>
              <w:pStyle w:val="ac"/>
            </w:pPr>
            <w:r w:rsidRPr="00D7296A">
              <w:t>Business Impact</w:t>
            </w:r>
          </w:p>
        </w:tc>
        <w:tc>
          <w:tcPr>
            <w:tcW w:w="0" w:type="auto"/>
            <w:hideMark/>
          </w:tcPr>
          <w:p w14:paraId="0631991B" w14:textId="77777777" w:rsidR="00D7296A" w:rsidRPr="00D7296A" w:rsidRDefault="00D7296A" w:rsidP="00D7296A">
            <w:pPr>
              <w:pStyle w:val="ac"/>
            </w:pPr>
            <w:r w:rsidRPr="00D7296A">
              <w:t>Revenue Growth</w:t>
            </w:r>
          </w:p>
        </w:tc>
        <w:tc>
          <w:tcPr>
            <w:tcW w:w="0" w:type="auto"/>
            <w:hideMark/>
          </w:tcPr>
          <w:p w14:paraId="37CB661E" w14:textId="77777777" w:rsidR="00D7296A" w:rsidRPr="00D7296A" w:rsidRDefault="00D7296A" w:rsidP="00D7296A">
            <w:pPr>
              <w:pStyle w:val="ac"/>
            </w:pPr>
            <w:r w:rsidRPr="00D7296A">
              <w:t>Strategy Adjustment</w:t>
            </w:r>
          </w:p>
        </w:tc>
        <w:tc>
          <w:tcPr>
            <w:tcW w:w="0" w:type="auto"/>
            <w:hideMark/>
          </w:tcPr>
          <w:p w14:paraId="1119676A" w14:textId="77777777" w:rsidR="00D7296A" w:rsidRPr="00D7296A" w:rsidRDefault="00D7296A" w:rsidP="00D7296A">
            <w:pPr>
              <w:pStyle w:val="ac"/>
            </w:pPr>
            <w:r w:rsidRPr="00D7296A">
              <w:t>Monthly</w:t>
            </w:r>
          </w:p>
        </w:tc>
      </w:tr>
      <w:tr w:rsidR="00D7296A" w:rsidRPr="00D7296A" w14:paraId="4AB3622B" w14:textId="77777777" w:rsidTr="00D7296A">
        <w:tc>
          <w:tcPr>
            <w:tcW w:w="0" w:type="auto"/>
            <w:vMerge/>
            <w:hideMark/>
          </w:tcPr>
          <w:p w14:paraId="3C1C7949" w14:textId="77777777" w:rsidR="00D7296A" w:rsidRPr="00D7296A" w:rsidRDefault="00D7296A" w:rsidP="00D7296A">
            <w:pPr>
              <w:pStyle w:val="ac"/>
            </w:pPr>
          </w:p>
        </w:tc>
        <w:tc>
          <w:tcPr>
            <w:tcW w:w="0" w:type="auto"/>
            <w:hideMark/>
          </w:tcPr>
          <w:p w14:paraId="2B65B71E" w14:textId="77777777" w:rsidR="00D7296A" w:rsidRPr="00D7296A" w:rsidRDefault="00D7296A" w:rsidP="00D7296A">
            <w:pPr>
              <w:pStyle w:val="ac"/>
            </w:pPr>
            <w:r w:rsidRPr="00D7296A">
              <w:t>Market Share</w:t>
            </w:r>
          </w:p>
        </w:tc>
        <w:tc>
          <w:tcPr>
            <w:tcW w:w="0" w:type="auto"/>
            <w:hideMark/>
          </w:tcPr>
          <w:p w14:paraId="782ECC51" w14:textId="77777777" w:rsidR="00D7296A" w:rsidRPr="00D7296A" w:rsidRDefault="00D7296A" w:rsidP="00D7296A">
            <w:pPr>
              <w:pStyle w:val="ac"/>
            </w:pPr>
            <w:r w:rsidRPr="00D7296A">
              <w:t>Competitive Response</w:t>
            </w:r>
          </w:p>
        </w:tc>
        <w:tc>
          <w:tcPr>
            <w:tcW w:w="0" w:type="auto"/>
            <w:hideMark/>
          </w:tcPr>
          <w:p w14:paraId="36613823" w14:textId="77777777" w:rsidR="00D7296A" w:rsidRPr="00D7296A" w:rsidRDefault="00D7296A" w:rsidP="00D7296A">
            <w:pPr>
              <w:pStyle w:val="ac"/>
            </w:pPr>
            <w:r w:rsidRPr="00D7296A">
              <w:t>Quarterly</w:t>
            </w:r>
          </w:p>
        </w:tc>
      </w:tr>
      <w:tr w:rsidR="00D7296A" w:rsidRPr="00D7296A" w14:paraId="0DF5596F" w14:textId="77777777" w:rsidTr="00D7296A">
        <w:tc>
          <w:tcPr>
            <w:tcW w:w="0" w:type="auto"/>
            <w:vMerge/>
            <w:hideMark/>
          </w:tcPr>
          <w:p w14:paraId="5EC9E216" w14:textId="77777777" w:rsidR="00D7296A" w:rsidRPr="00D7296A" w:rsidRDefault="00D7296A" w:rsidP="00D7296A">
            <w:pPr>
              <w:pStyle w:val="ac"/>
            </w:pPr>
          </w:p>
        </w:tc>
        <w:tc>
          <w:tcPr>
            <w:tcW w:w="0" w:type="auto"/>
            <w:hideMark/>
          </w:tcPr>
          <w:p w14:paraId="01F3575D" w14:textId="77777777" w:rsidR="00D7296A" w:rsidRPr="00D7296A" w:rsidRDefault="00D7296A" w:rsidP="00D7296A">
            <w:pPr>
              <w:pStyle w:val="ac"/>
            </w:pPr>
            <w:r w:rsidRPr="00D7296A">
              <w:t>Customer Satisfaction</w:t>
            </w:r>
          </w:p>
        </w:tc>
        <w:tc>
          <w:tcPr>
            <w:tcW w:w="0" w:type="auto"/>
            <w:hideMark/>
          </w:tcPr>
          <w:p w14:paraId="6F6B3771" w14:textId="77777777" w:rsidR="00D7296A" w:rsidRPr="00D7296A" w:rsidRDefault="00D7296A" w:rsidP="00D7296A">
            <w:pPr>
              <w:pStyle w:val="ac"/>
            </w:pPr>
            <w:r w:rsidRPr="00D7296A">
              <w:t>Service Enhancement</w:t>
            </w:r>
          </w:p>
        </w:tc>
        <w:tc>
          <w:tcPr>
            <w:tcW w:w="0" w:type="auto"/>
            <w:hideMark/>
          </w:tcPr>
          <w:p w14:paraId="7F3ACDC7" w14:textId="77777777" w:rsidR="00D7296A" w:rsidRPr="00D7296A" w:rsidRDefault="00D7296A" w:rsidP="00D7296A">
            <w:pPr>
              <w:pStyle w:val="ac"/>
            </w:pPr>
            <w:r w:rsidRPr="00D7296A">
              <w:t>Weekly</w:t>
            </w:r>
          </w:p>
        </w:tc>
      </w:tr>
      <w:tr w:rsidR="00D7296A" w:rsidRPr="00D7296A" w14:paraId="1D23918C" w14:textId="77777777" w:rsidTr="00D7296A">
        <w:tc>
          <w:tcPr>
            <w:tcW w:w="0" w:type="auto"/>
            <w:vMerge w:val="restart"/>
            <w:hideMark/>
          </w:tcPr>
          <w:p w14:paraId="1874C0D5" w14:textId="77777777" w:rsidR="00D7296A" w:rsidRPr="00D7296A" w:rsidRDefault="00D7296A" w:rsidP="00D7296A">
            <w:pPr>
              <w:pStyle w:val="ac"/>
            </w:pPr>
            <w:r w:rsidRPr="00D7296A">
              <w:t>Security</w:t>
            </w:r>
          </w:p>
        </w:tc>
        <w:tc>
          <w:tcPr>
            <w:tcW w:w="0" w:type="auto"/>
            <w:hideMark/>
          </w:tcPr>
          <w:p w14:paraId="5216661F" w14:textId="77777777" w:rsidR="00D7296A" w:rsidRPr="00D7296A" w:rsidRDefault="00D7296A" w:rsidP="00D7296A">
            <w:pPr>
              <w:pStyle w:val="ac"/>
            </w:pPr>
            <w:r w:rsidRPr="00D7296A">
              <w:t>Threat Detection</w:t>
            </w:r>
          </w:p>
        </w:tc>
        <w:tc>
          <w:tcPr>
            <w:tcW w:w="0" w:type="auto"/>
            <w:hideMark/>
          </w:tcPr>
          <w:p w14:paraId="40589CB0" w14:textId="77777777" w:rsidR="00D7296A" w:rsidRPr="00D7296A" w:rsidRDefault="00D7296A" w:rsidP="00D7296A">
            <w:pPr>
              <w:pStyle w:val="ac"/>
            </w:pPr>
            <w:r w:rsidRPr="00D7296A">
              <w:t>Protection Update</w:t>
            </w:r>
          </w:p>
        </w:tc>
        <w:tc>
          <w:tcPr>
            <w:tcW w:w="0" w:type="auto"/>
            <w:hideMark/>
          </w:tcPr>
          <w:p w14:paraId="227FD538" w14:textId="77777777" w:rsidR="00D7296A" w:rsidRPr="00D7296A" w:rsidRDefault="00D7296A" w:rsidP="00D7296A">
            <w:pPr>
              <w:pStyle w:val="ac"/>
            </w:pPr>
            <w:r w:rsidRPr="00D7296A">
              <w:t>Immediate</w:t>
            </w:r>
          </w:p>
        </w:tc>
      </w:tr>
      <w:tr w:rsidR="00D7296A" w:rsidRPr="00D7296A" w14:paraId="16C1B070" w14:textId="77777777" w:rsidTr="00D7296A">
        <w:trPr>
          <w:trHeight w:val="58"/>
        </w:trPr>
        <w:tc>
          <w:tcPr>
            <w:tcW w:w="0" w:type="auto"/>
            <w:vMerge/>
            <w:hideMark/>
          </w:tcPr>
          <w:p w14:paraId="78937748" w14:textId="77777777" w:rsidR="00D7296A" w:rsidRPr="00D7296A" w:rsidRDefault="00D7296A" w:rsidP="00D7296A">
            <w:pPr>
              <w:pStyle w:val="ac"/>
            </w:pPr>
          </w:p>
        </w:tc>
        <w:tc>
          <w:tcPr>
            <w:tcW w:w="0" w:type="auto"/>
            <w:hideMark/>
          </w:tcPr>
          <w:p w14:paraId="4C53F3AD" w14:textId="77777777" w:rsidR="00D7296A" w:rsidRPr="00D7296A" w:rsidRDefault="00D7296A" w:rsidP="00D7296A">
            <w:pPr>
              <w:pStyle w:val="ac"/>
            </w:pPr>
            <w:r w:rsidRPr="00D7296A">
              <w:t>Fraud Patterns</w:t>
            </w:r>
          </w:p>
        </w:tc>
        <w:tc>
          <w:tcPr>
            <w:tcW w:w="0" w:type="auto"/>
            <w:hideMark/>
          </w:tcPr>
          <w:p w14:paraId="4BB80AB0" w14:textId="77777777" w:rsidR="00D7296A" w:rsidRPr="00D7296A" w:rsidRDefault="00D7296A" w:rsidP="00D7296A">
            <w:pPr>
              <w:pStyle w:val="ac"/>
            </w:pPr>
            <w:r w:rsidRPr="00D7296A">
              <w:t>Algorithm Update</w:t>
            </w:r>
          </w:p>
        </w:tc>
        <w:tc>
          <w:tcPr>
            <w:tcW w:w="0" w:type="auto"/>
            <w:hideMark/>
          </w:tcPr>
          <w:p w14:paraId="6E7EEFC8" w14:textId="77777777" w:rsidR="00D7296A" w:rsidRPr="00D7296A" w:rsidRDefault="00D7296A" w:rsidP="00D7296A">
            <w:pPr>
              <w:pStyle w:val="ac"/>
            </w:pPr>
            <w:r w:rsidRPr="00D7296A">
              <w:t>Daily</w:t>
            </w:r>
          </w:p>
        </w:tc>
      </w:tr>
      <w:tr w:rsidR="00D7296A" w:rsidRPr="00D7296A" w14:paraId="30706F4A" w14:textId="77777777" w:rsidTr="00D7296A">
        <w:tc>
          <w:tcPr>
            <w:tcW w:w="0" w:type="auto"/>
            <w:vMerge/>
            <w:hideMark/>
          </w:tcPr>
          <w:p w14:paraId="1F9A7801" w14:textId="77777777" w:rsidR="00D7296A" w:rsidRPr="00D7296A" w:rsidRDefault="00D7296A" w:rsidP="00D7296A">
            <w:pPr>
              <w:pStyle w:val="ac"/>
            </w:pPr>
          </w:p>
        </w:tc>
        <w:tc>
          <w:tcPr>
            <w:tcW w:w="0" w:type="auto"/>
            <w:hideMark/>
          </w:tcPr>
          <w:p w14:paraId="03FA8480" w14:textId="77777777" w:rsidR="00D7296A" w:rsidRPr="00D7296A" w:rsidRDefault="00D7296A" w:rsidP="00D7296A">
            <w:pPr>
              <w:pStyle w:val="ac"/>
            </w:pPr>
            <w:r w:rsidRPr="00D7296A">
              <w:t>Compliance</w:t>
            </w:r>
          </w:p>
        </w:tc>
        <w:tc>
          <w:tcPr>
            <w:tcW w:w="0" w:type="auto"/>
            <w:hideMark/>
          </w:tcPr>
          <w:p w14:paraId="3CB9D693" w14:textId="77777777" w:rsidR="00D7296A" w:rsidRPr="00D7296A" w:rsidRDefault="00D7296A" w:rsidP="00D7296A">
            <w:pPr>
              <w:pStyle w:val="ac"/>
            </w:pPr>
            <w:r w:rsidRPr="00D7296A">
              <w:t>Policy Adjustment</w:t>
            </w:r>
          </w:p>
        </w:tc>
        <w:tc>
          <w:tcPr>
            <w:tcW w:w="0" w:type="auto"/>
            <w:hideMark/>
          </w:tcPr>
          <w:p w14:paraId="4069A875" w14:textId="77777777" w:rsidR="00D7296A" w:rsidRPr="00D7296A" w:rsidRDefault="00D7296A" w:rsidP="00D7296A">
            <w:pPr>
              <w:pStyle w:val="ac"/>
            </w:pPr>
            <w:r w:rsidRPr="00D7296A">
              <w:t>Monthly</w:t>
            </w:r>
          </w:p>
        </w:tc>
      </w:tr>
    </w:tbl>
    <w:p w14:paraId="5035B6F4" w14:textId="77777777" w:rsidR="0090080C" w:rsidRPr="001B0D47" w:rsidRDefault="0090080C" w:rsidP="0090080C">
      <w:pPr>
        <w:spacing w:after="0" w:line="360" w:lineRule="auto"/>
        <w:ind w:firstLine="567"/>
        <w:jc w:val="both"/>
        <w:rPr>
          <w:sz w:val="28"/>
          <w:szCs w:val="28"/>
        </w:rPr>
      </w:pPr>
      <w:r>
        <w:rPr>
          <w:sz w:val="28"/>
          <w:szCs w:val="28"/>
        </w:rPr>
        <w:t xml:space="preserve">Source: </w:t>
      </w:r>
      <w:r w:rsidRPr="0090080C">
        <w:rPr>
          <w:i/>
          <w:iCs/>
          <w:sz w:val="28"/>
          <w:szCs w:val="28"/>
        </w:rPr>
        <w:t xml:space="preserve">conducted by the author </w:t>
      </w:r>
    </w:p>
    <w:p w14:paraId="479D4CFA" w14:textId="77777777" w:rsidR="00D7296A" w:rsidRPr="001B0D47" w:rsidRDefault="00D7296A" w:rsidP="001B0D47">
      <w:pPr>
        <w:spacing w:after="0" w:line="360" w:lineRule="auto"/>
        <w:ind w:firstLine="567"/>
        <w:jc w:val="both"/>
        <w:rPr>
          <w:sz w:val="28"/>
          <w:szCs w:val="28"/>
        </w:rPr>
      </w:pPr>
    </w:p>
    <w:p w14:paraId="551A04D4" w14:textId="337B9AF4" w:rsidR="001B0D47" w:rsidRPr="006B2FCD" w:rsidRDefault="001B0D47" w:rsidP="001B0D47">
      <w:pPr>
        <w:spacing w:after="0" w:line="360" w:lineRule="auto"/>
        <w:ind w:firstLine="567"/>
        <w:jc w:val="both"/>
        <w:rPr>
          <w:sz w:val="28"/>
          <w:szCs w:val="28"/>
          <w:lang w:val="en-US"/>
        </w:rPr>
      </w:pPr>
    </w:p>
    <w:p w14:paraId="6238213D"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Augmented reality technology implementation transforms product discovery and evaluation processes through immersive digital experiences. Virtual try-on capabilities expand across additional product categories, while three-dimensional product visualization enables detailed examination of items before purchase. Room visualization features allow consumers to see products in their intended environment, reducing purchase uncertainty and enhancing decision confidence.</w:t>
      </w:r>
    </w:p>
    <w:p w14:paraId="1E601467"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Social commerce platforms undergo substantial evolution through implementation of advanced community engagement mechanisms and influence marketing tools. Live streaming capabilities receive comprehensive enhancement to support multiple simultaneous broadcasts and improved interaction features. Social shopping experiences integrate seamlessly with popular messaging platforms, while </w:t>
      </w:r>
      <w:r w:rsidRPr="006B2FCD">
        <w:rPr>
          <w:sz w:val="28"/>
          <w:szCs w:val="28"/>
          <w:lang w:val="en-US"/>
        </w:rPr>
        <w:lastRenderedPageBreak/>
        <w:t>group buying mechanisms evolve to support more sophisticated collaborative purchasing arrangements.</w:t>
      </w:r>
    </w:p>
    <w:p w14:paraId="29335757" w14:textId="75F5DABB" w:rsidR="001B0D47" w:rsidRPr="006B2FCD" w:rsidRDefault="001B0D47" w:rsidP="001B0D47">
      <w:pPr>
        <w:spacing w:after="0" w:line="360" w:lineRule="auto"/>
        <w:ind w:firstLine="567"/>
        <w:jc w:val="both"/>
        <w:rPr>
          <w:sz w:val="28"/>
          <w:szCs w:val="28"/>
          <w:lang w:val="en-US"/>
        </w:rPr>
      </w:pPr>
      <w:r w:rsidRPr="006B2FCD">
        <w:rPr>
          <w:sz w:val="28"/>
          <w:szCs w:val="28"/>
          <w:lang w:val="en-US"/>
        </w:rPr>
        <w:t>Mobile commerce capabilities experience significant advancement through implementation of next-generation interface designs and functionality. Location-aware features receive substantial enhancement to deliver more relevant, contextual experiences based on physical location and behavioral patterns. Mobile payment systems undergo evolution to support emerging transaction methods and enhanced security protocols, while push notification systems develop increasingly sophisticated personalization capabilities.</w:t>
      </w:r>
      <w:r w:rsidR="0090080C" w:rsidRPr="006B2FCD">
        <w:rPr>
          <w:sz w:val="28"/>
          <w:szCs w:val="28"/>
          <w:lang w:val="en-US"/>
        </w:rPr>
        <w:t xml:space="preserve"> </w:t>
      </w:r>
      <w:r w:rsidRPr="006B2FCD">
        <w:rPr>
          <w:sz w:val="28"/>
          <w:szCs w:val="28"/>
          <w:lang w:val="en-US"/>
        </w:rPr>
        <w:t>Data analytics frameworks advance significantly through implementation of enhanced measurement capabilities and visualization tools. Real-time analytics systems evolve to process larger data volumes with reduced latency, while machine learning algorithms receive substantial upgrades to identify subtle patterns in consumer behavior. Predictive modeling capabilities undergo enhancement to support more accurate forecasting of market trends and consumer preferences.</w:t>
      </w:r>
      <w:r w:rsidR="0090080C" w:rsidRPr="006B2FCD">
        <w:rPr>
          <w:sz w:val="28"/>
          <w:szCs w:val="28"/>
          <w:lang w:val="en-US"/>
        </w:rPr>
        <w:t xml:space="preserve"> </w:t>
      </w:r>
      <w:r w:rsidRPr="006B2FCD">
        <w:rPr>
          <w:sz w:val="28"/>
          <w:szCs w:val="28"/>
          <w:lang w:val="en-US"/>
        </w:rPr>
        <w:t>Cloud infrastructure experiences comprehensive enhancement through implementation of advanced distributed computing capabilities and edge processing systems. Platform scalability receives substantial improvement to handle growing transaction volumes and user interactions, while performance optimization ensures consistent responsiveness during peak usage periods. Security frameworks evolve to address emerging threats while maintaining seamless user experiences.</w:t>
      </w:r>
    </w:p>
    <w:p w14:paraId="31AA6BCA"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Customer service systems undergo significant transformation through implementation of advanced AI-powered support tools and enhanced human-machine collaboration capabilities. Chatbot systems evolve to handle increasingly complex inquiries with greater accuracy, while video support features receive comprehensive enhancement to enable more effective remote assistance. Service automation frameworks advance to optimize resource allocation while maintaining high-quality support experiences.</w:t>
      </w:r>
    </w:p>
    <w:p w14:paraId="71F5ED49"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 xml:space="preserve">Loyalty program mechanisms experience substantial evolution through implementation of sophisticated reward structures and engagement incentives. </w:t>
      </w:r>
      <w:r w:rsidRPr="006B2FCD">
        <w:rPr>
          <w:sz w:val="28"/>
          <w:szCs w:val="28"/>
          <w:lang w:val="en-US"/>
        </w:rPr>
        <w:lastRenderedPageBreak/>
        <w:t>Gamification elements receive comprehensive enhancement to create more engaging progression systems, while personalization capabilities evolve to deliver more relevant rewards based on individual preferences and behaviors. Partnership networks expand to provide broader redemption options and increased value creation opportunities.</w:t>
      </w:r>
    </w:p>
    <w:p w14:paraId="5C06C156" w14:textId="51CC9705" w:rsidR="001B0D47" w:rsidRPr="006B2FCD" w:rsidRDefault="001B0D47" w:rsidP="001B0D47">
      <w:pPr>
        <w:spacing w:after="0" w:line="360" w:lineRule="auto"/>
        <w:ind w:firstLine="567"/>
        <w:jc w:val="both"/>
        <w:rPr>
          <w:sz w:val="28"/>
          <w:szCs w:val="28"/>
          <w:lang w:val="en-US"/>
        </w:rPr>
      </w:pPr>
      <w:r w:rsidRPr="006B2FCD">
        <w:rPr>
          <w:sz w:val="28"/>
          <w:szCs w:val="28"/>
          <w:lang w:val="en-US"/>
        </w:rPr>
        <w:t>Supply chain optimization represents a critical focus area, with implementation of advanced forecasting systems and automated inventory management capabilities. Procurement processes undergo substantial enhancement through machine learning algorithms that optimize ordering patterns and supplier relationships. Warehouse automation systems evolve to improve efficiency and accuracy in order fulfillment, while delivery networks receive comprehensive upgrades to reduce transit times and enhance tracking capabilities.</w:t>
      </w:r>
      <w:r w:rsidR="0090080C" w:rsidRPr="006B2FCD">
        <w:rPr>
          <w:sz w:val="28"/>
          <w:szCs w:val="28"/>
          <w:lang w:val="en-US"/>
        </w:rPr>
        <w:t xml:space="preserve"> </w:t>
      </w:r>
      <w:r w:rsidRPr="006B2FCD">
        <w:rPr>
          <w:sz w:val="28"/>
          <w:szCs w:val="28"/>
          <w:lang w:val="en-US"/>
        </w:rPr>
        <w:t>Cross-border commerce capabilities advance significantly through implementation of enhanced translation systems and cultural adaptation mechanisms. Payment processing evolves to handle multiple currencies more efficiently, while logistics networks receive substantial enhancement to improve international shipping capabilities. Compliance frameworks undergo comprehensive development to address evolving regulatory requirements across different markets.</w:t>
      </w:r>
    </w:p>
    <w:p w14:paraId="0513BFD9" w14:textId="61042D0C" w:rsidR="001B0D47" w:rsidRPr="006B2FCD" w:rsidRDefault="001B0D47" w:rsidP="001B0D47">
      <w:pPr>
        <w:spacing w:after="0" w:line="360" w:lineRule="auto"/>
        <w:ind w:firstLine="567"/>
        <w:jc w:val="both"/>
        <w:rPr>
          <w:sz w:val="28"/>
          <w:szCs w:val="28"/>
          <w:lang w:val="en-US"/>
        </w:rPr>
      </w:pPr>
      <w:r w:rsidRPr="006B2FCD">
        <w:rPr>
          <w:sz w:val="28"/>
          <w:szCs w:val="28"/>
          <w:lang w:val="en-US"/>
        </w:rPr>
        <w:t>Content management systems experience substantial evolution through implementation of advanced moderation tools and quality control mechanisms. User-generated content platforms receive comprehensive enhancement to encourage higher-quality submissions and facilitate more effective content discovery. Translation capabilities evolve to provide more accurate cross-cultural communication, while recommendation systems undergo significant advancement to surface relevant content more effectively.</w:t>
      </w:r>
      <w:r w:rsidR="0090080C" w:rsidRPr="006B2FCD">
        <w:rPr>
          <w:sz w:val="28"/>
          <w:szCs w:val="28"/>
          <w:lang w:val="en-US"/>
        </w:rPr>
        <w:t xml:space="preserve"> </w:t>
      </w:r>
      <w:r w:rsidRPr="006B2FCD">
        <w:rPr>
          <w:sz w:val="28"/>
          <w:szCs w:val="28"/>
          <w:lang w:val="en-US"/>
        </w:rPr>
        <w:t xml:space="preserve">Security frameworks advance considerably through implementation of next-generation protection mechanisms and fraud prevention capabilities. Authentication systems evolve to incorporate emerging biometric technologies while maintaining user convenience, while encryption protocols receive substantial enhancement to protect against </w:t>
      </w:r>
      <w:r w:rsidRPr="006B2FCD">
        <w:rPr>
          <w:sz w:val="28"/>
          <w:szCs w:val="28"/>
          <w:lang w:val="en-US"/>
        </w:rPr>
        <w:lastRenderedPageBreak/>
        <w:t>sophisticated threats. Privacy controls undergo comprehensive development to provide users with greater transparency and control over personal information.</w:t>
      </w:r>
    </w:p>
    <w:p w14:paraId="61B39337"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Marketing automation capabilities experience significant advancement through implementation of sophisticated targeting mechanisms and personalization tools. Campaign management systems evolve to enable more precise audience segmentation and messaging optimization, while attribution modeling receives substantial enhancement to provide more accurate performance measurement. Influencer management platforms undergo comprehensive development to facilitate more effective collaboration and performance tracking.</w:t>
      </w:r>
    </w:p>
    <w:p w14:paraId="41238557" w14:textId="77777777" w:rsidR="001B0D47" w:rsidRPr="006B2FCD" w:rsidRDefault="001B0D47" w:rsidP="001B0D47">
      <w:pPr>
        <w:spacing w:after="0" w:line="360" w:lineRule="auto"/>
        <w:ind w:firstLine="567"/>
        <w:jc w:val="both"/>
        <w:rPr>
          <w:sz w:val="28"/>
          <w:szCs w:val="28"/>
          <w:lang w:val="en-US"/>
        </w:rPr>
      </w:pPr>
      <w:r w:rsidRPr="006B2FCD">
        <w:rPr>
          <w:sz w:val="28"/>
          <w:szCs w:val="28"/>
          <w:lang w:val="en-US"/>
        </w:rPr>
        <w:t>Integration capabilities advance significantly through implementation of enhanced API frameworks and partnership management tools. Third-party service integration receives substantial enhancement to expand platform functionality, while developer tools undergo comprehensive development to support creation of innovative solutions within ecosystem. Partnership networks evolve to create additional value creation opportunities through strategic collaboration.</w:t>
      </w:r>
    </w:p>
    <w:p w14:paraId="7B9BF863" w14:textId="77777777" w:rsidR="001B0D47" w:rsidRPr="006B2FCD" w:rsidRDefault="001B0D47" w:rsidP="00EC42AB">
      <w:pPr>
        <w:spacing w:after="0" w:line="360" w:lineRule="auto"/>
        <w:ind w:firstLine="567"/>
        <w:jc w:val="both"/>
        <w:rPr>
          <w:sz w:val="28"/>
          <w:szCs w:val="28"/>
          <w:lang w:val="en-US"/>
        </w:rPr>
      </w:pPr>
    </w:p>
    <w:p w14:paraId="4080D5CB" w14:textId="10489F49" w:rsidR="00EB3E31" w:rsidRPr="006B2FCD" w:rsidRDefault="00EB3E31" w:rsidP="00EC42AB">
      <w:pPr>
        <w:spacing w:after="0" w:line="360" w:lineRule="auto"/>
        <w:ind w:firstLine="567"/>
        <w:jc w:val="both"/>
        <w:rPr>
          <w:sz w:val="28"/>
          <w:szCs w:val="28"/>
          <w:lang w:val="en-US"/>
        </w:rPr>
      </w:pPr>
    </w:p>
    <w:p w14:paraId="7B57C255" w14:textId="77777777" w:rsidR="00EB3E31" w:rsidRPr="006B2FCD" w:rsidRDefault="00EB3E31" w:rsidP="00EC42AB">
      <w:pPr>
        <w:spacing w:after="0" w:line="360" w:lineRule="auto"/>
        <w:ind w:firstLine="567"/>
        <w:jc w:val="both"/>
        <w:rPr>
          <w:sz w:val="28"/>
          <w:szCs w:val="28"/>
          <w:lang w:val="en-US"/>
        </w:rPr>
      </w:pPr>
    </w:p>
    <w:p w14:paraId="257953BA" w14:textId="77777777" w:rsidR="00EB3E31" w:rsidRPr="006B2FCD" w:rsidRDefault="00EB3E31" w:rsidP="00EC42AB">
      <w:pPr>
        <w:spacing w:after="0" w:line="360" w:lineRule="auto"/>
        <w:ind w:firstLine="567"/>
        <w:jc w:val="both"/>
        <w:rPr>
          <w:sz w:val="28"/>
          <w:szCs w:val="28"/>
          <w:lang w:val="en-US"/>
        </w:rPr>
      </w:pPr>
    </w:p>
    <w:p w14:paraId="6B2424A6" w14:textId="77777777" w:rsidR="00EB3E31" w:rsidRPr="006B2FCD" w:rsidRDefault="00EB3E31" w:rsidP="00EC42AB">
      <w:pPr>
        <w:spacing w:after="0" w:line="360" w:lineRule="auto"/>
        <w:ind w:firstLine="567"/>
        <w:jc w:val="both"/>
        <w:rPr>
          <w:sz w:val="28"/>
          <w:szCs w:val="28"/>
          <w:lang w:val="en-US"/>
        </w:rPr>
      </w:pPr>
    </w:p>
    <w:p w14:paraId="3E6ACFC1" w14:textId="77777777" w:rsidR="00EB3E31" w:rsidRPr="006B2FCD" w:rsidRDefault="00EB3E31" w:rsidP="00EC42AB">
      <w:pPr>
        <w:spacing w:after="0" w:line="360" w:lineRule="auto"/>
        <w:ind w:firstLine="567"/>
        <w:jc w:val="both"/>
        <w:rPr>
          <w:sz w:val="28"/>
          <w:szCs w:val="28"/>
          <w:lang w:val="en-US"/>
        </w:rPr>
      </w:pPr>
    </w:p>
    <w:p w14:paraId="78C76BC5" w14:textId="77777777" w:rsidR="00EB3E31" w:rsidRPr="006B2FCD" w:rsidRDefault="00EB3E31" w:rsidP="00EC42AB">
      <w:pPr>
        <w:spacing w:after="0" w:line="360" w:lineRule="auto"/>
        <w:ind w:firstLine="567"/>
        <w:jc w:val="both"/>
        <w:rPr>
          <w:sz w:val="28"/>
          <w:szCs w:val="28"/>
          <w:lang w:val="en-US"/>
        </w:rPr>
      </w:pPr>
    </w:p>
    <w:p w14:paraId="29FE6D25" w14:textId="77777777" w:rsidR="00EB3E31" w:rsidRPr="006B2FCD" w:rsidRDefault="00EB3E31" w:rsidP="00EC42AB">
      <w:pPr>
        <w:spacing w:after="0" w:line="360" w:lineRule="auto"/>
        <w:ind w:firstLine="567"/>
        <w:jc w:val="both"/>
        <w:rPr>
          <w:sz w:val="28"/>
          <w:szCs w:val="28"/>
          <w:lang w:val="en-US"/>
        </w:rPr>
      </w:pPr>
    </w:p>
    <w:p w14:paraId="4A7D2A4F" w14:textId="77777777" w:rsidR="00EB3E31" w:rsidRPr="006B2FCD" w:rsidRDefault="00EB3E31" w:rsidP="00EC42AB">
      <w:pPr>
        <w:spacing w:after="0" w:line="360" w:lineRule="auto"/>
        <w:ind w:firstLine="567"/>
        <w:jc w:val="both"/>
        <w:rPr>
          <w:sz w:val="28"/>
          <w:szCs w:val="28"/>
          <w:lang w:val="en-US"/>
        </w:rPr>
      </w:pPr>
    </w:p>
    <w:p w14:paraId="5545638A" w14:textId="77777777" w:rsidR="00EB3E31" w:rsidRPr="006B2FCD" w:rsidRDefault="00EB3E31" w:rsidP="00EC42AB">
      <w:pPr>
        <w:spacing w:after="0" w:line="360" w:lineRule="auto"/>
        <w:ind w:firstLine="567"/>
        <w:jc w:val="both"/>
        <w:rPr>
          <w:sz w:val="28"/>
          <w:szCs w:val="28"/>
          <w:lang w:val="en-US"/>
        </w:rPr>
      </w:pPr>
    </w:p>
    <w:p w14:paraId="7D156FF1" w14:textId="77777777" w:rsidR="00EB3E31" w:rsidRPr="006B2FCD" w:rsidRDefault="00EB3E31" w:rsidP="00EC42AB">
      <w:pPr>
        <w:spacing w:after="0" w:line="360" w:lineRule="auto"/>
        <w:ind w:firstLine="567"/>
        <w:jc w:val="both"/>
        <w:rPr>
          <w:sz w:val="28"/>
          <w:szCs w:val="28"/>
          <w:lang w:val="en-US"/>
        </w:rPr>
      </w:pPr>
    </w:p>
    <w:p w14:paraId="1F83D462" w14:textId="77777777" w:rsidR="00EB3E31" w:rsidRPr="006B2FCD" w:rsidRDefault="00EB3E31" w:rsidP="00EC42AB">
      <w:pPr>
        <w:spacing w:after="0" w:line="360" w:lineRule="auto"/>
        <w:ind w:firstLine="567"/>
        <w:jc w:val="both"/>
        <w:rPr>
          <w:sz w:val="28"/>
          <w:szCs w:val="28"/>
          <w:lang w:val="en-US"/>
        </w:rPr>
      </w:pPr>
    </w:p>
    <w:p w14:paraId="45693D07" w14:textId="77777777" w:rsidR="00EB3E31" w:rsidRPr="006B2FCD" w:rsidRDefault="00EB3E31" w:rsidP="00EC42AB">
      <w:pPr>
        <w:spacing w:after="0" w:line="360" w:lineRule="auto"/>
        <w:ind w:firstLine="567"/>
        <w:jc w:val="both"/>
        <w:rPr>
          <w:sz w:val="28"/>
          <w:szCs w:val="28"/>
          <w:lang w:val="en-US"/>
        </w:rPr>
      </w:pPr>
    </w:p>
    <w:p w14:paraId="35C4BF74" w14:textId="77777777" w:rsidR="00EB3E31" w:rsidRPr="006B2FCD" w:rsidRDefault="00EB3E31" w:rsidP="00EC42AB">
      <w:pPr>
        <w:spacing w:after="0" w:line="360" w:lineRule="auto"/>
        <w:ind w:firstLine="567"/>
        <w:jc w:val="both"/>
        <w:rPr>
          <w:sz w:val="28"/>
          <w:szCs w:val="28"/>
          <w:lang w:val="en-US"/>
        </w:rPr>
      </w:pPr>
    </w:p>
    <w:p w14:paraId="69AC6907" w14:textId="77777777" w:rsidR="00EB3E31" w:rsidRPr="006B2FCD" w:rsidRDefault="00EB3E31" w:rsidP="00EC42AB">
      <w:pPr>
        <w:spacing w:after="0" w:line="360" w:lineRule="auto"/>
        <w:ind w:firstLine="567"/>
        <w:jc w:val="both"/>
        <w:rPr>
          <w:sz w:val="28"/>
          <w:szCs w:val="28"/>
          <w:lang w:val="en-US"/>
        </w:rPr>
      </w:pPr>
    </w:p>
    <w:p w14:paraId="1FB373FE" w14:textId="77777777" w:rsidR="00EC42AB" w:rsidRPr="006B2FCD" w:rsidRDefault="00EC42AB" w:rsidP="00EB3E31">
      <w:pPr>
        <w:pStyle w:val="1"/>
        <w:rPr>
          <w:lang w:val="en-US"/>
        </w:rPr>
      </w:pPr>
      <w:bookmarkStart w:id="13" w:name="_Toc181694711"/>
      <w:r w:rsidRPr="006B2FCD">
        <w:rPr>
          <w:lang w:val="en-US"/>
        </w:rPr>
        <w:lastRenderedPageBreak/>
        <w:t>CONCLUSIONS</w:t>
      </w:r>
      <w:bookmarkEnd w:id="13"/>
    </w:p>
    <w:p w14:paraId="4DB3051A" w14:textId="550D24C8" w:rsidR="00EB3E31" w:rsidRPr="006B2FCD" w:rsidRDefault="00EB3E31" w:rsidP="00EB3E31">
      <w:pPr>
        <w:spacing w:after="0" w:line="360" w:lineRule="auto"/>
        <w:ind w:firstLine="567"/>
        <w:jc w:val="both"/>
        <w:rPr>
          <w:sz w:val="28"/>
          <w:szCs w:val="28"/>
          <w:lang w:val="en-US"/>
        </w:rPr>
      </w:pPr>
      <w:r w:rsidRPr="006B2FCD">
        <w:rPr>
          <w:sz w:val="28"/>
          <w:szCs w:val="28"/>
          <w:lang w:val="en-US"/>
        </w:rPr>
        <w:t xml:space="preserve">1.  The research investigation of theoretical foundations and evolution of value co-creation in Chinese digital business ecosystems has established distinctive characteristics shaped by cultural, technological, and regulatory factors. Analysis revealed that Chinese consumers demonstrate higher levels of digital engagement and willingness to participate in co-creation activities compared to global averages. The theoretical framework developed in this study identifies four key pillars of successful value co-creation: technological enablement, consumer empowerment, cultural integration, and ecosystem synergy. Furthermore, the evolution of Chinese digital platforms has created unprecedented opportunities for value co-creation, particularly through the integration of social commerce and community-driven initiatives. </w:t>
      </w:r>
    </w:p>
    <w:p w14:paraId="67D78292" w14:textId="489CC6AF" w:rsidR="00EB3E31" w:rsidRPr="006B2FCD" w:rsidRDefault="00EB3E31" w:rsidP="00EB3E31">
      <w:pPr>
        <w:spacing w:after="0" w:line="360" w:lineRule="auto"/>
        <w:ind w:firstLine="567"/>
        <w:jc w:val="both"/>
        <w:rPr>
          <w:sz w:val="28"/>
          <w:szCs w:val="28"/>
          <w:lang w:val="en-US"/>
        </w:rPr>
      </w:pPr>
      <w:r w:rsidRPr="006B2FCD">
        <w:rPr>
          <w:sz w:val="28"/>
          <w:szCs w:val="28"/>
          <w:lang w:val="en-US"/>
        </w:rPr>
        <w:t xml:space="preserve">2.  The analysis of current practices and mechanisms within JD.com's ecosystem demonstrates that the company's value co-creation model exhibits exceptional effectiveness in integrating consumer feedback into product development and service optimization. The platform's implementation of AI-driven personalization significantly enhances consumer participation in value co-creation processes. Research findings indicate that JD.com's omnichannel approach creates multiple touchpoints for consumer engagement in value co-creation. Moreover, the company's innovative logistics network serves as a crucial enabler for physical-digital value co-creation integration. The evaluation revealed that successful approaches in Chinese e-commerce platforms are characterized by high levels of technological integration and consumer-centric design, with a direct correlation between consumer participation in value co-creation and increased customer loyalty. </w:t>
      </w:r>
    </w:p>
    <w:p w14:paraId="51B91552" w14:textId="43EFF6B3" w:rsidR="00EB3E31" w:rsidRPr="006B2FCD" w:rsidRDefault="00EB3E31" w:rsidP="00EB3E31">
      <w:pPr>
        <w:spacing w:after="0" w:line="360" w:lineRule="auto"/>
        <w:ind w:firstLine="567"/>
        <w:jc w:val="both"/>
        <w:rPr>
          <w:sz w:val="28"/>
          <w:szCs w:val="28"/>
          <w:lang w:val="en-US"/>
        </w:rPr>
      </w:pPr>
      <w:r w:rsidRPr="006B2FCD">
        <w:rPr>
          <w:sz w:val="28"/>
          <w:szCs w:val="28"/>
          <w:lang w:val="en-US"/>
        </w:rPr>
        <w:t xml:space="preserve">3.  The development of optimization frameworks for consumer value co-creation yielded several practical recommendations for enhancing value co-creation in digital business ecosystems. The research established that successful implementation requires a balanced approach between technological innovation and human-centered design. The proposed optimization framework emphasizes the importance of cultural sensitivity in value co-creation processes, particularly within </w:t>
      </w:r>
      <w:r w:rsidRPr="006B2FCD">
        <w:rPr>
          <w:sz w:val="28"/>
          <w:szCs w:val="28"/>
          <w:lang w:val="en-US"/>
        </w:rPr>
        <w:lastRenderedPageBreak/>
        <w:t xml:space="preserve">the Chinese market context. Furthermore, the study provides concrete guidelines for implementing enhanced value co-creation mechanisms, including technological infrastructure requirements, consumer engagement strategies, and performance measurement systems. </w:t>
      </w:r>
    </w:p>
    <w:p w14:paraId="502EC41E" w14:textId="10F1501B" w:rsidR="00EB3E31" w:rsidRPr="006B2FCD" w:rsidRDefault="00EB3E31" w:rsidP="00EB3E31">
      <w:pPr>
        <w:spacing w:after="0" w:line="360" w:lineRule="auto"/>
        <w:ind w:firstLine="567"/>
        <w:jc w:val="both"/>
        <w:rPr>
          <w:sz w:val="28"/>
          <w:szCs w:val="28"/>
          <w:lang w:val="en-US"/>
        </w:rPr>
      </w:pPr>
      <w:r w:rsidRPr="006B2FCD">
        <w:rPr>
          <w:sz w:val="28"/>
          <w:szCs w:val="28"/>
          <w:lang w:val="en-US"/>
        </w:rPr>
        <w:t>4.  The practical implications of this research extend beyond the immediate case study of JD.com, offering valuable insights for businesses operating in or entering the Chinese market. The findings suggest that successful value co-creation in Chinese business ecosystems requires a deep understanding of local consumer behavior patterns, technological capabilities, and cultural nuances. The optimization framework developed through this research provides a practical roadmap for implementing and enhancing value co-creation processes in digital business ecosystems. Additionally, further research opportunities exist in examining the long-term impact of enhanced value co-creation processes on business performance and consumer satisfaction, as well as investigating the applicability of these findings to other market contexts and business sectors.</w:t>
      </w:r>
    </w:p>
    <w:p w14:paraId="14FA5392" w14:textId="77777777" w:rsidR="00EB3E31" w:rsidRPr="006B2FCD" w:rsidRDefault="00EB3E31" w:rsidP="00EB3E31">
      <w:pPr>
        <w:spacing w:after="0" w:line="360" w:lineRule="auto"/>
        <w:ind w:firstLine="567"/>
        <w:jc w:val="both"/>
        <w:rPr>
          <w:sz w:val="28"/>
          <w:szCs w:val="28"/>
          <w:lang w:val="en-US"/>
        </w:rPr>
      </w:pPr>
    </w:p>
    <w:p w14:paraId="4DD0C4BF" w14:textId="77777777" w:rsidR="00EB3E31" w:rsidRPr="006B2FCD" w:rsidRDefault="00EB3E31" w:rsidP="00EB3E31">
      <w:pPr>
        <w:spacing w:after="0" w:line="360" w:lineRule="auto"/>
        <w:ind w:firstLine="567"/>
        <w:jc w:val="both"/>
        <w:rPr>
          <w:sz w:val="28"/>
          <w:szCs w:val="28"/>
          <w:lang w:val="en-US"/>
        </w:rPr>
      </w:pPr>
    </w:p>
    <w:p w14:paraId="15616B44" w14:textId="77777777" w:rsidR="00EB3E31" w:rsidRPr="006B2FCD" w:rsidRDefault="00EB3E31" w:rsidP="00EB3E31">
      <w:pPr>
        <w:spacing w:after="0" w:line="360" w:lineRule="auto"/>
        <w:ind w:firstLine="567"/>
        <w:jc w:val="both"/>
        <w:rPr>
          <w:sz w:val="28"/>
          <w:szCs w:val="28"/>
          <w:lang w:val="en-US"/>
        </w:rPr>
      </w:pPr>
    </w:p>
    <w:p w14:paraId="62065566" w14:textId="77777777" w:rsidR="00EB3E31" w:rsidRPr="006B2FCD" w:rsidRDefault="00EB3E31" w:rsidP="00EB3E31">
      <w:pPr>
        <w:spacing w:after="0" w:line="360" w:lineRule="auto"/>
        <w:ind w:firstLine="567"/>
        <w:jc w:val="both"/>
        <w:rPr>
          <w:sz w:val="28"/>
          <w:szCs w:val="28"/>
          <w:lang w:val="en-US"/>
        </w:rPr>
      </w:pPr>
    </w:p>
    <w:p w14:paraId="33E78EEE" w14:textId="77777777" w:rsidR="00EB3E31" w:rsidRPr="006B2FCD" w:rsidRDefault="00EB3E31" w:rsidP="00EB3E31">
      <w:pPr>
        <w:spacing w:after="0" w:line="360" w:lineRule="auto"/>
        <w:ind w:firstLine="567"/>
        <w:jc w:val="both"/>
        <w:rPr>
          <w:sz w:val="28"/>
          <w:szCs w:val="28"/>
          <w:lang w:val="en-US"/>
        </w:rPr>
      </w:pPr>
    </w:p>
    <w:p w14:paraId="52123A64" w14:textId="77777777" w:rsidR="00EB3E31" w:rsidRPr="006B2FCD" w:rsidRDefault="00EB3E31" w:rsidP="00EB3E31">
      <w:pPr>
        <w:spacing w:after="0" w:line="360" w:lineRule="auto"/>
        <w:ind w:firstLine="567"/>
        <w:jc w:val="both"/>
        <w:rPr>
          <w:sz w:val="28"/>
          <w:szCs w:val="28"/>
          <w:lang w:val="en-US"/>
        </w:rPr>
      </w:pPr>
    </w:p>
    <w:p w14:paraId="41FB80F2" w14:textId="77777777" w:rsidR="00EB3E31" w:rsidRPr="006B2FCD" w:rsidRDefault="00EB3E31" w:rsidP="00EB3E31">
      <w:pPr>
        <w:spacing w:after="0" w:line="360" w:lineRule="auto"/>
        <w:ind w:firstLine="567"/>
        <w:jc w:val="both"/>
        <w:rPr>
          <w:sz w:val="28"/>
          <w:szCs w:val="28"/>
          <w:lang w:val="en-US"/>
        </w:rPr>
      </w:pPr>
    </w:p>
    <w:p w14:paraId="448B6CA9" w14:textId="77777777" w:rsidR="00EB3E31" w:rsidRPr="006B2FCD" w:rsidRDefault="00EB3E31" w:rsidP="00EB3E31">
      <w:pPr>
        <w:spacing w:after="0" w:line="360" w:lineRule="auto"/>
        <w:ind w:firstLine="567"/>
        <w:jc w:val="both"/>
        <w:rPr>
          <w:sz w:val="28"/>
          <w:szCs w:val="28"/>
          <w:lang w:val="en-US"/>
        </w:rPr>
      </w:pPr>
    </w:p>
    <w:p w14:paraId="787F6153" w14:textId="77777777" w:rsidR="00EB3E31" w:rsidRPr="006B2FCD" w:rsidRDefault="00EB3E31" w:rsidP="00EB3E31">
      <w:pPr>
        <w:spacing w:after="0" w:line="360" w:lineRule="auto"/>
        <w:ind w:firstLine="567"/>
        <w:jc w:val="both"/>
        <w:rPr>
          <w:sz w:val="28"/>
          <w:szCs w:val="28"/>
          <w:lang w:val="en-US"/>
        </w:rPr>
      </w:pPr>
    </w:p>
    <w:p w14:paraId="401C87DB" w14:textId="77777777" w:rsidR="00EB3E31" w:rsidRPr="006B2FCD" w:rsidRDefault="00EB3E31" w:rsidP="00EB3E31">
      <w:pPr>
        <w:spacing w:after="0" w:line="360" w:lineRule="auto"/>
        <w:ind w:firstLine="567"/>
        <w:jc w:val="both"/>
        <w:rPr>
          <w:sz w:val="28"/>
          <w:szCs w:val="28"/>
          <w:lang w:val="en-US"/>
        </w:rPr>
      </w:pPr>
    </w:p>
    <w:p w14:paraId="62768998" w14:textId="77777777" w:rsidR="00EB3E31" w:rsidRPr="006B2FCD" w:rsidRDefault="00EB3E31" w:rsidP="00EB3E31">
      <w:pPr>
        <w:spacing w:after="0" w:line="360" w:lineRule="auto"/>
        <w:ind w:firstLine="567"/>
        <w:jc w:val="both"/>
        <w:rPr>
          <w:sz w:val="28"/>
          <w:szCs w:val="28"/>
          <w:lang w:val="en-US"/>
        </w:rPr>
      </w:pPr>
    </w:p>
    <w:p w14:paraId="4C872351" w14:textId="77777777" w:rsidR="00EB3E31" w:rsidRPr="006B2FCD" w:rsidRDefault="00EB3E31" w:rsidP="00EB3E31">
      <w:pPr>
        <w:spacing w:after="0" w:line="360" w:lineRule="auto"/>
        <w:ind w:firstLine="567"/>
        <w:jc w:val="both"/>
        <w:rPr>
          <w:sz w:val="28"/>
          <w:szCs w:val="28"/>
          <w:lang w:val="en-US"/>
        </w:rPr>
      </w:pPr>
    </w:p>
    <w:p w14:paraId="200F2D5C" w14:textId="77777777" w:rsidR="00EB3E31" w:rsidRPr="006B2FCD" w:rsidRDefault="00EB3E31" w:rsidP="00EB3E31">
      <w:pPr>
        <w:spacing w:after="0" w:line="360" w:lineRule="auto"/>
        <w:ind w:firstLine="567"/>
        <w:jc w:val="both"/>
        <w:rPr>
          <w:sz w:val="28"/>
          <w:szCs w:val="28"/>
          <w:lang w:val="en-US"/>
        </w:rPr>
      </w:pPr>
    </w:p>
    <w:p w14:paraId="3373A248" w14:textId="77777777" w:rsidR="00EB3E31" w:rsidRPr="006B2FCD" w:rsidRDefault="00EB3E31" w:rsidP="00EB3E31">
      <w:pPr>
        <w:spacing w:after="0" w:line="360" w:lineRule="auto"/>
        <w:ind w:firstLine="567"/>
        <w:jc w:val="both"/>
        <w:rPr>
          <w:sz w:val="28"/>
          <w:szCs w:val="28"/>
          <w:lang w:val="en-US"/>
        </w:rPr>
      </w:pPr>
    </w:p>
    <w:p w14:paraId="13549FDE" w14:textId="77777777" w:rsidR="00EB3E31" w:rsidRPr="006B2FCD" w:rsidRDefault="00EB3E31" w:rsidP="00EB3E31">
      <w:pPr>
        <w:spacing w:after="0" w:line="360" w:lineRule="auto"/>
        <w:ind w:firstLine="567"/>
        <w:jc w:val="both"/>
        <w:rPr>
          <w:sz w:val="28"/>
          <w:szCs w:val="28"/>
          <w:lang w:val="en-US"/>
        </w:rPr>
      </w:pPr>
    </w:p>
    <w:p w14:paraId="6B1D44E5" w14:textId="42759C5C" w:rsidR="008548FC" w:rsidRPr="006B2FCD" w:rsidRDefault="00EC42AB" w:rsidP="00EB3E31">
      <w:pPr>
        <w:pStyle w:val="1"/>
        <w:rPr>
          <w:lang w:val="en-US"/>
        </w:rPr>
      </w:pPr>
      <w:bookmarkStart w:id="14" w:name="_Toc181694712"/>
      <w:r w:rsidRPr="006B2FCD">
        <w:rPr>
          <w:lang w:val="en-US"/>
        </w:rPr>
        <w:lastRenderedPageBreak/>
        <w:t>REFERENCES</w:t>
      </w:r>
      <w:bookmarkEnd w:id="14"/>
      <w:r w:rsidR="002411BA" w:rsidRPr="006B2FCD">
        <w:rPr>
          <w:lang w:val="en-US"/>
        </w:rPr>
        <w:t xml:space="preserve"> </w:t>
      </w:r>
    </w:p>
    <w:p w14:paraId="48D04E86"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w:t>
      </w:r>
      <w:r w:rsidRPr="006B2FCD">
        <w:rPr>
          <w:sz w:val="28"/>
          <w:szCs w:val="28"/>
          <w:lang w:val="en-US"/>
        </w:rPr>
        <w:tab/>
        <w:t>Adomavicius G., Bockstedt J. Understanding patterns of technology evolution: An ecosystem perspective. Proceedings of the Annual Hawaii International Conference on System Sciences. 2006.</w:t>
      </w:r>
    </w:p>
    <w:p w14:paraId="7A61579F"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w:t>
      </w:r>
      <w:r w:rsidRPr="006B2FCD">
        <w:rPr>
          <w:sz w:val="28"/>
          <w:szCs w:val="28"/>
          <w:lang w:val="en-US"/>
        </w:rPr>
        <w:tab/>
        <w:t>Ashton W. S. The structure, function, and evolution of a regional industrial ecosystem. Journal of Industrial Ecology. 2009. Vol. 13, № 2. P. 228-246. DOI: 10.1111/j.1530-9290.2009.00111.x.</w:t>
      </w:r>
    </w:p>
    <w:p w14:paraId="036B7304"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w:t>
      </w:r>
      <w:r w:rsidRPr="006B2FCD">
        <w:rPr>
          <w:sz w:val="28"/>
          <w:szCs w:val="28"/>
          <w:lang w:val="en-US"/>
        </w:rPr>
        <w:tab/>
        <w:t>Autio E., Thomas L. Innovation ecosystems. The Oxford Handbook of Innovation Management. 2014. DOI: 10.5437/08956308X5706003.</w:t>
      </w:r>
    </w:p>
    <w:p w14:paraId="4C28047E"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w:t>
      </w:r>
      <w:r w:rsidRPr="006B2FCD">
        <w:rPr>
          <w:sz w:val="28"/>
          <w:szCs w:val="28"/>
          <w:lang w:val="en-US"/>
        </w:rPr>
        <w:tab/>
        <w:t>Ayres R. U. On the life cycle metaphor: Where ecology and economics diverge. Ecological Economics. 2004. Vol. 48, № 4. P. 425-438.</w:t>
      </w:r>
    </w:p>
    <w:p w14:paraId="36413DC6"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5.</w:t>
      </w:r>
      <w:r w:rsidRPr="006B2FCD">
        <w:rPr>
          <w:sz w:val="28"/>
          <w:szCs w:val="28"/>
          <w:lang w:val="en-US"/>
        </w:rPr>
        <w:tab/>
        <w:t>Baldwin C. Y. Introducing open platforms and business ecosystems. Design rules: How Technology Shapes Organizations. London, 2018. Vol. 2. Harvard Business School Research Paper Series, 19-035.</w:t>
      </w:r>
    </w:p>
    <w:p w14:paraId="7FEBB343"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6.</w:t>
      </w:r>
      <w:r w:rsidRPr="006B2FCD">
        <w:rPr>
          <w:sz w:val="28"/>
          <w:szCs w:val="28"/>
          <w:lang w:val="en-US"/>
        </w:rPr>
        <w:tab/>
        <w:t>Baldwin C. Y. Organization design for business ecosystems. Journal of Organization Design. 2012. Vol. 1, № 1. P. 20-23.</w:t>
      </w:r>
    </w:p>
    <w:p w14:paraId="1049057B"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7.</w:t>
      </w:r>
      <w:r w:rsidRPr="006B2FCD">
        <w:rPr>
          <w:sz w:val="28"/>
          <w:szCs w:val="28"/>
          <w:lang w:val="en-US"/>
        </w:rPr>
        <w:tab/>
        <w:t>Barabasi A. L. Linked: The new science of networks. Cambridge: Perseus Publishing, 2002.</w:t>
      </w:r>
    </w:p>
    <w:p w14:paraId="5C640823"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8.</w:t>
      </w:r>
      <w:r w:rsidRPr="006B2FCD">
        <w:rPr>
          <w:sz w:val="28"/>
          <w:szCs w:val="28"/>
          <w:lang w:val="en-US"/>
        </w:rPr>
        <w:tab/>
        <w:t>Barreto I. Dynamic capabilities: a review of past research and an agenda for the future. Journal of Management. 2010. Vol. 36, № 1. P. 256-280. DOI: 10.1177/0149206309350776.</w:t>
      </w:r>
    </w:p>
    <w:p w14:paraId="0499195C"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9.</w:t>
      </w:r>
      <w:r w:rsidRPr="006B2FCD">
        <w:rPr>
          <w:sz w:val="28"/>
          <w:szCs w:val="28"/>
          <w:lang w:val="en-US"/>
        </w:rPr>
        <w:tab/>
        <w:t>Beckham J. D. Hot concepts in strategy. The Healthcare Forum Journal. 1997. Vol. 40, № 1. P. 43.</w:t>
      </w:r>
    </w:p>
    <w:p w14:paraId="006E8E75"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10.</w:t>
      </w:r>
      <w:r w:rsidRPr="006B2FCD">
        <w:rPr>
          <w:sz w:val="28"/>
          <w:szCs w:val="28"/>
          <w:lang w:val="en-US"/>
        </w:rPr>
        <w:tab/>
        <w:t>Ben Letaifa S. The uneasy transition from supply chains to ecosystems. Management Decision. 2014. Vol. 52, № 2. P. 278-295. DOI: 10.1108/MD-06-2013-0329.</w:t>
      </w:r>
    </w:p>
    <w:p w14:paraId="2C5BBC2D"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11.</w:t>
      </w:r>
      <w:r w:rsidRPr="006B2FCD">
        <w:rPr>
          <w:sz w:val="28"/>
          <w:szCs w:val="28"/>
          <w:lang w:val="en-US"/>
        </w:rPr>
        <w:tab/>
        <w:t>Blackburn R. The Keystone Advantage: What the New Dynamics of Business Ecosystems Mean for Strategy, Innovation, and Sustainability. Personnel Psychology. 2005. Vol. 58, № 4. P. 1074.</w:t>
      </w:r>
    </w:p>
    <w:p w14:paraId="564EE17D"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lastRenderedPageBreak/>
        <w:t>12.</w:t>
      </w:r>
      <w:r w:rsidRPr="006B2FCD">
        <w:rPr>
          <w:sz w:val="28"/>
          <w:szCs w:val="28"/>
          <w:lang w:val="en-US"/>
        </w:rPr>
        <w:tab/>
        <w:t>Bogers M., Sims J., West J. What is an ecosystem? Incorporating 25 years of ecosystem research. Academy of Management Proceedings. 2019. Vol. 2019, № 1. P. 11080.</w:t>
      </w:r>
    </w:p>
    <w:p w14:paraId="2B2D6745"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13.</w:t>
      </w:r>
      <w:r w:rsidRPr="006B2FCD">
        <w:rPr>
          <w:sz w:val="28"/>
          <w:szCs w:val="28"/>
          <w:lang w:val="en-US"/>
        </w:rPr>
        <w:tab/>
        <w:t>Bogers M., West J. Managing distributed innovation: strategic utilization of open and user innovation. Creativity and Innovation Management. 2012. Vol. 21, № 1. P. 61-75. DOI: 10.1111/j.1467-8691.2011.00622.x.</w:t>
      </w:r>
    </w:p>
    <w:p w14:paraId="07DF7E9D"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14.</w:t>
      </w:r>
      <w:r w:rsidRPr="006B2FCD">
        <w:rPr>
          <w:sz w:val="28"/>
          <w:szCs w:val="28"/>
          <w:lang w:val="en-US"/>
        </w:rPr>
        <w:tab/>
        <w:t>Bogers M., Zobel A.-K., Afuah A., Almirall E., Brunswicker S., Dahlander L., et al. The open innovation research landscape: established perspectives and emerging themes across different levels of analysis. Industrial Innovation. 2017. Vol. 24, № 1. P. 8-40. DOI: 10.1080/13662716.2016.1240068.</w:t>
      </w:r>
    </w:p>
    <w:p w14:paraId="2408F786"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15.</w:t>
      </w:r>
      <w:r w:rsidRPr="006B2FCD">
        <w:rPr>
          <w:sz w:val="28"/>
          <w:szCs w:val="28"/>
          <w:lang w:val="en-US"/>
        </w:rPr>
        <w:tab/>
        <w:t>Borgatti S. P., Foster P. C. The network paradigm in organizational research: A review and typology. Journal of Management. 2003. Vol. 29, № 6. P. 991-1013.</w:t>
      </w:r>
    </w:p>
    <w:p w14:paraId="070C82C9"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16.</w:t>
      </w:r>
      <w:r w:rsidRPr="006B2FCD">
        <w:rPr>
          <w:sz w:val="28"/>
          <w:szCs w:val="28"/>
          <w:lang w:val="en-US"/>
        </w:rPr>
        <w:tab/>
        <w:t>Boudreau K. Open platform strategies and innovation: granting access vs. devolving control. Management Science. 2010. Vol. 56, № 10. P. 1849-1872. DOI: 10.1287/mnsc.1100.1215.</w:t>
      </w:r>
    </w:p>
    <w:p w14:paraId="060207DB"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17.</w:t>
      </w:r>
      <w:r w:rsidRPr="006B2FCD">
        <w:rPr>
          <w:sz w:val="28"/>
          <w:szCs w:val="28"/>
          <w:lang w:val="en-US"/>
        </w:rPr>
        <w:tab/>
        <w:t>Bowman G., MacKay R. B. Scenario planning as strategic activity: a practice-orientated approach. Futures Foresight Science. 2020. Vol. 2, № 3-4. Article e32.</w:t>
      </w:r>
    </w:p>
    <w:p w14:paraId="16F3FDD4"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18.</w:t>
      </w:r>
      <w:r w:rsidRPr="006B2FCD">
        <w:rPr>
          <w:sz w:val="28"/>
          <w:szCs w:val="28"/>
          <w:lang w:val="en-US"/>
        </w:rPr>
        <w:tab/>
        <w:t>Bradfield R. M. Cognitive barriers in the scenario development process. Advances in Developing Human Resources. 2008. Vol. 10, № 2. P. 198-215. DOI: 10.1177/1523422307313320.</w:t>
      </w:r>
    </w:p>
    <w:p w14:paraId="295D7A5F"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19.</w:t>
      </w:r>
      <w:r w:rsidRPr="006B2FCD">
        <w:rPr>
          <w:sz w:val="28"/>
          <w:szCs w:val="28"/>
          <w:lang w:val="en-US"/>
        </w:rPr>
        <w:tab/>
        <w:t>Brem A., Nylund P. A., Hitchen E. L. Open innovation and intellectual property rights: how do SMEs benefit from patents, industrial designs, trademarks and copyrights? Management Decision. 2017. Vol. 55, № 6. P. 1285-1306. DOI: 10.1108/MD-04-2016-0223.</w:t>
      </w:r>
    </w:p>
    <w:p w14:paraId="022C4583"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20.</w:t>
      </w:r>
      <w:r w:rsidRPr="006B2FCD">
        <w:rPr>
          <w:sz w:val="28"/>
          <w:szCs w:val="28"/>
          <w:lang w:val="en-US"/>
        </w:rPr>
        <w:tab/>
        <w:t>Carayannis E., Grebeniuk A., Meissner D. Smart roadmapping for STI policy. Technological Forecasting and Social Change. 2016. Vol. 110. P. 109-116. DOI: 10.1016/j.techfore.2015.11.003.</w:t>
      </w:r>
    </w:p>
    <w:p w14:paraId="77737280"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lastRenderedPageBreak/>
        <w:t>21.</w:t>
      </w:r>
      <w:r w:rsidRPr="006B2FCD">
        <w:rPr>
          <w:sz w:val="28"/>
          <w:szCs w:val="28"/>
          <w:lang w:val="en-US"/>
        </w:rPr>
        <w:tab/>
        <w:t>Carnes C. M., Chirico F., Hitt M. A., Huh D. W., Pisano V. Resource orchestration for innovation: structuring and bundling resources in growth- and maturity-stage firms. Long Range Planning. 2017. Vol. 50, № 4. P. 472-486.</w:t>
      </w:r>
    </w:p>
    <w:p w14:paraId="22FC9662"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22.</w:t>
      </w:r>
      <w:r w:rsidRPr="006B2FCD">
        <w:rPr>
          <w:sz w:val="28"/>
          <w:szCs w:val="28"/>
          <w:lang w:val="en-US"/>
        </w:rPr>
        <w:tab/>
        <w:t>Choi T. Y., Dooley K. J. Supply networks and complex adaptive systems: Control versus emergence. Journal of Operations Management. 2001. Vol. 19, № 3. P. 351-366.</w:t>
      </w:r>
    </w:p>
    <w:p w14:paraId="4F21FE26"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23.</w:t>
      </w:r>
      <w:r w:rsidRPr="006B2FCD">
        <w:rPr>
          <w:sz w:val="28"/>
          <w:szCs w:val="28"/>
          <w:lang w:val="en-US"/>
        </w:rPr>
        <w:tab/>
        <w:t>Cohen B. Sustainable valley entrepreneurial ecosystems. Business Strategy and the Environment. 2006. Vol. 15, № 1. P. 1-14.</w:t>
      </w:r>
    </w:p>
    <w:p w14:paraId="661FDBC2"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24.</w:t>
      </w:r>
      <w:r w:rsidRPr="006B2FCD">
        <w:rPr>
          <w:sz w:val="28"/>
          <w:szCs w:val="28"/>
          <w:lang w:val="en-US"/>
        </w:rPr>
        <w:tab/>
        <w:t>De Tommasi M., Cisternino V. A rule-based and computation-independent business modelling language for digital business ecosystems. Lecture Notes in Computer Science. 2005.</w:t>
      </w:r>
    </w:p>
    <w:p w14:paraId="6F3E8727"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25.</w:t>
      </w:r>
      <w:r w:rsidRPr="006B2FCD">
        <w:rPr>
          <w:sz w:val="28"/>
          <w:szCs w:val="28"/>
          <w:lang w:val="en-US"/>
        </w:rPr>
        <w:tab/>
        <w:t>Den Hartigh E., Tol M. The Health Measurement of a Business Ecosystem. ECCON 2006 Annual meeting: Organisations as Chaordic Panarchies. The Netherlands, 2006.</w:t>
      </w:r>
    </w:p>
    <w:p w14:paraId="4CD3CFAA"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26.</w:t>
      </w:r>
      <w:r w:rsidRPr="006B2FCD">
        <w:rPr>
          <w:sz w:val="28"/>
          <w:szCs w:val="28"/>
          <w:lang w:val="en-US"/>
        </w:rPr>
        <w:tab/>
        <w:t>Den Hartigh E., Van Asseldonk T. Business ecosystems: A research framework for investigating the relation between network structure, firm strategy, and the pattern of innovation diffusion. ECCON 2004 Annual Meeting: Co-Jumping on a Trampoline. The Netherlands, 2004.</w:t>
      </w:r>
    </w:p>
    <w:p w14:paraId="74D28732"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27.</w:t>
      </w:r>
      <w:r w:rsidRPr="006B2FCD">
        <w:rPr>
          <w:sz w:val="28"/>
          <w:szCs w:val="28"/>
          <w:lang w:val="en-US"/>
        </w:rPr>
        <w:tab/>
        <w:t>Eoyang G. H. The Practitioner's Landscape. E:CO Special Double Issues. 2004. Vol. 6, № 1-2. P. 22-60.</w:t>
      </w:r>
    </w:p>
    <w:p w14:paraId="4B996C38"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28.</w:t>
      </w:r>
      <w:r w:rsidRPr="006B2FCD">
        <w:rPr>
          <w:sz w:val="28"/>
          <w:szCs w:val="28"/>
          <w:lang w:val="en-US"/>
        </w:rPr>
        <w:tab/>
        <w:t>Foer A. A. Do the "New Dynamics of Business Ecosystems" Spell the End of Antitrust? 2006.</w:t>
      </w:r>
    </w:p>
    <w:p w14:paraId="57D97F47"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29.</w:t>
      </w:r>
      <w:r w:rsidRPr="006B2FCD">
        <w:rPr>
          <w:sz w:val="28"/>
          <w:szCs w:val="28"/>
          <w:lang w:val="en-US"/>
        </w:rPr>
        <w:tab/>
        <w:t>Foster J. The analytical foundations of evolutionary economics: From biological analogy to economic self-organization. Structural Change and Economic Dynamics. 1997. № 8. P. 427-451.</w:t>
      </w:r>
    </w:p>
    <w:p w14:paraId="4DF4A5F4"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30.</w:t>
      </w:r>
      <w:r w:rsidRPr="006B2FCD">
        <w:rPr>
          <w:sz w:val="28"/>
          <w:szCs w:val="28"/>
          <w:lang w:val="en-US"/>
        </w:rPr>
        <w:tab/>
        <w:t>Galaskiewicz J., Zaheer A. Networks of competitive advantage. Research in the Sociology of Organizations. 1999. Vol. 16. P. 237-261.</w:t>
      </w:r>
    </w:p>
    <w:p w14:paraId="3D8F4F57"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31.</w:t>
      </w:r>
      <w:r w:rsidRPr="006B2FCD">
        <w:rPr>
          <w:sz w:val="28"/>
          <w:szCs w:val="28"/>
          <w:lang w:val="en-US"/>
        </w:rPr>
        <w:tab/>
        <w:t>Ghisi F. A., Martinelli D. P. Systemic view of interorganisational relationships: An analysis of business networks. Systemic Practice and Action Research. 2006. Vol. 19, № 5. P. 461-473.</w:t>
      </w:r>
    </w:p>
    <w:p w14:paraId="3DE3A44F"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lastRenderedPageBreak/>
        <w:t>32.</w:t>
      </w:r>
      <w:r w:rsidRPr="006B2FCD">
        <w:rPr>
          <w:sz w:val="28"/>
          <w:szCs w:val="28"/>
          <w:lang w:val="en-US"/>
        </w:rPr>
        <w:tab/>
        <w:t>Gossain S., Kandiah G. Reinventing value: The new business ecosystem. Strategy &amp; Leadership. 1998. Vol. 26, № 5. P. 28.</w:t>
      </w:r>
    </w:p>
    <w:p w14:paraId="61232D29"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33.</w:t>
      </w:r>
      <w:r w:rsidRPr="006B2FCD">
        <w:rPr>
          <w:sz w:val="28"/>
          <w:szCs w:val="28"/>
          <w:lang w:val="en-US"/>
        </w:rPr>
        <w:tab/>
        <w:t>Granovetter M. Economic action and social structure: the problem of embeddedness. American Journal of Sociology. 1985. Vol. 91, № 3. P. 481-510.</w:t>
      </w:r>
    </w:p>
    <w:p w14:paraId="1D885C28"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34.</w:t>
      </w:r>
      <w:r w:rsidRPr="006B2FCD">
        <w:rPr>
          <w:sz w:val="28"/>
          <w:szCs w:val="28"/>
          <w:lang w:val="en-US"/>
        </w:rPr>
        <w:tab/>
        <w:t>Gulati R. Alliances and networks. Strategic Management Journal. 1998. Vol. 19, № 4. P. 293-317.</w:t>
      </w:r>
    </w:p>
    <w:p w14:paraId="13443157"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35.</w:t>
      </w:r>
      <w:r w:rsidRPr="006B2FCD">
        <w:rPr>
          <w:sz w:val="28"/>
          <w:szCs w:val="28"/>
          <w:lang w:val="en-US"/>
        </w:rPr>
        <w:tab/>
        <w:t>Gulati R., Nohria N. Strategic networks. Strategic Management Journal. 2000. Vol. 21, № 3. P. 203-215.</w:t>
      </w:r>
    </w:p>
    <w:p w14:paraId="3A25A308"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36.</w:t>
      </w:r>
      <w:r w:rsidRPr="006B2FCD">
        <w:rPr>
          <w:sz w:val="28"/>
          <w:szCs w:val="28"/>
          <w:lang w:val="en-US"/>
        </w:rPr>
        <w:tab/>
        <w:t>Gundlach G. T. Complexity science and antitrust? Antitrust Bulletin. 2006. Vol. 51, № 1. P. 17.</w:t>
      </w:r>
    </w:p>
    <w:p w14:paraId="50EC4E3C"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37.</w:t>
      </w:r>
      <w:r w:rsidRPr="006B2FCD">
        <w:rPr>
          <w:sz w:val="28"/>
          <w:szCs w:val="28"/>
          <w:lang w:val="en-US"/>
        </w:rPr>
        <w:tab/>
        <w:t>Hakansson H., Snehota I. No business is an island: The network concept of business strategy. Scandinavian Journal of Management. 2006. Vol. 22, № 3. P. 256-270.</w:t>
      </w:r>
    </w:p>
    <w:p w14:paraId="148235F5"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38.</w:t>
      </w:r>
      <w:r w:rsidRPr="006B2FCD">
        <w:rPr>
          <w:sz w:val="28"/>
          <w:szCs w:val="28"/>
          <w:lang w:val="en-US"/>
        </w:rPr>
        <w:tab/>
        <w:t>Hannon B. The use of analogy in biology and economics: From biology to economics, and back. Structural Change and Economic Dynamics. 1997. Vol. 8, № 4. P. 471-488.</w:t>
      </w:r>
    </w:p>
    <w:p w14:paraId="625CA988"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39.</w:t>
      </w:r>
      <w:r w:rsidRPr="006B2FCD">
        <w:rPr>
          <w:sz w:val="28"/>
          <w:szCs w:val="28"/>
          <w:lang w:val="en-US"/>
        </w:rPr>
        <w:tab/>
        <w:t>Hoskisson R. E., Hitt M. A. Theory and research in strategic management: Swings of a pendulum. Journal of Management. 1999. Vol. 25, № 3. P. 417-456.</w:t>
      </w:r>
    </w:p>
    <w:p w14:paraId="17E0A2B8"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40.</w:t>
      </w:r>
      <w:r w:rsidRPr="006B2FCD">
        <w:rPr>
          <w:sz w:val="28"/>
          <w:szCs w:val="28"/>
          <w:lang w:val="en-US"/>
        </w:rPr>
        <w:tab/>
        <w:t>Iansiti M., Levien R. Keystones and Dominators – Framing the operational dynamics of business ecosystem. 2002.</w:t>
      </w:r>
    </w:p>
    <w:p w14:paraId="1FCF3E4B"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41.</w:t>
      </w:r>
      <w:r w:rsidRPr="006B2FCD">
        <w:rPr>
          <w:sz w:val="28"/>
          <w:szCs w:val="28"/>
          <w:lang w:val="en-US"/>
        </w:rPr>
        <w:tab/>
        <w:t>Iansiti M., Levien R. The Keystone Advantage: What the New Dynamics of Business Ecosystem Mean for Strategy, Innovation, and Sustainability. Boston: Harvard Business School Press, 2004.</w:t>
      </w:r>
    </w:p>
    <w:p w14:paraId="6C9587BA"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42.</w:t>
      </w:r>
      <w:r w:rsidRPr="006B2FCD">
        <w:rPr>
          <w:sz w:val="28"/>
          <w:szCs w:val="28"/>
          <w:lang w:val="en-US"/>
        </w:rPr>
        <w:tab/>
        <w:t>JD.com Annual Reports. URL: https://ir.jd.com/annual-reports</w:t>
      </w:r>
    </w:p>
    <w:p w14:paraId="3F84EB86"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43.</w:t>
      </w:r>
      <w:r w:rsidRPr="006B2FCD">
        <w:rPr>
          <w:sz w:val="28"/>
          <w:szCs w:val="28"/>
          <w:lang w:val="en-US"/>
        </w:rPr>
        <w:tab/>
        <w:t>Jimenez A. Health of Business Ecosystems, a Structural Approach: master's thesis / Delft University of Technology. Delft, 2007.</w:t>
      </w:r>
    </w:p>
    <w:p w14:paraId="694C3E62"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44.</w:t>
      </w:r>
      <w:r w:rsidRPr="006B2FCD">
        <w:rPr>
          <w:sz w:val="28"/>
          <w:szCs w:val="28"/>
          <w:lang w:val="en-US"/>
        </w:rPr>
        <w:tab/>
        <w:t>Jones C., Hesterly W. S. A general theory of network governance: Exchange conditions and social mechanisms. Academy of Management Review. 1997. Vol. 22, № 4. P. 911-945.</w:t>
      </w:r>
    </w:p>
    <w:p w14:paraId="2D02131D"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lastRenderedPageBreak/>
        <w:t>45.</w:t>
      </w:r>
      <w:r w:rsidRPr="006B2FCD">
        <w:rPr>
          <w:sz w:val="28"/>
          <w:szCs w:val="28"/>
          <w:lang w:val="en-US"/>
        </w:rPr>
        <w:tab/>
        <w:t>Kohtamaki M., Vesalainen J. The governance of partnerships and a strategic network: Supplier actors' experiences in the governance by the customers. Management Decision. 2006. Vol. 44, № 8. P. 1031-1051.</w:t>
      </w:r>
    </w:p>
    <w:p w14:paraId="43A40D63"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46.</w:t>
      </w:r>
      <w:r w:rsidRPr="006B2FCD">
        <w:rPr>
          <w:sz w:val="28"/>
          <w:szCs w:val="28"/>
          <w:lang w:val="en-US"/>
        </w:rPr>
        <w:tab/>
        <w:t>Korhonen J. Do we really need the debate on the natural ecosystem metaphor in technology management and sustainable development literature? Clean Technology and Environmental Policy. 2005. № 7. P. 33-41.</w:t>
      </w:r>
    </w:p>
    <w:p w14:paraId="07A25E3E"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47.</w:t>
      </w:r>
      <w:r w:rsidRPr="006B2FCD">
        <w:rPr>
          <w:sz w:val="28"/>
          <w:szCs w:val="28"/>
          <w:lang w:val="en-US"/>
        </w:rPr>
        <w:tab/>
        <w:t>Korhonen J., Malmborg F. Management and Policy Aspect of Industrial Ecology: An Emerging Research Agenda. Business Strategy and the Environment. 2004. № 13. P. 289-305.</w:t>
      </w:r>
    </w:p>
    <w:p w14:paraId="7B062ABD"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48.</w:t>
      </w:r>
      <w:r w:rsidRPr="006B2FCD">
        <w:rPr>
          <w:sz w:val="28"/>
          <w:szCs w:val="28"/>
          <w:lang w:val="en-US"/>
        </w:rPr>
        <w:tab/>
        <w:t>Lengnick-Hall C. A., Wolff J. A. Similarities and contradictions in the core logic of three strategy research streams. Strategic Management Journal. 1999. Vol. 20, № 12. P. 1109-1132.</w:t>
      </w:r>
    </w:p>
    <w:p w14:paraId="36A29A09"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49.</w:t>
      </w:r>
      <w:r w:rsidRPr="006B2FCD">
        <w:rPr>
          <w:sz w:val="28"/>
          <w:szCs w:val="28"/>
          <w:lang w:val="en-US"/>
        </w:rPr>
        <w:tab/>
        <w:t>Mitleton-Kelly E. Complex Systems and Evolutionary Perspective on Organizations: The application of complexity theory to organizations. Pergamon, 2003.</w:t>
      </w:r>
    </w:p>
    <w:p w14:paraId="16FC0B09"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50.</w:t>
      </w:r>
      <w:r w:rsidRPr="006B2FCD">
        <w:rPr>
          <w:sz w:val="28"/>
          <w:szCs w:val="28"/>
          <w:lang w:val="en-US"/>
        </w:rPr>
        <w:tab/>
        <w:t>Moore J. F. Business ecosystems and the view from the firm. Antitrust Bulletin. 2006. Vol. 51, № 1. P. 31.</w:t>
      </w:r>
    </w:p>
    <w:p w14:paraId="5E4021D9" w14:textId="77777777" w:rsidR="00EB3E31" w:rsidRPr="006B2FCD" w:rsidRDefault="00EB3E31" w:rsidP="00EB3E31">
      <w:pPr>
        <w:spacing w:after="0" w:line="360" w:lineRule="auto"/>
        <w:ind w:firstLine="567"/>
        <w:jc w:val="both"/>
        <w:rPr>
          <w:sz w:val="28"/>
          <w:szCs w:val="28"/>
          <w:lang w:val="en-US"/>
        </w:rPr>
      </w:pPr>
      <w:r w:rsidRPr="006B2FCD">
        <w:rPr>
          <w:sz w:val="28"/>
          <w:szCs w:val="28"/>
          <w:lang w:val="en-US"/>
        </w:rPr>
        <w:t>51.</w:t>
      </w:r>
      <w:r w:rsidRPr="006B2FCD">
        <w:rPr>
          <w:sz w:val="28"/>
          <w:szCs w:val="28"/>
          <w:lang w:val="en-US"/>
        </w:rPr>
        <w:tab/>
        <w:t>Moore J. F. Predators and prey: a new ecology of competition. Harvard Business Review. 1993. Vol. 71, № 3. P. 75-86.</w:t>
      </w:r>
    </w:p>
    <w:p w14:paraId="5133126B" w14:textId="5D5F69E8" w:rsidR="00EB3E31" w:rsidRDefault="00EB3E31" w:rsidP="00EB3E31">
      <w:pPr>
        <w:spacing w:after="0" w:line="360" w:lineRule="auto"/>
        <w:ind w:firstLine="567"/>
        <w:jc w:val="both"/>
        <w:rPr>
          <w:sz w:val="28"/>
          <w:szCs w:val="28"/>
        </w:rPr>
      </w:pPr>
      <w:r w:rsidRPr="006B2FCD">
        <w:rPr>
          <w:sz w:val="28"/>
          <w:szCs w:val="28"/>
          <w:lang w:val="en-US"/>
        </w:rPr>
        <w:t>52.</w:t>
      </w:r>
      <w:r w:rsidRPr="006B2FCD">
        <w:rPr>
          <w:sz w:val="28"/>
          <w:szCs w:val="28"/>
          <w:lang w:val="en-US"/>
        </w:rPr>
        <w:tab/>
        <w:t xml:space="preserve">Moore J. F. The Death of Competition: Leadership and Strategy in the Age of Business Ecosystem. </w:t>
      </w:r>
      <w:r w:rsidRPr="00EB3E31">
        <w:rPr>
          <w:sz w:val="28"/>
          <w:szCs w:val="28"/>
        </w:rPr>
        <w:t>John Wiley &amp; Sons, Ltd., 1996.</w:t>
      </w:r>
    </w:p>
    <w:p w14:paraId="47000615" w14:textId="77777777" w:rsidR="008548FC" w:rsidRDefault="008548FC" w:rsidP="002A3181">
      <w:pPr>
        <w:spacing w:after="0" w:line="360" w:lineRule="auto"/>
        <w:ind w:firstLine="567"/>
        <w:jc w:val="both"/>
        <w:rPr>
          <w:sz w:val="28"/>
          <w:szCs w:val="28"/>
        </w:rPr>
      </w:pPr>
    </w:p>
    <w:p w14:paraId="0D7E2B15" w14:textId="77777777" w:rsidR="008548FC" w:rsidRDefault="008548FC" w:rsidP="002A3181">
      <w:pPr>
        <w:spacing w:after="0" w:line="360" w:lineRule="auto"/>
        <w:ind w:firstLine="567"/>
        <w:jc w:val="both"/>
        <w:rPr>
          <w:sz w:val="28"/>
          <w:szCs w:val="28"/>
        </w:rPr>
      </w:pPr>
    </w:p>
    <w:p w14:paraId="7D07EC0C" w14:textId="77777777" w:rsidR="008548FC" w:rsidRDefault="008548FC" w:rsidP="002A3181">
      <w:pPr>
        <w:spacing w:after="0" w:line="360" w:lineRule="auto"/>
        <w:ind w:firstLine="567"/>
        <w:jc w:val="both"/>
        <w:rPr>
          <w:sz w:val="28"/>
          <w:szCs w:val="28"/>
        </w:rPr>
      </w:pPr>
    </w:p>
    <w:p w14:paraId="0D5C0CC9" w14:textId="77777777" w:rsidR="008548FC" w:rsidRDefault="008548FC" w:rsidP="002A3181">
      <w:pPr>
        <w:spacing w:after="0" w:line="360" w:lineRule="auto"/>
        <w:ind w:firstLine="567"/>
        <w:jc w:val="both"/>
        <w:rPr>
          <w:sz w:val="28"/>
          <w:szCs w:val="28"/>
        </w:rPr>
      </w:pPr>
    </w:p>
    <w:p w14:paraId="2043F430" w14:textId="77777777" w:rsidR="008548FC" w:rsidRDefault="008548FC" w:rsidP="002A3181">
      <w:pPr>
        <w:spacing w:after="0" w:line="360" w:lineRule="auto"/>
        <w:ind w:firstLine="567"/>
        <w:jc w:val="both"/>
        <w:rPr>
          <w:sz w:val="28"/>
          <w:szCs w:val="28"/>
        </w:rPr>
      </w:pPr>
    </w:p>
    <w:p w14:paraId="0BE94668" w14:textId="77777777" w:rsidR="00793BA3" w:rsidRDefault="00793BA3" w:rsidP="002A3181">
      <w:pPr>
        <w:spacing w:after="0" w:line="360" w:lineRule="auto"/>
        <w:ind w:firstLine="567"/>
        <w:jc w:val="both"/>
        <w:rPr>
          <w:sz w:val="28"/>
          <w:szCs w:val="28"/>
        </w:rPr>
      </w:pPr>
    </w:p>
    <w:p w14:paraId="7276C2C0" w14:textId="77777777" w:rsidR="00793BA3" w:rsidRDefault="00793BA3" w:rsidP="002A3181">
      <w:pPr>
        <w:spacing w:after="0" w:line="360" w:lineRule="auto"/>
        <w:ind w:firstLine="567"/>
        <w:jc w:val="both"/>
        <w:rPr>
          <w:sz w:val="28"/>
          <w:szCs w:val="28"/>
        </w:rPr>
      </w:pPr>
    </w:p>
    <w:p w14:paraId="745E16E1" w14:textId="77777777" w:rsidR="002A3181" w:rsidRDefault="002A3181" w:rsidP="006F477E">
      <w:pPr>
        <w:spacing w:after="0" w:line="360" w:lineRule="auto"/>
        <w:jc w:val="both"/>
        <w:rPr>
          <w:sz w:val="28"/>
          <w:szCs w:val="28"/>
        </w:rPr>
      </w:pPr>
    </w:p>
    <w:sectPr w:rsidR="002A3181">
      <w:head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5EBE6" w14:textId="77777777" w:rsidR="003A789C" w:rsidRDefault="003A789C" w:rsidP="00BF4FF1">
      <w:pPr>
        <w:spacing w:after="0" w:line="240" w:lineRule="auto"/>
      </w:pPr>
      <w:r>
        <w:separator/>
      </w:r>
    </w:p>
  </w:endnote>
  <w:endnote w:type="continuationSeparator" w:id="0">
    <w:p w14:paraId="15D775A0" w14:textId="77777777" w:rsidR="003A789C" w:rsidRDefault="003A789C" w:rsidP="00BF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A4501" w14:textId="77777777" w:rsidR="003A789C" w:rsidRDefault="003A789C" w:rsidP="00BF4FF1">
      <w:pPr>
        <w:spacing w:after="0" w:line="240" w:lineRule="auto"/>
      </w:pPr>
      <w:r>
        <w:separator/>
      </w:r>
    </w:p>
  </w:footnote>
  <w:footnote w:type="continuationSeparator" w:id="0">
    <w:p w14:paraId="3DE8219E" w14:textId="77777777" w:rsidR="003A789C" w:rsidRDefault="003A789C" w:rsidP="00BF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7096693"/>
      <w:docPartObj>
        <w:docPartGallery w:val="Page Numbers (Top of Page)"/>
        <w:docPartUnique/>
      </w:docPartObj>
    </w:sdtPr>
    <w:sdtContent>
      <w:p w14:paraId="6AFB1CCD" w14:textId="6D6BD750" w:rsidR="00A15975" w:rsidRDefault="00A15975">
        <w:pPr>
          <w:pStyle w:val="a5"/>
          <w:jc w:val="right"/>
        </w:pPr>
        <w:r>
          <w:fldChar w:fldCharType="begin"/>
        </w:r>
        <w:r>
          <w:instrText>PAGE   \* MERGEFORMAT</w:instrText>
        </w:r>
        <w:r>
          <w:fldChar w:fldCharType="separate"/>
        </w:r>
        <w:r w:rsidR="00A70D78">
          <w:rPr>
            <w:noProof/>
          </w:rPr>
          <w:t>6</w:t>
        </w:r>
        <w:r>
          <w:fldChar w:fldCharType="end"/>
        </w:r>
      </w:p>
    </w:sdtContent>
  </w:sdt>
  <w:p w14:paraId="5C6F3111" w14:textId="77777777" w:rsidR="00A15975" w:rsidRDefault="00A15975">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57B43"/>
    <w:multiLevelType w:val="multilevel"/>
    <w:tmpl w:val="34AAB07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F28281C"/>
    <w:multiLevelType w:val="multilevel"/>
    <w:tmpl w:val="F6EC6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673FF3"/>
    <w:multiLevelType w:val="multilevel"/>
    <w:tmpl w:val="1C28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BB1C2A"/>
    <w:multiLevelType w:val="hybridMultilevel"/>
    <w:tmpl w:val="807CAF3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 w15:restartNumberingAfterBreak="0">
    <w:nsid w:val="180A727E"/>
    <w:multiLevelType w:val="multilevel"/>
    <w:tmpl w:val="54DCD1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3864AC1"/>
    <w:multiLevelType w:val="multilevel"/>
    <w:tmpl w:val="1590B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6D72CF"/>
    <w:multiLevelType w:val="multilevel"/>
    <w:tmpl w:val="3272C06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955273"/>
    <w:multiLevelType w:val="hybridMultilevel"/>
    <w:tmpl w:val="B29213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 w15:restartNumberingAfterBreak="0">
    <w:nsid w:val="4E5D164E"/>
    <w:multiLevelType w:val="hybridMultilevel"/>
    <w:tmpl w:val="E50CA3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 w15:restartNumberingAfterBreak="0">
    <w:nsid w:val="52571C3C"/>
    <w:multiLevelType w:val="multilevel"/>
    <w:tmpl w:val="DFA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BE3DC5"/>
    <w:multiLevelType w:val="hybridMultilevel"/>
    <w:tmpl w:val="8AEAAA0E"/>
    <w:lvl w:ilvl="0" w:tplc="5C36E7D2">
      <w:start w:val="1"/>
      <w:numFmt w:val="decimal"/>
      <w:lvlText w:val="%1."/>
      <w:lvlJc w:val="left"/>
      <w:pPr>
        <w:ind w:left="1287" w:hanging="360"/>
      </w:pPr>
      <w:rPr>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1" w15:restartNumberingAfterBreak="0">
    <w:nsid w:val="5DE85F8E"/>
    <w:multiLevelType w:val="multilevel"/>
    <w:tmpl w:val="0C52E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432B97"/>
    <w:multiLevelType w:val="multilevel"/>
    <w:tmpl w:val="AA0AE2FC"/>
    <w:lvl w:ilvl="0">
      <w:start w:val="1"/>
      <w:numFmt w:val="decimal"/>
      <w:lvlText w:val="%1."/>
      <w:lvlJc w:val="left"/>
      <w:pPr>
        <w:tabs>
          <w:tab w:val="num" w:pos="360"/>
        </w:tabs>
        <w:ind w:left="360" w:hanging="360"/>
      </w:pPr>
      <w:rPr>
        <w:rFonts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65F77268"/>
    <w:multiLevelType w:val="multilevel"/>
    <w:tmpl w:val="8C422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04F681A"/>
    <w:multiLevelType w:val="multilevel"/>
    <w:tmpl w:val="1AB852CA"/>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0885E2B"/>
    <w:multiLevelType w:val="multilevel"/>
    <w:tmpl w:val="B3B4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7095794"/>
    <w:multiLevelType w:val="multilevel"/>
    <w:tmpl w:val="2EE09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6551429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36935994">
    <w:abstractNumId w:val="10"/>
  </w:num>
  <w:num w:numId="3" w16cid:durableId="1249385873">
    <w:abstractNumId w:val="13"/>
  </w:num>
  <w:num w:numId="4" w16cid:durableId="1470172614">
    <w:abstractNumId w:val="15"/>
  </w:num>
  <w:num w:numId="5" w16cid:durableId="141196094">
    <w:abstractNumId w:val="0"/>
  </w:num>
  <w:num w:numId="6" w16cid:durableId="1748454930">
    <w:abstractNumId w:val="6"/>
  </w:num>
  <w:num w:numId="7" w16cid:durableId="2030327450">
    <w:abstractNumId w:val="12"/>
  </w:num>
  <w:num w:numId="8" w16cid:durableId="1261597090">
    <w:abstractNumId w:val="9"/>
  </w:num>
  <w:num w:numId="9" w16cid:durableId="200825774">
    <w:abstractNumId w:val="8"/>
  </w:num>
  <w:num w:numId="10" w16cid:durableId="223640792">
    <w:abstractNumId w:val="4"/>
  </w:num>
  <w:num w:numId="11" w16cid:durableId="855730383">
    <w:abstractNumId w:val="1"/>
  </w:num>
  <w:num w:numId="12" w16cid:durableId="1932159811">
    <w:abstractNumId w:val="11"/>
  </w:num>
  <w:num w:numId="13" w16cid:durableId="971718293">
    <w:abstractNumId w:val="14"/>
  </w:num>
  <w:num w:numId="14" w16cid:durableId="988441852">
    <w:abstractNumId w:val="3"/>
  </w:num>
  <w:num w:numId="15" w16cid:durableId="1271737299">
    <w:abstractNumId w:val="16"/>
  </w:num>
  <w:num w:numId="16" w16cid:durableId="763569331">
    <w:abstractNumId w:val="2"/>
  </w:num>
  <w:num w:numId="17" w16cid:durableId="12107301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FF1"/>
    <w:rsid w:val="0002074D"/>
    <w:rsid w:val="000842DD"/>
    <w:rsid w:val="0008670E"/>
    <w:rsid w:val="000868F5"/>
    <w:rsid w:val="000B1BED"/>
    <w:rsid w:val="000E4AA2"/>
    <w:rsid w:val="000F58FA"/>
    <w:rsid w:val="0010130B"/>
    <w:rsid w:val="0010605E"/>
    <w:rsid w:val="00111520"/>
    <w:rsid w:val="00117BAD"/>
    <w:rsid w:val="00156DF3"/>
    <w:rsid w:val="00164939"/>
    <w:rsid w:val="00185C7E"/>
    <w:rsid w:val="001A5780"/>
    <w:rsid w:val="001B0D47"/>
    <w:rsid w:val="001B40E1"/>
    <w:rsid w:val="001E219E"/>
    <w:rsid w:val="001F6D7D"/>
    <w:rsid w:val="002411BA"/>
    <w:rsid w:val="00253602"/>
    <w:rsid w:val="002551F4"/>
    <w:rsid w:val="00280C82"/>
    <w:rsid w:val="00284400"/>
    <w:rsid w:val="002968C5"/>
    <w:rsid w:val="002A3181"/>
    <w:rsid w:val="002C0C64"/>
    <w:rsid w:val="002D2008"/>
    <w:rsid w:val="00326AEE"/>
    <w:rsid w:val="0037237E"/>
    <w:rsid w:val="00373F3D"/>
    <w:rsid w:val="00374094"/>
    <w:rsid w:val="003A26C5"/>
    <w:rsid w:val="003A789C"/>
    <w:rsid w:val="003B1BEB"/>
    <w:rsid w:val="003B535D"/>
    <w:rsid w:val="003B7C10"/>
    <w:rsid w:val="0041670D"/>
    <w:rsid w:val="00420424"/>
    <w:rsid w:val="00454882"/>
    <w:rsid w:val="00464B89"/>
    <w:rsid w:val="00476319"/>
    <w:rsid w:val="005133D0"/>
    <w:rsid w:val="0054080F"/>
    <w:rsid w:val="00551BCC"/>
    <w:rsid w:val="00560D5B"/>
    <w:rsid w:val="00572F5B"/>
    <w:rsid w:val="0057440B"/>
    <w:rsid w:val="00583780"/>
    <w:rsid w:val="00591999"/>
    <w:rsid w:val="005C2FC4"/>
    <w:rsid w:val="005F3986"/>
    <w:rsid w:val="006273FB"/>
    <w:rsid w:val="00635081"/>
    <w:rsid w:val="00675B6C"/>
    <w:rsid w:val="00677B03"/>
    <w:rsid w:val="00684B12"/>
    <w:rsid w:val="006A6542"/>
    <w:rsid w:val="006B014D"/>
    <w:rsid w:val="006B2FCD"/>
    <w:rsid w:val="006C06A2"/>
    <w:rsid w:val="006C133B"/>
    <w:rsid w:val="006D7B2D"/>
    <w:rsid w:val="006F477E"/>
    <w:rsid w:val="006F5C9D"/>
    <w:rsid w:val="00703E2F"/>
    <w:rsid w:val="00732979"/>
    <w:rsid w:val="00756BCA"/>
    <w:rsid w:val="00776A9B"/>
    <w:rsid w:val="00782130"/>
    <w:rsid w:val="00793BA3"/>
    <w:rsid w:val="007A0505"/>
    <w:rsid w:val="007F0476"/>
    <w:rsid w:val="007F50A7"/>
    <w:rsid w:val="0081016A"/>
    <w:rsid w:val="008548FC"/>
    <w:rsid w:val="00876101"/>
    <w:rsid w:val="008F3C4D"/>
    <w:rsid w:val="0090080C"/>
    <w:rsid w:val="0092107E"/>
    <w:rsid w:val="009625AE"/>
    <w:rsid w:val="00996E97"/>
    <w:rsid w:val="009C3857"/>
    <w:rsid w:val="009C57F4"/>
    <w:rsid w:val="00A14886"/>
    <w:rsid w:val="00A15975"/>
    <w:rsid w:val="00A2744F"/>
    <w:rsid w:val="00A31734"/>
    <w:rsid w:val="00A70D78"/>
    <w:rsid w:val="00A725ED"/>
    <w:rsid w:val="00AE682D"/>
    <w:rsid w:val="00AF39D9"/>
    <w:rsid w:val="00B7097C"/>
    <w:rsid w:val="00B85884"/>
    <w:rsid w:val="00BE10C5"/>
    <w:rsid w:val="00BF4FF1"/>
    <w:rsid w:val="00C326D3"/>
    <w:rsid w:val="00C539AE"/>
    <w:rsid w:val="00CA3AD4"/>
    <w:rsid w:val="00CC3767"/>
    <w:rsid w:val="00CD17FA"/>
    <w:rsid w:val="00CE3C95"/>
    <w:rsid w:val="00CF0B11"/>
    <w:rsid w:val="00CF491E"/>
    <w:rsid w:val="00D07AB2"/>
    <w:rsid w:val="00D43997"/>
    <w:rsid w:val="00D476CB"/>
    <w:rsid w:val="00D64283"/>
    <w:rsid w:val="00D7296A"/>
    <w:rsid w:val="00DC2731"/>
    <w:rsid w:val="00DC6A5D"/>
    <w:rsid w:val="00E51FDA"/>
    <w:rsid w:val="00E707E2"/>
    <w:rsid w:val="00E93030"/>
    <w:rsid w:val="00E95A3E"/>
    <w:rsid w:val="00EB2642"/>
    <w:rsid w:val="00EB3E31"/>
    <w:rsid w:val="00EC417B"/>
    <w:rsid w:val="00EC42AB"/>
    <w:rsid w:val="00EF172F"/>
    <w:rsid w:val="00EF68E1"/>
    <w:rsid w:val="00F103DB"/>
    <w:rsid w:val="00F22A8F"/>
    <w:rsid w:val="00F26602"/>
    <w:rsid w:val="00F57C27"/>
    <w:rsid w:val="00F95E3C"/>
    <w:rsid w:val="00FF134F"/>
    <w:rsid w:val="00FF72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6748F"/>
  <w15:chartTrackingRefBased/>
  <w15:docId w15:val="{CD3FE85D-B2DA-416E-99F0-C19A6D90A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heme="minorBidi"/>
        <w:kern w:val="2"/>
        <w:sz w:val="28"/>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080C"/>
    <w:pPr>
      <w:spacing w:after="200" w:line="276" w:lineRule="auto"/>
    </w:pPr>
    <w:rPr>
      <w:rFonts w:eastAsia="Calibri" w:cs="Times New Roman"/>
      <w:kern w:val="0"/>
      <w:sz w:val="22"/>
      <w:lang w:val="ru-RU"/>
      <w14:ligatures w14:val="none"/>
    </w:rPr>
  </w:style>
  <w:style w:type="paragraph" w:styleId="1">
    <w:name w:val="heading 1"/>
    <w:basedOn w:val="a"/>
    <w:next w:val="a"/>
    <w:link w:val="10"/>
    <w:autoRedefine/>
    <w:uiPriority w:val="9"/>
    <w:qFormat/>
    <w:rsid w:val="00374094"/>
    <w:pPr>
      <w:keepNext/>
      <w:keepLines/>
      <w:spacing w:before="360" w:after="120"/>
      <w:jc w:val="center"/>
      <w:outlineLvl w:val="0"/>
    </w:pPr>
    <w:rPr>
      <w:rFonts w:eastAsiaTheme="majorEastAsia" w:cstheme="majorBidi"/>
      <w:b/>
      <w:sz w:val="28"/>
      <w:szCs w:val="28"/>
    </w:rPr>
  </w:style>
  <w:style w:type="paragraph" w:styleId="2">
    <w:name w:val="heading 2"/>
    <w:basedOn w:val="a"/>
    <w:next w:val="a"/>
    <w:link w:val="20"/>
    <w:autoRedefine/>
    <w:uiPriority w:val="9"/>
    <w:semiHidden/>
    <w:unhideWhenUsed/>
    <w:qFormat/>
    <w:rsid w:val="00DC6A5D"/>
    <w:pPr>
      <w:keepNext/>
      <w:keepLines/>
      <w:spacing w:before="40" w:after="0"/>
      <w:jc w:val="both"/>
      <w:outlineLvl w:val="1"/>
    </w:pPr>
    <w:rPr>
      <w:rFonts w:eastAsiaTheme="majorEastAsia"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FF1"/>
    <w:rPr>
      <w:rFonts w:ascii="Times New Roman" w:hAnsi="Times New Roman" w:cs="Times New Roman" w:hint="default"/>
      <w:color w:val="0000FF"/>
      <w:u w:val="single"/>
    </w:rPr>
  </w:style>
  <w:style w:type="paragraph" w:styleId="a4">
    <w:name w:val="List Paragraph"/>
    <w:basedOn w:val="a"/>
    <w:uiPriority w:val="99"/>
    <w:qFormat/>
    <w:rsid w:val="00BF4FF1"/>
    <w:pPr>
      <w:widowControl w:val="0"/>
      <w:autoSpaceDE w:val="0"/>
      <w:autoSpaceDN w:val="0"/>
      <w:spacing w:after="0" w:line="240" w:lineRule="auto"/>
      <w:ind w:left="1265" w:hanging="423"/>
    </w:pPr>
    <w:rPr>
      <w:rFonts w:eastAsia="Times New Roman"/>
      <w:lang w:val="uk-UA"/>
    </w:rPr>
  </w:style>
  <w:style w:type="paragraph" w:styleId="a5">
    <w:name w:val="header"/>
    <w:basedOn w:val="a"/>
    <w:link w:val="a6"/>
    <w:uiPriority w:val="99"/>
    <w:unhideWhenUsed/>
    <w:rsid w:val="00BF4FF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F4FF1"/>
    <w:rPr>
      <w:rFonts w:ascii="Calibri" w:eastAsia="Calibri" w:hAnsi="Calibri" w:cs="Times New Roman"/>
      <w:kern w:val="0"/>
      <w:sz w:val="22"/>
      <w:lang w:val="ru-RU"/>
      <w14:ligatures w14:val="none"/>
    </w:rPr>
  </w:style>
  <w:style w:type="paragraph" w:styleId="a7">
    <w:name w:val="footer"/>
    <w:basedOn w:val="a"/>
    <w:link w:val="a8"/>
    <w:uiPriority w:val="99"/>
    <w:unhideWhenUsed/>
    <w:rsid w:val="00BF4FF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F4FF1"/>
    <w:rPr>
      <w:rFonts w:ascii="Calibri" w:eastAsia="Calibri" w:hAnsi="Calibri" w:cs="Times New Roman"/>
      <w:kern w:val="0"/>
      <w:sz w:val="22"/>
      <w:lang w:val="ru-RU"/>
      <w14:ligatures w14:val="none"/>
    </w:rPr>
  </w:style>
  <w:style w:type="character" w:customStyle="1" w:styleId="10">
    <w:name w:val="Заголовок 1 Знак"/>
    <w:basedOn w:val="a0"/>
    <w:link w:val="1"/>
    <w:uiPriority w:val="9"/>
    <w:rsid w:val="00374094"/>
    <w:rPr>
      <w:rFonts w:eastAsiaTheme="majorEastAsia" w:cstheme="majorBidi"/>
      <w:b/>
      <w:kern w:val="0"/>
      <w:szCs w:val="28"/>
      <w14:ligatures w14:val="none"/>
    </w:rPr>
  </w:style>
  <w:style w:type="character" w:customStyle="1" w:styleId="20">
    <w:name w:val="Заголовок 2 Знак"/>
    <w:basedOn w:val="a0"/>
    <w:link w:val="2"/>
    <w:uiPriority w:val="9"/>
    <w:semiHidden/>
    <w:rsid w:val="00DC6A5D"/>
    <w:rPr>
      <w:rFonts w:eastAsiaTheme="majorEastAsia" w:cstheme="majorBidi"/>
      <w:b/>
      <w:kern w:val="0"/>
      <w:szCs w:val="26"/>
      <w:lang w:val="ru-RU"/>
      <w14:ligatures w14:val="none"/>
    </w:rPr>
  </w:style>
  <w:style w:type="paragraph" w:styleId="a9">
    <w:name w:val="TOC Heading"/>
    <w:basedOn w:val="1"/>
    <w:next w:val="a"/>
    <w:uiPriority w:val="39"/>
    <w:unhideWhenUsed/>
    <w:qFormat/>
    <w:rsid w:val="003B535D"/>
    <w:pPr>
      <w:spacing w:before="240" w:after="0" w:line="259" w:lineRule="auto"/>
      <w:jc w:val="left"/>
      <w:outlineLvl w:val="9"/>
    </w:pPr>
    <w:rPr>
      <w:rFonts w:asciiTheme="majorHAnsi" w:hAnsiTheme="majorHAnsi"/>
      <w:b w:val="0"/>
      <w:color w:val="2F5496" w:themeColor="accent1" w:themeShade="BF"/>
      <w:sz w:val="32"/>
      <w:szCs w:val="32"/>
    </w:rPr>
  </w:style>
  <w:style w:type="paragraph" w:styleId="11">
    <w:name w:val="toc 1"/>
    <w:basedOn w:val="a"/>
    <w:next w:val="a"/>
    <w:autoRedefine/>
    <w:uiPriority w:val="39"/>
    <w:unhideWhenUsed/>
    <w:rsid w:val="003B535D"/>
    <w:pPr>
      <w:spacing w:after="100"/>
    </w:pPr>
  </w:style>
  <w:style w:type="table" w:styleId="aa">
    <w:name w:val="Table Grid"/>
    <w:basedOn w:val="a1"/>
    <w:uiPriority w:val="39"/>
    <w:rsid w:val="003B5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F103DB"/>
    <w:rPr>
      <w:color w:val="666666"/>
    </w:rPr>
  </w:style>
  <w:style w:type="paragraph" w:styleId="21">
    <w:name w:val="toc 2"/>
    <w:basedOn w:val="a"/>
    <w:next w:val="a"/>
    <w:autoRedefine/>
    <w:uiPriority w:val="39"/>
    <w:unhideWhenUsed/>
    <w:rsid w:val="00374094"/>
    <w:pPr>
      <w:spacing w:after="100"/>
      <w:ind w:left="220"/>
    </w:pPr>
  </w:style>
  <w:style w:type="paragraph" w:styleId="ac">
    <w:name w:val="No Spacing"/>
    <w:autoRedefine/>
    <w:uiPriority w:val="1"/>
    <w:qFormat/>
    <w:rsid w:val="003A26C5"/>
    <w:pPr>
      <w:spacing w:after="0" w:line="240" w:lineRule="auto"/>
    </w:pPr>
    <w:rPr>
      <w:rFonts w:eastAsia="Calibri" w:cs="Times New Roman"/>
      <w:kern w:val="0"/>
      <w:sz w:val="24"/>
      <w:lang w:val="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40353">
      <w:bodyDiv w:val="1"/>
      <w:marLeft w:val="0"/>
      <w:marRight w:val="0"/>
      <w:marTop w:val="0"/>
      <w:marBottom w:val="0"/>
      <w:divBdr>
        <w:top w:val="none" w:sz="0" w:space="0" w:color="auto"/>
        <w:left w:val="none" w:sz="0" w:space="0" w:color="auto"/>
        <w:bottom w:val="none" w:sz="0" w:space="0" w:color="auto"/>
        <w:right w:val="none" w:sz="0" w:space="0" w:color="auto"/>
      </w:divBdr>
    </w:div>
    <w:div w:id="13313815">
      <w:bodyDiv w:val="1"/>
      <w:marLeft w:val="0"/>
      <w:marRight w:val="0"/>
      <w:marTop w:val="0"/>
      <w:marBottom w:val="0"/>
      <w:divBdr>
        <w:top w:val="none" w:sz="0" w:space="0" w:color="auto"/>
        <w:left w:val="none" w:sz="0" w:space="0" w:color="auto"/>
        <w:bottom w:val="none" w:sz="0" w:space="0" w:color="auto"/>
        <w:right w:val="none" w:sz="0" w:space="0" w:color="auto"/>
      </w:divBdr>
    </w:div>
    <w:div w:id="21708814">
      <w:bodyDiv w:val="1"/>
      <w:marLeft w:val="0"/>
      <w:marRight w:val="0"/>
      <w:marTop w:val="0"/>
      <w:marBottom w:val="0"/>
      <w:divBdr>
        <w:top w:val="none" w:sz="0" w:space="0" w:color="auto"/>
        <w:left w:val="none" w:sz="0" w:space="0" w:color="auto"/>
        <w:bottom w:val="none" w:sz="0" w:space="0" w:color="auto"/>
        <w:right w:val="none" w:sz="0" w:space="0" w:color="auto"/>
      </w:divBdr>
    </w:div>
    <w:div w:id="23405691">
      <w:bodyDiv w:val="1"/>
      <w:marLeft w:val="0"/>
      <w:marRight w:val="0"/>
      <w:marTop w:val="0"/>
      <w:marBottom w:val="0"/>
      <w:divBdr>
        <w:top w:val="none" w:sz="0" w:space="0" w:color="auto"/>
        <w:left w:val="none" w:sz="0" w:space="0" w:color="auto"/>
        <w:bottom w:val="none" w:sz="0" w:space="0" w:color="auto"/>
        <w:right w:val="none" w:sz="0" w:space="0" w:color="auto"/>
      </w:divBdr>
    </w:div>
    <w:div w:id="24453048">
      <w:bodyDiv w:val="1"/>
      <w:marLeft w:val="0"/>
      <w:marRight w:val="0"/>
      <w:marTop w:val="0"/>
      <w:marBottom w:val="0"/>
      <w:divBdr>
        <w:top w:val="none" w:sz="0" w:space="0" w:color="auto"/>
        <w:left w:val="none" w:sz="0" w:space="0" w:color="auto"/>
        <w:bottom w:val="none" w:sz="0" w:space="0" w:color="auto"/>
        <w:right w:val="none" w:sz="0" w:space="0" w:color="auto"/>
      </w:divBdr>
    </w:div>
    <w:div w:id="26877384">
      <w:bodyDiv w:val="1"/>
      <w:marLeft w:val="0"/>
      <w:marRight w:val="0"/>
      <w:marTop w:val="0"/>
      <w:marBottom w:val="0"/>
      <w:divBdr>
        <w:top w:val="none" w:sz="0" w:space="0" w:color="auto"/>
        <w:left w:val="none" w:sz="0" w:space="0" w:color="auto"/>
        <w:bottom w:val="none" w:sz="0" w:space="0" w:color="auto"/>
        <w:right w:val="none" w:sz="0" w:space="0" w:color="auto"/>
      </w:divBdr>
    </w:div>
    <w:div w:id="36929276">
      <w:bodyDiv w:val="1"/>
      <w:marLeft w:val="0"/>
      <w:marRight w:val="0"/>
      <w:marTop w:val="0"/>
      <w:marBottom w:val="0"/>
      <w:divBdr>
        <w:top w:val="none" w:sz="0" w:space="0" w:color="auto"/>
        <w:left w:val="none" w:sz="0" w:space="0" w:color="auto"/>
        <w:bottom w:val="none" w:sz="0" w:space="0" w:color="auto"/>
        <w:right w:val="none" w:sz="0" w:space="0" w:color="auto"/>
      </w:divBdr>
    </w:div>
    <w:div w:id="37095214">
      <w:bodyDiv w:val="1"/>
      <w:marLeft w:val="0"/>
      <w:marRight w:val="0"/>
      <w:marTop w:val="0"/>
      <w:marBottom w:val="0"/>
      <w:divBdr>
        <w:top w:val="none" w:sz="0" w:space="0" w:color="auto"/>
        <w:left w:val="none" w:sz="0" w:space="0" w:color="auto"/>
        <w:bottom w:val="none" w:sz="0" w:space="0" w:color="auto"/>
        <w:right w:val="none" w:sz="0" w:space="0" w:color="auto"/>
      </w:divBdr>
    </w:div>
    <w:div w:id="44377726">
      <w:bodyDiv w:val="1"/>
      <w:marLeft w:val="0"/>
      <w:marRight w:val="0"/>
      <w:marTop w:val="0"/>
      <w:marBottom w:val="0"/>
      <w:divBdr>
        <w:top w:val="none" w:sz="0" w:space="0" w:color="auto"/>
        <w:left w:val="none" w:sz="0" w:space="0" w:color="auto"/>
        <w:bottom w:val="none" w:sz="0" w:space="0" w:color="auto"/>
        <w:right w:val="none" w:sz="0" w:space="0" w:color="auto"/>
      </w:divBdr>
    </w:div>
    <w:div w:id="51733102">
      <w:bodyDiv w:val="1"/>
      <w:marLeft w:val="0"/>
      <w:marRight w:val="0"/>
      <w:marTop w:val="0"/>
      <w:marBottom w:val="0"/>
      <w:divBdr>
        <w:top w:val="none" w:sz="0" w:space="0" w:color="auto"/>
        <w:left w:val="none" w:sz="0" w:space="0" w:color="auto"/>
        <w:bottom w:val="none" w:sz="0" w:space="0" w:color="auto"/>
        <w:right w:val="none" w:sz="0" w:space="0" w:color="auto"/>
      </w:divBdr>
    </w:div>
    <w:div w:id="56755189">
      <w:bodyDiv w:val="1"/>
      <w:marLeft w:val="0"/>
      <w:marRight w:val="0"/>
      <w:marTop w:val="0"/>
      <w:marBottom w:val="0"/>
      <w:divBdr>
        <w:top w:val="none" w:sz="0" w:space="0" w:color="auto"/>
        <w:left w:val="none" w:sz="0" w:space="0" w:color="auto"/>
        <w:bottom w:val="none" w:sz="0" w:space="0" w:color="auto"/>
        <w:right w:val="none" w:sz="0" w:space="0" w:color="auto"/>
      </w:divBdr>
    </w:div>
    <w:div w:id="57441723">
      <w:bodyDiv w:val="1"/>
      <w:marLeft w:val="0"/>
      <w:marRight w:val="0"/>
      <w:marTop w:val="0"/>
      <w:marBottom w:val="0"/>
      <w:divBdr>
        <w:top w:val="none" w:sz="0" w:space="0" w:color="auto"/>
        <w:left w:val="none" w:sz="0" w:space="0" w:color="auto"/>
        <w:bottom w:val="none" w:sz="0" w:space="0" w:color="auto"/>
        <w:right w:val="none" w:sz="0" w:space="0" w:color="auto"/>
      </w:divBdr>
    </w:div>
    <w:div w:id="63186874">
      <w:bodyDiv w:val="1"/>
      <w:marLeft w:val="0"/>
      <w:marRight w:val="0"/>
      <w:marTop w:val="0"/>
      <w:marBottom w:val="0"/>
      <w:divBdr>
        <w:top w:val="none" w:sz="0" w:space="0" w:color="auto"/>
        <w:left w:val="none" w:sz="0" w:space="0" w:color="auto"/>
        <w:bottom w:val="none" w:sz="0" w:space="0" w:color="auto"/>
        <w:right w:val="none" w:sz="0" w:space="0" w:color="auto"/>
      </w:divBdr>
    </w:div>
    <w:div w:id="63770976">
      <w:bodyDiv w:val="1"/>
      <w:marLeft w:val="0"/>
      <w:marRight w:val="0"/>
      <w:marTop w:val="0"/>
      <w:marBottom w:val="0"/>
      <w:divBdr>
        <w:top w:val="none" w:sz="0" w:space="0" w:color="auto"/>
        <w:left w:val="none" w:sz="0" w:space="0" w:color="auto"/>
        <w:bottom w:val="none" w:sz="0" w:space="0" w:color="auto"/>
        <w:right w:val="none" w:sz="0" w:space="0" w:color="auto"/>
      </w:divBdr>
    </w:div>
    <w:div w:id="75329046">
      <w:bodyDiv w:val="1"/>
      <w:marLeft w:val="0"/>
      <w:marRight w:val="0"/>
      <w:marTop w:val="0"/>
      <w:marBottom w:val="0"/>
      <w:divBdr>
        <w:top w:val="none" w:sz="0" w:space="0" w:color="auto"/>
        <w:left w:val="none" w:sz="0" w:space="0" w:color="auto"/>
        <w:bottom w:val="none" w:sz="0" w:space="0" w:color="auto"/>
        <w:right w:val="none" w:sz="0" w:space="0" w:color="auto"/>
      </w:divBdr>
    </w:div>
    <w:div w:id="78059444">
      <w:bodyDiv w:val="1"/>
      <w:marLeft w:val="0"/>
      <w:marRight w:val="0"/>
      <w:marTop w:val="0"/>
      <w:marBottom w:val="0"/>
      <w:divBdr>
        <w:top w:val="none" w:sz="0" w:space="0" w:color="auto"/>
        <w:left w:val="none" w:sz="0" w:space="0" w:color="auto"/>
        <w:bottom w:val="none" w:sz="0" w:space="0" w:color="auto"/>
        <w:right w:val="none" w:sz="0" w:space="0" w:color="auto"/>
      </w:divBdr>
    </w:div>
    <w:div w:id="84111974">
      <w:bodyDiv w:val="1"/>
      <w:marLeft w:val="0"/>
      <w:marRight w:val="0"/>
      <w:marTop w:val="0"/>
      <w:marBottom w:val="0"/>
      <w:divBdr>
        <w:top w:val="none" w:sz="0" w:space="0" w:color="auto"/>
        <w:left w:val="none" w:sz="0" w:space="0" w:color="auto"/>
        <w:bottom w:val="none" w:sz="0" w:space="0" w:color="auto"/>
        <w:right w:val="none" w:sz="0" w:space="0" w:color="auto"/>
      </w:divBdr>
    </w:div>
    <w:div w:id="88671298">
      <w:bodyDiv w:val="1"/>
      <w:marLeft w:val="0"/>
      <w:marRight w:val="0"/>
      <w:marTop w:val="0"/>
      <w:marBottom w:val="0"/>
      <w:divBdr>
        <w:top w:val="none" w:sz="0" w:space="0" w:color="auto"/>
        <w:left w:val="none" w:sz="0" w:space="0" w:color="auto"/>
        <w:bottom w:val="none" w:sz="0" w:space="0" w:color="auto"/>
        <w:right w:val="none" w:sz="0" w:space="0" w:color="auto"/>
      </w:divBdr>
    </w:div>
    <w:div w:id="91169297">
      <w:bodyDiv w:val="1"/>
      <w:marLeft w:val="0"/>
      <w:marRight w:val="0"/>
      <w:marTop w:val="0"/>
      <w:marBottom w:val="0"/>
      <w:divBdr>
        <w:top w:val="none" w:sz="0" w:space="0" w:color="auto"/>
        <w:left w:val="none" w:sz="0" w:space="0" w:color="auto"/>
        <w:bottom w:val="none" w:sz="0" w:space="0" w:color="auto"/>
        <w:right w:val="none" w:sz="0" w:space="0" w:color="auto"/>
      </w:divBdr>
    </w:div>
    <w:div w:id="93525363">
      <w:bodyDiv w:val="1"/>
      <w:marLeft w:val="0"/>
      <w:marRight w:val="0"/>
      <w:marTop w:val="0"/>
      <w:marBottom w:val="0"/>
      <w:divBdr>
        <w:top w:val="none" w:sz="0" w:space="0" w:color="auto"/>
        <w:left w:val="none" w:sz="0" w:space="0" w:color="auto"/>
        <w:bottom w:val="none" w:sz="0" w:space="0" w:color="auto"/>
        <w:right w:val="none" w:sz="0" w:space="0" w:color="auto"/>
      </w:divBdr>
    </w:div>
    <w:div w:id="101195245">
      <w:bodyDiv w:val="1"/>
      <w:marLeft w:val="0"/>
      <w:marRight w:val="0"/>
      <w:marTop w:val="0"/>
      <w:marBottom w:val="0"/>
      <w:divBdr>
        <w:top w:val="none" w:sz="0" w:space="0" w:color="auto"/>
        <w:left w:val="none" w:sz="0" w:space="0" w:color="auto"/>
        <w:bottom w:val="none" w:sz="0" w:space="0" w:color="auto"/>
        <w:right w:val="none" w:sz="0" w:space="0" w:color="auto"/>
      </w:divBdr>
    </w:div>
    <w:div w:id="102386737">
      <w:bodyDiv w:val="1"/>
      <w:marLeft w:val="0"/>
      <w:marRight w:val="0"/>
      <w:marTop w:val="0"/>
      <w:marBottom w:val="0"/>
      <w:divBdr>
        <w:top w:val="none" w:sz="0" w:space="0" w:color="auto"/>
        <w:left w:val="none" w:sz="0" w:space="0" w:color="auto"/>
        <w:bottom w:val="none" w:sz="0" w:space="0" w:color="auto"/>
        <w:right w:val="none" w:sz="0" w:space="0" w:color="auto"/>
      </w:divBdr>
    </w:div>
    <w:div w:id="117381748">
      <w:bodyDiv w:val="1"/>
      <w:marLeft w:val="0"/>
      <w:marRight w:val="0"/>
      <w:marTop w:val="0"/>
      <w:marBottom w:val="0"/>
      <w:divBdr>
        <w:top w:val="none" w:sz="0" w:space="0" w:color="auto"/>
        <w:left w:val="none" w:sz="0" w:space="0" w:color="auto"/>
        <w:bottom w:val="none" w:sz="0" w:space="0" w:color="auto"/>
        <w:right w:val="none" w:sz="0" w:space="0" w:color="auto"/>
      </w:divBdr>
    </w:div>
    <w:div w:id="123815873">
      <w:bodyDiv w:val="1"/>
      <w:marLeft w:val="0"/>
      <w:marRight w:val="0"/>
      <w:marTop w:val="0"/>
      <w:marBottom w:val="0"/>
      <w:divBdr>
        <w:top w:val="none" w:sz="0" w:space="0" w:color="auto"/>
        <w:left w:val="none" w:sz="0" w:space="0" w:color="auto"/>
        <w:bottom w:val="none" w:sz="0" w:space="0" w:color="auto"/>
        <w:right w:val="none" w:sz="0" w:space="0" w:color="auto"/>
      </w:divBdr>
    </w:div>
    <w:div w:id="129590712">
      <w:bodyDiv w:val="1"/>
      <w:marLeft w:val="0"/>
      <w:marRight w:val="0"/>
      <w:marTop w:val="0"/>
      <w:marBottom w:val="0"/>
      <w:divBdr>
        <w:top w:val="none" w:sz="0" w:space="0" w:color="auto"/>
        <w:left w:val="none" w:sz="0" w:space="0" w:color="auto"/>
        <w:bottom w:val="none" w:sz="0" w:space="0" w:color="auto"/>
        <w:right w:val="none" w:sz="0" w:space="0" w:color="auto"/>
      </w:divBdr>
    </w:div>
    <w:div w:id="139880688">
      <w:bodyDiv w:val="1"/>
      <w:marLeft w:val="0"/>
      <w:marRight w:val="0"/>
      <w:marTop w:val="0"/>
      <w:marBottom w:val="0"/>
      <w:divBdr>
        <w:top w:val="none" w:sz="0" w:space="0" w:color="auto"/>
        <w:left w:val="none" w:sz="0" w:space="0" w:color="auto"/>
        <w:bottom w:val="none" w:sz="0" w:space="0" w:color="auto"/>
        <w:right w:val="none" w:sz="0" w:space="0" w:color="auto"/>
      </w:divBdr>
      <w:divsChild>
        <w:div w:id="709107834">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4580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23187">
      <w:bodyDiv w:val="1"/>
      <w:marLeft w:val="0"/>
      <w:marRight w:val="0"/>
      <w:marTop w:val="0"/>
      <w:marBottom w:val="0"/>
      <w:divBdr>
        <w:top w:val="none" w:sz="0" w:space="0" w:color="auto"/>
        <w:left w:val="none" w:sz="0" w:space="0" w:color="auto"/>
        <w:bottom w:val="none" w:sz="0" w:space="0" w:color="auto"/>
        <w:right w:val="none" w:sz="0" w:space="0" w:color="auto"/>
      </w:divBdr>
    </w:div>
    <w:div w:id="159590680">
      <w:bodyDiv w:val="1"/>
      <w:marLeft w:val="0"/>
      <w:marRight w:val="0"/>
      <w:marTop w:val="0"/>
      <w:marBottom w:val="0"/>
      <w:divBdr>
        <w:top w:val="none" w:sz="0" w:space="0" w:color="auto"/>
        <w:left w:val="none" w:sz="0" w:space="0" w:color="auto"/>
        <w:bottom w:val="none" w:sz="0" w:space="0" w:color="auto"/>
        <w:right w:val="none" w:sz="0" w:space="0" w:color="auto"/>
      </w:divBdr>
    </w:div>
    <w:div w:id="175078541">
      <w:bodyDiv w:val="1"/>
      <w:marLeft w:val="0"/>
      <w:marRight w:val="0"/>
      <w:marTop w:val="0"/>
      <w:marBottom w:val="0"/>
      <w:divBdr>
        <w:top w:val="none" w:sz="0" w:space="0" w:color="auto"/>
        <w:left w:val="none" w:sz="0" w:space="0" w:color="auto"/>
        <w:bottom w:val="none" w:sz="0" w:space="0" w:color="auto"/>
        <w:right w:val="none" w:sz="0" w:space="0" w:color="auto"/>
      </w:divBdr>
    </w:div>
    <w:div w:id="182594996">
      <w:bodyDiv w:val="1"/>
      <w:marLeft w:val="0"/>
      <w:marRight w:val="0"/>
      <w:marTop w:val="0"/>
      <w:marBottom w:val="0"/>
      <w:divBdr>
        <w:top w:val="none" w:sz="0" w:space="0" w:color="auto"/>
        <w:left w:val="none" w:sz="0" w:space="0" w:color="auto"/>
        <w:bottom w:val="none" w:sz="0" w:space="0" w:color="auto"/>
        <w:right w:val="none" w:sz="0" w:space="0" w:color="auto"/>
      </w:divBdr>
    </w:div>
    <w:div w:id="185024061">
      <w:bodyDiv w:val="1"/>
      <w:marLeft w:val="0"/>
      <w:marRight w:val="0"/>
      <w:marTop w:val="0"/>
      <w:marBottom w:val="0"/>
      <w:divBdr>
        <w:top w:val="none" w:sz="0" w:space="0" w:color="auto"/>
        <w:left w:val="none" w:sz="0" w:space="0" w:color="auto"/>
        <w:bottom w:val="none" w:sz="0" w:space="0" w:color="auto"/>
        <w:right w:val="none" w:sz="0" w:space="0" w:color="auto"/>
      </w:divBdr>
    </w:div>
    <w:div w:id="202376702">
      <w:bodyDiv w:val="1"/>
      <w:marLeft w:val="0"/>
      <w:marRight w:val="0"/>
      <w:marTop w:val="0"/>
      <w:marBottom w:val="0"/>
      <w:divBdr>
        <w:top w:val="none" w:sz="0" w:space="0" w:color="auto"/>
        <w:left w:val="none" w:sz="0" w:space="0" w:color="auto"/>
        <w:bottom w:val="none" w:sz="0" w:space="0" w:color="auto"/>
        <w:right w:val="none" w:sz="0" w:space="0" w:color="auto"/>
      </w:divBdr>
    </w:div>
    <w:div w:id="202448351">
      <w:bodyDiv w:val="1"/>
      <w:marLeft w:val="0"/>
      <w:marRight w:val="0"/>
      <w:marTop w:val="0"/>
      <w:marBottom w:val="0"/>
      <w:divBdr>
        <w:top w:val="none" w:sz="0" w:space="0" w:color="auto"/>
        <w:left w:val="none" w:sz="0" w:space="0" w:color="auto"/>
        <w:bottom w:val="none" w:sz="0" w:space="0" w:color="auto"/>
        <w:right w:val="none" w:sz="0" w:space="0" w:color="auto"/>
      </w:divBdr>
    </w:div>
    <w:div w:id="204146727">
      <w:bodyDiv w:val="1"/>
      <w:marLeft w:val="0"/>
      <w:marRight w:val="0"/>
      <w:marTop w:val="0"/>
      <w:marBottom w:val="0"/>
      <w:divBdr>
        <w:top w:val="none" w:sz="0" w:space="0" w:color="auto"/>
        <w:left w:val="none" w:sz="0" w:space="0" w:color="auto"/>
        <w:bottom w:val="none" w:sz="0" w:space="0" w:color="auto"/>
        <w:right w:val="none" w:sz="0" w:space="0" w:color="auto"/>
      </w:divBdr>
    </w:div>
    <w:div w:id="210114059">
      <w:bodyDiv w:val="1"/>
      <w:marLeft w:val="0"/>
      <w:marRight w:val="0"/>
      <w:marTop w:val="0"/>
      <w:marBottom w:val="0"/>
      <w:divBdr>
        <w:top w:val="none" w:sz="0" w:space="0" w:color="auto"/>
        <w:left w:val="none" w:sz="0" w:space="0" w:color="auto"/>
        <w:bottom w:val="none" w:sz="0" w:space="0" w:color="auto"/>
        <w:right w:val="none" w:sz="0" w:space="0" w:color="auto"/>
      </w:divBdr>
    </w:div>
    <w:div w:id="224292722">
      <w:bodyDiv w:val="1"/>
      <w:marLeft w:val="0"/>
      <w:marRight w:val="0"/>
      <w:marTop w:val="0"/>
      <w:marBottom w:val="0"/>
      <w:divBdr>
        <w:top w:val="none" w:sz="0" w:space="0" w:color="auto"/>
        <w:left w:val="none" w:sz="0" w:space="0" w:color="auto"/>
        <w:bottom w:val="none" w:sz="0" w:space="0" w:color="auto"/>
        <w:right w:val="none" w:sz="0" w:space="0" w:color="auto"/>
      </w:divBdr>
    </w:div>
    <w:div w:id="227690743">
      <w:bodyDiv w:val="1"/>
      <w:marLeft w:val="0"/>
      <w:marRight w:val="0"/>
      <w:marTop w:val="0"/>
      <w:marBottom w:val="0"/>
      <w:divBdr>
        <w:top w:val="none" w:sz="0" w:space="0" w:color="auto"/>
        <w:left w:val="none" w:sz="0" w:space="0" w:color="auto"/>
        <w:bottom w:val="none" w:sz="0" w:space="0" w:color="auto"/>
        <w:right w:val="none" w:sz="0" w:space="0" w:color="auto"/>
      </w:divBdr>
    </w:div>
    <w:div w:id="228851861">
      <w:bodyDiv w:val="1"/>
      <w:marLeft w:val="0"/>
      <w:marRight w:val="0"/>
      <w:marTop w:val="0"/>
      <w:marBottom w:val="0"/>
      <w:divBdr>
        <w:top w:val="none" w:sz="0" w:space="0" w:color="auto"/>
        <w:left w:val="none" w:sz="0" w:space="0" w:color="auto"/>
        <w:bottom w:val="none" w:sz="0" w:space="0" w:color="auto"/>
        <w:right w:val="none" w:sz="0" w:space="0" w:color="auto"/>
      </w:divBdr>
    </w:div>
    <w:div w:id="234435056">
      <w:bodyDiv w:val="1"/>
      <w:marLeft w:val="0"/>
      <w:marRight w:val="0"/>
      <w:marTop w:val="0"/>
      <w:marBottom w:val="0"/>
      <w:divBdr>
        <w:top w:val="none" w:sz="0" w:space="0" w:color="auto"/>
        <w:left w:val="none" w:sz="0" w:space="0" w:color="auto"/>
        <w:bottom w:val="none" w:sz="0" w:space="0" w:color="auto"/>
        <w:right w:val="none" w:sz="0" w:space="0" w:color="auto"/>
      </w:divBdr>
    </w:div>
    <w:div w:id="236012260">
      <w:bodyDiv w:val="1"/>
      <w:marLeft w:val="0"/>
      <w:marRight w:val="0"/>
      <w:marTop w:val="0"/>
      <w:marBottom w:val="0"/>
      <w:divBdr>
        <w:top w:val="none" w:sz="0" w:space="0" w:color="auto"/>
        <w:left w:val="none" w:sz="0" w:space="0" w:color="auto"/>
        <w:bottom w:val="none" w:sz="0" w:space="0" w:color="auto"/>
        <w:right w:val="none" w:sz="0" w:space="0" w:color="auto"/>
      </w:divBdr>
    </w:div>
    <w:div w:id="243227968">
      <w:bodyDiv w:val="1"/>
      <w:marLeft w:val="0"/>
      <w:marRight w:val="0"/>
      <w:marTop w:val="0"/>
      <w:marBottom w:val="0"/>
      <w:divBdr>
        <w:top w:val="none" w:sz="0" w:space="0" w:color="auto"/>
        <w:left w:val="none" w:sz="0" w:space="0" w:color="auto"/>
        <w:bottom w:val="none" w:sz="0" w:space="0" w:color="auto"/>
        <w:right w:val="none" w:sz="0" w:space="0" w:color="auto"/>
      </w:divBdr>
    </w:div>
    <w:div w:id="250479568">
      <w:bodyDiv w:val="1"/>
      <w:marLeft w:val="0"/>
      <w:marRight w:val="0"/>
      <w:marTop w:val="0"/>
      <w:marBottom w:val="0"/>
      <w:divBdr>
        <w:top w:val="none" w:sz="0" w:space="0" w:color="auto"/>
        <w:left w:val="none" w:sz="0" w:space="0" w:color="auto"/>
        <w:bottom w:val="none" w:sz="0" w:space="0" w:color="auto"/>
        <w:right w:val="none" w:sz="0" w:space="0" w:color="auto"/>
      </w:divBdr>
    </w:div>
    <w:div w:id="255746244">
      <w:bodyDiv w:val="1"/>
      <w:marLeft w:val="0"/>
      <w:marRight w:val="0"/>
      <w:marTop w:val="0"/>
      <w:marBottom w:val="0"/>
      <w:divBdr>
        <w:top w:val="none" w:sz="0" w:space="0" w:color="auto"/>
        <w:left w:val="none" w:sz="0" w:space="0" w:color="auto"/>
        <w:bottom w:val="none" w:sz="0" w:space="0" w:color="auto"/>
        <w:right w:val="none" w:sz="0" w:space="0" w:color="auto"/>
      </w:divBdr>
    </w:div>
    <w:div w:id="262107464">
      <w:bodyDiv w:val="1"/>
      <w:marLeft w:val="0"/>
      <w:marRight w:val="0"/>
      <w:marTop w:val="0"/>
      <w:marBottom w:val="0"/>
      <w:divBdr>
        <w:top w:val="none" w:sz="0" w:space="0" w:color="auto"/>
        <w:left w:val="none" w:sz="0" w:space="0" w:color="auto"/>
        <w:bottom w:val="none" w:sz="0" w:space="0" w:color="auto"/>
        <w:right w:val="none" w:sz="0" w:space="0" w:color="auto"/>
      </w:divBdr>
    </w:div>
    <w:div w:id="268465956">
      <w:bodyDiv w:val="1"/>
      <w:marLeft w:val="0"/>
      <w:marRight w:val="0"/>
      <w:marTop w:val="0"/>
      <w:marBottom w:val="0"/>
      <w:divBdr>
        <w:top w:val="none" w:sz="0" w:space="0" w:color="auto"/>
        <w:left w:val="none" w:sz="0" w:space="0" w:color="auto"/>
        <w:bottom w:val="none" w:sz="0" w:space="0" w:color="auto"/>
        <w:right w:val="none" w:sz="0" w:space="0" w:color="auto"/>
      </w:divBdr>
    </w:div>
    <w:div w:id="273709736">
      <w:bodyDiv w:val="1"/>
      <w:marLeft w:val="0"/>
      <w:marRight w:val="0"/>
      <w:marTop w:val="0"/>
      <w:marBottom w:val="0"/>
      <w:divBdr>
        <w:top w:val="none" w:sz="0" w:space="0" w:color="auto"/>
        <w:left w:val="none" w:sz="0" w:space="0" w:color="auto"/>
        <w:bottom w:val="none" w:sz="0" w:space="0" w:color="auto"/>
        <w:right w:val="none" w:sz="0" w:space="0" w:color="auto"/>
      </w:divBdr>
    </w:div>
    <w:div w:id="280190466">
      <w:bodyDiv w:val="1"/>
      <w:marLeft w:val="0"/>
      <w:marRight w:val="0"/>
      <w:marTop w:val="0"/>
      <w:marBottom w:val="0"/>
      <w:divBdr>
        <w:top w:val="none" w:sz="0" w:space="0" w:color="auto"/>
        <w:left w:val="none" w:sz="0" w:space="0" w:color="auto"/>
        <w:bottom w:val="none" w:sz="0" w:space="0" w:color="auto"/>
        <w:right w:val="none" w:sz="0" w:space="0" w:color="auto"/>
      </w:divBdr>
    </w:div>
    <w:div w:id="283539450">
      <w:bodyDiv w:val="1"/>
      <w:marLeft w:val="0"/>
      <w:marRight w:val="0"/>
      <w:marTop w:val="0"/>
      <w:marBottom w:val="0"/>
      <w:divBdr>
        <w:top w:val="none" w:sz="0" w:space="0" w:color="auto"/>
        <w:left w:val="none" w:sz="0" w:space="0" w:color="auto"/>
        <w:bottom w:val="none" w:sz="0" w:space="0" w:color="auto"/>
        <w:right w:val="none" w:sz="0" w:space="0" w:color="auto"/>
      </w:divBdr>
    </w:div>
    <w:div w:id="284048590">
      <w:bodyDiv w:val="1"/>
      <w:marLeft w:val="0"/>
      <w:marRight w:val="0"/>
      <w:marTop w:val="0"/>
      <w:marBottom w:val="0"/>
      <w:divBdr>
        <w:top w:val="none" w:sz="0" w:space="0" w:color="auto"/>
        <w:left w:val="none" w:sz="0" w:space="0" w:color="auto"/>
        <w:bottom w:val="none" w:sz="0" w:space="0" w:color="auto"/>
        <w:right w:val="none" w:sz="0" w:space="0" w:color="auto"/>
      </w:divBdr>
    </w:div>
    <w:div w:id="285744874">
      <w:bodyDiv w:val="1"/>
      <w:marLeft w:val="0"/>
      <w:marRight w:val="0"/>
      <w:marTop w:val="0"/>
      <w:marBottom w:val="0"/>
      <w:divBdr>
        <w:top w:val="none" w:sz="0" w:space="0" w:color="auto"/>
        <w:left w:val="none" w:sz="0" w:space="0" w:color="auto"/>
        <w:bottom w:val="none" w:sz="0" w:space="0" w:color="auto"/>
        <w:right w:val="none" w:sz="0" w:space="0" w:color="auto"/>
      </w:divBdr>
      <w:divsChild>
        <w:div w:id="1307709556">
          <w:marLeft w:val="0"/>
          <w:marRight w:val="0"/>
          <w:marTop w:val="0"/>
          <w:marBottom w:val="0"/>
          <w:divBdr>
            <w:top w:val="single" w:sz="2" w:space="0" w:color="auto"/>
            <w:left w:val="single" w:sz="2" w:space="0" w:color="auto"/>
            <w:bottom w:val="single" w:sz="2" w:space="0" w:color="auto"/>
            <w:right w:val="single" w:sz="2" w:space="0" w:color="auto"/>
          </w:divBdr>
          <w:divsChild>
            <w:div w:id="1627540534">
              <w:marLeft w:val="0"/>
              <w:marRight w:val="0"/>
              <w:marTop w:val="0"/>
              <w:marBottom w:val="0"/>
              <w:divBdr>
                <w:top w:val="single" w:sz="2" w:space="0" w:color="auto"/>
                <w:left w:val="single" w:sz="2" w:space="0" w:color="auto"/>
                <w:bottom w:val="single" w:sz="2" w:space="0" w:color="auto"/>
                <w:right w:val="single" w:sz="2" w:space="0" w:color="auto"/>
              </w:divBdr>
              <w:divsChild>
                <w:div w:id="1146779872">
                  <w:marLeft w:val="15"/>
                  <w:marRight w:val="0"/>
                  <w:marTop w:val="0"/>
                  <w:marBottom w:val="0"/>
                  <w:divBdr>
                    <w:top w:val="single" w:sz="2" w:space="0" w:color="auto"/>
                    <w:left w:val="single" w:sz="2" w:space="0" w:color="auto"/>
                    <w:bottom w:val="single" w:sz="2" w:space="0" w:color="auto"/>
                    <w:right w:val="single" w:sz="2" w:space="0" w:color="auto"/>
                  </w:divBdr>
                  <w:divsChild>
                    <w:div w:id="2141146646">
                      <w:marLeft w:val="0"/>
                      <w:marRight w:val="0"/>
                      <w:marTop w:val="0"/>
                      <w:marBottom w:val="0"/>
                      <w:divBdr>
                        <w:top w:val="single" w:sz="2" w:space="0" w:color="auto"/>
                        <w:left w:val="single" w:sz="2" w:space="0" w:color="auto"/>
                        <w:bottom w:val="single" w:sz="2" w:space="0" w:color="auto"/>
                        <w:right w:val="single" w:sz="2" w:space="0" w:color="auto"/>
                      </w:divBdr>
                      <w:divsChild>
                        <w:div w:id="50231293">
                          <w:marLeft w:val="0"/>
                          <w:marRight w:val="0"/>
                          <w:marTop w:val="0"/>
                          <w:marBottom w:val="0"/>
                          <w:divBdr>
                            <w:top w:val="single" w:sz="2" w:space="0" w:color="auto"/>
                            <w:left w:val="single" w:sz="2" w:space="0" w:color="auto"/>
                            <w:bottom w:val="single" w:sz="2" w:space="0" w:color="auto"/>
                            <w:right w:val="single" w:sz="2" w:space="0" w:color="auto"/>
                          </w:divBdr>
                          <w:divsChild>
                            <w:div w:id="845166853">
                              <w:marLeft w:val="0"/>
                              <w:marRight w:val="0"/>
                              <w:marTop w:val="0"/>
                              <w:marBottom w:val="0"/>
                              <w:divBdr>
                                <w:top w:val="single" w:sz="2" w:space="0" w:color="auto"/>
                                <w:left w:val="single" w:sz="2" w:space="0" w:color="auto"/>
                                <w:bottom w:val="single" w:sz="2" w:space="0" w:color="auto"/>
                                <w:right w:val="single" w:sz="2" w:space="0" w:color="auto"/>
                              </w:divBdr>
                            </w:div>
                          </w:divsChild>
                        </w:div>
                        <w:div w:id="14133098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788045907">
          <w:marLeft w:val="0"/>
          <w:marRight w:val="0"/>
          <w:marTop w:val="0"/>
          <w:marBottom w:val="0"/>
          <w:divBdr>
            <w:top w:val="single" w:sz="2" w:space="0" w:color="auto"/>
            <w:left w:val="single" w:sz="2" w:space="0" w:color="auto"/>
            <w:bottom w:val="single" w:sz="2" w:space="0" w:color="auto"/>
            <w:right w:val="single" w:sz="2" w:space="0" w:color="auto"/>
          </w:divBdr>
          <w:divsChild>
            <w:div w:id="557517904">
              <w:marLeft w:val="0"/>
              <w:marRight w:val="0"/>
              <w:marTop w:val="0"/>
              <w:marBottom w:val="0"/>
              <w:divBdr>
                <w:top w:val="single" w:sz="2" w:space="0" w:color="auto"/>
                <w:left w:val="single" w:sz="2" w:space="0" w:color="auto"/>
                <w:bottom w:val="single" w:sz="2" w:space="0" w:color="auto"/>
                <w:right w:val="single" w:sz="2" w:space="0" w:color="auto"/>
              </w:divBdr>
              <w:divsChild>
                <w:div w:id="360404809">
                  <w:marLeft w:val="0"/>
                  <w:marRight w:val="0"/>
                  <w:marTop w:val="0"/>
                  <w:marBottom w:val="0"/>
                  <w:divBdr>
                    <w:top w:val="single" w:sz="2" w:space="0" w:color="auto"/>
                    <w:left w:val="single" w:sz="2" w:space="0" w:color="auto"/>
                    <w:bottom w:val="single" w:sz="2" w:space="0" w:color="auto"/>
                    <w:right w:val="single" w:sz="2" w:space="0" w:color="auto"/>
                  </w:divBdr>
                  <w:divsChild>
                    <w:div w:id="2129007521">
                      <w:marLeft w:val="0"/>
                      <w:marRight w:val="0"/>
                      <w:marTop w:val="0"/>
                      <w:marBottom w:val="0"/>
                      <w:divBdr>
                        <w:top w:val="single" w:sz="2" w:space="0" w:color="auto"/>
                        <w:left w:val="single" w:sz="2" w:space="0" w:color="auto"/>
                        <w:bottom w:val="single" w:sz="2" w:space="0" w:color="auto"/>
                        <w:right w:val="single" w:sz="2" w:space="0" w:color="auto"/>
                      </w:divBdr>
                      <w:divsChild>
                        <w:div w:id="1395352613">
                          <w:marLeft w:val="0"/>
                          <w:marRight w:val="0"/>
                          <w:marTop w:val="0"/>
                          <w:marBottom w:val="0"/>
                          <w:divBdr>
                            <w:top w:val="single" w:sz="2" w:space="0" w:color="auto"/>
                            <w:left w:val="single" w:sz="2" w:space="0" w:color="auto"/>
                            <w:bottom w:val="single" w:sz="2" w:space="0" w:color="auto"/>
                            <w:right w:val="single" w:sz="2" w:space="0" w:color="auto"/>
                          </w:divBdr>
                          <w:divsChild>
                            <w:div w:id="79257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290744484">
      <w:bodyDiv w:val="1"/>
      <w:marLeft w:val="0"/>
      <w:marRight w:val="0"/>
      <w:marTop w:val="0"/>
      <w:marBottom w:val="0"/>
      <w:divBdr>
        <w:top w:val="none" w:sz="0" w:space="0" w:color="auto"/>
        <w:left w:val="none" w:sz="0" w:space="0" w:color="auto"/>
        <w:bottom w:val="none" w:sz="0" w:space="0" w:color="auto"/>
        <w:right w:val="none" w:sz="0" w:space="0" w:color="auto"/>
      </w:divBdr>
    </w:div>
    <w:div w:id="300161109">
      <w:bodyDiv w:val="1"/>
      <w:marLeft w:val="0"/>
      <w:marRight w:val="0"/>
      <w:marTop w:val="0"/>
      <w:marBottom w:val="0"/>
      <w:divBdr>
        <w:top w:val="none" w:sz="0" w:space="0" w:color="auto"/>
        <w:left w:val="none" w:sz="0" w:space="0" w:color="auto"/>
        <w:bottom w:val="none" w:sz="0" w:space="0" w:color="auto"/>
        <w:right w:val="none" w:sz="0" w:space="0" w:color="auto"/>
      </w:divBdr>
    </w:div>
    <w:div w:id="304163700">
      <w:bodyDiv w:val="1"/>
      <w:marLeft w:val="0"/>
      <w:marRight w:val="0"/>
      <w:marTop w:val="0"/>
      <w:marBottom w:val="0"/>
      <w:divBdr>
        <w:top w:val="none" w:sz="0" w:space="0" w:color="auto"/>
        <w:left w:val="none" w:sz="0" w:space="0" w:color="auto"/>
        <w:bottom w:val="none" w:sz="0" w:space="0" w:color="auto"/>
        <w:right w:val="none" w:sz="0" w:space="0" w:color="auto"/>
      </w:divBdr>
    </w:div>
    <w:div w:id="306277245">
      <w:bodyDiv w:val="1"/>
      <w:marLeft w:val="0"/>
      <w:marRight w:val="0"/>
      <w:marTop w:val="0"/>
      <w:marBottom w:val="0"/>
      <w:divBdr>
        <w:top w:val="none" w:sz="0" w:space="0" w:color="auto"/>
        <w:left w:val="none" w:sz="0" w:space="0" w:color="auto"/>
        <w:bottom w:val="none" w:sz="0" w:space="0" w:color="auto"/>
        <w:right w:val="none" w:sz="0" w:space="0" w:color="auto"/>
      </w:divBdr>
    </w:div>
    <w:div w:id="312218290">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8120159">
      <w:bodyDiv w:val="1"/>
      <w:marLeft w:val="0"/>
      <w:marRight w:val="0"/>
      <w:marTop w:val="0"/>
      <w:marBottom w:val="0"/>
      <w:divBdr>
        <w:top w:val="none" w:sz="0" w:space="0" w:color="auto"/>
        <w:left w:val="none" w:sz="0" w:space="0" w:color="auto"/>
        <w:bottom w:val="none" w:sz="0" w:space="0" w:color="auto"/>
        <w:right w:val="none" w:sz="0" w:space="0" w:color="auto"/>
      </w:divBdr>
    </w:div>
    <w:div w:id="337273394">
      <w:bodyDiv w:val="1"/>
      <w:marLeft w:val="0"/>
      <w:marRight w:val="0"/>
      <w:marTop w:val="0"/>
      <w:marBottom w:val="0"/>
      <w:divBdr>
        <w:top w:val="none" w:sz="0" w:space="0" w:color="auto"/>
        <w:left w:val="none" w:sz="0" w:space="0" w:color="auto"/>
        <w:bottom w:val="none" w:sz="0" w:space="0" w:color="auto"/>
        <w:right w:val="none" w:sz="0" w:space="0" w:color="auto"/>
      </w:divBdr>
    </w:div>
    <w:div w:id="342630063">
      <w:bodyDiv w:val="1"/>
      <w:marLeft w:val="0"/>
      <w:marRight w:val="0"/>
      <w:marTop w:val="0"/>
      <w:marBottom w:val="0"/>
      <w:divBdr>
        <w:top w:val="none" w:sz="0" w:space="0" w:color="auto"/>
        <w:left w:val="none" w:sz="0" w:space="0" w:color="auto"/>
        <w:bottom w:val="none" w:sz="0" w:space="0" w:color="auto"/>
        <w:right w:val="none" w:sz="0" w:space="0" w:color="auto"/>
      </w:divBdr>
    </w:div>
    <w:div w:id="345520754">
      <w:bodyDiv w:val="1"/>
      <w:marLeft w:val="0"/>
      <w:marRight w:val="0"/>
      <w:marTop w:val="0"/>
      <w:marBottom w:val="0"/>
      <w:divBdr>
        <w:top w:val="none" w:sz="0" w:space="0" w:color="auto"/>
        <w:left w:val="none" w:sz="0" w:space="0" w:color="auto"/>
        <w:bottom w:val="none" w:sz="0" w:space="0" w:color="auto"/>
        <w:right w:val="none" w:sz="0" w:space="0" w:color="auto"/>
      </w:divBdr>
    </w:div>
    <w:div w:id="348335226">
      <w:bodyDiv w:val="1"/>
      <w:marLeft w:val="0"/>
      <w:marRight w:val="0"/>
      <w:marTop w:val="0"/>
      <w:marBottom w:val="0"/>
      <w:divBdr>
        <w:top w:val="none" w:sz="0" w:space="0" w:color="auto"/>
        <w:left w:val="none" w:sz="0" w:space="0" w:color="auto"/>
        <w:bottom w:val="none" w:sz="0" w:space="0" w:color="auto"/>
        <w:right w:val="none" w:sz="0" w:space="0" w:color="auto"/>
      </w:divBdr>
    </w:div>
    <w:div w:id="348456701">
      <w:bodyDiv w:val="1"/>
      <w:marLeft w:val="0"/>
      <w:marRight w:val="0"/>
      <w:marTop w:val="0"/>
      <w:marBottom w:val="0"/>
      <w:divBdr>
        <w:top w:val="none" w:sz="0" w:space="0" w:color="auto"/>
        <w:left w:val="none" w:sz="0" w:space="0" w:color="auto"/>
        <w:bottom w:val="none" w:sz="0" w:space="0" w:color="auto"/>
        <w:right w:val="none" w:sz="0" w:space="0" w:color="auto"/>
      </w:divBdr>
    </w:div>
    <w:div w:id="351222823">
      <w:bodyDiv w:val="1"/>
      <w:marLeft w:val="0"/>
      <w:marRight w:val="0"/>
      <w:marTop w:val="0"/>
      <w:marBottom w:val="0"/>
      <w:divBdr>
        <w:top w:val="none" w:sz="0" w:space="0" w:color="auto"/>
        <w:left w:val="none" w:sz="0" w:space="0" w:color="auto"/>
        <w:bottom w:val="none" w:sz="0" w:space="0" w:color="auto"/>
        <w:right w:val="none" w:sz="0" w:space="0" w:color="auto"/>
      </w:divBdr>
    </w:div>
    <w:div w:id="351346753">
      <w:bodyDiv w:val="1"/>
      <w:marLeft w:val="0"/>
      <w:marRight w:val="0"/>
      <w:marTop w:val="0"/>
      <w:marBottom w:val="0"/>
      <w:divBdr>
        <w:top w:val="none" w:sz="0" w:space="0" w:color="auto"/>
        <w:left w:val="none" w:sz="0" w:space="0" w:color="auto"/>
        <w:bottom w:val="none" w:sz="0" w:space="0" w:color="auto"/>
        <w:right w:val="none" w:sz="0" w:space="0" w:color="auto"/>
      </w:divBdr>
    </w:div>
    <w:div w:id="361707472">
      <w:bodyDiv w:val="1"/>
      <w:marLeft w:val="0"/>
      <w:marRight w:val="0"/>
      <w:marTop w:val="0"/>
      <w:marBottom w:val="0"/>
      <w:divBdr>
        <w:top w:val="none" w:sz="0" w:space="0" w:color="auto"/>
        <w:left w:val="none" w:sz="0" w:space="0" w:color="auto"/>
        <w:bottom w:val="none" w:sz="0" w:space="0" w:color="auto"/>
        <w:right w:val="none" w:sz="0" w:space="0" w:color="auto"/>
      </w:divBdr>
    </w:div>
    <w:div w:id="364406076">
      <w:bodyDiv w:val="1"/>
      <w:marLeft w:val="0"/>
      <w:marRight w:val="0"/>
      <w:marTop w:val="0"/>
      <w:marBottom w:val="0"/>
      <w:divBdr>
        <w:top w:val="none" w:sz="0" w:space="0" w:color="auto"/>
        <w:left w:val="none" w:sz="0" w:space="0" w:color="auto"/>
        <w:bottom w:val="none" w:sz="0" w:space="0" w:color="auto"/>
        <w:right w:val="none" w:sz="0" w:space="0" w:color="auto"/>
      </w:divBdr>
    </w:div>
    <w:div w:id="368265220">
      <w:bodyDiv w:val="1"/>
      <w:marLeft w:val="0"/>
      <w:marRight w:val="0"/>
      <w:marTop w:val="0"/>
      <w:marBottom w:val="0"/>
      <w:divBdr>
        <w:top w:val="none" w:sz="0" w:space="0" w:color="auto"/>
        <w:left w:val="none" w:sz="0" w:space="0" w:color="auto"/>
        <w:bottom w:val="none" w:sz="0" w:space="0" w:color="auto"/>
        <w:right w:val="none" w:sz="0" w:space="0" w:color="auto"/>
      </w:divBdr>
    </w:div>
    <w:div w:id="371929386">
      <w:bodyDiv w:val="1"/>
      <w:marLeft w:val="0"/>
      <w:marRight w:val="0"/>
      <w:marTop w:val="0"/>
      <w:marBottom w:val="0"/>
      <w:divBdr>
        <w:top w:val="none" w:sz="0" w:space="0" w:color="auto"/>
        <w:left w:val="none" w:sz="0" w:space="0" w:color="auto"/>
        <w:bottom w:val="none" w:sz="0" w:space="0" w:color="auto"/>
        <w:right w:val="none" w:sz="0" w:space="0" w:color="auto"/>
      </w:divBdr>
    </w:div>
    <w:div w:id="373772595">
      <w:bodyDiv w:val="1"/>
      <w:marLeft w:val="0"/>
      <w:marRight w:val="0"/>
      <w:marTop w:val="0"/>
      <w:marBottom w:val="0"/>
      <w:divBdr>
        <w:top w:val="none" w:sz="0" w:space="0" w:color="auto"/>
        <w:left w:val="none" w:sz="0" w:space="0" w:color="auto"/>
        <w:bottom w:val="none" w:sz="0" w:space="0" w:color="auto"/>
        <w:right w:val="none" w:sz="0" w:space="0" w:color="auto"/>
      </w:divBdr>
    </w:div>
    <w:div w:id="383452111">
      <w:bodyDiv w:val="1"/>
      <w:marLeft w:val="0"/>
      <w:marRight w:val="0"/>
      <w:marTop w:val="0"/>
      <w:marBottom w:val="0"/>
      <w:divBdr>
        <w:top w:val="none" w:sz="0" w:space="0" w:color="auto"/>
        <w:left w:val="none" w:sz="0" w:space="0" w:color="auto"/>
        <w:bottom w:val="none" w:sz="0" w:space="0" w:color="auto"/>
        <w:right w:val="none" w:sz="0" w:space="0" w:color="auto"/>
      </w:divBdr>
    </w:div>
    <w:div w:id="390231727">
      <w:bodyDiv w:val="1"/>
      <w:marLeft w:val="0"/>
      <w:marRight w:val="0"/>
      <w:marTop w:val="0"/>
      <w:marBottom w:val="0"/>
      <w:divBdr>
        <w:top w:val="none" w:sz="0" w:space="0" w:color="auto"/>
        <w:left w:val="none" w:sz="0" w:space="0" w:color="auto"/>
        <w:bottom w:val="none" w:sz="0" w:space="0" w:color="auto"/>
        <w:right w:val="none" w:sz="0" w:space="0" w:color="auto"/>
      </w:divBdr>
    </w:div>
    <w:div w:id="403114010">
      <w:bodyDiv w:val="1"/>
      <w:marLeft w:val="0"/>
      <w:marRight w:val="0"/>
      <w:marTop w:val="0"/>
      <w:marBottom w:val="0"/>
      <w:divBdr>
        <w:top w:val="none" w:sz="0" w:space="0" w:color="auto"/>
        <w:left w:val="none" w:sz="0" w:space="0" w:color="auto"/>
        <w:bottom w:val="none" w:sz="0" w:space="0" w:color="auto"/>
        <w:right w:val="none" w:sz="0" w:space="0" w:color="auto"/>
      </w:divBdr>
    </w:div>
    <w:div w:id="413668898">
      <w:bodyDiv w:val="1"/>
      <w:marLeft w:val="0"/>
      <w:marRight w:val="0"/>
      <w:marTop w:val="0"/>
      <w:marBottom w:val="0"/>
      <w:divBdr>
        <w:top w:val="none" w:sz="0" w:space="0" w:color="auto"/>
        <w:left w:val="none" w:sz="0" w:space="0" w:color="auto"/>
        <w:bottom w:val="none" w:sz="0" w:space="0" w:color="auto"/>
        <w:right w:val="none" w:sz="0" w:space="0" w:color="auto"/>
      </w:divBdr>
    </w:div>
    <w:div w:id="416481500">
      <w:bodyDiv w:val="1"/>
      <w:marLeft w:val="0"/>
      <w:marRight w:val="0"/>
      <w:marTop w:val="0"/>
      <w:marBottom w:val="0"/>
      <w:divBdr>
        <w:top w:val="none" w:sz="0" w:space="0" w:color="auto"/>
        <w:left w:val="none" w:sz="0" w:space="0" w:color="auto"/>
        <w:bottom w:val="none" w:sz="0" w:space="0" w:color="auto"/>
        <w:right w:val="none" w:sz="0" w:space="0" w:color="auto"/>
      </w:divBdr>
    </w:div>
    <w:div w:id="416709904">
      <w:bodyDiv w:val="1"/>
      <w:marLeft w:val="0"/>
      <w:marRight w:val="0"/>
      <w:marTop w:val="0"/>
      <w:marBottom w:val="0"/>
      <w:divBdr>
        <w:top w:val="none" w:sz="0" w:space="0" w:color="auto"/>
        <w:left w:val="none" w:sz="0" w:space="0" w:color="auto"/>
        <w:bottom w:val="none" w:sz="0" w:space="0" w:color="auto"/>
        <w:right w:val="none" w:sz="0" w:space="0" w:color="auto"/>
      </w:divBdr>
    </w:div>
    <w:div w:id="421949413">
      <w:bodyDiv w:val="1"/>
      <w:marLeft w:val="0"/>
      <w:marRight w:val="0"/>
      <w:marTop w:val="0"/>
      <w:marBottom w:val="0"/>
      <w:divBdr>
        <w:top w:val="none" w:sz="0" w:space="0" w:color="auto"/>
        <w:left w:val="none" w:sz="0" w:space="0" w:color="auto"/>
        <w:bottom w:val="none" w:sz="0" w:space="0" w:color="auto"/>
        <w:right w:val="none" w:sz="0" w:space="0" w:color="auto"/>
      </w:divBdr>
    </w:div>
    <w:div w:id="428505363">
      <w:bodyDiv w:val="1"/>
      <w:marLeft w:val="0"/>
      <w:marRight w:val="0"/>
      <w:marTop w:val="0"/>
      <w:marBottom w:val="0"/>
      <w:divBdr>
        <w:top w:val="none" w:sz="0" w:space="0" w:color="auto"/>
        <w:left w:val="none" w:sz="0" w:space="0" w:color="auto"/>
        <w:bottom w:val="none" w:sz="0" w:space="0" w:color="auto"/>
        <w:right w:val="none" w:sz="0" w:space="0" w:color="auto"/>
      </w:divBdr>
    </w:div>
    <w:div w:id="443765582">
      <w:bodyDiv w:val="1"/>
      <w:marLeft w:val="0"/>
      <w:marRight w:val="0"/>
      <w:marTop w:val="0"/>
      <w:marBottom w:val="0"/>
      <w:divBdr>
        <w:top w:val="none" w:sz="0" w:space="0" w:color="auto"/>
        <w:left w:val="none" w:sz="0" w:space="0" w:color="auto"/>
        <w:bottom w:val="none" w:sz="0" w:space="0" w:color="auto"/>
        <w:right w:val="none" w:sz="0" w:space="0" w:color="auto"/>
      </w:divBdr>
    </w:div>
    <w:div w:id="457989726">
      <w:bodyDiv w:val="1"/>
      <w:marLeft w:val="0"/>
      <w:marRight w:val="0"/>
      <w:marTop w:val="0"/>
      <w:marBottom w:val="0"/>
      <w:divBdr>
        <w:top w:val="none" w:sz="0" w:space="0" w:color="auto"/>
        <w:left w:val="none" w:sz="0" w:space="0" w:color="auto"/>
        <w:bottom w:val="none" w:sz="0" w:space="0" w:color="auto"/>
        <w:right w:val="none" w:sz="0" w:space="0" w:color="auto"/>
      </w:divBdr>
    </w:div>
    <w:div w:id="460610390">
      <w:bodyDiv w:val="1"/>
      <w:marLeft w:val="0"/>
      <w:marRight w:val="0"/>
      <w:marTop w:val="0"/>
      <w:marBottom w:val="0"/>
      <w:divBdr>
        <w:top w:val="none" w:sz="0" w:space="0" w:color="auto"/>
        <w:left w:val="none" w:sz="0" w:space="0" w:color="auto"/>
        <w:bottom w:val="none" w:sz="0" w:space="0" w:color="auto"/>
        <w:right w:val="none" w:sz="0" w:space="0" w:color="auto"/>
      </w:divBdr>
    </w:div>
    <w:div w:id="462114777">
      <w:bodyDiv w:val="1"/>
      <w:marLeft w:val="0"/>
      <w:marRight w:val="0"/>
      <w:marTop w:val="0"/>
      <w:marBottom w:val="0"/>
      <w:divBdr>
        <w:top w:val="none" w:sz="0" w:space="0" w:color="auto"/>
        <w:left w:val="none" w:sz="0" w:space="0" w:color="auto"/>
        <w:bottom w:val="none" w:sz="0" w:space="0" w:color="auto"/>
        <w:right w:val="none" w:sz="0" w:space="0" w:color="auto"/>
      </w:divBdr>
    </w:div>
    <w:div w:id="469827843">
      <w:bodyDiv w:val="1"/>
      <w:marLeft w:val="0"/>
      <w:marRight w:val="0"/>
      <w:marTop w:val="0"/>
      <w:marBottom w:val="0"/>
      <w:divBdr>
        <w:top w:val="none" w:sz="0" w:space="0" w:color="auto"/>
        <w:left w:val="none" w:sz="0" w:space="0" w:color="auto"/>
        <w:bottom w:val="none" w:sz="0" w:space="0" w:color="auto"/>
        <w:right w:val="none" w:sz="0" w:space="0" w:color="auto"/>
      </w:divBdr>
    </w:div>
    <w:div w:id="471409094">
      <w:bodyDiv w:val="1"/>
      <w:marLeft w:val="0"/>
      <w:marRight w:val="0"/>
      <w:marTop w:val="0"/>
      <w:marBottom w:val="0"/>
      <w:divBdr>
        <w:top w:val="none" w:sz="0" w:space="0" w:color="auto"/>
        <w:left w:val="none" w:sz="0" w:space="0" w:color="auto"/>
        <w:bottom w:val="none" w:sz="0" w:space="0" w:color="auto"/>
        <w:right w:val="none" w:sz="0" w:space="0" w:color="auto"/>
      </w:divBdr>
    </w:div>
    <w:div w:id="472601231">
      <w:bodyDiv w:val="1"/>
      <w:marLeft w:val="0"/>
      <w:marRight w:val="0"/>
      <w:marTop w:val="0"/>
      <w:marBottom w:val="0"/>
      <w:divBdr>
        <w:top w:val="none" w:sz="0" w:space="0" w:color="auto"/>
        <w:left w:val="none" w:sz="0" w:space="0" w:color="auto"/>
        <w:bottom w:val="none" w:sz="0" w:space="0" w:color="auto"/>
        <w:right w:val="none" w:sz="0" w:space="0" w:color="auto"/>
      </w:divBdr>
    </w:div>
    <w:div w:id="478500670">
      <w:bodyDiv w:val="1"/>
      <w:marLeft w:val="0"/>
      <w:marRight w:val="0"/>
      <w:marTop w:val="0"/>
      <w:marBottom w:val="0"/>
      <w:divBdr>
        <w:top w:val="none" w:sz="0" w:space="0" w:color="auto"/>
        <w:left w:val="none" w:sz="0" w:space="0" w:color="auto"/>
        <w:bottom w:val="none" w:sz="0" w:space="0" w:color="auto"/>
        <w:right w:val="none" w:sz="0" w:space="0" w:color="auto"/>
      </w:divBdr>
    </w:div>
    <w:div w:id="491676761">
      <w:bodyDiv w:val="1"/>
      <w:marLeft w:val="0"/>
      <w:marRight w:val="0"/>
      <w:marTop w:val="0"/>
      <w:marBottom w:val="0"/>
      <w:divBdr>
        <w:top w:val="none" w:sz="0" w:space="0" w:color="auto"/>
        <w:left w:val="none" w:sz="0" w:space="0" w:color="auto"/>
        <w:bottom w:val="none" w:sz="0" w:space="0" w:color="auto"/>
        <w:right w:val="none" w:sz="0" w:space="0" w:color="auto"/>
      </w:divBdr>
    </w:div>
    <w:div w:id="494808097">
      <w:bodyDiv w:val="1"/>
      <w:marLeft w:val="0"/>
      <w:marRight w:val="0"/>
      <w:marTop w:val="0"/>
      <w:marBottom w:val="0"/>
      <w:divBdr>
        <w:top w:val="none" w:sz="0" w:space="0" w:color="auto"/>
        <w:left w:val="none" w:sz="0" w:space="0" w:color="auto"/>
        <w:bottom w:val="none" w:sz="0" w:space="0" w:color="auto"/>
        <w:right w:val="none" w:sz="0" w:space="0" w:color="auto"/>
      </w:divBdr>
    </w:div>
    <w:div w:id="506024924">
      <w:bodyDiv w:val="1"/>
      <w:marLeft w:val="0"/>
      <w:marRight w:val="0"/>
      <w:marTop w:val="0"/>
      <w:marBottom w:val="0"/>
      <w:divBdr>
        <w:top w:val="none" w:sz="0" w:space="0" w:color="auto"/>
        <w:left w:val="none" w:sz="0" w:space="0" w:color="auto"/>
        <w:bottom w:val="none" w:sz="0" w:space="0" w:color="auto"/>
        <w:right w:val="none" w:sz="0" w:space="0" w:color="auto"/>
      </w:divBdr>
    </w:div>
    <w:div w:id="508839403">
      <w:bodyDiv w:val="1"/>
      <w:marLeft w:val="0"/>
      <w:marRight w:val="0"/>
      <w:marTop w:val="0"/>
      <w:marBottom w:val="0"/>
      <w:divBdr>
        <w:top w:val="none" w:sz="0" w:space="0" w:color="auto"/>
        <w:left w:val="none" w:sz="0" w:space="0" w:color="auto"/>
        <w:bottom w:val="none" w:sz="0" w:space="0" w:color="auto"/>
        <w:right w:val="none" w:sz="0" w:space="0" w:color="auto"/>
      </w:divBdr>
    </w:div>
    <w:div w:id="518396486">
      <w:bodyDiv w:val="1"/>
      <w:marLeft w:val="0"/>
      <w:marRight w:val="0"/>
      <w:marTop w:val="0"/>
      <w:marBottom w:val="0"/>
      <w:divBdr>
        <w:top w:val="none" w:sz="0" w:space="0" w:color="auto"/>
        <w:left w:val="none" w:sz="0" w:space="0" w:color="auto"/>
        <w:bottom w:val="none" w:sz="0" w:space="0" w:color="auto"/>
        <w:right w:val="none" w:sz="0" w:space="0" w:color="auto"/>
      </w:divBdr>
    </w:div>
    <w:div w:id="537819429">
      <w:bodyDiv w:val="1"/>
      <w:marLeft w:val="0"/>
      <w:marRight w:val="0"/>
      <w:marTop w:val="0"/>
      <w:marBottom w:val="0"/>
      <w:divBdr>
        <w:top w:val="none" w:sz="0" w:space="0" w:color="auto"/>
        <w:left w:val="none" w:sz="0" w:space="0" w:color="auto"/>
        <w:bottom w:val="none" w:sz="0" w:space="0" w:color="auto"/>
        <w:right w:val="none" w:sz="0" w:space="0" w:color="auto"/>
      </w:divBdr>
    </w:div>
    <w:div w:id="548765113">
      <w:bodyDiv w:val="1"/>
      <w:marLeft w:val="0"/>
      <w:marRight w:val="0"/>
      <w:marTop w:val="0"/>
      <w:marBottom w:val="0"/>
      <w:divBdr>
        <w:top w:val="none" w:sz="0" w:space="0" w:color="auto"/>
        <w:left w:val="none" w:sz="0" w:space="0" w:color="auto"/>
        <w:bottom w:val="none" w:sz="0" w:space="0" w:color="auto"/>
        <w:right w:val="none" w:sz="0" w:space="0" w:color="auto"/>
      </w:divBdr>
      <w:divsChild>
        <w:div w:id="1957982217">
          <w:marLeft w:val="0"/>
          <w:marRight w:val="0"/>
          <w:marTop w:val="0"/>
          <w:marBottom w:val="0"/>
          <w:divBdr>
            <w:top w:val="none" w:sz="0" w:space="0" w:color="auto"/>
            <w:left w:val="none" w:sz="0" w:space="0" w:color="auto"/>
            <w:bottom w:val="none" w:sz="0" w:space="0" w:color="auto"/>
            <w:right w:val="none" w:sz="0" w:space="0" w:color="auto"/>
          </w:divBdr>
          <w:divsChild>
            <w:div w:id="527529165">
              <w:marLeft w:val="0"/>
              <w:marRight w:val="0"/>
              <w:marTop w:val="0"/>
              <w:marBottom w:val="0"/>
              <w:divBdr>
                <w:top w:val="none" w:sz="0" w:space="0" w:color="auto"/>
                <w:left w:val="none" w:sz="0" w:space="0" w:color="auto"/>
                <w:bottom w:val="none" w:sz="0" w:space="0" w:color="auto"/>
                <w:right w:val="none" w:sz="0" w:space="0" w:color="auto"/>
              </w:divBdr>
              <w:divsChild>
                <w:div w:id="63684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742370">
      <w:bodyDiv w:val="1"/>
      <w:marLeft w:val="0"/>
      <w:marRight w:val="0"/>
      <w:marTop w:val="0"/>
      <w:marBottom w:val="0"/>
      <w:divBdr>
        <w:top w:val="none" w:sz="0" w:space="0" w:color="auto"/>
        <w:left w:val="none" w:sz="0" w:space="0" w:color="auto"/>
        <w:bottom w:val="none" w:sz="0" w:space="0" w:color="auto"/>
        <w:right w:val="none" w:sz="0" w:space="0" w:color="auto"/>
      </w:divBdr>
    </w:div>
    <w:div w:id="563566009">
      <w:bodyDiv w:val="1"/>
      <w:marLeft w:val="0"/>
      <w:marRight w:val="0"/>
      <w:marTop w:val="0"/>
      <w:marBottom w:val="0"/>
      <w:divBdr>
        <w:top w:val="none" w:sz="0" w:space="0" w:color="auto"/>
        <w:left w:val="none" w:sz="0" w:space="0" w:color="auto"/>
        <w:bottom w:val="none" w:sz="0" w:space="0" w:color="auto"/>
        <w:right w:val="none" w:sz="0" w:space="0" w:color="auto"/>
      </w:divBdr>
    </w:div>
    <w:div w:id="566111035">
      <w:bodyDiv w:val="1"/>
      <w:marLeft w:val="0"/>
      <w:marRight w:val="0"/>
      <w:marTop w:val="0"/>
      <w:marBottom w:val="0"/>
      <w:divBdr>
        <w:top w:val="none" w:sz="0" w:space="0" w:color="auto"/>
        <w:left w:val="none" w:sz="0" w:space="0" w:color="auto"/>
        <w:bottom w:val="none" w:sz="0" w:space="0" w:color="auto"/>
        <w:right w:val="none" w:sz="0" w:space="0" w:color="auto"/>
      </w:divBdr>
    </w:div>
    <w:div w:id="568544399">
      <w:bodyDiv w:val="1"/>
      <w:marLeft w:val="0"/>
      <w:marRight w:val="0"/>
      <w:marTop w:val="0"/>
      <w:marBottom w:val="0"/>
      <w:divBdr>
        <w:top w:val="none" w:sz="0" w:space="0" w:color="auto"/>
        <w:left w:val="none" w:sz="0" w:space="0" w:color="auto"/>
        <w:bottom w:val="none" w:sz="0" w:space="0" w:color="auto"/>
        <w:right w:val="none" w:sz="0" w:space="0" w:color="auto"/>
      </w:divBdr>
      <w:divsChild>
        <w:div w:id="1367605487">
          <w:marLeft w:val="0"/>
          <w:marRight w:val="0"/>
          <w:marTop w:val="0"/>
          <w:marBottom w:val="0"/>
          <w:divBdr>
            <w:top w:val="single" w:sz="2" w:space="0" w:color="auto"/>
            <w:left w:val="single" w:sz="2" w:space="0" w:color="auto"/>
            <w:bottom w:val="single" w:sz="2" w:space="0" w:color="auto"/>
            <w:right w:val="single" w:sz="2" w:space="0" w:color="auto"/>
          </w:divBdr>
          <w:divsChild>
            <w:div w:id="1964654605">
              <w:marLeft w:val="0"/>
              <w:marRight w:val="0"/>
              <w:marTop w:val="0"/>
              <w:marBottom w:val="0"/>
              <w:divBdr>
                <w:top w:val="single" w:sz="2" w:space="0" w:color="auto"/>
                <w:left w:val="single" w:sz="2" w:space="0" w:color="auto"/>
                <w:bottom w:val="single" w:sz="2" w:space="0" w:color="auto"/>
                <w:right w:val="single" w:sz="2" w:space="0" w:color="auto"/>
              </w:divBdr>
              <w:divsChild>
                <w:div w:id="13525321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572399333">
      <w:bodyDiv w:val="1"/>
      <w:marLeft w:val="0"/>
      <w:marRight w:val="0"/>
      <w:marTop w:val="0"/>
      <w:marBottom w:val="0"/>
      <w:divBdr>
        <w:top w:val="none" w:sz="0" w:space="0" w:color="auto"/>
        <w:left w:val="none" w:sz="0" w:space="0" w:color="auto"/>
        <w:bottom w:val="none" w:sz="0" w:space="0" w:color="auto"/>
        <w:right w:val="none" w:sz="0" w:space="0" w:color="auto"/>
      </w:divBdr>
    </w:div>
    <w:div w:id="572468302">
      <w:bodyDiv w:val="1"/>
      <w:marLeft w:val="0"/>
      <w:marRight w:val="0"/>
      <w:marTop w:val="0"/>
      <w:marBottom w:val="0"/>
      <w:divBdr>
        <w:top w:val="none" w:sz="0" w:space="0" w:color="auto"/>
        <w:left w:val="none" w:sz="0" w:space="0" w:color="auto"/>
        <w:bottom w:val="none" w:sz="0" w:space="0" w:color="auto"/>
        <w:right w:val="none" w:sz="0" w:space="0" w:color="auto"/>
      </w:divBdr>
    </w:div>
    <w:div w:id="573511810">
      <w:bodyDiv w:val="1"/>
      <w:marLeft w:val="0"/>
      <w:marRight w:val="0"/>
      <w:marTop w:val="0"/>
      <w:marBottom w:val="0"/>
      <w:divBdr>
        <w:top w:val="none" w:sz="0" w:space="0" w:color="auto"/>
        <w:left w:val="none" w:sz="0" w:space="0" w:color="auto"/>
        <w:bottom w:val="none" w:sz="0" w:space="0" w:color="auto"/>
        <w:right w:val="none" w:sz="0" w:space="0" w:color="auto"/>
      </w:divBdr>
    </w:div>
    <w:div w:id="578909139">
      <w:bodyDiv w:val="1"/>
      <w:marLeft w:val="0"/>
      <w:marRight w:val="0"/>
      <w:marTop w:val="0"/>
      <w:marBottom w:val="0"/>
      <w:divBdr>
        <w:top w:val="none" w:sz="0" w:space="0" w:color="auto"/>
        <w:left w:val="none" w:sz="0" w:space="0" w:color="auto"/>
        <w:bottom w:val="none" w:sz="0" w:space="0" w:color="auto"/>
        <w:right w:val="none" w:sz="0" w:space="0" w:color="auto"/>
      </w:divBdr>
    </w:div>
    <w:div w:id="582489083">
      <w:bodyDiv w:val="1"/>
      <w:marLeft w:val="0"/>
      <w:marRight w:val="0"/>
      <w:marTop w:val="0"/>
      <w:marBottom w:val="0"/>
      <w:divBdr>
        <w:top w:val="none" w:sz="0" w:space="0" w:color="auto"/>
        <w:left w:val="none" w:sz="0" w:space="0" w:color="auto"/>
        <w:bottom w:val="none" w:sz="0" w:space="0" w:color="auto"/>
        <w:right w:val="none" w:sz="0" w:space="0" w:color="auto"/>
      </w:divBdr>
    </w:div>
    <w:div w:id="587616321">
      <w:bodyDiv w:val="1"/>
      <w:marLeft w:val="0"/>
      <w:marRight w:val="0"/>
      <w:marTop w:val="0"/>
      <w:marBottom w:val="0"/>
      <w:divBdr>
        <w:top w:val="none" w:sz="0" w:space="0" w:color="auto"/>
        <w:left w:val="none" w:sz="0" w:space="0" w:color="auto"/>
        <w:bottom w:val="none" w:sz="0" w:space="0" w:color="auto"/>
        <w:right w:val="none" w:sz="0" w:space="0" w:color="auto"/>
      </w:divBdr>
    </w:div>
    <w:div w:id="591200980">
      <w:bodyDiv w:val="1"/>
      <w:marLeft w:val="0"/>
      <w:marRight w:val="0"/>
      <w:marTop w:val="0"/>
      <w:marBottom w:val="0"/>
      <w:divBdr>
        <w:top w:val="none" w:sz="0" w:space="0" w:color="auto"/>
        <w:left w:val="none" w:sz="0" w:space="0" w:color="auto"/>
        <w:bottom w:val="none" w:sz="0" w:space="0" w:color="auto"/>
        <w:right w:val="none" w:sz="0" w:space="0" w:color="auto"/>
      </w:divBdr>
    </w:div>
    <w:div w:id="600525275">
      <w:bodyDiv w:val="1"/>
      <w:marLeft w:val="0"/>
      <w:marRight w:val="0"/>
      <w:marTop w:val="0"/>
      <w:marBottom w:val="0"/>
      <w:divBdr>
        <w:top w:val="none" w:sz="0" w:space="0" w:color="auto"/>
        <w:left w:val="none" w:sz="0" w:space="0" w:color="auto"/>
        <w:bottom w:val="none" w:sz="0" w:space="0" w:color="auto"/>
        <w:right w:val="none" w:sz="0" w:space="0" w:color="auto"/>
      </w:divBdr>
    </w:div>
    <w:div w:id="608002885">
      <w:bodyDiv w:val="1"/>
      <w:marLeft w:val="0"/>
      <w:marRight w:val="0"/>
      <w:marTop w:val="0"/>
      <w:marBottom w:val="0"/>
      <w:divBdr>
        <w:top w:val="none" w:sz="0" w:space="0" w:color="auto"/>
        <w:left w:val="none" w:sz="0" w:space="0" w:color="auto"/>
        <w:bottom w:val="none" w:sz="0" w:space="0" w:color="auto"/>
        <w:right w:val="none" w:sz="0" w:space="0" w:color="auto"/>
      </w:divBdr>
    </w:div>
    <w:div w:id="614407229">
      <w:bodyDiv w:val="1"/>
      <w:marLeft w:val="0"/>
      <w:marRight w:val="0"/>
      <w:marTop w:val="0"/>
      <w:marBottom w:val="0"/>
      <w:divBdr>
        <w:top w:val="none" w:sz="0" w:space="0" w:color="auto"/>
        <w:left w:val="none" w:sz="0" w:space="0" w:color="auto"/>
        <w:bottom w:val="none" w:sz="0" w:space="0" w:color="auto"/>
        <w:right w:val="none" w:sz="0" w:space="0" w:color="auto"/>
      </w:divBdr>
    </w:div>
    <w:div w:id="628126209">
      <w:bodyDiv w:val="1"/>
      <w:marLeft w:val="0"/>
      <w:marRight w:val="0"/>
      <w:marTop w:val="0"/>
      <w:marBottom w:val="0"/>
      <w:divBdr>
        <w:top w:val="none" w:sz="0" w:space="0" w:color="auto"/>
        <w:left w:val="none" w:sz="0" w:space="0" w:color="auto"/>
        <w:bottom w:val="none" w:sz="0" w:space="0" w:color="auto"/>
        <w:right w:val="none" w:sz="0" w:space="0" w:color="auto"/>
      </w:divBdr>
    </w:div>
    <w:div w:id="651106473">
      <w:bodyDiv w:val="1"/>
      <w:marLeft w:val="0"/>
      <w:marRight w:val="0"/>
      <w:marTop w:val="0"/>
      <w:marBottom w:val="0"/>
      <w:divBdr>
        <w:top w:val="none" w:sz="0" w:space="0" w:color="auto"/>
        <w:left w:val="none" w:sz="0" w:space="0" w:color="auto"/>
        <w:bottom w:val="none" w:sz="0" w:space="0" w:color="auto"/>
        <w:right w:val="none" w:sz="0" w:space="0" w:color="auto"/>
      </w:divBdr>
    </w:div>
    <w:div w:id="651179236">
      <w:bodyDiv w:val="1"/>
      <w:marLeft w:val="0"/>
      <w:marRight w:val="0"/>
      <w:marTop w:val="0"/>
      <w:marBottom w:val="0"/>
      <w:divBdr>
        <w:top w:val="none" w:sz="0" w:space="0" w:color="auto"/>
        <w:left w:val="none" w:sz="0" w:space="0" w:color="auto"/>
        <w:bottom w:val="none" w:sz="0" w:space="0" w:color="auto"/>
        <w:right w:val="none" w:sz="0" w:space="0" w:color="auto"/>
      </w:divBdr>
    </w:div>
    <w:div w:id="658340267">
      <w:bodyDiv w:val="1"/>
      <w:marLeft w:val="0"/>
      <w:marRight w:val="0"/>
      <w:marTop w:val="0"/>
      <w:marBottom w:val="0"/>
      <w:divBdr>
        <w:top w:val="none" w:sz="0" w:space="0" w:color="auto"/>
        <w:left w:val="none" w:sz="0" w:space="0" w:color="auto"/>
        <w:bottom w:val="none" w:sz="0" w:space="0" w:color="auto"/>
        <w:right w:val="none" w:sz="0" w:space="0" w:color="auto"/>
      </w:divBdr>
    </w:div>
    <w:div w:id="662927275">
      <w:bodyDiv w:val="1"/>
      <w:marLeft w:val="0"/>
      <w:marRight w:val="0"/>
      <w:marTop w:val="0"/>
      <w:marBottom w:val="0"/>
      <w:divBdr>
        <w:top w:val="none" w:sz="0" w:space="0" w:color="auto"/>
        <w:left w:val="none" w:sz="0" w:space="0" w:color="auto"/>
        <w:bottom w:val="none" w:sz="0" w:space="0" w:color="auto"/>
        <w:right w:val="none" w:sz="0" w:space="0" w:color="auto"/>
      </w:divBdr>
    </w:div>
    <w:div w:id="667054437">
      <w:bodyDiv w:val="1"/>
      <w:marLeft w:val="0"/>
      <w:marRight w:val="0"/>
      <w:marTop w:val="0"/>
      <w:marBottom w:val="0"/>
      <w:divBdr>
        <w:top w:val="none" w:sz="0" w:space="0" w:color="auto"/>
        <w:left w:val="none" w:sz="0" w:space="0" w:color="auto"/>
        <w:bottom w:val="none" w:sz="0" w:space="0" w:color="auto"/>
        <w:right w:val="none" w:sz="0" w:space="0" w:color="auto"/>
      </w:divBdr>
    </w:div>
    <w:div w:id="671571093">
      <w:bodyDiv w:val="1"/>
      <w:marLeft w:val="0"/>
      <w:marRight w:val="0"/>
      <w:marTop w:val="0"/>
      <w:marBottom w:val="0"/>
      <w:divBdr>
        <w:top w:val="none" w:sz="0" w:space="0" w:color="auto"/>
        <w:left w:val="none" w:sz="0" w:space="0" w:color="auto"/>
        <w:bottom w:val="none" w:sz="0" w:space="0" w:color="auto"/>
        <w:right w:val="none" w:sz="0" w:space="0" w:color="auto"/>
      </w:divBdr>
    </w:div>
    <w:div w:id="676268435">
      <w:bodyDiv w:val="1"/>
      <w:marLeft w:val="0"/>
      <w:marRight w:val="0"/>
      <w:marTop w:val="0"/>
      <w:marBottom w:val="0"/>
      <w:divBdr>
        <w:top w:val="none" w:sz="0" w:space="0" w:color="auto"/>
        <w:left w:val="none" w:sz="0" w:space="0" w:color="auto"/>
        <w:bottom w:val="none" w:sz="0" w:space="0" w:color="auto"/>
        <w:right w:val="none" w:sz="0" w:space="0" w:color="auto"/>
      </w:divBdr>
    </w:div>
    <w:div w:id="683282951">
      <w:bodyDiv w:val="1"/>
      <w:marLeft w:val="0"/>
      <w:marRight w:val="0"/>
      <w:marTop w:val="0"/>
      <w:marBottom w:val="0"/>
      <w:divBdr>
        <w:top w:val="none" w:sz="0" w:space="0" w:color="auto"/>
        <w:left w:val="none" w:sz="0" w:space="0" w:color="auto"/>
        <w:bottom w:val="none" w:sz="0" w:space="0" w:color="auto"/>
        <w:right w:val="none" w:sz="0" w:space="0" w:color="auto"/>
      </w:divBdr>
    </w:div>
    <w:div w:id="686056103">
      <w:bodyDiv w:val="1"/>
      <w:marLeft w:val="0"/>
      <w:marRight w:val="0"/>
      <w:marTop w:val="0"/>
      <w:marBottom w:val="0"/>
      <w:divBdr>
        <w:top w:val="none" w:sz="0" w:space="0" w:color="auto"/>
        <w:left w:val="none" w:sz="0" w:space="0" w:color="auto"/>
        <w:bottom w:val="none" w:sz="0" w:space="0" w:color="auto"/>
        <w:right w:val="none" w:sz="0" w:space="0" w:color="auto"/>
      </w:divBdr>
    </w:div>
    <w:div w:id="695929054">
      <w:bodyDiv w:val="1"/>
      <w:marLeft w:val="0"/>
      <w:marRight w:val="0"/>
      <w:marTop w:val="0"/>
      <w:marBottom w:val="0"/>
      <w:divBdr>
        <w:top w:val="none" w:sz="0" w:space="0" w:color="auto"/>
        <w:left w:val="none" w:sz="0" w:space="0" w:color="auto"/>
        <w:bottom w:val="none" w:sz="0" w:space="0" w:color="auto"/>
        <w:right w:val="none" w:sz="0" w:space="0" w:color="auto"/>
      </w:divBdr>
    </w:div>
    <w:div w:id="711736545">
      <w:bodyDiv w:val="1"/>
      <w:marLeft w:val="0"/>
      <w:marRight w:val="0"/>
      <w:marTop w:val="0"/>
      <w:marBottom w:val="0"/>
      <w:divBdr>
        <w:top w:val="none" w:sz="0" w:space="0" w:color="auto"/>
        <w:left w:val="none" w:sz="0" w:space="0" w:color="auto"/>
        <w:bottom w:val="none" w:sz="0" w:space="0" w:color="auto"/>
        <w:right w:val="none" w:sz="0" w:space="0" w:color="auto"/>
      </w:divBdr>
    </w:div>
    <w:div w:id="715012578">
      <w:bodyDiv w:val="1"/>
      <w:marLeft w:val="0"/>
      <w:marRight w:val="0"/>
      <w:marTop w:val="0"/>
      <w:marBottom w:val="0"/>
      <w:divBdr>
        <w:top w:val="none" w:sz="0" w:space="0" w:color="auto"/>
        <w:left w:val="none" w:sz="0" w:space="0" w:color="auto"/>
        <w:bottom w:val="none" w:sz="0" w:space="0" w:color="auto"/>
        <w:right w:val="none" w:sz="0" w:space="0" w:color="auto"/>
      </w:divBdr>
    </w:div>
    <w:div w:id="725758123">
      <w:bodyDiv w:val="1"/>
      <w:marLeft w:val="0"/>
      <w:marRight w:val="0"/>
      <w:marTop w:val="0"/>
      <w:marBottom w:val="0"/>
      <w:divBdr>
        <w:top w:val="none" w:sz="0" w:space="0" w:color="auto"/>
        <w:left w:val="none" w:sz="0" w:space="0" w:color="auto"/>
        <w:bottom w:val="none" w:sz="0" w:space="0" w:color="auto"/>
        <w:right w:val="none" w:sz="0" w:space="0" w:color="auto"/>
      </w:divBdr>
    </w:div>
    <w:div w:id="732041687">
      <w:bodyDiv w:val="1"/>
      <w:marLeft w:val="0"/>
      <w:marRight w:val="0"/>
      <w:marTop w:val="0"/>
      <w:marBottom w:val="0"/>
      <w:divBdr>
        <w:top w:val="none" w:sz="0" w:space="0" w:color="auto"/>
        <w:left w:val="none" w:sz="0" w:space="0" w:color="auto"/>
        <w:bottom w:val="none" w:sz="0" w:space="0" w:color="auto"/>
        <w:right w:val="none" w:sz="0" w:space="0" w:color="auto"/>
      </w:divBdr>
    </w:div>
    <w:div w:id="734938747">
      <w:bodyDiv w:val="1"/>
      <w:marLeft w:val="0"/>
      <w:marRight w:val="0"/>
      <w:marTop w:val="0"/>
      <w:marBottom w:val="0"/>
      <w:divBdr>
        <w:top w:val="none" w:sz="0" w:space="0" w:color="auto"/>
        <w:left w:val="none" w:sz="0" w:space="0" w:color="auto"/>
        <w:bottom w:val="none" w:sz="0" w:space="0" w:color="auto"/>
        <w:right w:val="none" w:sz="0" w:space="0" w:color="auto"/>
      </w:divBdr>
    </w:div>
    <w:div w:id="739715982">
      <w:bodyDiv w:val="1"/>
      <w:marLeft w:val="0"/>
      <w:marRight w:val="0"/>
      <w:marTop w:val="0"/>
      <w:marBottom w:val="0"/>
      <w:divBdr>
        <w:top w:val="none" w:sz="0" w:space="0" w:color="auto"/>
        <w:left w:val="none" w:sz="0" w:space="0" w:color="auto"/>
        <w:bottom w:val="none" w:sz="0" w:space="0" w:color="auto"/>
        <w:right w:val="none" w:sz="0" w:space="0" w:color="auto"/>
      </w:divBdr>
    </w:div>
    <w:div w:id="746071074">
      <w:bodyDiv w:val="1"/>
      <w:marLeft w:val="0"/>
      <w:marRight w:val="0"/>
      <w:marTop w:val="0"/>
      <w:marBottom w:val="0"/>
      <w:divBdr>
        <w:top w:val="none" w:sz="0" w:space="0" w:color="auto"/>
        <w:left w:val="none" w:sz="0" w:space="0" w:color="auto"/>
        <w:bottom w:val="none" w:sz="0" w:space="0" w:color="auto"/>
        <w:right w:val="none" w:sz="0" w:space="0" w:color="auto"/>
      </w:divBdr>
    </w:div>
    <w:div w:id="756832181">
      <w:bodyDiv w:val="1"/>
      <w:marLeft w:val="0"/>
      <w:marRight w:val="0"/>
      <w:marTop w:val="0"/>
      <w:marBottom w:val="0"/>
      <w:divBdr>
        <w:top w:val="none" w:sz="0" w:space="0" w:color="auto"/>
        <w:left w:val="none" w:sz="0" w:space="0" w:color="auto"/>
        <w:bottom w:val="none" w:sz="0" w:space="0" w:color="auto"/>
        <w:right w:val="none" w:sz="0" w:space="0" w:color="auto"/>
      </w:divBdr>
    </w:div>
    <w:div w:id="759182034">
      <w:bodyDiv w:val="1"/>
      <w:marLeft w:val="0"/>
      <w:marRight w:val="0"/>
      <w:marTop w:val="0"/>
      <w:marBottom w:val="0"/>
      <w:divBdr>
        <w:top w:val="none" w:sz="0" w:space="0" w:color="auto"/>
        <w:left w:val="none" w:sz="0" w:space="0" w:color="auto"/>
        <w:bottom w:val="none" w:sz="0" w:space="0" w:color="auto"/>
        <w:right w:val="none" w:sz="0" w:space="0" w:color="auto"/>
      </w:divBdr>
    </w:div>
    <w:div w:id="762800552">
      <w:bodyDiv w:val="1"/>
      <w:marLeft w:val="0"/>
      <w:marRight w:val="0"/>
      <w:marTop w:val="0"/>
      <w:marBottom w:val="0"/>
      <w:divBdr>
        <w:top w:val="none" w:sz="0" w:space="0" w:color="auto"/>
        <w:left w:val="none" w:sz="0" w:space="0" w:color="auto"/>
        <w:bottom w:val="none" w:sz="0" w:space="0" w:color="auto"/>
        <w:right w:val="none" w:sz="0" w:space="0" w:color="auto"/>
      </w:divBdr>
    </w:div>
    <w:div w:id="776487530">
      <w:bodyDiv w:val="1"/>
      <w:marLeft w:val="0"/>
      <w:marRight w:val="0"/>
      <w:marTop w:val="0"/>
      <w:marBottom w:val="0"/>
      <w:divBdr>
        <w:top w:val="none" w:sz="0" w:space="0" w:color="auto"/>
        <w:left w:val="none" w:sz="0" w:space="0" w:color="auto"/>
        <w:bottom w:val="none" w:sz="0" w:space="0" w:color="auto"/>
        <w:right w:val="none" w:sz="0" w:space="0" w:color="auto"/>
      </w:divBdr>
    </w:div>
    <w:div w:id="780612588">
      <w:bodyDiv w:val="1"/>
      <w:marLeft w:val="0"/>
      <w:marRight w:val="0"/>
      <w:marTop w:val="0"/>
      <w:marBottom w:val="0"/>
      <w:divBdr>
        <w:top w:val="none" w:sz="0" w:space="0" w:color="auto"/>
        <w:left w:val="none" w:sz="0" w:space="0" w:color="auto"/>
        <w:bottom w:val="none" w:sz="0" w:space="0" w:color="auto"/>
        <w:right w:val="none" w:sz="0" w:space="0" w:color="auto"/>
      </w:divBdr>
    </w:div>
    <w:div w:id="782382878">
      <w:bodyDiv w:val="1"/>
      <w:marLeft w:val="0"/>
      <w:marRight w:val="0"/>
      <w:marTop w:val="0"/>
      <w:marBottom w:val="0"/>
      <w:divBdr>
        <w:top w:val="none" w:sz="0" w:space="0" w:color="auto"/>
        <w:left w:val="none" w:sz="0" w:space="0" w:color="auto"/>
        <w:bottom w:val="none" w:sz="0" w:space="0" w:color="auto"/>
        <w:right w:val="none" w:sz="0" w:space="0" w:color="auto"/>
      </w:divBdr>
    </w:div>
    <w:div w:id="793061238">
      <w:bodyDiv w:val="1"/>
      <w:marLeft w:val="0"/>
      <w:marRight w:val="0"/>
      <w:marTop w:val="0"/>
      <w:marBottom w:val="0"/>
      <w:divBdr>
        <w:top w:val="none" w:sz="0" w:space="0" w:color="auto"/>
        <w:left w:val="none" w:sz="0" w:space="0" w:color="auto"/>
        <w:bottom w:val="none" w:sz="0" w:space="0" w:color="auto"/>
        <w:right w:val="none" w:sz="0" w:space="0" w:color="auto"/>
      </w:divBdr>
    </w:div>
    <w:div w:id="797605374">
      <w:bodyDiv w:val="1"/>
      <w:marLeft w:val="0"/>
      <w:marRight w:val="0"/>
      <w:marTop w:val="0"/>
      <w:marBottom w:val="0"/>
      <w:divBdr>
        <w:top w:val="none" w:sz="0" w:space="0" w:color="auto"/>
        <w:left w:val="none" w:sz="0" w:space="0" w:color="auto"/>
        <w:bottom w:val="none" w:sz="0" w:space="0" w:color="auto"/>
        <w:right w:val="none" w:sz="0" w:space="0" w:color="auto"/>
      </w:divBdr>
    </w:div>
    <w:div w:id="807747506">
      <w:bodyDiv w:val="1"/>
      <w:marLeft w:val="0"/>
      <w:marRight w:val="0"/>
      <w:marTop w:val="0"/>
      <w:marBottom w:val="0"/>
      <w:divBdr>
        <w:top w:val="none" w:sz="0" w:space="0" w:color="auto"/>
        <w:left w:val="none" w:sz="0" w:space="0" w:color="auto"/>
        <w:bottom w:val="none" w:sz="0" w:space="0" w:color="auto"/>
        <w:right w:val="none" w:sz="0" w:space="0" w:color="auto"/>
      </w:divBdr>
    </w:div>
    <w:div w:id="816268688">
      <w:bodyDiv w:val="1"/>
      <w:marLeft w:val="0"/>
      <w:marRight w:val="0"/>
      <w:marTop w:val="0"/>
      <w:marBottom w:val="0"/>
      <w:divBdr>
        <w:top w:val="none" w:sz="0" w:space="0" w:color="auto"/>
        <w:left w:val="none" w:sz="0" w:space="0" w:color="auto"/>
        <w:bottom w:val="none" w:sz="0" w:space="0" w:color="auto"/>
        <w:right w:val="none" w:sz="0" w:space="0" w:color="auto"/>
      </w:divBdr>
    </w:div>
    <w:div w:id="827018619">
      <w:bodyDiv w:val="1"/>
      <w:marLeft w:val="0"/>
      <w:marRight w:val="0"/>
      <w:marTop w:val="0"/>
      <w:marBottom w:val="0"/>
      <w:divBdr>
        <w:top w:val="none" w:sz="0" w:space="0" w:color="auto"/>
        <w:left w:val="none" w:sz="0" w:space="0" w:color="auto"/>
        <w:bottom w:val="none" w:sz="0" w:space="0" w:color="auto"/>
        <w:right w:val="none" w:sz="0" w:space="0" w:color="auto"/>
      </w:divBdr>
    </w:div>
    <w:div w:id="830759641">
      <w:bodyDiv w:val="1"/>
      <w:marLeft w:val="0"/>
      <w:marRight w:val="0"/>
      <w:marTop w:val="0"/>
      <w:marBottom w:val="0"/>
      <w:divBdr>
        <w:top w:val="none" w:sz="0" w:space="0" w:color="auto"/>
        <w:left w:val="none" w:sz="0" w:space="0" w:color="auto"/>
        <w:bottom w:val="none" w:sz="0" w:space="0" w:color="auto"/>
        <w:right w:val="none" w:sz="0" w:space="0" w:color="auto"/>
      </w:divBdr>
    </w:div>
    <w:div w:id="835804036">
      <w:bodyDiv w:val="1"/>
      <w:marLeft w:val="0"/>
      <w:marRight w:val="0"/>
      <w:marTop w:val="0"/>
      <w:marBottom w:val="0"/>
      <w:divBdr>
        <w:top w:val="none" w:sz="0" w:space="0" w:color="auto"/>
        <w:left w:val="none" w:sz="0" w:space="0" w:color="auto"/>
        <w:bottom w:val="none" w:sz="0" w:space="0" w:color="auto"/>
        <w:right w:val="none" w:sz="0" w:space="0" w:color="auto"/>
      </w:divBdr>
    </w:div>
    <w:div w:id="853763867">
      <w:bodyDiv w:val="1"/>
      <w:marLeft w:val="0"/>
      <w:marRight w:val="0"/>
      <w:marTop w:val="0"/>
      <w:marBottom w:val="0"/>
      <w:divBdr>
        <w:top w:val="none" w:sz="0" w:space="0" w:color="auto"/>
        <w:left w:val="none" w:sz="0" w:space="0" w:color="auto"/>
        <w:bottom w:val="none" w:sz="0" w:space="0" w:color="auto"/>
        <w:right w:val="none" w:sz="0" w:space="0" w:color="auto"/>
      </w:divBdr>
    </w:div>
    <w:div w:id="858355609">
      <w:bodyDiv w:val="1"/>
      <w:marLeft w:val="0"/>
      <w:marRight w:val="0"/>
      <w:marTop w:val="0"/>
      <w:marBottom w:val="0"/>
      <w:divBdr>
        <w:top w:val="none" w:sz="0" w:space="0" w:color="auto"/>
        <w:left w:val="none" w:sz="0" w:space="0" w:color="auto"/>
        <w:bottom w:val="none" w:sz="0" w:space="0" w:color="auto"/>
        <w:right w:val="none" w:sz="0" w:space="0" w:color="auto"/>
      </w:divBdr>
    </w:div>
    <w:div w:id="865295576">
      <w:bodyDiv w:val="1"/>
      <w:marLeft w:val="0"/>
      <w:marRight w:val="0"/>
      <w:marTop w:val="0"/>
      <w:marBottom w:val="0"/>
      <w:divBdr>
        <w:top w:val="none" w:sz="0" w:space="0" w:color="auto"/>
        <w:left w:val="none" w:sz="0" w:space="0" w:color="auto"/>
        <w:bottom w:val="none" w:sz="0" w:space="0" w:color="auto"/>
        <w:right w:val="none" w:sz="0" w:space="0" w:color="auto"/>
      </w:divBdr>
    </w:div>
    <w:div w:id="866673062">
      <w:bodyDiv w:val="1"/>
      <w:marLeft w:val="0"/>
      <w:marRight w:val="0"/>
      <w:marTop w:val="0"/>
      <w:marBottom w:val="0"/>
      <w:divBdr>
        <w:top w:val="none" w:sz="0" w:space="0" w:color="auto"/>
        <w:left w:val="none" w:sz="0" w:space="0" w:color="auto"/>
        <w:bottom w:val="none" w:sz="0" w:space="0" w:color="auto"/>
        <w:right w:val="none" w:sz="0" w:space="0" w:color="auto"/>
      </w:divBdr>
    </w:div>
    <w:div w:id="868371457">
      <w:bodyDiv w:val="1"/>
      <w:marLeft w:val="0"/>
      <w:marRight w:val="0"/>
      <w:marTop w:val="0"/>
      <w:marBottom w:val="0"/>
      <w:divBdr>
        <w:top w:val="none" w:sz="0" w:space="0" w:color="auto"/>
        <w:left w:val="none" w:sz="0" w:space="0" w:color="auto"/>
        <w:bottom w:val="none" w:sz="0" w:space="0" w:color="auto"/>
        <w:right w:val="none" w:sz="0" w:space="0" w:color="auto"/>
      </w:divBdr>
    </w:div>
    <w:div w:id="870455486">
      <w:bodyDiv w:val="1"/>
      <w:marLeft w:val="0"/>
      <w:marRight w:val="0"/>
      <w:marTop w:val="0"/>
      <w:marBottom w:val="0"/>
      <w:divBdr>
        <w:top w:val="none" w:sz="0" w:space="0" w:color="auto"/>
        <w:left w:val="none" w:sz="0" w:space="0" w:color="auto"/>
        <w:bottom w:val="none" w:sz="0" w:space="0" w:color="auto"/>
        <w:right w:val="none" w:sz="0" w:space="0" w:color="auto"/>
      </w:divBdr>
    </w:div>
    <w:div w:id="878860077">
      <w:bodyDiv w:val="1"/>
      <w:marLeft w:val="0"/>
      <w:marRight w:val="0"/>
      <w:marTop w:val="0"/>
      <w:marBottom w:val="0"/>
      <w:divBdr>
        <w:top w:val="none" w:sz="0" w:space="0" w:color="auto"/>
        <w:left w:val="none" w:sz="0" w:space="0" w:color="auto"/>
        <w:bottom w:val="none" w:sz="0" w:space="0" w:color="auto"/>
        <w:right w:val="none" w:sz="0" w:space="0" w:color="auto"/>
      </w:divBdr>
    </w:div>
    <w:div w:id="879972814">
      <w:bodyDiv w:val="1"/>
      <w:marLeft w:val="0"/>
      <w:marRight w:val="0"/>
      <w:marTop w:val="0"/>
      <w:marBottom w:val="0"/>
      <w:divBdr>
        <w:top w:val="none" w:sz="0" w:space="0" w:color="auto"/>
        <w:left w:val="none" w:sz="0" w:space="0" w:color="auto"/>
        <w:bottom w:val="none" w:sz="0" w:space="0" w:color="auto"/>
        <w:right w:val="none" w:sz="0" w:space="0" w:color="auto"/>
      </w:divBdr>
    </w:div>
    <w:div w:id="881599712">
      <w:bodyDiv w:val="1"/>
      <w:marLeft w:val="0"/>
      <w:marRight w:val="0"/>
      <w:marTop w:val="0"/>
      <w:marBottom w:val="0"/>
      <w:divBdr>
        <w:top w:val="none" w:sz="0" w:space="0" w:color="auto"/>
        <w:left w:val="none" w:sz="0" w:space="0" w:color="auto"/>
        <w:bottom w:val="none" w:sz="0" w:space="0" w:color="auto"/>
        <w:right w:val="none" w:sz="0" w:space="0" w:color="auto"/>
      </w:divBdr>
    </w:div>
    <w:div w:id="883324285">
      <w:bodyDiv w:val="1"/>
      <w:marLeft w:val="0"/>
      <w:marRight w:val="0"/>
      <w:marTop w:val="0"/>
      <w:marBottom w:val="0"/>
      <w:divBdr>
        <w:top w:val="none" w:sz="0" w:space="0" w:color="auto"/>
        <w:left w:val="none" w:sz="0" w:space="0" w:color="auto"/>
        <w:bottom w:val="none" w:sz="0" w:space="0" w:color="auto"/>
        <w:right w:val="none" w:sz="0" w:space="0" w:color="auto"/>
      </w:divBdr>
    </w:div>
    <w:div w:id="901327117">
      <w:bodyDiv w:val="1"/>
      <w:marLeft w:val="0"/>
      <w:marRight w:val="0"/>
      <w:marTop w:val="0"/>
      <w:marBottom w:val="0"/>
      <w:divBdr>
        <w:top w:val="none" w:sz="0" w:space="0" w:color="auto"/>
        <w:left w:val="none" w:sz="0" w:space="0" w:color="auto"/>
        <w:bottom w:val="none" w:sz="0" w:space="0" w:color="auto"/>
        <w:right w:val="none" w:sz="0" w:space="0" w:color="auto"/>
      </w:divBdr>
    </w:div>
    <w:div w:id="907494262">
      <w:bodyDiv w:val="1"/>
      <w:marLeft w:val="0"/>
      <w:marRight w:val="0"/>
      <w:marTop w:val="0"/>
      <w:marBottom w:val="0"/>
      <w:divBdr>
        <w:top w:val="none" w:sz="0" w:space="0" w:color="auto"/>
        <w:left w:val="none" w:sz="0" w:space="0" w:color="auto"/>
        <w:bottom w:val="none" w:sz="0" w:space="0" w:color="auto"/>
        <w:right w:val="none" w:sz="0" w:space="0" w:color="auto"/>
      </w:divBdr>
    </w:div>
    <w:div w:id="912668303">
      <w:bodyDiv w:val="1"/>
      <w:marLeft w:val="0"/>
      <w:marRight w:val="0"/>
      <w:marTop w:val="0"/>
      <w:marBottom w:val="0"/>
      <w:divBdr>
        <w:top w:val="none" w:sz="0" w:space="0" w:color="auto"/>
        <w:left w:val="none" w:sz="0" w:space="0" w:color="auto"/>
        <w:bottom w:val="none" w:sz="0" w:space="0" w:color="auto"/>
        <w:right w:val="none" w:sz="0" w:space="0" w:color="auto"/>
      </w:divBdr>
    </w:div>
    <w:div w:id="913005950">
      <w:bodyDiv w:val="1"/>
      <w:marLeft w:val="0"/>
      <w:marRight w:val="0"/>
      <w:marTop w:val="0"/>
      <w:marBottom w:val="0"/>
      <w:divBdr>
        <w:top w:val="none" w:sz="0" w:space="0" w:color="auto"/>
        <w:left w:val="none" w:sz="0" w:space="0" w:color="auto"/>
        <w:bottom w:val="none" w:sz="0" w:space="0" w:color="auto"/>
        <w:right w:val="none" w:sz="0" w:space="0" w:color="auto"/>
      </w:divBdr>
    </w:div>
    <w:div w:id="920607400">
      <w:bodyDiv w:val="1"/>
      <w:marLeft w:val="0"/>
      <w:marRight w:val="0"/>
      <w:marTop w:val="0"/>
      <w:marBottom w:val="0"/>
      <w:divBdr>
        <w:top w:val="none" w:sz="0" w:space="0" w:color="auto"/>
        <w:left w:val="none" w:sz="0" w:space="0" w:color="auto"/>
        <w:bottom w:val="none" w:sz="0" w:space="0" w:color="auto"/>
        <w:right w:val="none" w:sz="0" w:space="0" w:color="auto"/>
      </w:divBdr>
    </w:div>
    <w:div w:id="932979924">
      <w:bodyDiv w:val="1"/>
      <w:marLeft w:val="0"/>
      <w:marRight w:val="0"/>
      <w:marTop w:val="0"/>
      <w:marBottom w:val="0"/>
      <w:divBdr>
        <w:top w:val="none" w:sz="0" w:space="0" w:color="auto"/>
        <w:left w:val="none" w:sz="0" w:space="0" w:color="auto"/>
        <w:bottom w:val="none" w:sz="0" w:space="0" w:color="auto"/>
        <w:right w:val="none" w:sz="0" w:space="0" w:color="auto"/>
      </w:divBdr>
    </w:div>
    <w:div w:id="936712587">
      <w:bodyDiv w:val="1"/>
      <w:marLeft w:val="0"/>
      <w:marRight w:val="0"/>
      <w:marTop w:val="0"/>
      <w:marBottom w:val="0"/>
      <w:divBdr>
        <w:top w:val="none" w:sz="0" w:space="0" w:color="auto"/>
        <w:left w:val="none" w:sz="0" w:space="0" w:color="auto"/>
        <w:bottom w:val="none" w:sz="0" w:space="0" w:color="auto"/>
        <w:right w:val="none" w:sz="0" w:space="0" w:color="auto"/>
      </w:divBdr>
    </w:div>
    <w:div w:id="939337414">
      <w:bodyDiv w:val="1"/>
      <w:marLeft w:val="0"/>
      <w:marRight w:val="0"/>
      <w:marTop w:val="0"/>
      <w:marBottom w:val="0"/>
      <w:divBdr>
        <w:top w:val="none" w:sz="0" w:space="0" w:color="auto"/>
        <w:left w:val="none" w:sz="0" w:space="0" w:color="auto"/>
        <w:bottom w:val="none" w:sz="0" w:space="0" w:color="auto"/>
        <w:right w:val="none" w:sz="0" w:space="0" w:color="auto"/>
      </w:divBdr>
    </w:div>
    <w:div w:id="947351041">
      <w:bodyDiv w:val="1"/>
      <w:marLeft w:val="0"/>
      <w:marRight w:val="0"/>
      <w:marTop w:val="0"/>
      <w:marBottom w:val="0"/>
      <w:divBdr>
        <w:top w:val="none" w:sz="0" w:space="0" w:color="auto"/>
        <w:left w:val="none" w:sz="0" w:space="0" w:color="auto"/>
        <w:bottom w:val="none" w:sz="0" w:space="0" w:color="auto"/>
        <w:right w:val="none" w:sz="0" w:space="0" w:color="auto"/>
      </w:divBdr>
    </w:div>
    <w:div w:id="948581160">
      <w:bodyDiv w:val="1"/>
      <w:marLeft w:val="0"/>
      <w:marRight w:val="0"/>
      <w:marTop w:val="0"/>
      <w:marBottom w:val="0"/>
      <w:divBdr>
        <w:top w:val="none" w:sz="0" w:space="0" w:color="auto"/>
        <w:left w:val="none" w:sz="0" w:space="0" w:color="auto"/>
        <w:bottom w:val="none" w:sz="0" w:space="0" w:color="auto"/>
        <w:right w:val="none" w:sz="0" w:space="0" w:color="auto"/>
      </w:divBdr>
    </w:div>
    <w:div w:id="953755183">
      <w:bodyDiv w:val="1"/>
      <w:marLeft w:val="0"/>
      <w:marRight w:val="0"/>
      <w:marTop w:val="0"/>
      <w:marBottom w:val="0"/>
      <w:divBdr>
        <w:top w:val="none" w:sz="0" w:space="0" w:color="auto"/>
        <w:left w:val="none" w:sz="0" w:space="0" w:color="auto"/>
        <w:bottom w:val="none" w:sz="0" w:space="0" w:color="auto"/>
        <w:right w:val="none" w:sz="0" w:space="0" w:color="auto"/>
      </w:divBdr>
    </w:div>
    <w:div w:id="956062806">
      <w:bodyDiv w:val="1"/>
      <w:marLeft w:val="0"/>
      <w:marRight w:val="0"/>
      <w:marTop w:val="0"/>
      <w:marBottom w:val="0"/>
      <w:divBdr>
        <w:top w:val="none" w:sz="0" w:space="0" w:color="auto"/>
        <w:left w:val="none" w:sz="0" w:space="0" w:color="auto"/>
        <w:bottom w:val="none" w:sz="0" w:space="0" w:color="auto"/>
        <w:right w:val="none" w:sz="0" w:space="0" w:color="auto"/>
      </w:divBdr>
    </w:div>
    <w:div w:id="966207428">
      <w:bodyDiv w:val="1"/>
      <w:marLeft w:val="0"/>
      <w:marRight w:val="0"/>
      <w:marTop w:val="0"/>
      <w:marBottom w:val="0"/>
      <w:divBdr>
        <w:top w:val="none" w:sz="0" w:space="0" w:color="auto"/>
        <w:left w:val="none" w:sz="0" w:space="0" w:color="auto"/>
        <w:bottom w:val="none" w:sz="0" w:space="0" w:color="auto"/>
        <w:right w:val="none" w:sz="0" w:space="0" w:color="auto"/>
      </w:divBdr>
    </w:div>
    <w:div w:id="967054152">
      <w:bodyDiv w:val="1"/>
      <w:marLeft w:val="0"/>
      <w:marRight w:val="0"/>
      <w:marTop w:val="0"/>
      <w:marBottom w:val="0"/>
      <w:divBdr>
        <w:top w:val="none" w:sz="0" w:space="0" w:color="auto"/>
        <w:left w:val="none" w:sz="0" w:space="0" w:color="auto"/>
        <w:bottom w:val="none" w:sz="0" w:space="0" w:color="auto"/>
        <w:right w:val="none" w:sz="0" w:space="0" w:color="auto"/>
      </w:divBdr>
    </w:div>
    <w:div w:id="972756711">
      <w:bodyDiv w:val="1"/>
      <w:marLeft w:val="0"/>
      <w:marRight w:val="0"/>
      <w:marTop w:val="0"/>
      <w:marBottom w:val="0"/>
      <w:divBdr>
        <w:top w:val="none" w:sz="0" w:space="0" w:color="auto"/>
        <w:left w:val="none" w:sz="0" w:space="0" w:color="auto"/>
        <w:bottom w:val="none" w:sz="0" w:space="0" w:color="auto"/>
        <w:right w:val="none" w:sz="0" w:space="0" w:color="auto"/>
      </w:divBdr>
    </w:div>
    <w:div w:id="987438178">
      <w:bodyDiv w:val="1"/>
      <w:marLeft w:val="0"/>
      <w:marRight w:val="0"/>
      <w:marTop w:val="0"/>
      <w:marBottom w:val="0"/>
      <w:divBdr>
        <w:top w:val="none" w:sz="0" w:space="0" w:color="auto"/>
        <w:left w:val="none" w:sz="0" w:space="0" w:color="auto"/>
        <w:bottom w:val="none" w:sz="0" w:space="0" w:color="auto"/>
        <w:right w:val="none" w:sz="0" w:space="0" w:color="auto"/>
      </w:divBdr>
    </w:div>
    <w:div w:id="991250917">
      <w:bodyDiv w:val="1"/>
      <w:marLeft w:val="0"/>
      <w:marRight w:val="0"/>
      <w:marTop w:val="0"/>
      <w:marBottom w:val="0"/>
      <w:divBdr>
        <w:top w:val="none" w:sz="0" w:space="0" w:color="auto"/>
        <w:left w:val="none" w:sz="0" w:space="0" w:color="auto"/>
        <w:bottom w:val="none" w:sz="0" w:space="0" w:color="auto"/>
        <w:right w:val="none" w:sz="0" w:space="0" w:color="auto"/>
      </w:divBdr>
    </w:div>
    <w:div w:id="995953654">
      <w:bodyDiv w:val="1"/>
      <w:marLeft w:val="0"/>
      <w:marRight w:val="0"/>
      <w:marTop w:val="0"/>
      <w:marBottom w:val="0"/>
      <w:divBdr>
        <w:top w:val="none" w:sz="0" w:space="0" w:color="auto"/>
        <w:left w:val="none" w:sz="0" w:space="0" w:color="auto"/>
        <w:bottom w:val="none" w:sz="0" w:space="0" w:color="auto"/>
        <w:right w:val="none" w:sz="0" w:space="0" w:color="auto"/>
      </w:divBdr>
    </w:div>
    <w:div w:id="1016924374">
      <w:bodyDiv w:val="1"/>
      <w:marLeft w:val="0"/>
      <w:marRight w:val="0"/>
      <w:marTop w:val="0"/>
      <w:marBottom w:val="0"/>
      <w:divBdr>
        <w:top w:val="none" w:sz="0" w:space="0" w:color="auto"/>
        <w:left w:val="none" w:sz="0" w:space="0" w:color="auto"/>
        <w:bottom w:val="none" w:sz="0" w:space="0" w:color="auto"/>
        <w:right w:val="none" w:sz="0" w:space="0" w:color="auto"/>
      </w:divBdr>
    </w:div>
    <w:div w:id="1032726480">
      <w:bodyDiv w:val="1"/>
      <w:marLeft w:val="0"/>
      <w:marRight w:val="0"/>
      <w:marTop w:val="0"/>
      <w:marBottom w:val="0"/>
      <w:divBdr>
        <w:top w:val="none" w:sz="0" w:space="0" w:color="auto"/>
        <w:left w:val="none" w:sz="0" w:space="0" w:color="auto"/>
        <w:bottom w:val="none" w:sz="0" w:space="0" w:color="auto"/>
        <w:right w:val="none" w:sz="0" w:space="0" w:color="auto"/>
      </w:divBdr>
    </w:div>
    <w:div w:id="1033073902">
      <w:bodyDiv w:val="1"/>
      <w:marLeft w:val="0"/>
      <w:marRight w:val="0"/>
      <w:marTop w:val="0"/>
      <w:marBottom w:val="0"/>
      <w:divBdr>
        <w:top w:val="none" w:sz="0" w:space="0" w:color="auto"/>
        <w:left w:val="none" w:sz="0" w:space="0" w:color="auto"/>
        <w:bottom w:val="none" w:sz="0" w:space="0" w:color="auto"/>
        <w:right w:val="none" w:sz="0" w:space="0" w:color="auto"/>
      </w:divBdr>
    </w:div>
    <w:div w:id="1039625772">
      <w:bodyDiv w:val="1"/>
      <w:marLeft w:val="0"/>
      <w:marRight w:val="0"/>
      <w:marTop w:val="0"/>
      <w:marBottom w:val="0"/>
      <w:divBdr>
        <w:top w:val="none" w:sz="0" w:space="0" w:color="auto"/>
        <w:left w:val="none" w:sz="0" w:space="0" w:color="auto"/>
        <w:bottom w:val="none" w:sz="0" w:space="0" w:color="auto"/>
        <w:right w:val="none" w:sz="0" w:space="0" w:color="auto"/>
      </w:divBdr>
    </w:div>
    <w:div w:id="1039628574">
      <w:bodyDiv w:val="1"/>
      <w:marLeft w:val="0"/>
      <w:marRight w:val="0"/>
      <w:marTop w:val="0"/>
      <w:marBottom w:val="0"/>
      <w:divBdr>
        <w:top w:val="none" w:sz="0" w:space="0" w:color="auto"/>
        <w:left w:val="none" w:sz="0" w:space="0" w:color="auto"/>
        <w:bottom w:val="none" w:sz="0" w:space="0" w:color="auto"/>
        <w:right w:val="none" w:sz="0" w:space="0" w:color="auto"/>
      </w:divBdr>
    </w:div>
    <w:div w:id="1044862997">
      <w:bodyDiv w:val="1"/>
      <w:marLeft w:val="0"/>
      <w:marRight w:val="0"/>
      <w:marTop w:val="0"/>
      <w:marBottom w:val="0"/>
      <w:divBdr>
        <w:top w:val="none" w:sz="0" w:space="0" w:color="auto"/>
        <w:left w:val="none" w:sz="0" w:space="0" w:color="auto"/>
        <w:bottom w:val="none" w:sz="0" w:space="0" w:color="auto"/>
        <w:right w:val="none" w:sz="0" w:space="0" w:color="auto"/>
      </w:divBdr>
    </w:div>
    <w:div w:id="1046678209">
      <w:bodyDiv w:val="1"/>
      <w:marLeft w:val="0"/>
      <w:marRight w:val="0"/>
      <w:marTop w:val="0"/>
      <w:marBottom w:val="0"/>
      <w:divBdr>
        <w:top w:val="none" w:sz="0" w:space="0" w:color="auto"/>
        <w:left w:val="none" w:sz="0" w:space="0" w:color="auto"/>
        <w:bottom w:val="none" w:sz="0" w:space="0" w:color="auto"/>
        <w:right w:val="none" w:sz="0" w:space="0" w:color="auto"/>
      </w:divBdr>
    </w:div>
    <w:div w:id="1062364117">
      <w:bodyDiv w:val="1"/>
      <w:marLeft w:val="0"/>
      <w:marRight w:val="0"/>
      <w:marTop w:val="0"/>
      <w:marBottom w:val="0"/>
      <w:divBdr>
        <w:top w:val="none" w:sz="0" w:space="0" w:color="auto"/>
        <w:left w:val="none" w:sz="0" w:space="0" w:color="auto"/>
        <w:bottom w:val="none" w:sz="0" w:space="0" w:color="auto"/>
        <w:right w:val="none" w:sz="0" w:space="0" w:color="auto"/>
      </w:divBdr>
    </w:div>
    <w:div w:id="1062633261">
      <w:bodyDiv w:val="1"/>
      <w:marLeft w:val="0"/>
      <w:marRight w:val="0"/>
      <w:marTop w:val="0"/>
      <w:marBottom w:val="0"/>
      <w:divBdr>
        <w:top w:val="none" w:sz="0" w:space="0" w:color="auto"/>
        <w:left w:val="none" w:sz="0" w:space="0" w:color="auto"/>
        <w:bottom w:val="none" w:sz="0" w:space="0" w:color="auto"/>
        <w:right w:val="none" w:sz="0" w:space="0" w:color="auto"/>
      </w:divBdr>
    </w:div>
    <w:div w:id="1063873366">
      <w:bodyDiv w:val="1"/>
      <w:marLeft w:val="0"/>
      <w:marRight w:val="0"/>
      <w:marTop w:val="0"/>
      <w:marBottom w:val="0"/>
      <w:divBdr>
        <w:top w:val="none" w:sz="0" w:space="0" w:color="auto"/>
        <w:left w:val="none" w:sz="0" w:space="0" w:color="auto"/>
        <w:bottom w:val="none" w:sz="0" w:space="0" w:color="auto"/>
        <w:right w:val="none" w:sz="0" w:space="0" w:color="auto"/>
      </w:divBdr>
    </w:div>
    <w:div w:id="1065492504">
      <w:bodyDiv w:val="1"/>
      <w:marLeft w:val="0"/>
      <w:marRight w:val="0"/>
      <w:marTop w:val="0"/>
      <w:marBottom w:val="0"/>
      <w:divBdr>
        <w:top w:val="none" w:sz="0" w:space="0" w:color="auto"/>
        <w:left w:val="none" w:sz="0" w:space="0" w:color="auto"/>
        <w:bottom w:val="none" w:sz="0" w:space="0" w:color="auto"/>
        <w:right w:val="none" w:sz="0" w:space="0" w:color="auto"/>
      </w:divBdr>
    </w:div>
    <w:div w:id="1066953265">
      <w:bodyDiv w:val="1"/>
      <w:marLeft w:val="0"/>
      <w:marRight w:val="0"/>
      <w:marTop w:val="0"/>
      <w:marBottom w:val="0"/>
      <w:divBdr>
        <w:top w:val="none" w:sz="0" w:space="0" w:color="auto"/>
        <w:left w:val="none" w:sz="0" w:space="0" w:color="auto"/>
        <w:bottom w:val="none" w:sz="0" w:space="0" w:color="auto"/>
        <w:right w:val="none" w:sz="0" w:space="0" w:color="auto"/>
      </w:divBdr>
    </w:div>
    <w:div w:id="1071847468">
      <w:bodyDiv w:val="1"/>
      <w:marLeft w:val="0"/>
      <w:marRight w:val="0"/>
      <w:marTop w:val="0"/>
      <w:marBottom w:val="0"/>
      <w:divBdr>
        <w:top w:val="none" w:sz="0" w:space="0" w:color="auto"/>
        <w:left w:val="none" w:sz="0" w:space="0" w:color="auto"/>
        <w:bottom w:val="none" w:sz="0" w:space="0" w:color="auto"/>
        <w:right w:val="none" w:sz="0" w:space="0" w:color="auto"/>
      </w:divBdr>
    </w:div>
    <w:div w:id="1071855075">
      <w:bodyDiv w:val="1"/>
      <w:marLeft w:val="0"/>
      <w:marRight w:val="0"/>
      <w:marTop w:val="0"/>
      <w:marBottom w:val="0"/>
      <w:divBdr>
        <w:top w:val="none" w:sz="0" w:space="0" w:color="auto"/>
        <w:left w:val="none" w:sz="0" w:space="0" w:color="auto"/>
        <w:bottom w:val="none" w:sz="0" w:space="0" w:color="auto"/>
        <w:right w:val="none" w:sz="0" w:space="0" w:color="auto"/>
      </w:divBdr>
    </w:div>
    <w:div w:id="1073434913">
      <w:bodyDiv w:val="1"/>
      <w:marLeft w:val="0"/>
      <w:marRight w:val="0"/>
      <w:marTop w:val="0"/>
      <w:marBottom w:val="0"/>
      <w:divBdr>
        <w:top w:val="none" w:sz="0" w:space="0" w:color="auto"/>
        <w:left w:val="none" w:sz="0" w:space="0" w:color="auto"/>
        <w:bottom w:val="none" w:sz="0" w:space="0" w:color="auto"/>
        <w:right w:val="none" w:sz="0" w:space="0" w:color="auto"/>
      </w:divBdr>
    </w:div>
    <w:div w:id="1081367509">
      <w:bodyDiv w:val="1"/>
      <w:marLeft w:val="0"/>
      <w:marRight w:val="0"/>
      <w:marTop w:val="0"/>
      <w:marBottom w:val="0"/>
      <w:divBdr>
        <w:top w:val="none" w:sz="0" w:space="0" w:color="auto"/>
        <w:left w:val="none" w:sz="0" w:space="0" w:color="auto"/>
        <w:bottom w:val="none" w:sz="0" w:space="0" w:color="auto"/>
        <w:right w:val="none" w:sz="0" w:space="0" w:color="auto"/>
      </w:divBdr>
    </w:div>
    <w:div w:id="1107311713">
      <w:bodyDiv w:val="1"/>
      <w:marLeft w:val="0"/>
      <w:marRight w:val="0"/>
      <w:marTop w:val="0"/>
      <w:marBottom w:val="0"/>
      <w:divBdr>
        <w:top w:val="none" w:sz="0" w:space="0" w:color="auto"/>
        <w:left w:val="none" w:sz="0" w:space="0" w:color="auto"/>
        <w:bottom w:val="none" w:sz="0" w:space="0" w:color="auto"/>
        <w:right w:val="none" w:sz="0" w:space="0" w:color="auto"/>
      </w:divBdr>
    </w:div>
    <w:div w:id="1134101542">
      <w:bodyDiv w:val="1"/>
      <w:marLeft w:val="0"/>
      <w:marRight w:val="0"/>
      <w:marTop w:val="0"/>
      <w:marBottom w:val="0"/>
      <w:divBdr>
        <w:top w:val="none" w:sz="0" w:space="0" w:color="auto"/>
        <w:left w:val="none" w:sz="0" w:space="0" w:color="auto"/>
        <w:bottom w:val="none" w:sz="0" w:space="0" w:color="auto"/>
        <w:right w:val="none" w:sz="0" w:space="0" w:color="auto"/>
      </w:divBdr>
    </w:div>
    <w:div w:id="1134256883">
      <w:bodyDiv w:val="1"/>
      <w:marLeft w:val="0"/>
      <w:marRight w:val="0"/>
      <w:marTop w:val="0"/>
      <w:marBottom w:val="0"/>
      <w:divBdr>
        <w:top w:val="none" w:sz="0" w:space="0" w:color="auto"/>
        <w:left w:val="none" w:sz="0" w:space="0" w:color="auto"/>
        <w:bottom w:val="none" w:sz="0" w:space="0" w:color="auto"/>
        <w:right w:val="none" w:sz="0" w:space="0" w:color="auto"/>
      </w:divBdr>
    </w:div>
    <w:div w:id="1145507714">
      <w:bodyDiv w:val="1"/>
      <w:marLeft w:val="0"/>
      <w:marRight w:val="0"/>
      <w:marTop w:val="0"/>
      <w:marBottom w:val="0"/>
      <w:divBdr>
        <w:top w:val="none" w:sz="0" w:space="0" w:color="auto"/>
        <w:left w:val="none" w:sz="0" w:space="0" w:color="auto"/>
        <w:bottom w:val="none" w:sz="0" w:space="0" w:color="auto"/>
        <w:right w:val="none" w:sz="0" w:space="0" w:color="auto"/>
      </w:divBdr>
    </w:div>
    <w:div w:id="1147547744">
      <w:bodyDiv w:val="1"/>
      <w:marLeft w:val="0"/>
      <w:marRight w:val="0"/>
      <w:marTop w:val="0"/>
      <w:marBottom w:val="0"/>
      <w:divBdr>
        <w:top w:val="none" w:sz="0" w:space="0" w:color="auto"/>
        <w:left w:val="none" w:sz="0" w:space="0" w:color="auto"/>
        <w:bottom w:val="none" w:sz="0" w:space="0" w:color="auto"/>
        <w:right w:val="none" w:sz="0" w:space="0" w:color="auto"/>
      </w:divBdr>
    </w:div>
    <w:div w:id="1155491159">
      <w:bodyDiv w:val="1"/>
      <w:marLeft w:val="0"/>
      <w:marRight w:val="0"/>
      <w:marTop w:val="0"/>
      <w:marBottom w:val="0"/>
      <w:divBdr>
        <w:top w:val="none" w:sz="0" w:space="0" w:color="auto"/>
        <w:left w:val="none" w:sz="0" w:space="0" w:color="auto"/>
        <w:bottom w:val="none" w:sz="0" w:space="0" w:color="auto"/>
        <w:right w:val="none" w:sz="0" w:space="0" w:color="auto"/>
      </w:divBdr>
    </w:div>
    <w:div w:id="1159036099">
      <w:bodyDiv w:val="1"/>
      <w:marLeft w:val="0"/>
      <w:marRight w:val="0"/>
      <w:marTop w:val="0"/>
      <w:marBottom w:val="0"/>
      <w:divBdr>
        <w:top w:val="none" w:sz="0" w:space="0" w:color="auto"/>
        <w:left w:val="none" w:sz="0" w:space="0" w:color="auto"/>
        <w:bottom w:val="none" w:sz="0" w:space="0" w:color="auto"/>
        <w:right w:val="none" w:sz="0" w:space="0" w:color="auto"/>
      </w:divBdr>
    </w:div>
    <w:div w:id="1159737851">
      <w:bodyDiv w:val="1"/>
      <w:marLeft w:val="0"/>
      <w:marRight w:val="0"/>
      <w:marTop w:val="0"/>
      <w:marBottom w:val="0"/>
      <w:divBdr>
        <w:top w:val="none" w:sz="0" w:space="0" w:color="auto"/>
        <w:left w:val="none" w:sz="0" w:space="0" w:color="auto"/>
        <w:bottom w:val="none" w:sz="0" w:space="0" w:color="auto"/>
        <w:right w:val="none" w:sz="0" w:space="0" w:color="auto"/>
      </w:divBdr>
    </w:div>
    <w:div w:id="1166553845">
      <w:bodyDiv w:val="1"/>
      <w:marLeft w:val="0"/>
      <w:marRight w:val="0"/>
      <w:marTop w:val="0"/>
      <w:marBottom w:val="0"/>
      <w:divBdr>
        <w:top w:val="none" w:sz="0" w:space="0" w:color="auto"/>
        <w:left w:val="none" w:sz="0" w:space="0" w:color="auto"/>
        <w:bottom w:val="none" w:sz="0" w:space="0" w:color="auto"/>
        <w:right w:val="none" w:sz="0" w:space="0" w:color="auto"/>
      </w:divBdr>
    </w:div>
    <w:div w:id="1174300512">
      <w:bodyDiv w:val="1"/>
      <w:marLeft w:val="0"/>
      <w:marRight w:val="0"/>
      <w:marTop w:val="0"/>
      <w:marBottom w:val="0"/>
      <w:divBdr>
        <w:top w:val="none" w:sz="0" w:space="0" w:color="auto"/>
        <w:left w:val="none" w:sz="0" w:space="0" w:color="auto"/>
        <w:bottom w:val="none" w:sz="0" w:space="0" w:color="auto"/>
        <w:right w:val="none" w:sz="0" w:space="0" w:color="auto"/>
      </w:divBdr>
    </w:div>
    <w:div w:id="1187408940">
      <w:bodyDiv w:val="1"/>
      <w:marLeft w:val="0"/>
      <w:marRight w:val="0"/>
      <w:marTop w:val="0"/>
      <w:marBottom w:val="0"/>
      <w:divBdr>
        <w:top w:val="none" w:sz="0" w:space="0" w:color="auto"/>
        <w:left w:val="none" w:sz="0" w:space="0" w:color="auto"/>
        <w:bottom w:val="none" w:sz="0" w:space="0" w:color="auto"/>
        <w:right w:val="none" w:sz="0" w:space="0" w:color="auto"/>
      </w:divBdr>
    </w:div>
    <w:div w:id="1193765283">
      <w:bodyDiv w:val="1"/>
      <w:marLeft w:val="0"/>
      <w:marRight w:val="0"/>
      <w:marTop w:val="0"/>
      <w:marBottom w:val="0"/>
      <w:divBdr>
        <w:top w:val="none" w:sz="0" w:space="0" w:color="auto"/>
        <w:left w:val="none" w:sz="0" w:space="0" w:color="auto"/>
        <w:bottom w:val="none" w:sz="0" w:space="0" w:color="auto"/>
        <w:right w:val="none" w:sz="0" w:space="0" w:color="auto"/>
      </w:divBdr>
    </w:div>
    <w:div w:id="1196774158">
      <w:bodyDiv w:val="1"/>
      <w:marLeft w:val="0"/>
      <w:marRight w:val="0"/>
      <w:marTop w:val="0"/>
      <w:marBottom w:val="0"/>
      <w:divBdr>
        <w:top w:val="none" w:sz="0" w:space="0" w:color="auto"/>
        <w:left w:val="none" w:sz="0" w:space="0" w:color="auto"/>
        <w:bottom w:val="none" w:sz="0" w:space="0" w:color="auto"/>
        <w:right w:val="none" w:sz="0" w:space="0" w:color="auto"/>
      </w:divBdr>
    </w:div>
    <w:div w:id="1203787620">
      <w:bodyDiv w:val="1"/>
      <w:marLeft w:val="0"/>
      <w:marRight w:val="0"/>
      <w:marTop w:val="0"/>
      <w:marBottom w:val="0"/>
      <w:divBdr>
        <w:top w:val="none" w:sz="0" w:space="0" w:color="auto"/>
        <w:left w:val="none" w:sz="0" w:space="0" w:color="auto"/>
        <w:bottom w:val="none" w:sz="0" w:space="0" w:color="auto"/>
        <w:right w:val="none" w:sz="0" w:space="0" w:color="auto"/>
      </w:divBdr>
    </w:div>
    <w:div w:id="1206916474">
      <w:bodyDiv w:val="1"/>
      <w:marLeft w:val="0"/>
      <w:marRight w:val="0"/>
      <w:marTop w:val="0"/>
      <w:marBottom w:val="0"/>
      <w:divBdr>
        <w:top w:val="none" w:sz="0" w:space="0" w:color="auto"/>
        <w:left w:val="none" w:sz="0" w:space="0" w:color="auto"/>
        <w:bottom w:val="none" w:sz="0" w:space="0" w:color="auto"/>
        <w:right w:val="none" w:sz="0" w:space="0" w:color="auto"/>
      </w:divBdr>
    </w:div>
    <w:div w:id="1214537857">
      <w:bodyDiv w:val="1"/>
      <w:marLeft w:val="0"/>
      <w:marRight w:val="0"/>
      <w:marTop w:val="0"/>
      <w:marBottom w:val="0"/>
      <w:divBdr>
        <w:top w:val="none" w:sz="0" w:space="0" w:color="auto"/>
        <w:left w:val="none" w:sz="0" w:space="0" w:color="auto"/>
        <w:bottom w:val="none" w:sz="0" w:space="0" w:color="auto"/>
        <w:right w:val="none" w:sz="0" w:space="0" w:color="auto"/>
      </w:divBdr>
    </w:div>
    <w:div w:id="1218396365">
      <w:bodyDiv w:val="1"/>
      <w:marLeft w:val="0"/>
      <w:marRight w:val="0"/>
      <w:marTop w:val="0"/>
      <w:marBottom w:val="0"/>
      <w:divBdr>
        <w:top w:val="none" w:sz="0" w:space="0" w:color="auto"/>
        <w:left w:val="none" w:sz="0" w:space="0" w:color="auto"/>
        <w:bottom w:val="none" w:sz="0" w:space="0" w:color="auto"/>
        <w:right w:val="none" w:sz="0" w:space="0" w:color="auto"/>
      </w:divBdr>
    </w:div>
    <w:div w:id="1219517091">
      <w:bodyDiv w:val="1"/>
      <w:marLeft w:val="0"/>
      <w:marRight w:val="0"/>
      <w:marTop w:val="0"/>
      <w:marBottom w:val="0"/>
      <w:divBdr>
        <w:top w:val="none" w:sz="0" w:space="0" w:color="auto"/>
        <w:left w:val="none" w:sz="0" w:space="0" w:color="auto"/>
        <w:bottom w:val="none" w:sz="0" w:space="0" w:color="auto"/>
        <w:right w:val="none" w:sz="0" w:space="0" w:color="auto"/>
      </w:divBdr>
    </w:div>
    <w:div w:id="1222475654">
      <w:bodyDiv w:val="1"/>
      <w:marLeft w:val="0"/>
      <w:marRight w:val="0"/>
      <w:marTop w:val="0"/>
      <w:marBottom w:val="0"/>
      <w:divBdr>
        <w:top w:val="none" w:sz="0" w:space="0" w:color="auto"/>
        <w:left w:val="none" w:sz="0" w:space="0" w:color="auto"/>
        <w:bottom w:val="none" w:sz="0" w:space="0" w:color="auto"/>
        <w:right w:val="none" w:sz="0" w:space="0" w:color="auto"/>
      </w:divBdr>
    </w:div>
    <w:div w:id="1223255991">
      <w:bodyDiv w:val="1"/>
      <w:marLeft w:val="0"/>
      <w:marRight w:val="0"/>
      <w:marTop w:val="0"/>
      <w:marBottom w:val="0"/>
      <w:divBdr>
        <w:top w:val="none" w:sz="0" w:space="0" w:color="auto"/>
        <w:left w:val="none" w:sz="0" w:space="0" w:color="auto"/>
        <w:bottom w:val="none" w:sz="0" w:space="0" w:color="auto"/>
        <w:right w:val="none" w:sz="0" w:space="0" w:color="auto"/>
      </w:divBdr>
    </w:div>
    <w:div w:id="1224683083">
      <w:bodyDiv w:val="1"/>
      <w:marLeft w:val="0"/>
      <w:marRight w:val="0"/>
      <w:marTop w:val="0"/>
      <w:marBottom w:val="0"/>
      <w:divBdr>
        <w:top w:val="none" w:sz="0" w:space="0" w:color="auto"/>
        <w:left w:val="none" w:sz="0" w:space="0" w:color="auto"/>
        <w:bottom w:val="none" w:sz="0" w:space="0" w:color="auto"/>
        <w:right w:val="none" w:sz="0" w:space="0" w:color="auto"/>
      </w:divBdr>
    </w:div>
    <w:div w:id="1225139115">
      <w:bodyDiv w:val="1"/>
      <w:marLeft w:val="0"/>
      <w:marRight w:val="0"/>
      <w:marTop w:val="0"/>
      <w:marBottom w:val="0"/>
      <w:divBdr>
        <w:top w:val="none" w:sz="0" w:space="0" w:color="auto"/>
        <w:left w:val="none" w:sz="0" w:space="0" w:color="auto"/>
        <w:bottom w:val="none" w:sz="0" w:space="0" w:color="auto"/>
        <w:right w:val="none" w:sz="0" w:space="0" w:color="auto"/>
      </w:divBdr>
    </w:div>
    <w:div w:id="1229341511">
      <w:bodyDiv w:val="1"/>
      <w:marLeft w:val="0"/>
      <w:marRight w:val="0"/>
      <w:marTop w:val="0"/>
      <w:marBottom w:val="0"/>
      <w:divBdr>
        <w:top w:val="none" w:sz="0" w:space="0" w:color="auto"/>
        <w:left w:val="none" w:sz="0" w:space="0" w:color="auto"/>
        <w:bottom w:val="none" w:sz="0" w:space="0" w:color="auto"/>
        <w:right w:val="none" w:sz="0" w:space="0" w:color="auto"/>
      </w:divBdr>
    </w:div>
    <w:div w:id="1234389341">
      <w:bodyDiv w:val="1"/>
      <w:marLeft w:val="0"/>
      <w:marRight w:val="0"/>
      <w:marTop w:val="0"/>
      <w:marBottom w:val="0"/>
      <w:divBdr>
        <w:top w:val="none" w:sz="0" w:space="0" w:color="auto"/>
        <w:left w:val="none" w:sz="0" w:space="0" w:color="auto"/>
        <w:bottom w:val="none" w:sz="0" w:space="0" w:color="auto"/>
        <w:right w:val="none" w:sz="0" w:space="0" w:color="auto"/>
      </w:divBdr>
    </w:div>
    <w:div w:id="1235123352">
      <w:bodyDiv w:val="1"/>
      <w:marLeft w:val="0"/>
      <w:marRight w:val="0"/>
      <w:marTop w:val="0"/>
      <w:marBottom w:val="0"/>
      <w:divBdr>
        <w:top w:val="none" w:sz="0" w:space="0" w:color="auto"/>
        <w:left w:val="none" w:sz="0" w:space="0" w:color="auto"/>
        <w:bottom w:val="none" w:sz="0" w:space="0" w:color="auto"/>
        <w:right w:val="none" w:sz="0" w:space="0" w:color="auto"/>
      </w:divBdr>
    </w:div>
    <w:div w:id="1235970941">
      <w:bodyDiv w:val="1"/>
      <w:marLeft w:val="0"/>
      <w:marRight w:val="0"/>
      <w:marTop w:val="0"/>
      <w:marBottom w:val="0"/>
      <w:divBdr>
        <w:top w:val="none" w:sz="0" w:space="0" w:color="auto"/>
        <w:left w:val="none" w:sz="0" w:space="0" w:color="auto"/>
        <w:bottom w:val="none" w:sz="0" w:space="0" w:color="auto"/>
        <w:right w:val="none" w:sz="0" w:space="0" w:color="auto"/>
      </w:divBdr>
    </w:div>
    <w:div w:id="1237671651">
      <w:bodyDiv w:val="1"/>
      <w:marLeft w:val="0"/>
      <w:marRight w:val="0"/>
      <w:marTop w:val="0"/>
      <w:marBottom w:val="0"/>
      <w:divBdr>
        <w:top w:val="none" w:sz="0" w:space="0" w:color="auto"/>
        <w:left w:val="none" w:sz="0" w:space="0" w:color="auto"/>
        <w:bottom w:val="none" w:sz="0" w:space="0" w:color="auto"/>
        <w:right w:val="none" w:sz="0" w:space="0" w:color="auto"/>
      </w:divBdr>
    </w:div>
    <w:div w:id="1239709343">
      <w:bodyDiv w:val="1"/>
      <w:marLeft w:val="0"/>
      <w:marRight w:val="0"/>
      <w:marTop w:val="0"/>
      <w:marBottom w:val="0"/>
      <w:divBdr>
        <w:top w:val="none" w:sz="0" w:space="0" w:color="auto"/>
        <w:left w:val="none" w:sz="0" w:space="0" w:color="auto"/>
        <w:bottom w:val="none" w:sz="0" w:space="0" w:color="auto"/>
        <w:right w:val="none" w:sz="0" w:space="0" w:color="auto"/>
      </w:divBdr>
    </w:div>
    <w:div w:id="1250847121">
      <w:bodyDiv w:val="1"/>
      <w:marLeft w:val="0"/>
      <w:marRight w:val="0"/>
      <w:marTop w:val="0"/>
      <w:marBottom w:val="0"/>
      <w:divBdr>
        <w:top w:val="none" w:sz="0" w:space="0" w:color="auto"/>
        <w:left w:val="none" w:sz="0" w:space="0" w:color="auto"/>
        <w:bottom w:val="none" w:sz="0" w:space="0" w:color="auto"/>
        <w:right w:val="none" w:sz="0" w:space="0" w:color="auto"/>
      </w:divBdr>
    </w:div>
    <w:div w:id="1259099892">
      <w:bodyDiv w:val="1"/>
      <w:marLeft w:val="0"/>
      <w:marRight w:val="0"/>
      <w:marTop w:val="0"/>
      <w:marBottom w:val="0"/>
      <w:divBdr>
        <w:top w:val="none" w:sz="0" w:space="0" w:color="auto"/>
        <w:left w:val="none" w:sz="0" w:space="0" w:color="auto"/>
        <w:bottom w:val="none" w:sz="0" w:space="0" w:color="auto"/>
        <w:right w:val="none" w:sz="0" w:space="0" w:color="auto"/>
      </w:divBdr>
    </w:div>
    <w:div w:id="1270775760">
      <w:bodyDiv w:val="1"/>
      <w:marLeft w:val="0"/>
      <w:marRight w:val="0"/>
      <w:marTop w:val="0"/>
      <w:marBottom w:val="0"/>
      <w:divBdr>
        <w:top w:val="none" w:sz="0" w:space="0" w:color="auto"/>
        <w:left w:val="none" w:sz="0" w:space="0" w:color="auto"/>
        <w:bottom w:val="none" w:sz="0" w:space="0" w:color="auto"/>
        <w:right w:val="none" w:sz="0" w:space="0" w:color="auto"/>
      </w:divBdr>
    </w:div>
    <w:div w:id="1271470463">
      <w:bodyDiv w:val="1"/>
      <w:marLeft w:val="0"/>
      <w:marRight w:val="0"/>
      <w:marTop w:val="0"/>
      <w:marBottom w:val="0"/>
      <w:divBdr>
        <w:top w:val="none" w:sz="0" w:space="0" w:color="auto"/>
        <w:left w:val="none" w:sz="0" w:space="0" w:color="auto"/>
        <w:bottom w:val="none" w:sz="0" w:space="0" w:color="auto"/>
        <w:right w:val="none" w:sz="0" w:space="0" w:color="auto"/>
      </w:divBdr>
    </w:div>
    <w:div w:id="1272976807">
      <w:bodyDiv w:val="1"/>
      <w:marLeft w:val="0"/>
      <w:marRight w:val="0"/>
      <w:marTop w:val="0"/>
      <w:marBottom w:val="0"/>
      <w:divBdr>
        <w:top w:val="none" w:sz="0" w:space="0" w:color="auto"/>
        <w:left w:val="none" w:sz="0" w:space="0" w:color="auto"/>
        <w:bottom w:val="none" w:sz="0" w:space="0" w:color="auto"/>
        <w:right w:val="none" w:sz="0" w:space="0" w:color="auto"/>
      </w:divBdr>
    </w:div>
    <w:div w:id="1273324760">
      <w:bodyDiv w:val="1"/>
      <w:marLeft w:val="0"/>
      <w:marRight w:val="0"/>
      <w:marTop w:val="0"/>
      <w:marBottom w:val="0"/>
      <w:divBdr>
        <w:top w:val="none" w:sz="0" w:space="0" w:color="auto"/>
        <w:left w:val="none" w:sz="0" w:space="0" w:color="auto"/>
        <w:bottom w:val="none" w:sz="0" w:space="0" w:color="auto"/>
        <w:right w:val="none" w:sz="0" w:space="0" w:color="auto"/>
      </w:divBdr>
    </w:div>
    <w:div w:id="1302347430">
      <w:bodyDiv w:val="1"/>
      <w:marLeft w:val="0"/>
      <w:marRight w:val="0"/>
      <w:marTop w:val="0"/>
      <w:marBottom w:val="0"/>
      <w:divBdr>
        <w:top w:val="none" w:sz="0" w:space="0" w:color="auto"/>
        <w:left w:val="none" w:sz="0" w:space="0" w:color="auto"/>
        <w:bottom w:val="none" w:sz="0" w:space="0" w:color="auto"/>
        <w:right w:val="none" w:sz="0" w:space="0" w:color="auto"/>
      </w:divBdr>
    </w:div>
    <w:div w:id="1322467125">
      <w:bodyDiv w:val="1"/>
      <w:marLeft w:val="0"/>
      <w:marRight w:val="0"/>
      <w:marTop w:val="0"/>
      <w:marBottom w:val="0"/>
      <w:divBdr>
        <w:top w:val="none" w:sz="0" w:space="0" w:color="auto"/>
        <w:left w:val="none" w:sz="0" w:space="0" w:color="auto"/>
        <w:bottom w:val="none" w:sz="0" w:space="0" w:color="auto"/>
        <w:right w:val="none" w:sz="0" w:space="0" w:color="auto"/>
      </w:divBdr>
    </w:div>
    <w:div w:id="1335456931">
      <w:bodyDiv w:val="1"/>
      <w:marLeft w:val="0"/>
      <w:marRight w:val="0"/>
      <w:marTop w:val="0"/>
      <w:marBottom w:val="0"/>
      <w:divBdr>
        <w:top w:val="none" w:sz="0" w:space="0" w:color="auto"/>
        <w:left w:val="none" w:sz="0" w:space="0" w:color="auto"/>
        <w:bottom w:val="none" w:sz="0" w:space="0" w:color="auto"/>
        <w:right w:val="none" w:sz="0" w:space="0" w:color="auto"/>
      </w:divBdr>
    </w:div>
    <w:div w:id="1336415427">
      <w:bodyDiv w:val="1"/>
      <w:marLeft w:val="0"/>
      <w:marRight w:val="0"/>
      <w:marTop w:val="0"/>
      <w:marBottom w:val="0"/>
      <w:divBdr>
        <w:top w:val="none" w:sz="0" w:space="0" w:color="auto"/>
        <w:left w:val="none" w:sz="0" w:space="0" w:color="auto"/>
        <w:bottom w:val="none" w:sz="0" w:space="0" w:color="auto"/>
        <w:right w:val="none" w:sz="0" w:space="0" w:color="auto"/>
      </w:divBdr>
    </w:div>
    <w:div w:id="1340156830">
      <w:bodyDiv w:val="1"/>
      <w:marLeft w:val="0"/>
      <w:marRight w:val="0"/>
      <w:marTop w:val="0"/>
      <w:marBottom w:val="0"/>
      <w:divBdr>
        <w:top w:val="none" w:sz="0" w:space="0" w:color="auto"/>
        <w:left w:val="none" w:sz="0" w:space="0" w:color="auto"/>
        <w:bottom w:val="none" w:sz="0" w:space="0" w:color="auto"/>
        <w:right w:val="none" w:sz="0" w:space="0" w:color="auto"/>
      </w:divBdr>
    </w:div>
    <w:div w:id="1344668039">
      <w:bodyDiv w:val="1"/>
      <w:marLeft w:val="0"/>
      <w:marRight w:val="0"/>
      <w:marTop w:val="0"/>
      <w:marBottom w:val="0"/>
      <w:divBdr>
        <w:top w:val="none" w:sz="0" w:space="0" w:color="auto"/>
        <w:left w:val="none" w:sz="0" w:space="0" w:color="auto"/>
        <w:bottom w:val="none" w:sz="0" w:space="0" w:color="auto"/>
        <w:right w:val="none" w:sz="0" w:space="0" w:color="auto"/>
      </w:divBdr>
    </w:div>
    <w:div w:id="1346319830">
      <w:bodyDiv w:val="1"/>
      <w:marLeft w:val="0"/>
      <w:marRight w:val="0"/>
      <w:marTop w:val="0"/>
      <w:marBottom w:val="0"/>
      <w:divBdr>
        <w:top w:val="none" w:sz="0" w:space="0" w:color="auto"/>
        <w:left w:val="none" w:sz="0" w:space="0" w:color="auto"/>
        <w:bottom w:val="none" w:sz="0" w:space="0" w:color="auto"/>
        <w:right w:val="none" w:sz="0" w:space="0" w:color="auto"/>
      </w:divBdr>
    </w:div>
    <w:div w:id="1347054626">
      <w:bodyDiv w:val="1"/>
      <w:marLeft w:val="0"/>
      <w:marRight w:val="0"/>
      <w:marTop w:val="0"/>
      <w:marBottom w:val="0"/>
      <w:divBdr>
        <w:top w:val="none" w:sz="0" w:space="0" w:color="auto"/>
        <w:left w:val="none" w:sz="0" w:space="0" w:color="auto"/>
        <w:bottom w:val="none" w:sz="0" w:space="0" w:color="auto"/>
        <w:right w:val="none" w:sz="0" w:space="0" w:color="auto"/>
      </w:divBdr>
    </w:div>
    <w:div w:id="1348019767">
      <w:bodyDiv w:val="1"/>
      <w:marLeft w:val="0"/>
      <w:marRight w:val="0"/>
      <w:marTop w:val="0"/>
      <w:marBottom w:val="0"/>
      <w:divBdr>
        <w:top w:val="none" w:sz="0" w:space="0" w:color="auto"/>
        <w:left w:val="none" w:sz="0" w:space="0" w:color="auto"/>
        <w:bottom w:val="none" w:sz="0" w:space="0" w:color="auto"/>
        <w:right w:val="none" w:sz="0" w:space="0" w:color="auto"/>
      </w:divBdr>
    </w:div>
    <w:div w:id="1356806958">
      <w:bodyDiv w:val="1"/>
      <w:marLeft w:val="0"/>
      <w:marRight w:val="0"/>
      <w:marTop w:val="0"/>
      <w:marBottom w:val="0"/>
      <w:divBdr>
        <w:top w:val="none" w:sz="0" w:space="0" w:color="auto"/>
        <w:left w:val="none" w:sz="0" w:space="0" w:color="auto"/>
        <w:bottom w:val="none" w:sz="0" w:space="0" w:color="auto"/>
        <w:right w:val="none" w:sz="0" w:space="0" w:color="auto"/>
      </w:divBdr>
    </w:div>
    <w:div w:id="1358309276">
      <w:bodyDiv w:val="1"/>
      <w:marLeft w:val="0"/>
      <w:marRight w:val="0"/>
      <w:marTop w:val="0"/>
      <w:marBottom w:val="0"/>
      <w:divBdr>
        <w:top w:val="none" w:sz="0" w:space="0" w:color="auto"/>
        <w:left w:val="none" w:sz="0" w:space="0" w:color="auto"/>
        <w:bottom w:val="none" w:sz="0" w:space="0" w:color="auto"/>
        <w:right w:val="none" w:sz="0" w:space="0" w:color="auto"/>
      </w:divBdr>
    </w:div>
    <w:div w:id="1358654913">
      <w:bodyDiv w:val="1"/>
      <w:marLeft w:val="0"/>
      <w:marRight w:val="0"/>
      <w:marTop w:val="0"/>
      <w:marBottom w:val="0"/>
      <w:divBdr>
        <w:top w:val="none" w:sz="0" w:space="0" w:color="auto"/>
        <w:left w:val="none" w:sz="0" w:space="0" w:color="auto"/>
        <w:bottom w:val="none" w:sz="0" w:space="0" w:color="auto"/>
        <w:right w:val="none" w:sz="0" w:space="0" w:color="auto"/>
      </w:divBdr>
    </w:div>
    <w:div w:id="1366448906">
      <w:bodyDiv w:val="1"/>
      <w:marLeft w:val="0"/>
      <w:marRight w:val="0"/>
      <w:marTop w:val="0"/>
      <w:marBottom w:val="0"/>
      <w:divBdr>
        <w:top w:val="none" w:sz="0" w:space="0" w:color="auto"/>
        <w:left w:val="none" w:sz="0" w:space="0" w:color="auto"/>
        <w:bottom w:val="none" w:sz="0" w:space="0" w:color="auto"/>
        <w:right w:val="none" w:sz="0" w:space="0" w:color="auto"/>
      </w:divBdr>
    </w:div>
    <w:div w:id="1373119710">
      <w:bodyDiv w:val="1"/>
      <w:marLeft w:val="0"/>
      <w:marRight w:val="0"/>
      <w:marTop w:val="0"/>
      <w:marBottom w:val="0"/>
      <w:divBdr>
        <w:top w:val="none" w:sz="0" w:space="0" w:color="auto"/>
        <w:left w:val="none" w:sz="0" w:space="0" w:color="auto"/>
        <w:bottom w:val="none" w:sz="0" w:space="0" w:color="auto"/>
        <w:right w:val="none" w:sz="0" w:space="0" w:color="auto"/>
      </w:divBdr>
    </w:div>
    <w:div w:id="1379282288">
      <w:bodyDiv w:val="1"/>
      <w:marLeft w:val="0"/>
      <w:marRight w:val="0"/>
      <w:marTop w:val="0"/>
      <w:marBottom w:val="0"/>
      <w:divBdr>
        <w:top w:val="none" w:sz="0" w:space="0" w:color="auto"/>
        <w:left w:val="none" w:sz="0" w:space="0" w:color="auto"/>
        <w:bottom w:val="none" w:sz="0" w:space="0" w:color="auto"/>
        <w:right w:val="none" w:sz="0" w:space="0" w:color="auto"/>
      </w:divBdr>
    </w:div>
    <w:div w:id="1384673948">
      <w:bodyDiv w:val="1"/>
      <w:marLeft w:val="0"/>
      <w:marRight w:val="0"/>
      <w:marTop w:val="0"/>
      <w:marBottom w:val="0"/>
      <w:divBdr>
        <w:top w:val="none" w:sz="0" w:space="0" w:color="auto"/>
        <w:left w:val="none" w:sz="0" w:space="0" w:color="auto"/>
        <w:bottom w:val="none" w:sz="0" w:space="0" w:color="auto"/>
        <w:right w:val="none" w:sz="0" w:space="0" w:color="auto"/>
      </w:divBdr>
    </w:div>
    <w:div w:id="1386949435">
      <w:bodyDiv w:val="1"/>
      <w:marLeft w:val="0"/>
      <w:marRight w:val="0"/>
      <w:marTop w:val="0"/>
      <w:marBottom w:val="0"/>
      <w:divBdr>
        <w:top w:val="none" w:sz="0" w:space="0" w:color="auto"/>
        <w:left w:val="none" w:sz="0" w:space="0" w:color="auto"/>
        <w:bottom w:val="none" w:sz="0" w:space="0" w:color="auto"/>
        <w:right w:val="none" w:sz="0" w:space="0" w:color="auto"/>
      </w:divBdr>
    </w:div>
    <w:div w:id="1387991781">
      <w:bodyDiv w:val="1"/>
      <w:marLeft w:val="0"/>
      <w:marRight w:val="0"/>
      <w:marTop w:val="0"/>
      <w:marBottom w:val="0"/>
      <w:divBdr>
        <w:top w:val="none" w:sz="0" w:space="0" w:color="auto"/>
        <w:left w:val="none" w:sz="0" w:space="0" w:color="auto"/>
        <w:bottom w:val="none" w:sz="0" w:space="0" w:color="auto"/>
        <w:right w:val="none" w:sz="0" w:space="0" w:color="auto"/>
      </w:divBdr>
    </w:div>
    <w:div w:id="1392460002">
      <w:bodyDiv w:val="1"/>
      <w:marLeft w:val="0"/>
      <w:marRight w:val="0"/>
      <w:marTop w:val="0"/>
      <w:marBottom w:val="0"/>
      <w:divBdr>
        <w:top w:val="none" w:sz="0" w:space="0" w:color="auto"/>
        <w:left w:val="none" w:sz="0" w:space="0" w:color="auto"/>
        <w:bottom w:val="none" w:sz="0" w:space="0" w:color="auto"/>
        <w:right w:val="none" w:sz="0" w:space="0" w:color="auto"/>
      </w:divBdr>
    </w:div>
    <w:div w:id="1393653016">
      <w:bodyDiv w:val="1"/>
      <w:marLeft w:val="0"/>
      <w:marRight w:val="0"/>
      <w:marTop w:val="0"/>
      <w:marBottom w:val="0"/>
      <w:divBdr>
        <w:top w:val="none" w:sz="0" w:space="0" w:color="auto"/>
        <w:left w:val="none" w:sz="0" w:space="0" w:color="auto"/>
        <w:bottom w:val="none" w:sz="0" w:space="0" w:color="auto"/>
        <w:right w:val="none" w:sz="0" w:space="0" w:color="auto"/>
      </w:divBdr>
    </w:div>
    <w:div w:id="1394963155">
      <w:bodyDiv w:val="1"/>
      <w:marLeft w:val="0"/>
      <w:marRight w:val="0"/>
      <w:marTop w:val="0"/>
      <w:marBottom w:val="0"/>
      <w:divBdr>
        <w:top w:val="none" w:sz="0" w:space="0" w:color="auto"/>
        <w:left w:val="none" w:sz="0" w:space="0" w:color="auto"/>
        <w:bottom w:val="none" w:sz="0" w:space="0" w:color="auto"/>
        <w:right w:val="none" w:sz="0" w:space="0" w:color="auto"/>
      </w:divBdr>
    </w:div>
    <w:div w:id="1396201344">
      <w:bodyDiv w:val="1"/>
      <w:marLeft w:val="0"/>
      <w:marRight w:val="0"/>
      <w:marTop w:val="0"/>
      <w:marBottom w:val="0"/>
      <w:divBdr>
        <w:top w:val="none" w:sz="0" w:space="0" w:color="auto"/>
        <w:left w:val="none" w:sz="0" w:space="0" w:color="auto"/>
        <w:bottom w:val="none" w:sz="0" w:space="0" w:color="auto"/>
        <w:right w:val="none" w:sz="0" w:space="0" w:color="auto"/>
      </w:divBdr>
    </w:div>
    <w:div w:id="1398819819">
      <w:bodyDiv w:val="1"/>
      <w:marLeft w:val="0"/>
      <w:marRight w:val="0"/>
      <w:marTop w:val="0"/>
      <w:marBottom w:val="0"/>
      <w:divBdr>
        <w:top w:val="none" w:sz="0" w:space="0" w:color="auto"/>
        <w:left w:val="none" w:sz="0" w:space="0" w:color="auto"/>
        <w:bottom w:val="none" w:sz="0" w:space="0" w:color="auto"/>
        <w:right w:val="none" w:sz="0" w:space="0" w:color="auto"/>
      </w:divBdr>
    </w:div>
    <w:div w:id="1400179159">
      <w:bodyDiv w:val="1"/>
      <w:marLeft w:val="0"/>
      <w:marRight w:val="0"/>
      <w:marTop w:val="0"/>
      <w:marBottom w:val="0"/>
      <w:divBdr>
        <w:top w:val="none" w:sz="0" w:space="0" w:color="auto"/>
        <w:left w:val="none" w:sz="0" w:space="0" w:color="auto"/>
        <w:bottom w:val="none" w:sz="0" w:space="0" w:color="auto"/>
        <w:right w:val="none" w:sz="0" w:space="0" w:color="auto"/>
      </w:divBdr>
    </w:div>
    <w:div w:id="1406681643">
      <w:bodyDiv w:val="1"/>
      <w:marLeft w:val="0"/>
      <w:marRight w:val="0"/>
      <w:marTop w:val="0"/>
      <w:marBottom w:val="0"/>
      <w:divBdr>
        <w:top w:val="none" w:sz="0" w:space="0" w:color="auto"/>
        <w:left w:val="none" w:sz="0" w:space="0" w:color="auto"/>
        <w:bottom w:val="none" w:sz="0" w:space="0" w:color="auto"/>
        <w:right w:val="none" w:sz="0" w:space="0" w:color="auto"/>
      </w:divBdr>
    </w:div>
    <w:div w:id="1418288703">
      <w:bodyDiv w:val="1"/>
      <w:marLeft w:val="0"/>
      <w:marRight w:val="0"/>
      <w:marTop w:val="0"/>
      <w:marBottom w:val="0"/>
      <w:divBdr>
        <w:top w:val="none" w:sz="0" w:space="0" w:color="auto"/>
        <w:left w:val="none" w:sz="0" w:space="0" w:color="auto"/>
        <w:bottom w:val="none" w:sz="0" w:space="0" w:color="auto"/>
        <w:right w:val="none" w:sz="0" w:space="0" w:color="auto"/>
      </w:divBdr>
    </w:div>
    <w:div w:id="1418403640">
      <w:bodyDiv w:val="1"/>
      <w:marLeft w:val="0"/>
      <w:marRight w:val="0"/>
      <w:marTop w:val="0"/>
      <w:marBottom w:val="0"/>
      <w:divBdr>
        <w:top w:val="none" w:sz="0" w:space="0" w:color="auto"/>
        <w:left w:val="none" w:sz="0" w:space="0" w:color="auto"/>
        <w:bottom w:val="none" w:sz="0" w:space="0" w:color="auto"/>
        <w:right w:val="none" w:sz="0" w:space="0" w:color="auto"/>
      </w:divBdr>
    </w:div>
    <w:div w:id="1421489657">
      <w:bodyDiv w:val="1"/>
      <w:marLeft w:val="0"/>
      <w:marRight w:val="0"/>
      <w:marTop w:val="0"/>
      <w:marBottom w:val="0"/>
      <w:divBdr>
        <w:top w:val="none" w:sz="0" w:space="0" w:color="auto"/>
        <w:left w:val="none" w:sz="0" w:space="0" w:color="auto"/>
        <w:bottom w:val="none" w:sz="0" w:space="0" w:color="auto"/>
        <w:right w:val="none" w:sz="0" w:space="0" w:color="auto"/>
      </w:divBdr>
    </w:div>
    <w:div w:id="1438017940">
      <w:bodyDiv w:val="1"/>
      <w:marLeft w:val="0"/>
      <w:marRight w:val="0"/>
      <w:marTop w:val="0"/>
      <w:marBottom w:val="0"/>
      <w:divBdr>
        <w:top w:val="none" w:sz="0" w:space="0" w:color="auto"/>
        <w:left w:val="none" w:sz="0" w:space="0" w:color="auto"/>
        <w:bottom w:val="none" w:sz="0" w:space="0" w:color="auto"/>
        <w:right w:val="none" w:sz="0" w:space="0" w:color="auto"/>
      </w:divBdr>
    </w:div>
    <w:div w:id="1446537394">
      <w:bodyDiv w:val="1"/>
      <w:marLeft w:val="0"/>
      <w:marRight w:val="0"/>
      <w:marTop w:val="0"/>
      <w:marBottom w:val="0"/>
      <w:divBdr>
        <w:top w:val="none" w:sz="0" w:space="0" w:color="auto"/>
        <w:left w:val="none" w:sz="0" w:space="0" w:color="auto"/>
        <w:bottom w:val="none" w:sz="0" w:space="0" w:color="auto"/>
        <w:right w:val="none" w:sz="0" w:space="0" w:color="auto"/>
      </w:divBdr>
    </w:div>
    <w:div w:id="1450468295">
      <w:bodyDiv w:val="1"/>
      <w:marLeft w:val="0"/>
      <w:marRight w:val="0"/>
      <w:marTop w:val="0"/>
      <w:marBottom w:val="0"/>
      <w:divBdr>
        <w:top w:val="none" w:sz="0" w:space="0" w:color="auto"/>
        <w:left w:val="none" w:sz="0" w:space="0" w:color="auto"/>
        <w:bottom w:val="none" w:sz="0" w:space="0" w:color="auto"/>
        <w:right w:val="none" w:sz="0" w:space="0" w:color="auto"/>
      </w:divBdr>
    </w:div>
    <w:div w:id="1453983260">
      <w:bodyDiv w:val="1"/>
      <w:marLeft w:val="0"/>
      <w:marRight w:val="0"/>
      <w:marTop w:val="0"/>
      <w:marBottom w:val="0"/>
      <w:divBdr>
        <w:top w:val="none" w:sz="0" w:space="0" w:color="auto"/>
        <w:left w:val="none" w:sz="0" w:space="0" w:color="auto"/>
        <w:bottom w:val="none" w:sz="0" w:space="0" w:color="auto"/>
        <w:right w:val="none" w:sz="0" w:space="0" w:color="auto"/>
      </w:divBdr>
    </w:div>
    <w:div w:id="1468628000">
      <w:bodyDiv w:val="1"/>
      <w:marLeft w:val="0"/>
      <w:marRight w:val="0"/>
      <w:marTop w:val="0"/>
      <w:marBottom w:val="0"/>
      <w:divBdr>
        <w:top w:val="none" w:sz="0" w:space="0" w:color="auto"/>
        <w:left w:val="none" w:sz="0" w:space="0" w:color="auto"/>
        <w:bottom w:val="none" w:sz="0" w:space="0" w:color="auto"/>
        <w:right w:val="none" w:sz="0" w:space="0" w:color="auto"/>
      </w:divBdr>
    </w:div>
    <w:div w:id="1470977747">
      <w:bodyDiv w:val="1"/>
      <w:marLeft w:val="0"/>
      <w:marRight w:val="0"/>
      <w:marTop w:val="0"/>
      <w:marBottom w:val="0"/>
      <w:divBdr>
        <w:top w:val="none" w:sz="0" w:space="0" w:color="auto"/>
        <w:left w:val="none" w:sz="0" w:space="0" w:color="auto"/>
        <w:bottom w:val="none" w:sz="0" w:space="0" w:color="auto"/>
        <w:right w:val="none" w:sz="0" w:space="0" w:color="auto"/>
      </w:divBdr>
    </w:div>
    <w:div w:id="1489248190">
      <w:bodyDiv w:val="1"/>
      <w:marLeft w:val="0"/>
      <w:marRight w:val="0"/>
      <w:marTop w:val="0"/>
      <w:marBottom w:val="0"/>
      <w:divBdr>
        <w:top w:val="none" w:sz="0" w:space="0" w:color="auto"/>
        <w:left w:val="none" w:sz="0" w:space="0" w:color="auto"/>
        <w:bottom w:val="none" w:sz="0" w:space="0" w:color="auto"/>
        <w:right w:val="none" w:sz="0" w:space="0" w:color="auto"/>
      </w:divBdr>
    </w:div>
    <w:div w:id="1489639199">
      <w:bodyDiv w:val="1"/>
      <w:marLeft w:val="0"/>
      <w:marRight w:val="0"/>
      <w:marTop w:val="0"/>
      <w:marBottom w:val="0"/>
      <w:divBdr>
        <w:top w:val="none" w:sz="0" w:space="0" w:color="auto"/>
        <w:left w:val="none" w:sz="0" w:space="0" w:color="auto"/>
        <w:bottom w:val="none" w:sz="0" w:space="0" w:color="auto"/>
        <w:right w:val="none" w:sz="0" w:space="0" w:color="auto"/>
      </w:divBdr>
      <w:divsChild>
        <w:div w:id="80687346">
          <w:marLeft w:val="0"/>
          <w:marRight w:val="0"/>
          <w:marTop w:val="0"/>
          <w:marBottom w:val="0"/>
          <w:divBdr>
            <w:top w:val="none" w:sz="0" w:space="0" w:color="auto"/>
            <w:left w:val="none" w:sz="0" w:space="0" w:color="auto"/>
            <w:bottom w:val="none" w:sz="0" w:space="0" w:color="auto"/>
            <w:right w:val="none" w:sz="0" w:space="0" w:color="auto"/>
          </w:divBdr>
          <w:divsChild>
            <w:div w:id="2136019692">
              <w:marLeft w:val="0"/>
              <w:marRight w:val="0"/>
              <w:marTop w:val="0"/>
              <w:marBottom w:val="0"/>
              <w:divBdr>
                <w:top w:val="none" w:sz="0" w:space="0" w:color="auto"/>
                <w:left w:val="none" w:sz="0" w:space="0" w:color="auto"/>
                <w:bottom w:val="none" w:sz="0" w:space="0" w:color="auto"/>
                <w:right w:val="none" w:sz="0" w:space="0" w:color="auto"/>
              </w:divBdr>
              <w:divsChild>
                <w:div w:id="105666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221544">
      <w:bodyDiv w:val="1"/>
      <w:marLeft w:val="0"/>
      <w:marRight w:val="0"/>
      <w:marTop w:val="0"/>
      <w:marBottom w:val="0"/>
      <w:divBdr>
        <w:top w:val="none" w:sz="0" w:space="0" w:color="auto"/>
        <w:left w:val="none" w:sz="0" w:space="0" w:color="auto"/>
        <w:bottom w:val="none" w:sz="0" w:space="0" w:color="auto"/>
        <w:right w:val="none" w:sz="0" w:space="0" w:color="auto"/>
      </w:divBdr>
    </w:div>
    <w:div w:id="1500075296">
      <w:bodyDiv w:val="1"/>
      <w:marLeft w:val="0"/>
      <w:marRight w:val="0"/>
      <w:marTop w:val="0"/>
      <w:marBottom w:val="0"/>
      <w:divBdr>
        <w:top w:val="none" w:sz="0" w:space="0" w:color="auto"/>
        <w:left w:val="none" w:sz="0" w:space="0" w:color="auto"/>
        <w:bottom w:val="none" w:sz="0" w:space="0" w:color="auto"/>
        <w:right w:val="none" w:sz="0" w:space="0" w:color="auto"/>
      </w:divBdr>
    </w:div>
    <w:div w:id="1504201434">
      <w:bodyDiv w:val="1"/>
      <w:marLeft w:val="0"/>
      <w:marRight w:val="0"/>
      <w:marTop w:val="0"/>
      <w:marBottom w:val="0"/>
      <w:divBdr>
        <w:top w:val="none" w:sz="0" w:space="0" w:color="auto"/>
        <w:left w:val="none" w:sz="0" w:space="0" w:color="auto"/>
        <w:bottom w:val="none" w:sz="0" w:space="0" w:color="auto"/>
        <w:right w:val="none" w:sz="0" w:space="0" w:color="auto"/>
      </w:divBdr>
    </w:div>
    <w:div w:id="1504510952">
      <w:bodyDiv w:val="1"/>
      <w:marLeft w:val="0"/>
      <w:marRight w:val="0"/>
      <w:marTop w:val="0"/>
      <w:marBottom w:val="0"/>
      <w:divBdr>
        <w:top w:val="none" w:sz="0" w:space="0" w:color="auto"/>
        <w:left w:val="none" w:sz="0" w:space="0" w:color="auto"/>
        <w:bottom w:val="none" w:sz="0" w:space="0" w:color="auto"/>
        <w:right w:val="none" w:sz="0" w:space="0" w:color="auto"/>
      </w:divBdr>
    </w:div>
    <w:div w:id="1511213112">
      <w:bodyDiv w:val="1"/>
      <w:marLeft w:val="0"/>
      <w:marRight w:val="0"/>
      <w:marTop w:val="0"/>
      <w:marBottom w:val="0"/>
      <w:divBdr>
        <w:top w:val="none" w:sz="0" w:space="0" w:color="auto"/>
        <w:left w:val="none" w:sz="0" w:space="0" w:color="auto"/>
        <w:bottom w:val="none" w:sz="0" w:space="0" w:color="auto"/>
        <w:right w:val="none" w:sz="0" w:space="0" w:color="auto"/>
      </w:divBdr>
    </w:div>
    <w:div w:id="1516337824">
      <w:bodyDiv w:val="1"/>
      <w:marLeft w:val="0"/>
      <w:marRight w:val="0"/>
      <w:marTop w:val="0"/>
      <w:marBottom w:val="0"/>
      <w:divBdr>
        <w:top w:val="none" w:sz="0" w:space="0" w:color="auto"/>
        <w:left w:val="none" w:sz="0" w:space="0" w:color="auto"/>
        <w:bottom w:val="none" w:sz="0" w:space="0" w:color="auto"/>
        <w:right w:val="none" w:sz="0" w:space="0" w:color="auto"/>
      </w:divBdr>
    </w:div>
    <w:div w:id="1519661432">
      <w:bodyDiv w:val="1"/>
      <w:marLeft w:val="0"/>
      <w:marRight w:val="0"/>
      <w:marTop w:val="0"/>
      <w:marBottom w:val="0"/>
      <w:divBdr>
        <w:top w:val="none" w:sz="0" w:space="0" w:color="auto"/>
        <w:left w:val="none" w:sz="0" w:space="0" w:color="auto"/>
        <w:bottom w:val="none" w:sz="0" w:space="0" w:color="auto"/>
        <w:right w:val="none" w:sz="0" w:space="0" w:color="auto"/>
      </w:divBdr>
    </w:div>
    <w:div w:id="1540048054">
      <w:bodyDiv w:val="1"/>
      <w:marLeft w:val="0"/>
      <w:marRight w:val="0"/>
      <w:marTop w:val="0"/>
      <w:marBottom w:val="0"/>
      <w:divBdr>
        <w:top w:val="none" w:sz="0" w:space="0" w:color="auto"/>
        <w:left w:val="none" w:sz="0" w:space="0" w:color="auto"/>
        <w:bottom w:val="none" w:sz="0" w:space="0" w:color="auto"/>
        <w:right w:val="none" w:sz="0" w:space="0" w:color="auto"/>
      </w:divBdr>
    </w:div>
    <w:div w:id="1543783953">
      <w:bodyDiv w:val="1"/>
      <w:marLeft w:val="0"/>
      <w:marRight w:val="0"/>
      <w:marTop w:val="0"/>
      <w:marBottom w:val="0"/>
      <w:divBdr>
        <w:top w:val="none" w:sz="0" w:space="0" w:color="auto"/>
        <w:left w:val="none" w:sz="0" w:space="0" w:color="auto"/>
        <w:bottom w:val="none" w:sz="0" w:space="0" w:color="auto"/>
        <w:right w:val="none" w:sz="0" w:space="0" w:color="auto"/>
      </w:divBdr>
    </w:div>
    <w:div w:id="1551455232">
      <w:bodyDiv w:val="1"/>
      <w:marLeft w:val="0"/>
      <w:marRight w:val="0"/>
      <w:marTop w:val="0"/>
      <w:marBottom w:val="0"/>
      <w:divBdr>
        <w:top w:val="none" w:sz="0" w:space="0" w:color="auto"/>
        <w:left w:val="none" w:sz="0" w:space="0" w:color="auto"/>
        <w:bottom w:val="none" w:sz="0" w:space="0" w:color="auto"/>
        <w:right w:val="none" w:sz="0" w:space="0" w:color="auto"/>
      </w:divBdr>
    </w:div>
    <w:div w:id="1557164507">
      <w:bodyDiv w:val="1"/>
      <w:marLeft w:val="0"/>
      <w:marRight w:val="0"/>
      <w:marTop w:val="0"/>
      <w:marBottom w:val="0"/>
      <w:divBdr>
        <w:top w:val="none" w:sz="0" w:space="0" w:color="auto"/>
        <w:left w:val="none" w:sz="0" w:space="0" w:color="auto"/>
        <w:bottom w:val="none" w:sz="0" w:space="0" w:color="auto"/>
        <w:right w:val="none" w:sz="0" w:space="0" w:color="auto"/>
      </w:divBdr>
    </w:div>
    <w:div w:id="1566456577">
      <w:bodyDiv w:val="1"/>
      <w:marLeft w:val="0"/>
      <w:marRight w:val="0"/>
      <w:marTop w:val="0"/>
      <w:marBottom w:val="0"/>
      <w:divBdr>
        <w:top w:val="none" w:sz="0" w:space="0" w:color="auto"/>
        <w:left w:val="none" w:sz="0" w:space="0" w:color="auto"/>
        <w:bottom w:val="none" w:sz="0" w:space="0" w:color="auto"/>
        <w:right w:val="none" w:sz="0" w:space="0" w:color="auto"/>
      </w:divBdr>
    </w:div>
    <w:div w:id="1569416814">
      <w:bodyDiv w:val="1"/>
      <w:marLeft w:val="0"/>
      <w:marRight w:val="0"/>
      <w:marTop w:val="0"/>
      <w:marBottom w:val="0"/>
      <w:divBdr>
        <w:top w:val="none" w:sz="0" w:space="0" w:color="auto"/>
        <w:left w:val="none" w:sz="0" w:space="0" w:color="auto"/>
        <w:bottom w:val="none" w:sz="0" w:space="0" w:color="auto"/>
        <w:right w:val="none" w:sz="0" w:space="0" w:color="auto"/>
      </w:divBdr>
    </w:div>
    <w:div w:id="1569723516">
      <w:bodyDiv w:val="1"/>
      <w:marLeft w:val="0"/>
      <w:marRight w:val="0"/>
      <w:marTop w:val="0"/>
      <w:marBottom w:val="0"/>
      <w:divBdr>
        <w:top w:val="none" w:sz="0" w:space="0" w:color="auto"/>
        <w:left w:val="none" w:sz="0" w:space="0" w:color="auto"/>
        <w:bottom w:val="none" w:sz="0" w:space="0" w:color="auto"/>
        <w:right w:val="none" w:sz="0" w:space="0" w:color="auto"/>
      </w:divBdr>
    </w:div>
    <w:div w:id="1574703501">
      <w:bodyDiv w:val="1"/>
      <w:marLeft w:val="0"/>
      <w:marRight w:val="0"/>
      <w:marTop w:val="0"/>
      <w:marBottom w:val="0"/>
      <w:divBdr>
        <w:top w:val="none" w:sz="0" w:space="0" w:color="auto"/>
        <w:left w:val="none" w:sz="0" w:space="0" w:color="auto"/>
        <w:bottom w:val="none" w:sz="0" w:space="0" w:color="auto"/>
        <w:right w:val="none" w:sz="0" w:space="0" w:color="auto"/>
      </w:divBdr>
    </w:div>
    <w:div w:id="1583444126">
      <w:bodyDiv w:val="1"/>
      <w:marLeft w:val="0"/>
      <w:marRight w:val="0"/>
      <w:marTop w:val="0"/>
      <w:marBottom w:val="0"/>
      <w:divBdr>
        <w:top w:val="none" w:sz="0" w:space="0" w:color="auto"/>
        <w:left w:val="none" w:sz="0" w:space="0" w:color="auto"/>
        <w:bottom w:val="none" w:sz="0" w:space="0" w:color="auto"/>
        <w:right w:val="none" w:sz="0" w:space="0" w:color="auto"/>
      </w:divBdr>
    </w:div>
    <w:div w:id="1586649687">
      <w:bodyDiv w:val="1"/>
      <w:marLeft w:val="0"/>
      <w:marRight w:val="0"/>
      <w:marTop w:val="0"/>
      <w:marBottom w:val="0"/>
      <w:divBdr>
        <w:top w:val="none" w:sz="0" w:space="0" w:color="auto"/>
        <w:left w:val="none" w:sz="0" w:space="0" w:color="auto"/>
        <w:bottom w:val="none" w:sz="0" w:space="0" w:color="auto"/>
        <w:right w:val="none" w:sz="0" w:space="0" w:color="auto"/>
      </w:divBdr>
    </w:div>
    <w:div w:id="1588491400">
      <w:bodyDiv w:val="1"/>
      <w:marLeft w:val="0"/>
      <w:marRight w:val="0"/>
      <w:marTop w:val="0"/>
      <w:marBottom w:val="0"/>
      <w:divBdr>
        <w:top w:val="none" w:sz="0" w:space="0" w:color="auto"/>
        <w:left w:val="none" w:sz="0" w:space="0" w:color="auto"/>
        <w:bottom w:val="none" w:sz="0" w:space="0" w:color="auto"/>
        <w:right w:val="none" w:sz="0" w:space="0" w:color="auto"/>
      </w:divBdr>
    </w:div>
    <w:div w:id="1590119668">
      <w:bodyDiv w:val="1"/>
      <w:marLeft w:val="0"/>
      <w:marRight w:val="0"/>
      <w:marTop w:val="0"/>
      <w:marBottom w:val="0"/>
      <w:divBdr>
        <w:top w:val="none" w:sz="0" w:space="0" w:color="auto"/>
        <w:left w:val="none" w:sz="0" w:space="0" w:color="auto"/>
        <w:bottom w:val="none" w:sz="0" w:space="0" w:color="auto"/>
        <w:right w:val="none" w:sz="0" w:space="0" w:color="auto"/>
      </w:divBdr>
    </w:div>
    <w:div w:id="1590234651">
      <w:bodyDiv w:val="1"/>
      <w:marLeft w:val="0"/>
      <w:marRight w:val="0"/>
      <w:marTop w:val="0"/>
      <w:marBottom w:val="0"/>
      <w:divBdr>
        <w:top w:val="none" w:sz="0" w:space="0" w:color="auto"/>
        <w:left w:val="none" w:sz="0" w:space="0" w:color="auto"/>
        <w:bottom w:val="none" w:sz="0" w:space="0" w:color="auto"/>
        <w:right w:val="none" w:sz="0" w:space="0" w:color="auto"/>
      </w:divBdr>
    </w:div>
    <w:div w:id="1594823514">
      <w:bodyDiv w:val="1"/>
      <w:marLeft w:val="0"/>
      <w:marRight w:val="0"/>
      <w:marTop w:val="0"/>
      <w:marBottom w:val="0"/>
      <w:divBdr>
        <w:top w:val="none" w:sz="0" w:space="0" w:color="auto"/>
        <w:left w:val="none" w:sz="0" w:space="0" w:color="auto"/>
        <w:bottom w:val="none" w:sz="0" w:space="0" w:color="auto"/>
        <w:right w:val="none" w:sz="0" w:space="0" w:color="auto"/>
      </w:divBdr>
    </w:div>
    <w:div w:id="1604260612">
      <w:bodyDiv w:val="1"/>
      <w:marLeft w:val="0"/>
      <w:marRight w:val="0"/>
      <w:marTop w:val="0"/>
      <w:marBottom w:val="0"/>
      <w:divBdr>
        <w:top w:val="none" w:sz="0" w:space="0" w:color="auto"/>
        <w:left w:val="none" w:sz="0" w:space="0" w:color="auto"/>
        <w:bottom w:val="none" w:sz="0" w:space="0" w:color="auto"/>
        <w:right w:val="none" w:sz="0" w:space="0" w:color="auto"/>
      </w:divBdr>
    </w:div>
    <w:div w:id="1609698500">
      <w:bodyDiv w:val="1"/>
      <w:marLeft w:val="0"/>
      <w:marRight w:val="0"/>
      <w:marTop w:val="0"/>
      <w:marBottom w:val="0"/>
      <w:divBdr>
        <w:top w:val="none" w:sz="0" w:space="0" w:color="auto"/>
        <w:left w:val="none" w:sz="0" w:space="0" w:color="auto"/>
        <w:bottom w:val="none" w:sz="0" w:space="0" w:color="auto"/>
        <w:right w:val="none" w:sz="0" w:space="0" w:color="auto"/>
      </w:divBdr>
    </w:div>
    <w:div w:id="1624192003">
      <w:bodyDiv w:val="1"/>
      <w:marLeft w:val="0"/>
      <w:marRight w:val="0"/>
      <w:marTop w:val="0"/>
      <w:marBottom w:val="0"/>
      <w:divBdr>
        <w:top w:val="none" w:sz="0" w:space="0" w:color="auto"/>
        <w:left w:val="none" w:sz="0" w:space="0" w:color="auto"/>
        <w:bottom w:val="none" w:sz="0" w:space="0" w:color="auto"/>
        <w:right w:val="none" w:sz="0" w:space="0" w:color="auto"/>
      </w:divBdr>
    </w:div>
    <w:div w:id="1630087297">
      <w:bodyDiv w:val="1"/>
      <w:marLeft w:val="0"/>
      <w:marRight w:val="0"/>
      <w:marTop w:val="0"/>
      <w:marBottom w:val="0"/>
      <w:divBdr>
        <w:top w:val="none" w:sz="0" w:space="0" w:color="auto"/>
        <w:left w:val="none" w:sz="0" w:space="0" w:color="auto"/>
        <w:bottom w:val="none" w:sz="0" w:space="0" w:color="auto"/>
        <w:right w:val="none" w:sz="0" w:space="0" w:color="auto"/>
      </w:divBdr>
    </w:div>
    <w:div w:id="1632905971">
      <w:bodyDiv w:val="1"/>
      <w:marLeft w:val="0"/>
      <w:marRight w:val="0"/>
      <w:marTop w:val="0"/>
      <w:marBottom w:val="0"/>
      <w:divBdr>
        <w:top w:val="none" w:sz="0" w:space="0" w:color="auto"/>
        <w:left w:val="none" w:sz="0" w:space="0" w:color="auto"/>
        <w:bottom w:val="none" w:sz="0" w:space="0" w:color="auto"/>
        <w:right w:val="none" w:sz="0" w:space="0" w:color="auto"/>
      </w:divBdr>
    </w:div>
    <w:div w:id="1635329216">
      <w:bodyDiv w:val="1"/>
      <w:marLeft w:val="0"/>
      <w:marRight w:val="0"/>
      <w:marTop w:val="0"/>
      <w:marBottom w:val="0"/>
      <w:divBdr>
        <w:top w:val="none" w:sz="0" w:space="0" w:color="auto"/>
        <w:left w:val="none" w:sz="0" w:space="0" w:color="auto"/>
        <w:bottom w:val="none" w:sz="0" w:space="0" w:color="auto"/>
        <w:right w:val="none" w:sz="0" w:space="0" w:color="auto"/>
      </w:divBdr>
    </w:div>
    <w:div w:id="1638802504">
      <w:bodyDiv w:val="1"/>
      <w:marLeft w:val="0"/>
      <w:marRight w:val="0"/>
      <w:marTop w:val="0"/>
      <w:marBottom w:val="0"/>
      <w:divBdr>
        <w:top w:val="none" w:sz="0" w:space="0" w:color="auto"/>
        <w:left w:val="none" w:sz="0" w:space="0" w:color="auto"/>
        <w:bottom w:val="none" w:sz="0" w:space="0" w:color="auto"/>
        <w:right w:val="none" w:sz="0" w:space="0" w:color="auto"/>
      </w:divBdr>
    </w:div>
    <w:div w:id="1647390209">
      <w:bodyDiv w:val="1"/>
      <w:marLeft w:val="0"/>
      <w:marRight w:val="0"/>
      <w:marTop w:val="0"/>
      <w:marBottom w:val="0"/>
      <w:divBdr>
        <w:top w:val="none" w:sz="0" w:space="0" w:color="auto"/>
        <w:left w:val="none" w:sz="0" w:space="0" w:color="auto"/>
        <w:bottom w:val="none" w:sz="0" w:space="0" w:color="auto"/>
        <w:right w:val="none" w:sz="0" w:space="0" w:color="auto"/>
      </w:divBdr>
    </w:div>
    <w:div w:id="1658609077">
      <w:bodyDiv w:val="1"/>
      <w:marLeft w:val="0"/>
      <w:marRight w:val="0"/>
      <w:marTop w:val="0"/>
      <w:marBottom w:val="0"/>
      <w:divBdr>
        <w:top w:val="none" w:sz="0" w:space="0" w:color="auto"/>
        <w:left w:val="none" w:sz="0" w:space="0" w:color="auto"/>
        <w:bottom w:val="none" w:sz="0" w:space="0" w:color="auto"/>
        <w:right w:val="none" w:sz="0" w:space="0" w:color="auto"/>
      </w:divBdr>
      <w:divsChild>
        <w:div w:id="1887643460">
          <w:marLeft w:val="0"/>
          <w:marRight w:val="0"/>
          <w:marTop w:val="0"/>
          <w:marBottom w:val="0"/>
          <w:divBdr>
            <w:top w:val="none" w:sz="0" w:space="0" w:color="auto"/>
            <w:left w:val="none" w:sz="0" w:space="0" w:color="auto"/>
            <w:bottom w:val="none" w:sz="0" w:space="0" w:color="auto"/>
            <w:right w:val="none" w:sz="0" w:space="0" w:color="auto"/>
          </w:divBdr>
          <w:divsChild>
            <w:div w:id="613053468">
              <w:marLeft w:val="0"/>
              <w:marRight w:val="0"/>
              <w:marTop w:val="0"/>
              <w:marBottom w:val="0"/>
              <w:divBdr>
                <w:top w:val="none" w:sz="0" w:space="0" w:color="auto"/>
                <w:left w:val="none" w:sz="0" w:space="0" w:color="auto"/>
                <w:bottom w:val="none" w:sz="0" w:space="0" w:color="auto"/>
                <w:right w:val="none" w:sz="0" w:space="0" w:color="auto"/>
              </w:divBdr>
              <w:divsChild>
                <w:div w:id="172316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491138">
      <w:bodyDiv w:val="1"/>
      <w:marLeft w:val="0"/>
      <w:marRight w:val="0"/>
      <w:marTop w:val="0"/>
      <w:marBottom w:val="0"/>
      <w:divBdr>
        <w:top w:val="none" w:sz="0" w:space="0" w:color="auto"/>
        <w:left w:val="none" w:sz="0" w:space="0" w:color="auto"/>
        <w:bottom w:val="none" w:sz="0" w:space="0" w:color="auto"/>
        <w:right w:val="none" w:sz="0" w:space="0" w:color="auto"/>
      </w:divBdr>
    </w:div>
    <w:div w:id="1696420655">
      <w:bodyDiv w:val="1"/>
      <w:marLeft w:val="0"/>
      <w:marRight w:val="0"/>
      <w:marTop w:val="0"/>
      <w:marBottom w:val="0"/>
      <w:divBdr>
        <w:top w:val="none" w:sz="0" w:space="0" w:color="auto"/>
        <w:left w:val="none" w:sz="0" w:space="0" w:color="auto"/>
        <w:bottom w:val="none" w:sz="0" w:space="0" w:color="auto"/>
        <w:right w:val="none" w:sz="0" w:space="0" w:color="auto"/>
      </w:divBdr>
    </w:div>
    <w:div w:id="1699239449">
      <w:bodyDiv w:val="1"/>
      <w:marLeft w:val="0"/>
      <w:marRight w:val="0"/>
      <w:marTop w:val="0"/>
      <w:marBottom w:val="0"/>
      <w:divBdr>
        <w:top w:val="none" w:sz="0" w:space="0" w:color="auto"/>
        <w:left w:val="none" w:sz="0" w:space="0" w:color="auto"/>
        <w:bottom w:val="none" w:sz="0" w:space="0" w:color="auto"/>
        <w:right w:val="none" w:sz="0" w:space="0" w:color="auto"/>
      </w:divBdr>
    </w:div>
    <w:div w:id="1699970382">
      <w:bodyDiv w:val="1"/>
      <w:marLeft w:val="0"/>
      <w:marRight w:val="0"/>
      <w:marTop w:val="0"/>
      <w:marBottom w:val="0"/>
      <w:divBdr>
        <w:top w:val="none" w:sz="0" w:space="0" w:color="auto"/>
        <w:left w:val="none" w:sz="0" w:space="0" w:color="auto"/>
        <w:bottom w:val="none" w:sz="0" w:space="0" w:color="auto"/>
        <w:right w:val="none" w:sz="0" w:space="0" w:color="auto"/>
      </w:divBdr>
    </w:div>
    <w:div w:id="1703894748">
      <w:bodyDiv w:val="1"/>
      <w:marLeft w:val="0"/>
      <w:marRight w:val="0"/>
      <w:marTop w:val="0"/>
      <w:marBottom w:val="0"/>
      <w:divBdr>
        <w:top w:val="none" w:sz="0" w:space="0" w:color="auto"/>
        <w:left w:val="none" w:sz="0" w:space="0" w:color="auto"/>
        <w:bottom w:val="none" w:sz="0" w:space="0" w:color="auto"/>
        <w:right w:val="none" w:sz="0" w:space="0" w:color="auto"/>
      </w:divBdr>
    </w:div>
    <w:div w:id="1707757846">
      <w:bodyDiv w:val="1"/>
      <w:marLeft w:val="0"/>
      <w:marRight w:val="0"/>
      <w:marTop w:val="0"/>
      <w:marBottom w:val="0"/>
      <w:divBdr>
        <w:top w:val="none" w:sz="0" w:space="0" w:color="auto"/>
        <w:left w:val="none" w:sz="0" w:space="0" w:color="auto"/>
        <w:bottom w:val="none" w:sz="0" w:space="0" w:color="auto"/>
        <w:right w:val="none" w:sz="0" w:space="0" w:color="auto"/>
      </w:divBdr>
    </w:div>
    <w:div w:id="1712149709">
      <w:bodyDiv w:val="1"/>
      <w:marLeft w:val="0"/>
      <w:marRight w:val="0"/>
      <w:marTop w:val="0"/>
      <w:marBottom w:val="0"/>
      <w:divBdr>
        <w:top w:val="none" w:sz="0" w:space="0" w:color="auto"/>
        <w:left w:val="none" w:sz="0" w:space="0" w:color="auto"/>
        <w:bottom w:val="none" w:sz="0" w:space="0" w:color="auto"/>
        <w:right w:val="none" w:sz="0" w:space="0" w:color="auto"/>
      </w:divBdr>
    </w:div>
    <w:div w:id="1720592994">
      <w:bodyDiv w:val="1"/>
      <w:marLeft w:val="0"/>
      <w:marRight w:val="0"/>
      <w:marTop w:val="0"/>
      <w:marBottom w:val="0"/>
      <w:divBdr>
        <w:top w:val="none" w:sz="0" w:space="0" w:color="auto"/>
        <w:left w:val="none" w:sz="0" w:space="0" w:color="auto"/>
        <w:bottom w:val="none" w:sz="0" w:space="0" w:color="auto"/>
        <w:right w:val="none" w:sz="0" w:space="0" w:color="auto"/>
      </w:divBdr>
    </w:div>
    <w:div w:id="1721829110">
      <w:bodyDiv w:val="1"/>
      <w:marLeft w:val="0"/>
      <w:marRight w:val="0"/>
      <w:marTop w:val="0"/>
      <w:marBottom w:val="0"/>
      <w:divBdr>
        <w:top w:val="none" w:sz="0" w:space="0" w:color="auto"/>
        <w:left w:val="none" w:sz="0" w:space="0" w:color="auto"/>
        <w:bottom w:val="none" w:sz="0" w:space="0" w:color="auto"/>
        <w:right w:val="none" w:sz="0" w:space="0" w:color="auto"/>
      </w:divBdr>
      <w:divsChild>
        <w:div w:id="1701203691">
          <w:marLeft w:val="0"/>
          <w:marRight w:val="0"/>
          <w:marTop w:val="0"/>
          <w:marBottom w:val="0"/>
          <w:divBdr>
            <w:top w:val="single" w:sz="2" w:space="0" w:color="auto"/>
            <w:left w:val="single" w:sz="2" w:space="0" w:color="auto"/>
            <w:bottom w:val="single" w:sz="2" w:space="0" w:color="auto"/>
            <w:right w:val="single" w:sz="2" w:space="0" w:color="auto"/>
          </w:divBdr>
          <w:divsChild>
            <w:div w:id="888423064">
              <w:marLeft w:val="0"/>
              <w:marRight w:val="0"/>
              <w:marTop w:val="0"/>
              <w:marBottom w:val="0"/>
              <w:divBdr>
                <w:top w:val="single" w:sz="2" w:space="0" w:color="auto"/>
                <w:left w:val="single" w:sz="2" w:space="0" w:color="auto"/>
                <w:bottom w:val="single" w:sz="2" w:space="0" w:color="auto"/>
                <w:right w:val="single" w:sz="2" w:space="0" w:color="auto"/>
              </w:divBdr>
              <w:divsChild>
                <w:div w:id="1229537266">
                  <w:marLeft w:val="15"/>
                  <w:marRight w:val="0"/>
                  <w:marTop w:val="0"/>
                  <w:marBottom w:val="0"/>
                  <w:divBdr>
                    <w:top w:val="single" w:sz="2" w:space="0" w:color="auto"/>
                    <w:left w:val="single" w:sz="2" w:space="0" w:color="auto"/>
                    <w:bottom w:val="single" w:sz="2" w:space="0" w:color="auto"/>
                    <w:right w:val="single" w:sz="2" w:space="0" w:color="auto"/>
                  </w:divBdr>
                  <w:divsChild>
                    <w:div w:id="1112045184">
                      <w:marLeft w:val="0"/>
                      <w:marRight w:val="0"/>
                      <w:marTop w:val="0"/>
                      <w:marBottom w:val="0"/>
                      <w:divBdr>
                        <w:top w:val="single" w:sz="2" w:space="0" w:color="auto"/>
                        <w:left w:val="single" w:sz="2" w:space="0" w:color="auto"/>
                        <w:bottom w:val="single" w:sz="2" w:space="0" w:color="auto"/>
                        <w:right w:val="single" w:sz="2" w:space="0" w:color="auto"/>
                      </w:divBdr>
                      <w:divsChild>
                        <w:div w:id="438723648">
                          <w:marLeft w:val="0"/>
                          <w:marRight w:val="0"/>
                          <w:marTop w:val="0"/>
                          <w:marBottom w:val="0"/>
                          <w:divBdr>
                            <w:top w:val="single" w:sz="2" w:space="0" w:color="auto"/>
                            <w:left w:val="single" w:sz="2" w:space="0" w:color="auto"/>
                            <w:bottom w:val="single" w:sz="2" w:space="0" w:color="auto"/>
                            <w:right w:val="single" w:sz="2" w:space="0" w:color="auto"/>
                          </w:divBdr>
                          <w:divsChild>
                            <w:div w:id="1971978861">
                              <w:marLeft w:val="0"/>
                              <w:marRight w:val="0"/>
                              <w:marTop w:val="0"/>
                              <w:marBottom w:val="0"/>
                              <w:divBdr>
                                <w:top w:val="single" w:sz="2" w:space="0" w:color="auto"/>
                                <w:left w:val="single" w:sz="2" w:space="0" w:color="auto"/>
                                <w:bottom w:val="single" w:sz="2" w:space="0" w:color="auto"/>
                                <w:right w:val="single" w:sz="2" w:space="0" w:color="auto"/>
                              </w:divBdr>
                            </w:div>
                          </w:divsChild>
                        </w:div>
                        <w:div w:id="449782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894150798">
          <w:marLeft w:val="0"/>
          <w:marRight w:val="0"/>
          <w:marTop w:val="0"/>
          <w:marBottom w:val="0"/>
          <w:divBdr>
            <w:top w:val="single" w:sz="2" w:space="0" w:color="auto"/>
            <w:left w:val="single" w:sz="2" w:space="0" w:color="auto"/>
            <w:bottom w:val="single" w:sz="2" w:space="0" w:color="auto"/>
            <w:right w:val="single" w:sz="2" w:space="0" w:color="auto"/>
          </w:divBdr>
          <w:divsChild>
            <w:div w:id="472720179">
              <w:marLeft w:val="0"/>
              <w:marRight w:val="0"/>
              <w:marTop w:val="0"/>
              <w:marBottom w:val="0"/>
              <w:divBdr>
                <w:top w:val="single" w:sz="2" w:space="0" w:color="auto"/>
                <w:left w:val="single" w:sz="2" w:space="0" w:color="auto"/>
                <w:bottom w:val="single" w:sz="2" w:space="0" w:color="auto"/>
                <w:right w:val="single" w:sz="2" w:space="0" w:color="auto"/>
              </w:divBdr>
              <w:divsChild>
                <w:div w:id="1704558008">
                  <w:marLeft w:val="0"/>
                  <w:marRight w:val="0"/>
                  <w:marTop w:val="0"/>
                  <w:marBottom w:val="0"/>
                  <w:divBdr>
                    <w:top w:val="single" w:sz="2" w:space="0" w:color="auto"/>
                    <w:left w:val="single" w:sz="2" w:space="0" w:color="auto"/>
                    <w:bottom w:val="single" w:sz="2" w:space="0" w:color="auto"/>
                    <w:right w:val="single" w:sz="2" w:space="0" w:color="auto"/>
                  </w:divBdr>
                  <w:divsChild>
                    <w:div w:id="1437479745">
                      <w:marLeft w:val="0"/>
                      <w:marRight w:val="0"/>
                      <w:marTop w:val="0"/>
                      <w:marBottom w:val="0"/>
                      <w:divBdr>
                        <w:top w:val="single" w:sz="2" w:space="0" w:color="auto"/>
                        <w:left w:val="single" w:sz="2" w:space="0" w:color="auto"/>
                        <w:bottom w:val="single" w:sz="2" w:space="0" w:color="auto"/>
                        <w:right w:val="single" w:sz="2" w:space="0" w:color="auto"/>
                      </w:divBdr>
                      <w:divsChild>
                        <w:div w:id="1447626131">
                          <w:marLeft w:val="0"/>
                          <w:marRight w:val="0"/>
                          <w:marTop w:val="0"/>
                          <w:marBottom w:val="0"/>
                          <w:divBdr>
                            <w:top w:val="single" w:sz="2" w:space="0" w:color="auto"/>
                            <w:left w:val="single" w:sz="2" w:space="0" w:color="auto"/>
                            <w:bottom w:val="single" w:sz="2" w:space="0" w:color="auto"/>
                            <w:right w:val="single" w:sz="2" w:space="0" w:color="auto"/>
                          </w:divBdr>
                          <w:divsChild>
                            <w:div w:id="5747026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5177321">
      <w:bodyDiv w:val="1"/>
      <w:marLeft w:val="0"/>
      <w:marRight w:val="0"/>
      <w:marTop w:val="0"/>
      <w:marBottom w:val="0"/>
      <w:divBdr>
        <w:top w:val="none" w:sz="0" w:space="0" w:color="auto"/>
        <w:left w:val="none" w:sz="0" w:space="0" w:color="auto"/>
        <w:bottom w:val="none" w:sz="0" w:space="0" w:color="auto"/>
        <w:right w:val="none" w:sz="0" w:space="0" w:color="auto"/>
      </w:divBdr>
      <w:divsChild>
        <w:div w:id="419907913">
          <w:marLeft w:val="0"/>
          <w:marRight w:val="0"/>
          <w:marTop w:val="0"/>
          <w:marBottom w:val="0"/>
          <w:divBdr>
            <w:top w:val="single" w:sz="2" w:space="0" w:color="auto"/>
            <w:left w:val="single" w:sz="2" w:space="0" w:color="auto"/>
            <w:bottom w:val="single" w:sz="2" w:space="0" w:color="auto"/>
            <w:right w:val="single" w:sz="2" w:space="0" w:color="auto"/>
          </w:divBdr>
          <w:divsChild>
            <w:div w:id="823738817">
              <w:marLeft w:val="0"/>
              <w:marRight w:val="0"/>
              <w:marTop w:val="0"/>
              <w:marBottom w:val="0"/>
              <w:divBdr>
                <w:top w:val="single" w:sz="2" w:space="0" w:color="auto"/>
                <w:left w:val="single" w:sz="2" w:space="0" w:color="auto"/>
                <w:bottom w:val="single" w:sz="2" w:space="0" w:color="auto"/>
                <w:right w:val="single" w:sz="2" w:space="0" w:color="auto"/>
              </w:divBdr>
              <w:divsChild>
                <w:div w:id="10276793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728648430">
      <w:bodyDiv w:val="1"/>
      <w:marLeft w:val="0"/>
      <w:marRight w:val="0"/>
      <w:marTop w:val="0"/>
      <w:marBottom w:val="0"/>
      <w:divBdr>
        <w:top w:val="none" w:sz="0" w:space="0" w:color="auto"/>
        <w:left w:val="none" w:sz="0" w:space="0" w:color="auto"/>
        <w:bottom w:val="none" w:sz="0" w:space="0" w:color="auto"/>
        <w:right w:val="none" w:sz="0" w:space="0" w:color="auto"/>
      </w:divBdr>
    </w:div>
    <w:div w:id="1731341434">
      <w:bodyDiv w:val="1"/>
      <w:marLeft w:val="0"/>
      <w:marRight w:val="0"/>
      <w:marTop w:val="0"/>
      <w:marBottom w:val="0"/>
      <w:divBdr>
        <w:top w:val="none" w:sz="0" w:space="0" w:color="auto"/>
        <w:left w:val="none" w:sz="0" w:space="0" w:color="auto"/>
        <w:bottom w:val="none" w:sz="0" w:space="0" w:color="auto"/>
        <w:right w:val="none" w:sz="0" w:space="0" w:color="auto"/>
      </w:divBdr>
    </w:div>
    <w:div w:id="1734310186">
      <w:bodyDiv w:val="1"/>
      <w:marLeft w:val="0"/>
      <w:marRight w:val="0"/>
      <w:marTop w:val="0"/>
      <w:marBottom w:val="0"/>
      <w:divBdr>
        <w:top w:val="none" w:sz="0" w:space="0" w:color="auto"/>
        <w:left w:val="none" w:sz="0" w:space="0" w:color="auto"/>
        <w:bottom w:val="none" w:sz="0" w:space="0" w:color="auto"/>
        <w:right w:val="none" w:sz="0" w:space="0" w:color="auto"/>
      </w:divBdr>
    </w:div>
    <w:div w:id="1734699524">
      <w:bodyDiv w:val="1"/>
      <w:marLeft w:val="0"/>
      <w:marRight w:val="0"/>
      <w:marTop w:val="0"/>
      <w:marBottom w:val="0"/>
      <w:divBdr>
        <w:top w:val="none" w:sz="0" w:space="0" w:color="auto"/>
        <w:left w:val="none" w:sz="0" w:space="0" w:color="auto"/>
        <w:bottom w:val="none" w:sz="0" w:space="0" w:color="auto"/>
        <w:right w:val="none" w:sz="0" w:space="0" w:color="auto"/>
      </w:divBdr>
    </w:div>
    <w:div w:id="1736472407">
      <w:bodyDiv w:val="1"/>
      <w:marLeft w:val="0"/>
      <w:marRight w:val="0"/>
      <w:marTop w:val="0"/>
      <w:marBottom w:val="0"/>
      <w:divBdr>
        <w:top w:val="none" w:sz="0" w:space="0" w:color="auto"/>
        <w:left w:val="none" w:sz="0" w:space="0" w:color="auto"/>
        <w:bottom w:val="none" w:sz="0" w:space="0" w:color="auto"/>
        <w:right w:val="none" w:sz="0" w:space="0" w:color="auto"/>
      </w:divBdr>
    </w:div>
    <w:div w:id="1739791614">
      <w:bodyDiv w:val="1"/>
      <w:marLeft w:val="0"/>
      <w:marRight w:val="0"/>
      <w:marTop w:val="0"/>
      <w:marBottom w:val="0"/>
      <w:divBdr>
        <w:top w:val="none" w:sz="0" w:space="0" w:color="auto"/>
        <w:left w:val="none" w:sz="0" w:space="0" w:color="auto"/>
        <w:bottom w:val="none" w:sz="0" w:space="0" w:color="auto"/>
        <w:right w:val="none" w:sz="0" w:space="0" w:color="auto"/>
      </w:divBdr>
    </w:div>
    <w:div w:id="1742169810">
      <w:bodyDiv w:val="1"/>
      <w:marLeft w:val="0"/>
      <w:marRight w:val="0"/>
      <w:marTop w:val="0"/>
      <w:marBottom w:val="0"/>
      <w:divBdr>
        <w:top w:val="none" w:sz="0" w:space="0" w:color="auto"/>
        <w:left w:val="none" w:sz="0" w:space="0" w:color="auto"/>
        <w:bottom w:val="none" w:sz="0" w:space="0" w:color="auto"/>
        <w:right w:val="none" w:sz="0" w:space="0" w:color="auto"/>
      </w:divBdr>
    </w:div>
    <w:div w:id="1742294843">
      <w:bodyDiv w:val="1"/>
      <w:marLeft w:val="0"/>
      <w:marRight w:val="0"/>
      <w:marTop w:val="0"/>
      <w:marBottom w:val="0"/>
      <w:divBdr>
        <w:top w:val="none" w:sz="0" w:space="0" w:color="auto"/>
        <w:left w:val="none" w:sz="0" w:space="0" w:color="auto"/>
        <w:bottom w:val="none" w:sz="0" w:space="0" w:color="auto"/>
        <w:right w:val="none" w:sz="0" w:space="0" w:color="auto"/>
      </w:divBdr>
    </w:div>
    <w:div w:id="1750694773">
      <w:bodyDiv w:val="1"/>
      <w:marLeft w:val="0"/>
      <w:marRight w:val="0"/>
      <w:marTop w:val="0"/>
      <w:marBottom w:val="0"/>
      <w:divBdr>
        <w:top w:val="none" w:sz="0" w:space="0" w:color="auto"/>
        <w:left w:val="none" w:sz="0" w:space="0" w:color="auto"/>
        <w:bottom w:val="none" w:sz="0" w:space="0" w:color="auto"/>
        <w:right w:val="none" w:sz="0" w:space="0" w:color="auto"/>
      </w:divBdr>
    </w:div>
    <w:div w:id="1753311516">
      <w:bodyDiv w:val="1"/>
      <w:marLeft w:val="0"/>
      <w:marRight w:val="0"/>
      <w:marTop w:val="0"/>
      <w:marBottom w:val="0"/>
      <w:divBdr>
        <w:top w:val="none" w:sz="0" w:space="0" w:color="auto"/>
        <w:left w:val="none" w:sz="0" w:space="0" w:color="auto"/>
        <w:bottom w:val="none" w:sz="0" w:space="0" w:color="auto"/>
        <w:right w:val="none" w:sz="0" w:space="0" w:color="auto"/>
      </w:divBdr>
    </w:div>
    <w:div w:id="1755011145">
      <w:bodyDiv w:val="1"/>
      <w:marLeft w:val="0"/>
      <w:marRight w:val="0"/>
      <w:marTop w:val="0"/>
      <w:marBottom w:val="0"/>
      <w:divBdr>
        <w:top w:val="none" w:sz="0" w:space="0" w:color="auto"/>
        <w:left w:val="none" w:sz="0" w:space="0" w:color="auto"/>
        <w:bottom w:val="none" w:sz="0" w:space="0" w:color="auto"/>
        <w:right w:val="none" w:sz="0" w:space="0" w:color="auto"/>
      </w:divBdr>
    </w:div>
    <w:div w:id="1767265904">
      <w:bodyDiv w:val="1"/>
      <w:marLeft w:val="0"/>
      <w:marRight w:val="0"/>
      <w:marTop w:val="0"/>
      <w:marBottom w:val="0"/>
      <w:divBdr>
        <w:top w:val="none" w:sz="0" w:space="0" w:color="auto"/>
        <w:left w:val="none" w:sz="0" w:space="0" w:color="auto"/>
        <w:bottom w:val="none" w:sz="0" w:space="0" w:color="auto"/>
        <w:right w:val="none" w:sz="0" w:space="0" w:color="auto"/>
      </w:divBdr>
    </w:div>
    <w:div w:id="1769809827">
      <w:bodyDiv w:val="1"/>
      <w:marLeft w:val="0"/>
      <w:marRight w:val="0"/>
      <w:marTop w:val="0"/>
      <w:marBottom w:val="0"/>
      <w:divBdr>
        <w:top w:val="none" w:sz="0" w:space="0" w:color="auto"/>
        <w:left w:val="none" w:sz="0" w:space="0" w:color="auto"/>
        <w:bottom w:val="none" w:sz="0" w:space="0" w:color="auto"/>
        <w:right w:val="none" w:sz="0" w:space="0" w:color="auto"/>
      </w:divBdr>
    </w:div>
    <w:div w:id="1777675221">
      <w:bodyDiv w:val="1"/>
      <w:marLeft w:val="0"/>
      <w:marRight w:val="0"/>
      <w:marTop w:val="0"/>
      <w:marBottom w:val="0"/>
      <w:divBdr>
        <w:top w:val="none" w:sz="0" w:space="0" w:color="auto"/>
        <w:left w:val="none" w:sz="0" w:space="0" w:color="auto"/>
        <w:bottom w:val="none" w:sz="0" w:space="0" w:color="auto"/>
        <w:right w:val="none" w:sz="0" w:space="0" w:color="auto"/>
      </w:divBdr>
    </w:div>
    <w:div w:id="1778674544">
      <w:bodyDiv w:val="1"/>
      <w:marLeft w:val="0"/>
      <w:marRight w:val="0"/>
      <w:marTop w:val="0"/>
      <w:marBottom w:val="0"/>
      <w:divBdr>
        <w:top w:val="none" w:sz="0" w:space="0" w:color="auto"/>
        <w:left w:val="none" w:sz="0" w:space="0" w:color="auto"/>
        <w:bottom w:val="none" w:sz="0" w:space="0" w:color="auto"/>
        <w:right w:val="none" w:sz="0" w:space="0" w:color="auto"/>
      </w:divBdr>
    </w:div>
    <w:div w:id="1782794150">
      <w:bodyDiv w:val="1"/>
      <w:marLeft w:val="0"/>
      <w:marRight w:val="0"/>
      <w:marTop w:val="0"/>
      <w:marBottom w:val="0"/>
      <w:divBdr>
        <w:top w:val="none" w:sz="0" w:space="0" w:color="auto"/>
        <w:left w:val="none" w:sz="0" w:space="0" w:color="auto"/>
        <w:bottom w:val="none" w:sz="0" w:space="0" w:color="auto"/>
        <w:right w:val="none" w:sz="0" w:space="0" w:color="auto"/>
      </w:divBdr>
    </w:div>
    <w:div w:id="1783064538">
      <w:bodyDiv w:val="1"/>
      <w:marLeft w:val="0"/>
      <w:marRight w:val="0"/>
      <w:marTop w:val="0"/>
      <w:marBottom w:val="0"/>
      <w:divBdr>
        <w:top w:val="none" w:sz="0" w:space="0" w:color="auto"/>
        <w:left w:val="none" w:sz="0" w:space="0" w:color="auto"/>
        <w:bottom w:val="none" w:sz="0" w:space="0" w:color="auto"/>
        <w:right w:val="none" w:sz="0" w:space="0" w:color="auto"/>
      </w:divBdr>
    </w:div>
    <w:div w:id="1799758749">
      <w:bodyDiv w:val="1"/>
      <w:marLeft w:val="0"/>
      <w:marRight w:val="0"/>
      <w:marTop w:val="0"/>
      <w:marBottom w:val="0"/>
      <w:divBdr>
        <w:top w:val="none" w:sz="0" w:space="0" w:color="auto"/>
        <w:left w:val="none" w:sz="0" w:space="0" w:color="auto"/>
        <w:bottom w:val="none" w:sz="0" w:space="0" w:color="auto"/>
        <w:right w:val="none" w:sz="0" w:space="0" w:color="auto"/>
      </w:divBdr>
    </w:div>
    <w:div w:id="1799955355">
      <w:bodyDiv w:val="1"/>
      <w:marLeft w:val="0"/>
      <w:marRight w:val="0"/>
      <w:marTop w:val="0"/>
      <w:marBottom w:val="0"/>
      <w:divBdr>
        <w:top w:val="none" w:sz="0" w:space="0" w:color="auto"/>
        <w:left w:val="none" w:sz="0" w:space="0" w:color="auto"/>
        <w:bottom w:val="none" w:sz="0" w:space="0" w:color="auto"/>
        <w:right w:val="none" w:sz="0" w:space="0" w:color="auto"/>
      </w:divBdr>
    </w:div>
    <w:div w:id="1812670819">
      <w:bodyDiv w:val="1"/>
      <w:marLeft w:val="0"/>
      <w:marRight w:val="0"/>
      <w:marTop w:val="0"/>
      <w:marBottom w:val="0"/>
      <w:divBdr>
        <w:top w:val="none" w:sz="0" w:space="0" w:color="auto"/>
        <w:left w:val="none" w:sz="0" w:space="0" w:color="auto"/>
        <w:bottom w:val="none" w:sz="0" w:space="0" w:color="auto"/>
        <w:right w:val="none" w:sz="0" w:space="0" w:color="auto"/>
      </w:divBdr>
    </w:div>
    <w:div w:id="1814132230">
      <w:bodyDiv w:val="1"/>
      <w:marLeft w:val="0"/>
      <w:marRight w:val="0"/>
      <w:marTop w:val="0"/>
      <w:marBottom w:val="0"/>
      <w:divBdr>
        <w:top w:val="none" w:sz="0" w:space="0" w:color="auto"/>
        <w:left w:val="none" w:sz="0" w:space="0" w:color="auto"/>
        <w:bottom w:val="none" w:sz="0" w:space="0" w:color="auto"/>
        <w:right w:val="none" w:sz="0" w:space="0" w:color="auto"/>
      </w:divBdr>
    </w:div>
    <w:div w:id="1817532011">
      <w:bodyDiv w:val="1"/>
      <w:marLeft w:val="0"/>
      <w:marRight w:val="0"/>
      <w:marTop w:val="0"/>
      <w:marBottom w:val="0"/>
      <w:divBdr>
        <w:top w:val="none" w:sz="0" w:space="0" w:color="auto"/>
        <w:left w:val="none" w:sz="0" w:space="0" w:color="auto"/>
        <w:bottom w:val="none" w:sz="0" w:space="0" w:color="auto"/>
        <w:right w:val="none" w:sz="0" w:space="0" w:color="auto"/>
      </w:divBdr>
    </w:div>
    <w:div w:id="1819304651">
      <w:bodyDiv w:val="1"/>
      <w:marLeft w:val="0"/>
      <w:marRight w:val="0"/>
      <w:marTop w:val="0"/>
      <w:marBottom w:val="0"/>
      <w:divBdr>
        <w:top w:val="none" w:sz="0" w:space="0" w:color="auto"/>
        <w:left w:val="none" w:sz="0" w:space="0" w:color="auto"/>
        <w:bottom w:val="none" w:sz="0" w:space="0" w:color="auto"/>
        <w:right w:val="none" w:sz="0" w:space="0" w:color="auto"/>
      </w:divBdr>
    </w:div>
    <w:div w:id="1825006667">
      <w:bodyDiv w:val="1"/>
      <w:marLeft w:val="0"/>
      <w:marRight w:val="0"/>
      <w:marTop w:val="0"/>
      <w:marBottom w:val="0"/>
      <w:divBdr>
        <w:top w:val="none" w:sz="0" w:space="0" w:color="auto"/>
        <w:left w:val="none" w:sz="0" w:space="0" w:color="auto"/>
        <w:bottom w:val="none" w:sz="0" w:space="0" w:color="auto"/>
        <w:right w:val="none" w:sz="0" w:space="0" w:color="auto"/>
      </w:divBdr>
    </w:div>
    <w:div w:id="1833986142">
      <w:bodyDiv w:val="1"/>
      <w:marLeft w:val="0"/>
      <w:marRight w:val="0"/>
      <w:marTop w:val="0"/>
      <w:marBottom w:val="0"/>
      <w:divBdr>
        <w:top w:val="none" w:sz="0" w:space="0" w:color="auto"/>
        <w:left w:val="none" w:sz="0" w:space="0" w:color="auto"/>
        <w:bottom w:val="none" w:sz="0" w:space="0" w:color="auto"/>
        <w:right w:val="none" w:sz="0" w:space="0" w:color="auto"/>
      </w:divBdr>
    </w:div>
    <w:div w:id="1840466690">
      <w:bodyDiv w:val="1"/>
      <w:marLeft w:val="0"/>
      <w:marRight w:val="0"/>
      <w:marTop w:val="0"/>
      <w:marBottom w:val="0"/>
      <w:divBdr>
        <w:top w:val="none" w:sz="0" w:space="0" w:color="auto"/>
        <w:left w:val="none" w:sz="0" w:space="0" w:color="auto"/>
        <w:bottom w:val="none" w:sz="0" w:space="0" w:color="auto"/>
        <w:right w:val="none" w:sz="0" w:space="0" w:color="auto"/>
      </w:divBdr>
    </w:div>
    <w:div w:id="1844782078">
      <w:bodyDiv w:val="1"/>
      <w:marLeft w:val="0"/>
      <w:marRight w:val="0"/>
      <w:marTop w:val="0"/>
      <w:marBottom w:val="0"/>
      <w:divBdr>
        <w:top w:val="none" w:sz="0" w:space="0" w:color="auto"/>
        <w:left w:val="none" w:sz="0" w:space="0" w:color="auto"/>
        <w:bottom w:val="none" w:sz="0" w:space="0" w:color="auto"/>
        <w:right w:val="none" w:sz="0" w:space="0" w:color="auto"/>
      </w:divBdr>
    </w:div>
    <w:div w:id="1850023469">
      <w:bodyDiv w:val="1"/>
      <w:marLeft w:val="0"/>
      <w:marRight w:val="0"/>
      <w:marTop w:val="0"/>
      <w:marBottom w:val="0"/>
      <w:divBdr>
        <w:top w:val="none" w:sz="0" w:space="0" w:color="auto"/>
        <w:left w:val="none" w:sz="0" w:space="0" w:color="auto"/>
        <w:bottom w:val="none" w:sz="0" w:space="0" w:color="auto"/>
        <w:right w:val="none" w:sz="0" w:space="0" w:color="auto"/>
      </w:divBdr>
      <w:divsChild>
        <w:div w:id="1569917434">
          <w:marLeft w:val="0"/>
          <w:marRight w:val="0"/>
          <w:marTop w:val="0"/>
          <w:marBottom w:val="0"/>
          <w:divBdr>
            <w:top w:val="single" w:sz="2" w:space="0" w:color="auto"/>
            <w:left w:val="single" w:sz="2" w:space="0" w:color="auto"/>
            <w:bottom w:val="single" w:sz="2" w:space="0" w:color="auto"/>
            <w:right w:val="single" w:sz="2" w:space="0" w:color="auto"/>
          </w:divBdr>
          <w:divsChild>
            <w:div w:id="979188359">
              <w:marLeft w:val="0"/>
              <w:marRight w:val="0"/>
              <w:marTop w:val="0"/>
              <w:marBottom w:val="0"/>
              <w:divBdr>
                <w:top w:val="single" w:sz="2" w:space="0" w:color="auto"/>
                <w:left w:val="single" w:sz="2" w:space="0" w:color="auto"/>
                <w:bottom w:val="single" w:sz="2" w:space="0" w:color="auto"/>
                <w:right w:val="single" w:sz="2" w:space="0" w:color="auto"/>
              </w:divBdr>
              <w:divsChild>
                <w:div w:id="562329683">
                  <w:marLeft w:val="15"/>
                  <w:marRight w:val="0"/>
                  <w:marTop w:val="0"/>
                  <w:marBottom w:val="0"/>
                  <w:divBdr>
                    <w:top w:val="single" w:sz="2" w:space="0" w:color="auto"/>
                    <w:left w:val="single" w:sz="2" w:space="0" w:color="auto"/>
                    <w:bottom w:val="single" w:sz="2" w:space="0" w:color="auto"/>
                    <w:right w:val="single" w:sz="2" w:space="0" w:color="auto"/>
                  </w:divBdr>
                  <w:divsChild>
                    <w:div w:id="2083679467">
                      <w:marLeft w:val="0"/>
                      <w:marRight w:val="0"/>
                      <w:marTop w:val="0"/>
                      <w:marBottom w:val="0"/>
                      <w:divBdr>
                        <w:top w:val="single" w:sz="2" w:space="0" w:color="auto"/>
                        <w:left w:val="single" w:sz="2" w:space="0" w:color="auto"/>
                        <w:bottom w:val="single" w:sz="2" w:space="0" w:color="auto"/>
                        <w:right w:val="single" w:sz="2" w:space="0" w:color="auto"/>
                      </w:divBdr>
                      <w:divsChild>
                        <w:div w:id="1290630104">
                          <w:marLeft w:val="0"/>
                          <w:marRight w:val="0"/>
                          <w:marTop w:val="0"/>
                          <w:marBottom w:val="0"/>
                          <w:divBdr>
                            <w:top w:val="single" w:sz="2" w:space="0" w:color="auto"/>
                            <w:left w:val="single" w:sz="2" w:space="0" w:color="auto"/>
                            <w:bottom w:val="single" w:sz="2" w:space="0" w:color="auto"/>
                            <w:right w:val="single" w:sz="2" w:space="0" w:color="auto"/>
                          </w:divBdr>
                          <w:divsChild>
                            <w:div w:id="1441335242">
                              <w:marLeft w:val="0"/>
                              <w:marRight w:val="0"/>
                              <w:marTop w:val="0"/>
                              <w:marBottom w:val="0"/>
                              <w:divBdr>
                                <w:top w:val="single" w:sz="2" w:space="0" w:color="auto"/>
                                <w:left w:val="single" w:sz="2" w:space="0" w:color="auto"/>
                                <w:bottom w:val="single" w:sz="2" w:space="0" w:color="auto"/>
                                <w:right w:val="single" w:sz="2" w:space="0" w:color="auto"/>
                              </w:divBdr>
                            </w:div>
                          </w:divsChild>
                        </w:div>
                        <w:div w:id="1298336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74559710">
          <w:marLeft w:val="0"/>
          <w:marRight w:val="0"/>
          <w:marTop w:val="0"/>
          <w:marBottom w:val="0"/>
          <w:divBdr>
            <w:top w:val="single" w:sz="2" w:space="0" w:color="auto"/>
            <w:left w:val="single" w:sz="2" w:space="0" w:color="auto"/>
            <w:bottom w:val="single" w:sz="2" w:space="0" w:color="auto"/>
            <w:right w:val="single" w:sz="2" w:space="0" w:color="auto"/>
          </w:divBdr>
          <w:divsChild>
            <w:div w:id="914900803">
              <w:marLeft w:val="0"/>
              <w:marRight w:val="0"/>
              <w:marTop w:val="0"/>
              <w:marBottom w:val="0"/>
              <w:divBdr>
                <w:top w:val="single" w:sz="2" w:space="0" w:color="auto"/>
                <w:left w:val="single" w:sz="2" w:space="0" w:color="auto"/>
                <w:bottom w:val="single" w:sz="2" w:space="0" w:color="auto"/>
                <w:right w:val="single" w:sz="2" w:space="0" w:color="auto"/>
              </w:divBdr>
              <w:divsChild>
                <w:div w:id="1331175978">
                  <w:marLeft w:val="0"/>
                  <w:marRight w:val="0"/>
                  <w:marTop w:val="0"/>
                  <w:marBottom w:val="0"/>
                  <w:divBdr>
                    <w:top w:val="single" w:sz="2" w:space="0" w:color="auto"/>
                    <w:left w:val="single" w:sz="2" w:space="0" w:color="auto"/>
                    <w:bottom w:val="single" w:sz="2" w:space="0" w:color="auto"/>
                    <w:right w:val="single" w:sz="2" w:space="0" w:color="auto"/>
                  </w:divBdr>
                  <w:divsChild>
                    <w:div w:id="408236101">
                      <w:marLeft w:val="0"/>
                      <w:marRight w:val="0"/>
                      <w:marTop w:val="0"/>
                      <w:marBottom w:val="0"/>
                      <w:divBdr>
                        <w:top w:val="single" w:sz="2" w:space="0" w:color="auto"/>
                        <w:left w:val="single" w:sz="2" w:space="0" w:color="auto"/>
                        <w:bottom w:val="single" w:sz="2" w:space="0" w:color="auto"/>
                        <w:right w:val="single" w:sz="2" w:space="0" w:color="auto"/>
                      </w:divBdr>
                      <w:divsChild>
                        <w:div w:id="514151707">
                          <w:marLeft w:val="0"/>
                          <w:marRight w:val="0"/>
                          <w:marTop w:val="0"/>
                          <w:marBottom w:val="0"/>
                          <w:divBdr>
                            <w:top w:val="single" w:sz="2" w:space="0" w:color="auto"/>
                            <w:left w:val="single" w:sz="2" w:space="0" w:color="auto"/>
                            <w:bottom w:val="single" w:sz="2" w:space="0" w:color="auto"/>
                            <w:right w:val="single" w:sz="2" w:space="0" w:color="auto"/>
                          </w:divBdr>
                          <w:divsChild>
                            <w:div w:id="1438065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51023410">
      <w:bodyDiv w:val="1"/>
      <w:marLeft w:val="0"/>
      <w:marRight w:val="0"/>
      <w:marTop w:val="0"/>
      <w:marBottom w:val="0"/>
      <w:divBdr>
        <w:top w:val="none" w:sz="0" w:space="0" w:color="auto"/>
        <w:left w:val="none" w:sz="0" w:space="0" w:color="auto"/>
        <w:bottom w:val="none" w:sz="0" w:space="0" w:color="auto"/>
        <w:right w:val="none" w:sz="0" w:space="0" w:color="auto"/>
      </w:divBdr>
    </w:div>
    <w:div w:id="1851407181">
      <w:bodyDiv w:val="1"/>
      <w:marLeft w:val="0"/>
      <w:marRight w:val="0"/>
      <w:marTop w:val="0"/>
      <w:marBottom w:val="0"/>
      <w:divBdr>
        <w:top w:val="none" w:sz="0" w:space="0" w:color="auto"/>
        <w:left w:val="none" w:sz="0" w:space="0" w:color="auto"/>
        <w:bottom w:val="none" w:sz="0" w:space="0" w:color="auto"/>
        <w:right w:val="none" w:sz="0" w:space="0" w:color="auto"/>
      </w:divBdr>
    </w:div>
    <w:div w:id="1853258043">
      <w:bodyDiv w:val="1"/>
      <w:marLeft w:val="0"/>
      <w:marRight w:val="0"/>
      <w:marTop w:val="0"/>
      <w:marBottom w:val="0"/>
      <w:divBdr>
        <w:top w:val="none" w:sz="0" w:space="0" w:color="auto"/>
        <w:left w:val="none" w:sz="0" w:space="0" w:color="auto"/>
        <w:bottom w:val="none" w:sz="0" w:space="0" w:color="auto"/>
        <w:right w:val="none" w:sz="0" w:space="0" w:color="auto"/>
      </w:divBdr>
    </w:div>
    <w:div w:id="1858732399">
      <w:bodyDiv w:val="1"/>
      <w:marLeft w:val="0"/>
      <w:marRight w:val="0"/>
      <w:marTop w:val="0"/>
      <w:marBottom w:val="0"/>
      <w:divBdr>
        <w:top w:val="none" w:sz="0" w:space="0" w:color="auto"/>
        <w:left w:val="none" w:sz="0" w:space="0" w:color="auto"/>
        <w:bottom w:val="none" w:sz="0" w:space="0" w:color="auto"/>
        <w:right w:val="none" w:sz="0" w:space="0" w:color="auto"/>
      </w:divBdr>
    </w:div>
    <w:div w:id="1871841298">
      <w:bodyDiv w:val="1"/>
      <w:marLeft w:val="0"/>
      <w:marRight w:val="0"/>
      <w:marTop w:val="0"/>
      <w:marBottom w:val="0"/>
      <w:divBdr>
        <w:top w:val="none" w:sz="0" w:space="0" w:color="auto"/>
        <w:left w:val="none" w:sz="0" w:space="0" w:color="auto"/>
        <w:bottom w:val="none" w:sz="0" w:space="0" w:color="auto"/>
        <w:right w:val="none" w:sz="0" w:space="0" w:color="auto"/>
      </w:divBdr>
    </w:div>
    <w:div w:id="1873611192">
      <w:bodyDiv w:val="1"/>
      <w:marLeft w:val="0"/>
      <w:marRight w:val="0"/>
      <w:marTop w:val="0"/>
      <w:marBottom w:val="0"/>
      <w:divBdr>
        <w:top w:val="none" w:sz="0" w:space="0" w:color="auto"/>
        <w:left w:val="none" w:sz="0" w:space="0" w:color="auto"/>
        <w:bottom w:val="none" w:sz="0" w:space="0" w:color="auto"/>
        <w:right w:val="none" w:sz="0" w:space="0" w:color="auto"/>
      </w:divBdr>
    </w:div>
    <w:div w:id="1876382098">
      <w:bodyDiv w:val="1"/>
      <w:marLeft w:val="0"/>
      <w:marRight w:val="0"/>
      <w:marTop w:val="0"/>
      <w:marBottom w:val="0"/>
      <w:divBdr>
        <w:top w:val="none" w:sz="0" w:space="0" w:color="auto"/>
        <w:left w:val="none" w:sz="0" w:space="0" w:color="auto"/>
        <w:bottom w:val="none" w:sz="0" w:space="0" w:color="auto"/>
        <w:right w:val="none" w:sz="0" w:space="0" w:color="auto"/>
      </w:divBdr>
    </w:div>
    <w:div w:id="1880236268">
      <w:bodyDiv w:val="1"/>
      <w:marLeft w:val="0"/>
      <w:marRight w:val="0"/>
      <w:marTop w:val="0"/>
      <w:marBottom w:val="0"/>
      <w:divBdr>
        <w:top w:val="none" w:sz="0" w:space="0" w:color="auto"/>
        <w:left w:val="none" w:sz="0" w:space="0" w:color="auto"/>
        <w:bottom w:val="none" w:sz="0" w:space="0" w:color="auto"/>
        <w:right w:val="none" w:sz="0" w:space="0" w:color="auto"/>
      </w:divBdr>
    </w:div>
    <w:div w:id="1880318336">
      <w:bodyDiv w:val="1"/>
      <w:marLeft w:val="0"/>
      <w:marRight w:val="0"/>
      <w:marTop w:val="0"/>
      <w:marBottom w:val="0"/>
      <w:divBdr>
        <w:top w:val="none" w:sz="0" w:space="0" w:color="auto"/>
        <w:left w:val="none" w:sz="0" w:space="0" w:color="auto"/>
        <w:bottom w:val="none" w:sz="0" w:space="0" w:color="auto"/>
        <w:right w:val="none" w:sz="0" w:space="0" w:color="auto"/>
      </w:divBdr>
    </w:div>
    <w:div w:id="1883059280">
      <w:bodyDiv w:val="1"/>
      <w:marLeft w:val="0"/>
      <w:marRight w:val="0"/>
      <w:marTop w:val="0"/>
      <w:marBottom w:val="0"/>
      <w:divBdr>
        <w:top w:val="none" w:sz="0" w:space="0" w:color="auto"/>
        <w:left w:val="none" w:sz="0" w:space="0" w:color="auto"/>
        <w:bottom w:val="none" w:sz="0" w:space="0" w:color="auto"/>
        <w:right w:val="none" w:sz="0" w:space="0" w:color="auto"/>
      </w:divBdr>
    </w:div>
    <w:div w:id="1883440900">
      <w:bodyDiv w:val="1"/>
      <w:marLeft w:val="0"/>
      <w:marRight w:val="0"/>
      <w:marTop w:val="0"/>
      <w:marBottom w:val="0"/>
      <w:divBdr>
        <w:top w:val="none" w:sz="0" w:space="0" w:color="auto"/>
        <w:left w:val="none" w:sz="0" w:space="0" w:color="auto"/>
        <w:bottom w:val="none" w:sz="0" w:space="0" w:color="auto"/>
        <w:right w:val="none" w:sz="0" w:space="0" w:color="auto"/>
      </w:divBdr>
      <w:divsChild>
        <w:div w:id="2105804083">
          <w:marLeft w:val="0"/>
          <w:marRight w:val="0"/>
          <w:marTop w:val="0"/>
          <w:marBottom w:val="0"/>
          <w:divBdr>
            <w:top w:val="none" w:sz="0" w:space="0" w:color="auto"/>
            <w:left w:val="none" w:sz="0" w:space="0" w:color="auto"/>
            <w:bottom w:val="none" w:sz="0" w:space="0" w:color="auto"/>
            <w:right w:val="none" w:sz="0" w:space="0" w:color="auto"/>
          </w:divBdr>
          <w:divsChild>
            <w:div w:id="775098145">
              <w:marLeft w:val="0"/>
              <w:marRight w:val="0"/>
              <w:marTop w:val="0"/>
              <w:marBottom w:val="0"/>
              <w:divBdr>
                <w:top w:val="none" w:sz="0" w:space="0" w:color="auto"/>
                <w:left w:val="none" w:sz="0" w:space="0" w:color="auto"/>
                <w:bottom w:val="none" w:sz="0" w:space="0" w:color="auto"/>
                <w:right w:val="none" w:sz="0" w:space="0" w:color="auto"/>
              </w:divBdr>
              <w:divsChild>
                <w:div w:id="16396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198786">
      <w:bodyDiv w:val="1"/>
      <w:marLeft w:val="0"/>
      <w:marRight w:val="0"/>
      <w:marTop w:val="0"/>
      <w:marBottom w:val="0"/>
      <w:divBdr>
        <w:top w:val="none" w:sz="0" w:space="0" w:color="auto"/>
        <w:left w:val="none" w:sz="0" w:space="0" w:color="auto"/>
        <w:bottom w:val="none" w:sz="0" w:space="0" w:color="auto"/>
        <w:right w:val="none" w:sz="0" w:space="0" w:color="auto"/>
      </w:divBdr>
    </w:div>
    <w:div w:id="1912350956">
      <w:bodyDiv w:val="1"/>
      <w:marLeft w:val="0"/>
      <w:marRight w:val="0"/>
      <w:marTop w:val="0"/>
      <w:marBottom w:val="0"/>
      <w:divBdr>
        <w:top w:val="none" w:sz="0" w:space="0" w:color="auto"/>
        <w:left w:val="none" w:sz="0" w:space="0" w:color="auto"/>
        <w:bottom w:val="none" w:sz="0" w:space="0" w:color="auto"/>
        <w:right w:val="none" w:sz="0" w:space="0" w:color="auto"/>
      </w:divBdr>
    </w:div>
    <w:div w:id="1916207364">
      <w:bodyDiv w:val="1"/>
      <w:marLeft w:val="0"/>
      <w:marRight w:val="0"/>
      <w:marTop w:val="0"/>
      <w:marBottom w:val="0"/>
      <w:divBdr>
        <w:top w:val="none" w:sz="0" w:space="0" w:color="auto"/>
        <w:left w:val="none" w:sz="0" w:space="0" w:color="auto"/>
        <w:bottom w:val="none" w:sz="0" w:space="0" w:color="auto"/>
        <w:right w:val="none" w:sz="0" w:space="0" w:color="auto"/>
      </w:divBdr>
    </w:div>
    <w:div w:id="1921282535">
      <w:bodyDiv w:val="1"/>
      <w:marLeft w:val="0"/>
      <w:marRight w:val="0"/>
      <w:marTop w:val="0"/>
      <w:marBottom w:val="0"/>
      <w:divBdr>
        <w:top w:val="none" w:sz="0" w:space="0" w:color="auto"/>
        <w:left w:val="none" w:sz="0" w:space="0" w:color="auto"/>
        <w:bottom w:val="none" w:sz="0" w:space="0" w:color="auto"/>
        <w:right w:val="none" w:sz="0" w:space="0" w:color="auto"/>
      </w:divBdr>
    </w:div>
    <w:div w:id="1924945389">
      <w:bodyDiv w:val="1"/>
      <w:marLeft w:val="0"/>
      <w:marRight w:val="0"/>
      <w:marTop w:val="0"/>
      <w:marBottom w:val="0"/>
      <w:divBdr>
        <w:top w:val="none" w:sz="0" w:space="0" w:color="auto"/>
        <w:left w:val="none" w:sz="0" w:space="0" w:color="auto"/>
        <w:bottom w:val="none" w:sz="0" w:space="0" w:color="auto"/>
        <w:right w:val="none" w:sz="0" w:space="0" w:color="auto"/>
      </w:divBdr>
    </w:div>
    <w:div w:id="1937596762">
      <w:bodyDiv w:val="1"/>
      <w:marLeft w:val="0"/>
      <w:marRight w:val="0"/>
      <w:marTop w:val="0"/>
      <w:marBottom w:val="0"/>
      <w:divBdr>
        <w:top w:val="none" w:sz="0" w:space="0" w:color="auto"/>
        <w:left w:val="none" w:sz="0" w:space="0" w:color="auto"/>
        <w:bottom w:val="none" w:sz="0" w:space="0" w:color="auto"/>
        <w:right w:val="none" w:sz="0" w:space="0" w:color="auto"/>
      </w:divBdr>
    </w:div>
    <w:div w:id="1942643450">
      <w:bodyDiv w:val="1"/>
      <w:marLeft w:val="0"/>
      <w:marRight w:val="0"/>
      <w:marTop w:val="0"/>
      <w:marBottom w:val="0"/>
      <w:divBdr>
        <w:top w:val="none" w:sz="0" w:space="0" w:color="auto"/>
        <w:left w:val="none" w:sz="0" w:space="0" w:color="auto"/>
        <w:bottom w:val="none" w:sz="0" w:space="0" w:color="auto"/>
        <w:right w:val="none" w:sz="0" w:space="0" w:color="auto"/>
      </w:divBdr>
    </w:div>
    <w:div w:id="1944920722">
      <w:bodyDiv w:val="1"/>
      <w:marLeft w:val="0"/>
      <w:marRight w:val="0"/>
      <w:marTop w:val="0"/>
      <w:marBottom w:val="0"/>
      <w:divBdr>
        <w:top w:val="none" w:sz="0" w:space="0" w:color="auto"/>
        <w:left w:val="none" w:sz="0" w:space="0" w:color="auto"/>
        <w:bottom w:val="none" w:sz="0" w:space="0" w:color="auto"/>
        <w:right w:val="none" w:sz="0" w:space="0" w:color="auto"/>
      </w:divBdr>
    </w:div>
    <w:div w:id="1948123275">
      <w:bodyDiv w:val="1"/>
      <w:marLeft w:val="0"/>
      <w:marRight w:val="0"/>
      <w:marTop w:val="0"/>
      <w:marBottom w:val="0"/>
      <w:divBdr>
        <w:top w:val="none" w:sz="0" w:space="0" w:color="auto"/>
        <w:left w:val="none" w:sz="0" w:space="0" w:color="auto"/>
        <w:bottom w:val="none" w:sz="0" w:space="0" w:color="auto"/>
        <w:right w:val="none" w:sz="0" w:space="0" w:color="auto"/>
      </w:divBdr>
    </w:div>
    <w:div w:id="1949312314">
      <w:bodyDiv w:val="1"/>
      <w:marLeft w:val="0"/>
      <w:marRight w:val="0"/>
      <w:marTop w:val="0"/>
      <w:marBottom w:val="0"/>
      <w:divBdr>
        <w:top w:val="none" w:sz="0" w:space="0" w:color="auto"/>
        <w:left w:val="none" w:sz="0" w:space="0" w:color="auto"/>
        <w:bottom w:val="none" w:sz="0" w:space="0" w:color="auto"/>
        <w:right w:val="none" w:sz="0" w:space="0" w:color="auto"/>
      </w:divBdr>
    </w:div>
    <w:div w:id="1950231845">
      <w:bodyDiv w:val="1"/>
      <w:marLeft w:val="0"/>
      <w:marRight w:val="0"/>
      <w:marTop w:val="0"/>
      <w:marBottom w:val="0"/>
      <w:divBdr>
        <w:top w:val="none" w:sz="0" w:space="0" w:color="auto"/>
        <w:left w:val="none" w:sz="0" w:space="0" w:color="auto"/>
        <w:bottom w:val="none" w:sz="0" w:space="0" w:color="auto"/>
        <w:right w:val="none" w:sz="0" w:space="0" w:color="auto"/>
      </w:divBdr>
    </w:div>
    <w:div w:id="1952392561">
      <w:bodyDiv w:val="1"/>
      <w:marLeft w:val="0"/>
      <w:marRight w:val="0"/>
      <w:marTop w:val="0"/>
      <w:marBottom w:val="0"/>
      <w:divBdr>
        <w:top w:val="none" w:sz="0" w:space="0" w:color="auto"/>
        <w:left w:val="none" w:sz="0" w:space="0" w:color="auto"/>
        <w:bottom w:val="none" w:sz="0" w:space="0" w:color="auto"/>
        <w:right w:val="none" w:sz="0" w:space="0" w:color="auto"/>
      </w:divBdr>
      <w:divsChild>
        <w:div w:id="386144564">
          <w:marLeft w:val="0"/>
          <w:marRight w:val="0"/>
          <w:marTop w:val="0"/>
          <w:marBottom w:val="0"/>
          <w:divBdr>
            <w:top w:val="single" w:sz="2" w:space="0" w:color="auto"/>
            <w:left w:val="single" w:sz="2" w:space="0" w:color="auto"/>
            <w:bottom w:val="single" w:sz="2" w:space="0" w:color="auto"/>
            <w:right w:val="single" w:sz="2" w:space="0" w:color="auto"/>
          </w:divBdr>
          <w:divsChild>
            <w:div w:id="1523780616">
              <w:marLeft w:val="0"/>
              <w:marRight w:val="0"/>
              <w:marTop w:val="0"/>
              <w:marBottom w:val="0"/>
              <w:divBdr>
                <w:top w:val="single" w:sz="2" w:space="0" w:color="auto"/>
                <w:left w:val="single" w:sz="2" w:space="0" w:color="auto"/>
                <w:bottom w:val="single" w:sz="2" w:space="0" w:color="auto"/>
                <w:right w:val="single" w:sz="2" w:space="0" w:color="auto"/>
              </w:divBdr>
              <w:divsChild>
                <w:div w:id="2114666740">
                  <w:marLeft w:val="15"/>
                  <w:marRight w:val="0"/>
                  <w:marTop w:val="0"/>
                  <w:marBottom w:val="0"/>
                  <w:divBdr>
                    <w:top w:val="single" w:sz="2" w:space="0" w:color="auto"/>
                    <w:left w:val="single" w:sz="2" w:space="0" w:color="auto"/>
                    <w:bottom w:val="single" w:sz="2" w:space="0" w:color="auto"/>
                    <w:right w:val="single" w:sz="2" w:space="0" w:color="auto"/>
                  </w:divBdr>
                  <w:divsChild>
                    <w:div w:id="1160390225">
                      <w:marLeft w:val="0"/>
                      <w:marRight w:val="0"/>
                      <w:marTop w:val="0"/>
                      <w:marBottom w:val="0"/>
                      <w:divBdr>
                        <w:top w:val="single" w:sz="2" w:space="0" w:color="auto"/>
                        <w:left w:val="single" w:sz="2" w:space="0" w:color="auto"/>
                        <w:bottom w:val="single" w:sz="2" w:space="0" w:color="auto"/>
                        <w:right w:val="single" w:sz="2" w:space="0" w:color="auto"/>
                      </w:divBdr>
                      <w:divsChild>
                        <w:div w:id="247154186">
                          <w:marLeft w:val="0"/>
                          <w:marRight w:val="0"/>
                          <w:marTop w:val="0"/>
                          <w:marBottom w:val="0"/>
                          <w:divBdr>
                            <w:top w:val="single" w:sz="2" w:space="0" w:color="auto"/>
                            <w:left w:val="single" w:sz="2" w:space="0" w:color="auto"/>
                            <w:bottom w:val="single" w:sz="2" w:space="0" w:color="auto"/>
                            <w:right w:val="single" w:sz="2" w:space="0" w:color="auto"/>
                          </w:divBdr>
                          <w:divsChild>
                            <w:div w:id="1959604835">
                              <w:marLeft w:val="0"/>
                              <w:marRight w:val="0"/>
                              <w:marTop w:val="0"/>
                              <w:marBottom w:val="0"/>
                              <w:divBdr>
                                <w:top w:val="single" w:sz="2" w:space="0" w:color="auto"/>
                                <w:left w:val="single" w:sz="2" w:space="0" w:color="auto"/>
                                <w:bottom w:val="single" w:sz="2" w:space="0" w:color="auto"/>
                                <w:right w:val="single" w:sz="2" w:space="0" w:color="auto"/>
                              </w:divBdr>
                            </w:div>
                          </w:divsChild>
                        </w:div>
                        <w:div w:id="10762228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290207240">
          <w:marLeft w:val="0"/>
          <w:marRight w:val="0"/>
          <w:marTop w:val="0"/>
          <w:marBottom w:val="0"/>
          <w:divBdr>
            <w:top w:val="single" w:sz="2" w:space="0" w:color="auto"/>
            <w:left w:val="single" w:sz="2" w:space="0" w:color="auto"/>
            <w:bottom w:val="single" w:sz="2" w:space="0" w:color="auto"/>
            <w:right w:val="single" w:sz="2" w:space="0" w:color="auto"/>
          </w:divBdr>
          <w:divsChild>
            <w:div w:id="2083523382">
              <w:marLeft w:val="0"/>
              <w:marRight w:val="0"/>
              <w:marTop w:val="0"/>
              <w:marBottom w:val="0"/>
              <w:divBdr>
                <w:top w:val="single" w:sz="2" w:space="0" w:color="auto"/>
                <w:left w:val="single" w:sz="2" w:space="0" w:color="auto"/>
                <w:bottom w:val="single" w:sz="2" w:space="0" w:color="auto"/>
                <w:right w:val="single" w:sz="2" w:space="0" w:color="auto"/>
              </w:divBdr>
              <w:divsChild>
                <w:div w:id="1238905409">
                  <w:marLeft w:val="0"/>
                  <w:marRight w:val="0"/>
                  <w:marTop w:val="0"/>
                  <w:marBottom w:val="0"/>
                  <w:divBdr>
                    <w:top w:val="single" w:sz="2" w:space="0" w:color="auto"/>
                    <w:left w:val="single" w:sz="2" w:space="0" w:color="auto"/>
                    <w:bottom w:val="single" w:sz="2" w:space="0" w:color="auto"/>
                    <w:right w:val="single" w:sz="2" w:space="0" w:color="auto"/>
                  </w:divBdr>
                  <w:divsChild>
                    <w:div w:id="612632398">
                      <w:marLeft w:val="0"/>
                      <w:marRight w:val="0"/>
                      <w:marTop w:val="0"/>
                      <w:marBottom w:val="0"/>
                      <w:divBdr>
                        <w:top w:val="single" w:sz="2" w:space="0" w:color="auto"/>
                        <w:left w:val="single" w:sz="2" w:space="0" w:color="auto"/>
                        <w:bottom w:val="single" w:sz="2" w:space="0" w:color="auto"/>
                        <w:right w:val="single" w:sz="2" w:space="0" w:color="auto"/>
                      </w:divBdr>
                      <w:divsChild>
                        <w:div w:id="1200584493">
                          <w:marLeft w:val="0"/>
                          <w:marRight w:val="0"/>
                          <w:marTop w:val="0"/>
                          <w:marBottom w:val="0"/>
                          <w:divBdr>
                            <w:top w:val="single" w:sz="2" w:space="0" w:color="auto"/>
                            <w:left w:val="single" w:sz="2" w:space="0" w:color="auto"/>
                            <w:bottom w:val="single" w:sz="2" w:space="0" w:color="auto"/>
                            <w:right w:val="single" w:sz="2" w:space="0" w:color="auto"/>
                          </w:divBdr>
                          <w:divsChild>
                            <w:div w:id="1919555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961379011">
      <w:bodyDiv w:val="1"/>
      <w:marLeft w:val="0"/>
      <w:marRight w:val="0"/>
      <w:marTop w:val="0"/>
      <w:marBottom w:val="0"/>
      <w:divBdr>
        <w:top w:val="none" w:sz="0" w:space="0" w:color="auto"/>
        <w:left w:val="none" w:sz="0" w:space="0" w:color="auto"/>
        <w:bottom w:val="none" w:sz="0" w:space="0" w:color="auto"/>
        <w:right w:val="none" w:sz="0" w:space="0" w:color="auto"/>
      </w:divBdr>
    </w:div>
    <w:div w:id="1962875213">
      <w:bodyDiv w:val="1"/>
      <w:marLeft w:val="0"/>
      <w:marRight w:val="0"/>
      <w:marTop w:val="0"/>
      <w:marBottom w:val="0"/>
      <w:divBdr>
        <w:top w:val="none" w:sz="0" w:space="0" w:color="auto"/>
        <w:left w:val="none" w:sz="0" w:space="0" w:color="auto"/>
        <w:bottom w:val="none" w:sz="0" w:space="0" w:color="auto"/>
        <w:right w:val="none" w:sz="0" w:space="0" w:color="auto"/>
      </w:divBdr>
    </w:div>
    <w:div w:id="1973290023">
      <w:bodyDiv w:val="1"/>
      <w:marLeft w:val="0"/>
      <w:marRight w:val="0"/>
      <w:marTop w:val="0"/>
      <w:marBottom w:val="0"/>
      <w:divBdr>
        <w:top w:val="none" w:sz="0" w:space="0" w:color="auto"/>
        <w:left w:val="none" w:sz="0" w:space="0" w:color="auto"/>
        <w:bottom w:val="none" w:sz="0" w:space="0" w:color="auto"/>
        <w:right w:val="none" w:sz="0" w:space="0" w:color="auto"/>
      </w:divBdr>
    </w:div>
    <w:div w:id="1979728260">
      <w:bodyDiv w:val="1"/>
      <w:marLeft w:val="0"/>
      <w:marRight w:val="0"/>
      <w:marTop w:val="0"/>
      <w:marBottom w:val="0"/>
      <w:divBdr>
        <w:top w:val="none" w:sz="0" w:space="0" w:color="auto"/>
        <w:left w:val="none" w:sz="0" w:space="0" w:color="auto"/>
        <w:bottom w:val="none" w:sz="0" w:space="0" w:color="auto"/>
        <w:right w:val="none" w:sz="0" w:space="0" w:color="auto"/>
      </w:divBdr>
    </w:div>
    <w:div w:id="1983075409">
      <w:bodyDiv w:val="1"/>
      <w:marLeft w:val="0"/>
      <w:marRight w:val="0"/>
      <w:marTop w:val="0"/>
      <w:marBottom w:val="0"/>
      <w:divBdr>
        <w:top w:val="none" w:sz="0" w:space="0" w:color="auto"/>
        <w:left w:val="none" w:sz="0" w:space="0" w:color="auto"/>
        <w:bottom w:val="none" w:sz="0" w:space="0" w:color="auto"/>
        <w:right w:val="none" w:sz="0" w:space="0" w:color="auto"/>
      </w:divBdr>
    </w:div>
    <w:div w:id="1986811216">
      <w:bodyDiv w:val="1"/>
      <w:marLeft w:val="0"/>
      <w:marRight w:val="0"/>
      <w:marTop w:val="0"/>
      <w:marBottom w:val="0"/>
      <w:divBdr>
        <w:top w:val="none" w:sz="0" w:space="0" w:color="auto"/>
        <w:left w:val="none" w:sz="0" w:space="0" w:color="auto"/>
        <w:bottom w:val="none" w:sz="0" w:space="0" w:color="auto"/>
        <w:right w:val="none" w:sz="0" w:space="0" w:color="auto"/>
      </w:divBdr>
    </w:div>
    <w:div w:id="1990011505">
      <w:bodyDiv w:val="1"/>
      <w:marLeft w:val="0"/>
      <w:marRight w:val="0"/>
      <w:marTop w:val="0"/>
      <w:marBottom w:val="0"/>
      <w:divBdr>
        <w:top w:val="none" w:sz="0" w:space="0" w:color="auto"/>
        <w:left w:val="none" w:sz="0" w:space="0" w:color="auto"/>
        <w:bottom w:val="none" w:sz="0" w:space="0" w:color="auto"/>
        <w:right w:val="none" w:sz="0" w:space="0" w:color="auto"/>
      </w:divBdr>
    </w:div>
    <w:div w:id="1994751617">
      <w:bodyDiv w:val="1"/>
      <w:marLeft w:val="0"/>
      <w:marRight w:val="0"/>
      <w:marTop w:val="0"/>
      <w:marBottom w:val="0"/>
      <w:divBdr>
        <w:top w:val="none" w:sz="0" w:space="0" w:color="auto"/>
        <w:left w:val="none" w:sz="0" w:space="0" w:color="auto"/>
        <w:bottom w:val="none" w:sz="0" w:space="0" w:color="auto"/>
        <w:right w:val="none" w:sz="0" w:space="0" w:color="auto"/>
      </w:divBdr>
    </w:div>
    <w:div w:id="1996030576">
      <w:bodyDiv w:val="1"/>
      <w:marLeft w:val="0"/>
      <w:marRight w:val="0"/>
      <w:marTop w:val="0"/>
      <w:marBottom w:val="0"/>
      <w:divBdr>
        <w:top w:val="none" w:sz="0" w:space="0" w:color="auto"/>
        <w:left w:val="none" w:sz="0" w:space="0" w:color="auto"/>
        <w:bottom w:val="none" w:sz="0" w:space="0" w:color="auto"/>
        <w:right w:val="none" w:sz="0" w:space="0" w:color="auto"/>
      </w:divBdr>
    </w:div>
    <w:div w:id="2003462273">
      <w:bodyDiv w:val="1"/>
      <w:marLeft w:val="0"/>
      <w:marRight w:val="0"/>
      <w:marTop w:val="0"/>
      <w:marBottom w:val="0"/>
      <w:divBdr>
        <w:top w:val="none" w:sz="0" w:space="0" w:color="auto"/>
        <w:left w:val="none" w:sz="0" w:space="0" w:color="auto"/>
        <w:bottom w:val="none" w:sz="0" w:space="0" w:color="auto"/>
        <w:right w:val="none" w:sz="0" w:space="0" w:color="auto"/>
      </w:divBdr>
    </w:div>
    <w:div w:id="2004774415">
      <w:bodyDiv w:val="1"/>
      <w:marLeft w:val="0"/>
      <w:marRight w:val="0"/>
      <w:marTop w:val="0"/>
      <w:marBottom w:val="0"/>
      <w:divBdr>
        <w:top w:val="none" w:sz="0" w:space="0" w:color="auto"/>
        <w:left w:val="none" w:sz="0" w:space="0" w:color="auto"/>
        <w:bottom w:val="none" w:sz="0" w:space="0" w:color="auto"/>
        <w:right w:val="none" w:sz="0" w:space="0" w:color="auto"/>
      </w:divBdr>
    </w:div>
    <w:div w:id="2015840012">
      <w:bodyDiv w:val="1"/>
      <w:marLeft w:val="0"/>
      <w:marRight w:val="0"/>
      <w:marTop w:val="0"/>
      <w:marBottom w:val="0"/>
      <w:divBdr>
        <w:top w:val="none" w:sz="0" w:space="0" w:color="auto"/>
        <w:left w:val="none" w:sz="0" w:space="0" w:color="auto"/>
        <w:bottom w:val="none" w:sz="0" w:space="0" w:color="auto"/>
        <w:right w:val="none" w:sz="0" w:space="0" w:color="auto"/>
      </w:divBdr>
    </w:div>
    <w:div w:id="2022118595">
      <w:bodyDiv w:val="1"/>
      <w:marLeft w:val="0"/>
      <w:marRight w:val="0"/>
      <w:marTop w:val="0"/>
      <w:marBottom w:val="0"/>
      <w:divBdr>
        <w:top w:val="none" w:sz="0" w:space="0" w:color="auto"/>
        <w:left w:val="none" w:sz="0" w:space="0" w:color="auto"/>
        <w:bottom w:val="none" w:sz="0" w:space="0" w:color="auto"/>
        <w:right w:val="none" w:sz="0" w:space="0" w:color="auto"/>
      </w:divBdr>
    </w:div>
    <w:div w:id="2023050451">
      <w:bodyDiv w:val="1"/>
      <w:marLeft w:val="0"/>
      <w:marRight w:val="0"/>
      <w:marTop w:val="0"/>
      <w:marBottom w:val="0"/>
      <w:divBdr>
        <w:top w:val="none" w:sz="0" w:space="0" w:color="auto"/>
        <w:left w:val="none" w:sz="0" w:space="0" w:color="auto"/>
        <w:bottom w:val="none" w:sz="0" w:space="0" w:color="auto"/>
        <w:right w:val="none" w:sz="0" w:space="0" w:color="auto"/>
      </w:divBdr>
    </w:div>
    <w:div w:id="2029525846">
      <w:bodyDiv w:val="1"/>
      <w:marLeft w:val="0"/>
      <w:marRight w:val="0"/>
      <w:marTop w:val="0"/>
      <w:marBottom w:val="0"/>
      <w:divBdr>
        <w:top w:val="none" w:sz="0" w:space="0" w:color="auto"/>
        <w:left w:val="none" w:sz="0" w:space="0" w:color="auto"/>
        <w:bottom w:val="none" w:sz="0" w:space="0" w:color="auto"/>
        <w:right w:val="none" w:sz="0" w:space="0" w:color="auto"/>
      </w:divBdr>
    </w:div>
    <w:div w:id="2030795874">
      <w:bodyDiv w:val="1"/>
      <w:marLeft w:val="0"/>
      <w:marRight w:val="0"/>
      <w:marTop w:val="0"/>
      <w:marBottom w:val="0"/>
      <w:divBdr>
        <w:top w:val="none" w:sz="0" w:space="0" w:color="auto"/>
        <w:left w:val="none" w:sz="0" w:space="0" w:color="auto"/>
        <w:bottom w:val="none" w:sz="0" w:space="0" w:color="auto"/>
        <w:right w:val="none" w:sz="0" w:space="0" w:color="auto"/>
      </w:divBdr>
    </w:div>
    <w:div w:id="2070304365">
      <w:bodyDiv w:val="1"/>
      <w:marLeft w:val="0"/>
      <w:marRight w:val="0"/>
      <w:marTop w:val="0"/>
      <w:marBottom w:val="0"/>
      <w:divBdr>
        <w:top w:val="none" w:sz="0" w:space="0" w:color="auto"/>
        <w:left w:val="none" w:sz="0" w:space="0" w:color="auto"/>
        <w:bottom w:val="none" w:sz="0" w:space="0" w:color="auto"/>
        <w:right w:val="none" w:sz="0" w:space="0" w:color="auto"/>
      </w:divBdr>
    </w:div>
    <w:div w:id="2074346710">
      <w:bodyDiv w:val="1"/>
      <w:marLeft w:val="0"/>
      <w:marRight w:val="0"/>
      <w:marTop w:val="0"/>
      <w:marBottom w:val="0"/>
      <w:divBdr>
        <w:top w:val="none" w:sz="0" w:space="0" w:color="auto"/>
        <w:left w:val="none" w:sz="0" w:space="0" w:color="auto"/>
        <w:bottom w:val="none" w:sz="0" w:space="0" w:color="auto"/>
        <w:right w:val="none" w:sz="0" w:space="0" w:color="auto"/>
      </w:divBdr>
    </w:div>
    <w:div w:id="2074693173">
      <w:bodyDiv w:val="1"/>
      <w:marLeft w:val="0"/>
      <w:marRight w:val="0"/>
      <w:marTop w:val="0"/>
      <w:marBottom w:val="0"/>
      <w:divBdr>
        <w:top w:val="none" w:sz="0" w:space="0" w:color="auto"/>
        <w:left w:val="none" w:sz="0" w:space="0" w:color="auto"/>
        <w:bottom w:val="none" w:sz="0" w:space="0" w:color="auto"/>
        <w:right w:val="none" w:sz="0" w:space="0" w:color="auto"/>
      </w:divBdr>
    </w:div>
    <w:div w:id="2077623927">
      <w:bodyDiv w:val="1"/>
      <w:marLeft w:val="0"/>
      <w:marRight w:val="0"/>
      <w:marTop w:val="0"/>
      <w:marBottom w:val="0"/>
      <w:divBdr>
        <w:top w:val="none" w:sz="0" w:space="0" w:color="auto"/>
        <w:left w:val="none" w:sz="0" w:space="0" w:color="auto"/>
        <w:bottom w:val="none" w:sz="0" w:space="0" w:color="auto"/>
        <w:right w:val="none" w:sz="0" w:space="0" w:color="auto"/>
      </w:divBdr>
    </w:div>
    <w:div w:id="2083024319">
      <w:bodyDiv w:val="1"/>
      <w:marLeft w:val="0"/>
      <w:marRight w:val="0"/>
      <w:marTop w:val="0"/>
      <w:marBottom w:val="0"/>
      <w:divBdr>
        <w:top w:val="none" w:sz="0" w:space="0" w:color="auto"/>
        <w:left w:val="none" w:sz="0" w:space="0" w:color="auto"/>
        <w:bottom w:val="none" w:sz="0" w:space="0" w:color="auto"/>
        <w:right w:val="none" w:sz="0" w:space="0" w:color="auto"/>
      </w:divBdr>
    </w:div>
    <w:div w:id="2088531443">
      <w:bodyDiv w:val="1"/>
      <w:marLeft w:val="0"/>
      <w:marRight w:val="0"/>
      <w:marTop w:val="0"/>
      <w:marBottom w:val="0"/>
      <w:divBdr>
        <w:top w:val="none" w:sz="0" w:space="0" w:color="auto"/>
        <w:left w:val="none" w:sz="0" w:space="0" w:color="auto"/>
        <w:bottom w:val="none" w:sz="0" w:space="0" w:color="auto"/>
        <w:right w:val="none" w:sz="0" w:space="0" w:color="auto"/>
      </w:divBdr>
    </w:div>
    <w:div w:id="2088961061">
      <w:bodyDiv w:val="1"/>
      <w:marLeft w:val="0"/>
      <w:marRight w:val="0"/>
      <w:marTop w:val="0"/>
      <w:marBottom w:val="0"/>
      <w:divBdr>
        <w:top w:val="none" w:sz="0" w:space="0" w:color="auto"/>
        <w:left w:val="none" w:sz="0" w:space="0" w:color="auto"/>
        <w:bottom w:val="none" w:sz="0" w:space="0" w:color="auto"/>
        <w:right w:val="none" w:sz="0" w:space="0" w:color="auto"/>
      </w:divBdr>
    </w:div>
    <w:div w:id="2091582678">
      <w:bodyDiv w:val="1"/>
      <w:marLeft w:val="0"/>
      <w:marRight w:val="0"/>
      <w:marTop w:val="0"/>
      <w:marBottom w:val="0"/>
      <w:divBdr>
        <w:top w:val="none" w:sz="0" w:space="0" w:color="auto"/>
        <w:left w:val="none" w:sz="0" w:space="0" w:color="auto"/>
        <w:bottom w:val="none" w:sz="0" w:space="0" w:color="auto"/>
        <w:right w:val="none" w:sz="0" w:space="0" w:color="auto"/>
      </w:divBdr>
    </w:div>
    <w:div w:id="2091728235">
      <w:bodyDiv w:val="1"/>
      <w:marLeft w:val="0"/>
      <w:marRight w:val="0"/>
      <w:marTop w:val="0"/>
      <w:marBottom w:val="0"/>
      <w:divBdr>
        <w:top w:val="none" w:sz="0" w:space="0" w:color="auto"/>
        <w:left w:val="none" w:sz="0" w:space="0" w:color="auto"/>
        <w:bottom w:val="none" w:sz="0" w:space="0" w:color="auto"/>
        <w:right w:val="none" w:sz="0" w:space="0" w:color="auto"/>
      </w:divBdr>
    </w:div>
    <w:div w:id="2097824200">
      <w:bodyDiv w:val="1"/>
      <w:marLeft w:val="0"/>
      <w:marRight w:val="0"/>
      <w:marTop w:val="0"/>
      <w:marBottom w:val="0"/>
      <w:divBdr>
        <w:top w:val="none" w:sz="0" w:space="0" w:color="auto"/>
        <w:left w:val="none" w:sz="0" w:space="0" w:color="auto"/>
        <w:bottom w:val="none" w:sz="0" w:space="0" w:color="auto"/>
        <w:right w:val="none" w:sz="0" w:space="0" w:color="auto"/>
      </w:divBdr>
    </w:div>
    <w:div w:id="2098751139">
      <w:bodyDiv w:val="1"/>
      <w:marLeft w:val="0"/>
      <w:marRight w:val="0"/>
      <w:marTop w:val="0"/>
      <w:marBottom w:val="0"/>
      <w:divBdr>
        <w:top w:val="none" w:sz="0" w:space="0" w:color="auto"/>
        <w:left w:val="none" w:sz="0" w:space="0" w:color="auto"/>
        <w:bottom w:val="none" w:sz="0" w:space="0" w:color="auto"/>
        <w:right w:val="none" w:sz="0" w:space="0" w:color="auto"/>
      </w:divBdr>
    </w:div>
    <w:div w:id="2098944948">
      <w:bodyDiv w:val="1"/>
      <w:marLeft w:val="0"/>
      <w:marRight w:val="0"/>
      <w:marTop w:val="0"/>
      <w:marBottom w:val="0"/>
      <w:divBdr>
        <w:top w:val="none" w:sz="0" w:space="0" w:color="auto"/>
        <w:left w:val="none" w:sz="0" w:space="0" w:color="auto"/>
        <w:bottom w:val="none" w:sz="0" w:space="0" w:color="auto"/>
        <w:right w:val="none" w:sz="0" w:space="0" w:color="auto"/>
      </w:divBdr>
    </w:div>
    <w:div w:id="2112771254">
      <w:bodyDiv w:val="1"/>
      <w:marLeft w:val="0"/>
      <w:marRight w:val="0"/>
      <w:marTop w:val="0"/>
      <w:marBottom w:val="0"/>
      <w:divBdr>
        <w:top w:val="none" w:sz="0" w:space="0" w:color="auto"/>
        <w:left w:val="none" w:sz="0" w:space="0" w:color="auto"/>
        <w:bottom w:val="none" w:sz="0" w:space="0" w:color="auto"/>
        <w:right w:val="none" w:sz="0" w:space="0" w:color="auto"/>
      </w:divBdr>
    </w:div>
    <w:div w:id="2113477347">
      <w:bodyDiv w:val="1"/>
      <w:marLeft w:val="0"/>
      <w:marRight w:val="0"/>
      <w:marTop w:val="0"/>
      <w:marBottom w:val="0"/>
      <w:divBdr>
        <w:top w:val="none" w:sz="0" w:space="0" w:color="auto"/>
        <w:left w:val="none" w:sz="0" w:space="0" w:color="auto"/>
        <w:bottom w:val="none" w:sz="0" w:space="0" w:color="auto"/>
        <w:right w:val="none" w:sz="0" w:space="0" w:color="auto"/>
      </w:divBdr>
    </w:div>
    <w:div w:id="2114011302">
      <w:bodyDiv w:val="1"/>
      <w:marLeft w:val="0"/>
      <w:marRight w:val="0"/>
      <w:marTop w:val="0"/>
      <w:marBottom w:val="0"/>
      <w:divBdr>
        <w:top w:val="none" w:sz="0" w:space="0" w:color="auto"/>
        <w:left w:val="none" w:sz="0" w:space="0" w:color="auto"/>
        <w:bottom w:val="none" w:sz="0" w:space="0" w:color="auto"/>
        <w:right w:val="none" w:sz="0" w:space="0" w:color="auto"/>
      </w:divBdr>
    </w:div>
    <w:div w:id="2115661860">
      <w:bodyDiv w:val="1"/>
      <w:marLeft w:val="0"/>
      <w:marRight w:val="0"/>
      <w:marTop w:val="0"/>
      <w:marBottom w:val="0"/>
      <w:divBdr>
        <w:top w:val="none" w:sz="0" w:space="0" w:color="auto"/>
        <w:left w:val="none" w:sz="0" w:space="0" w:color="auto"/>
        <w:bottom w:val="none" w:sz="0" w:space="0" w:color="auto"/>
        <w:right w:val="none" w:sz="0" w:space="0" w:color="auto"/>
      </w:divBdr>
    </w:div>
    <w:div w:id="2119566274">
      <w:bodyDiv w:val="1"/>
      <w:marLeft w:val="0"/>
      <w:marRight w:val="0"/>
      <w:marTop w:val="0"/>
      <w:marBottom w:val="0"/>
      <w:divBdr>
        <w:top w:val="none" w:sz="0" w:space="0" w:color="auto"/>
        <w:left w:val="none" w:sz="0" w:space="0" w:color="auto"/>
        <w:bottom w:val="none" w:sz="0" w:space="0" w:color="auto"/>
        <w:right w:val="none" w:sz="0" w:space="0" w:color="auto"/>
      </w:divBdr>
    </w:div>
    <w:div w:id="2125540775">
      <w:bodyDiv w:val="1"/>
      <w:marLeft w:val="0"/>
      <w:marRight w:val="0"/>
      <w:marTop w:val="0"/>
      <w:marBottom w:val="0"/>
      <w:divBdr>
        <w:top w:val="none" w:sz="0" w:space="0" w:color="auto"/>
        <w:left w:val="none" w:sz="0" w:space="0" w:color="auto"/>
        <w:bottom w:val="none" w:sz="0" w:space="0" w:color="auto"/>
        <w:right w:val="none" w:sz="0" w:space="0" w:color="auto"/>
      </w:divBdr>
    </w:div>
    <w:div w:id="213197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9A047F-DB61-41CC-B671-8BEFD8CE9CD4}" type="doc">
      <dgm:prSet loTypeId="urn:microsoft.com/office/officeart/2005/8/layout/cycle5" loCatId="cycle" qsTypeId="urn:microsoft.com/office/officeart/2005/8/quickstyle/simple1" qsCatId="simple" csTypeId="urn:microsoft.com/office/officeart/2005/8/colors/colorful5" csCatId="colorful" phldr="1"/>
      <dgm:spPr/>
      <dgm:t>
        <a:bodyPr/>
        <a:lstStyle/>
        <a:p>
          <a:endParaRPr lang="x-none"/>
        </a:p>
      </dgm:t>
    </dgm:pt>
    <dgm:pt modelId="{DC68F670-6C95-46A6-8BF5-38D9D7F020CE}">
      <dgm:prSet phldrT="[Текст]"/>
      <dgm:spPr/>
      <dgm:t>
        <a:bodyPr/>
        <a:lstStyle/>
        <a:p>
          <a:r>
            <a:rPr lang="de-DE" baseline="0">
              <a:latin typeface="Times New Roman" panose="02020603050405020304" pitchFamily="18" charset="0"/>
            </a:rPr>
            <a:t>Technological</a:t>
          </a:r>
          <a:r>
            <a:rPr lang="de-DE"/>
            <a:t> Infrastructure	</a:t>
          </a:r>
          <a:endParaRPr lang="x-none"/>
        </a:p>
      </dgm:t>
    </dgm:pt>
    <dgm:pt modelId="{9566EAF2-BAA9-4E2E-9701-CC7C4584E969}" type="parTrans" cxnId="{A9585850-0C1C-490F-AD53-37D558BC1ECC}">
      <dgm:prSet/>
      <dgm:spPr/>
      <dgm:t>
        <a:bodyPr/>
        <a:lstStyle/>
        <a:p>
          <a:endParaRPr lang="x-none"/>
        </a:p>
      </dgm:t>
    </dgm:pt>
    <dgm:pt modelId="{524C11CC-E486-4BB5-A81F-B1F583FBA783}" type="sibTrans" cxnId="{A9585850-0C1C-490F-AD53-37D558BC1ECC}">
      <dgm:prSet/>
      <dgm:spPr/>
      <dgm:t>
        <a:bodyPr/>
        <a:lstStyle/>
        <a:p>
          <a:endParaRPr lang="x-none"/>
        </a:p>
      </dgm:t>
    </dgm:pt>
    <dgm:pt modelId="{62E6B6C2-EDF6-48EE-B612-0E3FF1397F04}">
      <dgm:prSet phldrT="[Текст]"/>
      <dgm:spPr/>
      <dgm:t>
        <a:bodyPr/>
        <a:lstStyle/>
        <a:p>
          <a:r>
            <a:rPr lang="ru-RU" baseline="0">
              <a:latin typeface="Times New Roman" panose="02020603050405020304" pitchFamily="18" charset="0"/>
            </a:rPr>
            <a:t>Integration systems</a:t>
          </a:r>
          <a:endParaRPr lang="x-none" baseline="0">
            <a:latin typeface="Times New Roman" panose="02020603050405020304" pitchFamily="18" charset="0"/>
          </a:endParaRPr>
        </a:p>
      </dgm:t>
    </dgm:pt>
    <dgm:pt modelId="{46DFF46D-D4B3-4112-B302-32BA49EFAED1}" type="parTrans" cxnId="{AE0ED35B-8CC8-4317-B4D2-0F25F43FC701}">
      <dgm:prSet/>
      <dgm:spPr/>
      <dgm:t>
        <a:bodyPr/>
        <a:lstStyle/>
        <a:p>
          <a:endParaRPr lang="x-none"/>
        </a:p>
      </dgm:t>
    </dgm:pt>
    <dgm:pt modelId="{B8C7ACDB-0E33-4683-8FAA-015FC1F0A832}" type="sibTrans" cxnId="{AE0ED35B-8CC8-4317-B4D2-0F25F43FC701}">
      <dgm:prSet/>
      <dgm:spPr/>
      <dgm:t>
        <a:bodyPr/>
        <a:lstStyle/>
        <a:p>
          <a:endParaRPr lang="x-none"/>
        </a:p>
      </dgm:t>
    </dgm:pt>
    <dgm:pt modelId="{536A93FD-4D18-4562-8CB8-35AEA12FAA3F}">
      <dgm:prSet phldrT="[Текст]"/>
      <dgm:spPr/>
      <dgm:t>
        <a:bodyPr/>
        <a:lstStyle/>
        <a:p>
          <a:r>
            <a:rPr lang="en-US" baseline="0">
              <a:latin typeface="Times New Roman" panose="02020603050405020304" pitchFamily="18" charset="0"/>
            </a:rPr>
            <a:t>Market intelligence </a:t>
          </a:r>
          <a:endParaRPr lang="x-none" baseline="0">
            <a:latin typeface="Times New Roman" panose="02020603050405020304" pitchFamily="18" charset="0"/>
          </a:endParaRPr>
        </a:p>
      </dgm:t>
    </dgm:pt>
    <dgm:pt modelId="{285E142D-3EC3-464A-A457-A933C1C57451}" type="parTrans" cxnId="{F532E486-1A04-425B-93FC-5765A68D3020}">
      <dgm:prSet/>
      <dgm:spPr/>
      <dgm:t>
        <a:bodyPr/>
        <a:lstStyle/>
        <a:p>
          <a:endParaRPr lang="x-none"/>
        </a:p>
      </dgm:t>
    </dgm:pt>
    <dgm:pt modelId="{E67EF8BB-D710-4246-AA59-82209AEA6BA0}" type="sibTrans" cxnId="{F532E486-1A04-425B-93FC-5765A68D3020}">
      <dgm:prSet/>
      <dgm:spPr/>
      <dgm:t>
        <a:bodyPr/>
        <a:lstStyle/>
        <a:p>
          <a:endParaRPr lang="x-none"/>
        </a:p>
      </dgm:t>
    </dgm:pt>
    <dgm:pt modelId="{B710C068-93B2-4519-AC66-A8D4E871EA24}">
      <dgm:prSet phldrT="[Текст]"/>
      <dgm:spPr/>
      <dgm:t>
        <a:bodyPr/>
        <a:lstStyle/>
        <a:p>
          <a:r>
            <a:rPr lang="en-US" baseline="0">
              <a:latin typeface="Times New Roman" panose="02020603050405020304" pitchFamily="18" charset="0"/>
            </a:rPr>
            <a:t>Collaboration platforms </a:t>
          </a:r>
          <a:endParaRPr lang="x-none" baseline="0">
            <a:latin typeface="Times New Roman" panose="02020603050405020304" pitchFamily="18" charset="0"/>
          </a:endParaRPr>
        </a:p>
      </dgm:t>
    </dgm:pt>
    <dgm:pt modelId="{CAD9C2EB-DAF1-42AC-A59E-B91E0AB6BA21}" type="parTrans" cxnId="{CE6496C4-5E3B-46FB-8838-4AE761EE3CD6}">
      <dgm:prSet/>
      <dgm:spPr/>
      <dgm:t>
        <a:bodyPr/>
        <a:lstStyle/>
        <a:p>
          <a:endParaRPr lang="x-none"/>
        </a:p>
      </dgm:t>
    </dgm:pt>
    <dgm:pt modelId="{DAB7231F-4BC6-4F7D-BAB3-83AA36D9028A}" type="sibTrans" cxnId="{CE6496C4-5E3B-46FB-8838-4AE761EE3CD6}">
      <dgm:prSet/>
      <dgm:spPr/>
      <dgm:t>
        <a:bodyPr/>
        <a:lstStyle/>
        <a:p>
          <a:endParaRPr lang="x-none"/>
        </a:p>
      </dgm:t>
    </dgm:pt>
    <dgm:pt modelId="{16567355-ED1C-4F4F-84BA-AEF5D3BC48E7}">
      <dgm:prSet phldrT="[Текст]"/>
      <dgm:spPr/>
      <dgm:t>
        <a:bodyPr/>
        <a:lstStyle/>
        <a:p>
          <a:r>
            <a:rPr lang="en-US" baseline="0">
              <a:latin typeface="Times New Roman" panose="02020603050405020304" pitchFamily="18" charset="0"/>
            </a:rPr>
            <a:t>Benefit distribution</a:t>
          </a:r>
          <a:endParaRPr lang="x-none" baseline="0">
            <a:latin typeface="Times New Roman" panose="02020603050405020304" pitchFamily="18" charset="0"/>
          </a:endParaRPr>
        </a:p>
      </dgm:t>
    </dgm:pt>
    <dgm:pt modelId="{8ACB1BE8-276B-4FD1-A204-4B4428E2238D}" type="parTrans" cxnId="{9213B647-DB4F-4CC6-887B-355ADABFC8CA}">
      <dgm:prSet/>
      <dgm:spPr/>
      <dgm:t>
        <a:bodyPr/>
        <a:lstStyle/>
        <a:p>
          <a:endParaRPr lang="x-none"/>
        </a:p>
      </dgm:t>
    </dgm:pt>
    <dgm:pt modelId="{F8561110-2AAE-434E-AB99-DA322B149E08}" type="sibTrans" cxnId="{9213B647-DB4F-4CC6-887B-355ADABFC8CA}">
      <dgm:prSet/>
      <dgm:spPr/>
      <dgm:t>
        <a:bodyPr/>
        <a:lstStyle/>
        <a:p>
          <a:endParaRPr lang="x-none"/>
        </a:p>
      </dgm:t>
    </dgm:pt>
    <dgm:pt modelId="{D57D8C66-C19D-4E69-B783-6ADC0F2B9812}" type="pres">
      <dgm:prSet presAssocID="{CF9A047F-DB61-41CC-B671-8BEFD8CE9CD4}" presName="cycle" presStyleCnt="0">
        <dgm:presLayoutVars>
          <dgm:dir/>
          <dgm:resizeHandles val="exact"/>
        </dgm:presLayoutVars>
      </dgm:prSet>
      <dgm:spPr/>
    </dgm:pt>
    <dgm:pt modelId="{616425CA-248C-4091-926E-03E0B36AD9B3}" type="pres">
      <dgm:prSet presAssocID="{DC68F670-6C95-46A6-8BF5-38D9D7F020CE}" presName="node" presStyleLbl="node1" presStyleIdx="0" presStyleCnt="5">
        <dgm:presLayoutVars>
          <dgm:bulletEnabled val="1"/>
        </dgm:presLayoutVars>
      </dgm:prSet>
      <dgm:spPr/>
    </dgm:pt>
    <dgm:pt modelId="{C6D92A99-05B8-4207-A316-84BEBBE02BCD}" type="pres">
      <dgm:prSet presAssocID="{DC68F670-6C95-46A6-8BF5-38D9D7F020CE}" presName="spNode" presStyleCnt="0"/>
      <dgm:spPr/>
    </dgm:pt>
    <dgm:pt modelId="{C7F6C185-37FE-42F6-930B-265A150E8F48}" type="pres">
      <dgm:prSet presAssocID="{524C11CC-E486-4BB5-A81F-B1F583FBA783}" presName="sibTrans" presStyleLbl="sibTrans1D1" presStyleIdx="0" presStyleCnt="5"/>
      <dgm:spPr/>
    </dgm:pt>
    <dgm:pt modelId="{92BA67DA-5B2C-4D32-8BEE-85B13DFA65BB}" type="pres">
      <dgm:prSet presAssocID="{62E6B6C2-EDF6-48EE-B612-0E3FF1397F04}" presName="node" presStyleLbl="node1" presStyleIdx="1" presStyleCnt="5">
        <dgm:presLayoutVars>
          <dgm:bulletEnabled val="1"/>
        </dgm:presLayoutVars>
      </dgm:prSet>
      <dgm:spPr/>
    </dgm:pt>
    <dgm:pt modelId="{0798274D-4416-4A59-96AC-D0BAEDCEC553}" type="pres">
      <dgm:prSet presAssocID="{62E6B6C2-EDF6-48EE-B612-0E3FF1397F04}" presName="spNode" presStyleCnt="0"/>
      <dgm:spPr/>
    </dgm:pt>
    <dgm:pt modelId="{05DAF475-4DBE-49E1-AE90-7DBDDF5BEA7A}" type="pres">
      <dgm:prSet presAssocID="{B8C7ACDB-0E33-4683-8FAA-015FC1F0A832}" presName="sibTrans" presStyleLbl="sibTrans1D1" presStyleIdx="1" presStyleCnt="5"/>
      <dgm:spPr/>
    </dgm:pt>
    <dgm:pt modelId="{63721582-8789-4755-9909-D02332DEEBCB}" type="pres">
      <dgm:prSet presAssocID="{536A93FD-4D18-4562-8CB8-35AEA12FAA3F}" presName="node" presStyleLbl="node1" presStyleIdx="2" presStyleCnt="5">
        <dgm:presLayoutVars>
          <dgm:bulletEnabled val="1"/>
        </dgm:presLayoutVars>
      </dgm:prSet>
      <dgm:spPr/>
    </dgm:pt>
    <dgm:pt modelId="{4376C38E-974D-4EDC-B249-5947C04B4374}" type="pres">
      <dgm:prSet presAssocID="{536A93FD-4D18-4562-8CB8-35AEA12FAA3F}" presName="spNode" presStyleCnt="0"/>
      <dgm:spPr/>
    </dgm:pt>
    <dgm:pt modelId="{A739DBB3-8450-4F51-A8E7-0A2BA5A83FFA}" type="pres">
      <dgm:prSet presAssocID="{E67EF8BB-D710-4246-AA59-82209AEA6BA0}" presName="sibTrans" presStyleLbl="sibTrans1D1" presStyleIdx="2" presStyleCnt="5"/>
      <dgm:spPr/>
    </dgm:pt>
    <dgm:pt modelId="{7349A06E-7757-474C-A57E-3C1176680D8E}" type="pres">
      <dgm:prSet presAssocID="{B710C068-93B2-4519-AC66-A8D4E871EA24}" presName="node" presStyleLbl="node1" presStyleIdx="3" presStyleCnt="5">
        <dgm:presLayoutVars>
          <dgm:bulletEnabled val="1"/>
        </dgm:presLayoutVars>
      </dgm:prSet>
      <dgm:spPr/>
    </dgm:pt>
    <dgm:pt modelId="{C248E511-27BD-4DF3-9A01-3D18697A5490}" type="pres">
      <dgm:prSet presAssocID="{B710C068-93B2-4519-AC66-A8D4E871EA24}" presName="spNode" presStyleCnt="0"/>
      <dgm:spPr/>
    </dgm:pt>
    <dgm:pt modelId="{E419814D-87AC-4382-94FC-D1D51EB62594}" type="pres">
      <dgm:prSet presAssocID="{DAB7231F-4BC6-4F7D-BAB3-83AA36D9028A}" presName="sibTrans" presStyleLbl="sibTrans1D1" presStyleIdx="3" presStyleCnt="5"/>
      <dgm:spPr/>
    </dgm:pt>
    <dgm:pt modelId="{A04891B1-F31E-4202-BE2E-70EDA0A5F11A}" type="pres">
      <dgm:prSet presAssocID="{16567355-ED1C-4F4F-84BA-AEF5D3BC48E7}" presName="node" presStyleLbl="node1" presStyleIdx="4" presStyleCnt="5">
        <dgm:presLayoutVars>
          <dgm:bulletEnabled val="1"/>
        </dgm:presLayoutVars>
      </dgm:prSet>
      <dgm:spPr/>
    </dgm:pt>
    <dgm:pt modelId="{9E215433-BAB0-4C71-BB60-BB741820BD80}" type="pres">
      <dgm:prSet presAssocID="{16567355-ED1C-4F4F-84BA-AEF5D3BC48E7}" presName="spNode" presStyleCnt="0"/>
      <dgm:spPr/>
    </dgm:pt>
    <dgm:pt modelId="{D6DD1AB4-9FDF-466D-9195-20A8805FAB33}" type="pres">
      <dgm:prSet presAssocID="{F8561110-2AAE-434E-AB99-DA322B149E08}" presName="sibTrans" presStyleLbl="sibTrans1D1" presStyleIdx="4" presStyleCnt="5"/>
      <dgm:spPr/>
    </dgm:pt>
  </dgm:ptLst>
  <dgm:cxnLst>
    <dgm:cxn modelId="{1A2F5023-AC86-4250-A1BE-66A7DDF5DA84}" type="presOf" srcId="{F8561110-2AAE-434E-AB99-DA322B149E08}" destId="{D6DD1AB4-9FDF-466D-9195-20A8805FAB33}" srcOrd="0" destOrd="0" presId="urn:microsoft.com/office/officeart/2005/8/layout/cycle5"/>
    <dgm:cxn modelId="{EC40F028-7E6B-47F6-881C-A3F0D234B2A9}" type="presOf" srcId="{524C11CC-E486-4BB5-A81F-B1F583FBA783}" destId="{C7F6C185-37FE-42F6-930B-265A150E8F48}" srcOrd="0" destOrd="0" presId="urn:microsoft.com/office/officeart/2005/8/layout/cycle5"/>
    <dgm:cxn modelId="{AE0ED35B-8CC8-4317-B4D2-0F25F43FC701}" srcId="{CF9A047F-DB61-41CC-B671-8BEFD8CE9CD4}" destId="{62E6B6C2-EDF6-48EE-B612-0E3FF1397F04}" srcOrd="1" destOrd="0" parTransId="{46DFF46D-D4B3-4112-B302-32BA49EFAED1}" sibTransId="{B8C7ACDB-0E33-4683-8FAA-015FC1F0A832}"/>
    <dgm:cxn modelId="{9213B647-DB4F-4CC6-887B-355ADABFC8CA}" srcId="{CF9A047F-DB61-41CC-B671-8BEFD8CE9CD4}" destId="{16567355-ED1C-4F4F-84BA-AEF5D3BC48E7}" srcOrd="4" destOrd="0" parTransId="{8ACB1BE8-276B-4FD1-A204-4B4428E2238D}" sibTransId="{F8561110-2AAE-434E-AB99-DA322B149E08}"/>
    <dgm:cxn modelId="{A9585850-0C1C-490F-AD53-37D558BC1ECC}" srcId="{CF9A047F-DB61-41CC-B671-8BEFD8CE9CD4}" destId="{DC68F670-6C95-46A6-8BF5-38D9D7F020CE}" srcOrd="0" destOrd="0" parTransId="{9566EAF2-BAA9-4E2E-9701-CC7C4584E969}" sibTransId="{524C11CC-E486-4BB5-A81F-B1F583FBA783}"/>
    <dgm:cxn modelId="{EA6F4B51-280F-49C0-8514-859D704BF030}" type="presOf" srcId="{DC68F670-6C95-46A6-8BF5-38D9D7F020CE}" destId="{616425CA-248C-4091-926E-03E0B36AD9B3}" srcOrd="0" destOrd="0" presId="urn:microsoft.com/office/officeart/2005/8/layout/cycle5"/>
    <dgm:cxn modelId="{4041CC54-AA01-46F8-9D31-0A845BEE658C}" type="presOf" srcId="{CF9A047F-DB61-41CC-B671-8BEFD8CE9CD4}" destId="{D57D8C66-C19D-4E69-B783-6ADC0F2B9812}" srcOrd="0" destOrd="0" presId="urn:microsoft.com/office/officeart/2005/8/layout/cycle5"/>
    <dgm:cxn modelId="{16B2247C-A0EE-4F82-9C83-AA896AD7A2D4}" type="presOf" srcId="{62E6B6C2-EDF6-48EE-B612-0E3FF1397F04}" destId="{92BA67DA-5B2C-4D32-8BEE-85B13DFA65BB}" srcOrd="0" destOrd="0" presId="urn:microsoft.com/office/officeart/2005/8/layout/cycle5"/>
    <dgm:cxn modelId="{858FA281-6F90-4C77-B4BC-0C1A2C1DF4C2}" type="presOf" srcId="{E67EF8BB-D710-4246-AA59-82209AEA6BA0}" destId="{A739DBB3-8450-4F51-A8E7-0A2BA5A83FFA}" srcOrd="0" destOrd="0" presId="urn:microsoft.com/office/officeart/2005/8/layout/cycle5"/>
    <dgm:cxn modelId="{F532E486-1A04-425B-93FC-5765A68D3020}" srcId="{CF9A047F-DB61-41CC-B671-8BEFD8CE9CD4}" destId="{536A93FD-4D18-4562-8CB8-35AEA12FAA3F}" srcOrd="2" destOrd="0" parTransId="{285E142D-3EC3-464A-A457-A933C1C57451}" sibTransId="{E67EF8BB-D710-4246-AA59-82209AEA6BA0}"/>
    <dgm:cxn modelId="{57B840AF-EB26-4C61-9205-025DF3B8F377}" type="presOf" srcId="{536A93FD-4D18-4562-8CB8-35AEA12FAA3F}" destId="{63721582-8789-4755-9909-D02332DEEBCB}" srcOrd="0" destOrd="0" presId="urn:microsoft.com/office/officeart/2005/8/layout/cycle5"/>
    <dgm:cxn modelId="{FCB8D0BD-2FC4-43F7-9C58-EF2E5AB60C58}" type="presOf" srcId="{DAB7231F-4BC6-4F7D-BAB3-83AA36D9028A}" destId="{E419814D-87AC-4382-94FC-D1D51EB62594}" srcOrd="0" destOrd="0" presId="urn:microsoft.com/office/officeart/2005/8/layout/cycle5"/>
    <dgm:cxn modelId="{CE6496C4-5E3B-46FB-8838-4AE761EE3CD6}" srcId="{CF9A047F-DB61-41CC-B671-8BEFD8CE9CD4}" destId="{B710C068-93B2-4519-AC66-A8D4E871EA24}" srcOrd="3" destOrd="0" parTransId="{CAD9C2EB-DAF1-42AC-A59E-B91E0AB6BA21}" sibTransId="{DAB7231F-4BC6-4F7D-BAB3-83AA36D9028A}"/>
    <dgm:cxn modelId="{3C0DF2DE-7887-4E1F-93D8-4CF8976EDCC1}" type="presOf" srcId="{B710C068-93B2-4519-AC66-A8D4E871EA24}" destId="{7349A06E-7757-474C-A57E-3C1176680D8E}" srcOrd="0" destOrd="0" presId="urn:microsoft.com/office/officeart/2005/8/layout/cycle5"/>
    <dgm:cxn modelId="{0B4FA8F8-0482-4721-BE82-B0936B3BC070}" type="presOf" srcId="{16567355-ED1C-4F4F-84BA-AEF5D3BC48E7}" destId="{A04891B1-F31E-4202-BE2E-70EDA0A5F11A}" srcOrd="0" destOrd="0" presId="urn:microsoft.com/office/officeart/2005/8/layout/cycle5"/>
    <dgm:cxn modelId="{8448CDFB-4DEF-4268-951E-D469922D48B6}" type="presOf" srcId="{B8C7ACDB-0E33-4683-8FAA-015FC1F0A832}" destId="{05DAF475-4DBE-49E1-AE90-7DBDDF5BEA7A}" srcOrd="0" destOrd="0" presId="urn:microsoft.com/office/officeart/2005/8/layout/cycle5"/>
    <dgm:cxn modelId="{D68EDF90-EA10-470F-9F55-E6B8426AD185}" type="presParOf" srcId="{D57D8C66-C19D-4E69-B783-6ADC0F2B9812}" destId="{616425CA-248C-4091-926E-03E0B36AD9B3}" srcOrd="0" destOrd="0" presId="urn:microsoft.com/office/officeart/2005/8/layout/cycle5"/>
    <dgm:cxn modelId="{308B3693-92E2-4DD4-9375-1A10BE9BB460}" type="presParOf" srcId="{D57D8C66-C19D-4E69-B783-6ADC0F2B9812}" destId="{C6D92A99-05B8-4207-A316-84BEBBE02BCD}" srcOrd="1" destOrd="0" presId="urn:microsoft.com/office/officeart/2005/8/layout/cycle5"/>
    <dgm:cxn modelId="{76F73F17-87C3-4C42-AD05-2CE8FC8946C7}" type="presParOf" srcId="{D57D8C66-C19D-4E69-B783-6ADC0F2B9812}" destId="{C7F6C185-37FE-42F6-930B-265A150E8F48}" srcOrd="2" destOrd="0" presId="urn:microsoft.com/office/officeart/2005/8/layout/cycle5"/>
    <dgm:cxn modelId="{AC64F9A1-6D3C-47FF-90BC-ACF8CD1AD5DD}" type="presParOf" srcId="{D57D8C66-C19D-4E69-B783-6ADC0F2B9812}" destId="{92BA67DA-5B2C-4D32-8BEE-85B13DFA65BB}" srcOrd="3" destOrd="0" presId="urn:microsoft.com/office/officeart/2005/8/layout/cycle5"/>
    <dgm:cxn modelId="{9A0862AA-60E5-45A2-8910-29EF771BDFD7}" type="presParOf" srcId="{D57D8C66-C19D-4E69-B783-6ADC0F2B9812}" destId="{0798274D-4416-4A59-96AC-D0BAEDCEC553}" srcOrd="4" destOrd="0" presId="urn:microsoft.com/office/officeart/2005/8/layout/cycle5"/>
    <dgm:cxn modelId="{643C2D1A-F900-4808-9781-660306A1D31E}" type="presParOf" srcId="{D57D8C66-C19D-4E69-B783-6ADC0F2B9812}" destId="{05DAF475-4DBE-49E1-AE90-7DBDDF5BEA7A}" srcOrd="5" destOrd="0" presId="urn:microsoft.com/office/officeart/2005/8/layout/cycle5"/>
    <dgm:cxn modelId="{AB2EFAC0-0034-47CC-83C6-31D03C06A721}" type="presParOf" srcId="{D57D8C66-C19D-4E69-B783-6ADC0F2B9812}" destId="{63721582-8789-4755-9909-D02332DEEBCB}" srcOrd="6" destOrd="0" presId="urn:microsoft.com/office/officeart/2005/8/layout/cycle5"/>
    <dgm:cxn modelId="{136F3AD1-35C3-4381-AD9E-8AAFF5CAC972}" type="presParOf" srcId="{D57D8C66-C19D-4E69-B783-6ADC0F2B9812}" destId="{4376C38E-974D-4EDC-B249-5947C04B4374}" srcOrd="7" destOrd="0" presId="urn:microsoft.com/office/officeart/2005/8/layout/cycle5"/>
    <dgm:cxn modelId="{481E9EA5-AD9A-4717-AD1D-8341A48C0A93}" type="presParOf" srcId="{D57D8C66-C19D-4E69-B783-6ADC0F2B9812}" destId="{A739DBB3-8450-4F51-A8E7-0A2BA5A83FFA}" srcOrd="8" destOrd="0" presId="urn:microsoft.com/office/officeart/2005/8/layout/cycle5"/>
    <dgm:cxn modelId="{DB0BFB11-307E-4E30-87FD-9AF6A39C8FF9}" type="presParOf" srcId="{D57D8C66-C19D-4E69-B783-6ADC0F2B9812}" destId="{7349A06E-7757-474C-A57E-3C1176680D8E}" srcOrd="9" destOrd="0" presId="urn:microsoft.com/office/officeart/2005/8/layout/cycle5"/>
    <dgm:cxn modelId="{6C9DEDBC-4B89-43EF-99A2-0363820BB66D}" type="presParOf" srcId="{D57D8C66-C19D-4E69-B783-6ADC0F2B9812}" destId="{C248E511-27BD-4DF3-9A01-3D18697A5490}" srcOrd="10" destOrd="0" presId="urn:microsoft.com/office/officeart/2005/8/layout/cycle5"/>
    <dgm:cxn modelId="{3D6EADF9-36A3-46CF-BD4C-468A6C91E559}" type="presParOf" srcId="{D57D8C66-C19D-4E69-B783-6ADC0F2B9812}" destId="{E419814D-87AC-4382-94FC-D1D51EB62594}" srcOrd="11" destOrd="0" presId="urn:microsoft.com/office/officeart/2005/8/layout/cycle5"/>
    <dgm:cxn modelId="{233A4A1F-E4F0-4990-9606-32445CA60C69}" type="presParOf" srcId="{D57D8C66-C19D-4E69-B783-6ADC0F2B9812}" destId="{A04891B1-F31E-4202-BE2E-70EDA0A5F11A}" srcOrd="12" destOrd="0" presId="urn:microsoft.com/office/officeart/2005/8/layout/cycle5"/>
    <dgm:cxn modelId="{0B6652E4-98E4-4BCE-8FFD-B3F25F1DF563}" type="presParOf" srcId="{D57D8C66-C19D-4E69-B783-6ADC0F2B9812}" destId="{9E215433-BAB0-4C71-BB60-BB741820BD80}" srcOrd="13" destOrd="0" presId="urn:microsoft.com/office/officeart/2005/8/layout/cycle5"/>
    <dgm:cxn modelId="{7CED9F2C-9655-43F7-A769-D89C4A72C0F0}" type="presParOf" srcId="{D57D8C66-C19D-4E69-B783-6ADC0F2B9812}" destId="{D6DD1AB4-9FDF-466D-9195-20A8805FAB33}" srcOrd="14" destOrd="0" presId="urn:microsoft.com/office/officeart/2005/8/layout/cycle5"/>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16425CA-248C-4091-926E-03E0B36AD9B3}">
      <dsp:nvSpPr>
        <dsp:cNvPr id="0" name=""/>
        <dsp:cNvSpPr/>
      </dsp:nvSpPr>
      <dsp:spPr>
        <a:xfrm>
          <a:off x="2218134" y="1154"/>
          <a:ext cx="1050131" cy="682585"/>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de-DE" sz="1200" kern="1200" baseline="0">
              <a:latin typeface="Times New Roman" panose="02020603050405020304" pitchFamily="18" charset="0"/>
            </a:rPr>
            <a:t>Technological</a:t>
          </a:r>
          <a:r>
            <a:rPr lang="de-DE" sz="1200" kern="1200"/>
            <a:t> Infrastructure	</a:t>
          </a:r>
          <a:endParaRPr lang="x-none" sz="1200" kern="1200"/>
        </a:p>
      </dsp:txBody>
      <dsp:txXfrm>
        <a:off x="2251455" y="34475"/>
        <a:ext cx="983489" cy="615943"/>
      </dsp:txXfrm>
    </dsp:sp>
    <dsp:sp modelId="{C7F6C185-37FE-42F6-930B-265A150E8F48}">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92BA67DA-5B2C-4D32-8BEE-85B13DFA65BB}">
      <dsp:nvSpPr>
        <dsp:cNvPr id="0" name=""/>
        <dsp:cNvSpPr/>
      </dsp:nvSpPr>
      <dsp:spPr>
        <a:xfrm>
          <a:off x="3516699" y="944616"/>
          <a:ext cx="1050131" cy="682585"/>
        </a:xfrm>
        <a:prstGeom prst="roundRect">
          <a:avLst/>
        </a:prstGeom>
        <a:solidFill>
          <a:schemeClr val="accent5">
            <a:hueOff val="-1689636"/>
            <a:satOff val="-4355"/>
            <a:lumOff val="-29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baseline="0">
              <a:latin typeface="Times New Roman" panose="02020603050405020304" pitchFamily="18" charset="0"/>
            </a:rPr>
            <a:t>Integration systems</a:t>
          </a:r>
          <a:endParaRPr lang="x-none" sz="1200" kern="1200" baseline="0">
            <a:latin typeface="Times New Roman" panose="02020603050405020304" pitchFamily="18" charset="0"/>
          </a:endParaRPr>
        </a:p>
      </dsp:txBody>
      <dsp:txXfrm>
        <a:off x="3550020" y="977937"/>
        <a:ext cx="983489" cy="615943"/>
      </dsp:txXfrm>
    </dsp:sp>
    <dsp:sp modelId="{05DAF475-4DBE-49E1-AE90-7DBDDF5BEA7A}">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6350" cap="flat" cmpd="sng" algn="ctr">
          <a:solidFill>
            <a:schemeClr val="accent5">
              <a:hueOff val="-1689636"/>
              <a:satOff val="-4355"/>
              <a:lumOff val="-2941"/>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63721582-8789-4755-9909-D02332DEEBCB}">
      <dsp:nvSpPr>
        <dsp:cNvPr id="0" name=""/>
        <dsp:cNvSpPr/>
      </dsp:nvSpPr>
      <dsp:spPr>
        <a:xfrm>
          <a:off x="3020691" y="2471170"/>
          <a:ext cx="1050131" cy="682585"/>
        </a:xfrm>
        <a:prstGeom prst="roundRect">
          <a:avLst/>
        </a:prstGeom>
        <a:solidFill>
          <a:schemeClr val="accent5">
            <a:hueOff val="-3379271"/>
            <a:satOff val="-8710"/>
            <a:lumOff val="-588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baseline="0">
              <a:latin typeface="Times New Roman" panose="02020603050405020304" pitchFamily="18" charset="0"/>
            </a:rPr>
            <a:t>Market intelligence </a:t>
          </a:r>
          <a:endParaRPr lang="x-none" sz="1200" kern="1200" baseline="0">
            <a:latin typeface="Times New Roman" panose="02020603050405020304" pitchFamily="18" charset="0"/>
          </a:endParaRPr>
        </a:p>
      </dsp:txBody>
      <dsp:txXfrm>
        <a:off x="3054012" y="2504491"/>
        <a:ext cx="983489" cy="615943"/>
      </dsp:txXfrm>
    </dsp:sp>
    <dsp:sp modelId="{A739DBB3-8450-4F51-A8E7-0A2BA5A83FFA}">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6350" cap="flat" cmpd="sng" algn="ctr">
          <a:solidFill>
            <a:schemeClr val="accent5">
              <a:hueOff val="-3379271"/>
              <a:satOff val="-8710"/>
              <a:lumOff val="-5883"/>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7349A06E-7757-474C-A57E-3C1176680D8E}">
      <dsp:nvSpPr>
        <dsp:cNvPr id="0" name=""/>
        <dsp:cNvSpPr/>
      </dsp:nvSpPr>
      <dsp:spPr>
        <a:xfrm>
          <a:off x="1415577" y="2471170"/>
          <a:ext cx="1050131" cy="682585"/>
        </a:xfrm>
        <a:prstGeom prst="roundRect">
          <a:avLst/>
        </a:prstGeom>
        <a:solidFill>
          <a:schemeClr val="accent5">
            <a:hueOff val="-5068907"/>
            <a:satOff val="-13064"/>
            <a:lumOff val="-88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baseline="0">
              <a:latin typeface="Times New Roman" panose="02020603050405020304" pitchFamily="18" charset="0"/>
            </a:rPr>
            <a:t>Collaboration platforms </a:t>
          </a:r>
          <a:endParaRPr lang="x-none" sz="1200" kern="1200" baseline="0">
            <a:latin typeface="Times New Roman" panose="02020603050405020304" pitchFamily="18" charset="0"/>
          </a:endParaRPr>
        </a:p>
      </dsp:txBody>
      <dsp:txXfrm>
        <a:off x="1448898" y="2504491"/>
        <a:ext cx="983489" cy="615943"/>
      </dsp:txXfrm>
    </dsp:sp>
    <dsp:sp modelId="{E419814D-87AC-4382-94FC-D1D51EB62594}">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6350" cap="flat" cmpd="sng" algn="ctr">
          <a:solidFill>
            <a:schemeClr val="accent5">
              <a:hueOff val="-5068907"/>
              <a:satOff val="-13064"/>
              <a:lumOff val="-8824"/>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A04891B1-F31E-4202-BE2E-70EDA0A5F11A}">
      <dsp:nvSpPr>
        <dsp:cNvPr id="0" name=""/>
        <dsp:cNvSpPr/>
      </dsp:nvSpPr>
      <dsp:spPr>
        <a:xfrm>
          <a:off x="919569" y="944616"/>
          <a:ext cx="1050131" cy="682585"/>
        </a:xfrm>
        <a:prstGeom prst="roundRect">
          <a:avLst/>
        </a:prstGeom>
        <a:solidFill>
          <a:schemeClr val="accent5">
            <a:hueOff val="-6758543"/>
            <a:satOff val="-17419"/>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baseline="0">
              <a:latin typeface="Times New Roman" panose="02020603050405020304" pitchFamily="18" charset="0"/>
            </a:rPr>
            <a:t>Benefit distribution</a:t>
          </a:r>
          <a:endParaRPr lang="x-none" sz="1200" kern="1200" baseline="0">
            <a:latin typeface="Times New Roman" panose="02020603050405020304" pitchFamily="18" charset="0"/>
          </a:endParaRPr>
        </a:p>
      </dsp:txBody>
      <dsp:txXfrm>
        <a:off x="952890" y="977937"/>
        <a:ext cx="983489" cy="615943"/>
      </dsp:txXfrm>
    </dsp:sp>
    <dsp:sp modelId="{D6DD1AB4-9FDF-466D-9195-20A8805FAB33}">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6350" cap="flat" cmpd="sng" algn="ctr">
          <a:solidFill>
            <a:schemeClr val="accent5">
              <a:hueOff val="-6758543"/>
              <a:satOff val="-17419"/>
              <a:lumOff val="-11765"/>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B63A0C-4C4B-4435-8754-8C6273A28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127943</Words>
  <Characters>72929</Characters>
  <Application>Microsoft Office Word</Application>
  <DocSecurity>0</DocSecurity>
  <Lines>607</Lines>
  <Paragraphs>400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2132</dc:creator>
  <cp:keywords/>
  <dc:description/>
  <cp:lastModifiedBy>Галина</cp:lastModifiedBy>
  <cp:revision>3</cp:revision>
  <dcterms:created xsi:type="dcterms:W3CDTF">2025-03-19T09:55:00Z</dcterms:created>
  <dcterms:modified xsi:type="dcterms:W3CDTF">2025-03-19T09:55:00Z</dcterms:modified>
</cp:coreProperties>
</file>