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55365" w:rsidRPr="00A55365" w:rsidRDefault="00A55365" w:rsidP="00A55365">
      <w:pPr>
        <w:widowControl/>
        <w:ind w:firstLine="0"/>
        <w:jc w:val="center"/>
        <w:rPr>
          <w:rFonts w:ascii="Times New Roman" w:hAnsi="Times New Roman"/>
          <w:b/>
          <w:bCs/>
          <w:i/>
          <w:iCs/>
          <w:noProof/>
          <w:snapToGrid/>
          <w:sz w:val="28"/>
          <w:szCs w:val="28"/>
          <w:lang w:val="uk-UA"/>
        </w:rPr>
      </w:pPr>
      <w:bookmarkStart w:id="0" w:name="_Toc516668907"/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A55365" w:rsidRPr="00A55365" w:rsidRDefault="00A55365" w:rsidP="00A55365">
      <w:pPr>
        <w:widowControl/>
        <w:ind w:firstLine="0"/>
        <w:jc w:val="center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Геолого-географічний факультет</w:t>
      </w:r>
    </w:p>
    <w:p w:rsidR="00A55365" w:rsidRPr="00A55365" w:rsidRDefault="00A55365" w:rsidP="00A55365">
      <w:pPr>
        <w:widowControl/>
        <w:ind w:firstLine="0"/>
        <w:jc w:val="center"/>
        <w:rPr>
          <w:rFonts w:ascii="Times New Roman" w:hAnsi="Times New Roman"/>
          <w:noProof/>
          <w:snapToGrid/>
          <w:sz w:val="28"/>
          <w:szCs w:val="28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Кафедра загальної та морської геології</w:t>
      </w:r>
    </w:p>
    <w:p w:rsidR="00A55365" w:rsidRPr="00A55365" w:rsidRDefault="00A55365" w:rsidP="00A55365">
      <w:pPr>
        <w:widowControl/>
        <w:ind w:firstLine="0"/>
        <w:jc w:val="center"/>
        <w:rPr>
          <w:rFonts w:ascii="Times New Roman" w:hAnsi="Times New Roman"/>
          <w:noProof/>
          <w:snapToGrid/>
          <w:sz w:val="28"/>
          <w:szCs w:val="28"/>
          <w:u w:val="single"/>
          <w:lang w:val="uk-UA"/>
        </w:rPr>
      </w:pPr>
    </w:p>
    <w:p w:rsidR="00A55365" w:rsidRPr="00A55365" w:rsidRDefault="00A55365" w:rsidP="00A55365">
      <w:pPr>
        <w:widowControl/>
        <w:ind w:firstLine="0"/>
        <w:jc w:val="both"/>
        <w:rPr>
          <w:rFonts w:ascii="Times New Roman" w:hAnsi="Times New Roman"/>
          <w:noProof/>
          <w:snapToGrid/>
          <w:sz w:val="28"/>
          <w:szCs w:val="28"/>
          <w:u w:val="single"/>
          <w:lang w:val="uk-UA"/>
        </w:rPr>
      </w:pPr>
    </w:p>
    <w:p w:rsidR="00A55365" w:rsidRPr="00A55365" w:rsidRDefault="00A55365" w:rsidP="00A55365">
      <w:pPr>
        <w:widowControl/>
        <w:ind w:firstLine="0"/>
        <w:jc w:val="center"/>
        <w:rPr>
          <w:rFonts w:ascii="Times New Roman" w:hAnsi="Times New Roman"/>
          <w:b/>
          <w:noProof/>
          <w:snapToGrid/>
          <w:sz w:val="36"/>
          <w:szCs w:val="36"/>
          <w:lang w:val="uk-UA"/>
        </w:rPr>
      </w:pPr>
      <w:r w:rsidRPr="00A55365">
        <w:rPr>
          <w:rFonts w:ascii="Times New Roman" w:hAnsi="Times New Roman"/>
          <w:b/>
          <w:noProof/>
          <w:snapToGrid/>
          <w:sz w:val="36"/>
          <w:szCs w:val="36"/>
          <w:lang w:val="uk-UA"/>
        </w:rPr>
        <w:t>Дипломна робота</w:t>
      </w:r>
    </w:p>
    <w:p w:rsidR="00A55365" w:rsidRPr="00A55365" w:rsidRDefault="00A55365" w:rsidP="00A55365">
      <w:pPr>
        <w:widowControl/>
        <w:spacing w:line="240" w:lineRule="auto"/>
        <w:ind w:firstLine="0"/>
        <w:jc w:val="center"/>
        <w:rPr>
          <w:rFonts w:ascii="Times New Roman" w:hAnsi="Times New Roman"/>
          <w:bCs/>
          <w:noProof/>
          <w:snapToGrid/>
          <w:sz w:val="36"/>
          <w:szCs w:val="36"/>
        </w:rPr>
      </w:pPr>
      <w:r w:rsidRPr="00A55365">
        <w:rPr>
          <w:rFonts w:ascii="Times New Roman" w:hAnsi="Times New Roman"/>
          <w:bCs/>
          <w:noProof/>
          <w:snapToGrid/>
          <w:sz w:val="36"/>
          <w:szCs w:val="36"/>
          <w:lang w:val="uk-UA"/>
        </w:rPr>
        <w:t>бакалавра</w:t>
      </w:r>
    </w:p>
    <w:p w:rsidR="00A55365" w:rsidRPr="00A55365" w:rsidRDefault="00A55365" w:rsidP="00A55365">
      <w:pPr>
        <w:widowControl/>
        <w:spacing w:line="240" w:lineRule="auto"/>
        <w:ind w:firstLine="0"/>
        <w:jc w:val="center"/>
        <w:rPr>
          <w:rFonts w:ascii="Times New Roman" w:hAnsi="Times New Roman"/>
          <w:i/>
          <w:iCs/>
          <w:noProof/>
          <w:snapToGrid/>
          <w:sz w:val="20"/>
          <w:szCs w:val="28"/>
          <w:lang w:val="uk-UA"/>
        </w:rPr>
      </w:pPr>
    </w:p>
    <w:p w:rsidR="00A55365" w:rsidRPr="00A55365" w:rsidRDefault="00A55365" w:rsidP="00A55365">
      <w:pPr>
        <w:widowControl/>
        <w:ind w:firstLine="0"/>
        <w:jc w:val="center"/>
        <w:rPr>
          <w:rFonts w:ascii="Times New Roman" w:hAnsi="Times New Roman"/>
          <w:b/>
          <w:noProof/>
          <w:snapToGrid/>
          <w:sz w:val="36"/>
          <w:szCs w:val="36"/>
          <w:lang w:val="uk-UA"/>
        </w:rPr>
      </w:pPr>
    </w:p>
    <w:p w:rsidR="00A55365" w:rsidRPr="00A55365" w:rsidRDefault="00A55365" w:rsidP="00A55365">
      <w:pPr>
        <w:widowControl/>
        <w:spacing w:line="240" w:lineRule="auto"/>
        <w:ind w:firstLine="560"/>
        <w:rPr>
          <w:rFonts w:ascii="Times New Roman" w:hAnsi="Times New Roman"/>
          <w:snapToGrid/>
          <w:sz w:val="28"/>
          <w:szCs w:val="28"/>
          <w:u w:val="single"/>
          <w:lang w:val="uk-UA" w:eastAsia="uk-UA"/>
        </w:rPr>
      </w:pPr>
      <w:r w:rsidRPr="00A55365">
        <w:rPr>
          <w:rFonts w:ascii="Times New Roman" w:hAnsi="Times New Roman"/>
          <w:snapToGrid/>
          <w:sz w:val="28"/>
          <w:szCs w:val="28"/>
          <w:lang w:val="uk-UA" w:eastAsia="uk-UA"/>
        </w:rPr>
        <w:t>на тему</w:t>
      </w:r>
      <w:r w:rsidRPr="00A55365">
        <w:rPr>
          <w:rFonts w:ascii="Times New Roman" w:hAnsi="Times New Roman"/>
          <w:snapToGrid/>
          <w:sz w:val="28"/>
          <w:szCs w:val="28"/>
          <w:u w:val="single"/>
          <w:lang w:val="uk-UA" w:eastAsia="uk-UA"/>
        </w:rPr>
        <w:t>:</w:t>
      </w:r>
      <w:r w:rsidRPr="00A55365">
        <w:rPr>
          <w:rFonts w:ascii="Times New Roman" w:hAnsi="Times New Roman"/>
          <w:snapToGrid/>
          <w:sz w:val="28"/>
          <w:szCs w:val="28"/>
          <w:u w:val="single"/>
          <w:lang w:eastAsia="uk-UA"/>
        </w:rPr>
        <w:t xml:space="preserve"> “</w:t>
      </w:r>
      <w:r w:rsidRPr="00A55365">
        <w:rPr>
          <w:rFonts w:ascii="Times New Roman" w:hAnsi="Times New Roman"/>
          <w:snapToGrid/>
          <w:sz w:val="28"/>
          <w:szCs w:val="28"/>
          <w:u w:val="single"/>
          <w:lang w:val="uk-UA" w:eastAsia="uk-UA"/>
        </w:rPr>
        <w:t xml:space="preserve"> Геологічні умови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 w:eastAsia="uk-UA"/>
        </w:rPr>
        <w:t>осадконакопичення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 w:eastAsia="uk-UA"/>
        </w:rPr>
        <w:t xml:space="preserve"> та корисні копалини </w:t>
      </w:r>
    </w:p>
    <w:p w:rsidR="00A55365" w:rsidRPr="00A55365" w:rsidRDefault="00A55365" w:rsidP="00A55365">
      <w:pPr>
        <w:widowControl/>
        <w:spacing w:line="240" w:lineRule="auto"/>
        <w:ind w:firstLine="560"/>
        <w:jc w:val="center"/>
        <w:rPr>
          <w:rFonts w:ascii="Times New Roman" w:hAnsi="Times New Roman"/>
          <w:snapToGrid/>
          <w:sz w:val="28"/>
          <w:szCs w:val="28"/>
          <w:u w:val="single"/>
          <w:lang w:eastAsia="uk-UA"/>
        </w:rPr>
      </w:pPr>
      <w:r w:rsidRPr="00A55365">
        <w:rPr>
          <w:rFonts w:ascii="Times New Roman" w:hAnsi="Times New Roman"/>
          <w:snapToGrid/>
          <w:sz w:val="28"/>
          <w:szCs w:val="28"/>
          <w:u w:val="single"/>
          <w:lang w:val="uk-UA" w:eastAsia="uk-UA"/>
        </w:rPr>
        <w:t>північно-східної частини Індійського океану</w:t>
      </w:r>
      <w:r w:rsidRPr="00A55365">
        <w:rPr>
          <w:rFonts w:ascii="Times New Roman" w:hAnsi="Times New Roman"/>
          <w:snapToGrid/>
          <w:sz w:val="28"/>
          <w:szCs w:val="28"/>
          <w:u w:val="single"/>
          <w:lang w:eastAsia="uk-UA"/>
        </w:rPr>
        <w:t>”</w:t>
      </w:r>
    </w:p>
    <w:p w:rsidR="00A55365" w:rsidRPr="00A55365" w:rsidRDefault="00A55365" w:rsidP="00A55365">
      <w:pPr>
        <w:widowControl/>
        <w:spacing w:line="240" w:lineRule="auto"/>
        <w:ind w:firstLine="560"/>
        <w:jc w:val="center"/>
        <w:rPr>
          <w:rFonts w:ascii="Times New Roman" w:hAnsi="Times New Roman"/>
          <w:snapToGrid/>
          <w:sz w:val="28"/>
          <w:szCs w:val="28"/>
          <w:u w:val="single"/>
          <w:lang w:val="en-US" w:eastAsia="uk-UA"/>
        </w:rPr>
      </w:pPr>
      <w:r w:rsidRPr="00A55365">
        <w:rPr>
          <w:rFonts w:ascii="Times New Roman" w:hAnsi="Times New Roman"/>
          <w:snapToGrid/>
          <w:sz w:val="28"/>
          <w:szCs w:val="28"/>
          <w:u w:val="single"/>
          <w:lang w:val="en-US"/>
        </w:rPr>
        <w:t>(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Geological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conditions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of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sedimentation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and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mineral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resources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of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the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northeastern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part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of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the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Indian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</w:t>
      </w:r>
      <w:proofErr w:type="spellStart"/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Ocean</w:t>
      </w:r>
      <w:proofErr w:type="spellEnd"/>
      <w:r w:rsidRPr="00A55365">
        <w:rPr>
          <w:rFonts w:ascii="Times New Roman" w:hAnsi="Times New Roman"/>
          <w:snapToGrid/>
          <w:sz w:val="28"/>
          <w:szCs w:val="28"/>
          <w:u w:val="single"/>
          <w:lang w:val="en-US"/>
        </w:rPr>
        <w:t>)</w:t>
      </w:r>
    </w:p>
    <w:p w:rsidR="00A55365" w:rsidRPr="00A55365" w:rsidRDefault="00A55365" w:rsidP="00A55365">
      <w:pPr>
        <w:widowControl/>
        <w:spacing w:line="240" w:lineRule="auto"/>
        <w:ind w:firstLine="0"/>
        <w:jc w:val="right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                                            </w:t>
      </w:r>
    </w:p>
    <w:p w:rsidR="00A55365" w:rsidRPr="00A55365" w:rsidRDefault="00A55365" w:rsidP="00A55365">
      <w:pPr>
        <w:widowControl/>
        <w:spacing w:line="240" w:lineRule="auto"/>
        <w:ind w:firstLine="0"/>
        <w:jc w:val="right"/>
        <w:rPr>
          <w:rFonts w:ascii="Times New Roman" w:hAnsi="Times New Roman"/>
          <w:noProof/>
          <w:snapToGrid/>
          <w:sz w:val="28"/>
          <w:szCs w:val="28"/>
          <w:lang w:val="uk-UA"/>
        </w:rPr>
      </w:pP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Виконав: студент _</w:t>
      </w:r>
      <w:r w:rsidRPr="00A55365">
        <w:rPr>
          <w:rFonts w:ascii="Times New Roman" w:hAnsi="Times New Roman"/>
          <w:noProof/>
          <w:snapToGrid/>
          <w:sz w:val="28"/>
          <w:szCs w:val="28"/>
          <w:u w:val="single"/>
          <w:lang w:val="uk-UA"/>
        </w:rPr>
        <w:t>4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_ курсу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денної форми навчання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напряму підготовки 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snapToGrid/>
          <w:sz w:val="28"/>
          <w:szCs w:val="28"/>
          <w:lang w:val="uk-UA"/>
        </w:rPr>
        <w:t>____</w:t>
      </w:r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6.040103 Геологія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________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i/>
          <w:iCs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спеціальності </w:t>
      </w:r>
      <w:r w:rsidRPr="00A55365">
        <w:rPr>
          <w:rFonts w:ascii="Times New Roman" w:hAnsi="Times New Roman"/>
          <w:snapToGrid/>
          <w:sz w:val="28"/>
          <w:szCs w:val="28"/>
          <w:lang w:val="uk-UA"/>
        </w:rPr>
        <w:t>___</w:t>
      </w:r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>Геологія</w:t>
      </w:r>
      <w:r w:rsidRPr="00A55365">
        <w:rPr>
          <w:rFonts w:ascii="Times New Roman" w:hAnsi="Times New Roman"/>
          <w:snapToGrid/>
          <w:sz w:val="28"/>
          <w:szCs w:val="28"/>
          <w:lang w:val="uk-UA"/>
        </w:rPr>
        <w:t>_____</w:t>
      </w:r>
      <w:r w:rsidRPr="00A55365">
        <w:rPr>
          <w:rFonts w:ascii="Times New Roman" w:hAnsi="Times New Roman"/>
          <w:snapToGrid/>
          <w:sz w:val="28"/>
          <w:szCs w:val="28"/>
          <w:u w:val="single"/>
          <w:lang w:val="uk-UA"/>
        </w:rPr>
        <w:t xml:space="preserve">  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 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noProof/>
          <w:snapToGrid/>
          <w:sz w:val="20"/>
          <w:szCs w:val="28"/>
          <w:lang w:val="uk-UA"/>
        </w:rPr>
      </w:pP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noProof/>
          <w:snapToGrid/>
          <w:sz w:val="20"/>
          <w:szCs w:val="28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Білоконева  Г. І.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i/>
          <w:iCs/>
          <w:noProof/>
          <w:snapToGrid/>
          <w:sz w:val="20"/>
          <w:szCs w:val="28"/>
          <w:lang w:val="uk-UA"/>
        </w:rPr>
      </w:pPr>
      <w:r w:rsidRPr="00A55365">
        <w:rPr>
          <w:rFonts w:ascii="Times New Roman" w:hAnsi="Times New Roman"/>
          <w:i/>
          <w:iCs/>
          <w:noProof/>
          <w:snapToGrid/>
          <w:sz w:val="20"/>
          <w:szCs w:val="28"/>
          <w:lang w:val="uk-UA"/>
        </w:rPr>
        <w:t xml:space="preserve">              (прізвище та ініціали)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b/>
          <w:bCs/>
          <w:noProof/>
          <w:snapToGrid/>
          <w:sz w:val="28"/>
          <w:szCs w:val="28"/>
          <w:lang w:val="uk-UA"/>
        </w:rPr>
      </w:pP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Керівник Кравчук О. П.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i/>
          <w:iCs/>
          <w:noProof/>
          <w:snapToGrid/>
          <w:sz w:val="20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0"/>
          <w:szCs w:val="28"/>
          <w:lang w:val="uk-UA"/>
        </w:rPr>
        <w:t xml:space="preserve">                            </w:t>
      </w:r>
      <w:r w:rsidRPr="00A55365">
        <w:rPr>
          <w:rFonts w:ascii="Times New Roman" w:hAnsi="Times New Roman"/>
          <w:i/>
          <w:iCs/>
          <w:noProof/>
          <w:snapToGrid/>
          <w:sz w:val="20"/>
          <w:szCs w:val="28"/>
          <w:lang w:val="uk-UA"/>
        </w:rPr>
        <w:t>(прізвище та ініціали)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noProof/>
          <w:snapToGrid/>
          <w:sz w:val="20"/>
          <w:szCs w:val="28"/>
          <w:lang w:val="uk-UA"/>
        </w:rPr>
      </w:pP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noProof/>
          <w:snapToGrid/>
          <w:sz w:val="28"/>
          <w:szCs w:val="28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Рецензент</w:t>
      </w:r>
      <w:r w:rsidRPr="00A55365">
        <w:rPr>
          <w:rFonts w:ascii="Times New Roman" w:hAnsi="Times New Roman"/>
          <w:noProof/>
          <w:snapToGrid/>
          <w:sz w:val="28"/>
          <w:szCs w:val="28"/>
        </w:rPr>
        <w:t xml:space="preserve"> 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Мелконян Д. В.</w:t>
      </w:r>
    </w:p>
    <w:p w:rsidR="00A55365" w:rsidRPr="00A55365" w:rsidRDefault="00A55365" w:rsidP="00A55365">
      <w:pPr>
        <w:widowControl/>
        <w:spacing w:line="240" w:lineRule="auto"/>
        <w:ind w:left="4956" w:firstLine="0"/>
        <w:rPr>
          <w:rFonts w:ascii="Times New Roman" w:hAnsi="Times New Roman"/>
          <w:i/>
          <w:iCs/>
          <w:noProof/>
          <w:snapToGrid/>
          <w:sz w:val="20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0"/>
          <w:szCs w:val="28"/>
          <w:lang w:val="uk-UA"/>
        </w:rPr>
        <w:t xml:space="preserve">                            </w:t>
      </w:r>
      <w:r w:rsidRPr="00A55365">
        <w:rPr>
          <w:rFonts w:ascii="Times New Roman" w:hAnsi="Times New Roman"/>
          <w:i/>
          <w:iCs/>
          <w:noProof/>
          <w:snapToGrid/>
          <w:sz w:val="20"/>
          <w:szCs w:val="28"/>
          <w:lang w:val="uk-UA"/>
        </w:rPr>
        <w:t>(прізвище та ініціали)</w:t>
      </w:r>
    </w:p>
    <w:p w:rsidR="00A55365" w:rsidRPr="00A55365" w:rsidRDefault="00A55365" w:rsidP="00A55365">
      <w:pPr>
        <w:widowControl/>
        <w:spacing w:line="240" w:lineRule="auto"/>
        <w:ind w:firstLine="0"/>
        <w:jc w:val="right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                                      </w:t>
      </w:r>
    </w:p>
    <w:p w:rsidR="00A55365" w:rsidRPr="00A55365" w:rsidRDefault="00A55365" w:rsidP="00A55365">
      <w:pPr>
        <w:widowControl/>
        <w:spacing w:line="240" w:lineRule="auto"/>
        <w:ind w:firstLine="0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 </w:t>
      </w:r>
    </w:p>
    <w:p w:rsidR="00A55365" w:rsidRPr="00A55365" w:rsidRDefault="00A55365" w:rsidP="00A55365">
      <w:pPr>
        <w:widowControl/>
        <w:spacing w:line="240" w:lineRule="auto"/>
        <w:ind w:firstLine="0"/>
        <w:jc w:val="both"/>
        <w:rPr>
          <w:rFonts w:ascii="Times New Roman" w:hAnsi="Times New Roman"/>
          <w:noProof/>
          <w:snapToGrid/>
          <w:sz w:val="28"/>
          <w:szCs w:val="28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Рекомендовано до захисту:                 Захищено на засіданні ЕК №_</w:t>
      </w:r>
      <w:r w:rsidRPr="00A55365">
        <w:rPr>
          <w:rFonts w:ascii="Times New Roman" w:hAnsi="Times New Roman"/>
          <w:noProof/>
          <w:snapToGrid/>
          <w:sz w:val="28"/>
          <w:szCs w:val="28"/>
          <w:u w:val="single"/>
          <w:lang w:val="uk-UA"/>
        </w:rPr>
        <w:t>1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_</w:t>
      </w:r>
    </w:p>
    <w:p w:rsidR="00A55365" w:rsidRPr="00A55365" w:rsidRDefault="00A55365" w:rsidP="00A55365">
      <w:pPr>
        <w:widowControl/>
        <w:spacing w:line="240" w:lineRule="auto"/>
        <w:ind w:firstLine="0"/>
        <w:jc w:val="both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Протокол засідання кафедри              протокол №___від «___»_____р.</w:t>
      </w:r>
    </w:p>
    <w:p w:rsidR="00A55365" w:rsidRPr="00A55365" w:rsidRDefault="00A55365" w:rsidP="00A55365">
      <w:pPr>
        <w:widowControl/>
        <w:spacing w:line="240" w:lineRule="auto"/>
        <w:ind w:firstLine="0"/>
        <w:jc w:val="both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№__</w:t>
      </w:r>
      <w:r w:rsidRPr="00A55365">
        <w:rPr>
          <w:rFonts w:ascii="Times New Roman" w:hAnsi="Times New Roman"/>
          <w:noProof/>
          <w:snapToGrid/>
          <w:sz w:val="28"/>
          <w:szCs w:val="28"/>
          <w:u w:val="single"/>
          <w:lang w:val="uk-UA"/>
        </w:rPr>
        <w:t>9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__ від «_</w:t>
      </w:r>
      <w:r w:rsidRPr="00A55365">
        <w:rPr>
          <w:rFonts w:ascii="Times New Roman" w:hAnsi="Times New Roman"/>
          <w:noProof/>
          <w:snapToGrid/>
          <w:sz w:val="28"/>
          <w:szCs w:val="28"/>
          <w:u w:val="single"/>
          <w:lang w:val="uk-UA"/>
        </w:rPr>
        <w:t>31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_»_</w:t>
      </w:r>
      <w:r w:rsidRPr="00A55365">
        <w:rPr>
          <w:rFonts w:ascii="Times New Roman" w:hAnsi="Times New Roman"/>
          <w:noProof/>
          <w:snapToGrid/>
          <w:sz w:val="28"/>
          <w:szCs w:val="28"/>
          <w:u w:val="single"/>
          <w:lang w:val="uk-UA"/>
        </w:rPr>
        <w:t>травня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_ р.                  Оцінка_____ /________/________</w:t>
      </w:r>
    </w:p>
    <w:p w:rsidR="00A55365" w:rsidRPr="00A55365" w:rsidRDefault="00A55365" w:rsidP="00A55365">
      <w:pPr>
        <w:widowControl/>
        <w:spacing w:line="240" w:lineRule="auto"/>
        <w:ind w:firstLine="0"/>
        <w:jc w:val="both"/>
        <w:rPr>
          <w:rFonts w:ascii="Times New Roman" w:hAnsi="Times New Roman"/>
          <w:noProof/>
          <w:snapToGrid/>
          <w:szCs w:val="24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Завідувач кафедри                                </w:t>
      </w:r>
      <w:r w:rsidRPr="00A55365">
        <w:rPr>
          <w:rFonts w:ascii="Times New Roman" w:hAnsi="Times New Roman"/>
          <w:noProof/>
          <w:snapToGrid/>
          <w:sz w:val="20"/>
          <w:szCs w:val="24"/>
          <w:lang w:val="uk-UA"/>
        </w:rPr>
        <w:t>(за національною шкалою, за шкалою ЕСТ</w:t>
      </w:r>
      <w:r w:rsidRPr="00A55365">
        <w:rPr>
          <w:rFonts w:ascii="Times New Roman" w:hAnsi="Times New Roman"/>
          <w:noProof/>
          <w:snapToGrid/>
          <w:sz w:val="20"/>
          <w:szCs w:val="24"/>
          <w:lang w:val="en-US"/>
        </w:rPr>
        <w:t>S</w:t>
      </w:r>
      <w:r w:rsidRPr="00A55365">
        <w:rPr>
          <w:rFonts w:ascii="Times New Roman" w:hAnsi="Times New Roman"/>
          <w:noProof/>
          <w:snapToGrid/>
          <w:sz w:val="20"/>
          <w:szCs w:val="24"/>
          <w:lang w:val="uk-UA"/>
        </w:rPr>
        <w:t>, бал)</w:t>
      </w:r>
    </w:p>
    <w:p w:rsidR="00A55365" w:rsidRPr="00A55365" w:rsidRDefault="00A55365" w:rsidP="00A55365">
      <w:pPr>
        <w:widowControl/>
        <w:spacing w:line="240" w:lineRule="auto"/>
        <w:ind w:firstLine="0"/>
        <w:jc w:val="both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________ </w:t>
      </w:r>
      <w:r w:rsidRPr="00A55365">
        <w:rPr>
          <w:rFonts w:ascii="Times New Roman" w:hAnsi="Times New Roman"/>
          <w:noProof/>
          <w:snapToGrid/>
          <w:sz w:val="28"/>
          <w:szCs w:val="28"/>
          <w:u w:val="single"/>
          <w:lang w:val="uk-UA"/>
        </w:rPr>
        <w:t>проф.Янко В.В.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                   Голова ЕК </w:t>
      </w:r>
    </w:p>
    <w:p w:rsidR="00A55365" w:rsidRPr="00A55365" w:rsidRDefault="00A55365" w:rsidP="00A55365">
      <w:pPr>
        <w:widowControl/>
        <w:spacing w:line="240" w:lineRule="auto"/>
        <w:ind w:firstLine="0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 </w:t>
      </w:r>
      <w:r w:rsidRPr="00A55365">
        <w:rPr>
          <w:rFonts w:ascii="Times New Roman" w:hAnsi="Times New Roman"/>
          <w:noProof/>
          <w:snapToGrid/>
          <w:sz w:val="20"/>
          <w:szCs w:val="24"/>
          <w:lang w:val="uk-UA"/>
        </w:rPr>
        <w:t>(підпис)         (прізвище,ініціали</w:t>
      </w:r>
      <w:r w:rsidRPr="00A55365">
        <w:rPr>
          <w:rFonts w:ascii="Times New Roman" w:hAnsi="Times New Roman"/>
          <w:noProof/>
          <w:snapToGrid/>
          <w:szCs w:val="24"/>
          <w:lang w:val="uk-UA"/>
        </w:rPr>
        <w:t xml:space="preserve">)                          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_____   ___</w:t>
      </w:r>
      <w:r w:rsidRPr="00A55365">
        <w:rPr>
          <w:rFonts w:ascii="Times New Roman" w:hAnsi="Times New Roman"/>
          <w:noProof/>
          <w:snapToGrid/>
          <w:sz w:val="28"/>
          <w:szCs w:val="28"/>
          <w:u w:val="single"/>
          <w:lang w:val="uk-UA"/>
        </w:rPr>
        <w:t>Тюреміна В.Г.</w:t>
      </w: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__________                                                                                                                                                         </w:t>
      </w:r>
    </w:p>
    <w:p w:rsidR="00A55365" w:rsidRPr="00A55365" w:rsidRDefault="00A55365" w:rsidP="00A55365">
      <w:pPr>
        <w:widowControl/>
        <w:spacing w:line="240" w:lineRule="auto"/>
        <w:ind w:firstLine="0"/>
        <w:rPr>
          <w:rFonts w:ascii="Times New Roman" w:hAnsi="Times New Roman"/>
          <w:noProof/>
          <w:snapToGrid/>
          <w:sz w:val="20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                                                                   </w:t>
      </w:r>
      <w:r w:rsidRPr="00A55365">
        <w:rPr>
          <w:rFonts w:ascii="Times New Roman" w:hAnsi="Times New Roman"/>
          <w:noProof/>
          <w:snapToGrid/>
          <w:sz w:val="20"/>
          <w:szCs w:val="28"/>
          <w:lang w:val="uk-UA"/>
        </w:rPr>
        <w:t>(підпис)            (прізвище, ініціали)</w:t>
      </w:r>
    </w:p>
    <w:p w:rsidR="00A55365" w:rsidRPr="00A55365" w:rsidRDefault="00A55365" w:rsidP="00A55365">
      <w:pPr>
        <w:widowControl/>
        <w:spacing w:line="240" w:lineRule="auto"/>
        <w:ind w:firstLine="0"/>
        <w:jc w:val="both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 xml:space="preserve"> </w:t>
      </w:r>
    </w:p>
    <w:p w:rsidR="00A55365" w:rsidRPr="00A55365" w:rsidRDefault="00A55365" w:rsidP="00A55365">
      <w:pPr>
        <w:widowControl/>
        <w:spacing w:line="240" w:lineRule="auto"/>
        <w:ind w:firstLine="0"/>
        <w:jc w:val="center"/>
        <w:rPr>
          <w:rFonts w:ascii="Times New Roman" w:hAnsi="Times New Roman"/>
          <w:noProof/>
          <w:snapToGrid/>
          <w:sz w:val="28"/>
          <w:szCs w:val="28"/>
          <w:lang w:val="uk-UA"/>
        </w:rPr>
      </w:pPr>
    </w:p>
    <w:p w:rsidR="00A55365" w:rsidRPr="00A55365" w:rsidRDefault="00A55365" w:rsidP="00A55365">
      <w:pPr>
        <w:widowControl/>
        <w:spacing w:line="240" w:lineRule="auto"/>
        <w:ind w:firstLine="0"/>
        <w:jc w:val="center"/>
        <w:rPr>
          <w:rFonts w:ascii="Times New Roman" w:hAnsi="Times New Roman"/>
          <w:noProof/>
          <w:snapToGrid/>
          <w:sz w:val="28"/>
          <w:szCs w:val="28"/>
          <w:lang w:val="uk-UA"/>
        </w:rPr>
      </w:pPr>
      <w:r w:rsidRPr="00A55365">
        <w:rPr>
          <w:rFonts w:ascii="Times New Roman" w:hAnsi="Times New Roman"/>
          <w:noProof/>
          <w:snapToGrid/>
          <w:sz w:val="28"/>
          <w:szCs w:val="28"/>
          <w:lang w:val="uk-UA"/>
        </w:rPr>
        <w:t>Одеса – 2018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4"/>
          <w:szCs w:val="20"/>
        </w:rPr>
        <w:id w:val="174088378"/>
        <w:docPartObj>
          <w:docPartGallery w:val="Table of Contents"/>
          <w:docPartUnique/>
        </w:docPartObj>
      </w:sdtPr>
      <w:sdtEndPr>
        <w:rPr>
          <w:rFonts w:ascii="Courier New" w:hAnsi="Courier New"/>
        </w:rPr>
      </w:sdtEndPr>
      <w:sdtContent>
        <w:p w:rsidR="00A55365" w:rsidRPr="006C0DEA" w:rsidRDefault="00A55365" w:rsidP="00A55365">
          <w:pPr>
            <w:pStyle w:val="ae"/>
            <w:jc w:val="center"/>
            <w:rPr>
              <w:rFonts w:ascii="Times New Roman" w:hAnsi="Times New Roman" w:cs="Times New Roman"/>
              <w:color w:val="auto"/>
            </w:rPr>
          </w:pPr>
          <w:r w:rsidRPr="006C0DEA">
            <w:rPr>
              <w:rFonts w:ascii="Times New Roman" w:hAnsi="Times New Roman" w:cs="Times New Roman"/>
              <w:color w:val="auto"/>
            </w:rPr>
            <w:t>ОГЛАВЛЕНИЕ</w:t>
          </w:r>
        </w:p>
        <w:p w:rsidR="00A55365" w:rsidRDefault="00A55365" w:rsidP="00A55365">
          <w:pPr>
            <w:pStyle w:val="11"/>
            <w:rPr>
              <w:rFonts w:asciiTheme="minorHAnsi" w:eastAsiaTheme="minorEastAsia" w:hAnsiTheme="minorHAnsi" w:cstheme="minorBidi"/>
              <w:snapToGrid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16668907" w:history="1">
            <w:r w:rsidRPr="00B44409">
              <w:rPr>
                <w:rStyle w:val="ad"/>
              </w:rPr>
              <w:t>ВВЕДЕНИЕ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_Toc516668907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11"/>
            <w:rPr>
              <w:rFonts w:asciiTheme="minorHAnsi" w:eastAsiaTheme="minorEastAsia" w:hAnsiTheme="minorHAnsi" w:cstheme="minorBidi"/>
              <w:snapToGrid/>
              <w:sz w:val="22"/>
              <w:szCs w:val="22"/>
            </w:rPr>
          </w:pPr>
          <w:hyperlink w:anchor="_Toc516668908" w:history="1">
            <w:r w:rsidR="00A55365" w:rsidRPr="00B44409">
              <w:rPr>
                <w:rStyle w:val="ad"/>
              </w:rPr>
              <w:t>1.СОВРЕМЕННОЕ СОСТОЯНИЕ ПРОБЛЕМЫ ПЕЛАГИЧЕСКОГО ОСАДКОНАКОПЛЕНИЯ В ОКЕАНЕ</w:t>
            </w:r>
            <w:r w:rsidR="00A55365">
              <w:rPr>
                <w:webHidden/>
              </w:rPr>
              <w:tab/>
            </w:r>
            <w:r w:rsidR="00A55365">
              <w:rPr>
                <w:webHidden/>
              </w:rPr>
              <w:fldChar w:fldCharType="begin"/>
            </w:r>
            <w:r w:rsidR="00A55365">
              <w:rPr>
                <w:webHidden/>
              </w:rPr>
              <w:instrText xml:space="preserve"> PAGEREF _Toc516668908 \h </w:instrText>
            </w:r>
            <w:r w:rsidR="00A55365">
              <w:rPr>
                <w:webHidden/>
              </w:rPr>
            </w:r>
            <w:r w:rsidR="00A55365">
              <w:rPr>
                <w:webHidden/>
              </w:rPr>
              <w:fldChar w:fldCharType="separate"/>
            </w:r>
            <w:r w:rsidR="00A55365">
              <w:rPr>
                <w:webHidden/>
              </w:rPr>
              <w:t>6</w:t>
            </w:r>
            <w:r w:rsidR="00A55365">
              <w:rPr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09" w:history="1">
            <w:r w:rsidR="00A55365" w:rsidRPr="00B44409">
              <w:rPr>
                <w:rStyle w:val="ad"/>
                <w:rFonts w:ascii="Times New Roman" w:hAnsi="Times New Roman"/>
                <w:noProof/>
              </w:rPr>
              <w:t>1.1. Краткий обзор исследований.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_Toc516668909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6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10" w:history="1">
            <w:r w:rsidR="00A55365" w:rsidRPr="00B44409">
              <w:rPr>
                <w:rStyle w:val="ad"/>
                <w:rFonts w:ascii="Times New Roman" w:hAnsi="Times New Roman"/>
                <w:noProof/>
              </w:rPr>
              <w:t>1.2. Основные особенности глубоководного  осадконакопления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_Toc516668910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10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11" w:history="1">
            <w:r w:rsidR="00A55365" w:rsidRPr="00B44409">
              <w:rPr>
                <w:rStyle w:val="ad"/>
                <w:rFonts w:ascii="Times New Roman" w:hAnsi="Times New Roman"/>
                <w:noProof/>
              </w:rPr>
              <w:t>1.3. Условия седиментации и источники осадочного материала.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_Toc516668911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15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11"/>
            <w:rPr>
              <w:rFonts w:asciiTheme="minorHAnsi" w:eastAsiaTheme="minorEastAsia" w:hAnsiTheme="minorHAnsi" w:cstheme="minorBidi"/>
              <w:snapToGrid/>
              <w:sz w:val="22"/>
              <w:szCs w:val="22"/>
            </w:rPr>
          </w:pPr>
          <w:hyperlink w:anchor="_Toc516668912" w:history="1">
            <w:r w:rsidR="00A55365" w:rsidRPr="00B44409">
              <w:rPr>
                <w:rStyle w:val="ad"/>
              </w:rPr>
              <w:t>2. ГЕОЛОГИЧЕСКАЯ ХАРАКТЕРИСТИКА СЕВЕРО-ВОСТОЧНОЙ ЧАСТИ ИНДИЙСКОГО ОКЕАНА</w:t>
            </w:r>
            <w:r w:rsidR="00A55365">
              <w:rPr>
                <w:webHidden/>
              </w:rPr>
              <w:tab/>
            </w:r>
            <w:r w:rsidR="00A55365">
              <w:rPr>
                <w:webHidden/>
              </w:rPr>
              <w:fldChar w:fldCharType="begin"/>
            </w:r>
            <w:r w:rsidR="00A55365">
              <w:rPr>
                <w:webHidden/>
              </w:rPr>
              <w:instrText xml:space="preserve"> PAGEREF _Toc516668912 \h </w:instrText>
            </w:r>
            <w:r w:rsidR="00A55365">
              <w:rPr>
                <w:webHidden/>
              </w:rPr>
            </w:r>
            <w:r w:rsidR="00A55365">
              <w:rPr>
                <w:webHidden/>
              </w:rPr>
              <w:fldChar w:fldCharType="separate"/>
            </w:r>
            <w:r w:rsidR="00A55365">
              <w:rPr>
                <w:webHidden/>
              </w:rPr>
              <w:t>22</w:t>
            </w:r>
            <w:r w:rsidR="00A55365">
              <w:rPr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13" w:history="1">
            <w:r w:rsidR="00A55365" w:rsidRPr="00B44409">
              <w:rPr>
                <w:rStyle w:val="ad"/>
                <w:rFonts w:ascii="Times New Roman" w:hAnsi="Times New Roman"/>
                <w:noProof/>
              </w:rPr>
              <w:t>2.1. Общие сведения о районе исследований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_Toc516668913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22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3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14" w:history="1">
            <w:r w:rsidR="00A55365" w:rsidRPr="00B44409">
              <w:rPr>
                <w:rStyle w:val="ad"/>
                <w:rFonts w:ascii="Times New Roman" w:hAnsi="Times New Roman"/>
                <w:noProof/>
              </w:rPr>
              <w:t>2.1.1. Рельеф дна района региональных исследований НИС «Антарес»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_Toc516668914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28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3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15" w:history="1">
            <w:r w:rsidR="00A55365" w:rsidRPr="00B44409">
              <w:rPr>
                <w:rStyle w:val="ad"/>
                <w:rFonts w:ascii="Times New Roman" w:hAnsi="Times New Roman"/>
                <w:noProof/>
              </w:rPr>
              <w:t>2.1.2. Рельеф дна в зоне разломов Индрани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_Toc516668915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30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16" w:history="1">
            <w:r w:rsidR="00A55365" w:rsidRPr="00B44409">
              <w:rPr>
                <w:rStyle w:val="ad"/>
                <w:rFonts w:ascii="Times New Roman" w:hAnsi="Times New Roman"/>
                <w:noProof/>
                <w:lang w:val="uk-UA"/>
              </w:rPr>
              <w:t xml:space="preserve">2.2. </w:t>
            </w:r>
            <w:r w:rsidR="00A55365" w:rsidRPr="00B44409">
              <w:rPr>
                <w:rStyle w:val="ad"/>
                <w:rFonts w:ascii="Times New Roman" w:hAnsi="Times New Roman"/>
                <w:noProof/>
              </w:rPr>
              <w:t>Характерис</w:t>
            </w:r>
            <w:r w:rsidR="00A55365" w:rsidRPr="00B44409">
              <w:rPr>
                <w:rStyle w:val="ad"/>
                <w:rFonts w:ascii="Times New Roman" w:hAnsi="Times New Roman"/>
                <w:noProof/>
                <w:lang w:val="uk-UA"/>
              </w:rPr>
              <w:t>т</w:t>
            </w:r>
            <w:r w:rsidR="00A55365" w:rsidRPr="00B44409">
              <w:rPr>
                <w:rStyle w:val="ad"/>
                <w:rFonts w:ascii="Times New Roman" w:hAnsi="Times New Roman"/>
                <w:noProof/>
              </w:rPr>
              <w:t>ика осадочного чехла и тектоническое строение района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_Toc516668916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32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3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17" w:history="1">
            <w:r w:rsidR="00A55365" w:rsidRPr="00B44409">
              <w:rPr>
                <w:rStyle w:val="ad"/>
                <w:rFonts w:ascii="Times New Roman" w:hAnsi="Times New Roman"/>
                <w:noProof/>
              </w:rPr>
              <w:t>2.2.1. Особенности строения осадочного чехла в зоне разлома Индрани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_Toc516668917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34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18" w:history="1">
            <w:r w:rsidR="00A55365" w:rsidRPr="00B44409">
              <w:rPr>
                <w:rStyle w:val="ad"/>
                <w:rFonts w:ascii="Times New Roman" w:hAnsi="Times New Roman"/>
                <w:noProof/>
              </w:rPr>
              <w:t>2.3 Стратиграфия осадочной толщи по данным глубоководного бурения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_Toc516668918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41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19" w:history="1">
            <w:r w:rsidR="00A55365" w:rsidRPr="00B44409">
              <w:rPr>
                <w:rStyle w:val="ad"/>
                <w:rFonts w:ascii="Times New Roman" w:hAnsi="Times New Roman"/>
                <w:noProof/>
              </w:rPr>
              <w:t>2.4 Магматизм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_Toc516668919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45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20" w:history="1">
            <w:r w:rsidR="00A55365" w:rsidRPr="00B44409">
              <w:rPr>
                <w:rStyle w:val="ad"/>
                <w:rFonts w:ascii="Times New Roman" w:eastAsiaTheme="minorHAnsi" w:hAnsi="Times New Roman"/>
                <w:noProof/>
                <w:lang w:eastAsia="en-US"/>
              </w:rPr>
              <w:t>2.5 История геологического развития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_Toc516668920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47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11"/>
            <w:rPr>
              <w:rFonts w:asciiTheme="minorHAnsi" w:eastAsiaTheme="minorEastAsia" w:hAnsiTheme="minorHAnsi" w:cstheme="minorBidi"/>
              <w:snapToGrid/>
              <w:sz w:val="22"/>
              <w:szCs w:val="22"/>
            </w:rPr>
          </w:pPr>
          <w:hyperlink w:anchor="_Toc516668921" w:history="1">
            <w:r w:rsidR="00A55365" w:rsidRPr="00B44409">
              <w:rPr>
                <w:rStyle w:val="ad"/>
                <w:rFonts w:eastAsiaTheme="minorHAnsi"/>
                <w:lang w:eastAsia="en-US"/>
              </w:rPr>
              <w:t>3. ЛИТОЛОГИЧЕСКИЕ ОСОБЕННОСТИ ГЛУБОКОВОДНЫХ ОТЛОЖЕНИЙ</w:t>
            </w:r>
            <w:r w:rsidR="00A55365">
              <w:rPr>
                <w:webHidden/>
              </w:rPr>
              <w:tab/>
            </w:r>
            <w:r w:rsidR="00A55365">
              <w:rPr>
                <w:webHidden/>
              </w:rPr>
              <w:fldChar w:fldCharType="begin"/>
            </w:r>
            <w:r w:rsidR="00A55365">
              <w:rPr>
                <w:webHidden/>
              </w:rPr>
              <w:instrText xml:space="preserve"> PAGEREF _Toc516668921 \h </w:instrText>
            </w:r>
            <w:r w:rsidR="00A55365">
              <w:rPr>
                <w:webHidden/>
              </w:rPr>
            </w:r>
            <w:r w:rsidR="00A55365">
              <w:rPr>
                <w:webHidden/>
              </w:rPr>
              <w:fldChar w:fldCharType="separate"/>
            </w:r>
            <w:r w:rsidR="00A55365">
              <w:rPr>
                <w:webHidden/>
              </w:rPr>
              <w:t>52</w:t>
            </w:r>
            <w:r w:rsidR="00A55365">
              <w:rPr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22" w:history="1">
            <w:r w:rsidR="00A55365" w:rsidRPr="00B44409">
              <w:rPr>
                <w:rStyle w:val="ad"/>
                <w:rFonts w:ascii="Times New Roman" w:eastAsiaTheme="minorHAnsi" w:hAnsi="Times New Roman"/>
                <w:noProof/>
                <w:lang w:eastAsia="en-US"/>
              </w:rPr>
              <w:t>3.1. Общие принципы систематики отложений.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_Toc516668922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52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23"/>
            <w:tabs>
              <w:tab w:val="right" w:leader="dot" w:pos="9338"/>
            </w:tabs>
            <w:rPr>
              <w:rFonts w:asciiTheme="minorHAnsi" w:eastAsiaTheme="minorEastAsia" w:hAnsiTheme="minorHAnsi" w:cstheme="minorBidi"/>
              <w:noProof/>
              <w:snapToGrid/>
              <w:sz w:val="22"/>
              <w:szCs w:val="22"/>
            </w:rPr>
          </w:pPr>
          <w:hyperlink w:anchor="_Toc516668923" w:history="1">
            <w:r w:rsidR="00A55365" w:rsidRPr="00B44409">
              <w:rPr>
                <w:rStyle w:val="ad"/>
                <w:rFonts w:ascii="Times New Roman" w:eastAsiaTheme="minorHAnsi" w:hAnsi="Times New Roman"/>
                <w:noProof/>
                <w:lang w:eastAsia="en-US"/>
              </w:rPr>
              <w:t>3.2. Донные отложения абиссальной равнины и тектонически активной зоны Индрани</w:t>
            </w:r>
            <w:r w:rsidR="00A55365">
              <w:rPr>
                <w:noProof/>
                <w:webHidden/>
              </w:rPr>
              <w:tab/>
            </w:r>
            <w:r w:rsidR="00A55365">
              <w:rPr>
                <w:noProof/>
                <w:webHidden/>
              </w:rPr>
              <w:fldChar w:fldCharType="begin"/>
            </w:r>
            <w:r w:rsidR="00A55365">
              <w:rPr>
                <w:noProof/>
                <w:webHidden/>
              </w:rPr>
              <w:instrText xml:space="preserve"> PAGEREF _Toc516668923 \h </w:instrText>
            </w:r>
            <w:r w:rsidR="00A55365">
              <w:rPr>
                <w:noProof/>
                <w:webHidden/>
              </w:rPr>
            </w:r>
            <w:r w:rsidR="00A55365">
              <w:rPr>
                <w:noProof/>
                <w:webHidden/>
              </w:rPr>
              <w:fldChar w:fldCharType="separate"/>
            </w:r>
            <w:r w:rsidR="00A55365">
              <w:rPr>
                <w:noProof/>
                <w:webHidden/>
              </w:rPr>
              <w:t>55</w:t>
            </w:r>
            <w:r w:rsidR="00A55365">
              <w:rPr>
                <w:noProof/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11"/>
            <w:rPr>
              <w:rFonts w:asciiTheme="minorHAnsi" w:eastAsiaTheme="minorEastAsia" w:hAnsiTheme="minorHAnsi" w:cstheme="minorBidi"/>
              <w:snapToGrid/>
              <w:sz w:val="22"/>
              <w:szCs w:val="22"/>
            </w:rPr>
          </w:pPr>
          <w:hyperlink w:anchor="_Toc516668924" w:history="1">
            <w:r w:rsidR="00A55365" w:rsidRPr="00B44409">
              <w:rPr>
                <w:rStyle w:val="ad"/>
                <w:rFonts w:eastAsiaTheme="minorHAnsi"/>
                <w:lang w:eastAsia="en-US"/>
              </w:rPr>
              <w:t>4. МИНЕРАЛЬНЫЕ РЕСУРСЫ РЕГИОНА, ЗАКОНОМЕРНОСТИ РАЗМЕЩЕНИЯ И ПЕРСПЕКТИВЫ ОСВОЕНИЯ</w:t>
            </w:r>
            <w:r w:rsidR="00A55365">
              <w:rPr>
                <w:webHidden/>
              </w:rPr>
              <w:tab/>
            </w:r>
            <w:r w:rsidR="00A55365">
              <w:rPr>
                <w:webHidden/>
              </w:rPr>
              <w:fldChar w:fldCharType="begin"/>
            </w:r>
            <w:r w:rsidR="00A55365">
              <w:rPr>
                <w:webHidden/>
              </w:rPr>
              <w:instrText xml:space="preserve"> PAGEREF _Toc516668924 \h </w:instrText>
            </w:r>
            <w:r w:rsidR="00A55365">
              <w:rPr>
                <w:webHidden/>
              </w:rPr>
            </w:r>
            <w:r w:rsidR="00A55365">
              <w:rPr>
                <w:webHidden/>
              </w:rPr>
              <w:fldChar w:fldCharType="separate"/>
            </w:r>
            <w:r w:rsidR="00A55365">
              <w:rPr>
                <w:webHidden/>
              </w:rPr>
              <w:t>71</w:t>
            </w:r>
            <w:r w:rsidR="00A55365">
              <w:rPr>
                <w:webHidden/>
              </w:rPr>
              <w:fldChar w:fldCharType="end"/>
            </w:r>
          </w:hyperlink>
        </w:p>
        <w:p w:rsidR="00A55365" w:rsidRDefault="00393281" w:rsidP="00A55365">
          <w:pPr>
            <w:pStyle w:val="11"/>
            <w:rPr>
              <w:rFonts w:asciiTheme="minorHAnsi" w:eastAsiaTheme="minorEastAsia" w:hAnsiTheme="minorHAnsi" w:cstheme="minorBidi"/>
              <w:snapToGrid/>
              <w:sz w:val="22"/>
              <w:szCs w:val="22"/>
            </w:rPr>
          </w:pPr>
          <w:hyperlink w:anchor="_Toc516668925" w:history="1">
            <w:r w:rsidR="00A55365" w:rsidRPr="00B44409">
              <w:rPr>
                <w:rStyle w:val="ad"/>
              </w:rPr>
              <w:t>ЗАКЛЮЧЕНИЕ</w:t>
            </w:r>
            <w:r w:rsidR="00A55365">
              <w:rPr>
                <w:webHidden/>
              </w:rPr>
              <w:tab/>
            </w:r>
            <w:r w:rsidR="00A55365">
              <w:rPr>
                <w:webHidden/>
              </w:rPr>
              <w:fldChar w:fldCharType="begin"/>
            </w:r>
            <w:r w:rsidR="00A55365">
              <w:rPr>
                <w:webHidden/>
              </w:rPr>
              <w:instrText xml:space="preserve"> PAGEREF _Toc516668925 \h </w:instrText>
            </w:r>
            <w:r w:rsidR="00A55365">
              <w:rPr>
                <w:webHidden/>
              </w:rPr>
            </w:r>
            <w:r w:rsidR="00A55365">
              <w:rPr>
                <w:webHidden/>
              </w:rPr>
              <w:fldChar w:fldCharType="separate"/>
            </w:r>
            <w:r w:rsidR="00A55365">
              <w:rPr>
                <w:webHidden/>
              </w:rPr>
              <w:t>73</w:t>
            </w:r>
            <w:r w:rsidR="00A55365">
              <w:rPr>
                <w:webHidden/>
              </w:rPr>
              <w:fldChar w:fldCharType="end"/>
            </w:r>
          </w:hyperlink>
        </w:p>
        <w:p w:rsidR="00A55365" w:rsidRPr="007B723D" w:rsidRDefault="00393281" w:rsidP="00A55365">
          <w:pPr>
            <w:pStyle w:val="11"/>
            <w:rPr>
              <w:rFonts w:eastAsiaTheme="minorEastAsia"/>
              <w:snapToGrid/>
            </w:rPr>
          </w:pPr>
          <w:hyperlink w:anchor="_Toc516668926" w:history="1">
            <w:r w:rsidR="00A55365" w:rsidRPr="007B723D">
              <w:rPr>
                <w:rStyle w:val="ad"/>
              </w:rPr>
              <w:t>СПИСОК ИСПОЛЬЗОВАННОЙ ЛИТЕРАТУРЫ</w:t>
            </w:r>
            <w:r w:rsidR="00A55365" w:rsidRPr="007B723D">
              <w:rPr>
                <w:webHidden/>
              </w:rPr>
              <w:tab/>
            </w:r>
            <w:r w:rsidR="00A55365" w:rsidRPr="007B723D">
              <w:rPr>
                <w:webHidden/>
              </w:rPr>
              <w:fldChar w:fldCharType="begin"/>
            </w:r>
            <w:r w:rsidR="00A55365" w:rsidRPr="007B723D">
              <w:rPr>
                <w:webHidden/>
              </w:rPr>
              <w:instrText xml:space="preserve"> PAGEREF _Toc516668926 \h </w:instrText>
            </w:r>
            <w:r w:rsidR="00A55365" w:rsidRPr="007B723D">
              <w:rPr>
                <w:webHidden/>
              </w:rPr>
            </w:r>
            <w:r w:rsidR="00A55365" w:rsidRPr="007B723D">
              <w:rPr>
                <w:webHidden/>
              </w:rPr>
              <w:fldChar w:fldCharType="separate"/>
            </w:r>
            <w:r w:rsidR="00A55365">
              <w:rPr>
                <w:webHidden/>
              </w:rPr>
              <w:t>76</w:t>
            </w:r>
            <w:r w:rsidR="00A55365" w:rsidRPr="007B723D">
              <w:rPr>
                <w:webHidden/>
              </w:rPr>
              <w:fldChar w:fldCharType="end"/>
            </w:r>
          </w:hyperlink>
        </w:p>
        <w:p w:rsidR="00A55365" w:rsidRDefault="00A55365" w:rsidP="00A55365">
          <w:r>
            <w:rPr>
              <w:b/>
              <w:bCs/>
            </w:rPr>
            <w:fldChar w:fldCharType="end"/>
          </w:r>
        </w:p>
      </w:sdtContent>
    </w:sdt>
    <w:p w:rsidR="00562D8A" w:rsidRPr="00A55365" w:rsidRDefault="00F62B6C" w:rsidP="00A55365">
      <w:pPr>
        <w:pStyle w:val="1"/>
        <w:jc w:val="center"/>
        <w:rPr>
          <w:color w:val="auto"/>
        </w:rPr>
      </w:pPr>
      <w:r w:rsidRPr="00A55365">
        <w:rPr>
          <w:color w:val="auto"/>
        </w:rPr>
        <w:lastRenderedPageBreak/>
        <w:t>ВВЕДЕНИЕ</w:t>
      </w:r>
      <w:bookmarkEnd w:id="0"/>
    </w:p>
    <w:p w:rsidR="00562D8A" w:rsidRDefault="00C2003E" w:rsidP="00562D8A">
      <w:pPr>
        <w:spacing w:before="480"/>
        <w:ind w:firstLine="709"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>Квалификационная работа подготовлена по литературным и фондовым материалам, изученным автором в период производственной практики на к</w:t>
      </w:r>
      <w:r w:rsidR="00562D8A">
        <w:rPr>
          <w:rFonts w:ascii="Times New Roman" w:hAnsi="Times New Roman"/>
          <w:sz w:val="26"/>
          <w:szCs w:val="26"/>
        </w:rPr>
        <w:t>афедре общей и морской геологии</w:t>
      </w:r>
      <w:r w:rsidR="00562D8A" w:rsidRPr="00562D8A">
        <w:rPr>
          <w:rFonts w:ascii="Times New Roman" w:hAnsi="Times New Roman"/>
          <w:sz w:val="26"/>
          <w:szCs w:val="26"/>
        </w:rPr>
        <w:t xml:space="preserve"> </w:t>
      </w:r>
      <w:r w:rsidRPr="00E95B17">
        <w:rPr>
          <w:rFonts w:ascii="Times New Roman" w:hAnsi="Times New Roman"/>
          <w:sz w:val="26"/>
          <w:szCs w:val="26"/>
        </w:rPr>
        <w:t>Одесс</w:t>
      </w:r>
      <w:r w:rsidR="00E73753" w:rsidRPr="00E95B17">
        <w:rPr>
          <w:rFonts w:ascii="Times New Roman" w:hAnsi="Times New Roman"/>
          <w:sz w:val="26"/>
          <w:szCs w:val="26"/>
        </w:rPr>
        <w:t xml:space="preserve">кого национального университета им. </w:t>
      </w:r>
      <w:proofErr w:type="spellStart"/>
      <w:r w:rsidR="00E73753" w:rsidRPr="00E95B17">
        <w:rPr>
          <w:rFonts w:ascii="Times New Roman" w:hAnsi="Times New Roman"/>
          <w:sz w:val="26"/>
          <w:szCs w:val="26"/>
        </w:rPr>
        <w:t>И.И.Мечникова</w:t>
      </w:r>
      <w:proofErr w:type="spellEnd"/>
      <w:r w:rsidRPr="00E95B17">
        <w:rPr>
          <w:rFonts w:ascii="Times New Roman" w:hAnsi="Times New Roman"/>
          <w:sz w:val="26"/>
          <w:szCs w:val="26"/>
        </w:rPr>
        <w:t xml:space="preserve"> в 2017 году. </w:t>
      </w:r>
      <w:r w:rsidR="00DB5945" w:rsidRPr="00E95B17">
        <w:rPr>
          <w:rFonts w:ascii="Times New Roman" w:hAnsi="Times New Roman"/>
          <w:sz w:val="26"/>
          <w:szCs w:val="26"/>
        </w:rPr>
        <w:t>Основу работы составили результаты экспедиционных исследований, проводившихся в Индийском океане на НИС «Антарес»</w:t>
      </w:r>
      <w:r w:rsidR="004E71F2" w:rsidRPr="00E95B17">
        <w:rPr>
          <w:rFonts w:ascii="Times New Roman" w:hAnsi="Times New Roman"/>
          <w:sz w:val="26"/>
          <w:szCs w:val="26"/>
        </w:rPr>
        <w:t xml:space="preserve"> </w:t>
      </w:r>
      <w:r w:rsidR="006D33F7" w:rsidRPr="00E95B17">
        <w:rPr>
          <w:rFonts w:ascii="Times New Roman" w:hAnsi="Times New Roman"/>
          <w:sz w:val="26"/>
          <w:szCs w:val="26"/>
        </w:rPr>
        <w:t>(</w:t>
      </w:r>
      <w:r w:rsidR="00562D8A">
        <w:rPr>
          <w:rFonts w:ascii="Times New Roman" w:hAnsi="Times New Roman"/>
          <w:sz w:val="26"/>
          <w:szCs w:val="26"/>
        </w:rPr>
        <w:t>1983-1987</w:t>
      </w:r>
      <w:r w:rsidR="00562D8A" w:rsidRPr="00562D8A">
        <w:rPr>
          <w:rFonts w:ascii="Times New Roman" w:hAnsi="Times New Roman"/>
          <w:sz w:val="26"/>
          <w:szCs w:val="26"/>
        </w:rPr>
        <w:t xml:space="preserve"> </w:t>
      </w:r>
      <w:r w:rsidR="004E71F2" w:rsidRPr="00E95B17">
        <w:rPr>
          <w:rFonts w:ascii="Times New Roman" w:hAnsi="Times New Roman"/>
          <w:sz w:val="26"/>
          <w:szCs w:val="26"/>
        </w:rPr>
        <w:t>г</w:t>
      </w:r>
      <w:r w:rsidR="006D33F7" w:rsidRPr="00E95B17">
        <w:rPr>
          <w:rFonts w:ascii="Times New Roman" w:hAnsi="Times New Roman"/>
          <w:sz w:val="26"/>
          <w:szCs w:val="26"/>
        </w:rPr>
        <w:t>.)</w:t>
      </w:r>
      <w:r w:rsidR="004E71F2" w:rsidRPr="00E95B17">
        <w:rPr>
          <w:rFonts w:ascii="Times New Roman" w:hAnsi="Times New Roman"/>
          <w:sz w:val="26"/>
          <w:szCs w:val="26"/>
        </w:rPr>
        <w:t>.</w:t>
      </w:r>
    </w:p>
    <w:p w:rsidR="00562D8A" w:rsidRDefault="00586FB5" w:rsidP="00562D8A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62D8A">
        <w:rPr>
          <w:rFonts w:ascii="Times New Roman" w:hAnsi="Times New Roman"/>
          <w:sz w:val="26"/>
          <w:szCs w:val="26"/>
        </w:rPr>
        <w:t>Актуальность работы</w:t>
      </w:r>
      <w:r w:rsidR="00562D8A">
        <w:rPr>
          <w:rFonts w:ascii="Times New Roman" w:hAnsi="Times New Roman"/>
          <w:sz w:val="26"/>
          <w:szCs w:val="26"/>
        </w:rPr>
        <w:t>:</w:t>
      </w:r>
      <w:r w:rsidRPr="00562D8A">
        <w:rPr>
          <w:rFonts w:ascii="Times New Roman" w:hAnsi="Times New Roman"/>
          <w:sz w:val="26"/>
          <w:szCs w:val="26"/>
        </w:rPr>
        <w:t xml:space="preserve"> </w:t>
      </w:r>
      <w:r w:rsidR="00562D8A">
        <w:rPr>
          <w:rFonts w:ascii="Times New Roman" w:hAnsi="Times New Roman"/>
          <w:sz w:val="26"/>
          <w:szCs w:val="26"/>
        </w:rPr>
        <w:t>о</w:t>
      </w:r>
      <w:r w:rsidR="00543A98" w:rsidRPr="00E95B17">
        <w:rPr>
          <w:rFonts w:ascii="Times New Roman" w:hAnsi="Times New Roman"/>
          <w:sz w:val="26"/>
          <w:szCs w:val="26"/>
        </w:rPr>
        <w:t xml:space="preserve">дин из разделов исследовательской программы рейсов НИС «Антарес» включал </w:t>
      </w:r>
      <w:r w:rsidR="000F3E9C" w:rsidRPr="000F3E9C">
        <w:rPr>
          <w:rFonts w:ascii="Times New Roman" w:hAnsi="Times New Roman"/>
          <w:sz w:val="26"/>
          <w:szCs w:val="26"/>
        </w:rPr>
        <w:t xml:space="preserve"> </w:t>
      </w:r>
      <w:r w:rsidR="00543A98" w:rsidRPr="00E95B17">
        <w:rPr>
          <w:rFonts w:ascii="Times New Roman" w:hAnsi="Times New Roman"/>
          <w:sz w:val="26"/>
          <w:szCs w:val="26"/>
        </w:rPr>
        <w:t xml:space="preserve">комплексное </w:t>
      </w:r>
      <w:r w:rsidR="000F3E9C" w:rsidRPr="000F3E9C">
        <w:rPr>
          <w:rFonts w:ascii="Times New Roman" w:hAnsi="Times New Roman"/>
          <w:sz w:val="26"/>
          <w:szCs w:val="26"/>
        </w:rPr>
        <w:t xml:space="preserve"> </w:t>
      </w:r>
      <w:r w:rsidR="00543A98" w:rsidRPr="00E95B17">
        <w:rPr>
          <w:rFonts w:ascii="Times New Roman" w:hAnsi="Times New Roman"/>
          <w:sz w:val="26"/>
          <w:szCs w:val="26"/>
        </w:rPr>
        <w:t xml:space="preserve">изучение </w:t>
      </w:r>
      <w:r w:rsidR="001C35B0" w:rsidRPr="00E95B17">
        <w:rPr>
          <w:rFonts w:ascii="Times New Roman" w:hAnsi="Times New Roman"/>
          <w:sz w:val="26"/>
          <w:szCs w:val="26"/>
        </w:rPr>
        <w:t xml:space="preserve">проявлений </w:t>
      </w:r>
      <w:r w:rsidR="000F3E9C" w:rsidRPr="000F3E9C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1C35B0" w:rsidRPr="00E95B17">
        <w:rPr>
          <w:rFonts w:ascii="Times New Roman" w:hAnsi="Times New Roman"/>
          <w:sz w:val="26"/>
          <w:szCs w:val="26"/>
        </w:rPr>
        <w:t>тектон</w:t>
      </w:r>
      <w:r w:rsidR="000F3E9C">
        <w:rPr>
          <w:rFonts w:ascii="Times New Roman" w:hAnsi="Times New Roman"/>
          <w:sz w:val="26"/>
          <w:szCs w:val="26"/>
        </w:rPr>
        <w:t>о</w:t>
      </w:r>
      <w:proofErr w:type="spellEnd"/>
      <w:r w:rsidR="000F3E9C" w:rsidRPr="000F3E9C">
        <w:rPr>
          <w:rFonts w:ascii="Times New Roman" w:hAnsi="Times New Roman"/>
          <w:sz w:val="26"/>
          <w:szCs w:val="26"/>
        </w:rPr>
        <w:t>-</w:t>
      </w:r>
      <w:r w:rsidR="001C35B0" w:rsidRPr="00E95B17">
        <w:rPr>
          <w:rFonts w:ascii="Times New Roman" w:hAnsi="Times New Roman"/>
          <w:sz w:val="26"/>
          <w:szCs w:val="26"/>
        </w:rPr>
        <w:t xml:space="preserve">магматической активности в глубоководных районах океана. </w:t>
      </w:r>
      <w:r w:rsidR="00FD4808" w:rsidRPr="00E95B17">
        <w:rPr>
          <w:rFonts w:ascii="Times New Roman" w:hAnsi="Times New Roman"/>
          <w:sz w:val="26"/>
          <w:szCs w:val="26"/>
        </w:rPr>
        <w:t>Для выявления восходящих потоков газо-водных флюидов, связанных с гидротермальными источниками, применялись различные варианты гидрофизического и гидрохимического зондирования водной толщи</w:t>
      </w:r>
      <w:r w:rsidR="00B77CC5" w:rsidRPr="00E95B17">
        <w:rPr>
          <w:rFonts w:ascii="Times New Roman" w:hAnsi="Times New Roman"/>
          <w:sz w:val="26"/>
          <w:szCs w:val="26"/>
        </w:rPr>
        <w:t>, эффективность которых была доказана</w:t>
      </w:r>
      <w:r w:rsidR="00B72872" w:rsidRPr="00E95B17">
        <w:rPr>
          <w:rFonts w:ascii="Times New Roman" w:hAnsi="Times New Roman"/>
          <w:sz w:val="26"/>
          <w:szCs w:val="26"/>
        </w:rPr>
        <w:t xml:space="preserve"> при поисковых работах в</w:t>
      </w:r>
      <w:r w:rsidR="00960AAB" w:rsidRPr="00E95B17">
        <w:rPr>
          <w:rFonts w:ascii="Times New Roman" w:hAnsi="Times New Roman"/>
          <w:sz w:val="26"/>
          <w:szCs w:val="26"/>
        </w:rPr>
        <w:t xml:space="preserve"> пределах </w:t>
      </w:r>
      <w:r w:rsidR="00B72872" w:rsidRPr="00E95B17">
        <w:rPr>
          <w:rFonts w:ascii="Times New Roman" w:hAnsi="Times New Roman"/>
          <w:sz w:val="26"/>
          <w:szCs w:val="26"/>
        </w:rPr>
        <w:t xml:space="preserve"> Цен</w:t>
      </w:r>
      <w:r w:rsidR="00DE6577" w:rsidRPr="00E95B17">
        <w:rPr>
          <w:rFonts w:ascii="Times New Roman" w:hAnsi="Times New Roman"/>
          <w:sz w:val="26"/>
          <w:szCs w:val="26"/>
        </w:rPr>
        <w:t>т</w:t>
      </w:r>
      <w:r w:rsidR="00B72872" w:rsidRPr="00E95B17">
        <w:rPr>
          <w:rFonts w:ascii="Times New Roman" w:hAnsi="Times New Roman"/>
          <w:sz w:val="26"/>
          <w:szCs w:val="26"/>
        </w:rPr>
        <w:t>ральной</w:t>
      </w:r>
      <w:r w:rsidR="00960AAB" w:rsidRPr="00E95B17">
        <w:rPr>
          <w:rFonts w:ascii="Times New Roman" w:hAnsi="Times New Roman"/>
          <w:sz w:val="26"/>
          <w:szCs w:val="26"/>
        </w:rPr>
        <w:t xml:space="preserve"> котловины и Восточно-Индийского хребта.</w:t>
      </w:r>
    </w:p>
    <w:p w:rsidR="00562D8A" w:rsidRDefault="00DB7E25" w:rsidP="00562D8A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 xml:space="preserve">Уникальные научно-методические разработки и рекомендации по </w:t>
      </w:r>
      <w:r w:rsidR="00D47189" w:rsidRPr="00E95B17">
        <w:rPr>
          <w:rFonts w:ascii="Times New Roman" w:hAnsi="Times New Roman"/>
          <w:sz w:val="26"/>
          <w:szCs w:val="26"/>
        </w:rPr>
        <w:t>обнаружению</w:t>
      </w:r>
      <w:r w:rsidRPr="00E95B17">
        <w:rPr>
          <w:rFonts w:ascii="Times New Roman" w:hAnsi="Times New Roman"/>
          <w:sz w:val="26"/>
          <w:szCs w:val="26"/>
        </w:rPr>
        <w:t xml:space="preserve"> очагов гидротермальной разгрузки нашли широкое признание и внедрены в практику </w:t>
      </w:r>
      <w:r w:rsidR="00960AAB" w:rsidRPr="00E95B17">
        <w:rPr>
          <w:rFonts w:ascii="Times New Roman" w:hAnsi="Times New Roman"/>
          <w:sz w:val="26"/>
          <w:szCs w:val="26"/>
        </w:rPr>
        <w:t>экспедиционных</w:t>
      </w:r>
      <w:r w:rsidR="00D47189" w:rsidRPr="00E95B17">
        <w:rPr>
          <w:rFonts w:ascii="Times New Roman" w:hAnsi="Times New Roman"/>
          <w:sz w:val="26"/>
          <w:szCs w:val="26"/>
        </w:rPr>
        <w:t xml:space="preserve"> работ ряда </w:t>
      </w:r>
      <w:r w:rsidR="00586FB5" w:rsidRPr="00E95B17">
        <w:rPr>
          <w:rFonts w:ascii="Times New Roman" w:hAnsi="Times New Roman"/>
          <w:sz w:val="26"/>
          <w:szCs w:val="26"/>
        </w:rPr>
        <w:t xml:space="preserve">зарубежных </w:t>
      </w:r>
      <w:r w:rsidR="00D47189" w:rsidRPr="00E95B17">
        <w:rPr>
          <w:rFonts w:ascii="Times New Roman" w:hAnsi="Times New Roman"/>
          <w:sz w:val="26"/>
          <w:szCs w:val="26"/>
        </w:rPr>
        <w:t>организаций</w:t>
      </w:r>
      <w:r w:rsidR="0061352D" w:rsidRPr="00E95B17">
        <w:rPr>
          <w:rFonts w:ascii="Times New Roman" w:hAnsi="Times New Roman"/>
          <w:sz w:val="26"/>
          <w:szCs w:val="26"/>
        </w:rPr>
        <w:t>.</w:t>
      </w:r>
    </w:p>
    <w:p w:rsidR="00562D8A" w:rsidRDefault="00656A71" w:rsidP="00562D8A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 xml:space="preserve">К сожалению, </w:t>
      </w:r>
      <w:r w:rsidR="00EF1C3D" w:rsidRPr="00E95B17">
        <w:rPr>
          <w:rFonts w:ascii="Times New Roman" w:hAnsi="Times New Roman"/>
          <w:sz w:val="26"/>
          <w:szCs w:val="26"/>
        </w:rPr>
        <w:t>исследование</w:t>
      </w:r>
      <w:r w:rsidRPr="00E95B17">
        <w:rPr>
          <w:rFonts w:ascii="Times New Roman" w:hAnsi="Times New Roman"/>
          <w:sz w:val="26"/>
          <w:szCs w:val="26"/>
        </w:rPr>
        <w:t xml:space="preserve"> процессов в водной и осадочной толще различных районов Индийского океана было приостановлено после рейса НИС «Антарес» в 1987 году. Заметное снижение экспедиционной активности в последующие десятилетия оказало негативное влияние на возможности </w:t>
      </w:r>
      <w:r w:rsidR="00EF1C3D" w:rsidRPr="00E95B17">
        <w:rPr>
          <w:rFonts w:ascii="Times New Roman" w:hAnsi="Times New Roman"/>
          <w:sz w:val="26"/>
          <w:szCs w:val="26"/>
        </w:rPr>
        <w:t>обобщения</w:t>
      </w:r>
      <w:r w:rsidRPr="00E95B17">
        <w:rPr>
          <w:rFonts w:ascii="Times New Roman" w:hAnsi="Times New Roman"/>
          <w:sz w:val="26"/>
          <w:szCs w:val="26"/>
        </w:rPr>
        <w:t xml:space="preserve"> накопленного фактического материала с привлечением новых концептуальных подходов и современных средств обработки информации.</w:t>
      </w:r>
    </w:p>
    <w:p w:rsidR="00562D8A" w:rsidRDefault="00EF1C3D" w:rsidP="00562D8A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>В настоящее время</w:t>
      </w:r>
      <w:r w:rsidR="00FF1E01" w:rsidRPr="00E95B17">
        <w:rPr>
          <w:rFonts w:ascii="Times New Roman" w:hAnsi="Times New Roman"/>
          <w:sz w:val="26"/>
          <w:szCs w:val="26"/>
        </w:rPr>
        <w:t xml:space="preserve"> </w:t>
      </w:r>
      <w:r w:rsidR="00527FF8" w:rsidRPr="00E95B17">
        <w:rPr>
          <w:rFonts w:ascii="Times New Roman" w:hAnsi="Times New Roman"/>
          <w:sz w:val="26"/>
          <w:szCs w:val="26"/>
        </w:rPr>
        <w:t xml:space="preserve">на новом уровне </w:t>
      </w:r>
      <w:r w:rsidR="004548FD" w:rsidRPr="00E95B17">
        <w:rPr>
          <w:rFonts w:ascii="Times New Roman" w:hAnsi="Times New Roman"/>
          <w:sz w:val="26"/>
          <w:szCs w:val="26"/>
        </w:rPr>
        <w:t>возрождается</w:t>
      </w:r>
      <w:r w:rsidR="00FF1E01" w:rsidRPr="00E95B17">
        <w:rPr>
          <w:rFonts w:ascii="Times New Roman" w:hAnsi="Times New Roman"/>
          <w:sz w:val="26"/>
          <w:szCs w:val="26"/>
        </w:rPr>
        <w:t xml:space="preserve"> интерес к углубленному изучению </w:t>
      </w:r>
      <w:r w:rsidR="00DF1AB4" w:rsidRPr="00E95B17">
        <w:rPr>
          <w:rFonts w:ascii="Times New Roman" w:hAnsi="Times New Roman"/>
          <w:sz w:val="26"/>
          <w:szCs w:val="26"/>
        </w:rPr>
        <w:t xml:space="preserve">влияния восходящих потоков вещества и энергии на </w:t>
      </w:r>
      <w:r w:rsidR="00FF1E01" w:rsidRPr="00E95B17">
        <w:rPr>
          <w:rFonts w:ascii="Times New Roman" w:hAnsi="Times New Roman"/>
          <w:sz w:val="26"/>
          <w:szCs w:val="26"/>
        </w:rPr>
        <w:t xml:space="preserve">преобразования вещественного состава осадочной толщи в тектонически-напряженных участках океанического дна. Примером </w:t>
      </w:r>
      <w:r w:rsidR="00D40D9A" w:rsidRPr="00E95B17">
        <w:rPr>
          <w:rFonts w:ascii="Times New Roman" w:hAnsi="Times New Roman"/>
          <w:sz w:val="26"/>
          <w:szCs w:val="26"/>
        </w:rPr>
        <w:t xml:space="preserve">явных </w:t>
      </w:r>
      <w:r w:rsidR="00FF1E01" w:rsidRPr="00E95B17">
        <w:rPr>
          <w:rFonts w:ascii="Times New Roman" w:hAnsi="Times New Roman"/>
          <w:sz w:val="26"/>
          <w:szCs w:val="26"/>
        </w:rPr>
        <w:t>отклонени</w:t>
      </w:r>
      <w:r w:rsidR="00D40D9A" w:rsidRPr="00E95B17">
        <w:rPr>
          <w:rFonts w:ascii="Times New Roman" w:hAnsi="Times New Roman"/>
          <w:sz w:val="26"/>
          <w:szCs w:val="26"/>
        </w:rPr>
        <w:t>й</w:t>
      </w:r>
      <w:r w:rsidR="00FF1E01" w:rsidRPr="00E95B17">
        <w:rPr>
          <w:rFonts w:ascii="Times New Roman" w:hAnsi="Times New Roman"/>
          <w:sz w:val="26"/>
          <w:szCs w:val="26"/>
        </w:rPr>
        <w:t xml:space="preserve"> от </w:t>
      </w:r>
      <w:r w:rsidR="00C8306F" w:rsidRPr="00E95B17">
        <w:rPr>
          <w:rFonts w:ascii="Times New Roman" w:hAnsi="Times New Roman"/>
          <w:sz w:val="26"/>
          <w:szCs w:val="26"/>
        </w:rPr>
        <w:t>традиционных</w:t>
      </w:r>
      <w:r w:rsidR="00FF1E01" w:rsidRPr="00E95B17">
        <w:rPr>
          <w:rFonts w:ascii="Times New Roman" w:hAnsi="Times New Roman"/>
          <w:sz w:val="26"/>
          <w:szCs w:val="26"/>
        </w:rPr>
        <w:t xml:space="preserve"> представлений о пелагическом осадконакоплении</w:t>
      </w:r>
      <w:r w:rsidR="00C8306F" w:rsidRPr="00E95B17">
        <w:rPr>
          <w:rFonts w:ascii="Times New Roman" w:hAnsi="Times New Roman"/>
          <w:sz w:val="26"/>
          <w:szCs w:val="26"/>
        </w:rPr>
        <w:t>, требующих объективной оценки,</w:t>
      </w:r>
      <w:r w:rsidR="00FF1E01" w:rsidRPr="00E95B17">
        <w:rPr>
          <w:rFonts w:ascii="Times New Roman" w:hAnsi="Times New Roman"/>
          <w:sz w:val="26"/>
          <w:szCs w:val="26"/>
        </w:rPr>
        <w:t xml:space="preserve"> служит литологическая неоднородность глубоководных отложений и различная степень их </w:t>
      </w:r>
      <w:proofErr w:type="spellStart"/>
      <w:r w:rsidR="00FF1E01" w:rsidRPr="00E95B17">
        <w:rPr>
          <w:rFonts w:ascii="Times New Roman" w:hAnsi="Times New Roman"/>
          <w:sz w:val="26"/>
          <w:szCs w:val="26"/>
        </w:rPr>
        <w:t>литификации</w:t>
      </w:r>
      <w:proofErr w:type="spellEnd"/>
      <w:r w:rsidR="00FF1E01" w:rsidRPr="00E95B17">
        <w:rPr>
          <w:rFonts w:ascii="Times New Roman" w:hAnsi="Times New Roman"/>
          <w:sz w:val="26"/>
          <w:szCs w:val="26"/>
        </w:rPr>
        <w:t xml:space="preserve"> в зоне разломов </w:t>
      </w:r>
      <w:proofErr w:type="spellStart"/>
      <w:r w:rsidR="00FF1E01" w:rsidRPr="00E95B17">
        <w:rPr>
          <w:rFonts w:ascii="Times New Roman" w:hAnsi="Times New Roman"/>
          <w:sz w:val="26"/>
          <w:szCs w:val="26"/>
        </w:rPr>
        <w:t>Индрани</w:t>
      </w:r>
      <w:proofErr w:type="spellEnd"/>
      <w:r w:rsidR="00FF1E01" w:rsidRPr="00E95B17">
        <w:rPr>
          <w:rFonts w:ascii="Times New Roman" w:hAnsi="Times New Roman"/>
          <w:sz w:val="26"/>
          <w:szCs w:val="26"/>
        </w:rPr>
        <w:t xml:space="preserve"> (Центральная котловина Индийского </w:t>
      </w:r>
      <w:r w:rsidR="00FF1E01" w:rsidRPr="00E95B17">
        <w:rPr>
          <w:rFonts w:ascii="Times New Roman" w:hAnsi="Times New Roman"/>
          <w:sz w:val="26"/>
          <w:szCs w:val="26"/>
        </w:rPr>
        <w:lastRenderedPageBreak/>
        <w:t xml:space="preserve">океана). В частности, среди необычных </w:t>
      </w:r>
      <w:r w:rsidR="00C310AD" w:rsidRPr="00E95B17">
        <w:rPr>
          <w:rFonts w:ascii="Times New Roman" w:hAnsi="Times New Roman"/>
          <w:sz w:val="26"/>
          <w:szCs w:val="26"/>
        </w:rPr>
        <w:t>образований</w:t>
      </w:r>
      <w:r w:rsidR="00FF1E01" w:rsidRPr="00E95B17">
        <w:rPr>
          <w:rFonts w:ascii="Times New Roman" w:hAnsi="Times New Roman"/>
          <w:sz w:val="26"/>
          <w:szCs w:val="26"/>
        </w:rPr>
        <w:t xml:space="preserve"> выделяются зеленые глины, которые без убедительных доказательств относятся к </w:t>
      </w:r>
      <w:r w:rsidR="004548FD" w:rsidRPr="00E95B17">
        <w:rPr>
          <w:rFonts w:ascii="Times New Roman" w:hAnsi="Times New Roman"/>
          <w:sz w:val="26"/>
          <w:szCs w:val="26"/>
        </w:rPr>
        <w:t xml:space="preserve">«твердому грунту» или </w:t>
      </w:r>
      <w:r w:rsidR="00FF1E01" w:rsidRPr="00E95B17">
        <w:rPr>
          <w:rFonts w:ascii="Times New Roman" w:hAnsi="Times New Roman"/>
          <w:sz w:val="26"/>
          <w:szCs w:val="26"/>
        </w:rPr>
        <w:t xml:space="preserve">обнажающимся в эрозионных окнах </w:t>
      </w:r>
      <w:proofErr w:type="spellStart"/>
      <w:r w:rsidR="00FF1E01" w:rsidRPr="00E95B17">
        <w:rPr>
          <w:rFonts w:ascii="Times New Roman" w:hAnsi="Times New Roman"/>
          <w:sz w:val="26"/>
          <w:szCs w:val="26"/>
        </w:rPr>
        <w:t>гемипелагическим</w:t>
      </w:r>
      <w:proofErr w:type="spellEnd"/>
      <w:r w:rsidR="00FF1E01" w:rsidRPr="00E95B17">
        <w:rPr>
          <w:rFonts w:ascii="Times New Roman" w:hAnsi="Times New Roman"/>
          <w:sz w:val="26"/>
          <w:szCs w:val="26"/>
        </w:rPr>
        <w:t xml:space="preserve"> разностям </w:t>
      </w:r>
      <w:r w:rsidR="00F62B6C" w:rsidRPr="00E95B17">
        <w:rPr>
          <w:rFonts w:ascii="Times New Roman" w:hAnsi="Times New Roman"/>
          <w:sz w:val="26"/>
          <w:szCs w:val="26"/>
        </w:rPr>
        <w:t xml:space="preserve">осадков </w:t>
      </w:r>
      <w:r w:rsidR="00FF1E01" w:rsidRPr="00E95B17">
        <w:rPr>
          <w:rFonts w:ascii="Times New Roman" w:hAnsi="Times New Roman"/>
          <w:sz w:val="26"/>
          <w:szCs w:val="26"/>
        </w:rPr>
        <w:t>до</w:t>
      </w:r>
      <w:r w:rsidR="00DE6577" w:rsidRPr="00E95B17">
        <w:rPr>
          <w:rFonts w:ascii="Times New Roman" w:hAnsi="Times New Roman"/>
          <w:sz w:val="26"/>
          <w:szCs w:val="26"/>
        </w:rPr>
        <w:t xml:space="preserve"> </w:t>
      </w:r>
      <w:r w:rsidR="00FF1E01" w:rsidRPr="00E95B17">
        <w:rPr>
          <w:rFonts w:ascii="Times New Roman" w:hAnsi="Times New Roman"/>
          <w:sz w:val="26"/>
          <w:szCs w:val="26"/>
        </w:rPr>
        <w:t>четвертичного возраста.</w:t>
      </w:r>
    </w:p>
    <w:p w:rsidR="00562D8A" w:rsidRDefault="004548FD" w:rsidP="00562D8A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 xml:space="preserve">Одним из направлений, стимулирующих пересмотр устоявшихся </w:t>
      </w:r>
      <w:r w:rsidR="00C8306F" w:rsidRPr="00E95B17">
        <w:rPr>
          <w:rFonts w:ascii="Times New Roman" w:hAnsi="Times New Roman"/>
          <w:sz w:val="26"/>
          <w:szCs w:val="26"/>
        </w:rPr>
        <w:t>взглядов</w:t>
      </w:r>
      <w:r w:rsidRPr="00E95B17">
        <w:rPr>
          <w:rFonts w:ascii="Times New Roman" w:hAnsi="Times New Roman"/>
          <w:sz w:val="26"/>
          <w:szCs w:val="26"/>
        </w:rPr>
        <w:t xml:space="preserve">, </w:t>
      </w:r>
      <w:r w:rsidR="007049A4" w:rsidRPr="00E95B17">
        <w:rPr>
          <w:rFonts w:ascii="Times New Roman" w:hAnsi="Times New Roman"/>
          <w:sz w:val="26"/>
          <w:szCs w:val="26"/>
        </w:rPr>
        <w:t>является развитие теории флюидного литогенеза</w:t>
      </w:r>
      <w:r w:rsidR="00562D8A">
        <w:rPr>
          <w:rFonts w:ascii="Times New Roman" w:hAnsi="Times New Roman"/>
          <w:sz w:val="26"/>
          <w:szCs w:val="26"/>
        </w:rPr>
        <w:t>, оказавшей влияние на геолог</w:t>
      </w:r>
      <w:r w:rsidR="004F39B3" w:rsidRPr="00E95B17">
        <w:rPr>
          <w:rFonts w:ascii="Times New Roman" w:hAnsi="Times New Roman"/>
          <w:sz w:val="26"/>
          <w:szCs w:val="26"/>
        </w:rPr>
        <w:t>ическую позицию автора при обобщении имеющегося материала</w:t>
      </w:r>
      <w:r w:rsidR="007049A4" w:rsidRPr="00E95B17">
        <w:rPr>
          <w:rFonts w:ascii="Times New Roman" w:hAnsi="Times New Roman"/>
          <w:sz w:val="26"/>
          <w:szCs w:val="26"/>
        </w:rPr>
        <w:t>.</w:t>
      </w:r>
    </w:p>
    <w:p w:rsidR="00171F85" w:rsidRDefault="00C06224" w:rsidP="00171F85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 xml:space="preserve"> </w:t>
      </w:r>
      <w:r w:rsidRPr="000F3E9C">
        <w:rPr>
          <w:rFonts w:ascii="Times New Roman" w:hAnsi="Times New Roman"/>
          <w:sz w:val="26"/>
          <w:szCs w:val="26"/>
        </w:rPr>
        <w:t>Целью работы</w:t>
      </w:r>
      <w:r w:rsidRPr="00E95B17">
        <w:rPr>
          <w:rFonts w:ascii="Times New Roman" w:hAnsi="Times New Roman"/>
          <w:sz w:val="26"/>
          <w:szCs w:val="26"/>
        </w:rPr>
        <w:t xml:space="preserve"> является </w:t>
      </w:r>
      <w:r w:rsidR="00C2003E" w:rsidRPr="00E95B17">
        <w:rPr>
          <w:rFonts w:ascii="Times New Roman" w:hAnsi="Times New Roman"/>
          <w:sz w:val="26"/>
          <w:szCs w:val="26"/>
        </w:rPr>
        <w:t>определ</w:t>
      </w:r>
      <w:r w:rsidRPr="00E95B17">
        <w:rPr>
          <w:rFonts w:ascii="Times New Roman" w:hAnsi="Times New Roman"/>
          <w:sz w:val="26"/>
          <w:szCs w:val="26"/>
        </w:rPr>
        <w:t>ение</w:t>
      </w:r>
      <w:r w:rsidR="00C2003E" w:rsidRPr="00E95B17">
        <w:rPr>
          <w:rFonts w:ascii="Times New Roman" w:hAnsi="Times New Roman"/>
          <w:sz w:val="26"/>
          <w:szCs w:val="26"/>
        </w:rPr>
        <w:t xml:space="preserve"> основны</w:t>
      </w:r>
      <w:r w:rsidRPr="00E95B17">
        <w:rPr>
          <w:rFonts w:ascii="Times New Roman" w:hAnsi="Times New Roman"/>
          <w:sz w:val="26"/>
          <w:szCs w:val="26"/>
        </w:rPr>
        <w:t>х</w:t>
      </w:r>
      <w:r w:rsidR="00C2003E" w:rsidRPr="00E95B17">
        <w:rPr>
          <w:rFonts w:ascii="Times New Roman" w:hAnsi="Times New Roman"/>
          <w:sz w:val="26"/>
          <w:szCs w:val="26"/>
        </w:rPr>
        <w:t xml:space="preserve"> </w:t>
      </w:r>
      <w:r w:rsidR="00D40D9A" w:rsidRPr="00E95B17">
        <w:rPr>
          <w:rFonts w:ascii="Times New Roman" w:hAnsi="Times New Roman"/>
          <w:sz w:val="26"/>
          <w:szCs w:val="26"/>
        </w:rPr>
        <w:t>закономерностей</w:t>
      </w:r>
      <w:r w:rsidR="00C2003E" w:rsidRPr="00E95B17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C2003E" w:rsidRPr="00E95B17">
        <w:rPr>
          <w:rFonts w:ascii="Times New Roman" w:hAnsi="Times New Roman"/>
          <w:sz w:val="26"/>
          <w:szCs w:val="26"/>
        </w:rPr>
        <w:t>седиментационного</w:t>
      </w:r>
      <w:proofErr w:type="spellEnd"/>
      <w:r w:rsidR="00C2003E" w:rsidRPr="00E95B17">
        <w:rPr>
          <w:rFonts w:ascii="Times New Roman" w:hAnsi="Times New Roman"/>
          <w:sz w:val="26"/>
          <w:szCs w:val="26"/>
        </w:rPr>
        <w:t xml:space="preserve"> процесса в </w:t>
      </w:r>
      <w:r w:rsidRPr="00E95B17">
        <w:rPr>
          <w:rFonts w:ascii="Times New Roman" w:hAnsi="Times New Roman"/>
          <w:sz w:val="26"/>
          <w:szCs w:val="26"/>
        </w:rPr>
        <w:t>Северо-восточной части Индийского океана</w:t>
      </w:r>
      <w:r w:rsidR="00C2003E" w:rsidRPr="00E95B17">
        <w:rPr>
          <w:rFonts w:ascii="Times New Roman" w:hAnsi="Times New Roman"/>
          <w:sz w:val="26"/>
          <w:szCs w:val="26"/>
        </w:rPr>
        <w:t>, выя</w:t>
      </w:r>
      <w:r w:rsidRPr="00E95B17">
        <w:rPr>
          <w:rFonts w:ascii="Times New Roman" w:hAnsi="Times New Roman"/>
          <w:sz w:val="26"/>
          <w:szCs w:val="26"/>
        </w:rPr>
        <w:t>вление</w:t>
      </w:r>
      <w:r w:rsidR="00C2003E" w:rsidRPr="00E95B17">
        <w:rPr>
          <w:rFonts w:ascii="Times New Roman" w:hAnsi="Times New Roman"/>
          <w:sz w:val="26"/>
          <w:szCs w:val="26"/>
        </w:rPr>
        <w:t xml:space="preserve"> фактор</w:t>
      </w:r>
      <w:r w:rsidRPr="00E95B17">
        <w:rPr>
          <w:rFonts w:ascii="Times New Roman" w:hAnsi="Times New Roman"/>
          <w:sz w:val="26"/>
          <w:szCs w:val="26"/>
        </w:rPr>
        <w:t>ов</w:t>
      </w:r>
      <w:r w:rsidR="00C2003E" w:rsidRPr="00E95B17">
        <w:rPr>
          <w:rFonts w:ascii="Times New Roman" w:hAnsi="Times New Roman"/>
          <w:sz w:val="26"/>
          <w:szCs w:val="26"/>
        </w:rPr>
        <w:t xml:space="preserve"> современного осадконакопления и основны</w:t>
      </w:r>
      <w:r w:rsidRPr="00E95B17">
        <w:rPr>
          <w:rFonts w:ascii="Times New Roman" w:hAnsi="Times New Roman"/>
          <w:sz w:val="26"/>
          <w:szCs w:val="26"/>
        </w:rPr>
        <w:t>х</w:t>
      </w:r>
      <w:r w:rsidR="00C2003E" w:rsidRPr="00E95B17">
        <w:rPr>
          <w:rFonts w:ascii="Times New Roman" w:hAnsi="Times New Roman"/>
          <w:sz w:val="26"/>
          <w:szCs w:val="26"/>
        </w:rPr>
        <w:t xml:space="preserve"> источник</w:t>
      </w:r>
      <w:r w:rsidRPr="00E95B17">
        <w:rPr>
          <w:rFonts w:ascii="Times New Roman" w:hAnsi="Times New Roman"/>
          <w:sz w:val="26"/>
          <w:szCs w:val="26"/>
        </w:rPr>
        <w:t>ов</w:t>
      </w:r>
      <w:r w:rsidR="00C2003E" w:rsidRPr="00E95B17">
        <w:rPr>
          <w:rFonts w:ascii="Times New Roman" w:hAnsi="Times New Roman"/>
          <w:sz w:val="26"/>
          <w:szCs w:val="26"/>
        </w:rPr>
        <w:t xml:space="preserve"> поступления осадочного материала.</w:t>
      </w:r>
    </w:p>
    <w:p w:rsidR="00D40D9A" w:rsidRPr="00171F85" w:rsidRDefault="004F39B3" w:rsidP="00171F85">
      <w:pPr>
        <w:ind w:firstLine="709"/>
        <w:contextualSpacing/>
        <w:jc w:val="both"/>
        <w:rPr>
          <w:rFonts w:ascii="Times New Roman" w:hAnsi="Times New Roman"/>
          <w:b/>
          <w:sz w:val="26"/>
          <w:szCs w:val="26"/>
        </w:rPr>
      </w:pPr>
      <w:r w:rsidRPr="00171F85">
        <w:rPr>
          <w:rFonts w:ascii="Times New Roman" w:hAnsi="Times New Roman"/>
          <w:sz w:val="26"/>
          <w:szCs w:val="26"/>
        </w:rPr>
        <w:t>Основные з</w:t>
      </w:r>
      <w:r w:rsidR="00C2003E" w:rsidRPr="00171F85">
        <w:rPr>
          <w:rFonts w:ascii="Times New Roman" w:hAnsi="Times New Roman"/>
          <w:sz w:val="26"/>
          <w:szCs w:val="26"/>
        </w:rPr>
        <w:t>адачи</w:t>
      </w:r>
      <w:r w:rsidR="00C2003E" w:rsidRPr="00E95B17">
        <w:rPr>
          <w:rFonts w:ascii="Times New Roman" w:hAnsi="Times New Roman"/>
          <w:sz w:val="26"/>
          <w:szCs w:val="26"/>
        </w:rPr>
        <w:t xml:space="preserve">: </w:t>
      </w:r>
    </w:p>
    <w:p w:rsidR="00D40D9A" w:rsidRPr="00E95B17" w:rsidRDefault="00C2003E" w:rsidP="007A52A8">
      <w:pPr>
        <w:pStyle w:val="a5"/>
        <w:spacing w:line="360" w:lineRule="auto"/>
        <w:ind w:firstLine="284"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 xml:space="preserve">- </w:t>
      </w:r>
      <w:r w:rsidR="00D40D9A" w:rsidRPr="00E95B17">
        <w:rPr>
          <w:rFonts w:ascii="Times New Roman" w:hAnsi="Times New Roman"/>
          <w:sz w:val="26"/>
          <w:szCs w:val="26"/>
        </w:rPr>
        <w:t xml:space="preserve">Изучить современное состояние </w:t>
      </w:r>
      <w:r w:rsidR="00FC1513" w:rsidRPr="00E95B17">
        <w:rPr>
          <w:rFonts w:ascii="Times New Roman" w:hAnsi="Times New Roman"/>
          <w:sz w:val="26"/>
          <w:szCs w:val="26"/>
        </w:rPr>
        <w:t>и</w:t>
      </w:r>
      <w:r w:rsidR="003B06D4" w:rsidRPr="00E95B17">
        <w:rPr>
          <w:rFonts w:ascii="Times New Roman" w:hAnsi="Times New Roman"/>
          <w:sz w:val="26"/>
          <w:szCs w:val="26"/>
        </w:rPr>
        <w:t>зученности процессов</w:t>
      </w:r>
      <w:r w:rsidR="00FC1513" w:rsidRPr="00E95B17">
        <w:rPr>
          <w:rFonts w:ascii="Times New Roman" w:hAnsi="Times New Roman"/>
          <w:sz w:val="26"/>
          <w:szCs w:val="26"/>
        </w:rPr>
        <w:t xml:space="preserve"> </w:t>
      </w:r>
      <w:r w:rsidR="00D40D9A" w:rsidRPr="00E95B17">
        <w:rPr>
          <w:rFonts w:ascii="Times New Roman" w:hAnsi="Times New Roman"/>
          <w:sz w:val="26"/>
          <w:szCs w:val="26"/>
        </w:rPr>
        <w:t>пелагического осадконакопления в океане</w:t>
      </w:r>
      <w:r w:rsidR="00FC1513" w:rsidRPr="00E95B17">
        <w:rPr>
          <w:rFonts w:ascii="Times New Roman" w:hAnsi="Times New Roman"/>
          <w:sz w:val="26"/>
          <w:szCs w:val="26"/>
        </w:rPr>
        <w:t>;</w:t>
      </w:r>
    </w:p>
    <w:p w:rsidR="00FC1513" w:rsidRPr="00E95B17" w:rsidRDefault="00FC1513" w:rsidP="007A52A8">
      <w:pPr>
        <w:pStyle w:val="a5"/>
        <w:spacing w:line="360" w:lineRule="auto"/>
        <w:ind w:firstLine="284"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>- Охарактеризовать геологическое строение и историю геологического развития северо-восточной части Индийского океана.</w:t>
      </w:r>
    </w:p>
    <w:p w:rsidR="00FC1513" w:rsidRPr="00E95B17" w:rsidRDefault="00FC1513" w:rsidP="007A52A8">
      <w:pPr>
        <w:pStyle w:val="a5"/>
        <w:spacing w:line="360" w:lineRule="auto"/>
        <w:ind w:firstLine="284"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 xml:space="preserve">-  </w:t>
      </w:r>
      <w:r w:rsidR="003B06D4" w:rsidRPr="00E95B17">
        <w:rPr>
          <w:rFonts w:ascii="Times New Roman" w:hAnsi="Times New Roman"/>
          <w:sz w:val="26"/>
          <w:szCs w:val="26"/>
        </w:rPr>
        <w:t xml:space="preserve"> </w:t>
      </w:r>
      <w:r w:rsidRPr="00E95B17">
        <w:rPr>
          <w:rFonts w:ascii="Times New Roman" w:hAnsi="Times New Roman"/>
          <w:sz w:val="26"/>
          <w:szCs w:val="26"/>
        </w:rPr>
        <w:t>Изучить литологические особенности</w:t>
      </w:r>
      <w:r w:rsidR="002559B4" w:rsidRPr="00E95B17">
        <w:rPr>
          <w:rFonts w:ascii="Times New Roman" w:hAnsi="Times New Roman"/>
          <w:sz w:val="26"/>
          <w:szCs w:val="26"/>
        </w:rPr>
        <w:t xml:space="preserve"> донных отложений</w:t>
      </w:r>
      <w:r w:rsidRPr="00E95B17">
        <w:rPr>
          <w:rFonts w:ascii="Times New Roman" w:hAnsi="Times New Roman"/>
          <w:sz w:val="26"/>
          <w:szCs w:val="26"/>
        </w:rPr>
        <w:t xml:space="preserve"> </w:t>
      </w:r>
      <w:r w:rsidR="002559B4" w:rsidRPr="00E95B17">
        <w:rPr>
          <w:rFonts w:ascii="Times New Roman" w:hAnsi="Times New Roman"/>
          <w:sz w:val="26"/>
          <w:szCs w:val="26"/>
        </w:rPr>
        <w:t>и оценить влияние эндогенных факторов на развитие современного осадконакопления в регионе</w:t>
      </w:r>
      <w:r w:rsidRPr="00E95B17">
        <w:rPr>
          <w:rFonts w:ascii="Times New Roman" w:hAnsi="Times New Roman"/>
          <w:sz w:val="26"/>
          <w:szCs w:val="26"/>
        </w:rPr>
        <w:t>.</w:t>
      </w:r>
    </w:p>
    <w:p w:rsidR="003B06D4" w:rsidRPr="00E95B17" w:rsidRDefault="002559B4" w:rsidP="007A52A8">
      <w:pPr>
        <w:pStyle w:val="a5"/>
        <w:spacing w:line="360" w:lineRule="auto"/>
        <w:ind w:firstLine="284"/>
        <w:jc w:val="both"/>
        <w:rPr>
          <w:rFonts w:ascii="Times New Roman" w:hAnsi="Times New Roman"/>
          <w:sz w:val="26"/>
          <w:szCs w:val="26"/>
        </w:rPr>
      </w:pPr>
      <w:r w:rsidRPr="00E95B17">
        <w:rPr>
          <w:rFonts w:ascii="Times New Roman" w:hAnsi="Times New Roman"/>
          <w:sz w:val="26"/>
          <w:szCs w:val="26"/>
        </w:rPr>
        <w:t xml:space="preserve"> </w:t>
      </w:r>
      <w:r w:rsidR="00C2003E" w:rsidRPr="00E95B17">
        <w:rPr>
          <w:rFonts w:ascii="Times New Roman" w:hAnsi="Times New Roman"/>
          <w:sz w:val="26"/>
          <w:szCs w:val="26"/>
        </w:rPr>
        <w:t xml:space="preserve">- </w:t>
      </w:r>
      <w:r w:rsidRPr="00E95B17">
        <w:rPr>
          <w:rFonts w:ascii="Times New Roman" w:hAnsi="Times New Roman"/>
          <w:sz w:val="26"/>
          <w:szCs w:val="26"/>
        </w:rPr>
        <w:t xml:space="preserve">Охарактеризовать </w:t>
      </w:r>
      <w:r w:rsidR="003B06D4" w:rsidRPr="00E95B17">
        <w:rPr>
          <w:rFonts w:ascii="Times New Roman" w:hAnsi="Times New Roman"/>
          <w:sz w:val="26"/>
          <w:szCs w:val="26"/>
        </w:rPr>
        <w:t>минеральные ресурсы региона, закономерности их размещения, и возможность освоения в промышленных масштабах.</w:t>
      </w:r>
    </w:p>
    <w:p w:rsidR="003B06D4" w:rsidRPr="00E95B17" w:rsidRDefault="003B06D4" w:rsidP="00EA1CD8">
      <w:pPr>
        <w:pStyle w:val="a5"/>
        <w:spacing w:line="360" w:lineRule="auto"/>
        <w:ind w:firstLine="709"/>
        <w:jc w:val="both"/>
        <w:rPr>
          <w:rFonts w:ascii="Times New Roman" w:hAnsi="Times New Roman"/>
          <w:bCs/>
          <w:color w:val="222222"/>
          <w:sz w:val="26"/>
          <w:szCs w:val="26"/>
        </w:rPr>
      </w:pPr>
      <w:r w:rsidRPr="00EA1CD8">
        <w:rPr>
          <w:rFonts w:ascii="Times New Roman" w:hAnsi="Times New Roman"/>
          <w:bCs/>
          <w:sz w:val="26"/>
          <w:szCs w:val="26"/>
        </w:rPr>
        <w:t>Предмет исследования</w:t>
      </w:r>
      <w:r w:rsidRPr="00E95B17">
        <w:rPr>
          <w:rFonts w:ascii="Times New Roman" w:hAnsi="Times New Roman"/>
          <w:bCs/>
          <w:sz w:val="26"/>
          <w:szCs w:val="26"/>
        </w:rPr>
        <w:t xml:space="preserve">: </w:t>
      </w:r>
      <w:r w:rsidRPr="00E95B17">
        <w:rPr>
          <w:rFonts w:ascii="Times New Roman" w:hAnsi="Times New Roman"/>
          <w:sz w:val="26"/>
          <w:szCs w:val="26"/>
        </w:rPr>
        <w:t>Геологические условия современного осадконакопления и полезные ископаемые, в пределах Северо-Восточного сегмента Индийского океана.</w:t>
      </w:r>
    </w:p>
    <w:p w:rsidR="003B06D4" w:rsidRPr="00E95B17" w:rsidRDefault="003B06D4" w:rsidP="00EA1CD8">
      <w:pPr>
        <w:pStyle w:val="a5"/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EA1CD8">
        <w:rPr>
          <w:rFonts w:ascii="Times New Roman" w:hAnsi="Times New Roman"/>
          <w:bCs/>
          <w:sz w:val="26"/>
          <w:szCs w:val="26"/>
        </w:rPr>
        <w:t>Объект исследования</w:t>
      </w:r>
      <w:r w:rsidRPr="00E95B17">
        <w:rPr>
          <w:rFonts w:ascii="Times New Roman" w:hAnsi="Times New Roman"/>
          <w:bCs/>
          <w:sz w:val="26"/>
          <w:szCs w:val="26"/>
        </w:rPr>
        <w:t>: </w:t>
      </w:r>
      <w:r w:rsidRPr="00E95B17">
        <w:rPr>
          <w:rFonts w:ascii="Times New Roman" w:hAnsi="Times New Roman"/>
          <w:sz w:val="26"/>
          <w:szCs w:val="26"/>
        </w:rPr>
        <w:t xml:space="preserve">Индийско-Зондский сегмент Индийского океана, зона разлома </w:t>
      </w:r>
      <w:proofErr w:type="spellStart"/>
      <w:r w:rsidRPr="00E95B17">
        <w:rPr>
          <w:rFonts w:ascii="Times New Roman" w:hAnsi="Times New Roman"/>
          <w:sz w:val="26"/>
          <w:szCs w:val="26"/>
        </w:rPr>
        <w:t>Индрани</w:t>
      </w:r>
      <w:proofErr w:type="spellEnd"/>
      <w:r w:rsidRPr="00E95B17">
        <w:rPr>
          <w:rFonts w:ascii="Times New Roman" w:hAnsi="Times New Roman"/>
          <w:sz w:val="26"/>
          <w:szCs w:val="26"/>
        </w:rPr>
        <w:t>.</w:t>
      </w:r>
    </w:p>
    <w:p w:rsidR="003B06D4" w:rsidRPr="00E95B17" w:rsidRDefault="003B06D4" w:rsidP="00EA1CD8">
      <w:pPr>
        <w:pStyle w:val="a5"/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EA1CD8">
        <w:rPr>
          <w:rFonts w:ascii="Times New Roman" w:hAnsi="Times New Roman"/>
          <w:sz w:val="26"/>
          <w:szCs w:val="26"/>
        </w:rPr>
        <w:t>Личный вклад автора</w:t>
      </w:r>
      <w:r w:rsidRPr="00E95B17">
        <w:rPr>
          <w:rFonts w:ascii="Times New Roman" w:hAnsi="Times New Roman"/>
          <w:sz w:val="26"/>
          <w:szCs w:val="26"/>
        </w:rPr>
        <w:t xml:space="preserve">. Изучение фактического материала, накопленного в </w:t>
      </w:r>
      <w:proofErr w:type="spellStart"/>
      <w:r w:rsidRPr="00E95B17">
        <w:rPr>
          <w:rFonts w:ascii="Times New Roman" w:hAnsi="Times New Roman"/>
          <w:sz w:val="26"/>
          <w:szCs w:val="26"/>
        </w:rPr>
        <w:t>Индоокеанских</w:t>
      </w:r>
      <w:proofErr w:type="spellEnd"/>
      <w:r w:rsidRPr="00E95B17">
        <w:rPr>
          <w:rFonts w:ascii="Times New Roman" w:hAnsi="Times New Roman"/>
          <w:sz w:val="26"/>
          <w:szCs w:val="26"/>
        </w:rPr>
        <w:t xml:space="preserve"> экспедициях НИС «Антарес», позволило </w:t>
      </w:r>
      <w:r w:rsidR="000926EF" w:rsidRPr="00E95B17">
        <w:rPr>
          <w:rFonts w:ascii="Times New Roman" w:hAnsi="Times New Roman"/>
          <w:sz w:val="26"/>
          <w:szCs w:val="26"/>
        </w:rPr>
        <w:t xml:space="preserve">выявить противоречия в оценке литологической неоднородности донных отложений зоны разломов </w:t>
      </w:r>
      <w:proofErr w:type="spellStart"/>
      <w:r w:rsidR="000926EF" w:rsidRPr="00E95B17">
        <w:rPr>
          <w:rFonts w:ascii="Times New Roman" w:hAnsi="Times New Roman"/>
          <w:sz w:val="26"/>
          <w:szCs w:val="26"/>
        </w:rPr>
        <w:t>Индрани</w:t>
      </w:r>
      <w:proofErr w:type="spellEnd"/>
      <w:r w:rsidR="000926EF" w:rsidRPr="00E95B17">
        <w:rPr>
          <w:rFonts w:ascii="Times New Roman" w:hAnsi="Times New Roman"/>
          <w:sz w:val="26"/>
          <w:szCs w:val="26"/>
        </w:rPr>
        <w:t>. Изменение состава и свойств разновидностей глинистых осадков</w:t>
      </w:r>
      <w:r w:rsidR="00EC26D4" w:rsidRPr="00E95B17">
        <w:rPr>
          <w:rFonts w:ascii="Times New Roman" w:hAnsi="Times New Roman"/>
          <w:sz w:val="26"/>
          <w:szCs w:val="26"/>
        </w:rPr>
        <w:t>, по мнению автора, контролируется влиянием эндогенных факторов, среди которых наиболее заметную роль играют восходящие потоки газо-водных флюидов.</w:t>
      </w:r>
      <w:r w:rsidR="000926EF" w:rsidRPr="00E95B17">
        <w:rPr>
          <w:rFonts w:ascii="Times New Roman" w:hAnsi="Times New Roman"/>
          <w:sz w:val="26"/>
          <w:szCs w:val="26"/>
        </w:rPr>
        <w:t xml:space="preserve"> </w:t>
      </w:r>
      <w:r w:rsidRPr="00E95B17">
        <w:rPr>
          <w:rFonts w:ascii="Times New Roman" w:hAnsi="Times New Roman"/>
          <w:sz w:val="26"/>
          <w:szCs w:val="26"/>
        </w:rPr>
        <w:t xml:space="preserve"> </w:t>
      </w:r>
    </w:p>
    <w:p w:rsidR="00D17CC7" w:rsidRPr="00E95B17" w:rsidRDefault="00D17CC7" w:rsidP="00EA1CD8">
      <w:pPr>
        <w:ind w:firstLine="709"/>
        <w:jc w:val="both"/>
        <w:rPr>
          <w:rFonts w:ascii="Times New Roman" w:hAnsi="Times New Roman"/>
          <w:sz w:val="26"/>
          <w:szCs w:val="26"/>
        </w:rPr>
      </w:pPr>
      <w:r w:rsidRPr="00BC7936">
        <w:rPr>
          <w:rFonts w:ascii="Times New Roman" w:hAnsi="Times New Roman"/>
          <w:color w:val="000000"/>
          <w:sz w:val="26"/>
          <w:szCs w:val="26"/>
        </w:rPr>
        <w:t>Объем и структура работы</w:t>
      </w:r>
      <w:r w:rsidRPr="00EA1CD8">
        <w:rPr>
          <w:rFonts w:ascii="Times New Roman" w:hAnsi="Times New Roman"/>
          <w:sz w:val="26"/>
          <w:szCs w:val="26"/>
        </w:rPr>
        <w:t>.</w:t>
      </w:r>
      <w:r w:rsidR="000F3E9C">
        <w:rPr>
          <w:rFonts w:ascii="Times New Roman" w:hAnsi="Times New Roman"/>
          <w:sz w:val="26"/>
          <w:szCs w:val="26"/>
        </w:rPr>
        <w:t xml:space="preserve"> Работа состоит из введения, </w:t>
      </w:r>
      <w:r w:rsidR="000F3E9C" w:rsidRPr="000F3E9C">
        <w:rPr>
          <w:rFonts w:ascii="Times New Roman" w:hAnsi="Times New Roman"/>
          <w:sz w:val="26"/>
          <w:szCs w:val="26"/>
        </w:rPr>
        <w:t>4</w:t>
      </w:r>
      <w:r w:rsidRPr="00E95B17">
        <w:rPr>
          <w:rFonts w:ascii="Times New Roman" w:hAnsi="Times New Roman"/>
          <w:sz w:val="26"/>
          <w:szCs w:val="26"/>
        </w:rPr>
        <w:t xml:space="preserve"> глав и заключения. </w:t>
      </w:r>
      <w:r w:rsidRPr="00E95B17">
        <w:rPr>
          <w:rFonts w:ascii="Times New Roman" w:hAnsi="Times New Roman"/>
          <w:sz w:val="26"/>
          <w:szCs w:val="26"/>
        </w:rPr>
        <w:lastRenderedPageBreak/>
        <w:t xml:space="preserve">Общий объём </w:t>
      </w:r>
      <w:r w:rsidR="000F42A6" w:rsidRPr="000F42A6">
        <w:rPr>
          <w:rFonts w:ascii="Times New Roman" w:hAnsi="Times New Roman"/>
          <w:sz w:val="26"/>
          <w:szCs w:val="26"/>
        </w:rPr>
        <w:t>76</w:t>
      </w:r>
      <w:r w:rsidR="000F42A6">
        <w:rPr>
          <w:rFonts w:ascii="Times New Roman" w:hAnsi="Times New Roman"/>
          <w:sz w:val="26"/>
          <w:szCs w:val="26"/>
        </w:rPr>
        <w:t xml:space="preserve"> страниц текста,</w:t>
      </w:r>
      <w:r w:rsidRPr="00E95B17">
        <w:rPr>
          <w:rFonts w:ascii="Times New Roman" w:hAnsi="Times New Roman"/>
          <w:sz w:val="26"/>
          <w:szCs w:val="26"/>
        </w:rPr>
        <w:t xml:space="preserve"> </w:t>
      </w:r>
      <w:r w:rsidR="000F42A6" w:rsidRPr="000F42A6">
        <w:rPr>
          <w:rFonts w:ascii="Times New Roman" w:hAnsi="Times New Roman"/>
          <w:sz w:val="26"/>
          <w:szCs w:val="26"/>
        </w:rPr>
        <w:t xml:space="preserve">20 </w:t>
      </w:r>
      <w:r w:rsidRPr="00E95B17">
        <w:rPr>
          <w:rFonts w:ascii="Times New Roman" w:hAnsi="Times New Roman"/>
          <w:sz w:val="26"/>
          <w:szCs w:val="26"/>
        </w:rPr>
        <w:t>рисунк</w:t>
      </w:r>
      <w:r w:rsidR="000F42A6">
        <w:rPr>
          <w:rFonts w:ascii="Times New Roman" w:hAnsi="Times New Roman"/>
          <w:sz w:val="26"/>
          <w:szCs w:val="26"/>
        </w:rPr>
        <w:t xml:space="preserve">ов. Список литературы содержит </w:t>
      </w:r>
      <w:r w:rsidR="000F42A6" w:rsidRPr="00667D1A">
        <w:rPr>
          <w:rFonts w:ascii="Times New Roman" w:hAnsi="Times New Roman"/>
          <w:sz w:val="26"/>
          <w:szCs w:val="26"/>
        </w:rPr>
        <w:t>18</w:t>
      </w:r>
      <w:r w:rsidRPr="00E95B17">
        <w:rPr>
          <w:rFonts w:ascii="Times New Roman" w:hAnsi="Times New Roman"/>
          <w:sz w:val="26"/>
          <w:szCs w:val="26"/>
        </w:rPr>
        <w:t xml:space="preserve"> наименований. Список г</w:t>
      </w:r>
      <w:r w:rsidR="000F3E9C">
        <w:rPr>
          <w:rFonts w:ascii="Times New Roman" w:hAnsi="Times New Roman"/>
          <w:sz w:val="26"/>
          <w:szCs w:val="26"/>
        </w:rPr>
        <w:t xml:space="preserve">рафических приложений включает </w:t>
      </w:r>
      <w:r w:rsidR="000F42A6" w:rsidRPr="00667D1A">
        <w:rPr>
          <w:rFonts w:ascii="Times New Roman" w:hAnsi="Times New Roman"/>
          <w:sz w:val="26"/>
          <w:szCs w:val="26"/>
        </w:rPr>
        <w:t>2</w:t>
      </w:r>
      <w:r w:rsidR="000F3E9C">
        <w:rPr>
          <w:rFonts w:ascii="Times New Roman" w:hAnsi="Times New Roman"/>
          <w:sz w:val="26"/>
          <w:szCs w:val="26"/>
        </w:rPr>
        <w:t xml:space="preserve"> листа</w:t>
      </w:r>
      <w:r w:rsidRPr="00E95B17">
        <w:rPr>
          <w:rFonts w:ascii="Times New Roman" w:hAnsi="Times New Roman"/>
          <w:sz w:val="26"/>
          <w:szCs w:val="26"/>
        </w:rPr>
        <w:t>.</w:t>
      </w:r>
    </w:p>
    <w:p w:rsidR="007A52A8" w:rsidRPr="000F3E9C" w:rsidRDefault="007A52A8" w:rsidP="00EA1CD8">
      <w:pPr>
        <w:ind w:firstLine="709"/>
        <w:jc w:val="both"/>
        <w:rPr>
          <w:rFonts w:ascii="Times New Roman" w:hAnsi="Times New Roman"/>
          <w:sz w:val="26"/>
          <w:szCs w:val="26"/>
        </w:rPr>
      </w:pPr>
      <w:r w:rsidRPr="00EA1CD8">
        <w:rPr>
          <w:rFonts w:ascii="Times New Roman" w:hAnsi="Times New Roman"/>
          <w:sz w:val="26"/>
          <w:szCs w:val="26"/>
        </w:rPr>
        <w:t>Благодарности:</w:t>
      </w:r>
      <w:r w:rsidR="00EA1CD8" w:rsidRPr="00EA1CD8">
        <w:rPr>
          <w:rFonts w:ascii="Times New Roman" w:hAnsi="Times New Roman"/>
          <w:sz w:val="26"/>
          <w:szCs w:val="26"/>
        </w:rPr>
        <w:t xml:space="preserve"> </w:t>
      </w:r>
      <w:r w:rsidRPr="00E95B17">
        <w:rPr>
          <w:rFonts w:ascii="Times New Roman" w:hAnsi="Times New Roman"/>
          <w:sz w:val="26"/>
          <w:szCs w:val="26"/>
        </w:rPr>
        <w:t>Автор выражает глубокую благодарность научному руководителю</w:t>
      </w:r>
      <w:r w:rsidR="000F3E9C">
        <w:rPr>
          <w:rFonts w:ascii="Times New Roman" w:hAnsi="Times New Roman"/>
          <w:sz w:val="26"/>
          <w:szCs w:val="26"/>
        </w:rPr>
        <w:t>,</w:t>
      </w:r>
      <w:r w:rsidRPr="00E95B17">
        <w:rPr>
          <w:rFonts w:ascii="Times New Roman" w:hAnsi="Times New Roman"/>
          <w:sz w:val="26"/>
          <w:szCs w:val="26"/>
        </w:rPr>
        <w:t xml:space="preserve"> доценту кафедры общей и морской геологии О.П. Кравчуку, за руководство, постоянную поддержку, внимание и помощь в написании квалификационной работы. Выражается благодарность Сучкову И.А., доценту кафедры общей и морской геологии</w:t>
      </w:r>
      <w:r w:rsidR="007E1DDF" w:rsidRPr="00E95B17">
        <w:rPr>
          <w:rFonts w:ascii="Times New Roman" w:hAnsi="Times New Roman"/>
          <w:sz w:val="26"/>
          <w:szCs w:val="26"/>
        </w:rPr>
        <w:t>, кандидату геолого-минералогических наук</w:t>
      </w:r>
      <w:r w:rsidRPr="00E95B17">
        <w:rPr>
          <w:rFonts w:ascii="Times New Roman" w:hAnsi="Times New Roman"/>
          <w:sz w:val="26"/>
          <w:szCs w:val="26"/>
        </w:rPr>
        <w:t>, за предоставление архивных материалов, а именно отчёта НИС Антарес 1987г. Также автор выражает благодарность Мелконян Д.В.</w:t>
      </w:r>
      <w:r w:rsidR="007E1DDF" w:rsidRPr="00E95B17">
        <w:rPr>
          <w:rFonts w:ascii="Times New Roman" w:hAnsi="Times New Roman"/>
          <w:sz w:val="26"/>
          <w:szCs w:val="26"/>
        </w:rPr>
        <w:t>, доцент</w:t>
      </w:r>
      <w:r w:rsidR="000F3E9C">
        <w:rPr>
          <w:rFonts w:ascii="Times New Roman" w:hAnsi="Times New Roman"/>
          <w:sz w:val="26"/>
          <w:szCs w:val="26"/>
        </w:rPr>
        <w:t>у</w:t>
      </w:r>
      <w:r w:rsidR="007E1DDF" w:rsidRPr="00E95B17">
        <w:rPr>
          <w:rFonts w:ascii="Times New Roman" w:hAnsi="Times New Roman"/>
          <w:sz w:val="26"/>
          <w:szCs w:val="26"/>
        </w:rPr>
        <w:t xml:space="preserve"> кафедры инженерной геологии и гидрогеологии, кандидат</w:t>
      </w:r>
      <w:r w:rsidR="000F3E9C">
        <w:rPr>
          <w:rFonts w:ascii="Times New Roman" w:hAnsi="Times New Roman"/>
          <w:sz w:val="26"/>
          <w:szCs w:val="26"/>
        </w:rPr>
        <w:t>у</w:t>
      </w:r>
      <w:r w:rsidR="007E1DDF" w:rsidRPr="00E95B17">
        <w:rPr>
          <w:rFonts w:ascii="Times New Roman" w:hAnsi="Times New Roman"/>
          <w:sz w:val="26"/>
          <w:szCs w:val="26"/>
        </w:rPr>
        <w:t xml:space="preserve"> физико-математических наук</w:t>
      </w:r>
      <w:r w:rsidRPr="00E95B17">
        <w:rPr>
          <w:rFonts w:ascii="Times New Roman" w:hAnsi="Times New Roman"/>
          <w:sz w:val="26"/>
          <w:szCs w:val="26"/>
        </w:rPr>
        <w:t xml:space="preserve">, рецензенту работы, за </w:t>
      </w:r>
      <w:r w:rsidR="000F3E9C">
        <w:rPr>
          <w:rFonts w:ascii="Times New Roman" w:hAnsi="Times New Roman"/>
          <w:sz w:val="26"/>
          <w:szCs w:val="26"/>
        </w:rPr>
        <w:t>проявленное внимание и составление объективной</w:t>
      </w:r>
      <w:r w:rsidR="00D475AA" w:rsidRPr="00E95B17">
        <w:rPr>
          <w:rFonts w:ascii="Times New Roman" w:hAnsi="Times New Roman"/>
          <w:sz w:val="26"/>
          <w:szCs w:val="26"/>
        </w:rPr>
        <w:t xml:space="preserve"> рецензии к данной квалификационной работе.</w:t>
      </w:r>
    </w:p>
    <w:p w:rsidR="00E95B17" w:rsidRPr="000F3E9C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0F3E9C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0F3E9C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A40DA3" w:rsidRDefault="00A40DA3" w:rsidP="00A40DA3">
      <w:pPr>
        <w:pStyle w:val="FR1"/>
        <w:spacing w:line="360" w:lineRule="auto"/>
        <w:ind w:firstLine="0"/>
        <w:rPr>
          <w:sz w:val="26"/>
          <w:szCs w:val="26"/>
        </w:rPr>
      </w:pPr>
    </w:p>
    <w:p w:rsidR="00991D61" w:rsidRPr="00252459" w:rsidRDefault="00991D61" w:rsidP="007B723D">
      <w:pPr>
        <w:pStyle w:val="1"/>
        <w:spacing w:before="640" w:after="480"/>
        <w:ind w:firstLine="0"/>
        <w:jc w:val="center"/>
        <w:rPr>
          <w:rFonts w:ascii="Times New Roman" w:hAnsi="Times New Roman" w:cs="Times New Roman"/>
          <w:color w:val="auto"/>
        </w:rPr>
      </w:pPr>
      <w:bookmarkStart w:id="1" w:name="_Toc516668925"/>
      <w:bookmarkStart w:id="2" w:name="_GoBack"/>
      <w:bookmarkEnd w:id="2"/>
      <w:r w:rsidRPr="00252459">
        <w:rPr>
          <w:rFonts w:ascii="Times New Roman" w:hAnsi="Times New Roman" w:cs="Times New Roman"/>
          <w:color w:val="auto"/>
        </w:rPr>
        <w:lastRenderedPageBreak/>
        <w:t>ЗАКЛЮЧЕНИЕ</w:t>
      </w:r>
      <w:bookmarkEnd w:id="1"/>
    </w:p>
    <w:p w:rsidR="00991D61" w:rsidRPr="007B723D" w:rsidRDefault="00991D61" w:rsidP="00991D61">
      <w:pPr>
        <w:pStyle w:val="a5"/>
        <w:spacing w:line="360" w:lineRule="auto"/>
        <w:ind w:firstLine="0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</w:t>
      </w:r>
      <w:r w:rsidRPr="006B2422">
        <w:rPr>
          <w:rFonts w:ascii="Times New Roman" w:hAnsi="Times New Roman"/>
          <w:sz w:val="26"/>
          <w:szCs w:val="26"/>
        </w:rPr>
        <w:t xml:space="preserve">В квалификационной работе изложены </w:t>
      </w:r>
      <w:r w:rsidRPr="00626AD5">
        <w:rPr>
          <w:rFonts w:ascii="Times New Roman" w:hAnsi="Times New Roman"/>
          <w:sz w:val="26"/>
          <w:szCs w:val="26"/>
        </w:rPr>
        <w:t>сведения</w:t>
      </w:r>
      <w:r w:rsidRPr="006B2422">
        <w:rPr>
          <w:rFonts w:ascii="Times New Roman" w:hAnsi="Times New Roman"/>
          <w:sz w:val="26"/>
          <w:szCs w:val="26"/>
        </w:rPr>
        <w:t xml:space="preserve"> о геологическом строении, тектоническом развитии и условиях осадконакопления в пределах Индийско-Зондского сегмента Индийского океана.</w:t>
      </w:r>
      <w:r>
        <w:rPr>
          <w:rFonts w:ascii="Times New Roman" w:hAnsi="Times New Roman"/>
          <w:sz w:val="26"/>
          <w:szCs w:val="26"/>
        </w:rPr>
        <w:t xml:space="preserve"> Особое внимание уделялось изучению пелагических отложений Центральной котловины, формирующихся в условиях заметного воздействия </w:t>
      </w:r>
      <w:proofErr w:type="spellStart"/>
      <w:r>
        <w:rPr>
          <w:rFonts w:ascii="Times New Roman" w:hAnsi="Times New Roman"/>
          <w:sz w:val="26"/>
          <w:szCs w:val="26"/>
        </w:rPr>
        <w:t>тектоно</w:t>
      </w:r>
      <w:proofErr w:type="spellEnd"/>
      <w:r>
        <w:rPr>
          <w:rFonts w:ascii="Times New Roman" w:hAnsi="Times New Roman"/>
          <w:sz w:val="26"/>
          <w:szCs w:val="26"/>
        </w:rPr>
        <w:t xml:space="preserve">-магматических процессов в зоне разломов </w:t>
      </w:r>
      <w:proofErr w:type="spellStart"/>
      <w:r>
        <w:rPr>
          <w:rFonts w:ascii="Times New Roman" w:hAnsi="Times New Roman"/>
          <w:sz w:val="26"/>
          <w:szCs w:val="26"/>
        </w:rPr>
        <w:t>Индрани</w:t>
      </w:r>
      <w:proofErr w:type="spellEnd"/>
      <w:r>
        <w:rPr>
          <w:rFonts w:ascii="Times New Roman" w:hAnsi="Times New Roman"/>
          <w:sz w:val="26"/>
          <w:szCs w:val="26"/>
        </w:rPr>
        <w:t>. Основу работы составили архивные материалы экспедиционных исследований НИС «Антарес» (1983-1987 г.), проанализированные автором с позиций современных представлений о флюидном типе литогенеза, который ранее не учитывался в литологической концепции Н.</w:t>
      </w:r>
      <w:r w:rsidR="00FA3DEA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М.</w:t>
      </w:r>
      <w:r w:rsidR="00FA3DEA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Страхова.</w:t>
      </w:r>
    </w:p>
    <w:p w:rsidR="00991D61" w:rsidRDefault="00991D61" w:rsidP="00991D61">
      <w:pPr>
        <w:pStyle w:val="a5"/>
        <w:spacing w:line="360" w:lineRule="auto"/>
        <w:ind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 решении поставленных задач установлено следующее.</w:t>
      </w:r>
    </w:p>
    <w:p w:rsidR="00991D61" w:rsidRPr="006B2422" w:rsidRDefault="00991D61" w:rsidP="00991D61">
      <w:pPr>
        <w:pStyle w:val="a5"/>
        <w:spacing w:line="360" w:lineRule="auto"/>
        <w:ind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1. Общие закономерности</w:t>
      </w:r>
      <w:r w:rsidRPr="006B2422">
        <w:rPr>
          <w:rFonts w:ascii="Times New Roman" w:hAnsi="Times New Roman"/>
          <w:sz w:val="26"/>
          <w:szCs w:val="26"/>
        </w:rPr>
        <w:t xml:space="preserve"> глубоководной седиментации </w:t>
      </w:r>
      <w:r>
        <w:rPr>
          <w:rFonts w:ascii="Times New Roman" w:hAnsi="Times New Roman"/>
          <w:sz w:val="26"/>
          <w:szCs w:val="26"/>
        </w:rPr>
        <w:t>контролируются</w:t>
      </w:r>
      <w:r w:rsidRPr="006B2422">
        <w:rPr>
          <w:rFonts w:ascii="Times New Roman" w:hAnsi="Times New Roman"/>
          <w:sz w:val="26"/>
          <w:szCs w:val="26"/>
        </w:rPr>
        <w:t xml:space="preserve"> структурно-тектоническ</w:t>
      </w:r>
      <w:r>
        <w:rPr>
          <w:rFonts w:ascii="Times New Roman" w:hAnsi="Times New Roman"/>
          <w:sz w:val="26"/>
          <w:szCs w:val="26"/>
        </w:rPr>
        <w:t>им</w:t>
      </w:r>
      <w:r w:rsidRPr="006B2422">
        <w:rPr>
          <w:rFonts w:ascii="Times New Roman" w:hAnsi="Times New Roman"/>
          <w:sz w:val="26"/>
          <w:szCs w:val="26"/>
        </w:rPr>
        <w:t xml:space="preserve"> положение</w:t>
      </w:r>
      <w:r>
        <w:rPr>
          <w:rFonts w:ascii="Times New Roman" w:hAnsi="Times New Roman"/>
          <w:sz w:val="26"/>
          <w:szCs w:val="26"/>
        </w:rPr>
        <w:t>м</w:t>
      </w:r>
      <w:r w:rsidRPr="006B2422">
        <w:rPr>
          <w:rFonts w:ascii="Times New Roman" w:hAnsi="Times New Roman"/>
          <w:sz w:val="26"/>
          <w:szCs w:val="26"/>
        </w:rPr>
        <w:t xml:space="preserve"> территории, гидрологи</w:t>
      </w:r>
      <w:proofErr w:type="spellStart"/>
      <w:r w:rsidRPr="006B2422">
        <w:rPr>
          <w:rFonts w:ascii="Times New Roman" w:hAnsi="Times New Roman"/>
          <w:sz w:val="26"/>
          <w:szCs w:val="26"/>
          <w:lang w:val="uk-UA"/>
        </w:rPr>
        <w:t>чески</w:t>
      </w:r>
      <w:r>
        <w:rPr>
          <w:rFonts w:ascii="Times New Roman" w:hAnsi="Times New Roman"/>
          <w:sz w:val="26"/>
          <w:szCs w:val="26"/>
          <w:lang w:val="uk-UA"/>
        </w:rPr>
        <w:t>м</w:t>
      </w:r>
      <w:proofErr w:type="spellEnd"/>
      <w:r w:rsidRPr="006B2422">
        <w:rPr>
          <w:rFonts w:ascii="Times New Roman" w:hAnsi="Times New Roman"/>
          <w:sz w:val="26"/>
          <w:szCs w:val="26"/>
          <w:lang w:val="uk-UA"/>
        </w:rPr>
        <w:t xml:space="preserve"> режим</w:t>
      </w:r>
      <w:r>
        <w:rPr>
          <w:rFonts w:ascii="Times New Roman" w:hAnsi="Times New Roman"/>
          <w:sz w:val="26"/>
          <w:szCs w:val="26"/>
          <w:lang w:val="uk-UA"/>
        </w:rPr>
        <w:t>ом,</w:t>
      </w:r>
      <w:r w:rsidRPr="006B2422">
        <w:rPr>
          <w:rFonts w:ascii="Times New Roman" w:hAnsi="Times New Roman"/>
          <w:sz w:val="26"/>
          <w:szCs w:val="26"/>
          <w:lang w:val="uk-UA"/>
        </w:rPr>
        <w:t xml:space="preserve"> </w:t>
      </w:r>
      <w:proofErr w:type="spellStart"/>
      <w:r w:rsidRPr="006B2422">
        <w:rPr>
          <w:rFonts w:ascii="Times New Roman" w:hAnsi="Times New Roman"/>
          <w:sz w:val="26"/>
          <w:szCs w:val="26"/>
          <w:lang w:val="uk-UA"/>
        </w:rPr>
        <w:t>физико-химичееки</w:t>
      </w:r>
      <w:r>
        <w:rPr>
          <w:rFonts w:ascii="Times New Roman" w:hAnsi="Times New Roman"/>
          <w:sz w:val="26"/>
          <w:szCs w:val="26"/>
          <w:lang w:val="uk-UA"/>
        </w:rPr>
        <w:t>ми</w:t>
      </w:r>
      <w:proofErr w:type="spellEnd"/>
      <w:r w:rsidRPr="006B2422">
        <w:rPr>
          <w:rFonts w:ascii="Times New Roman" w:hAnsi="Times New Roman"/>
          <w:sz w:val="26"/>
          <w:szCs w:val="26"/>
        </w:rPr>
        <w:t xml:space="preserve"> параметр</w:t>
      </w:r>
      <w:r>
        <w:rPr>
          <w:rFonts w:ascii="Times New Roman" w:hAnsi="Times New Roman"/>
          <w:sz w:val="26"/>
          <w:szCs w:val="26"/>
        </w:rPr>
        <w:t>ами</w:t>
      </w:r>
      <w:r w:rsidRPr="006B2422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донных отложений и</w:t>
      </w:r>
      <w:r w:rsidRPr="006B2422">
        <w:rPr>
          <w:rFonts w:ascii="Times New Roman" w:hAnsi="Times New Roman"/>
          <w:sz w:val="26"/>
          <w:szCs w:val="26"/>
        </w:rPr>
        <w:t xml:space="preserve"> водной толщи.</w:t>
      </w:r>
      <w:r>
        <w:rPr>
          <w:rFonts w:ascii="Times New Roman" w:hAnsi="Times New Roman"/>
          <w:sz w:val="26"/>
          <w:szCs w:val="26"/>
        </w:rPr>
        <w:t xml:space="preserve"> </w:t>
      </w:r>
      <w:r w:rsidRPr="006B2422">
        <w:rPr>
          <w:rFonts w:ascii="Times New Roman" w:hAnsi="Times New Roman"/>
          <w:sz w:val="26"/>
          <w:szCs w:val="26"/>
        </w:rPr>
        <w:t>Литологически</w:t>
      </w:r>
      <w:r>
        <w:rPr>
          <w:rFonts w:ascii="Times New Roman" w:hAnsi="Times New Roman"/>
          <w:sz w:val="26"/>
          <w:szCs w:val="26"/>
        </w:rPr>
        <w:t>е</w:t>
      </w:r>
      <w:r w:rsidRPr="006B2422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особенности</w:t>
      </w:r>
      <w:r w:rsidRPr="006B2422">
        <w:rPr>
          <w:rFonts w:ascii="Times New Roman" w:hAnsi="Times New Roman"/>
          <w:sz w:val="26"/>
          <w:szCs w:val="26"/>
        </w:rPr>
        <w:t xml:space="preserve"> глубоководных осадков определяется сочетанием различных типов седиментации, условиями сохранности биогенного вещества, степенью </w:t>
      </w:r>
      <w:proofErr w:type="spellStart"/>
      <w:r w:rsidRPr="006B2422">
        <w:rPr>
          <w:rFonts w:ascii="Times New Roman" w:hAnsi="Times New Roman"/>
          <w:sz w:val="26"/>
          <w:szCs w:val="26"/>
        </w:rPr>
        <w:t>диагенетического</w:t>
      </w:r>
      <w:proofErr w:type="spellEnd"/>
      <w:r w:rsidRPr="006B2422">
        <w:rPr>
          <w:rFonts w:ascii="Times New Roman" w:hAnsi="Times New Roman"/>
          <w:sz w:val="26"/>
          <w:szCs w:val="26"/>
        </w:rPr>
        <w:t xml:space="preserve"> преобразования отложений.       </w:t>
      </w:r>
    </w:p>
    <w:p w:rsidR="00991D61" w:rsidRDefault="00991D61" w:rsidP="00D3669C">
      <w:pPr>
        <w:pStyle w:val="a5"/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6B2422">
        <w:rPr>
          <w:rFonts w:ascii="Times New Roman" w:hAnsi="Times New Roman"/>
          <w:sz w:val="26"/>
          <w:szCs w:val="26"/>
        </w:rPr>
        <w:t xml:space="preserve">Основу механизма осаждения вещества в пелагической области составляет </w:t>
      </w:r>
      <w:r>
        <w:rPr>
          <w:rFonts w:ascii="Times New Roman" w:hAnsi="Times New Roman"/>
          <w:sz w:val="26"/>
          <w:szCs w:val="26"/>
        </w:rPr>
        <w:t>н</w:t>
      </w:r>
      <w:r w:rsidRPr="006B2422">
        <w:rPr>
          <w:rFonts w:ascii="Times New Roman" w:hAnsi="Times New Roman"/>
          <w:sz w:val="26"/>
          <w:szCs w:val="26"/>
        </w:rPr>
        <w:t>аложение биогенного фона на общий ход осадочного про</w:t>
      </w:r>
      <w:r w:rsidRPr="006B2422">
        <w:rPr>
          <w:rFonts w:ascii="Times New Roman" w:hAnsi="Times New Roman"/>
          <w:sz w:val="26"/>
          <w:szCs w:val="26"/>
        </w:rPr>
        <w:softHyphen/>
        <w:t>цесса</w:t>
      </w:r>
      <w:r>
        <w:rPr>
          <w:rFonts w:ascii="Times New Roman" w:hAnsi="Times New Roman"/>
          <w:sz w:val="26"/>
          <w:szCs w:val="26"/>
        </w:rPr>
        <w:t>, а также</w:t>
      </w:r>
      <w:r w:rsidRPr="006B2422">
        <w:rPr>
          <w:rFonts w:ascii="Times New Roman" w:hAnsi="Times New Roman"/>
          <w:sz w:val="26"/>
          <w:szCs w:val="26"/>
        </w:rPr>
        <w:t xml:space="preserve"> проявлен</w:t>
      </w:r>
      <w:r>
        <w:rPr>
          <w:rFonts w:ascii="Times New Roman" w:hAnsi="Times New Roman"/>
          <w:sz w:val="26"/>
          <w:szCs w:val="26"/>
        </w:rPr>
        <w:t>ие</w:t>
      </w:r>
      <w:r w:rsidRPr="006B2422">
        <w:rPr>
          <w:rFonts w:ascii="Times New Roman" w:hAnsi="Times New Roman"/>
          <w:sz w:val="26"/>
          <w:szCs w:val="26"/>
        </w:rPr>
        <w:t xml:space="preserve"> широтной и вертикальной (батиметрической) зональности изменений состава и скорости накопления донных отложений.</w:t>
      </w:r>
    </w:p>
    <w:p w:rsidR="00991D61" w:rsidRDefault="00991D61" w:rsidP="00991D61">
      <w:pPr>
        <w:pStyle w:val="a5"/>
        <w:spacing w:line="360" w:lineRule="auto"/>
        <w:ind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2. </w:t>
      </w:r>
      <w:r w:rsidRPr="006B2422">
        <w:rPr>
          <w:rFonts w:ascii="Times New Roman" w:hAnsi="Times New Roman"/>
          <w:sz w:val="26"/>
          <w:szCs w:val="26"/>
        </w:rPr>
        <w:t xml:space="preserve">Осадкообразование в тектонически-активных зонах пелагиали океана охарактеризовано </w:t>
      </w:r>
      <w:proofErr w:type="gramStart"/>
      <w:r w:rsidRPr="006B2422">
        <w:rPr>
          <w:rFonts w:ascii="Times New Roman" w:hAnsi="Times New Roman"/>
          <w:sz w:val="26"/>
          <w:szCs w:val="26"/>
        </w:rPr>
        <w:t>менее однозначно</w:t>
      </w:r>
      <w:proofErr w:type="gramEnd"/>
      <w:r w:rsidRPr="006B2422">
        <w:rPr>
          <w:rFonts w:ascii="Times New Roman" w:hAnsi="Times New Roman"/>
          <w:sz w:val="26"/>
          <w:szCs w:val="26"/>
        </w:rPr>
        <w:t xml:space="preserve">. В этих условиях различная интенсивность действующих факторов последовательно прослеживается в пределах относительно небольших площадей. При выявлении значимых нарушений однородности вещественного состава отложений возможно установление дополнительных источников </w:t>
      </w:r>
      <w:proofErr w:type="spellStart"/>
      <w:r w:rsidRPr="006B2422">
        <w:rPr>
          <w:rFonts w:ascii="Times New Roman" w:hAnsi="Times New Roman"/>
          <w:sz w:val="26"/>
          <w:szCs w:val="26"/>
        </w:rPr>
        <w:t>седиментационного</w:t>
      </w:r>
      <w:proofErr w:type="spellEnd"/>
      <w:r w:rsidRPr="006B2422">
        <w:rPr>
          <w:rFonts w:ascii="Times New Roman" w:hAnsi="Times New Roman"/>
          <w:sz w:val="26"/>
          <w:szCs w:val="26"/>
        </w:rPr>
        <w:t xml:space="preserve"> материала и направленности преобразований осадочной толщи.</w:t>
      </w:r>
    </w:p>
    <w:p w:rsidR="00991D61" w:rsidRDefault="00991D61" w:rsidP="00991D61">
      <w:pPr>
        <w:pStyle w:val="a5"/>
        <w:spacing w:line="360" w:lineRule="auto"/>
        <w:ind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3. Уникальной особенностью </w:t>
      </w:r>
      <w:r w:rsidRPr="006B2422">
        <w:rPr>
          <w:rFonts w:ascii="Times New Roman" w:hAnsi="Times New Roman"/>
          <w:sz w:val="26"/>
          <w:szCs w:val="26"/>
        </w:rPr>
        <w:t>геологического строения</w:t>
      </w:r>
      <w:r>
        <w:rPr>
          <w:rFonts w:ascii="Times New Roman" w:hAnsi="Times New Roman"/>
          <w:sz w:val="26"/>
          <w:szCs w:val="26"/>
        </w:rPr>
        <w:t xml:space="preserve"> Центральной котловины является широкое развитие </w:t>
      </w:r>
      <w:proofErr w:type="spellStart"/>
      <w:r>
        <w:rPr>
          <w:rFonts w:ascii="Times New Roman" w:hAnsi="Times New Roman"/>
          <w:sz w:val="26"/>
          <w:szCs w:val="26"/>
        </w:rPr>
        <w:t>внутриплитных</w:t>
      </w:r>
      <w:proofErr w:type="spellEnd"/>
      <w:r>
        <w:rPr>
          <w:rFonts w:ascii="Times New Roman" w:hAnsi="Times New Roman"/>
          <w:sz w:val="26"/>
          <w:szCs w:val="26"/>
        </w:rPr>
        <w:t xml:space="preserve"> деформаций, активизировавшихся в неогене при формировании Гималаев. Наряду с дислокациями сжатия </w:t>
      </w:r>
      <w:proofErr w:type="spellStart"/>
      <w:r>
        <w:rPr>
          <w:rFonts w:ascii="Times New Roman" w:hAnsi="Times New Roman"/>
          <w:sz w:val="26"/>
          <w:szCs w:val="26"/>
        </w:rPr>
        <w:lastRenderedPageBreak/>
        <w:t>субширотного</w:t>
      </w:r>
      <w:proofErr w:type="spellEnd"/>
      <w:r>
        <w:rPr>
          <w:rFonts w:ascii="Times New Roman" w:hAnsi="Times New Roman"/>
          <w:sz w:val="26"/>
          <w:szCs w:val="26"/>
        </w:rPr>
        <w:t xml:space="preserve"> простирания, отмечаются значительные смещения блоков земной коры в зонах ряда крупных </w:t>
      </w:r>
      <w:proofErr w:type="spellStart"/>
      <w:r>
        <w:rPr>
          <w:rFonts w:ascii="Times New Roman" w:hAnsi="Times New Roman"/>
          <w:sz w:val="26"/>
          <w:szCs w:val="26"/>
        </w:rPr>
        <w:t>субмеридиональных</w:t>
      </w:r>
      <w:proofErr w:type="spellEnd"/>
      <w:r>
        <w:rPr>
          <w:rFonts w:ascii="Times New Roman" w:hAnsi="Times New Roman"/>
          <w:sz w:val="26"/>
          <w:szCs w:val="26"/>
        </w:rPr>
        <w:t xml:space="preserve"> разломов (</w:t>
      </w:r>
      <w:proofErr w:type="spellStart"/>
      <w:r>
        <w:rPr>
          <w:rFonts w:ascii="Times New Roman" w:hAnsi="Times New Roman"/>
          <w:sz w:val="26"/>
          <w:szCs w:val="26"/>
        </w:rPr>
        <w:t>Индрани</w:t>
      </w:r>
      <w:proofErr w:type="spellEnd"/>
      <w:r>
        <w:rPr>
          <w:rFonts w:ascii="Times New Roman" w:hAnsi="Times New Roman"/>
          <w:sz w:val="26"/>
          <w:szCs w:val="26"/>
        </w:rPr>
        <w:t>, Индира и др</w:t>
      </w:r>
      <w:r w:rsidR="00FA3DEA">
        <w:rPr>
          <w:rFonts w:ascii="Times New Roman" w:hAnsi="Times New Roman"/>
          <w:sz w:val="26"/>
          <w:szCs w:val="26"/>
        </w:rPr>
        <w:t>.</w:t>
      </w:r>
      <w:r>
        <w:rPr>
          <w:rFonts w:ascii="Times New Roman" w:hAnsi="Times New Roman"/>
          <w:sz w:val="26"/>
          <w:szCs w:val="26"/>
        </w:rPr>
        <w:t>).</w:t>
      </w:r>
    </w:p>
    <w:p w:rsidR="00991D61" w:rsidRDefault="00991D61" w:rsidP="00D3669C">
      <w:pPr>
        <w:pStyle w:val="a5"/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Экспедиционными исследованиями НИС «Антарес» в зоне </w:t>
      </w:r>
      <w:proofErr w:type="spellStart"/>
      <w:r>
        <w:rPr>
          <w:rFonts w:ascii="Times New Roman" w:hAnsi="Times New Roman"/>
          <w:sz w:val="26"/>
          <w:szCs w:val="26"/>
        </w:rPr>
        <w:t>Индрани</w:t>
      </w:r>
      <w:proofErr w:type="spellEnd"/>
      <w:r>
        <w:rPr>
          <w:rFonts w:ascii="Times New Roman" w:hAnsi="Times New Roman"/>
          <w:sz w:val="26"/>
          <w:szCs w:val="26"/>
        </w:rPr>
        <w:t xml:space="preserve"> установлена связь проявлений </w:t>
      </w:r>
      <w:proofErr w:type="spellStart"/>
      <w:r>
        <w:rPr>
          <w:rFonts w:ascii="Times New Roman" w:hAnsi="Times New Roman"/>
          <w:sz w:val="26"/>
          <w:szCs w:val="26"/>
        </w:rPr>
        <w:t>внутриплитного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магматизма</w:t>
      </w:r>
      <w:proofErr w:type="spellEnd"/>
      <w:r>
        <w:rPr>
          <w:rFonts w:ascii="Times New Roman" w:hAnsi="Times New Roman"/>
          <w:sz w:val="26"/>
          <w:szCs w:val="26"/>
        </w:rPr>
        <w:t xml:space="preserve"> с повышенной тектонической активностью в местах пересечения основного и серии оперяющих разломов. На этих участках в </w:t>
      </w:r>
      <w:proofErr w:type="spellStart"/>
      <w:r>
        <w:rPr>
          <w:rFonts w:ascii="Times New Roman" w:hAnsi="Times New Roman"/>
          <w:sz w:val="26"/>
          <w:szCs w:val="26"/>
        </w:rPr>
        <w:t>грабенообразном</w:t>
      </w:r>
      <w:proofErr w:type="spellEnd"/>
      <w:r>
        <w:rPr>
          <w:rFonts w:ascii="Times New Roman" w:hAnsi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z w:val="26"/>
          <w:szCs w:val="26"/>
        </w:rPr>
        <w:t>троге</w:t>
      </w:r>
      <w:proofErr w:type="spellEnd"/>
      <w:r>
        <w:rPr>
          <w:rFonts w:ascii="Times New Roman" w:hAnsi="Times New Roman"/>
          <w:sz w:val="26"/>
          <w:szCs w:val="26"/>
        </w:rPr>
        <w:t xml:space="preserve"> разлома </w:t>
      </w:r>
      <w:proofErr w:type="spellStart"/>
      <w:r>
        <w:rPr>
          <w:rFonts w:ascii="Times New Roman" w:hAnsi="Times New Roman"/>
          <w:sz w:val="26"/>
          <w:szCs w:val="26"/>
        </w:rPr>
        <w:t>Индрани</w:t>
      </w:r>
      <w:proofErr w:type="spellEnd"/>
      <w:r>
        <w:rPr>
          <w:rFonts w:ascii="Times New Roman" w:hAnsi="Times New Roman"/>
          <w:sz w:val="26"/>
          <w:szCs w:val="26"/>
        </w:rPr>
        <w:t xml:space="preserve"> обнаружены восходящие потоки газо-водных флюидов, наблюдаемые в виде «факелов»</w:t>
      </w:r>
      <w:r w:rsidRPr="00296F6A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на профилях сейсмоакустического зондирования.</w:t>
      </w:r>
    </w:p>
    <w:p w:rsidR="00991D61" w:rsidRDefault="00991D61" w:rsidP="00D3669C">
      <w:pPr>
        <w:pStyle w:val="a5"/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Обнаружение восходящих флюидных потоков в водной толще играет индикаторную роль при поисках очагов разгрузки </w:t>
      </w:r>
      <w:proofErr w:type="spellStart"/>
      <w:r>
        <w:rPr>
          <w:rFonts w:ascii="Times New Roman" w:hAnsi="Times New Roman"/>
          <w:sz w:val="26"/>
          <w:szCs w:val="26"/>
        </w:rPr>
        <w:t>гидротерм</w:t>
      </w:r>
      <w:proofErr w:type="spellEnd"/>
      <w:r>
        <w:rPr>
          <w:rFonts w:ascii="Times New Roman" w:hAnsi="Times New Roman"/>
          <w:sz w:val="26"/>
          <w:szCs w:val="26"/>
        </w:rPr>
        <w:t xml:space="preserve"> на океаническом дне.</w:t>
      </w:r>
    </w:p>
    <w:p w:rsidR="00991D61" w:rsidRPr="007D49C3" w:rsidRDefault="00991D61" w:rsidP="00991D61">
      <w:pPr>
        <w:pStyle w:val="a5"/>
        <w:spacing w:line="360" w:lineRule="auto"/>
        <w:ind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4. В пределах изученного района и</w:t>
      </w:r>
      <w:r w:rsidRPr="006B2422">
        <w:rPr>
          <w:rFonts w:ascii="Times New Roman" w:hAnsi="Times New Roman"/>
          <w:sz w:val="26"/>
          <w:szCs w:val="26"/>
        </w:rPr>
        <w:t>сходный фон осадочного процесса определяется условиями обла</w:t>
      </w:r>
      <w:r w:rsidRPr="006B2422">
        <w:rPr>
          <w:rFonts w:ascii="Times New Roman" w:hAnsi="Times New Roman"/>
          <w:sz w:val="26"/>
          <w:szCs w:val="26"/>
        </w:rPr>
        <w:softHyphen/>
        <w:t xml:space="preserve">сти биогенного </w:t>
      </w:r>
      <w:proofErr w:type="spellStart"/>
      <w:r w:rsidRPr="006B2422">
        <w:rPr>
          <w:rFonts w:ascii="Times New Roman" w:hAnsi="Times New Roman"/>
          <w:sz w:val="26"/>
          <w:szCs w:val="26"/>
        </w:rPr>
        <w:t>кремненакопления</w:t>
      </w:r>
      <w:proofErr w:type="spellEnd"/>
      <w:r w:rsidRPr="006B2422">
        <w:rPr>
          <w:rFonts w:ascii="Times New Roman" w:hAnsi="Times New Roman"/>
          <w:sz w:val="26"/>
          <w:szCs w:val="26"/>
        </w:rPr>
        <w:t xml:space="preserve"> и доминирующей ролью глинистого ве</w:t>
      </w:r>
      <w:r w:rsidRPr="006B2422">
        <w:rPr>
          <w:rFonts w:ascii="Times New Roman" w:hAnsi="Times New Roman"/>
          <w:sz w:val="26"/>
          <w:szCs w:val="26"/>
        </w:rPr>
        <w:softHyphen/>
        <w:t xml:space="preserve">щества в </w:t>
      </w:r>
      <w:proofErr w:type="spellStart"/>
      <w:r w:rsidRPr="006B2422">
        <w:rPr>
          <w:rFonts w:ascii="Times New Roman" w:hAnsi="Times New Roman"/>
          <w:sz w:val="26"/>
          <w:szCs w:val="26"/>
        </w:rPr>
        <w:t>седиментационном</w:t>
      </w:r>
      <w:proofErr w:type="spellEnd"/>
      <w:r w:rsidRPr="006B2422">
        <w:rPr>
          <w:rFonts w:ascii="Times New Roman" w:hAnsi="Times New Roman"/>
          <w:sz w:val="26"/>
          <w:szCs w:val="26"/>
        </w:rPr>
        <w:t xml:space="preserve"> материале.</w:t>
      </w:r>
      <w:r>
        <w:rPr>
          <w:rFonts w:ascii="Times New Roman" w:hAnsi="Times New Roman"/>
          <w:sz w:val="26"/>
          <w:szCs w:val="26"/>
        </w:rPr>
        <w:t xml:space="preserve"> Этим объясняется преобладание кремнисто-глинистых и глинистых илов на большей части площади Центральной котловины. Наряду с этим, в зоне </w:t>
      </w:r>
      <w:proofErr w:type="spellStart"/>
      <w:r>
        <w:rPr>
          <w:rFonts w:ascii="Times New Roman" w:hAnsi="Times New Roman"/>
          <w:sz w:val="26"/>
          <w:szCs w:val="26"/>
        </w:rPr>
        <w:t>Индрани</w:t>
      </w:r>
      <w:proofErr w:type="spellEnd"/>
      <w:r>
        <w:rPr>
          <w:rFonts w:ascii="Times New Roman" w:hAnsi="Times New Roman"/>
          <w:sz w:val="26"/>
          <w:szCs w:val="26"/>
        </w:rPr>
        <w:t xml:space="preserve"> выделяется ряд разновидностей глин, локализующихся преимущественно у западного борта грабена. </w:t>
      </w:r>
      <w:proofErr w:type="spellStart"/>
      <w:r>
        <w:rPr>
          <w:rFonts w:ascii="Times New Roman" w:hAnsi="Times New Roman"/>
          <w:sz w:val="26"/>
          <w:szCs w:val="26"/>
        </w:rPr>
        <w:t>Темнокоричневые</w:t>
      </w:r>
      <w:proofErr w:type="spellEnd"/>
      <w:r>
        <w:rPr>
          <w:rFonts w:ascii="Times New Roman" w:hAnsi="Times New Roman"/>
          <w:sz w:val="26"/>
          <w:szCs w:val="26"/>
        </w:rPr>
        <w:t xml:space="preserve"> глины по повышенному содержанию суммы </w:t>
      </w:r>
      <w:proofErr w:type="spellStart"/>
      <w:r>
        <w:rPr>
          <w:rFonts w:ascii="Times New Roman" w:hAnsi="Times New Roman"/>
          <w:sz w:val="26"/>
          <w:szCs w:val="26"/>
          <w:lang w:val="en-US"/>
        </w:rPr>
        <w:t>Mn</w:t>
      </w:r>
      <w:proofErr w:type="spellEnd"/>
      <w:r w:rsidRPr="007D49C3">
        <w:rPr>
          <w:rFonts w:ascii="Times New Roman" w:hAnsi="Times New Roman"/>
          <w:sz w:val="26"/>
          <w:szCs w:val="26"/>
        </w:rPr>
        <w:t>+</w:t>
      </w:r>
      <w:r>
        <w:rPr>
          <w:rFonts w:ascii="Times New Roman" w:hAnsi="Times New Roman"/>
          <w:sz w:val="26"/>
          <w:szCs w:val="26"/>
          <w:lang w:val="en-US"/>
        </w:rPr>
        <w:t>Fe</w:t>
      </w:r>
      <w:r w:rsidRPr="007D49C3">
        <w:rPr>
          <w:rFonts w:ascii="Times New Roman" w:hAnsi="Times New Roman"/>
          <w:sz w:val="26"/>
          <w:szCs w:val="26"/>
        </w:rPr>
        <w:t xml:space="preserve"> &gt; 10% </w:t>
      </w:r>
      <w:r>
        <w:rPr>
          <w:rFonts w:ascii="Times New Roman" w:hAnsi="Times New Roman"/>
          <w:sz w:val="26"/>
          <w:szCs w:val="26"/>
        </w:rPr>
        <w:t xml:space="preserve">относятся к металлоносным разностям. Контрастные отличия от обычных </w:t>
      </w:r>
      <w:proofErr w:type="spellStart"/>
      <w:r>
        <w:rPr>
          <w:rFonts w:ascii="Times New Roman" w:hAnsi="Times New Roman"/>
          <w:sz w:val="26"/>
          <w:szCs w:val="26"/>
        </w:rPr>
        <w:t>эвпелагических</w:t>
      </w:r>
      <w:proofErr w:type="spellEnd"/>
      <w:r>
        <w:rPr>
          <w:rFonts w:ascii="Times New Roman" w:hAnsi="Times New Roman"/>
          <w:sz w:val="26"/>
          <w:szCs w:val="26"/>
        </w:rPr>
        <w:t xml:space="preserve"> отложений характерны для зеленых глин, формировавшихся при интенсивном выносе марганца.  </w:t>
      </w:r>
    </w:p>
    <w:p w:rsidR="00991D61" w:rsidRDefault="00991D61" w:rsidP="00D3669C">
      <w:pPr>
        <w:pStyle w:val="a5"/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Предположению о принадлежности зеленых глин к </w:t>
      </w:r>
      <w:proofErr w:type="spellStart"/>
      <w:r>
        <w:rPr>
          <w:rFonts w:ascii="Times New Roman" w:hAnsi="Times New Roman"/>
          <w:sz w:val="26"/>
          <w:szCs w:val="26"/>
        </w:rPr>
        <w:t>гемипелагическим</w:t>
      </w:r>
      <w:proofErr w:type="spellEnd"/>
      <w:r>
        <w:rPr>
          <w:rFonts w:ascii="Times New Roman" w:hAnsi="Times New Roman"/>
          <w:sz w:val="26"/>
          <w:szCs w:val="26"/>
        </w:rPr>
        <w:t xml:space="preserve"> осадкам противоречит удаленность района от континентального склона и незначительное содержание органического вещества (</w:t>
      </w:r>
      <w:proofErr w:type="spellStart"/>
      <w:r>
        <w:rPr>
          <w:rFonts w:ascii="Times New Roman" w:hAnsi="Times New Roman"/>
          <w:sz w:val="26"/>
          <w:szCs w:val="26"/>
        </w:rPr>
        <w:t>Сорг</w:t>
      </w:r>
      <w:proofErr w:type="spellEnd"/>
      <w:r w:rsidRPr="00376D83">
        <w:rPr>
          <w:rFonts w:ascii="Times New Roman" w:hAnsi="Times New Roman"/>
          <w:sz w:val="26"/>
          <w:szCs w:val="26"/>
        </w:rPr>
        <w:t>&lt;</w:t>
      </w:r>
      <w:r>
        <w:rPr>
          <w:rFonts w:ascii="Times New Roman" w:hAnsi="Times New Roman"/>
          <w:sz w:val="26"/>
          <w:szCs w:val="26"/>
        </w:rPr>
        <w:t xml:space="preserve">0,1%). Подобные возражения относятся к вероятности древнего возраста и обнажения зеленых глин в «эрозионных окнах» на приподнятых блоках земной коры. </w:t>
      </w:r>
      <w:proofErr w:type="gramStart"/>
      <w:r>
        <w:rPr>
          <w:rFonts w:ascii="Times New Roman" w:hAnsi="Times New Roman"/>
          <w:sz w:val="26"/>
          <w:szCs w:val="26"/>
        </w:rPr>
        <w:t xml:space="preserve">Учитывая </w:t>
      </w:r>
      <w:proofErr w:type="spellStart"/>
      <w:r>
        <w:rPr>
          <w:rFonts w:ascii="Times New Roman" w:hAnsi="Times New Roman"/>
          <w:sz w:val="26"/>
          <w:szCs w:val="26"/>
        </w:rPr>
        <w:t>микрофаунистические</w:t>
      </w:r>
      <w:proofErr w:type="spellEnd"/>
      <w:r>
        <w:rPr>
          <w:rFonts w:ascii="Times New Roman" w:hAnsi="Times New Roman"/>
          <w:sz w:val="26"/>
          <w:szCs w:val="26"/>
        </w:rPr>
        <w:t xml:space="preserve"> определения возраста по фауне ра</w:t>
      </w:r>
      <w:r w:rsidR="00FA3DEA">
        <w:rPr>
          <w:rFonts w:ascii="Times New Roman" w:hAnsi="Times New Roman"/>
          <w:sz w:val="26"/>
          <w:szCs w:val="26"/>
        </w:rPr>
        <w:t>диолярий</w:t>
      </w:r>
      <w:r>
        <w:rPr>
          <w:rFonts w:ascii="Times New Roman" w:hAnsi="Times New Roman"/>
          <w:sz w:val="26"/>
          <w:szCs w:val="26"/>
        </w:rPr>
        <w:t>, л</w:t>
      </w:r>
      <w:r w:rsidRPr="006B2422">
        <w:rPr>
          <w:rFonts w:ascii="Times New Roman" w:hAnsi="Times New Roman"/>
          <w:sz w:val="26"/>
          <w:szCs w:val="26"/>
        </w:rPr>
        <w:t>итологическое разнообразие исследован</w:t>
      </w:r>
      <w:r>
        <w:rPr>
          <w:rFonts w:ascii="Times New Roman" w:hAnsi="Times New Roman"/>
          <w:sz w:val="26"/>
          <w:szCs w:val="26"/>
        </w:rPr>
        <w:t>но</w:t>
      </w:r>
      <w:r w:rsidRPr="006B2422">
        <w:rPr>
          <w:rFonts w:ascii="Times New Roman" w:hAnsi="Times New Roman"/>
          <w:sz w:val="26"/>
          <w:szCs w:val="26"/>
        </w:rPr>
        <w:t>й части разреза глу</w:t>
      </w:r>
      <w:r w:rsidRPr="006B2422">
        <w:rPr>
          <w:rFonts w:ascii="Times New Roman" w:hAnsi="Times New Roman"/>
          <w:sz w:val="26"/>
          <w:szCs w:val="26"/>
        </w:rPr>
        <w:softHyphen/>
        <w:t>боководных отложений сформировано в последние 0,4-0,5 млн. лет</w:t>
      </w:r>
      <w:r>
        <w:rPr>
          <w:rFonts w:ascii="Times New Roman" w:hAnsi="Times New Roman"/>
          <w:sz w:val="26"/>
          <w:szCs w:val="26"/>
        </w:rPr>
        <w:t>.</w:t>
      </w:r>
      <w:proofErr w:type="gramEnd"/>
    </w:p>
    <w:p w:rsidR="00991D61" w:rsidRDefault="00991D61" w:rsidP="00991D61">
      <w:pPr>
        <w:pStyle w:val="a5"/>
        <w:spacing w:line="360" w:lineRule="auto"/>
        <w:ind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5. Таким образом, мы приходим к основному выводу работы о существенной роли восходящих потоков вещества и энергии на процессы осадкообразования в тектонически-активной зоне разлома </w:t>
      </w:r>
      <w:proofErr w:type="spellStart"/>
      <w:r>
        <w:rPr>
          <w:rFonts w:ascii="Times New Roman" w:hAnsi="Times New Roman"/>
          <w:sz w:val="26"/>
          <w:szCs w:val="26"/>
        </w:rPr>
        <w:t>Индрани</w:t>
      </w:r>
      <w:proofErr w:type="spellEnd"/>
      <w:r>
        <w:rPr>
          <w:rFonts w:ascii="Times New Roman" w:hAnsi="Times New Roman"/>
          <w:sz w:val="26"/>
          <w:szCs w:val="26"/>
        </w:rPr>
        <w:t xml:space="preserve">. Влияние флюидов при формировании зеленых глин проявляется в интенсивном выщелачивании </w:t>
      </w:r>
      <w:r>
        <w:rPr>
          <w:rFonts w:ascii="Times New Roman" w:hAnsi="Times New Roman"/>
          <w:sz w:val="26"/>
          <w:szCs w:val="26"/>
        </w:rPr>
        <w:lastRenderedPageBreak/>
        <w:t xml:space="preserve">соединений марганца и их перераспределение на участки распространения металлоносных отложений и рудных скоплений </w:t>
      </w:r>
      <w:proofErr w:type="gramStart"/>
      <w:r>
        <w:rPr>
          <w:rFonts w:ascii="Times New Roman" w:hAnsi="Times New Roman"/>
          <w:sz w:val="26"/>
          <w:szCs w:val="26"/>
        </w:rPr>
        <w:t>железо-марганцевых</w:t>
      </w:r>
      <w:proofErr w:type="gramEnd"/>
      <w:r>
        <w:rPr>
          <w:rFonts w:ascii="Times New Roman" w:hAnsi="Times New Roman"/>
          <w:sz w:val="26"/>
          <w:szCs w:val="26"/>
        </w:rPr>
        <w:t xml:space="preserve"> конкреций.</w:t>
      </w:r>
    </w:p>
    <w:p w:rsidR="00991D61" w:rsidRDefault="00991D61" w:rsidP="00D3669C">
      <w:pPr>
        <w:pStyle w:val="a5"/>
        <w:spacing w:line="36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Приведенные сведения составляют базовый материал для последующего изучения </w:t>
      </w:r>
      <w:proofErr w:type="spellStart"/>
      <w:r>
        <w:rPr>
          <w:rFonts w:ascii="Times New Roman" w:hAnsi="Times New Roman"/>
          <w:sz w:val="26"/>
          <w:szCs w:val="26"/>
        </w:rPr>
        <w:t>флюидогенного</w:t>
      </w:r>
      <w:proofErr w:type="spellEnd"/>
      <w:r>
        <w:rPr>
          <w:rFonts w:ascii="Times New Roman" w:hAnsi="Times New Roman"/>
          <w:sz w:val="26"/>
          <w:szCs w:val="26"/>
        </w:rPr>
        <w:t xml:space="preserve"> фактора ос</w:t>
      </w:r>
      <w:r w:rsidR="00AE3EDB">
        <w:rPr>
          <w:rFonts w:ascii="Times New Roman" w:hAnsi="Times New Roman"/>
          <w:sz w:val="26"/>
          <w:szCs w:val="26"/>
        </w:rPr>
        <w:t>адкообразования с привлечением м</w:t>
      </w:r>
      <w:r>
        <w:rPr>
          <w:rFonts w:ascii="Times New Roman" w:hAnsi="Times New Roman"/>
          <w:sz w:val="26"/>
          <w:szCs w:val="26"/>
        </w:rPr>
        <w:t>етодов геохимических, минералогических и петрографических исследований.</w:t>
      </w:r>
    </w:p>
    <w:p w:rsidR="00991D61" w:rsidRDefault="00991D61" w:rsidP="00877067">
      <w:pPr>
        <w:jc w:val="both"/>
        <w:rPr>
          <w:rFonts w:ascii="Times New Roman" w:hAnsi="Times New Roman"/>
          <w:sz w:val="26"/>
          <w:szCs w:val="26"/>
        </w:rPr>
      </w:pPr>
    </w:p>
    <w:p w:rsidR="00991D61" w:rsidRPr="00AD5F29" w:rsidRDefault="00991D61" w:rsidP="00991D61">
      <w:pPr>
        <w:jc w:val="both"/>
        <w:rPr>
          <w:rFonts w:ascii="Times New Roman" w:hAnsi="Times New Roman"/>
          <w:sz w:val="26"/>
          <w:szCs w:val="26"/>
        </w:rPr>
      </w:pPr>
    </w:p>
    <w:p w:rsidR="00877067" w:rsidRPr="00877067" w:rsidRDefault="00877067" w:rsidP="00877067">
      <w:pPr>
        <w:widowControl/>
        <w:spacing w:after="200"/>
        <w:ind w:firstLine="0"/>
        <w:jc w:val="center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</w:p>
    <w:p w:rsidR="00877067" w:rsidRPr="00877067" w:rsidRDefault="00877067" w:rsidP="00877067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  <w:r w:rsidRPr="00877067">
        <w:rPr>
          <w:rFonts w:ascii="Times New Roman" w:eastAsiaTheme="minorHAnsi" w:hAnsi="Times New Roman"/>
          <w:snapToGrid/>
          <w:sz w:val="26"/>
          <w:szCs w:val="26"/>
          <w:lang w:eastAsia="en-US"/>
        </w:rPr>
        <w:t xml:space="preserve">   </w:t>
      </w:r>
    </w:p>
    <w:p w:rsidR="00877067" w:rsidRPr="00877067" w:rsidRDefault="00877067" w:rsidP="00877067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</w:p>
    <w:p w:rsidR="00877067" w:rsidRPr="00877067" w:rsidRDefault="00877067" w:rsidP="00877067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</w:p>
    <w:p w:rsidR="00991D61" w:rsidRPr="00991D61" w:rsidRDefault="00991D61" w:rsidP="00991D61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</w:p>
    <w:p w:rsidR="00991D61" w:rsidRPr="00991D61" w:rsidRDefault="00991D61" w:rsidP="00991D61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</w:p>
    <w:p w:rsidR="00991D61" w:rsidRPr="00991D61" w:rsidRDefault="00991D61" w:rsidP="00991D61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</w:p>
    <w:p w:rsidR="00991D61" w:rsidRPr="00991D61" w:rsidRDefault="00991D61" w:rsidP="00991D61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</w:p>
    <w:p w:rsidR="00877067" w:rsidRPr="00877067" w:rsidRDefault="00877067" w:rsidP="00877067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</w:p>
    <w:p w:rsidR="00877067" w:rsidRPr="00B02C33" w:rsidRDefault="00877067" w:rsidP="00B02C33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6"/>
          <w:szCs w:val="26"/>
          <w:lang w:eastAsia="en-US"/>
        </w:rPr>
      </w:pPr>
    </w:p>
    <w:p w:rsidR="00B02C33" w:rsidRPr="00B02C33" w:rsidRDefault="00B02C33" w:rsidP="00B02C33">
      <w:pPr>
        <w:widowControl/>
        <w:spacing w:after="200"/>
        <w:ind w:firstLine="0"/>
        <w:jc w:val="both"/>
        <w:rPr>
          <w:rFonts w:ascii="Times New Roman" w:eastAsiaTheme="minorHAnsi" w:hAnsi="Times New Roman"/>
          <w:snapToGrid/>
          <w:sz w:val="28"/>
          <w:szCs w:val="28"/>
          <w:lang w:eastAsia="en-US"/>
        </w:rPr>
      </w:pPr>
    </w:p>
    <w:p w:rsidR="00B02C33" w:rsidRPr="00022372" w:rsidRDefault="00B02C33" w:rsidP="00B96DB1">
      <w:pPr>
        <w:pStyle w:val="a5"/>
        <w:spacing w:line="360" w:lineRule="auto"/>
        <w:ind w:firstLine="284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96DB1" w:rsidRPr="00B96DB1" w:rsidRDefault="00B96DB1" w:rsidP="00B96DB1">
      <w:pPr>
        <w:jc w:val="both"/>
        <w:rPr>
          <w:rFonts w:ascii="Times New Roman" w:hAnsi="Times New Roman"/>
          <w:sz w:val="26"/>
          <w:szCs w:val="26"/>
        </w:rPr>
      </w:pPr>
    </w:p>
    <w:p w:rsidR="00B96DB1" w:rsidRPr="00B96DB1" w:rsidRDefault="00B96DB1" w:rsidP="00B96DB1">
      <w:pPr>
        <w:jc w:val="both"/>
        <w:rPr>
          <w:rFonts w:ascii="Times New Roman" w:hAnsi="Times New Roman"/>
          <w:sz w:val="26"/>
          <w:szCs w:val="26"/>
        </w:rPr>
      </w:pPr>
    </w:p>
    <w:p w:rsidR="00B96DB1" w:rsidRDefault="00B96DB1" w:rsidP="00B96DB1">
      <w:pPr>
        <w:jc w:val="center"/>
        <w:rPr>
          <w:rFonts w:ascii="Times New Roman" w:hAnsi="Times New Roman"/>
          <w:sz w:val="28"/>
          <w:szCs w:val="28"/>
        </w:rPr>
      </w:pPr>
    </w:p>
    <w:p w:rsidR="00AE3EDB" w:rsidRDefault="00AE3EDB" w:rsidP="00AE3EDB">
      <w:pPr>
        <w:pStyle w:val="1"/>
        <w:spacing w:before="0"/>
        <w:ind w:firstLine="0"/>
        <w:rPr>
          <w:color w:val="auto"/>
        </w:rPr>
      </w:pPr>
      <w:bookmarkStart w:id="3" w:name="_Toc516668926"/>
    </w:p>
    <w:p w:rsidR="00AE3EDB" w:rsidRDefault="00AE3EDB" w:rsidP="00AE3EDB">
      <w:pPr>
        <w:pStyle w:val="1"/>
        <w:spacing w:before="0"/>
        <w:ind w:firstLine="0"/>
        <w:rPr>
          <w:color w:val="auto"/>
        </w:rPr>
      </w:pPr>
    </w:p>
    <w:p w:rsidR="00AE3EDB" w:rsidRDefault="00AE3EDB" w:rsidP="00AE3EDB">
      <w:pPr>
        <w:pStyle w:val="1"/>
        <w:spacing w:before="0"/>
        <w:ind w:firstLine="0"/>
        <w:rPr>
          <w:color w:val="auto"/>
        </w:rPr>
      </w:pPr>
    </w:p>
    <w:p w:rsidR="00AE3EDB" w:rsidRDefault="00AE3EDB" w:rsidP="00AE3EDB">
      <w:pPr>
        <w:pStyle w:val="1"/>
        <w:spacing w:before="0"/>
        <w:ind w:firstLine="0"/>
        <w:rPr>
          <w:color w:val="auto"/>
        </w:rPr>
      </w:pPr>
    </w:p>
    <w:p w:rsidR="00D3669C" w:rsidRPr="007B723D" w:rsidRDefault="007B723D" w:rsidP="00AE3EDB">
      <w:pPr>
        <w:pStyle w:val="1"/>
        <w:pageBreakBefore/>
        <w:spacing w:before="0"/>
        <w:ind w:firstLine="0"/>
        <w:jc w:val="center"/>
        <w:rPr>
          <w:color w:val="auto"/>
        </w:rPr>
      </w:pPr>
      <w:r w:rsidRPr="007B723D">
        <w:rPr>
          <w:color w:val="auto"/>
        </w:rPr>
        <w:lastRenderedPageBreak/>
        <w:t>СПИСОК ИСПОЛЬЗОВАННОЙ ЛИТЕРАТУРЫ</w:t>
      </w:r>
      <w:bookmarkEnd w:id="3"/>
    </w:p>
    <w:p w:rsidR="007B723D" w:rsidRDefault="007B723D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  <w:lang w:val="uk-UA"/>
        </w:rPr>
      </w:pPr>
    </w:p>
    <w:p w:rsidR="00D3669C" w:rsidRPr="00D3669C" w:rsidRDefault="00D3669C" w:rsidP="00AE3EDB">
      <w:pPr>
        <w:pStyle w:val="31"/>
        <w:spacing w:line="341" w:lineRule="auto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  <w:lang w:val="uk-UA"/>
        </w:rPr>
        <w:t>1.Базилевская Е.С.</w:t>
      </w:r>
      <w:r w:rsidRPr="00D3669C">
        <w:rPr>
          <w:rFonts w:ascii="Times New Roman" w:hAnsi="Times New Roman"/>
          <w:sz w:val="26"/>
          <w:szCs w:val="26"/>
        </w:rPr>
        <w:t xml:space="preserve"> Металлоносные</w:t>
      </w:r>
      <w:r w:rsidRPr="00D3669C">
        <w:rPr>
          <w:rFonts w:ascii="Times New Roman" w:hAnsi="Times New Roman"/>
          <w:sz w:val="26"/>
          <w:szCs w:val="26"/>
          <w:lang w:val="uk-UA"/>
        </w:rPr>
        <w:t xml:space="preserve"> осадки</w:t>
      </w:r>
      <w:r w:rsidRPr="00D3669C">
        <w:rPr>
          <w:rFonts w:ascii="Times New Roman" w:hAnsi="Times New Roman"/>
          <w:sz w:val="26"/>
          <w:szCs w:val="26"/>
        </w:rPr>
        <w:t xml:space="preserve"> -</w:t>
      </w:r>
      <w:r w:rsidRPr="00D3669C">
        <w:rPr>
          <w:rFonts w:ascii="Times New Roman" w:hAnsi="Times New Roman"/>
          <w:sz w:val="26"/>
          <w:szCs w:val="26"/>
          <w:lang w:val="uk-UA"/>
        </w:rPr>
        <w:t xml:space="preserve"> Природа, 1</w:t>
      </w:r>
      <w:r w:rsidRPr="00D3669C">
        <w:rPr>
          <w:rFonts w:ascii="Times New Roman" w:hAnsi="Times New Roman"/>
          <w:sz w:val="26"/>
          <w:szCs w:val="26"/>
        </w:rPr>
        <w:t>986, № 4, с. 34-41.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 xml:space="preserve">2. Безруков П.Л, Лисицын А.П. Классификация осадков современных морских водоемов. </w:t>
      </w:r>
      <w:proofErr w:type="gramStart"/>
      <w:r w:rsidRPr="00D3669C">
        <w:rPr>
          <w:rFonts w:ascii="Times New Roman" w:hAnsi="Times New Roman"/>
          <w:sz w:val="26"/>
          <w:szCs w:val="26"/>
        </w:rPr>
        <w:t>–Т</w:t>
      </w:r>
      <w:proofErr w:type="gramEnd"/>
      <w:r w:rsidRPr="00D3669C">
        <w:rPr>
          <w:rFonts w:ascii="Times New Roman" w:hAnsi="Times New Roman"/>
          <w:sz w:val="26"/>
          <w:szCs w:val="26"/>
        </w:rPr>
        <w:t>р. Ин-та океанологии АН СССР, 1960, т.32. – С.3-14.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>3.</w:t>
      </w:r>
      <w:r w:rsidRPr="00D3669C">
        <w:rPr>
          <w:rFonts w:ascii="Times New Roman" w:hAnsi="Times New Roman"/>
          <w:bCs/>
          <w:sz w:val="26"/>
          <w:szCs w:val="26"/>
        </w:rPr>
        <w:t xml:space="preserve"> </w:t>
      </w:r>
      <w:proofErr w:type="spellStart"/>
      <w:r w:rsidRPr="00D3669C">
        <w:rPr>
          <w:rFonts w:ascii="Times New Roman" w:hAnsi="Times New Roman"/>
          <w:bCs/>
          <w:sz w:val="26"/>
          <w:szCs w:val="26"/>
        </w:rPr>
        <w:t>Блюман</w:t>
      </w:r>
      <w:proofErr w:type="spellEnd"/>
      <w:r w:rsidRPr="00D3669C">
        <w:rPr>
          <w:rFonts w:ascii="Times New Roman" w:hAnsi="Times New Roman"/>
          <w:bCs/>
          <w:sz w:val="26"/>
          <w:szCs w:val="26"/>
        </w:rPr>
        <w:t xml:space="preserve"> Б.А. </w:t>
      </w:r>
      <w:proofErr w:type="spellStart"/>
      <w:r w:rsidRPr="00D3669C">
        <w:rPr>
          <w:rFonts w:ascii="Times New Roman" w:hAnsi="Times New Roman"/>
          <w:bCs/>
          <w:sz w:val="26"/>
          <w:szCs w:val="26"/>
        </w:rPr>
        <w:t>Литостратиграфия</w:t>
      </w:r>
      <w:proofErr w:type="spellEnd"/>
      <w:r w:rsidRPr="00D3669C">
        <w:rPr>
          <w:rFonts w:ascii="Times New Roman" w:hAnsi="Times New Roman"/>
          <w:bCs/>
          <w:sz w:val="26"/>
          <w:szCs w:val="26"/>
        </w:rPr>
        <w:t xml:space="preserve"> Атлантического, Индийского и Тихого океанов: материалы  глубоководного бурения. /Редакторы Супруненко О.И., Рябчук Д.В. </w:t>
      </w:r>
      <w:r w:rsidRPr="00D3669C">
        <w:rPr>
          <w:rFonts w:ascii="Times New Roman" w:hAnsi="Times New Roman"/>
          <w:sz w:val="26"/>
          <w:szCs w:val="26"/>
        </w:rPr>
        <w:t>4.Геология океана: Геологическая история океана.- М.:Наука,1981-с. 124-142.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 xml:space="preserve">5.Геология океана: Осадкообразование и </w:t>
      </w:r>
      <w:proofErr w:type="spellStart"/>
      <w:r w:rsidRPr="00D3669C">
        <w:rPr>
          <w:rFonts w:ascii="Times New Roman" w:hAnsi="Times New Roman"/>
          <w:sz w:val="26"/>
          <w:szCs w:val="26"/>
        </w:rPr>
        <w:t>магматизм</w:t>
      </w:r>
      <w:proofErr w:type="spellEnd"/>
      <w:r w:rsidRPr="00D3669C">
        <w:rPr>
          <w:rFonts w:ascii="Times New Roman" w:hAnsi="Times New Roman"/>
          <w:sz w:val="26"/>
          <w:szCs w:val="26"/>
        </w:rPr>
        <w:t xml:space="preserve"> океана.- М.: Наука, 1979 - 45 с.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>6.Дженкинс X. K.    Пелагические фациальные обстановки // Обстановки осадконакопления и фации. Т.2. М.:  Мир,  1990.  С.74-140</w:t>
      </w:r>
    </w:p>
    <w:p w:rsidR="00D3669C" w:rsidRPr="00D3669C" w:rsidRDefault="00D3669C" w:rsidP="007B723D">
      <w:pPr>
        <w:pStyle w:val="31"/>
        <w:spacing w:line="360" w:lineRule="auto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 xml:space="preserve">7. </w:t>
      </w:r>
      <w:proofErr w:type="spellStart"/>
      <w:r w:rsidRPr="00D3669C">
        <w:rPr>
          <w:rFonts w:ascii="Times New Roman" w:hAnsi="Times New Roman"/>
          <w:sz w:val="26"/>
          <w:szCs w:val="26"/>
        </w:rPr>
        <w:t>Канаев</w:t>
      </w:r>
      <w:proofErr w:type="spellEnd"/>
      <w:r w:rsidRPr="00D3669C">
        <w:rPr>
          <w:rFonts w:ascii="Times New Roman" w:hAnsi="Times New Roman"/>
          <w:sz w:val="26"/>
          <w:szCs w:val="26"/>
        </w:rPr>
        <w:t xml:space="preserve"> В.Ф. Рельеф дна Индийского океана. – М.: Наука, 1979. – 267 с.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>8.Краснов С.Г., Попов В.Е. Колчеданные руды на суше и в океа</w:t>
      </w:r>
      <w:r w:rsidR="007B723D">
        <w:rPr>
          <w:rFonts w:ascii="Times New Roman" w:hAnsi="Times New Roman"/>
          <w:sz w:val="26"/>
          <w:szCs w:val="26"/>
        </w:rPr>
        <w:t>не.- Природа, 1988.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 xml:space="preserve">9. Левченко О.В., Вержбицкий В.Е. Детальная тектоническая схема </w:t>
      </w:r>
      <w:proofErr w:type="spellStart"/>
      <w:r w:rsidRPr="00D3669C">
        <w:rPr>
          <w:rFonts w:ascii="Times New Roman" w:hAnsi="Times New Roman"/>
          <w:sz w:val="26"/>
          <w:szCs w:val="26"/>
        </w:rPr>
        <w:t>внутриплитных</w:t>
      </w:r>
      <w:proofErr w:type="spellEnd"/>
      <w:r w:rsidRPr="00D3669C">
        <w:rPr>
          <w:rFonts w:ascii="Times New Roman" w:hAnsi="Times New Roman"/>
          <w:sz w:val="26"/>
          <w:szCs w:val="26"/>
        </w:rPr>
        <w:t xml:space="preserve"> деформаций </w:t>
      </w:r>
      <w:proofErr w:type="spellStart"/>
      <w:r w:rsidRPr="00D3669C">
        <w:rPr>
          <w:rFonts w:ascii="Times New Roman" w:hAnsi="Times New Roman"/>
          <w:sz w:val="26"/>
          <w:szCs w:val="26"/>
        </w:rPr>
        <w:t>индоокеанской</w:t>
      </w:r>
      <w:proofErr w:type="spellEnd"/>
      <w:r w:rsidRPr="00D3669C">
        <w:rPr>
          <w:rFonts w:ascii="Times New Roman" w:hAnsi="Times New Roman"/>
          <w:sz w:val="26"/>
          <w:szCs w:val="26"/>
        </w:rPr>
        <w:t xml:space="preserve"> литосферы в районе разлома </w:t>
      </w:r>
      <w:proofErr w:type="spellStart"/>
      <w:r w:rsidRPr="00D3669C">
        <w:rPr>
          <w:rFonts w:ascii="Times New Roman" w:hAnsi="Times New Roman"/>
          <w:sz w:val="26"/>
          <w:szCs w:val="26"/>
        </w:rPr>
        <w:t>Индрани</w:t>
      </w:r>
      <w:proofErr w:type="spellEnd"/>
      <w:r w:rsidRPr="00D3669C">
        <w:rPr>
          <w:rFonts w:ascii="Times New Roman" w:hAnsi="Times New Roman"/>
          <w:b/>
          <w:sz w:val="26"/>
          <w:szCs w:val="26"/>
        </w:rPr>
        <w:t xml:space="preserve"> </w:t>
      </w:r>
      <w:r w:rsidRPr="00D3669C">
        <w:rPr>
          <w:rFonts w:ascii="Times New Roman" w:hAnsi="Times New Roman"/>
          <w:sz w:val="26"/>
          <w:szCs w:val="26"/>
        </w:rPr>
        <w:t xml:space="preserve"> </w:t>
      </w:r>
      <w:r w:rsidR="007B723D">
        <w:rPr>
          <w:rFonts w:ascii="Times New Roman" w:hAnsi="Times New Roman"/>
          <w:sz w:val="26"/>
          <w:szCs w:val="26"/>
        </w:rPr>
        <w:t>, 2000.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  <w:lang w:val="uk-UA"/>
        </w:rPr>
      </w:pPr>
      <w:r w:rsidRPr="00D3669C">
        <w:rPr>
          <w:rFonts w:ascii="Times New Roman" w:hAnsi="Times New Roman"/>
          <w:sz w:val="26"/>
          <w:szCs w:val="26"/>
        </w:rPr>
        <w:t>10. Лисицын А.П. Главные хранилища сульфидных руд на дне океана. - Природа, 1989, №2 - с. 5</w:t>
      </w:r>
      <w:r w:rsidRPr="00D3669C">
        <w:rPr>
          <w:rFonts w:ascii="Times New Roman" w:hAnsi="Times New Roman"/>
          <w:sz w:val="26"/>
          <w:szCs w:val="26"/>
          <w:lang w:val="uk-UA"/>
        </w:rPr>
        <w:t>1.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  <w:lang w:val="uk-UA"/>
        </w:rPr>
        <w:t xml:space="preserve">11. </w:t>
      </w:r>
      <w:r w:rsidRPr="00D3669C">
        <w:rPr>
          <w:rFonts w:ascii="Times New Roman" w:hAnsi="Times New Roman"/>
          <w:sz w:val="26"/>
          <w:szCs w:val="26"/>
        </w:rPr>
        <w:t>Лисицын А.П., Емельянов Е.М., Ельцина Г.Н. Геохимия осадков Атлантического океана: Карбонаты и кремнезем.- М.: Наука, 1977,-с. 255.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>12. Лисицын А.П.  Лавинная  седиментация  и  перерывы  в  осадконакоплении  в  морях  и  океанах</w:t>
      </w:r>
      <w:proofErr w:type="gramStart"/>
      <w:r w:rsidRPr="00D3669C">
        <w:rPr>
          <w:rFonts w:ascii="Times New Roman" w:hAnsi="Times New Roman"/>
          <w:sz w:val="26"/>
          <w:szCs w:val="26"/>
        </w:rPr>
        <w:t xml:space="preserve">..  </w:t>
      </w:r>
      <w:proofErr w:type="gramEnd"/>
      <w:r w:rsidRPr="00D3669C">
        <w:rPr>
          <w:rFonts w:ascii="Times New Roman" w:hAnsi="Times New Roman"/>
          <w:sz w:val="26"/>
          <w:szCs w:val="26"/>
        </w:rPr>
        <w:t>М.:  Наука,  1988. 309 с.</w:t>
      </w:r>
    </w:p>
    <w:p w:rsidR="00D3669C" w:rsidRPr="00D3669C" w:rsidRDefault="00D3669C" w:rsidP="007B723D">
      <w:pPr>
        <w:pStyle w:val="31"/>
        <w:spacing w:line="360" w:lineRule="auto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 xml:space="preserve">13. </w:t>
      </w:r>
      <w:proofErr w:type="spellStart"/>
      <w:r w:rsidRPr="00D3669C">
        <w:rPr>
          <w:rFonts w:ascii="Times New Roman" w:hAnsi="Times New Roman"/>
          <w:sz w:val="26"/>
          <w:szCs w:val="26"/>
        </w:rPr>
        <w:t>Мазарович</w:t>
      </w:r>
      <w:proofErr w:type="spellEnd"/>
      <w:r w:rsidRPr="00D3669C">
        <w:rPr>
          <w:rFonts w:ascii="Times New Roman" w:hAnsi="Times New Roman"/>
          <w:sz w:val="26"/>
          <w:szCs w:val="26"/>
        </w:rPr>
        <w:t xml:space="preserve"> А.О. Строение дна Мирового океана и окраинных морей России (учебное пособие). – </w:t>
      </w:r>
      <w:r w:rsidRPr="00D3669C">
        <w:rPr>
          <w:rFonts w:ascii="Times New Roman" w:hAnsi="Times New Roman"/>
          <w:i/>
          <w:iCs/>
          <w:sz w:val="26"/>
          <w:szCs w:val="26"/>
        </w:rPr>
        <w:t xml:space="preserve">Москва: ГЕОС.- 2005 - </w:t>
      </w:r>
      <w:r w:rsidRPr="00D3669C">
        <w:rPr>
          <w:rFonts w:ascii="Times New Roman" w:hAnsi="Times New Roman"/>
          <w:sz w:val="26"/>
          <w:szCs w:val="26"/>
        </w:rPr>
        <w:t>95 с.</w:t>
      </w:r>
    </w:p>
    <w:p w:rsidR="00D3669C" w:rsidRPr="00D3669C" w:rsidRDefault="00D3669C" w:rsidP="007B723D">
      <w:pPr>
        <w:pStyle w:val="31"/>
        <w:spacing w:line="360" w:lineRule="auto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>14.Мурдмаа И.О.  Фации океанов. - М.:  Наука,  1987. -303  с.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 xml:space="preserve">15. Попов В.Е., Краснов С.Г., </w:t>
      </w:r>
      <w:proofErr w:type="spellStart"/>
      <w:r w:rsidRPr="00D3669C">
        <w:rPr>
          <w:rFonts w:ascii="Times New Roman" w:hAnsi="Times New Roman"/>
          <w:sz w:val="26"/>
          <w:szCs w:val="26"/>
        </w:rPr>
        <w:t>Айнемер</w:t>
      </w:r>
      <w:proofErr w:type="spellEnd"/>
      <w:r w:rsidRPr="00D3669C">
        <w:rPr>
          <w:rFonts w:ascii="Times New Roman" w:hAnsi="Times New Roman"/>
          <w:sz w:val="26"/>
          <w:szCs w:val="26"/>
        </w:rPr>
        <w:t xml:space="preserve"> А.И., </w:t>
      </w:r>
      <w:proofErr w:type="spellStart"/>
      <w:r w:rsidRPr="00D3669C">
        <w:rPr>
          <w:rFonts w:ascii="Times New Roman" w:hAnsi="Times New Roman"/>
          <w:sz w:val="26"/>
          <w:szCs w:val="26"/>
        </w:rPr>
        <w:t>Черкашев</w:t>
      </w:r>
      <w:proofErr w:type="spellEnd"/>
      <w:r w:rsidRPr="00D3669C">
        <w:rPr>
          <w:rFonts w:ascii="Times New Roman" w:hAnsi="Times New Roman"/>
          <w:sz w:val="26"/>
          <w:szCs w:val="26"/>
        </w:rPr>
        <w:t xml:space="preserve"> Г.А. Современные вулканогенно-осадочные сульфидные руды и их древние аналоги. – Зап. </w:t>
      </w:r>
      <w:proofErr w:type="spellStart"/>
      <w:r w:rsidRPr="00D3669C">
        <w:rPr>
          <w:rFonts w:ascii="Times New Roman" w:hAnsi="Times New Roman"/>
          <w:sz w:val="26"/>
          <w:szCs w:val="26"/>
        </w:rPr>
        <w:t>Всес</w:t>
      </w:r>
      <w:proofErr w:type="spellEnd"/>
      <w:r w:rsidRPr="00D3669C">
        <w:rPr>
          <w:rFonts w:ascii="Times New Roman" w:hAnsi="Times New Roman"/>
          <w:sz w:val="26"/>
          <w:szCs w:val="26"/>
        </w:rPr>
        <w:t>. Минерал. Об-</w:t>
      </w:r>
      <w:proofErr w:type="spellStart"/>
      <w:r w:rsidRPr="00D3669C">
        <w:rPr>
          <w:rFonts w:ascii="Times New Roman" w:hAnsi="Times New Roman"/>
          <w:sz w:val="26"/>
          <w:szCs w:val="26"/>
        </w:rPr>
        <w:t>ва</w:t>
      </w:r>
      <w:proofErr w:type="spellEnd"/>
      <w:r w:rsidRPr="00D3669C">
        <w:rPr>
          <w:rFonts w:ascii="Times New Roman" w:hAnsi="Times New Roman"/>
          <w:sz w:val="26"/>
          <w:szCs w:val="26"/>
        </w:rPr>
        <w:t xml:space="preserve">, 1985, </w:t>
      </w:r>
      <w:proofErr w:type="spellStart"/>
      <w:r w:rsidRPr="00D3669C">
        <w:rPr>
          <w:rFonts w:ascii="Times New Roman" w:hAnsi="Times New Roman"/>
          <w:sz w:val="26"/>
          <w:szCs w:val="26"/>
        </w:rPr>
        <w:t>вып</w:t>
      </w:r>
      <w:proofErr w:type="spellEnd"/>
      <w:r w:rsidRPr="00D3669C">
        <w:rPr>
          <w:rFonts w:ascii="Times New Roman" w:hAnsi="Times New Roman"/>
          <w:sz w:val="26"/>
          <w:szCs w:val="26"/>
        </w:rPr>
        <w:t>. 4,- с. 410-426.</w:t>
      </w:r>
    </w:p>
    <w:p w:rsidR="00D3669C" w:rsidRPr="00D3669C" w:rsidRDefault="00D3669C" w:rsidP="007B723D">
      <w:pPr>
        <w:pStyle w:val="31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 xml:space="preserve">16. </w:t>
      </w:r>
      <w:proofErr w:type="spellStart"/>
      <w:r w:rsidRPr="00D3669C">
        <w:rPr>
          <w:rFonts w:ascii="Times New Roman" w:hAnsi="Times New Roman"/>
          <w:sz w:val="26"/>
          <w:szCs w:val="26"/>
        </w:rPr>
        <w:t>Свальнов</w:t>
      </w:r>
      <w:proofErr w:type="spellEnd"/>
      <w:r w:rsidRPr="00D3669C">
        <w:rPr>
          <w:rFonts w:ascii="Times New Roman" w:hAnsi="Times New Roman"/>
          <w:sz w:val="26"/>
          <w:szCs w:val="26"/>
        </w:rPr>
        <w:t xml:space="preserve"> В.Н. Четвертичное осадкообразование в восточной части Индийского океана. – </w:t>
      </w:r>
      <w:proofErr w:type="spellStart"/>
      <w:r w:rsidRPr="00D3669C">
        <w:rPr>
          <w:rFonts w:ascii="Times New Roman" w:hAnsi="Times New Roman"/>
          <w:sz w:val="26"/>
          <w:szCs w:val="26"/>
        </w:rPr>
        <w:t>М.:Наука</w:t>
      </w:r>
      <w:proofErr w:type="spellEnd"/>
      <w:r w:rsidRPr="00D3669C">
        <w:rPr>
          <w:rFonts w:ascii="Times New Roman" w:hAnsi="Times New Roman"/>
          <w:sz w:val="26"/>
          <w:szCs w:val="26"/>
        </w:rPr>
        <w:t>, 1983. – 192 с.</w:t>
      </w:r>
    </w:p>
    <w:p w:rsidR="007B723D" w:rsidRDefault="00D3669C" w:rsidP="007B723D">
      <w:pPr>
        <w:pStyle w:val="31"/>
        <w:spacing w:line="360" w:lineRule="auto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sz w:val="26"/>
          <w:szCs w:val="26"/>
        </w:rPr>
        <w:t>17.Шепард Ф.П.  Морская геология Л.:  Недра,  1969. 461  с.</w:t>
      </w:r>
    </w:p>
    <w:p w:rsidR="007B723D" w:rsidRDefault="00D3669C" w:rsidP="007B723D">
      <w:pPr>
        <w:pStyle w:val="31"/>
        <w:spacing w:line="360" w:lineRule="auto"/>
        <w:ind w:firstLine="0"/>
        <w:jc w:val="left"/>
        <w:rPr>
          <w:rFonts w:ascii="Times New Roman" w:hAnsi="Times New Roman"/>
          <w:bCs/>
          <w:iCs/>
          <w:sz w:val="26"/>
          <w:szCs w:val="26"/>
        </w:rPr>
      </w:pPr>
      <w:r w:rsidRPr="00D3669C">
        <w:rPr>
          <w:rFonts w:ascii="Times New Roman" w:hAnsi="Times New Roman"/>
          <w:bCs/>
          <w:iCs/>
          <w:sz w:val="26"/>
          <w:szCs w:val="26"/>
        </w:rPr>
        <w:t xml:space="preserve">18. </w:t>
      </w:r>
      <w:proofErr w:type="spellStart"/>
      <w:r w:rsidRPr="00D3669C">
        <w:rPr>
          <w:rFonts w:ascii="Times New Roman" w:hAnsi="Times New Roman"/>
          <w:bCs/>
          <w:iCs/>
          <w:sz w:val="26"/>
          <w:szCs w:val="26"/>
        </w:rPr>
        <w:t>Шрейдер</w:t>
      </w:r>
      <w:proofErr w:type="spellEnd"/>
      <w:r w:rsidRPr="00D3669C">
        <w:rPr>
          <w:rFonts w:ascii="Times New Roman" w:hAnsi="Times New Roman"/>
          <w:bCs/>
          <w:iCs/>
          <w:sz w:val="26"/>
          <w:szCs w:val="26"/>
        </w:rPr>
        <w:t xml:space="preserve"> А.А. </w:t>
      </w:r>
      <w:proofErr w:type="spellStart"/>
      <w:r w:rsidRPr="00D3669C">
        <w:rPr>
          <w:rFonts w:ascii="Times New Roman" w:hAnsi="Times New Roman"/>
          <w:bCs/>
          <w:iCs/>
          <w:sz w:val="26"/>
          <w:szCs w:val="26"/>
        </w:rPr>
        <w:t>Палеоокеанологическое</w:t>
      </w:r>
      <w:proofErr w:type="spellEnd"/>
      <w:r w:rsidRPr="00D3669C">
        <w:rPr>
          <w:rFonts w:ascii="Times New Roman" w:hAnsi="Times New Roman"/>
          <w:bCs/>
          <w:iCs/>
          <w:sz w:val="26"/>
          <w:szCs w:val="26"/>
        </w:rPr>
        <w:t xml:space="preserve"> изучение аномального геомагнитного поля Индийского океана.- </w:t>
      </w:r>
      <w:proofErr w:type="spellStart"/>
      <w:r w:rsidRPr="00D3669C">
        <w:rPr>
          <w:rFonts w:ascii="Times New Roman" w:hAnsi="Times New Roman"/>
          <w:bCs/>
          <w:iCs/>
          <w:sz w:val="26"/>
          <w:szCs w:val="26"/>
        </w:rPr>
        <w:t>Автореф</w:t>
      </w:r>
      <w:proofErr w:type="spellEnd"/>
      <w:r w:rsidRPr="00D3669C">
        <w:rPr>
          <w:rFonts w:ascii="Times New Roman" w:hAnsi="Times New Roman"/>
          <w:bCs/>
          <w:iCs/>
          <w:sz w:val="26"/>
          <w:szCs w:val="26"/>
        </w:rPr>
        <w:t xml:space="preserve">. </w:t>
      </w:r>
      <w:proofErr w:type="spellStart"/>
      <w:r w:rsidRPr="00D3669C">
        <w:rPr>
          <w:rFonts w:ascii="Times New Roman" w:hAnsi="Times New Roman"/>
          <w:bCs/>
          <w:iCs/>
          <w:sz w:val="26"/>
          <w:szCs w:val="26"/>
        </w:rPr>
        <w:t>дис</w:t>
      </w:r>
      <w:proofErr w:type="spellEnd"/>
      <w:r w:rsidRPr="00D3669C">
        <w:rPr>
          <w:rFonts w:ascii="Times New Roman" w:hAnsi="Times New Roman"/>
          <w:bCs/>
          <w:iCs/>
          <w:sz w:val="26"/>
          <w:szCs w:val="26"/>
        </w:rPr>
        <w:t>. д-ра г.-м. наук.- Ин-т океанологии АН</w:t>
      </w:r>
    </w:p>
    <w:p w:rsidR="00D3669C" w:rsidRPr="007B723D" w:rsidRDefault="00D3669C" w:rsidP="007B723D">
      <w:pPr>
        <w:pStyle w:val="31"/>
        <w:spacing w:line="360" w:lineRule="auto"/>
        <w:ind w:firstLine="0"/>
        <w:jc w:val="left"/>
        <w:rPr>
          <w:rFonts w:ascii="Times New Roman" w:hAnsi="Times New Roman"/>
          <w:sz w:val="26"/>
          <w:szCs w:val="26"/>
        </w:rPr>
      </w:pPr>
      <w:r w:rsidRPr="00D3669C">
        <w:rPr>
          <w:rFonts w:ascii="Times New Roman" w:hAnsi="Times New Roman"/>
          <w:bCs/>
          <w:iCs/>
          <w:sz w:val="26"/>
          <w:szCs w:val="26"/>
        </w:rPr>
        <w:t>СССР, 1989. - 44 с</w:t>
      </w:r>
      <w:r w:rsidRPr="00D3669C">
        <w:rPr>
          <w:rFonts w:ascii="Times New Roman" w:hAnsi="Times New Roman"/>
          <w:bCs/>
          <w:i/>
          <w:iCs/>
          <w:sz w:val="26"/>
          <w:szCs w:val="26"/>
        </w:rPr>
        <w:t>.</w:t>
      </w:r>
    </w:p>
    <w:p w:rsidR="00D3669C" w:rsidRPr="00D3669C" w:rsidRDefault="00D3669C" w:rsidP="00D3669C">
      <w:pPr>
        <w:pStyle w:val="31"/>
        <w:spacing w:line="360" w:lineRule="auto"/>
        <w:rPr>
          <w:rFonts w:ascii="Times New Roman" w:hAnsi="Times New Roman"/>
          <w:sz w:val="26"/>
          <w:szCs w:val="26"/>
        </w:rPr>
      </w:pPr>
    </w:p>
    <w:p w:rsidR="00D3669C" w:rsidRPr="00D3669C" w:rsidRDefault="00D3669C" w:rsidP="00D3669C">
      <w:pPr>
        <w:pStyle w:val="31"/>
        <w:rPr>
          <w:rFonts w:ascii="Times New Roman" w:hAnsi="Times New Roman"/>
          <w:b/>
          <w:sz w:val="26"/>
          <w:szCs w:val="26"/>
        </w:rPr>
      </w:pPr>
    </w:p>
    <w:p w:rsidR="00D3669C" w:rsidRPr="00D3669C" w:rsidRDefault="00D3669C" w:rsidP="00D3669C">
      <w:pPr>
        <w:pStyle w:val="31"/>
        <w:ind w:firstLine="0"/>
        <w:rPr>
          <w:rFonts w:ascii="Times New Roman" w:hAnsi="Times New Roman"/>
          <w:sz w:val="26"/>
          <w:szCs w:val="26"/>
        </w:rPr>
      </w:pPr>
    </w:p>
    <w:p w:rsidR="00D3669C" w:rsidRPr="00D3669C" w:rsidRDefault="00D3669C" w:rsidP="00D3669C">
      <w:pPr>
        <w:pStyle w:val="31"/>
        <w:rPr>
          <w:rFonts w:ascii="Times New Roman" w:hAnsi="Times New Roman"/>
          <w:sz w:val="26"/>
          <w:szCs w:val="26"/>
        </w:rPr>
      </w:pPr>
    </w:p>
    <w:p w:rsidR="00D3669C" w:rsidRPr="00D3669C" w:rsidRDefault="00D3669C" w:rsidP="00D3669C">
      <w:pPr>
        <w:pStyle w:val="31"/>
        <w:spacing w:line="360" w:lineRule="auto"/>
        <w:rPr>
          <w:rFonts w:ascii="Times New Roman" w:hAnsi="Times New Roman"/>
          <w:sz w:val="26"/>
          <w:szCs w:val="26"/>
        </w:rPr>
      </w:pPr>
    </w:p>
    <w:p w:rsidR="00D3669C" w:rsidRPr="00D3669C" w:rsidRDefault="00D3669C" w:rsidP="00D3669C">
      <w:pPr>
        <w:pStyle w:val="31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5F6E1E">
      <w:pPr>
        <w:pStyle w:val="31"/>
        <w:spacing w:line="360" w:lineRule="auto"/>
        <w:ind w:firstLine="0"/>
        <w:rPr>
          <w:rFonts w:ascii="Times New Roman" w:hAnsi="Times New Roman"/>
          <w:sz w:val="26"/>
          <w:szCs w:val="26"/>
        </w:rPr>
      </w:pPr>
    </w:p>
    <w:p w:rsidR="009B58A8" w:rsidRPr="00E95B17" w:rsidRDefault="009B58A8" w:rsidP="009B58A8">
      <w:pPr>
        <w:pStyle w:val="31"/>
        <w:spacing w:line="360" w:lineRule="auto"/>
        <w:ind w:left="720" w:firstLine="0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E95B17">
      <w:pPr>
        <w:pStyle w:val="31"/>
        <w:spacing w:line="360" w:lineRule="auto"/>
        <w:ind w:left="720" w:firstLine="0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E95B17">
      <w:pPr>
        <w:pStyle w:val="31"/>
        <w:spacing w:line="360" w:lineRule="auto"/>
        <w:ind w:left="720" w:firstLine="0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E95B17">
      <w:pPr>
        <w:pStyle w:val="31"/>
        <w:spacing w:line="360" w:lineRule="auto"/>
        <w:ind w:left="720" w:firstLine="0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E95B17">
      <w:pPr>
        <w:pStyle w:val="31"/>
        <w:spacing w:line="360" w:lineRule="auto"/>
        <w:ind w:left="720" w:firstLine="0"/>
        <w:rPr>
          <w:rFonts w:ascii="Times New Roman" w:hAnsi="Times New Roman"/>
          <w:sz w:val="26"/>
          <w:szCs w:val="26"/>
        </w:rPr>
      </w:pPr>
    </w:p>
    <w:p w:rsidR="00E95B17" w:rsidRPr="00E95B17" w:rsidRDefault="00E95B17" w:rsidP="00E95B17">
      <w:pPr>
        <w:pStyle w:val="31"/>
        <w:spacing w:line="360" w:lineRule="auto"/>
        <w:ind w:left="720" w:firstLine="0"/>
        <w:rPr>
          <w:rFonts w:ascii="Times New Roman" w:hAnsi="Times New Roman"/>
          <w:sz w:val="26"/>
          <w:szCs w:val="26"/>
        </w:rPr>
      </w:pPr>
    </w:p>
    <w:p w:rsidR="00E95B17" w:rsidRPr="00E95B17" w:rsidRDefault="00E95B17" w:rsidP="00E95B17">
      <w:pPr>
        <w:spacing w:before="160"/>
        <w:ind w:firstLine="283"/>
        <w:jc w:val="both"/>
        <w:rPr>
          <w:rFonts w:ascii="Times New Roman" w:hAnsi="Times New Roman"/>
          <w:sz w:val="26"/>
          <w:szCs w:val="26"/>
        </w:rPr>
      </w:pPr>
    </w:p>
    <w:p w:rsidR="00E95B17" w:rsidRPr="00E95B17" w:rsidRDefault="00E95B17" w:rsidP="00E95B17">
      <w:pPr>
        <w:spacing w:before="160"/>
        <w:ind w:firstLine="283"/>
        <w:jc w:val="both"/>
        <w:rPr>
          <w:rFonts w:ascii="Times New Roman" w:hAnsi="Times New Roman"/>
          <w:color w:val="FF0000"/>
          <w:sz w:val="26"/>
          <w:szCs w:val="26"/>
        </w:rPr>
      </w:pPr>
    </w:p>
    <w:p w:rsidR="00E95B17" w:rsidRPr="00E95B17" w:rsidRDefault="00E95B17" w:rsidP="00E95B17">
      <w:pPr>
        <w:spacing w:before="160"/>
        <w:ind w:firstLine="283"/>
        <w:jc w:val="both"/>
        <w:rPr>
          <w:rFonts w:ascii="Times New Roman" w:hAnsi="Times New Roman"/>
          <w:color w:val="FF0000"/>
          <w:sz w:val="26"/>
          <w:szCs w:val="26"/>
        </w:rPr>
      </w:pPr>
    </w:p>
    <w:p w:rsidR="00E95B17" w:rsidRPr="00E95B17" w:rsidRDefault="00E95B17" w:rsidP="00E95B17">
      <w:pPr>
        <w:spacing w:before="160"/>
        <w:ind w:firstLine="283"/>
        <w:jc w:val="both"/>
        <w:rPr>
          <w:rFonts w:ascii="Times New Roman" w:hAnsi="Times New Roman"/>
          <w:color w:val="FF0000"/>
          <w:sz w:val="26"/>
          <w:szCs w:val="26"/>
        </w:rPr>
      </w:pPr>
    </w:p>
    <w:p w:rsidR="00E95B17" w:rsidRPr="00E95B17" w:rsidRDefault="00E95B17" w:rsidP="00E95B17">
      <w:pPr>
        <w:spacing w:before="160"/>
        <w:ind w:firstLine="283"/>
        <w:jc w:val="both"/>
        <w:rPr>
          <w:rFonts w:ascii="Times New Roman" w:hAnsi="Times New Roman"/>
          <w:color w:val="FF0000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E95B17" w:rsidRPr="009B58A8" w:rsidRDefault="00E95B17" w:rsidP="007E1DDF">
      <w:pPr>
        <w:ind w:firstLine="540"/>
        <w:jc w:val="both"/>
        <w:rPr>
          <w:rFonts w:ascii="Times New Roman" w:hAnsi="Times New Roman"/>
          <w:sz w:val="26"/>
          <w:szCs w:val="26"/>
        </w:rPr>
      </w:pPr>
    </w:p>
    <w:p w:rsidR="007723E8" w:rsidRPr="00E95B17" w:rsidRDefault="007723E8" w:rsidP="007A52A8">
      <w:pPr>
        <w:pStyle w:val="a5"/>
        <w:ind w:firstLine="567"/>
        <w:jc w:val="both"/>
        <w:rPr>
          <w:rFonts w:ascii="Times New Roman" w:hAnsi="Times New Roman"/>
          <w:sz w:val="26"/>
          <w:szCs w:val="26"/>
        </w:rPr>
      </w:pPr>
    </w:p>
    <w:sectPr w:rsidR="007723E8" w:rsidRPr="00E95B17" w:rsidSect="00A55365">
      <w:headerReference w:type="default" r:id="rId9"/>
      <w:pgSz w:w="11900" w:h="16820"/>
      <w:pgMar w:top="1134" w:right="851" w:bottom="1134" w:left="1701" w:header="720" w:footer="720" w:gutter="0"/>
      <w:pgNumType w:start="1"/>
      <w:cols w:space="6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798" w:rsidRDefault="00F47798" w:rsidP="00E95B17">
      <w:pPr>
        <w:spacing w:line="240" w:lineRule="auto"/>
      </w:pPr>
      <w:r>
        <w:separator/>
      </w:r>
    </w:p>
  </w:endnote>
  <w:endnote w:type="continuationSeparator" w:id="0">
    <w:p w:rsidR="00F47798" w:rsidRDefault="00F47798" w:rsidP="00E95B1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798" w:rsidRDefault="00F47798" w:rsidP="00E95B17">
      <w:pPr>
        <w:spacing w:line="240" w:lineRule="auto"/>
      </w:pPr>
      <w:r>
        <w:separator/>
      </w:r>
    </w:p>
  </w:footnote>
  <w:footnote w:type="continuationSeparator" w:id="0">
    <w:p w:rsidR="00F47798" w:rsidRDefault="00F47798" w:rsidP="00E95B1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71498364"/>
      <w:docPartObj>
        <w:docPartGallery w:val="Page Numbers (Top of Page)"/>
        <w:docPartUnique/>
      </w:docPartObj>
    </w:sdtPr>
    <w:sdtEndPr/>
    <w:sdtContent>
      <w:p w:rsidR="00BC7936" w:rsidRDefault="00A55365" w:rsidP="00A55365">
        <w:pPr>
          <w:pStyle w:val="a6"/>
          <w:tabs>
            <w:tab w:val="clear" w:pos="9355"/>
            <w:tab w:val="left" w:pos="3609"/>
            <w:tab w:val="right" w:pos="9348"/>
          </w:tabs>
        </w:pPr>
        <w:r>
          <w:tab/>
        </w:r>
        <w:r>
          <w:tab/>
        </w:r>
        <w:r>
          <w:tab/>
        </w:r>
        <w:r w:rsidR="00BC7936">
          <w:fldChar w:fldCharType="begin"/>
        </w:r>
        <w:r w:rsidR="00BC7936">
          <w:instrText>PAGE   \* MERGEFORMAT</w:instrText>
        </w:r>
        <w:r w:rsidR="00BC7936">
          <w:fldChar w:fldCharType="separate"/>
        </w:r>
        <w:r w:rsidR="00393281">
          <w:rPr>
            <w:noProof/>
          </w:rPr>
          <w:t>11</w:t>
        </w:r>
        <w:r w:rsidR="00BC7936">
          <w:fldChar w:fldCharType="end"/>
        </w:r>
      </w:p>
    </w:sdtContent>
  </w:sdt>
  <w:p w:rsidR="00BC7936" w:rsidRDefault="00BC793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E41EBE"/>
    <w:multiLevelType w:val="singleLevel"/>
    <w:tmpl w:val="1D00DB4E"/>
    <w:lvl w:ilvl="0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">
    <w:nsid w:val="16BD7E0E"/>
    <w:multiLevelType w:val="hybridMultilevel"/>
    <w:tmpl w:val="757EE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4C2C18"/>
    <w:multiLevelType w:val="hybridMultilevel"/>
    <w:tmpl w:val="C498B7A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3A3A0F85"/>
    <w:multiLevelType w:val="hybridMultilevel"/>
    <w:tmpl w:val="2398D7C0"/>
    <w:lvl w:ilvl="0" w:tplc="0419000F">
      <w:start w:val="1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4">
    <w:nsid w:val="53F40088"/>
    <w:multiLevelType w:val="hybridMultilevel"/>
    <w:tmpl w:val="C7A69E58"/>
    <w:lvl w:ilvl="0" w:tplc="C5B6649A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0" w:hanging="360"/>
      </w:pPr>
    </w:lvl>
    <w:lvl w:ilvl="2" w:tplc="0422001B" w:tentative="1">
      <w:start w:val="1"/>
      <w:numFmt w:val="lowerRoman"/>
      <w:lvlText w:val="%3."/>
      <w:lvlJc w:val="right"/>
      <w:pPr>
        <w:ind w:left="2220" w:hanging="180"/>
      </w:pPr>
    </w:lvl>
    <w:lvl w:ilvl="3" w:tplc="0422000F" w:tentative="1">
      <w:start w:val="1"/>
      <w:numFmt w:val="decimal"/>
      <w:lvlText w:val="%4."/>
      <w:lvlJc w:val="left"/>
      <w:pPr>
        <w:ind w:left="2940" w:hanging="360"/>
      </w:pPr>
    </w:lvl>
    <w:lvl w:ilvl="4" w:tplc="04220019" w:tentative="1">
      <w:start w:val="1"/>
      <w:numFmt w:val="lowerLetter"/>
      <w:lvlText w:val="%5."/>
      <w:lvlJc w:val="left"/>
      <w:pPr>
        <w:ind w:left="3660" w:hanging="360"/>
      </w:pPr>
    </w:lvl>
    <w:lvl w:ilvl="5" w:tplc="0422001B" w:tentative="1">
      <w:start w:val="1"/>
      <w:numFmt w:val="lowerRoman"/>
      <w:lvlText w:val="%6."/>
      <w:lvlJc w:val="right"/>
      <w:pPr>
        <w:ind w:left="4380" w:hanging="180"/>
      </w:pPr>
    </w:lvl>
    <w:lvl w:ilvl="6" w:tplc="0422000F" w:tentative="1">
      <w:start w:val="1"/>
      <w:numFmt w:val="decimal"/>
      <w:lvlText w:val="%7."/>
      <w:lvlJc w:val="left"/>
      <w:pPr>
        <w:ind w:left="5100" w:hanging="360"/>
      </w:pPr>
    </w:lvl>
    <w:lvl w:ilvl="7" w:tplc="04220019" w:tentative="1">
      <w:start w:val="1"/>
      <w:numFmt w:val="lowerLetter"/>
      <w:lvlText w:val="%8."/>
      <w:lvlJc w:val="left"/>
      <w:pPr>
        <w:ind w:left="5820" w:hanging="360"/>
      </w:pPr>
    </w:lvl>
    <w:lvl w:ilvl="8" w:tplc="0422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7BB65AFA"/>
    <w:multiLevelType w:val="hybridMultilevel"/>
    <w:tmpl w:val="757EE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4097">
      <o:colormru v:ext="edit" colors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60A"/>
    <w:rsid w:val="000116CB"/>
    <w:rsid w:val="00017F4D"/>
    <w:rsid w:val="000479B2"/>
    <w:rsid w:val="000926EF"/>
    <w:rsid w:val="00093560"/>
    <w:rsid w:val="000952AB"/>
    <w:rsid w:val="000A00CA"/>
    <w:rsid w:val="000A48FA"/>
    <w:rsid w:val="000C1E62"/>
    <w:rsid w:val="000D0757"/>
    <w:rsid w:val="000E5D66"/>
    <w:rsid w:val="000E5E59"/>
    <w:rsid w:val="000F39B6"/>
    <w:rsid w:val="000F3E9C"/>
    <w:rsid w:val="000F42A6"/>
    <w:rsid w:val="0011312F"/>
    <w:rsid w:val="001148F8"/>
    <w:rsid w:val="001476A3"/>
    <w:rsid w:val="00161880"/>
    <w:rsid w:val="00171F85"/>
    <w:rsid w:val="0017424D"/>
    <w:rsid w:val="001850C3"/>
    <w:rsid w:val="00193849"/>
    <w:rsid w:val="001969E1"/>
    <w:rsid w:val="001A5148"/>
    <w:rsid w:val="001C117C"/>
    <w:rsid w:val="001C35B0"/>
    <w:rsid w:val="00210CDC"/>
    <w:rsid w:val="00242719"/>
    <w:rsid w:val="00245B52"/>
    <w:rsid w:val="00252459"/>
    <w:rsid w:val="002559B4"/>
    <w:rsid w:val="002753A2"/>
    <w:rsid w:val="00280062"/>
    <w:rsid w:val="00282A3E"/>
    <w:rsid w:val="00284CF9"/>
    <w:rsid w:val="0029360A"/>
    <w:rsid w:val="00293647"/>
    <w:rsid w:val="002B03CC"/>
    <w:rsid w:val="002D60C9"/>
    <w:rsid w:val="002E0090"/>
    <w:rsid w:val="002E5B73"/>
    <w:rsid w:val="002F2709"/>
    <w:rsid w:val="003212E0"/>
    <w:rsid w:val="00333D21"/>
    <w:rsid w:val="0033756E"/>
    <w:rsid w:val="003414BE"/>
    <w:rsid w:val="00361D4B"/>
    <w:rsid w:val="00362332"/>
    <w:rsid w:val="00362760"/>
    <w:rsid w:val="00393281"/>
    <w:rsid w:val="003A0E20"/>
    <w:rsid w:val="003A7433"/>
    <w:rsid w:val="003B06D4"/>
    <w:rsid w:val="003B2E21"/>
    <w:rsid w:val="003D248A"/>
    <w:rsid w:val="003D6F5E"/>
    <w:rsid w:val="003D78D1"/>
    <w:rsid w:val="003D7EB3"/>
    <w:rsid w:val="003E7379"/>
    <w:rsid w:val="00430026"/>
    <w:rsid w:val="00437A90"/>
    <w:rsid w:val="004548FD"/>
    <w:rsid w:val="004A6B03"/>
    <w:rsid w:val="004B3645"/>
    <w:rsid w:val="004D1006"/>
    <w:rsid w:val="004E71F2"/>
    <w:rsid w:val="004F39B3"/>
    <w:rsid w:val="005079F4"/>
    <w:rsid w:val="00507C70"/>
    <w:rsid w:val="005163F3"/>
    <w:rsid w:val="0051670C"/>
    <w:rsid w:val="00527FF8"/>
    <w:rsid w:val="00543A98"/>
    <w:rsid w:val="00551CAB"/>
    <w:rsid w:val="00562D8A"/>
    <w:rsid w:val="00586FB5"/>
    <w:rsid w:val="005E5C48"/>
    <w:rsid w:val="005E7D3E"/>
    <w:rsid w:val="005F044E"/>
    <w:rsid w:val="005F6E1E"/>
    <w:rsid w:val="00610563"/>
    <w:rsid w:val="00611FC1"/>
    <w:rsid w:val="0061352D"/>
    <w:rsid w:val="0061704B"/>
    <w:rsid w:val="00624C24"/>
    <w:rsid w:val="006266A7"/>
    <w:rsid w:val="00644B00"/>
    <w:rsid w:val="00645742"/>
    <w:rsid w:val="00656A71"/>
    <w:rsid w:val="00667D1A"/>
    <w:rsid w:val="00680636"/>
    <w:rsid w:val="00691016"/>
    <w:rsid w:val="006A0CC1"/>
    <w:rsid w:val="006C0DEA"/>
    <w:rsid w:val="006D33F7"/>
    <w:rsid w:val="006F0846"/>
    <w:rsid w:val="006F53F4"/>
    <w:rsid w:val="00703480"/>
    <w:rsid w:val="007049A4"/>
    <w:rsid w:val="00706B75"/>
    <w:rsid w:val="007168CB"/>
    <w:rsid w:val="007250AA"/>
    <w:rsid w:val="007537FC"/>
    <w:rsid w:val="0075665A"/>
    <w:rsid w:val="00757360"/>
    <w:rsid w:val="007723E8"/>
    <w:rsid w:val="007A4AA3"/>
    <w:rsid w:val="007A52A8"/>
    <w:rsid w:val="007B5C3B"/>
    <w:rsid w:val="007B723D"/>
    <w:rsid w:val="007D4E06"/>
    <w:rsid w:val="007D5FDF"/>
    <w:rsid w:val="007E1DDF"/>
    <w:rsid w:val="007E7178"/>
    <w:rsid w:val="007F6D1A"/>
    <w:rsid w:val="0081122B"/>
    <w:rsid w:val="00850789"/>
    <w:rsid w:val="0085624F"/>
    <w:rsid w:val="00866844"/>
    <w:rsid w:val="00871458"/>
    <w:rsid w:val="00877067"/>
    <w:rsid w:val="0089123A"/>
    <w:rsid w:val="0089608B"/>
    <w:rsid w:val="008B06A2"/>
    <w:rsid w:val="008B0BE3"/>
    <w:rsid w:val="008D5984"/>
    <w:rsid w:val="0090078F"/>
    <w:rsid w:val="00923095"/>
    <w:rsid w:val="00926B9B"/>
    <w:rsid w:val="00933585"/>
    <w:rsid w:val="009340F0"/>
    <w:rsid w:val="0094360D"/>
    <w:rsid w:val="00946BE1"/>
    <w:rsid w:val="00960AAB"/>
    <w:rsid w:val="0096122D"/>
    <w:rsid w:val="00976E02"/>
    <w:rsid w:val="00991D61"/>
    <w:rsid w:val="009B58A8"/>
    <w:rsid w:val="009D158E"/>
    <w:rsid w:val="009D5589"/>
    <w:rsid w:val="009E578B"/>
    <w:rsid w:val="009F35D0"/>
    <w:rsid w:val="00A22665"/>
    <w:rsid w:val="00A3478B"/>
    <w:rsid w:val="00A35563"/>
    <w:rsid w:val="00A40DA3"/>
    <w:rsid w:val="00A55365"/>
    <w:rsid w:val="00AA2B79"/>
    <w:rsid w:val="00AD0E92"/>
    <w:rsid w:val="00AE3EDB"/>
    <w:rsid w:val="00AF7496"/>
    <w:rsid w:val="00B02C33"/>
    <w:rsid w:val="00B1120D"/>
    <w:rsid w:val="00B4588B"/>
    <w:rsid w:val="00B72872"/>
    <w:rsid w:val="00B73522"/>
    <w:rsid w:val="00B77CC5"/>
    <w:rsid w:val="00B96DB1"/>
    <w:rsid w:val="00BC607B"/>
    <w:rsid w:val="00BC7936"/>
    <w:rsid w:val="00BD49DC"/>
    <w:rsid w:val="00C049AB"/>
    <w:rsid w:val="00C06224"/>
    <w:rsid w:val="00C10B35"/>
    <w:rsid w:val="00C2003E"/>
    <w:rsid w:val="00C26348"/>
    <w:rsid w:val="00C310AD"/>
    <w:rsid w:val="00C53FAB"/>
    <w:rsid w:val="00C8306F"/>
    <w:rsid w:val="00C9713F"/>
    <w:rsid w:val="00CA1FB8"/>
    <w:rsid w:val="00CA35FB"/>
    <w:rsid w:val="00CA5363"/>
    <w:rsid w:val="00CC58BD"/>
    <w:rsid w:val="00CD05B2"/>
    <w:rsid w:val="00CD65EF"/>
    <w:rsid w:val="00CD729B"/>
    <w:rsid w:val="00CE56CF"/>
    <w:rsid w:val="00CF13C5"/>
    <w:rsid w:val="00D17CC7"/>
    <w:rsid w:val="00D210AE"/>
    <w:rsid w:val="00D3669C"/>
    <w:rsid w:val="00D40D9A"/>
    <w:rsid w:val="00D47189"/>
    <w:rsid w:val="00D475AA"/>
    <w:rsid w:val="00D50EB7"/>
    <w:rsid w:val="00D8050E"/>
    <w:rsid w:val="00D9441B"/>
    <w:rsid w:val="00DA08B2"/>
    <w:rsid w:val="00DA56E3"/>
    <w:rsid w:val="00DB5945"/>
    <w:rsid w:val="00DB7E25"/>
    <w:rsid w:val="00DD3BB8"/>
    <w:rsid w:val="00DE1A6F"/>
    <w:rsid w:val="00DE52FE"/>
    <w:rsid w:val="00DE6577"/>
    <w:rsid w:val="00DF1AB4"/>
    <w:rsid w:val="00E005F5"/>
    <w:rsid w:val="00E479CA"/>
    <w:rsid w:val="00E513FC"/>
    <w:rsid w:val="00E62867"/>
    <w:rsid w:val="00E73753"/>
    <w:rsid w:val="00E75CA6"/>
    <w:rsid w:val="00E76E52"/>
    <w:rsid w:val="00E842C4"/>
    <w:rsid w:val="00E86D46"/>
    <w:rsid w:val="00E95B17"/>
    <w:rsid w:val="00EA1CD8"/>
    <w:rsid w:val="00EC1B20"/>
    <w:rsid w:val="00EC26D4"/>
    <w:rsid w:val="00ED0BCA"/>
    <w:rsid w:val="00EE692B"/>
    <w:rsid w:val="00EF1C3D"/>
    <w:rsid w:val="00EF43BC"/>
    <w:rsid w:val="00F230D2"/>
    <w:rsid w:val="00F47798"/>
    <w:rsid w:val="00F61992"/>
    <w:rsid w:val="00F62B6C"/>
    <w:rsid w:val="00F8149B"/>
    <w:rsid w:val="00F91214"/>
    <w:rsid w:val="00FA3DEA"/>
    <w:rsid w:val="00FB58FE"/>
    <w:rsid w:val="00FC1513"/>
    <w:rsid w:val="00FD0263"/>
    <w:rsid w:val="00FD4808"/>
    <w:rsid w:val="00FD7CDE"/>
    <w:rsid w:val="00FF1E01"/>
    <w:rsid w:val="00FF3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pacing w:line="360" w:lineRule="auto"/>
      <w:ind w:firstLine="420"/>
    </w:pPr>
    <w:rPr>
      <w:rFonts w:ascii="Courier New" w:hAnsi="Courier New"/>
      <w:snapToGrid w:val="0"/>
      <w:sz w:val="24"/>
    </w:rPr>
  </w:style>
  <w:style w:type="paragraph" w:styleId="1">
    <w:name w:val="heading 1"/>
    <w:basedOn w:val="a"/>
    <w:next w:val="a"/>
    <w:link w:val="10"/>
    <w:qFormat/>
    <w:rsid w:val="002E5B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nhideWhenUsed/>
    <w:qFormat/>
    <w:rsid w:val="000E5E5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0E5E5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pPr>
      <w:widowControl w:val="0"/>
      <w:spacing w:line="300" w:lineRule="auto"/>
      <w:ind w:firstLine="460"/>
    </w:pPr>
    <w:rPr>
      <w:snapToGrid w:val="0"/>
      <w:sz w:val="28"/>
    </w:rPr>
  </w:style>
  <w:style w:type="paragraph" w:styleId="a3">
    <w:name w:val="Body Text Indent"/>
    <w:basedOn w:val="a"/>
    <w:link w:val="a4"/>
    <w:pPr>
      <w:spacing w:line="340" w:lineRule="auto"/>
      <w:ind w:left="120"/>
      <w:jc w:val="both"/>
    </w:pPr>
  </w:style>
  <w:style w:type="paragraph" w:styleId="21">
    <w:name w:val="Body Text Indent 2"/>
    <w:basedOn w:val="a"/>
    <w:link w:val="22"/>
    <w:pPr>
      <w:spacing w:line="340" w:lineRule="auto"/>
      <w:ind w:left="40"/>
      <w:jc w:val="both"/>
    </w:pPr>
  </w:style>
  <w:style w:type="paragraph" w:styleId="31">
    <w:name w:val="Body Text Indent 3"/>
    <w:basedOn w:val="a"/>
    <w:link w:val="32"/>
    <w:pPr>
      <w:spacing w:line="340" w:lineRule="auto"/>
      <w:jc w:val="both"/>
    </w:pPr>
  </w:style>
  <w:style w:type="paragraph" w:customStyle="1" w:styleId="TNR12">
    <w:name w:val="TNR12жк"/>
    <w:basedOn w:val="a"/>
    <w:link w:val="TNR120"/>
    <w:autoRedefine/>
    <w:qFormat/>
    <w:rsid w:val="00242719"/>
    <w:pPr>
      <w:widowControl/>
      <w:spacing w:after="120" w:line="240" w:lineRule="auto"/>
      <w:ind w:firstLine="340"/>
      <w:contextualSpacing/>
      <w:jc w:val="both"/>
      <w:outlineLvl w:val="3"/>
    </w:pPr>
    <w:rPr>
      <w:rFonts w:ascii="Times New Roman" w:eastAsia="Calibri" w:hAnsi="Times New Roman"/>
      <w:b/>
      <w:snapToGrid/>
      <w:color w:val="000000"/>
      <w:sz w:val="20"/>
    </w:rPr>
  </w:style>
  <w:style w:type="character" w:customStyle="1" w:styleId="TNR120">
    <w:name w:val="TNR12жк Знак"/>
    <w:basedOn w:val="a0"/>
    <w:link w:val="TNR12"/>
    <w:rsid w:val="00242719"/>
    <w:rPr>
      <w:rFonts w:eastAsia="Calibri"/>
      <w:b/>
      <w:color w:val="000000"/>
    </w:rPr>
  </w:style>
  <w:style w:type="paragraph" w:styleId="a5">
    <w:name w:val="No Spacing"/>
    <w:uiPriority w:val="1"/>
    <w:qFormat/>
    <w:rsid w:val="00242719"/>
    <w:pPr>
      <w:widowControl w:val="0"/>
      <w:ind w:firstLine="420"/>
    </w:pPr>
    <w:rPr>
      <w:rFonts w:ascii="Courier New" w:hAnsi="Courier New"/>
      <w:snapToGrid w:val="0"/>
      <w:sz w:val="24"/>
    </w:rPr>
  </w:style>
  <w:style w:type="paragraph" w:styleId="a6">
    <w:name w:val="header"/>
    <w:basedOn w:val="a"/>
    <w:link w:val="a7"/>
    <w:uiPriority w:val="99"/>
    <w:rsid w:val="00E95B17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95B17"/>
    <w:rPr>
      <w:rFonts w:ascii="Courier New" w:hAnsi="Courier New"/>
      <w:snapToGrid w:val="0"/>
      <w:sz w:val="24"/>
    </w:rPr>
  </w:style>
  <w:style w:type="paragraph" w:styleId="a8">
    <w:name w:val="footer"/>
    <w:basedOn w:val="a"/>
    <w:link w:val="a9"/>
    <w:rsid w:val="00E95B17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rsid w:val="00E95B17"/>
    <w:rPr>
      <w:rFonts w:ascii="Courier New" w:hAnsi="Courier New"/>
      <w:snapToGrid w:val="0"/>
      <w:sz w:val="24"/>
    </w:rPr>
  </w:style>
  <w:style w:type="character" w:customStyle="1" w:styleId="a4">
    <w:name w:val="Основной текст с отступом Знак"/>
    <w:basedOn w:val="a0"/>
    <w:link w:val="a3"/>
    <w:rsid w:val="00E95B17"/>
    <w:rPr>
      <w:rFonts w:ascii="Courier New" w:hAnsi="Courier New"/>
      <w:snapToGrid w:val="0"/>
      <w:sz w:val="24"/>
    </w:rPr>
  </w:style>
  <w:style w:type="character" w:customStyle="1" w:styleId="22">
    <w:name w:val="Основной текст с отступом 2 Знак"/>
    <w:basedOn w:val="a0"/>
    <w:link w:val="21"/>
    <w:rsid w:val="00E95B17"/>
    <w:rPr>
      <w:rFonts w:ascii="Courier New" w:hAnsi="Courier New"/>
      <w:snapToGrid w:val="0"/>
      <w:sz w:val="24"/>
    </w:rPr>
  </w:style>
  <w:style w:type="character" w:customStyle="1" w:styleId="32">
    <w:name w:val="Основной текст с отступом 3 Знак"/>
    <w:basedOn w:val="a0"/>
    <w:link w:val="31"/>
    <w:rsid w:val="00E95B17"/>
    <w:rPr>
      <w:rFonts w:ascii="Courier New" w:hAnsi="Courier New"/>
      <w:snapToGrid w:val="0"/>
      <w:sz w:val="24"/>
    </w:rPr>
  </w:style>
  <w:style w:type="paragraph" w:styleId="aa">
    <w:name w:val="List Paragraph"/>
    <w:basedOn w:val="a"/>
    <w:uiPriority w:val="34"/>
    <w:qFormat/>
    <w:rsid w:val="00E95B17"/>
    <w:pPr>
      <w:ind w:left="720"/>
      <w:contextualSpacing/>
    </w:pPr>
  </w:style>
  <w:style w:type="paragraph" w:styleId="ab">
    <w:name w:val="Balloon Text"/>
    <w:basedOn w:val="a"/>
    <w:link w:val="ac"/>
    <w:rsid w:val="00E95B1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E95B17"/>
    <w:rPr>
      <w:rFonts w:ascii="Tahoma" w:hAnsi="Tahoma" w:cs="Tahoma"/>
      <w:snapToGrid w:val="0"/>
      <w:sz w:val="16"/>
      <w:szCs w:val="16"/>
    </w:rPr>
  </w:style>
  <w:style w:type="character" w:styleId="ad">
    <w:name w:val="Hyperlink"/>
    <w:basedOn w:val="a0"/>
    <w:uiPriority w:val="99"/>
    <w:rsid w:val="00877067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rsid w:val="002E5B73"/>
    <w:rPr>
      <w:rFonts w:asciiTheme="majorHAnsi" w:eastAsiaTheme="majorEastAsia" w:hAnsiTheme="majorHAnsi" w:cstheme="majorBidi"/>
      <w:b/>
      <w:bCs/>
      <w:snapToGrid w:val="0"/>
      <w:color w:val="365F91" w:themeColor="accent1" w:themeShade="BF"/>
      <w:sz w:val="28"/>
      <w:szCs w:val="28"/>
    </w:rPr>
  </w:style>
  <w:style w:type="paragraph" w:styleId="ae">
    <w:name w:val="TOC Heading"/>
    <w:basedOn w:val="1"/>
    <w:next w:val="a"/>
    <w:uiPriority w:val="39"/>
    <w:unhideWhenUsed/>
    <w:qFormat/>
    <w:rsid w:val="002E5B73"/>
    <w:pPr>
      <w:widowControl/>
      <w:spacing w:line="276" w:lineRule="auto"/>
      <w:ind w:firstLine="0"/>
      <w:outlineLvl w:val="9"/>
    </w:pPr>
    <w:rPr>
      <w:snapToGrid/>
    </w:rPr>
  </w:style>
  <w:style w:type="paragraph" w:styleId="af">
    <w:name w:val="Subtitle"/>
    <w:basedOn w:val="a"/>
    <w:next w:val="a"/>
    <w:link w:val="af0"/>
    <w:qFormat/>
    <w:rsid w:val="007D4E06"/>
    <w:pPr>
      <w:numPr>
        <w:ilvl w:val="1"/>
      </w:numPr>
      <w:ind w:firstLine="420"/>
      <w:jc w:val="center"/>
    </w:pPr>
    <w:rPr>
      <w:rFonts w:ascii="Times New Roman" w:eastAsiaTheme="majorEastAsia" w:hAnsi="Times New Roman"/>
      <w:i/>
      <w:iCs/>
      <w:spacing w:val="15"/>
      <w:sz w:val="26"/>
      <w:szCs w:val="26"/>
    </w:rPr>
  </w:style>
  <w:style w:type="character" w:customStyle="1" w:styleId="af0">
    <w:name w:val="Подзаголовок Знак"/>
    <w:basedOn w:val="a0"/>
    <w:link w:val="af"/>
    <w:rsid w:val="007D4E06"/>
    <w:rPr>
      <w:rFonts w:eastAsiaTheme="majorEastAsia"/>
      <w:i/>
      <w:iCs/>
      <w:snapToGrid w:val="0"/>
      <w:spacing w:val="15"/>
      <w:sz w:val="26"/>
      <w:szCs w:val="26"/>
    </w:rPr>
  </w:style>
  <w:style w:type="paragraph" w:styleId="11">
    <w:name w:val="toc 1"/>
    <w:basedOn w:val="a"/>
    <w:next w:val="a"/>
    <w:autoRedefine/>
    <w:uiPriority w:val="39"/>
    <w:rsid w:val="007B723D"/>
    <w:pPr>
      <w:tabs>
        <w:tab w:val="right" w:leader="dot" w:pos="9338"/>
      </w:tabs>
      <w:spacing w:after="100"/>
    </w:pPr>
    <w:rPr>
      <w:rFonts w:ascii="Times New Roman" w:hAnsi="Times New Roman"/>
      <w:noProof/>
      <w:sz w:val="28"/>
      <w:szCs w:val="28"/>
    </w:rPr>
  </w:style>
  <w:style w:type="character" w:customStyle="1" w:styleId="20">
    <w:name w:val="Заголовок 2 Знак"/>
    <w:basedOn w:val="a0"/>
    <w:link w:val="2"/>
    <w:rsid w:val="000E5E59"/>
    <w:rPr>
      <w:rFonts w:asciiTheme="majorHAnsi" w:eastAsiaTheme="majorEastAsia" w:hAnsiTheme="majorHAnsi" w:cstheme="majorBidi"/>
      <w:b/>
      <w:bCs/>
      <w:snapToGrid w:val="0"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rsid w:val="000E5E59"/>
    <w:rPr>
      <w:rFonts w:asciiTheme="majorHAnsi" w:eastAsiaTheme="majorEastAsia" w:hAnsiTheme="majorHAnsi" w:cstheme="majorBidi"/>
      <w:b/>
      <w:bCs/>
      <w:snapToGrid w:val="0"/>
      <w:color w:val="4F81BD" w:themeColor="accent1"/>
      <w:sz w:val="24"/>
    </w:rPr>
  </w:style>
  <w:style w:type="paragraph" w:styleId="23">
    <w:name w:val="toc 2"/>
    <w:basedOn w:val="a"/>
    <w:next w:val="a"/>
    <w:autoRedefine/>
    <w:uiPriority w:val="39"/>
    <w:rsid w:val="006C0DEA"/>
    <w:pPr>
      <w:spacing w:after="100"/>
      <w:ind w:left="240"/>
    </w:pPr>
  </w:style>
  <w:style w:type="paragraph" w:styleId="33">
    <w:name w:val="toc 3"/>
    <w:basedOn w:val="a"/>
    <w:next w:val="a"/>
    <w:autoRedefine/>
    <w:uiPriority w:val="39"/>
    <w:rsid w:val="006C0DEA"/>
    <w:pPr>
      <w:spacing w:after="100"/>
      <w:ind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spacing w:line="360" w:lineRule="auto"/>
      <w:ind w:firstLine="420"/>
    </w:pPr>
    <w:rPr>
      <w:rFonts w:ascii="Courier New" w:hAnsi="Courier New"/>
      <w:snapToGrid w:val="0"/>
      <w:sz w:val="24"/>
    </w:rPr>
  </w:style>
  <w:style w:type="paragraph" w:styleId="1">
    <w:name w:val="heading 1"/>
    <w:basedOn w:val="a"/>
    <w:next w:val="a"/>
    <w:link w:val="10"/>
    <w:qFormat/>
    <w:rsid w:val="002E5B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nhideWhenUsed/>
    <w:qFormat/>
    <w:rsid w:val="000E5E5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0E5E5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R1">
    <w:name w:val="FR1"/>
    <w:pPr>
      <w:widowControl w:val="0"/>
      <w:spacing w:line="300" w:lineRule="auto"/>
      <w:ind w:firstLine="460"/>
    </w:pPr>
    <w:rPr>
      <w:snapToGrid w:val="0"/>
      <w:sz w:val="28"/>
    </w:rPr>
  </w:style>
  <w:style w:type="paragraph" w:styleId="a3">
    <w:name w:val="Body Text Indent"/>
    <w:basedOn w:val="a"/>
    <w:link w:val="a4"/>
    <w:pPr>
      <w:spacing w:line="340" w:lineRule="auto"/>
      <w:ind w:left="120"/>
      <w:jc w:val="both"/>
    </w:pPr>
  </w:style>
  <w:style w:type="paragraph" w:styleId="21">
    <w:name w:val="Body Text Indent 2"/>
    <w:basedOn w:val="a"/>
    <w:link w:val="22"/>
    <w:pPr>
      <w:spacing w:line="340" w:lineRule="auto"/>
      <w:ind w:left="40"/>
      <w:jc w:val="both"/>
    </w:pPr>
  </w:style>
  <w:style w:type="paragraph" w:styleId="31">
    <w:name w:val="Body Text Indent 3"/>
    <w:basedOn w:val="a"/>
    <w:link w:val="32"/>
    <w:pPr>
      <w:spacing w:line="340" w:lineRule="auto"/>
      <w:jc w:val="both"/>
    </w:pPr>
  </w:style>
  <w:style w:type="paragraph" w:customStyle="1" w:styleId="TNR12">
    <w:name w:val="TNR12жк"/>
    <w:basedOn w:val="a"/>
    <w:link w:val="TNR120"/>
    <w:autoRedefine/>
    <w:qFormat/>
    <w:rsid w:val="00242719"/>
    <w:pPr>
      <w:widowControl/>
      <w:spacing w:after="120" w:line="240" w:lineRule="auto"/>
      <w:ind w:firstLine="340"/>
      <w:contextualSpacing/>
      <w:jc w:val="both"/>
      <w:outlineLvl w:val="3"/>
    </w:pPr>
    <w:rPr>
      <w:rFonts w:ascii="Times New Roman" w:eastAsia="Calibri" w:hAnsi="Times New Roman"/>
      <w:b/>
      <w:snapToGrid/>
      <w:color w:val="000000"/>
      <w:sz w:val="20"/>
    </w:rPr>
  </w:style>
  <w:style w:type="character" w:customStyle="1" w:styleId="TNR120">
    <w:name w:val="TNR12жк Знак"/>
    <w:basedOn w:val="a0"/>
    <w:link w:val="TNR12"/>
    <w:rsid w:val="00242719"/>
    <w:rPr>
      <w:rFonts w:eastAsia="Calibri"/>
      <w:b/>
      <w:color w:val="000000"/>
    </w:rPr>
  </w:style>
  <w:style w:type="paragraph" w:styleId="a5">
    <w:name w:val="No Spacing"/>
    <w:uiPriority w:val="1"/>
    <w:qFormat/>
    <w:rsid w:val="00242719"/>
    <w:pPr>
      <w:widowControl w:val="0"/>
      <w:ind w:firstLine="420"/>
    </w:pPr>
    <w:rPr>
      <w:rFonts w:ascii="Courier New" w:hAnsi="Courier New"/>
      <w:snapToGrid w:val="0"/>
      <w:sz w:val="24"/>
    </w:rPr>
  </w:style>
  <w:style w:type="paragraph" w:styleId="a6">
    <w:name w:val="header"/>
    <w:basedOn w:val="a"/>
    <w:link w:val="a7"/>
    <w:uiPriority w:val="99"/>
    <w:rsid w:val="00E95B17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E95B17"/>
    <w:rPr>
      <w:rFonts w:ascii="Courier New" w:hAnsi="Courier New"/>
      <w:snapToGrid w:val="0"/>
      <w:sz w:val="24"/>
    </w:rPr>
  </w:style>
  <w:style w:type="paragraph" w:styleId="a8">
    <w:name w:val="footer"/>
    <w:basedOn w:val="a"/>
    <w:link w:val="a9"/>
    <w:rsid w:val="00E95B17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rsid w:val="00E95B17"/>
    <w:rPr>
      <w:rFonts w:ascii="Courier New" w:hAnsi="Courier New"/>
      <w:snapToGrid w:val="0"/>
      <w:sz w:val="24"/>
    </w:rPr>
  </w:style>
  <w:style w:type="character" w:customStyle="1" w:styleId="a4">
    <w:name w:val="Основной текст с отступом Знак"/>
    <w:basedOn w:val="a0"/>
    <w:link w:val="a3"/>
    <w:rsid w:val="00E95B17"/>
    <w:rPr>
      <w:rFonts w:ascii="Courier New" w:hAnsi="Courier New"/>
      <w:snapToGrid w:val="0"/>
      <w:sz w:val="24"/>
    </w:rPr>
  </w:style>
  <w:style w:type="character" w:customStyle="1" w:styleId="22">
    <w:name w:val="Основной текст с отступом 2 Знак"/>
    <w:basedOn w:val="a0"/>
    <w:link w:val="21"/>
    <w:rsid w:val="00E95B17"/>
    <w:rPr>
      <w:rFonts w:ascii="Courier New" w:hAnsi="Courier New"/>
      <w:snapToGrid w:val="0"/>
      <w:sz w:val="24"/>
    </w:rPr>
  </w:style>
  <w:style w:type="character" w:customStyle="1" w:styleId="32">
    <w:name w:val="Основной текст с отступом 3 Знак"/>
    <w:basedOn w:val="a0"/>
    <w:link w:val="31"/>
    <w:rsid w:val="00E95B17"/>
    <w:rPr>
      <w:rFonts w:ascii="Courier New" w:hAnsi="Courier New"/>
      <w:snapToGrid w:val="0"/>
      <w:sz w:val="24"/>
    </w:rPr>
  </w:style>
  <w:style w:type="paragraph" w:styleId="aa">
    <w:name w:val="List Paragraph"/>
    <w:basedOn w:val="a"/>
    <w:uiPriority w:val="34"/>
    <w:qFormat/>
    <w:rsid w:val="00E95B17"/>
    <w:pPr>
      <w:ind w:left="720"/>
      <w:contextualSpacing/>
    </w:pPr>
  </w:style>
  <w:style w:type="paragraph" w:styleId="ab">
    <w:name w:val="Balloon Text"/>
    <w:basedOn w:val="a"/>
    <w:link w:val="ac"/>
    <w:rsid w:val="00E95B1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E95B17"/>
    <w:rPr>
      <w:rFonts w:ascii="Tahoma" w:hAnsi="Tahoma" w:cs="Tahoma"/>
      <w:snapToGrid w:val="0"/>
      <w:sz w:val="16"/>
      <w:szCs w:val="16"/>
    </w:rPr>
  </w:style>
  <w:style w:type="character" w:styleId="ad">
    <w:name w:val="Hyperlink"/>
    <w:basedOn w:val="a0"/>
    <w:uiPriority w:val="99"/>
    <w:rsid w:val="00877067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rsid w:val="002E5B73"/>
    <w:rPr>
      <w:rFonts w:asciiTheme="majorHAnsi" w:eastAsiaTheme="majorEastAsia" w:hAnsiTheme="majorHAnsi" w:cstheme="majorBidi"/>
      <w:b/>
      <w:bCs/>
      <w:snapToGrid w:val="0"/>
      <w:color w:val="365F91" w:themeColor="accent1" w:themeShade="BF"/>
      <w:sz w:val="28"/>
      <w:szCs w:val="28"/>
    </w:rPr>
  </w:style>
  <w:style w:type="paragraph" w:styleId="ae">
    <w:name w:val="TOC Heading"/>
    <w:basedOn w:val="1"/>
    <w:next w:val="a"/>
    <w:uiPriority w:val="39"/>
    <w:unhideWhenUsed/>
    <w:qFormat/>
    <w:rsid w:val="002E5B73"/>
    <w:pPr>
      <w:widowControl/>
      <w:spacing w:line="276" w:lineRule="auto"/>
      <w:ind w:firstLine="0"/>
      <w:outlineLvl w:val="9"/>
    </w:pPr>
    <w:rPr>
      <w:snapToGrid/>
    </w:rPr>
  </w:style>
  <w:style w:type="paragraph" w:styleId="af">
    <w:name w:val="Subtitle"/>
    <w:basedOn w:val="a"/>
    <w:next w:val="a"/>
    <w:link w:val="af0"/>
    <w:qFormat/>
    <w:rsid w:val="007D4E06"/>
    <w:pPr>
      <w:numPr>
        <w:ilvl w:val="1"/>
      </w:numPr>
      <w:ind w:firstLine="420"/>
      <w:jc w:val="center"/>
    </w:pPr>
    <w:rPr>
      <w:rFonts w:ascii="Times New Roman" w:eastAsiaTheme="majorEastAsia" w:hAnsi="Times New Roman"/>
      <w:i/>
      <w:iCs/>
      <w:spacing w:val="15"/>
      <w:sz w:val="26"/>
      <w:szCs w:val="26"/>
    </w:rPr>
  </w:style>
  <w:style w:type="character" w:customStyle="1" w:styleId="af0">
    <w:name w:val="Подзаголовок Знак"/>
    <w:basedOn w:val="a0"/>
    <w:link w:val="af"/>
    <w:rsid w:val="007D4E06"/>
    <w:rPr>
      <w:rFonts w:eastAsiaTheme="majorEastAsia"/>
      <w:i/>
      <w:iCs/>
      <w:snapToGrid w:val="0"/>
      <w:spacing w:val="15"/>
      <w:sz w:val="26"/>
      <w:szCs w:val="26"/>
    </w:rPr>
  </w:style>
  <w:style w:type="paragraph" w:styleId="11">
    <w:name w:val="toc 1"/>
    <w:basedOn w:val="a"/>
    <w:next w:val="a"/>
    <w:autoRedefine/>
    <w:uiPriority w:val="39"/>
    <w:rsid w:val="007B723D"/>
    <w:pPr>
      <w:tabs>
        <w:tab w:val="right" w:leader="dot" w:pos="9338"/>
      </w:tabs>
      <w:spacing w:after="100"/>
    </w:pPr>
    <w:rPr>
      <w:rFonts w:ascii="Times New Roman" w:hAnsi="Times New Roman"/>
      <w:noProof/>
      <w:sz w:val="28"/>
      <w:szCs w:val="28"/>
    </w:rPr>
  </w:style>
  <w:style w:type="character" w:customStyle="1" w:styleId="20">
    <w:name w:val="Заголовок 2 Знак"/>
    <w:basedOn w:val="a0"/>
    <w:link w:val="2"/>
    <w:rsid w:val="000E5E59"/>
    <w:rPr>
      <w:rFonts w:asciiTheme="majorHAnsi" w:eastAsiaTheme="majorEastAsia" w:hAnsiTheme="majorHAnsi" w:cstheme="majorBidi"/>
      <w:b/>
      <w:bCs/>
      <w:snapToGrid w:val="0"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rsid w:val="000E5E59"/>
    <w:rPr>
      <w:rFonts w:asciiTheme="majorHAnsi" w:eastAsiaTheme="majorEastAsia" w:hAnsiTheme="majorHAnsi" w:cstheme="majorBidi"/>
      <w:b/>
      <w:bCs/>
      <w:snapToGrid w:val="0"/>
      <w:color w:val="4F81BD" w:themeColor="accent1"/>
      <w:sz w:val="24"/>
    </w:rPr>
  </w:style>
  <w:style w:type="paragraph" w:styleId="23">
    <w:name w:val="toc 2"/>
    <w:basedOn w:val="a"/>
    <w:next w:val="a"/>
    <w:autoRedefine/>
    <w:uiPriority w:val="39"/>
    <w:rsid w:val="006C0DEA"/>
    <w:pPr>
      <w:spacing w:after="100"/>
      <w:ind w:left="240"/>
    </w:pPr>
  </w:style>
  <w:style w:type="paragraph" w:styleId="33">
    <w:name w:val="toc 3"/>
    <w:basedOn w:val="a"/>
    <w:next w:val="a"/>
    <w:autoRedefine/>
    <w:uiPriority w:val="39"/>
    <w:rsid w:val="006C0DEA"/>
    <w:pPr>
      <w:spacing w:after="100"/>
      <w:ind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52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39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67EFB3-BC68-43A2-AEB2-7F63BABCE2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1566</Words>
  <Characters>13740</Characters>
  <Application>Microsoft Office Word</Application>
  <DocSecurity>0</DocSecurity>
  <Lines>114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</vt:lpstr>
    </vt:vector>
  </TitlesOfParts>
  <Company>None</Company>
  <LinksUpToDate>false</LinksUpToDate>
  <CharactersWithSpaces>15276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Кравчук О.П.</dc:creator>
  <cp:lastModifiedBy>libonu</cp:lastModifiedBy>
  <cp:revision>2</cp:revision>
  <cp:lastPrinted>2018-06-14T11:00:00Z</cp:lastPrinted>
  <dcterms:created xsi:type="dcterms:W3CDTF">2019-01-23T12:13:00Z</dcterms:created>
  <dcterms:modified xsi:type="dcterms:W3CDTF">2019-01-23T12:13:00Z</dcterms:modified>
</cp:coreProperties>
</file>