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0926" w:rsidRDefault="00E80926" w:rsidP="00E80926">
      <w:pPr>
        <w:pBdr>
          <w:bottom w:val="single" w:sz="4" w:space="1" w:color="auto"/>
        </w:pBdr>
        <w:spacing w:after="0" w:line="240" w:lineRule="auto"/>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Мечникова</w:t>
      </w:r>
    </w:p>
    <w:p w:rsidR="00E80926" w:rsidRDefault="00E80926" w:rsidP="00E80926">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(повне найменування вищого навчального закладу)</w:t>
      </w:r>
    </w:p>
    <w:p w:rsidR="00E80926" w:rsidRDefault="00E80926" w:rsidP="00E80926">
      <w:pPr>
        <w:pBdr>
          <w:bottom w:val="single" w:sz="4" w:space="1" w:color="auto"/>
        </w:pBdr>
        <w:spacing w:before="240" w:after="0" w:line="240" w:lineRule="auto"/>
        <w:jc w:val="center"/>
        <w:rPr>
          <w:rFonts w:ascii="Times New Roman" w:hAnsi="Times New Roman" w:cs="Times New Roman"/>
          <w:sz w:val="28"/>
          <w:szCs w:val="28"/>
        </w:rPr>
      </w:pPr>
      <w:r>
        <w:rPr>
          <w:rFonts w:ascii="Times New Roman" w:hAnsi="Times New Roman" w:cs="Times New Roman"/>
          <w:sz w:val="28"/>
          <w:szCs w:val="28"/>
        </w:rPr>
        <w:t>Філологічний факультет</w:t>
      </w:r>
    </w:p>
    <w:p w:rsidR="00E80926" w:rsidRDefault="00E80926" w:rsidP="00E80926">
      <w:pPr>
        <w:spacing w:after="0" w:line="240" w:lineRule="auto"/>
        <w:jc w:val="center"/>
        <w:rPr>
          <w:rFonts w:ascii="Times New Roman" w:hAnsi="Times New Roman" w:cs="Times New Roman"/>
        </w:rPr>
      </w:pPr>
      <w:r>
        <w:rPr>
          <w:rFonts w:ascii="Times New Roman" w:hAnsi="Times New Roman" w:cs="Times New Roman"/>
        </w:rPr>
        <w:t>(повне найменування інституту/факультету)</w:t>
      </w:r>
    </w:p>
    <w:p w:rsidR="00E80926" w:rsidRDefault="00E80926" w:rsidP="00E80926">
      <w:pPr>
        <w:pBdr>
          <w:bottom w:val="single" w:sz="4" w:space="1" w:color="auto"/>
        </w:pBdr>
        <w:spacing w:before="240" w:after="0" w:line="240" w:lineRule="auto"/>
        <w:jc w:val="center"/>
        <w:rPr>
          <w:rFonts w:ascii="Times New Roman" w:hAnsi="Times New Roman" w:cs="Times New Roman"/>
          <w:sz w:val="28"/>
          <w:szCs w:val="28"/>
        </w:rPr>
      </w:pPr>
      <w:r>
        <w:rPr>
          <w:rFonts w:ascii="Times New Roman" w:hAnsi="Times New Roman" w:cs="Times New Roman"/>
          <w:sz w:val="28"/>
          <w:szCs w:val="28"/>
        </w:rPr>
        <w:t>Кафедра загального та слов’янського мовознавства</w:t>
      </w:r>
    </w:p>
    <w:p w:rsidR="00E80926" w:rsidRDefault="00E80926" w:rsidP="00E80926">
      <w:pPr>
        <w:spacing w:after="0" w:line="240" w:lineRule="auto"/>
        <w:jc w:val="center"/>
        <w:rPr>
          <w:rFonts w:ascii="Times New Roman" w:hAnsi="Times New Roman" w:cs="Times New Roman"/>
        </w:rPr>
      </w:pPr>
      <w:r>
        <w:rPr>
          <w:rFonts w:ascii="Times New Roman" w:hAnsi="Times New Roman" w:cs="Times New Roman"/>
        </w:rPr>
        <w:t>(повна назва кафедри)</w:t>
      </w:r>
    </w:p>
    <w:p w:rsidR="00E80926" w:rsidRDefault="00E80926" w:rsidP="00E80926">
      <w:pPr>
        <w:rPr>
          <w:rFonts w:ascii="Times New Roman" w:hAnsi="Times New Roman" w:cs="Times New Roman"/>
          <w:b/>
          <w:spacing w:val="60"/>
          <w:sz w:val="28"/>
          <w:szCs w:val="28"/>
        </w:rPr>
      </w:pPr>
    </w:p>
    <w:p w:rsidR="00E80926" w:rsidRDefault="00E80926" w:rsidP="00E80926">
      <w:pPr>
        <w:jc w:val="center"/>
        <w:rPr>
          <w:rFonts w:ascii="Times New Roman" w:hAnsi="Times New Roman" w:cs="Times New Roman"/>
          <w:b/>
          <w:spacing w:val="60"/>
          <w:sz w:val="28"/>
          <w:szCs w:val="28"/>
        </w:rPr>
      </w:pPr>
      <w:r>
        <w:rPr>
          <w:rFonts w:ascii="Times New Roman" w:hAnsi="Times New Roman" w:cs="Times New Roman"/>
          <w:b/>
          <w:spacing w:val="60"/>
          <w:sz w:val="28"/>
          <w:szCs w:val="28"/>
        </w:rPr>
        <w:t>Дипломна робота</w:t>
      </w:r>
    </w:p>
    <w:p w:rsidR="00E80926" w:rsidRDefault="00E80926" w:rsidP="00E80926">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Стилістична роль емоційно-експресивної лексики у романі В. Рутківського «Сині води»</w:t>
      </w:r>
    </w:p>
    <w:p w:rsidR="00E80926" w:rsidRDefault="00E80926" w:rsidP="00E80926">
      <w:pPr>
        <w:spacing w:after="0" w:line="240" w:lineRule="auto"/>
        <w:jc w:val="center"/>
        <w:rPr>
          <w:rFonts w:ascii="Times New Roman" w:hAnsi="Times New Roman" w:cs="Times New Roman"/>
          <w:sz w:val="28"/>
          <w:szCs w:val="28"/>
          <w:lang w:val="uk-UA"/>
        </w:rPr>
      </w:pPr>
    </w:p>
    <w:p w:rsidR="00E80926" w:rsidRDefault="00E80926" w:rsidP="00E80926">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Stylistic role of emotionally expressive vocabulary in the novel </w:t>
      </w:r>
      <w:r>
        <w:rPr>
          <w:rFonts w:ascii="Times New Roman" w:hAnsi="Times New Roman" w:cs="Times New Roman"/>
          <w:b/>
          <w:sz w:val="28"/>
          <w:szCs w:val="28"/>
          <w:lang w:val="uk-UA"/>
        </w:rPr>
        <w:t>«</w:t>
      </w:r>
      <w:r>
        <w:rPr>
          <w:rFonts w:ascii="Times New Roman" w:hAnsi="Times New Roman" w:cs="Times New Roman"/>
          <w:b/>
          <w:sz w:val="28"/>
          <w:szCs w:val="28"/>
          <w:lang w:val="en-US"/>
        </w:rPr>
        <w:t>Blue waters</w:t>
      </w:r>
      <w:r>
        <w:rPr>
          <w:rFonts w:ascii="Times New Roman" w:hAnsi="Times New Roman" w:cs="Times New Roman"/>
          <w:b/>
          <w:sz w:val="28"/>
          <w:szCs w:val="28"/>
          <w:lang w:val="uk-UA"/>
        </w:rPr>
        <w:t>»</w:t>
      </w:r>
      <w:r>
        <w:rPr>
          <w:rFonts w:ascii="Times New Roman" w:hAnsi="Times New Roman" w:cs="Times New Roman"/>
          <w:b/>
          <w:sz w:val="28"/>
          <w:szCs w:val="28"/>
          <w:lang w:val="en-US"/>
        </w:rPr>
        <w:t xml:space="preserve"> by V. Rutkivski</w:t>
      </w:r>
    </w:p>
    <w:p w:rsidR="00E80926" w:rsidRDefault="00E80926" w:rsidP="00E80926">
      <w:pPr>
        <w:tabs>
          <w:tab w:val="right" w:pos="9355"/>
        </w:tabs>
        <w:jc w:val="center"/>
        <w:rPr>
          <w:rFonts w:ascii="Times New Roman" w:hAnsi="Times New Roman" w:cs="Times New Roman"/>
          <w:sz w:val="28"/>
          <w:szCs w:val="28"/>
          <w:u w:val="single"/>
        </w:rPr>
      </w:pPr>
      <w:r>
        <w:rPr>
          <w:rFonts w:ascii="Times New Roman" w:hAnsi="Times New Roman" w:cs="Times New Roman"/>
          <w:sz w:val="28"/>
          <w:szCs w:val="28"/>
        </w:rPr>
        <w:t>на здобуття освітньо-кваліфікаційного рівня «бакалавр»</w:t>
      </w:r>
    </w:p>
    <w:p w:rsidR="00E80926" w:rsidRDefault="00E80926" w:rsidP="00E80926">
      <w:pPr>
        <w:spacing w:after="0" w:line="240" w:lineRule="auto"/>
        <w:ind w:firstLine="3419"/>
        <w:rPr>
          <w:rFonts w:ascii="Times New Roman" w:hAnsi="Times New Roman" w:cs="Times New Roman"/>
          <w:sz w:val="28"/>
          <w:szCs w:val="28"/>
        </w:rPr>
      </w:pPr>
      <w:r>
        <w:rPr>
          <w:rFonts w:ascii="Times New Roman" w:hAnsi="Times New Roman" w:cs="Times New Roman"/>
          <w:sz w:val="28"/>
          <w:szCs w:val="28"/>
        </w:rPr>
        <w:t>Виконав: студент денної форми навчання</w:t>
      </w:r>
    </w:p>
    <w:p w:rsidR="00E80926" w:rsidRDefault="00E80926" w:rsidP="00E80926">
      <w:pPr>
        <w:spacing w:after="0" w:line="240" w:lineRule="auto"/>
        <w:ind w:firstLine="3419"/>
        <w:rPr>
          <w:rFonts w:ascii="Times New Roman" w:hAnsi="Times New Roman" w:cs="Times New Roman"/>
          <w:sz w:val="28"/>
          <w:szCs w:val="28"/>
        </w:rPr>
      </w:pPr>
      <w:r>
        <w:rPr>
          <w:rFonts w:ascii="Times New Roman" w:hAnsi="Times New Roman" w:cs="Times New Roman"/>
          <w:b/>
          <w:sz w:val="28"/>
          <w:szCs w:val="28"/>
        </w:rPr>
        <w:t xml:space="preserve">6.020303 </w:t>
      </w:r>
      <w:r>
        <w:rPr>
          <w:rFonts w:ascii="Times New Roman" w:hAnsi="Times New Roman" w:cs="Times New Roman"/>
          <w:sz w:val="28"/>
          <w:szCs w:val="28"/>
        </w:rPr>
        <w:t xml:space="preserve">Філологія </w:t>
      </w:r>
    </w:p>
    <w:p w:rsidR="00E80926" w:rsidRDefault="00E80926" w:rsidP="00E80926">
      <w:pPr>
        <w:spacing w:after="0" w:line="240" w:lineRule="auto"/>
        <w:ind w:firstLine="3419"/>
        <w:rPr>
          <w:rFonts w:ascii="Times New Roman" w:hAnsi="Times New Roman" w:cs="Times New Roman"/>
          <w:sz w:val="28"/>
          <w:szCs w:val="28"/>
        </w:rPr>
      </w:pPr>
      <w:r>
        <w:rPr>
          <w:rFonts w:ascii="Times New Roman" w:hAnsi="Times New Roman" w:cs="Times New Roman"/>
          <w:sz w:val="28"/>
          <w:szCs w:val="28"/>
        </w:rPr>
        <w:t xml:space="preserve">спеціалізації </w:t>
      </w:r>
      <w:r>
        <w:rPr>
          <w:rFonts w:ascii="Times New Roman" w:hAnsi="Times New Roman" w:cs="Times New Roman"/>
          <w:b/>
          <w:sz w:val="28"/>
          <w:szCs w:val="28"/>
        </w:rPr>
        <w:t>«</w:t>
      </w:r>
      <w:r>
        <w:rPr>
          <w:rFonts w:ascii="Times New Roman" w:hAnsi="Times New Roman" w:cs="Times New Roman"/>
          <w:sz w:val="28"/>
          <w:szCs w:val="28"/>
        </w:rPr>
        <w:t>Українська мова та література»</w:t>
      </w:r>
    </w:p>
    <w:p w:rsidR="00E80926" w:rsidRDefault="00E80926" w:rsidP="00E80926">
      <w:pPr>
        <w:spacing w:after="0" w:line="240" w:lineRule="auto"/>
        <w:ind w:firstLine="3419"/>
        <w:rPr>
          <w:rFonts w:ascii="Times New Roman" w:hAnsi="Times New Roman" w:cs="Times New Roman"/>
          <w:sz w:val="28"/>
          <w:szCs w:val="28"/>
          <w:lang w:val="uk-UA"/>
        </w:rPr>
      </w:pPr>
      <w:r>
        <w:rPr>
          <w:rFonts w:ascii="Times New Roman" w:hAnsi="Times New Roman" w:cs="Times New Roman"/>
          <w:b/>
          <w:sz w:val="28"/>
          <w:szCs w:val="28"/>
          <w:lang w:val="uk-UA"/>
        </w:rPr>
        <w:t>Пономарьов Дмитро Русланович</w:t>
      </w:r>
    </w:p>
    <w:p w:rsidR="00E80926" w:rsidRDefault="00E80926" w:rsidP="00E80926">
      <w:pPr>
        <w:tabs>
          <w:tab w:val="left" w:pos="5245"/>
          <w:tab w:val="right" w:pos="9355"/>
        </w:tabs>
        <w:spacing w:after="0" w:line="240" w:lineRule="auto"/>
        <w:ind w:firstLine="3419"/>
        <w:rPr>
          <w:rFonts w:ascii="Times New Roman" w:hAnsi="Times New Roman" w:cs="Times New Roman"/>
          <w:sz w:val="28"/>
          <w:szCs w:val="28"/>
        </w:rPr>
      </w:pPr>
      <w:r>
        <w:rPr>
          <w:rFonts w:ascii="Times New Roman" w:hAnsi="Times New Roman" w:cs="Times New Roman"/>
          <w:sz w:val="28"/>
          <w:szCs w:val="28"/>
        </w:rPr>
        <w:t>Науковий керівник:</w:t>
      </w:r>
    </w:p>
    <w:p w:rsidR="00E80926" w:rsidRDefault="00E80926" w:rsidP="00E80926">
      <w:pPr>
        <w:tabs>
          <w:tab w:val="left" w:pos="5245"/>
          <w:tab w:val="right" w:pos="9355"/>
        </w:tabs>
        <w:spacing w:after="0" w:line="240" w:lineRule="auto"/>
        <w:ind w:firstLine="3419"/>
        <w:rPr>
          <w:rFonts w:ascii="Times New Roman" w:hAnsi="Times New Roman" w:cs="Times New Roman"/>
          <w:sz w:val="28"/>
          <w:szCs w:val="28"/>
        </w:rPr>
      </w:pPr>
      <w:r>
        <w:rPr>
          <w:rFonts w:ascii="Times New Roman" w:hAnsi="Times New Roman" w:cs="Times New Roman"/>
          <w:sz w:val="28"/>
          <w:szCs w:val="28"/>
        </w:rPr>
        <w:t xml:space="preserve">канд. філол. н., </w:t>
      </w:r>
      <w:r>
        <w:rPr>
          <w:rFonts w:ascii="Times New Roman" w:hAnsi="Times New Roman" w:cs="Times New Roman"/>
          <w:sz w:val="28"/>
          <w:szCs w:val="28"/>
          <w:lang w:val="uk-UA"/>
        </w:rPr>
        <w:t>Дмитрієв С</w:t>
      </w:r>
      <w:r>
        <w:rPr>
          <w:rFonts w:ascii="Times New Roman" w:hAnsi="Times New Roman" w:cs="Times New Roman"/>
          <w:sz w:val="28"/>
          <w:szCs w:val="28"/>
        </w:rPr>
        <w:t>.</w:t>
      </w:r>
      <w:r>
        <w:rPr>
          <w:rFonts w:ascii="Times New Roman" w:hAnsi="Times New Roman" w:cs="Times New Roman"/>
          <w:sz w:val="28"/>
          <w:szCs w:val="28"/>
          <w:lang w:val="uk-UA"/>
        </w:rPr>
        <w:t xml:space="preserve"> В</w:t>
      </w:r>
      <w:r>
        <w:rPr>
          <w:rFonts w:ascii="Times New Roman" w:hAnsi="Times New Roman" w:cs="Times New Roman"/>
          <w:sz w:val="28"/>
          <w:szCs w:val="28"/>
        </w:rPr>
        <w:t xml:space="preserve">_________ </w:t>
      </w:r>
    </w:p>
    <w:p w:rsidR="00E80926" w:rsidRDefault="00E80926" w:rsidP="00E80926">
      <w:pPr>
        <w:tabs>
          <w:tab w:val="left" w:pos="5245"/>
          <w:tab w:val="right" w:pos="9355"/>
        </w:tabs>
        <w:spacing w:after="0" w:line="240" w:lineRule="auto"/>
        <w:ind w:firstLine="3419"/>
        <w:rPr>
          <w:rFonts w:ascii="Times New Roman" w:hAnsi="Times New Roman" w:cs="Times New Roman"/>
          <w:sz w:val="28"/>
          <w:szCs w:val="28"/>
        </w:rPr>
      </w:pPr>
      <w:r>
        <w:rPr>
          <w:rFonts w:ascii="Times New Roman" w:hAnsi="Times New Roman" w:cs="Times New Roman"/>
          <w:sz w:val="28"/>
          <w:szCs w:val="28"/>
        </w:rPr>
        <w:t>Рецензент:</w:t>
      </w:r>
    </w:p>
    <w:p w:rsidR="00E80926" w:rsidRDefault="00E80926" w:rsidP="00E80926">
      <w:pPr>
        <w:tabs>
          <w:tab w:val="left" w:pos="5245"/>
          <w:tab w:val="right" w:pos="9355"/>
        </w:tabs>
        <w:spacing w:after="0" w:line="240" w:lineRule="auto"/>
        <w:ind w:firstLine="3419"/>
        <w:rPr>
          <w:rFonts w:ascii="Times New Roman" w:hAnsi="Times New Roman" w:cs="Times New Roman"/>
          <w:sz w:val="28"/>
          <w:szCs w:val="28"/>
          <w:lang w:val="uk-UA"/>
        </w:rPr>
      </w:pPr>
      <w:r>
        <w:rPr>
          <w:rFonts w:ascii="Times New Roman" w:hAnsi="Times New Roman" w:cs="Times New Roman"/>
          <w:sz w:val="28"/>
          <w:szCs w:val="28"/>
          <w:lang w:val="uk-UA"/>
        </w:rPr>
        <w:t>Ст. викл. Мінкевич Е. Е</w:t>
      </w:r>
    </w:p>
    <w:tbl>
      <w:tblPr>
        <w:tblpPr w:leftFromText="180" w:rightFromText="180" w:bottomFromText="160" w:vertAnchor="text" w:horzAnchor="margin" w:tblpY="273"/>
        <w:tblW w:w="5155" w:type="pct"/>
        <w:tblLook w:val="00A0" w:firstRow="1" w:lastRow="0" w:firstColumn="1" w:lastColumn="0" w:noHBand="0" w:noVBand="0"/>
      </w:tblPr>
      <w:tblGrid>
        <w:gridCol w:w="5259"/>
        <w:gridCol w:w="4953"/>
      </w:tblGrid>
      <w:tr w:rsidR="00E80926" w:rsidTr="00E80926">
        <w:tc>
          <w:tcPr>
            <w:tcW w:w="5144" w:type="dxa"/>
            <w:hideMark/>
          </w:tcPr>
          <w:p w:rsidR="00E80926" w:rsidRDefault="00E80926">
            <w:pPr>
              <w:spacing w:after="0" w:line="240" w:lineRule="auto"/>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rsidR="00E80926" w:rsidRDefault="00E80926">
            <w:pPr>
              <w:spacing w:before="120" w:after="0" w:line="24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E80926" w:rsidRDefault="00A97456">
            <w:pPr>
              <w:spacing w:before="120" w:after="0" w:line="240" w:lineRule="auto"/>
              <w:rPr>
                <w:rFonts w:ascii="Times New Roman" w:hAnsi="Times New Roman" w:cs="Times New Roman"/>
                <w:sz w:val="28"/>
                <w:szCs w:val="28"/>
              </w:rPr>
            </w:pPr>
            <w:r>
              <w:rPr>
                <w:rFonts w:ascii="Times New Roman" w:hAnsi="Times New Roman" w:cs="Times New Roman"/>
                <w:sz w:val="28"/>
                <w:szCs w:val="28"/>
              </w:rPr>
              <w:t>№</w:t>
            </w:r>
            <w:r w:rsidRPr="002B1E0A">
              <w:rPr>
                <w:rFonts w:ascii="Times New Roman" w:hAnsi="Times New Roman" w:cs="Times New Roman"/>
                <w:sz w:val="28"/>
                <w:szCs w:val="28"/>
              </w:rPr>
              <w:t xml:space="preserve"> 11 </w:t>
            </w:r>
            <w:r w:rsidR="00E80926">
              <w:rPr>
                <w:rFonts w:ascii="Times New Roman" w:hAnsi="Times New Roman" w:cs="Times New Roman"/>
                <w:sz w:val="28"/>
                <w:szCs w:val="28"/>
              </w:rPr>
              <w:t xml:space="preserve">від </w:t>
            </w:r>
            <w:r w:rsidRPr="002B1E0A">
              <w:rPr>
                <w:rFonts w:ascii="Times New Roman" w:hAnsi="Times New Roman" w:cs="Times New Roman"/>
                <w:sz w:val="28"/>
                <w:szCs w:val="28"/>
              </w:rPr>
              <w:t>_________</w:t>
            </w:r>
            <w:r w:rsidR="00E80926">
              <w:rPr>
                <w:rFonts w:ascii="Times New Roman" w:hAnsi="Times New Roman" w:cs="Times New Roman"/>
                <w:sz w:val="28"/>
                <w:szCs w:val="28"/>
              </w:rPr>
              <w:t xml:space="preserve">_2019 р. </w:t>
            </w:r>
          </w:p>
          <w:p w:rsidR="00E80926" w:rsidRDefault="00E80926">
            <w:pPr>
              <w:spacing w:before="600" w:after="0" w:line="240" w:lineRule="auto"/>
              <w:rPr>
                <w:rFonts w:ascii="Times New Roman" w:hAnsi="Times New Roman" w:cs="Times New Roman"/>
                <w:sz w:val="28"/>
                <w:szCs w:val="28"/>
              </w:rPr>
            </w:pPr>
            <w:r>
              <w:rPr>
                <w:rFonts w:ascii="Times New Roman" w:hAnsi="Times New Roman" w:cs="Times New Roman"/>
                <w:sz w:val="28"/>
                <w:szCs w:val="28"/>
              </w:rPr>
              <w:t>Завідувач кафедри</w:t>
            </w:r>
          </w:p>
          <w:p w:rsidR="00E80926" w:rsidRDefault="00E80926">
            <w:pPr>
              <w:tabs>
                <w:tab w:val="left" w:pos="1168"/>
                <w:tab w:val="left" w:pos="3861"/>
              </w:tabs>
              <w:spacing w:before="360" w:after="0" w:line="240" w:lineRule="auto"/>
              <w:rPr>
                <w:rFonts w:ascii="Times New Roman" w:hAnsi="Times New Roman" w:cs="Times New Roman"/>
                <w:sz w:val="28"/>
                <w:szCs w:val="28"/>
                <w:u w:val="single"/>
                <w:lang w:val="uk-UA"/>
              </w:rPr>
            </w:pPr>
            <w:r>
              <w:rPr>
                <w:rFonts w:ascii="Times New Roman" w:hAnsi="Times New Roman" w:cs="Times New Roman"/>
                <w:sz w:val="28"/>
                <w:szCs w:val="28"/>
                <w:u w:val="single"/>
              </w:rPr>
              <w:tab/>
            </w:r>
            <w:r>
              <w:rPr>
                <w:rFonts w:ascii="Times New Roman" w:hAnsi="Times New Roman" w:cs="Times New Roman"/>
                <w:sz w:val="28"/>
                <w:szCs w:val="28"/>
              </w:rPr>
              <w:t xml:space="preserve">проф. </w:t>
            </w:r>
            <w:r>
              <w:rPr>
                <w:rFonts w:ascii="Times New Roman" w:hAnsi="Times New Roman" w:cs="Times New Roman"/>
                <w:sz w:val="28"/>
                <w:szCs w:val="28"/>
                <w:lang w:val="uk-UA"/>
              </w:rPr>
              <w:t>Войцева О. А</w:t>
            </w:r>
          </w:p>
          <w:p w:rsidR="00E80926" w:rsidRDefault="00E80926">
            <w:pPr>
              <w:tabs>
                <w:tab w:val="left" w:pos="284"/>
                <w:tab w:val="left" w:pos="1767"/>
              </w:tabs>
              <w:spacing w:after="0" w:line="240" w:lineRule="auto"/>
              <w:rPr>
                <w:rFonts w:ascii="Times New Roman" w:hAnsi="Times New Roman" w:cs="Times New Roman"/>
                <w:sz w:val="28"/>
                <w:szCs w:val="28"/>
              </w:rPr>
            </w:pPr>
            <w:r>
              <w:rPr>
                <w:rFonts w:ascii="Times New Roman" w:hAnsi="Times New Roman" w:cs="Times New Roman"/>
                <w:sz w:val="28"/>
                <w:szCs w:val="28"/>
              </w:rPr>
              <w:tab/>
              <w:t>(підпис)</w:t>
            </w:r>
            <w:r>
              <w:rPr>
                <w:rFonts w:ascii="Times New Roman" w:hAnsi="Times New Roman" w:cs="Times New Roman"/>
                <w:sz w:val="28"/>
                <w:szCs w:val="28"/>
              </w:rPr>
              <w:tab/>
            </w:r>
          </w:p>
        </w:tc>
        <w:tc>
          <w:tcPr>
            <w:tcW w:w="4845" w:type="dxa"/>
            <w:hideMark/>
          </w:tcPr>
          <w:p w:rsidR="00E80926" w:rsidRDefault="00E80926">
            <w:pPr>
              <w:tabs>
                <w:tab w:val="right" w:pos="4462"/>
              </w:tabs>
              <w:spacing w:after="0" w:line="240" w:lineRule="auto"/>
              <w:rPr>
                <w:rFonts w:ascii="Times New Roman" w:hAnsi="Times New Roman" w:cs="Times New Roman"/>
                <w:sz w:val="28"/>
                <w:szCs w:val="28"/>
              </w:rPr>
            </w:pPr>
            <w:r>
              <w:rPr>
                <w:rFonts w:ascii="Times New Roman" w:hAnsi="Times New Roman" w:cs="Times New Roman"/>
                <w:sz w:val="28"/>
                <w:szCs w:val="28"/>
              </w:rPr>
              <w:t>Захищено на засіданні ЕК № ___</w:t>
            </w:r>
          </w:p>
          <w:p w:rsidR="00E80926" w:rsidRDefault="00E80926">
            <w:pPr>
              <w:tabs>
                <w:tab w:val="right" w:pos="4462"/>
              </w:tabs>
              <w:spacing w:before="120" w:after="0" w:line="240" w:lineRule="auto"/>
              <w:rPr>
                <w:rFonts w:ascii="Times New Roman" w:hAnsi="Times New Roman" w:cs="Times New Roman"/>
                <w:sz w:val="28"/>
                <w:szCs w:val="28"/>
              </w:rPr>
            </w:pPr>
            <w:r>
              <w:rPr>
                <w:rFonts w:ascii="Times New Roman" w:hAnsi="Times New Roman" w:cs="Times New Roman"/>
                <w:sz w:val="28"/>
                <w:szCs w:val="28"/>
              </w:rPr>
              <w:t>протокол № _ від _______2019 р.</w:t>
            </w:r>
            <w:r>
              <w:rPr>
                <w:rFonts w:ascii="Times New Roman" w:hAnsi="Times New Roman" w:cs="Times New Roman"/>
                <w:sz w:val="28"/>
                <w:szCs w:val="28"/>
              </w:rPr>
              <w:tab/>
            </w:r>
          </w:p>
          <w:p w:rsidR="00E80926" w:rsidRDefault="00E80926">
            <w:pPr>
              <w:tabs>
                <w:tab w:val="right" w:pos="4462"/>
              </w:tabs>
              <w:spacing w:before="120" w:after="0" w:line="240" w:lineRule="auto"/>
              <w:rPr>
                <w:rFonts w:ascii="Times New Roman" w:hAnsi="Times New Roman" w:cs="Times New Roman"/>
                <w:sz w:val="28"/>
                <w:szCs w:val="28"/>
              </w:rPr>
            </w:pPr>
            <w:r>
              <w:rPr>
                <w:rFonts w:ascii="Times New Roman" w:hAnsi="Times New Roman" w:cs="Times New Roman"/>
                <w:sz w:val="28"/>
                <w:szCs w:val="28"/>
              </w:rPr>
              <w:t>Оцінка______________/___</w:t>
            </w:r>
            <w:r>
              <w:rPr>
                <w:rFonts w:ascii="Times New Roman" w:hAnsi="Times New Roman" w:cs="Times New Roman"/>
                <w:sz w:val="28"/>
                <w:szCs w:val="28"/>
              </w:rPr>
              <w:tab/>
              <w:t>___/_____</w:t>
            </w:r>
          </w:p>
          <w:p w:rsidR="00E80926" w:rsidRDefault="00E8092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 національною шкалою/шкалою ЕСТ</w:t>
            </w:r>
            <w:r>
              <w:rPr>
                <w:rFonts w:ascii="Times New Roman" w:hAnsi="Times New Roman" w:cs="Times New Roman"/>
                <w:sz w:val="28"/>
                <w:szCs w:val="28"/>
                <w:lang w:val="en-US"/>
              </w:rPr>
              <w:t>S</w:t>
            </w:r>
            <w:r>
              <w:rPr>
                <w:rFonts w:ascii="Times New Roman" w:hAnsi="Times New Roman" w:cs="Times New Roman"/>
                <w:sz w:val="28"/>
                <w:szCs w:val="28"/>
              </w:rPr>
              <w:t>/ бали)</w:t>
            </w:r>
          </w:p>
          <w:p w:rsidR="00E80926" w:rsidRDefault="00E80926">
            <w:pPr>
              <w:spacing w:before="360" w:after="0" w:line="240" w:lineRule="auto"/>
              <w:rPr>
                <w:rFonts w:ascii="Times New Roman" w:hAnsi="Times New Roman" w:cs="Times New Roman"/>
                <w:sz w:val="28"/>
                <w:szCs w:val="28"/>
              </w:rPr>
            </w:pPr>
            <w:r>
              <w:rPr>
                <w:rFonts w:ascii="Times New Roman" w:hAnsi="Times New Roman" w:cs="Times New Roman"/>
                <w:sz w:val="28"/>
                <w:szCs w:val="28"/>
              </w:rPr>
              <w:t>Голова ЕК</w:t>
            </w:r>
          </w:p>
          <w:p w:rsidR="00E80926" w:rsidRDefault="00E80926">
            <w:pPr>
              <w:tabs>
                <w:tab w:val="left" w:pos="1446"/>
                <w:tab w:val="right" w:pos="4462"/>
              </w:tabs>
              <w:spacing w:before="360" w:after="0" w:line="240" w:lineRule="auto"/>
              <w:rPr>
                <w:rFonts w:ascii="Times New Roman" w:hAnsi="Times New Roman" w:cs="Times New Roman"/>
                <w:sz w:val="28"/>
                <w:szCs w:val="28"/>
                <w:u w:val="single"/>
              </w:rPr>
            </w:pPr>
            <w:r>
              <w:rPr>
                <w:rFonts w:ascii="Times New Roman" w:hAnsi="Times New Roman" w:cs="Times New Roman"/>
                <w:sz w:val="28"/>
                <w:szCs w:val="28"/>
                <w:u w:val="single"/>
              </w:rPr>
              <w:tab/>
            </w:r>
            <w:r>
              <w:rPr>
                <w:rFonts w:ascii="Times New Roman" w:hAnsi="Times New Roman" w:cs="Times New Roman"/>
                <w:sz w:val="28"/>
                <w:szCs w:val="28"/>
              </w:rPr>
              <w:t>доц. Шевченко Т.</w:t>
            </w:r>
            <w:r>
              <w:rPr>
                <w:rFonts w:ascii="Times New Roman" w:hAnsi="Times New Roman" w:cs="Times New Roman"/>
                <w:sz w:val="28"/>
                <w:szCs w:val="28"/>
                <w:lang w:val="de-DE"/>
              </w:rPr>
              <w:t> М.</w:t>
            </w:r>
          </w:p>
          <w:p w:rsidR="00E80926" w:rsidRDefault="00E80926">
            <w:pPr>
              <w:tabs>
                <w:tab w:val="left" w:pos="454"/>
                <w:tab w:val="left" w:pos="2155"/>
              </w:tabs>
              <w:spacing w:after="0" w:line="240" w:lineRule="auto"/>
              <w:rPr>
                <w:rFonts w:ascii="Times New Roman" w:hAnsi="Times New Roman" w:cs="Times New Roman"/>
                <w:sz w:val="28"/>
                <w:szCs w:val="28"/>
              </w:rPr>
            </w:pPr>
            <w:r>
              <w:rPr>
                <w:rFonts w:ascii="Times New Roman" w:hAnsi="Times New Roman" w:cs="Times New Roman"/>
                <w:sz w:val="28"/>
                <w:szCs w:val="28"/>
              </w:rPr>
              <w:tab/>
              <w:t>(підпис)</w:t>
            </w:r>
            <w:r>
              <w:rPr>
                <w:rFonts w:ascii="Times New Roman" w:hAnsi="Times New Roman" w:cs="Times New Roman"/>
                <w:sz w:val="28"/>
                <w:szCs w:val="28"/>
              </w:rPr>
              <w:tab/>
            </w:r>
          </w:p>
        </w:tc>
      </w:tr>
      <w:tr w:rsidR="00E80926" w:rsidTr="00E80926">
        <w:tc>
          <w:tcPr>
            <w:tcW w:w="5144" w:type="dxa"/>
          </w:tcPr>
          <w:p w:rsidR="00E80926" w:rsidRDefault="00E80926">
            <w:pPr>
              <w:spacing w:after="0" w:line="240" w:lineRule="auto"/>
              <w:rPr>
                <w:rFonts w:ascii="Times New Roman" w:hAnsi="Times New Roman" w:cs="Times New Roman"/>
                <w:sz w:val="28"/>
                <w:szCs w:val="28"/>
              </w:rPr>
            </w:pPr>
          </w:p>
        </w:tc>
        <w:tc>
          <w:tcPr>
            <w:tcW w:w="4845" w:type="dxa"/>
          </w:tcPr>
          <w:p w:rsidR="00E80926" w:rsidRDefault="00E80926">
            <w:pPr>
              <w:spacing w:after="0" w:line="240" w:lineRule="auto"/>
              <w:rPr>
                <w:rFonts w:ascii="Times New Roman" w:hAnsi="Times New Roman" w:cs="Times New Roman"/>
                <w:sz w:val="28"/>
                <w:szCs w:val="28"/>
              </w:rPr>
            </w:pPr>
          </w:p>
        </w:tc>
      </w:tr>
    </w:tbl>
    <w:p w:rsidR="00E80926" w:rsidRDefault="00E80926" w:rsidP="00E80926">
      <w:pPr>
        <w:spacing w:after="0" w:line="240" w:lineRule="auto"/>
        <w:rPr>
          <w:rFonts w:ascii="Times New Roman" w:hAnsi="Times New Roman" w:cs="Times New Roman"/>
          <w:b/>
          <w:sz w:val="28"/>
          <w:szCs w:val="28"/>
        </w:rPr>
      </w:pPr>
    </w:p>
    <w:p w:rsidR="00E80926" w:rsidRDefault="00E80926" w:rsidP="00D0419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Одеса – 2019</w:t>
      </w:r>
    </w:p>
    <w:p w:rsidR="00E80926" w:rsidRPr="00E80926" w:rsidRDefault="00E80926" w:rsidP="002B1E0A">
      <w:pPr>
        <w:spacing w:after="0"/>
        <w:jc w:val="center"/>
        <w:rPr>
          <w:rFonts w:ascii="Times New Roman" w:hAnsi="Times New Roman" w:cs="Times New Roman"/>
          <w:sz w:val="28"/>
          <w:szCs w:val="28"/>
          <w:lang w:val="uk-UA"/>
        </w:rPr>
      </w:pPr>
      <w:r w:rsidRPr="00E80926">
        <w:rPr>
          <w:rFonts w:ascii="Times New Roman" w:hAnsi="Times New Roman" w:cs="Times New Roman"/>
          <w:b/>
          <w:sz w:val="28"/>
          <w:szCs w:val="28"/>
        </w:rPr>
        <w:lastRenderedPageBreak/>
        <w:t>ЗМ</w:t>
      </w:r>
      <w:r w:rsidRPr="00E80926">
        <w:rPr>
          <w:rFonts w:ascii="Times New Roman" w:hAnsi="Times New Roman" w:cs="Times New Roman"/>
          <w:b/>
          <w:sz w:val="28"/>
          <w:szCs w:val="28"/>
          <w:lang w:val="uk-UA"/>
        </w:rPr>
        <w:t>ІСТ</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Вступ</w:t>
      </w:r>
      <w:r w:rsidR="005E7A00">
        <w:rPr>
          <w:rFonts w:ascii="Times New Roman" w:hAnsi="Times New Roman" w:cs="Times New Roman"/>
          <w:sz w:val="28"/>
          <w:szCs w:val="28"/>
          <w:lang w:val="uk-UA"/>
        </w:rPr>
        <w:t>.............................................................................................................................</w:t>
      </w:r>
      <w:r w:rsidRPr="00E80926">
        <w:rPr>
          <w:rFonts w:ascii="Times New Roman" w:hAnsi="Times New Roman" w:cs="Times New Roman"/>
          <w:sz w:val="28"/>
          <w:szCs w:val="28"/>
          <w:lang w:val="uk-UA"/>
        </w:rPr>
        <w:t>3</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 xml:space="preserve">Розділ 1. </w:t>
      </w:r>
      <w:r w:rsidRPr="00E80926">
        <w:rPr>
          <w:rFonts w:ascii="Times New Roman" w:hAnsi="Times New Roman" w:cs="Times New Roman"/>
          <w:sz w:val="28"/>
          <w:szCs w:val="28"/>
          <w:lang w:val="uk-UA"/>
        </w:rPr>
        <w:t>СТИЛІСТИЧНІ ОСОБЛИВОСТІ ЕМОЦІЙНО-ЕКСПРЕСИВНОЇ ЛЕКСИКИ У ХУДОЖН</w:t>
      </w:r>
      <w:r w:rsidR="005E7A00">
        <w:rPr>
          <w:rFonts w:ascii="Times New Roman" w:hAnsi="Times New Roman" w:cs="Times New Roman"/>
          <w:sz w:val="28"/>
          <w:szCs w:val="28"/>
          <w:lang w:val="uk-UA"/>
        </w:rPr>
        <w:t>ЬОМУ ТЕКСТІ...................................................................</w:t>
      </w:r>
      <w:r w:rsidRPr="00E80926">
        <w:rPr>
          <w:rFonts w:ascii="Times New Roman" w:hAnsi="Times New Roman" w:cs="Times New Roman"/>
          <w:sz w:val="28"/>
          <w:szCs w:val="28"/>
          <w:lang w:val="uk-UA"/>
        </w:rPr>
        <w:t xml:space="preserve">7 </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1.1.</w:t>
      </w:r>
      <w:r w:rsidRPr="00E80926">
        <w:rPr>
          <w:rFonts w:ascii="Times New Roman" w:hAnsi="Times New Roman" w:cs="Times New Roman"/>
          <w:sz w:val="28"/>
          <w:szCs w:val="28"/>
          <w:lang w:val="uk-UA"/>
        </w:rPr>
        <w:t>Лінгвістичне дослідження художнього тексту</w:t>
      </w:r>
      <w:r w:rsidR="005E7A00">
        <w:rPr>
          <w:rFonts w:ascii="Times New Roman" w:hAnsi="Times New Roman" w:cs="Times New Roman"/>
          <w:sz w:val="28"/>
          <w:szCs w:val="28"/>
          <w:lang w:val="uk-UA"/>
        </w:rPr>
        <w:t>...................................................</w:t>
      </w:r>
      <w:r w:rsidRPr="00E80926">
        <w:rPr>
          <w:rFonts w:ascii="Times New Roman" w:hAnsi="Times New Roman" w:cs="Times New Roman"/>
          <w:sz w:val="28"/>
          <w:szCs w:val="28"/>
          <w:lang w:val="uk-UA"/>
        </w:rPr>
        <w:t xml:space="preserve">7 </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1.2.</w:t>
      </w:r>
      <w:r w:rsidRPr="00E80926">
        <w:rPr>
          <w:rFonts w:ascii="Times New Roman" w:hAnsi="Times New Roman" w:cs="Times New Roman"/>
          <w:sz w:val="28"/>
          <w:szCs w:val="28"/>
          <w:lang w:val="uk-UA"/>
        </w:rPr>
        <w:t>Ідіостиль автора як об’єкт дослідження художнього тексту</w:t>
      </w:r>
      <w:r w:rsidR="005E7A00">
        <w:rPr>
          <w:rFonts w:ascii="Times New Roman" w:hAnsi="Times New Roman" w:cs="Times New Roman"/>
          <w:sz w:val="28"/>
          <w:szCs w:val="28"/>
          <w:lang w:val="uk-UA"/>
        </w:rPr>
        <w:t>...........................</w:t>
      </w:r>
      <w:r w:rsidRPr="00E80926">
        <w:rPr>
          <w:rFonts w:ascii="Times New Roman" w:hAnsi="Times New Roman" w:cs="Times New Roman"/>
          <w:sz w:val="28"/>
          <w:szCs w:val="28"/>
          <w:lang w:val="uk-UA"/>
        </w:rPr>
        <w:t>10</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1.3.</w:t>
      </w:r>
      <w:r w:rsidRPr="00E80926">
        <w:rPr>
          <w:rFonts w:ascii="Times New Roman" w:hAnsi="Times New Roman" w:cs="Times New Roman"/>
          <w:sz w:val="28"/>
          <w:szCs w:val="28"/>
          <w:lang w:val="uk-UA"/>
        </w:rPr>
        <w:t xml:space="preserve">Емоційно-експресивна лексика у художньому тексті та </w:t>
      </w:r>
      <w:r w:rsidR="005E7A00">
        <w:rPr>
          <w:rFonts w:ascii="Times New Roman" w:hAnsi="Times New Roman" w:cs="Times New Roman"/>
          <w:sz w:val="28"/>
          <w:szCs w:val="28"/>
          <w:lang w:val="uk-UA"/>
        </w:rPr>
        <w:t>її стилістична роль..............................................................................................................................</w:t>
      </w:r>
      <w:r w:rsidRPr="00E80926">
        <w:rPr>
          <w:rFonts w:ascii="Times New Roman" w:hAnsi="Times New Roman" w:cs="Times New Roman"/>
          <w:sz w:val="28"/>
          <w:szCs w:val="28"/>
          <w:lang w:val="uk-UA"/>
        </w:rPr>
        <w:t>12</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1.4.</w:t>
      </w:r>
      <w:r w:rsidRPr="00E80926">
        <w:rPr>
          <w:rFonts w:ascii="Times New Roman" w:hAnsi="Times New Roman" w:cs="Times New Roman"/>
          <w:sz w:val="28"/>
          <w:szCs w:val="28"/>
          <w:lang w:val="uk-UA"/>
        </w:rPr>
        <w:t>Використання емоційно-експреси</w:t>
      </w:r>
      <w:r w:rsidR="005E7A00">
        <w:rPr>
          <w:rFonts w:ascii="Times New Roman" w:hAnsi="Times New Roman" w:cs="Times New Roman"/>
          <w:sz w:val="28"/>
          <w:szCs w:val="28"/>
          <w:lang w:val="uk-UA"/>
        </w:rPr>
        <w:t>вної лексики у мові.....................................</w:t>
      </w:r>
      <w:r w:rsidRPr="00E80926">
        <w:rPr>
          <w:rFonts w:ascii="Times New Roman" w:hAnsi="Times New Roman" w:cs="Times New Roman"/>
          <w:sz w:val="28"/>
          <w:szCs w:val="28"/>
          <w:lang w:val="uk-UA"/>
        </w:rPr>
        <w:t>14</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1.5.</w:t>
      </w:r>
      <w:r w:rsidRPr="00E80926">
        <w:rPr>
          <w:rFonts w:ascii="Times New Roman" w:hAnsi="Times New Roman" w:cs="Times New Roman"/>
          <w:sz w:val="28"/>
          <w:szCs w:val="28"/>
          <w:lang w:val="uk-UA"/>
        </w:rPr>
        <w:t>Мовні засоби емотивності у</w:t>
      </w:r>
      <w:r w:rsidR="005E7A00">
        <w:rPr>
          <w:rFonts w:ascii="Times New Roman" w:hAnsi="Times New Roman" w:cs="Times New Roman"/>
          <w:sz w:val="28"/>
          <w:szCs w:val="28"/>
          <w:lang w:val="uk-UA"/>
        </w:rPr>
        <w:t xml:space="preserve"> художньому тексті...............................................</w:t>
      </w:r>
      <w:r w:rsidRPr="00E80926">
        <w:rPr>
          <w:rFonts w:ascii="Times New Roman" w:hAnsi="Times New Roman" w:cs="Times New Roman"/>
          <w:sz w:val="28"/>
          <w:szCs w:val="28"/>
          <w:lang w:val="uk-UA"/>
        </w:rPr>
        <w:t>20</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 xml:space="preserve">Розділ 2. </w:t>
      </w:r>
      <w:r w:rsidRPr="00E80926">
        <w:rPr>
          <w:rFonts w:ascii="Times New Roman" w:hAnsi="Times New Roman" w:cs="Times New Roman"/>
          <w:sz w:val="28"/>
          <w:szCs w:val="28"/>
          <w:lang w:val="uk-UA"/>
        </w:rPr>
        <w:t>ЕМОЦІЙНО-ЕКСПРЕСИВНА ЛЕКСИКА У РОМАНІ В. Г РУТКІВСЬКОГО «С</w:t>
      </w:r>
      <w:r w:rsidR="005E7A00">
        <w:rPr>
          <w:rFonts w:ascii="Times New Roman" w:hAnsi="Times New Roman" w:cs="Times New Roman"/>
          <w:sz w:val="28"/>
          <w:szCs w:val="28"/>
          <w:lang w:val="uk-UA"/>
        </w:rPr>
        <w:t>ИНІ ВОДИ».............................................................................</w:t>
      </w:r>
      <w:r w:rsidRPr="00E80926">
        <w:rPr>
          <w:rFonts w:ascii="Times New Roman" w:hAnsi="Times New Roman" w:cs="Times New Roman"/>
          <w:sz w:val="28"/>
          <w:szCs w:val="28"/>
          <w:lang w:val="uk-UA"/>
        </w:rPr>
        <w:t>24</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2.1.</w:t>
      </w:r>
      <w:r w:rsidRPr="00E80926">
        <w:rPr>
          <w:rStyle w:val="docdata"/>
          <w:rFonts w:ascii="Times New Roman" w:hAnsi="Times New Roman" w:cs="Times New Roman"/>
          <w:color w:val="000000"/>
          <w:sz w:val="28"/>
          <w:szCs w:val="28"/>
          <w:lang w:val="uk-UA"/>
        </w:rPr>
        <w:t>Ст</w:t>
      </w:r>
      <w:r w:rsidR="00EF40D8">
        <w:rPr>
          <w:rStyle w:val="docdata"/>
          <w:rFonts w:ascii="Times New Roman" w:hAnsi="Times New Roman" w:cs="Times New Roman"/>
          <w:color w:val="000000"/>
          <w:sz w:val="28"/>
          <w:szCs w:val="28"/>
          <w:lang w:val="uk-UA"/>
        </w:rPr>
        <w:t xml:space="preserve">ильові особливості роману В. Г. </w:t>
      </w:r>
      <w:r w:rsidRPr="00E80926">
        <w:rPr>
          <w:rStyle w:val="docdata"/>
          <w:rFonts w:ascii="Times New Roman" w:hAnsi="Times New Roman" w:cs="Times New Roman"/>
          <w:color w:val="000000"/>
          <w:sz w:val="28"/>
          <w:szCs w:val="28"/>
          <w:lang w:val="uk-UA"/>
        </w:rPr>
        <w:t>Рутківського «Сині води»</w:t>
      </w:r>
      <w:r w:rsidR="005E7A00">
        <w:rPr>
          <w:rFonts w:ascii="Times New Roman" w:hAnsi="Times New Roman" w:cs="Times New Roman"/>
          <w:sz w:val="28"/>
          <w:szCs w:val="28"/>
          <w:lang w:val="uk-UA"/>
        </w:rPr>
        <w:t>.......................</w:t>
      </w:r>
      <w:r w:rsidRPr="00E80926">
        <w:rPr>
          <w:rFonts w:ascii="Times New Roman" w:hAnsi="Times New Roman" w:cs="Times New Roman"/>
          <w:sz w:val="28"/>
          <w:szCs w:val="28"/>
          <w:lang w:val="uk-UA"/>
        </w:rPr>
        <w:t>24</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2.2.</w:t>
      </w:r>
      <w:r w:rsidRPr="00E80926">
        <w:rPr>
          <w:rStyle w:val="docdata"/>
          <w:rFonts w:ascii="Times New Roman" w:hAnsi="Times New Roman" w:cs="Times New Roman"/>
          <w:color w:val="000000" w:themeColor="text1"/>
          <w:sz w:val="28"/>
          <w:szCs w:val="28"/>
          <w:lang w:val="uk-UA"/>
        </w:rPr>
        <w:t>Групи емоційно-експресивної лексики в романі В. Рутківського «Сині води»</w:t>
      </w:r>
      <w:r w:rsidR="005E7A00">
        <w:rPr>
          <w:rFonts w:ascii="Times New Roman" w:hAnsi="Times New Roman" w:cs="Times New Roman"/>
          <w:sz w:val="28"/>
          <w:szCs w:val="28"/>
          <w:lang w:val="uk-UA"/>
        </w:rPr>
        <w:t>...........................................................................................................................</w:t>
      </w:r>
      <w:r w:rsidRPr="00E80926">
        <w:rPr>
          <w:rFonts w:ascii="Times New Roman" w:hAnsi="Times New Roman" w:cs="Times New Roman"/>
          <w:sz w:val="28"/>
          <w:szCs w:val="28"/>
          <w:lang w:val="uk-UA"/>
        </w:rPr>
        <w:t>26</w:t>
      </w: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2.3.</w:t>
      </w:r>
      <w:r w:rsidRPr="00E80926">
        <w:rPr>
          <w:rFonts w:ascii="Times New Roman" w:hAnsi="Times New Roman" w:cs="Times New Roman"/>
          <w:sz w:val="28"/>
          <w:szCs w:val="28"/>
          <w:lang w:val="uk-UA"/>
        </w:rPr>
        <w:t>Лексика на позначення предметног</w:t>
      </w:r>
      <w:r w:rsidR="005E7A00">
        <w:rPr>
          <w:rFonts w:ascii="Times New Roman" w:hAnsi="Times New Roman" w:cs="Times New Roman"/>
          <w:sz w:val="28"/>
          <w:szCs w:val="28"/>
          <w:lang w:val="uk-UA"/>
        </w:rPr>
        <w:t>о світу твору.............................................</w:t>
      </w:r>
      <w:r w:rsidRPr="00E80926">
        <w:rPr>
          <w:rFonts w:ascii="Times New Roman" w:hAnsi="Times New Roman" w:cs="Times New Roman"/>
          <w:sz w:val="28"/>
          <w:szCs w:val="28"/>
          <w:lang w:val="uk-UA"/>
        </w:rPr>
        <w:t>28</w:t>
      </w:r>
    </w:p>
    <w:p w:rsidR="00E80926" w:rsidRPr="00E80926" w:rsidRDefault="00E80926" w:rsidP="002B1E0A">
      <w:pPr>
        <w:spacing w:after="0"/>
        <w:jc w:val="both"/>
        <w:rPr>
          <w:rFonts w:ascii="Times New Roman" w:hAnsi="Times New Roman" w:cs="Times New Roman"/>
          <w:color w:val="000000" w:themeColor="text1"/>
          <w:sz w:val="28"/>
          <w:szCs w:val="28"/>
          <w:lang w:val="uk-UA"/>
        </w:rPr>
      </w:pPr>
      <w:r w:rsidRPr="00E80926">
        <w:rPr>
          <w:rFonts w:ascii="Times New Roman" w:hAnsi="Times New Roman" w:cs="Times New Roman"/>
          <w:b/>
          <w:color w:val="000000" w:themeColor="text1"/>
          <w:sz w:val="28"/>
          <w:szCs w:val="28"/>
          <w:lang w:val="uk-UA"/>
        </w:rPr>
        <w:t>2.4.</w:t>
      </w:r>
      <w:r w:rsidRPr="00E80926">
        <w:rPr>
          <w:rFonts w:ascii="Times New Roman" w:hAnsi="Times New Roman" w:cs="Times New Roman"/>
          <w:color w:val="000000" w:themeColor="text1"/>
          <w:sz w:val="28"/>
          <w:szCs w:val="28"/>
          <w:lang w:val="uk-UA"/>
        </w:rPr>
        <w:t>Лексика на позначення природного світ</w:t>
      </w:r>
      <w:r w:rsidR="004C001A">
        <w:rPr>
          <w:rFonts w:ascii="Times New Roman" w:hAnsi="Times New Roman" w:cs="Times New Roman"/>
          <w:color w:val="000000" w:themeColor="text1"/>
          <w:sz w:val="28"/>
          <w:szCs w:val="28"/>
          <w:lang w:val="uk-UA"/>
        </w:rPr>
        <w:t>у твору та місцевості</w:t>
      </w:r>
      <w:r w:rsidR="005E7A00">
        <w:rPr>
          <w:rFonts w:ascii="Times New Roman" w:hAnsi="Times New Roman" w:cs="Times New Roman"/>
          <w:color w:val="000000" w:themeColor="text1"/>
          <w:sz w:val="28"/>
          <w:szCs w:val="28"/>
          <w:lang w:val="uk-UA"/>
        </w:rPr>
        <w:t>......................</w:t>
      </w:r>
      <w:r w:rsidR="00DC4D04">
        <w:rPr>
          <w:rFonts w:ascii="Times New Roman" w:hAnsi="Times New Roman" w:cs="Times New Roman"/>
          <w:color w:val="000000" w:themeColor="text1"/>
          <w:sz w:val="28"/>
          <w:szCs w:val="28"/>
          <w:lang w:val="uk-UA"/>
        </w:rPr>
        <w:t>..</w:t>
      </w:r>
      <w:r w:rsidR="00077E66">
        <w:rPr>
          <w:rFonts w:ascii="Times New Roman" w:hAnsi="Times New Roman" w:cs="Times New Roman"/>
          <w:color w:val="000000" w:themeColor="text1"/>
          <w:sz w:val="28"/>
          <w:szCs w:val="28"/>
          <w:lang w:val="uk-UA"/>
        </w:rPr>
        <w:t>32</w:t>
      </w:r>
    </w:p>
    <w:p w:rsidR="00E80926" w:rsidRPr="00E80926" w:rsidRDefault="00E80926" w:rsidP="002B1E0A">
      <w:pPr>
        <w:spacing w:after="0"/>
        <w:jc w:val="both"/>
        <w:rPr>
          <w:rFonts w:ascii="Times New Roman" w:hAnsi="Times New Roman" w:cs="Times New Roman"/>
          <w:color w:val="000000" w:themeColor="text1"/>
          <w:sz w:val="28"/>
          <w:szCs w:val="28"/>
          <w:shd w:val="clear" w:color="auto" w:fill="FFFFFF"/>
          <w:lang w:val="uk-UA"/>
        </w:rPr>
      </w:pPr>
      <w:r w:rsidRPr="00E80926">
        <w:rPr>
          <w:rFonts w:ascii="Times New Roman" w:hAnsi="Times New Roman" w:cs="Times New Roman"/>
          <w:b/>
          <w:color w:val="000000" w:themeColor="text1"/>
          <w:sz w:val="28"/>
          <w:szCs w:val="28"/>
          <w:lang w:val="uk-UA"/>
        </w:rPr>
        <w:t>2.5.</w:t>
      </w:r>
      <w:r w:rsidRPr="00E80926">
        <w:rPr>
          <w:rFonts w:ascii="Times New Roman" w:hAnsi="Times New Roman" w:cs="Times New Roman"/>
          <w:color w:val="000000" w:themeColor="text1"/>
          <w:sz w:val="28"/>
          <w:szCs w:val="28"/>
          <w:shd w:val="clear" w:color="auto" w:fill="FFFFFF"/>
          <w:lang w:val="uk-UA"/>
        </w:rPr>
        <w:t>Лексика на позначення час</w:t>
      </w:r>
      <w:r w:rsidR="005E7A00">
        <w:rPr>
          <w:rFonts w:ascii="Times New Roman" w:hAnsi="Times New Roman" w:cs="Times New Roman"/>
          <w:color w:val="000000" w:themeColor="text1"/>
          <w:sz w:val="28"/>
          <w:szCs w:val="28"/>
          <w:shd w:val="clear" w:color="auto" w:fill="FFFFFF"/>
          <w:lang w:val="uk-UA"/>
        </w:rPr>
        <w:t>тин людського тіла...............................................</w:t>
      </w:r>
      <w:r w:rsidR="00DC4D04">
        <w:rPr>
          <w:rFonts w:ascii="Times New Roman" w:hAnsi="Times New Roman" w:cs="Times New Roman"/>
          <w:color w:val="000000" w:themeColor="text1"/>
          <w:sz w:val="28"/>
          <w:szCs w:val="28"/>
          <w:shd w:val="clear" w:color="auto" w:fill="FFFFFF"/>
          <w:lang w:val="uk-UA"/>
        </w:rPr>
        <w:t>.</w:t>
      </w:r>
      <w:r w:rsidR="005E7A00">
        <w:rPr>
          <w:rFonts w:ascii="Times New Roman" w:hAnsi="Times New Roman" w:cs="Times New Roman"/>
          <w:color w:val="000000" w:themeColor="text1"/>
          <w:sz w:val="28"/>
          <w:szCs w:val="28"/>
          <w:shd w:val="clear" w:color="auto" w:fill="FFFFFF"/>
          <w:lang w:val="uk-UA"/>
        </w:rPr>
        <w:t>.37</w:t>
      </w:r>
    </w:p>
    <w:p w:rsidR="00E80926" w:rsidRPr="00E80926" w:rsidRDefault="00E80926" w:rsidP="002B1E0A">
      <w:pPr>
        <w:spacing w:after="0"/>
        <w:jc w:val="both"/>
        <w:rPr>
          <w:rFonts w:ascii="Times New Roman" w:hAnsi="Times New Roman" w:cs="Times New Roman"/>
          <w:color w:val="000000" w:themeColor="text1"/>
          <w:sz w:val="28"/>
          <w:szCs w:val="28"/>
          <w:lang w:val="uk-UA"/>
        </w:rPr>
      </w:pPr>
      <w:r w:rsidRPr="00E80926">
        <w:rPr>
          <w:rFonts w:ascii="Times New Roman" w:hAnsi="Times New Roman" w:cs="Times New Roman"/>
          <w:b/>
          <w:color w:val="000000" w:themeColor="text1"/>
          <w:sz w:val="28"/>
          <w:szCs w:val="28"/>
          <w:shd w:val="clear" w:color="auto" w:fill="FFFFFF"/>
          <w:lang w:val="uk-UA"/>
        </w:rPr>
        <w:t>2.6.</w:t>
      </w:r>
      <w:r w:rsidRPr="00E80926">
        <w:rPr>
          <w:rFonts w:ascii="Times New Roman" w:hAnsi="Times New Roman" w:cs="Times New Roman"/>
          <w:color w:val="000000" w:themeColor="text1"/>
          <w:sz w:val="28"/>
          <w:szCs w:val="28"/>
          <w:lang w:val="uk-UA"/>
        </w:rPr>
        <w:t xml:space="preserve">Лексика на позначення активної фізичної </w:t>
      </w:r>
      <w:r w:rsidR="005E7A00">
        <w:rPr>
          <w:rFonts w:ascii="Times New Roman" w:hAnsi="Times New Roman" w:cs="Times New Roman"/>
          <w:color w:val="000000" w:themeColor="text1"/>
          <w:sz w:val="28"/>
          <w:szCs w:val="28"/>
          <w:lang w:val="uk-UA"/>
        </w:rPr>
        <w:t>дії...................................................40</w:t>
      </w:r>
    </w:p>
    <w:p w:rsidR="00E80926" w:rsidRPr="00E80926" w:rsidRDefault="00E80926" w:rsidP="002B1E0A">
      <w:pPr>
        <w:spacing w:after="0"/>
        <w:jc w:val="both"/>
        <w:rPr>
          <w:rFonts w:ascii="Times New Roman" w:hAnsi="Times New Roman" w:cs="Times New Roman"/>
          <w:color w:val="000000" w:themeColor="text1"/>
          <w:sz w:val="28"/>
          <w:szCs w:val="28"/>
          <w:shd w:val="clear" w:color="auto" w:fill="FFFFFF"/>
          <w:lang w:val="uk-UA"/>
        </w:rPr>
      </w:pPr>
      <w:r w:rsidRPr="00E80926">
        <w:rPr>
          <w:rFonts w:ascii="Times New Roman" w:hAnsi="Times New Roman" w:cs="Times New Roman"/>
          <w:b/>
          <w:color w:val="000000" w:themeColor="text1"/>
          <w:sz w:val="28"/>
          <w:szCs w:val="28"/>
          <w:shd w:val="clear" w:color="auto" w:fill="FFFFFF"/>
          <w:lang w:val="uk-UA"/>
        </w:rPr>
        <w:t>2.7.</w:t>
      </w:r>
      <w:r>
        <w:rPr>
          <w:rFonts w:ascii="Times New Roman" w:hAnsi="Times New Roman" w:cs="Times New Roman"/>
          <w:color w:val="000000" w:themeColor="text1"/>
          <w:sz w:val="28"/>
          <w:szCs w:val="28"/>
          <w:shd w:val="clear" w:color="auto" w:fill="FFFFFF"/>
          <w:lang w:val="uk-UA"/>
        </w:rPr>
        <w:t>Лексика на позначення їжі</w:t>
      </w:r>
      <w:r w:rsidR="005E7A00">
        <w:rPr>
          <w:rFonts w:ascii="Times New Roman" w:hAnsi="Times New Roman" w:cs="Times New Roman"/>
          <w:color w:val="000000" w:themeColor="text1"/>
          <w:sz w:val="28"/>
          <w:szCs w:val="28"/>
          <w:shd w:val="clear" w:color="auto" w:fill="FFFFFF"/>
          <w:lang w:val="uk-UA"/>
        </w:rPr>
        <w:t xml:space="preserve"> та процесу вживання.............................................47</w:t>
      </w:r>
    </w:p>
    <w:p w:rsidR="00E80926" w:rsidRPr="00E80926" w:rsidRDefault="00E80926" w:rsidP="002B1E0A">
      <w:pPr>
        <w:pStyle w:val="a4"/>
        <w:shd w:val="clear" w:color="auto" w:fill="FFFFFF"/>
        <w:spacing w:before="0" w:beforeAutospacing="0" w:after="0" w:afterAutospacing="0" w:line="360" w:lineRule="auto"/>
        <w:jc w:val="both"/>
        <w:rPr>
          <w:color w:val="000000" w:themeColor="text1"/>
          <w:sz w:val="28"/>
          <w:szCs w:val="28"/>
          <w:lang w:val="uk-UA"/>
        </w:rPr>
      </w:pPr>
      <w:r w:rsidRPr="00E80926">
        <w:rPr>
          <w:b/>
          <w:color w:val="000000" w:themeColor="text1"/>
          <w:sz w:val="28"/>
          <w:szCs w:val="28"/>
          <w:shd w:val="clear" w:color="auto" w:fill="FFFFFF"/>
          <w:lang w:val="uk-UA"/>
        </w:rPr>
        <w:t>2.8.</w:t>
      </w:r>
      <w:r w:rsidRPr="00E80926">
        <w:rPr>
          <w:color w:val="000000" w:themeColor="text1"/>
          <w:sz w:val="28"/>
          <w:szCs w:val="28"/>
          <w:lang w:val="uk-UA"/>
        </w:rPr>
        <w:t>Лексика на познач</w:t>
      </w:r>
      <w:r w:rsidR="005E7A00">
        <w:rPr>
          <w:color w:val="000000" w:themeColor="text1"/>
          <w:sz w:val="28"/>
          <w:szCs w:val="28"/>
          <w:lang w:val="uk-UA"/>
        </w:rPr>
        <w:t>ення тварин...........................................................................51</w:t>
      </w:r>
    </w:p>
    <w:p w:rsidR="00E80926" w:rsidRPr="00E80926" w:rsidRDefault="00E80926" w:rsidP="002B1E0A">
      <w:pPr>
        <w:pStyle w:val="znach"/>
        <w:shd w:val="clear" w:color="auto" w:fill="FFFFFF"/>
        <w:spacing w:before="0" w:beforeAutospacing="0" w:after="0" w:afterAutospacing="0" w:line="360" w:lineRule="auto"/>
        <w:jc w:val="both"/>
        <w:rPr>
          <w:color w:val="000000" w:themeColor="text1"/>
          <w:sz w:val="28"/>
          <w:szCs w:val="28"/>
          <w:shd w:val="clear" w:color="auto" w:fill="FFFFFF"/>
          <w:lang w:val="uk-UA"/>
        </w:rPr>
      </w:pPr>
      <w:r w:rsidRPr="00E80926">
        <w:rPr>
          <w:b/>
          <w:color w:val="000000" w:themeColor="text1"/>
          <w:sz w:val="28"/>
          <w:szCs w:val="28"/>
          <w:lang w:val="uk-UA"/>
        </w:rPr>
        <w:t>2.9.</w:t>
      </w:r>
      <w:r w:rsidRPr="00E80926">
        <w:rPr>
          <w:color w:val="000000" w:themeColor="text1"/>
          <w:sz w:val="28"/>
          <w:szCs w:val="28"/>
          <w:shd w:val="clear" w:color="auto" w:fill="FFFFFF"/>
          <w:lang w:val="uk-UA"/>
        </w:rPr>
        <w:t>Лексика на позначення</w:t>
      </w:r>
      <w:r w:rsidR="009B5246">
        <w:rPr>
          <w:color w:val="000000" w:themeColor="text1"/>
          <w:sz w:val="28"/>
          <w:szCs w:val="28"/>
          <w:shd w:val="clear" w:color="auto" w:fill="FFFFFF"/>
          <w:lang w:val="uk-UA"/>
        </w:rPr>
        <w:t xml:space="preserve"> н</w:t>
      </w:r>
      <w:r w:rsidR="005E7A00">
        <w:rPr>
          <w:color w:val="000000" w:themeColor="text1"/>
          <w:sz w:val="28"/>
          <w:szCs w:val="28"/>
          <w:shd w:val="clear" w:color="auto" w:fill="FFFFFF"/>
          <w:lang w:val="uk-UA"/>
        </w:rPr>
        <w:t>омінації особи...........................................................54</w:t>
      </w:r>
    </w:p>
    <w:p w:rsidR="00E80926" w:rsidRPr="00E80926" w:rsidRDefault="00E80926" w:rsidP="002B1E0A">
      <w:pPr>
        <w:spacing w:after="0"/>
        <w:jc w:val="both"/>
        <w:rPr>
          <w:rFonts w:ascii="Times New Roman" w:hAnsi="Times New Roman" w:cs="Times New Roman"/>
          <w:b/>
          <w:color w:val="000000" w:themeColor="text1"/>
          <w:sz w:val="28"/>
          <w:szCs w:val="28"/>
          <w:lang w:val="uk-UA"/>
        </w:rPr>
      </w:pPr>
    </w:p>
    <w:p w:rsidR="00E80926" w:rsidRPr="00E80926"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Висновки</w:t>
      </w:r>
      <w:r w:rsidR="005E7A00">
        <w:rPr>
          <w:rFonts w:ascii="Times New Roman" w:hAnsi="Times New Roman" w:cs="Times New Roman"/>
          <w:sz w:val="28"/>
          <w:szCs w:val="28"/>
          <w:lang w:val="uk-UA"/>
        </w:rPr>
        <w:t>...................................................................................................................60</w:t>
      </w:r>
    </w:p>
    <w:p w:rsidR="00E80926" w:rsidRPr="00D0419A" w:rsidRDefault="00E80926" w:rsidP="002B1E0A">
      <w:pPr>
        <w:spacing w:after="0"/>
        <w:jc w:val="both"/>
        <w:rPr>
          <w:rFonts w:ascii="Times New Roman" w:hAnsi="Times New Roman" w:cs="Times New Roman"/>
          <w:sz w:val="28"/>
          <w:szCs w:val="28"/>
          <w:lang w:val="uk-UA"/>
        </w:rPr>
      </w:pPr>
      <w:r w:rsidRPr="00E80926">
        <w:rPr>
          <w:rFonts w:ascii="Times New Roman" w:hAnsi="Times New Roman" w:cs="Times New Roman"/>
          <w:b/>
          <w:sz w:val="28"/>
          <w:szCs w:val="28"/>
          <w:lang w:val="uk-UA"/>
        </w:rPr>
        <w:t>Список літератури</w:t>
      </w:r>
      <w:r w:rsidR="004C001A">
        <w:rPr>
          <w:rFonts w:ascii="Times New Roman" w:hAnsi="Times New Roman" w:cs="Times New Roman"/>
          <w:sz w:val="28"/>
          <w:szCs w:val="28"/>
          <w:lang w:val="uk-UA"/>
        </w:rPr>
        <w:t>....</w:t>
      </w:r>
      <w:r w:rsidR="005E7A00">
        <w:rPr>
          <w:rFonts w:ascii="Times New Roman" w:hAnsi="Times New Roman" w:cs="Times New Roman"/>
          <w:sz w:val="28"/>
          <w:szCs w:val="28"/>
          <w:lang w:val="uk-UA"/>
        </w:rPr>
        <w:t>…………..............................................................................64</w:t>
      </w:r>
    </w:p>
    <w:p w:rsidR="005E7A00" w:rsidRDefault="005E7A00" w:rsidP="00E80926">
      <w:pPr>
        <w:spacing w:after="0"/>
        <w:jc w:val="center"/>
        <w:rPr>
          <w:rFonts w:ascii="Times New Roman" w:hAnsi="Times New Roman" w:cs="Times New Roman"/>
          <w:b/>
          <w:sz w:val="28"/>
          <w:szCs w:val="28"/>
          <w:lang w:val="uk-UA"/>
        </w:rPr>
      </w:pPr>
    </w:p>
    <w:p w:rsidR="00DC4D04" w:rsidRDefault="00DC4D04" w:rsidP="00E80926">
      <w:pPr>
        <w:spacing w:after="0"/>
        <w:jc w:val="center"/>
        <w:rPr>
          <w:rFonts w:ascii="Times New Roman" w:hAnsi="Times New Roman" w:cs="Times New Roman"/>
          <w:b/>
          <w:sz w:val="28"/>
          <w:szCs w:val="28"/>
          <w:lang w:val="uk-UA"/>
        </w:rPr>
      </w:pPr>
    </w:p>
    <w:p w:rsidR="00DC4D04" w:rsidRDefault="00DC4D04" w:rsidP="00E80926">
      <w:pPr>
        <w:spacing w:after="0"/>
        <w:jc w:val="center"/>
        <w:rPr>
          <w:rFonts w:ascii="Times New Roman" w:hAnsi="Times New Roman" w:cs="Times New Roman"/>
          <w:b/>
          <w:sz w:val="28"/>
          <w:szCs w:val="28"/>
          <w:lang w:val="uk-UA"/>
        </w:rPr>
      </w:pPr>
    </w:p>
    <w:p w:rsidR="00E80926" w:rsidRPr="00E80926" w:rsidRDefault="00E80926" w:rsidP="00E80926">
      <w:pPr>
        <w:spacing w:after="0"/>
        <w:jc w:val="center"/>
        <w:rPr>
          <w:rFonts w:ascii="Times New Roman" w:hAnsi="Times New Roman" w:cs="Times New Roman"/>
          <w:b/>
          <w:sz w:val="28"/>
          <w:szCs w:val="28"/>
          <w:lang w:val="uk-UA"/>
        </w:rPr>
      </w:pPr>
      <w:r w:rsidRPr="00E80926">
        <w:rPr>
          <w:rFonts w:ascii="Times New Roman" w:hAnsi="Times New Roman" w:cs="Times New Roman"/>
          <w:b/>
          <w:sz w:val="28"/>
          <w:szCs w:val="28"/>
          <w:lang w:val="uk-UA"/>
        </w:rPr>
        <w:lastRenderedPageBreak/>
        <w:t>ВСТУП</w:t>
      </w:r>
    </w:p>
    <w:p w:rsidR="00E80926" w:rsidRPr="00E80926" w:rsidRDefault="00E80926" w:rsidP="00E80926">
      <w:pPr>
        <w:pStyle w:val="20574"/>
        <w:spacing w:before="0" w:beforeAutospacing="0" w:after="0" w:afterAutospacing="0" w:line="360" w:lineRule="auto"/>
        <w:ind w:firstLine="709"/>
        <w:jc w:val="both"/>
        <w:rPr>
          <w:color w:val="000000"/>
          <w:sz w:val="28"/>
          <w:szCs w:val="28"/>
          <w:lang w:val="uk-UA"/>
        </w:rPr>
      </w:pPr>
      <w:r w:rsidRPr="00E80926">
        <w:rPr>
          <w:color w:val="000000"/>
          <w:sz w:val="28"/>
          <w:szCs w:val="28"/>
          <w:lang w:val="uk-UA"/>
        </w:rPr>
        <w:t xml:space="preserve">Роман одеського прозаїка, лауреата Державної премії імені Т. Г. Шевченка, Володимира Григоровича Рутківського «Сині води» входить до золотого фонду сучасної європейської літератури. Твір майстерно побудований із композиційної точки зору. Одним із найважливіших засобів створення образності художнього мовлення у творах митця є емоційно-експресивний сегмент лексики. Використання емоційно-експресивної лексики у творі зумовлено атмосферою, що створив автор описуючи події твору. Своєрідність лексики обраного тексту увиразнюється тим, що події у творі відбуваються у 14 столітті. Використання подібної лексики є просто необхідним для відображення емоцій, характерів та інших ланок однієї цільної тканини твору. Надзвичайно цікавим є процес співвіднесення мовної картини світу героїв історичного роману з мовною картиною світу сучасного читача (реципієнта). </w:t>
      </w:r>
    </w:p>
    <w:p w:rsidR="00E80926" w:rsidRPr="00E80926" w:rsidRDefault="00E80926" w:rsidP="00E80926">
      <w:pPr>
        <w:pStyle w:val="20574"/>
        <w:spacing w:before="0" w:beforeAutospacing="0" w:after="0" w:afterAutospacing="0" w:line="360" w:lineRule="auto"/>
        <w:ind w:firstLine="709"/>
        <w:jc w:val="both"/>
        <w:rPr>
          <w:lang w:val="uk-UA"/>
        </w:rPr>
      </w:pPr>
      <w:r w:rsidRPr="00E80926">
        <w:rPr>
          <w:color w:val="000000"/>
          <w:sz w:val="28"/>
          <w:szCs w:val="28"/>
          <w:lang w:val="uk-UA"/>
        </w:rPr>
        <w:t>На нашу думку, саме роман «Сині води» із всієї когорти неперевершених творів автора, є найзручнішим для аналізу у сфері лексикології, стилістики, і емоційно-експресивної лексики зокрема.</w:t>
      </w:r>
    </w:p>
    <w:p w:rsidR="00E80926" w:rsidRPr="00E80926" w:rsidRDefault="00E80926" w:rsidP="00E80926">
      <w:pPr>
        <w:pStyle w:val="a4"/>
        <w:spacing w:before="0" w:beforeAutospacing="0" w:after="0" w:afterAutospacing="0" w:line="360" w:lineRule="auto"/>
        <w:ind w:firstLine="709"/>
        <w:jc w:val="both"/>
      </w:pPr>
      <w:r w:rsidRPr="00E80926">
        <w:rPr>
          <w:b/>
          <w:bCs/>
          <w:color w:val="000000"/>
          <w:sz w:val="28"/>
          <w:szCs w:val="28"/>
          <w:lang w:val="uk-UA"/>
        </w:rPr>
        <w:t>Актуальність дослідження:</w:t>
      </w:r>
      <w:r w:rsidRPr="00E80926">
        <w:rPr>
          <w:b/>
          <w:bCs/>
          <w:color w:val="000000"/>
          <w:sz w:val="28"/>
          <w:szCs w:val="28"/>
        </w:rPr>
        <w:t> </w:t>
      </w:r>
      <w:r w:rsidR="00EF40D8">
        <w:rPr>
          <w:color w:val="000000"/>
          <w:sz w:val="28"/>
          <w:szCs w:val="28"/>
          <w:lang w:val="uk-UA"/>
        </w:rPr>
        <w:t>с</w:t>
      </w:r>
      <w:r w:rsidRPr="00E80926">
        <w:rPr>
          <w:color w:val="000000"/>
          <w:sz w:val="28"/>
          <w:szCs w:val="28"/>
          <w:lang w:val="uk-UA"/>
        </w:rPr>
        <w:t>тилістична роль емоційно-експресивної лексики</w:t>
      </w:r>
      <w:r w:rsidRPr="00E80926">
        <w:rPr>
          <w:color w:val="000000"/>
          <w:sz w:val="28"/>
          <w:szCs w:val="28"/>
        </w:rPr>
        <w:t> </w:t>
      </w:r>
      <w:r w:rsidRPr="00E80926">
        <w:rPr>
          <w:color w:val="000000"/>
          <w:sz w:val="28"/>
          <w:szCs w:val="28"/>
          <w:lang w:val="uk-UA"/>
        </w:rPr>
        <w:t xml:space="preserve">в художньому тексті, у сучасному мовознавстві вивчена частково. </w:t>
      </w:r>
      <w:r w:rsidRPr="00E80926">
        <w:rPr>
          <w:sz w:val="28"/>
          <w:szCs w:val="28"/>
          <w:lang w:val="uk-UA"/>
        </w:rPr>
        <w:t xml:space="preserve">Незважаючи на те, що дослідження емоційно-експресивної лексики почалися ще в 70-х роках ХХ століття, вони і досі не дали повної характеристики цього лінгвістичного явища. Це природньо, бо емоційний сегмент лексики постійно поповнюється та розширює свої семантичні рамки. </w:t>
      </w:r>
      <w:r w:rsidRPr="00E80926">
        <w:rPr>
          <w:color w:val="000000"/>
          <w:sz w:val="28"/>
          <w:szCs w:val="28"/>
          <w:lang w:val="uk-UA"/>
        </w:rPr>
        <w:t xml:space="preserve">Не </w:t>
      </w:r>
      <w:r w:rsidR="003057CC">
        <w:rPr>
          <w:color w:val="000000"/>
          <w:sz w:val="28"/>
          <w:szCs w:val="28"/>
          <w:lang w:val="uk-UA"/>
        </w:rPr>
        <w:t>зважаючи</w:t>
      </w:r>
      <w:r w:rsidRPr="00E80926">
        <w:rPr>
          <w:color w:val="000000"/>
          <w:sz w:val="28"/>
          <w:szCs w:val="28"/>
          <w:lang w:val="uk-UA"/>
        </w:rPr>
        <w:t xml:space="preserve"> на велику кількість праць, напрям дослідження ідіостилів з точки зору емотивності залишається у полі зору науковців.</w:t>
      </w:r>
      <w:r w:rsidRPr="00E80926">
        <w:rPr>
          <w:color w:val="000000"/>
          <w:sz w:val="28"/>
          <w:szCs w:val="28"/>
        </w:rPr>
        <w:t> </w:t>
      </w:r>
      <w:r w:rsidRPr="00E80926">
        <w:rPr>
          <w:color w:val="000000"/>
          <w:sz w:val="28"/>
          <w:szCs w:val="28"/>
          <w:shd w:val="clear" w:color="auto" w:fill="FFFFFF"/>
        </w:rPr>
        <w:t xml:space="preserve">Актуальність теми нашого дослідження зумовлена об’єктивною потребою вивчати емоційно-експресивну лексику сучасної української літературної мови в </w:t>
      </w:r>
      <w:r w:rsidRPr="00E80926">
        <w:rPr>
          <w:color w:val="000000"/>
          <w:sz w:val="28"/>
          <w:szCs w:val="28"/>
          <w:shd w:val="clear" w:color="auto" w:fill="FFFFFF"/>
          <w:lang w:val="uk-UA"/>
        </w:rPr>
        <w:t xml:space="preserve">стилістичному, </w:t>
      </w:r>
      <w:r w:rsidRPr="00E80926">
        <w:rPr>
          <w:color w:val="000000"/>
          <w:sz w:val="28"/>
          <w:szCs w:val="28"/>
          <w:shd w:val="clear" w:color="auto" w:fill="FFFFFF"/>
        </w:rPr>
        <w:t xml:space="preserve">семантичному і функціональному аспектах, специфічні ознаки та межі, з’ясовувати особливості </w:t>
      </w:r>
      <w:r w:rsidRPr="00E80926">
        <w:rPr>
          <w:color w:val="000000"/>
          <w:sz w:val="28"/>
          <w:szCs w:val="28"/>
          <w:shd w:val="clear" w:color="auto" w:fill="FFFFFF"/>
        </w:rPr>
        <w:lastRenderedPageBreak/>
        <w:t>семантичних структур експресивів, їхні парадигматичні та синтагматичні зв’язки.</w:t>
      </w:r>
    </w:p>
    <w:p w:rsidR="00E80926" w:rsidRPr="00E80926" w:rsidRDefault="00E80926" w:rsidP="00E80926">
      <w:pPr>
        <w:pStyle w:val="a4"/>
        <w:spacing w:before="0" w:beforeAutospacing="0" w:after="0" w:afterAutospacing="0" w:line="360" w:lineRule="auto"/>
        <w:ind w:firstLine="709"/>
        <w:jc w:val="both"/>
        <w:rPr>
          <w:color w:val="000000"/>
          <w:sz w:val="28"/>
          <w:szCs w:val="28"/>
        </w:rPr>
      </w:pPr>
      <w:r w:rsidRPr="00E80926">
        <w:rPr>
          <w:color w:val="000000"/>
          <w:sz w:val="28"/>
          <w:szCs w:val="28"/>
        </w:rPr>
        <w:t xml:space="preserve">Теоретичні та функціональні аспекти емоційно-експресивної лексики у своїх працях досліджували видатні науковці: Л. Булаховський, В. Виноградов, </w:t>
      </w:r>
    </w:p>
    <w:p w:rsidR="00E80926" w:rsidRPr="00E80926" w:rsidRDefault="00E80926" w:rsidP="00E80926">
      <w:pPr>
        <w:pStyle w:val="a4"/>
        <w:spacing w:before="0" w:beforeAutospacing="0" w:after="0" w:afterAutospacing="0" w:line="360" w:lineRule="auto"/>
        <w:jc w:val="both"/>
      </w:pPr>
      <w:r w:rsidRPr="00E80926">
        <w:rPr>
          <w:color w:val="000000"/>
          <w:sz w:val="28"/>
          <w:szCs w:val="28"/>
        </w:rPr>
        <w:t>В. Чабаненко, Н. Романова</w:t>
      </w:r>
      <w:r w:rsidRPr="00E80926">
        <w:rPr>
          <w:color w:val="000000"/>
          <w:sz w:val="28"/>
          <w:szCs w:val="28"/>
          <w:lang w:val="uk-UA"/>
        </w:rPr>
        <w:t xml:space="preserve">, Н. Іщенко </w:t>
      </w:r>
      <w:r w:rsidRPr="00E80926">
        <w:rPr>
          <w:color w:val="000000"/>
          <w:sz w:val="28"/>
          <w:szCs w:val="28"/>
        </w:rPr>
        <w:t>та інші. Н</w:t>
      </w:r>
      <w:r w:rsidRPr="00E80926">
        <w:rPr>
          <w:color w:val="000000"/>
          <w:sz w:val="28"/>
          <w:szCs w:val="28"/>
          <w:lang w:val="uk-UA"/>
        </w:rPr>
        <w:t>е д</w:t>
      </w:r>
      <w:r w:rsidRPr="00E80926">
        <w:rPr>
          <w:color w:val="000000"/>
          <w:sz w:val="28"/>
          <w:szCs w:val="28"/>
        </w:rPr>
        <w:t>ивлячись на те, що праць, які розкривають проблематику цього питання багато, не можна сказати, що цей напрям вичерпано до кінця. Необхідність вивчення емотивності</w:t>
      </w:r>
      <w:r w:rsidRPr="00E80926">
        <w:rPr>
          <w:color w:val="000000"/>
          <w:sz w:val="28"/>
          <w:szCs w:val="28"/>
          <w:lang w:val="uk-UA"/>
        </w:rPr>
        <w:t xml:space="preserve"> та способів її вираження</w:t>
      </w:r>
      <w:r w:rsidRPr="00E80926">
        <w:rPr>
          <w:color w:val="000000"/>
          <w:sz w:val="28"/>
          <w:szCs w:val="28"/>
        </w:rPr>
        <w:t xml:space="preserve"> у творах очевидна, бо саме завдяки емоційно маркованій лексиці, твори наповнюються образністю, увиразнюються деталі та контекстуальні особливості тексту. Вивчення цього шару лексики да</w:t>
      </w:r>
      <w:r w:rsidRPr="00E80926">
        <w:rPr>
          <w:color w:val="000000"/>
          <w:sz w:val="28"/>
          <w:szCs w:val="28"/>
          <w:lang w:val="uk-UA"/>
        </w:rPr>
        <w:t>є</w:t>
      </w:r>
      <w:r w:rsidRPr="00E80926">
        <w:rPr>
          <w:color w:val="000000"/>
          <w:sz w:val="28"/>
          <w:szCs w:val="28"/>
        </w:rPr>
        <w:t xml:space="preserve"> можливість глибше проникати у гармонійний світ митця, розуміти емотивні струмені його творчого натхнення.</w:t>
      </w:r>
    </w:p>
    <w:p w:rsidR="00E80926" w:rsidRPr="00E80926" w:rsidRDefault="00E80926" w:rsidP="00E80926">
      <w:pPr>
        <w:pStyle w:val="a4"/>
        <w:spacing w:before="0" w:beforeAutospacing="0" w:after="0" w:afterAutospacing="0" w:line="360" w:lineRule="auto"/>
        <w:ind w:firstLine="709"/>
        <w:jc w:val="both"/>
      </w:pPr>
      <w:r w:rsidRPr="00E80926">
        <w:rPr>
          <w:b/>
          <w:bCs/>
          <w:color w:val="000000"/>
          <w:sz w:val="28"/>
          <w:szCs w:val="28"/>
        </w:rPr>
        <w:t xml:space="preserve">Мета роботи: </w:t>
      </w:r>
      <w:r w:rsidRPr="00E80926">
        <w:rPr>
          <w:color w:val="000000"/>
          <w:sz w:val="28"/>
          <w:szCs w:val="28"/>
        </w:rPr>
        <w:t>дослідити вживання</w:t>
      </w:r>
      <w:r w:rsidRPr="00E80926">
        <w:rPr>
          <w:color w:val="000000"/>
          <w:sz w:val="28"/>
          <w:szCs w:val="28"/>
          <w:lang w:val="uk-UA"/>
        </w:rPr>
        <w:t xml:space="preserve"> емоційно маркованої лексики, стилістичну та </w:t>
      </w:r>
      <w:r w:rsidRPr="00E80926">
        <w:rPr>
          <w:color w:val="000000"/>
          <w:sz w:val="28"/>
          <w:szCs w:val="28"/>
        </w:rPr>
        <w:t xml:space="preserve">функціональну роль емоційно-експресивної лексики у художньому тексті на матеріалі історичного роману В. Рутківського «Сині води». </w:t>
      </w:r>
    </w:p>
    <w:p w:rsidR="00E80926" w:rsidRPr="00E80926" w:rsidRDefault="00E80926" w:rsidP="00E80926">
      <w:pPr>
        <w:pStyle w:val="a4"/>
        <w:spacing w:before="0" w:beforeAutospacing="0" w:after="0" w:afterAutospacing="0" w:line="360" w:lineRule="auto"/>
        <w:ind w:firstLine="709"/>
        <w:jc w:val="both"/>
      </w:pPr>
      <w:r w:rsidRPr="00E80926">
        <w:rPr>
          <w:b/>
          <w:bCs/>
          <w:color w:val="000000"/>
          <w:sz w:val="28"/>
          <w:szCs w:val="28"/>
        </w:rPr>
        <w:t>Об’єкт дослідження:</w:t>
      </w:r>
      <w:r w:rsidRPr="00E80926">
        <w:rPr>
          <w:color w:val="000000"/>
          <w:sz w:val="28"/>
          <w:szCs w:val="28"/>
        </w:rPr>
        <w:t xml:space="preserve"> функціональні особливості лексики у історичному романі В.Рутківського «Сині води».</w:t>
      </w:r>
    </w:p>
    <w:p w:rsidR="00E80926" w:rsidRPr="00E80926" w:rsidRDefault="00E80926" w:rsidP="00E80926">
      <w:pPr>
        <w:pStyle w:val="a4"/>
        <w:spacing w:before="0" w:beforeAutospacing="0" w:after="0" w:afterAutospacing="0" w:line="360" w:lineRule="auto"/>
        <w:ind w:firstLine="709"/>
        <w:jc w:val="both"/>
      </w:pPr>
      <w:r w:rsidRPr="00E80926">
        <w:rPr>
          <w:b/>
          <w:bCs/>
          <w:color w:val="000000"/>
          <w:sz w:val="28"/>
          <w:szCs w:val="28"/>
        </w:rPr>
        <w:t xml:space="preserve">Предмет дослідження: </w:t>
      </w:r>
      <w:r w:rsidRPr="00E80926">
        <w:rPr>
          <w:color w:val="000000"/>
          <w:sz w:val="28"/>
          <w:szCs w:val="28"/>
        </w:rPr>
        <w:t xml:space="preserve">функціональна </w:t>
      </w:r>
      <w:r w:rsidRPr="00E80926">
        <w:rPr>
          <w:color w:val="000000"/>
          <w:sz w:val="28"/>
          <w:szCs w:val="28"/>
          <w:lang w:val="uk-UA"/>
        </w:rPr>
        <w:t xml:space="preserve">та стилістична </w:t>
      </w:r>
      <w:r w:rsidRPr="00E80926">
        <w:rPr>
          <w:color w:val="000000"/>
          <w:sz w:val="28"/>
          <w:szCs w:val="28"/>
        </w:rPr>
        <w:t>роль емоційно-експресивної лексики у історичному романі В.</w:t>
      </w:r>
      <w:r w:rsidR="00232F41">
        <w:rPr>
          <w:color w:val="000000"/>
          <w:sz w:val="28"/>
          <w:szCs w:val="28"/>
          <w:lang w:val="uk-UA"/>
        </w:rPr>
        <w:t xml:space="preserve"> </w:t>
      </w:r>
      <w:r w:rsidRPr="00E80926">
        <w:rPr>
          <w:color w:val="000000"/>
          <w:sz w:val="28"/>
          <w:szCs w:val="28"/>
        </w:rPr>
        <w:t>Рутківського «Сині води».</w:t>
      </w:r>
    </w:p>
    <w:p w:rsidR="00E80926" w:rsidRPr="00E80926" w:rsidRDefault="00E80926" w:rsidP="00E80926">
      <w:pPr>
        <w:pStyle w:val="a4"/>
        <w:spacing w:before="0" w:beforeAutospacing="0" w:after="0" w:afterAutospacing="0" w:line="360" w:lineRule="auto"/>
        <w:ind w:firstLine="709"/>
        <w:jc w:val="both"/>
      </w:pPr>
      <w:r w:rsidRPr="00E80926">
        <w:rPr>
          <w:b/>
          <w:bCs/>
          <w:color w:val="000000"/>
          <w:sz w:val="28"/>
          <w:szCs w:val="28"/>
        </w:rPr>
        <w:t xml:space="preserve">Джерело дослідження: </w:t>
      </w:r>
      <w:r w:rsidRPr="00E80926">
        <w:rPr>
          <w:color w:val="000000"/>
          <w:sz w:val="28"/>
          <w:szCs w:val="28"/>
        </w:rPr>
        <w:t>текст історичного роману В.</w:t>
      </w:r>
      <w:r w:rsidR="00232F41">
        <w:rPr>
          <w:color w:val="000000"/>
          <w:sz w:val="28"/>
          <w:szCs w:val="28"/>
          <w:lang w:val="uk-UA"/>
        </w:rPr>
        <w:t xml:space="preserve"> </w:t>
      </w:r>
      <w:r w:rsidRPr="00E80926">
        <w:rPr>
          <w:color w:val="000000"/>
          <w:sz w:val="28"/>
          <w:szCs w:val="28"/>
        </w:rPr>
        <w:t>Рутківського «Сині води».</w:t>
      </w:r>
    </w:p>
    <w:p w:rsidR="00E80926" w:rsidRPr="00E80926" w:rsidRDefault="00E80926" w:rsidP="00E80926">
      <w:pPr>
        <w:pStyle w:val="a4"/>
        <w:spacing w:before="0" w:beforeAutospacing="0" w:after="0" w:afterAutospacing="0" w:line="360" w:lineRule="auto"/>
        <w:ind w:firstLine="709"/>
        <w:jc w:val="both"/>
        <w:rPr>
          <w:b/>
          <w:bCs/>
          <w:color w:val="000000"/>
          <w:sz w:val="28"/>
          <w:szCs w:val="28"/>
        </w:rPr>
      </w:pPr>
      <w:r w:rsidRPr="00E80926">
        <w:rPr>
          <w:b/>
          <w:bCs/>
          <w:color w:val="000000"/>
          <w:sz w:val="28"/>
          <w:szCs w:val="28"/>
        </w:rPr>
        <w:t xml:space="preserve">Завдання: </w:t>
      </w:r>
    </w:p>
    <w:p w:rsidR="00E80926" w:rsidRPr="00E80926" w:rsidRDefault="00E80926" w:rsidP="00E80926">
      <w:pPr>
        <w:pStyle w:val="a4"/>
        <w:spacing w:before="0" w:beforeAutospacing="0" w:after="0" w:afterAutospacing="0" w:line="360" w:lineRule="auto"/>
        <w:ind w:firstLine="709"/>
        <w:jc w:val="both"/>
        <w:rPr>
          <w:b/>
          <w:bCs/>
          <w:color w:val="000000"/>
          <w:sz w:val="28"/>
          <w:szCs w:val="28"/>
        </w:rPr>
      </w:pPr>
      <w:r w:rsidRPr="00E80926">
        <w:rPr>
          <w:sz w:val="28"/>
          <w:szCs w:val="28"/>
          <w:lang w:val="uk-UA"/>
        </w:rPr>
        <w:t>1. Дати визначення</w:t>
      </w:r>
      <w:r w:rsidR="009846F7">
        <w:rPr>
          <w:sz w:val="28"/>
          <w:szCs w:val="28"/>
          <w:lang w:val="uk-UA"/>
        </w:rPr>
        <w:t xml:space="preserve"> та проаналізувати поняття: емоційно-експресивної лексика, емотивність, ідіостиль автора, художній</w:t>
      </w:r>
      <w:r w:rsidRPr="00E80926">
        <w:rPr>
          <w:sz w:val="28"/>
          <w:szCs w:val="28"/>
          <w:lang w:val="uk-UA"/>
        </w:rPr>
        <w:t xml:space="preserve"> тексту.</w:t>
      </w:r>
    </w:p>
    <w:p w:rsidR="00E80926" w:rsidRPr="00A97456" w:rsidRDefault="00E80926" w:rsidP="00E80926">
      <w:pPr>
        <w:pStyle w:val="a4"/>
        <w:spacing w:before="0" w:beforeAutospacing="0" w:after="0" w:afterAutospacing="0" w:line="360" w:lineRule="auto"/>
        <w:jc w:val="both"/>
        <w:rPr>
          <w:lang w:val="uk-UA"/>
        </w:rPr>
      </w:pPr>
      <w:r w:rsidRPr="00E80926">
        <w:rPr>
          <w:color w:val="000000"/>
          <w:sz w:val="28"/>
          <w:szCs w:val="28"/>
          <w:lang w:val="uk-UA"/>
        </w:rPr>
        <w:t xml:space="preserve">          2. П</w:t>
      </w:r>
      <w:r w:rsidRPr="00A97456">
        <w:rPr>
          <w:color w:val="000000"/>
          <w:sz w:val="28"/>
          <w:szCs w:val="28"/>
          <w:lang w:val="uk-UA"/>
        </w:rPr>
        <w:t>роаналізувати особливості використання</w:t>
      </w:r>
      <w:r w:rsidRPr="00E80926">
        <w:rPr>
          <w:color w:val="000000"/>
          <w:sz w:val="28"/>
          <w:szCs w:val="28"/>
          <w:lang w:val="uk-UA"/>
        </w:rPr>
        <w:t xml:space="preserve"> дібраної нами лексики, стилістичну</w:t>
      </w:r>
      <w:r w:rsidRPr="00A97456">
        <w:rPr>
          <w:color w:val="000000"/>
          <w:sz w:val="28"/>
          <w:szCs w:val="28"/>
          <w:lang w:val="uk-UA"/>
        </w:rPr>
        <w:t xml:space="preserve"> та функціональну роль емоційно-експресивної лексики в історичному романі В.</w:t>
      </w:r>
      <w:r w:rsidR="00232F41">
        <w:rPr>
          <w:color w:val="000000"/>
          <w:sz w:val="28"/>
          <w:szCs w:val="28"/>
          <w:lang w:val="uk-UA"/>
        </w:rPr>
        <w:t xml:space="preserve"> </w:t>
      </w:r>
      <w:r w:rsidRPr="00A97456">
        <w:rPr>
          <w:color w:val="000000"/>
          <w:sz w:val="28"/>
          <w:szCs w:val="28"/>
          <w:lang w:val="uk-UA"/>
        </w:rPr>
        <w:t>Рутківського «Сині води».</w:t>
      </w:r>
    </w:p>
    <w:p w:rsidR="00E80926" w:rsidRPr="00E80926" w:rsidRDefault="00E80926" w:rsidP="00E80926">
      <w:pPr>
        <w:pStyle w:val="a4"/>
        <w:spacing w:before="0" w:beforeAutospacing="0" w:after="0" w:afterAutospacing="0" w:line="360" w:lineRule="auto"/>
        <w:ind w:firstLine="709"/>
        <w:jc w:val="both"/>
        <w:rPr>
          <w:color w:val="000000"/>
          <w:sz w:val="28"/>
          <w:szCs w:val="28"/>
        </w:rPr>
      </w:pPr>
      <w:r w:rsidRPr="00E80926">
        <w:rPr>
          <w:b/>
          <w:bCs/>
          <w:color w:val="000000"/>
          <w:sz w:val="28"/>
          <w:szCs w:val="28"/>
        </w:rPr>
        <w:lastRenderedPageBreak/>
        <w:t>Методи дослідження: </w:t>
      </w:r>
      <w:r w:rsidRPr="00E80926">
        <w:rPr>
          <w:color w:val="000000"/>
          <w:sz w:val="28"/>
          <w:szCs w:val="28"/>
        </w:rPr>
        <w:t>описовий, статистичний(кількісний), структурний (частково).</w:t>
      </w:r>
    </w:p>
    <w:p w:rsidR="00E80926" w:rsidRPr="00E80926" w:rsidRDefault="00E80926" w:rsidP="00E80926">
      <w:pPr>
        <w:spacing w:after="0"/>
        <w:ind w:firstLine="709"/>
        <w:jc w:val="both"/>
        <w:rPr>
          <w:rFonts w:ascii="Times New Roman" w:hAnsi="Times New Roman" w:cs="Times New Roman"/>
          <w:sz w:val="28"/>
          <w:szCs w:val="28"/>
          <w:lang w:val="uk-UA"/>
        </w:rPr>
      </w:pPr>
      <w:r w:rsidRPr="00E80926">
        <w:rPr>
          <w:rFonts w:ascii="Times New Roman" w:hAnsi="Times New Roman" w:cs="Times New Roman"/>
          <w:b/>
          <w:iCs/>
          <w:sz w:val="28"/>
          <w:szCs w:val="28"/>
          <w:lang w:val="uk-UA"/>
        </w:rPr>
        <w:t>Новизна</w:t>
      </w:r>
      <w:r w:rsidRPr="00E80926">
        <w:rPr>
          <w:rFonts w:ascii="Times New Roman" w:hAnsi="Times New Roman" w:cs="Times New Roman"/>
          <w:b/>
          <w:sz w:val="28"/>
          <w:szCs w:val="28"/>
          <w:lang w:val="uk-UA"/>
        </w:rPr>
        <w:t xml:space="preserve"> роботи:</w:t>
      </w:r>
      <w:r w:rsidRPr="00E80926">
        <w:rPr>
          <w:rFonts w:ascii="Times New Roman" w:hAnsi="Times New Roman" w:cs="Times New Roman"/>
          <w:sz w:val="28"/>
          <w:szCs w:val="28"/>
          <w:lang w:val="uk-UA"/>
        </w:rPr>
        <w:t xml:space="preserve"> полягає у дослідженні емоційно-експресивної лексики і її стилістичної ролі саме у творчості Володимира Рутківського. Твори нашого сучасного класика,  с точки зору стилістики, були досліджені не так детально, як мали би бути.</w:t>
      </w:r>
    </w:p>
    <w:p w:rsidR="00E80926" w:rsidRPr="00E80926" w:rsidRDefault="00E80926" w:rsidP="00E80926">
      <w:pPr>
        <w:pStyle w:val="a4"/>
        <w:spacing w:before="0" w:beforeAutospacing="0" w:after="0" w:afterAutospacing="0" w:line="360" w:lineRule="auto"/>
        <w:ind w:firstLine="709"/>
        <w:jc w:val="both"/>
        <w:rPr>
          <w:lang w:val="uk-UA"/>
        </w:rPr>
      </w:pPr>
    </w:p>
    <w:p w:rsidR="00E80926" w:rsidRPr="00E80926" w:rsidRDefault="00E80926" w:rsidP="00E80926">
      <w:pPr>
        <w:spacing w:after="0"/>
        <w:ind w:firstLine="709"/>
        <w:jc w:val="both"/>
        <w:rPr>
          <w:rFonts w:ascii="Times New Roman" w:hAnsi="Times New Roman" w:cs="Times New Roman"/>
          <w:sz w:val="28"/>
          <w:szCs w:val="28"/>
          <w:lang w:val="uk-UA"/>
        </w:rPr>
      </w:pPr>
      <w:r w:rsidRPr="00E80926">
        <w:rPr>
          <w:rFonts w:ascii="Times New Roman" w:hAnsi="Times New Roman" w:cs="Times New Roman"/>
          <w:b/>
          <w:bCs/>
          <w:color w:val="000000"/>
          <w:sz w:val="28"/>
          <w:szCs w:val="28"/>
        </w:rPr>
        <w:t xml:space="preserve">Практичне значення роботи: </w:t>
      </w:r>
      <w:r w:rsidRPr="00E80926">
        <w:rPr>
          <w:rFonts w:ascii="Times New Roman" w:hAnsi="Times New Roman" w:cs="Times New Roman"/>
          <w:color w:val="000000"/>
          <w:sz w:val="28"/>
          <w:szCs w:val="28"/>
        </w:rPr>
        <w:t>практичне використання нашого дослідження полягає у</w:t>
      </w:r>
      <w:r w:rsidRPr="00E80926">
        <w:rPr>
          <w:rFonts w:ascii="Times New Roman" w:hAnsi="Times New Roman" w:cs="Times New Roman"/>
          <w:color w:val="000000"/>
          <w:sz w:val="28"/>
          <w:szCs w:val="28"/>
          <w:lang w:val="uk-UA"/>
        </w:rPr>
        <w:t xml:space="preserve"> тому, що</w:t>
      </w:r>
      <w:r w:rsidRPr="00E80926">
        <w:rPr>
          <w:rFonts w:ascii="Times New Roman" w:hAnsi="Times New Roman" w:cs="Times New Roman"/>
          <w:color w:val="000000"/>
          <w:sz w:val="28"/>
          <w:szCs w:val="28"/>
        </w:rPr>
        <w:t xml:space="preserve"> використанні результати</w:t>
      </w:r>
      <w:r w:rsidRPr="00E80926">
        <w:rPr>
          <w:rFonts w:ascii="Times New Roman" w:hAnsi="Times New Roman" w:cs="Times New Roman"/>
          <w:color w:val="000000"/>
          <w:sz w:val="28"/>
          <w:szCs w:val="28"/>
          <w:lang w:val="uk-UA"/>
        </w:rPr>
        <w:t xml:space="preserve"> нашої праці, допоможуть</w:t>
      </w:r>
      <w:r w:rsidRPr="00E80926">
        <w:rPr>
          <w:rFonts w:ascii="Times New Roman" w:hAnsi="Times New Roman" w:cs="Times New Roman"/>
          <w:color w:val="000000"/>
          <w:sz w:val="28"/>
          <w:szCs w:val="28"/>
        </w:rPr>
        <w:t xml:space="preserve"> при вивченні теми «Лексика та фразеологія»</w:t>
      </w:r>
      <w:r w:rsidR="002B1E0A" w:rsidRPr="002B1E0A">
        <w:rPr>
          <w:rFonts w:ascii="Times New Roman" w:hAnsi="Times New Roman" w:cs="Times New Roman"/>
          <w:color w:val="000000"/>
          <w:sz w:val="28"/>
          <w:szCs w:val="28"/>
        </w:rPr>
        <w:t xml:space="preserve"> </w:t>
      </w:r>
      <w:r w:rsidRPr="00E80926">
        <w:rPr>
          <w:rFonts w:ascii="Times New Roman" w:hAnsi="Times New Roman" w:cs="Times New Roman"/>
          <w:sz w:val="28"/>
          <w:szCs w:val="28"/>
          <w:lang w:val="uk-UA"/>
        </w:rPr>
        <w:t xml:space="preserve">як школярам, так і студентам-філологам. </w:t>
      </w:r>
    </w:p>
    <w:p w:rsidR="00E80926" w:rsidRPr="00E80926" w:rsidRDefault="00E80926" w:rsidP="00E80926">
      <w:pPr>
        <w:spacing w:after="0"/>
        <w:ind w:firstLine="709"/>
        <w:jc w:val="both"/>
        <w:rPr>
          <w:rFonts w:ascii="Times New Roman" w:hAnsi="Times New Roman" w:cs="Times New Roman"/>
          <w:sz w:val="28"/>
          <w:szCs w:val="28"/>
          <w:lang w:val="uk-UA"/>
        </w:rPr>
      </w:pPr>
      <w:r w:rsidRPr="00E80926">
        <w:rPr>
          <w:rFonts w:ascii="Times New Roman" w:hAnsi="Times New Roman" w:cs="Times New Roman"/>
          <w:sz w:val="28"/>
          <w:szCs w:val="28"/>
          <w:lang w:val="uk-UA"/>
        </w:rPr>
        <w:t>Робота складається зі вступу, двох розділів, висновків, та списку використаної літератури. У вступі об</w:t>
      </w:r>
      <w:r w:rsidRPr="00E80926">
        <w:rPr>
          <w:rFonts w:ascii="Times New Roman" w:hAnsi="Times New Roman" w:cs="Times New Roman"/>
          <w:bCs/>
          <w:color w:val="222222"/>
          <w:sz w:val="28"/>
          <w:szCs w:val="28"/>
          <w:shd w:val="clear" w:color="auto" w:fill="FFFFFF"/>
        </w:rPr>
        <w:t>ґ</w:t>
      </w:r>
      <w:r w:rsidRPr="00E80926">
        <w:rPr>
          <w:rFonts w:ascii="Times New Roman" w:hAnsi="Times New Roman" w:cs="Times New Roman"/>
          <w:bCs/>
          <w:color w:val="222222"/>
          <w:sz w:val="28"/>
          <w:szCs w:val="28"/>
          <w:shd w:val="clear" w:color="auto" w:fill="FFFFFF"/>
          <w:lang w:val="uk-UA"/>
        </w:rPr>
        <w:t>рунтовано актуальність досліджуваної теми, визначено мету, предмет, об’єкт та завдання нашого дослідження.</w:t>
      </w:r>
    </w:p>
    <w:p w:rsidR="00E80926" w:rsidRPr="00E80926" w:rsidRDefault="00E80926" w:rsidP="00E80926">
      <w:pPr>
        <w:spacing w:after="0"/>
        <w:ind w:firstLine="709"/>
        <w:jc w:val="both"/>
        <w:rPr>
          <w:rFonts w:ascii="Times New Roman" w:hAnsi="Times New Roman" w:cs="Times New Roman"/>
          <w:sz w:val="28"/>
          <w:szCs w:val="28"/>
          <w:lang w:val="uk-UA"/>
        </w:rPr>
      </w:pPr>
      <w:r w:rsidRPr="00E80926">
        <w:rPr>
          <w:rFonts w:ascii="Times New Roman" w:hAnsi="Times New Roman" w:cs="Times New Roman"/>
          <w:sz w:val="28"/>
          <w:szCs w:val="28"/>
          <w:lang w:val="uk-UA"/>
        </w:rPr>
        <w:t xml:space="preserve"> У першому розділі здійснено теоретичний аналіз ключових для роботи понять – лексичного значення слова, та емоційно-експресивної лексики зокрема. Було знайдено визначення поняттям «художній текст», «ідіостиль» та іншим.</w:t>
      </w:r>
    </w:p>
    <w:p w:rsidR="00E80926" w:rsidRPr="00E80926" w:rsidRDefault="00E80926" w:rsidP="00E80926">
      <w:pPr>
        <w:spacing w:after="0"/>
        <w:ind w:firstLine="709"/>
        <w:jc w:val="both"/>
        <w:rPr>
          <w:rFonts w:ascii="Times New Roman" w:hAnsi="Times New Roman" w:cs="Times New Roman"/>
          <w:sz w:val="28"/>
          <w:szCs w:val="28"/>
          <w:lang w:val="uk-UA"/>
        </w:rPr>
      </w:pPr>
      <w:r w:rsidRPr="00E80926">
        <w:rPr>
          <w:rFonts w:ascii="Times New Roman" w:hAnsi="Times New Roman" w:cs="Times New Roman"/>
          <w:sz w:val="28"/>
          <w:szCs w:val="28"/>
          <w:lang w:val="uk-UA"/>
        </w:rPr>
        <w:t>Другий розділ містить результати нашого дослідження – дібрані лексеми розподілено на  7 груп, відповідно до їх лексико-семантичних категорій:</w:t>
      </w:r>
    </w:p>
    <w:p w:rsidR="00E80926" w:rsidRPr="00E80926" w:rsidRDefault="00E80926" w:rsidP="002526E5">
      <w:pPr>
        <w:pStyle w:val="a4"/>
        <w:numPr>
          <w:ilvl w:val="0"/>
          <w:numId w:val="1"/>
        </w:numPr>
        <w:shd w:val="clear" w:color="auto" w:fill="FFFFFF"/>
        <w:spacing w:before="0" w:beforeAutospacing="0" w:after="0" w:afterAutospacing="0" w:line="360" w:lineRule="auto"/>
        <w:jc w:val="both"/>
        <w:rPr>
          <w:iCs/>
          <w:color w:val="000000"/>
          <w:sz w:val="28"/>
          <w:szCs w:val="28"/>
          <w:lang w:val="uk-UA"/>
        </w:rPr>
      </w:pPr>
      <w:r w:rsidRPr="00E80926">
        <w:rPr>
          <w:iCs/>
          <w:color w:val="000000"/>
          <w:sz w:val="28"/>
          <w:szCs w:val="28"/>
          <w:lang w:val="uk-UA"/>
        </w:rPr>
        <w:t>Лексеми на позначення номінації осіб.</w:t>
      </w:r>
    </w:p>
    <w:p w:rsidR="00E80926" w:rsidRPr="00E80926" w:rsidRDefault="00E80926" w:rsidP="002526E5">
      <w:pPr>
        <w:pStyle w:val="a4"/>
        <w:numPr>
          <w:ilvl w:val="0"/>
          <w:numId w:val="1"/>
        </w:numPr>
        <w:shd w:val="clear" w:color="auto" w:fill="FFFFFF"/>
        <w:spacing w:before="0" w:beforeAutospacing="0" w:after="0" w:afterAutospacing="0" w:line="360" w:lineRule="auto"/>
        <w:jc w:val="both"/>
        <w:rPr>
          <w:iCs/>
          <w:color w:val="000000"/>
          <w:sz w:val="28"/>
          <w:szCs w:val="28"/>
          <w:lang w:val="uk-UA"/>
        </w:rPr>
      </w:pPr>
      <w:r w:rsidRPr="00E80926">
        <w:rPr>
          <w:iCs/>
          <w:color w:val="000000"/>
          <w:sz w:val="28"/>
          <w:szCs w:val="28"/>
          <w:lang w:val="uk-UA"/>
        </w:rPr>
        <w:t>Лексеми на позначення номінації предметного світу твору.</w:t>
      </w:r>
    </w:p>
    <w:p w:rsidR="00E80926" w:rsidRPr="00E80926" w:rsidRDefault="00E80926" w:rsidP="002526E5">
      <w:pPr>
        <w:pStyle w:val="a4"/>
        <w:numPr>
          <w:ilvl w:val="0"/>
          <w:numId w:val="1"/>
        </w:numPr>
        <w:shd w:val="clear" w:color="auto" w:fill="FFFFFF"/>
        <w:spacing w:before="0" w:beforeAutospacing="0" w:after="0" w:afterAutospacing="0" w:line="360" w:lineRule="auto"/>
        <w:jc w:val="both"/>
        <w:rPr>
          <w:iCs/>
          <w:color w:val="000000"/>
          <w:sz w:val="28"/>
          <w:szCs w:val="28"/>
          <w:lang w:val="uk-UA"/>
        </w:rPr>
      </w:pPr>
      <w:r w:rsidRPr="00E80926">
        <w:rPr>
          <w:iCs/>
          <w:color w:val="000000"/>
          <w:sz w:val="28"/>
          <w:szCs w:val="28"/>
          <w:lang w:val="uk-UA"/>
        </w:rPr>
        <w:t>Лексеми на позначення номінації природного світу твору.</w:t>
      </w:r>
    </w:p>
    <w:p w:rsidR="00E80926" w:rsidRPr="00E80926" w:rsidRDefault="00E80926" w:rsidP="002526E5">
      <w:pPr>
        <w:pStyle w:val="a4"/>
        <w:numPr>
          <w:ilvl w:val="0"/>
          <w:numId w:val="1"/>
        </w:numPr>
        <w:shd w:val="clear" w:color="auto" w:fill="FFFFFF"/>
        <w:spacing w:before="0" w:beforeAutospacing="0" w:after="0" w:afterAutospacing="0" w:line="360" w:lineRule="auto"/>
        <w:jc w:val="both"/>
        <w:rPr>
          <w:iCs/>
          <w:color w:val="000000"/>
          <w:sz w:val="28"/>
          <w:szCs w:val="28"/>
          <w:lang w:val="uk-UA"/>
        </w:rPr>
      </w:pPr>
      <w:r w:rsidRPr="00E80926">
        <w:rPr>
          <w:iCs/>
          <w:color w:val="000000"/>
          <w:sz w:val="28"/>
          <w:szCs w:val="28"/>
          <w:lang w:val="uk-UA"/>
        </w:rPr>
        <w:t>Лексеми на позначення частин людського тіла.</w:t>
      </w:r>
    </w:p>
    <w:p w:rsidR="00E80926" w:rsidRPr="00E80926" w:rsidRDefault="00E80926" w:rsidP="002526E5">
      <w:pPr>
        <w:pStyle w:val="a4"/>
        <w:numPr>
          <w:ilvl w:val="0"/>
          <w:numId w:val="1"/>
        </w:numPr>
        <w:shd w:val="clear" w:color="auto" w:fill="FFFFFF"/>
        <w:spacing w:before="0" w:beforeAutospacing="0" w:after="0" w:afterAutospacing="0" w:line="360" w:lineRule="auto"/>
        <w:jc w:val="both"/>
        <w:rPr>
          <w:iCs/>
          <w:color w:val="000000"/>
          <w:sz w:val="28"/>
          <w:szCs w:val="28"/>
          <w:lang w:val="uk-UA"/>
        </w:rPr>
      </w:pPr>
      <w:r w:rsidRPr="00E80926">
        <w:rPr>
          <w:iCs/>
          <w:color w:val="000000"/>
          <w:sz w:val="28"/>
          <w:szCs w:val="28"/>
          <w:lang w:val="uk-UA"/>
        </w:rPr>
        <w:t>Лексеми на позначення активної фізичної дії.</w:t>
      </w:r>
    </w:p>
    <w:p w:rsidR="00E80926" w:rsidRPr="00E80926" w:rsidRDefault="00E80926" w:rsidP="002526E5">
      <w:pPr>
        <w:pStyle w:val="a4"/>
        <w:numPr>
          <w:ilvl w:val="0"/>
          <w:numId w:val="1"/>
        </w:numPr>
        <w:shd w:val="clear" w:color="auto" w:fill="FFFFFF"/>
        <w:spacing w:before="0" w:beforeAutospacing="0" w:after="0" w:afterAutospacing="0" w:line="360" w:lineRule="auto"/>
        <w:jc w:val="both"/>
        <w:rPr>
          <w:iCs/>
          <w:color w:val="000000"/>
          <w:sz w:val="28"/>
          <w:szCs w:val="28"/>
          <w:lang w:val="uk-UA"/>
        </w:rPr>
      </w:pPr>
      <w:r w:rsidRPr="00E80926">
        <w:rPr>
          <w:iCs/>
          <w:color w:val="000000"/>
          <w:sz w:val="28"/>
          <w:szCs w:val="28"/>
          <w:lang w:val="uk-UA"/>
        </w:rPr>
        <w:t>Лексеми на позначення тварин.</w:t>
      </w:r>
    </w:p>
    <w:p w:rsidR="00E80926" w:rsidRPr="00E80926" w:rsidRDefault="00E80926" w:rsidP="002526E5">
      <w:pPr>
        <w:pStyle w:val="a4"/>
        <w:numPr>
          <w:ilvl w:val="0"/>
          <w:numId w:val="1"/>
        </w:numPr>
        <w:shd w:val="clear" w:color="auto" w:fill="FFFFFF"/>
        <w:spacing w:before="0" w:beforeAutospacing="0" w:after="0" w:afterAutospacing="0" w:line="360" w:lineRule="auto"/>
        <w:jc w:val="both"/>
        <w:rPr>
          <w:iCs/>
          <w:color w:val="000000"/>
          <w:sz w:val="28"/>
          <w:szCs w:val="28"/>
          <w:lang w:val="uk-UA"/>
        </w:rPr>
      </w:pPr>
      <w:r w:rsidRPr="00E80926">
        <w:rPr>
          <w:iCs/>
          <w:color w:val="000000"/>
          <w:sz w:val="28"/>
          <w:szCs w:val="28"/>
          <w:lang w:val="uk-UA"/>
        </w:rPr>
        <w:t>Лексеми на позначення їжі та процесу її споживання.</w:t>
      </w:r>
    </w:p>
    <w:p w:rsidR="00E80926" w:rsidRPr="00E80926" w:rsidRDefault="00E80926" w:rsidP="00E80926">
      <w:pPr>
        <w:spacing w:after="0"/>
        <w:ind w:firstLine="709"/>
        <w:jc w:val="both"/>
        <w:rPr>
          <w:rFonts w:ascii="Times New Roman" w:hAnsi="Times New Roman" w:cs="Times New Roman"/>
          <w:sz w:val="28"/>
          <w:szCs w:val="28"/>
          <w:lang w:val="uk-UA"/>
        </w:rPr>
      </w:pPr>
    </w:p>
    <w:p w:rsidR="00E80926" w:rsidRPr="00E80926" w:rsidRDefault="00E80926" w:rsidP="00E80926">
      <w:pPr>
        <w:spacing w:after="0"/>
        <w:ind w:firstLine="709"/>
        <w:jc w:val="both"/>
        <w:rPr>
          <w:rFonts w:ascii="Times New Roman" w:hAnsi="Times New Roman" w:cs="Times New Roman"/>
          <w:sz w:val="28"/>
          <w:szCs w:val="28"/>
          <w:lang w:val="uk-UA"/>
        </w:rPr>
      </w:pPr>
      <w:r w:rsidRPr="00E80926">
        <w:rPr>
          <w:rFonts w:ascii="Times New Roman" w:hAnsi="Times New Roman" w:cs="Times New Roman"/>
          <w:sz w:val="28"/>
          <w:szCs w:val="28"/>
          <w:lang w:val="uk-UA"/>
        </w:rPr>
        <w:lastRenderedPageBreak/>
        <w:t xml:space="preserve">Визначено ролі, які вони відіграють в тексті, проаналізовано їх лексичне значення та значення емоційно-експресивних лексичних одиниць у відображенні авторських думок та передачі інформації загалом. </w:t>
      </w:r>
    </w:p>
    <w:p w:rsidR="00E80926" w:rsidRPr="002B1E0A" w:rsidRDefault="00E80926" w:rsidP="00E80926">
      <w:pPr>
        <w:spacing w:after="0"/>
        <w:ind w:firstLine="709"/>
        <w:jc w:val="both"/>
        <w:rPr>
          <w:rFonts w:ascii="Times New Roman" w:hAnsi="Times New Roman" w:cs="Times New Roman"/>
          <w:sz w:val="28"/>
          <w:szCs w:val="28"/>
        </w:rPr>
      </w:pPr>
      <w:r w:rsidRPr="00E80926">
        <w:rPr>
          <w:rFonts w:ascii="Times New Roman" w:hAnsi="Times New Roman" w:cs="Times New Roman"/>
          <w:sz w:val="28"/>
          <w:szCs w:val="28"/>
          <w:lang w:val="uk-UA"/>
        </w:rPr>
        <w:t>Список використаної літератури містить 39 позицій.</w:t>
      </w:r>
    </w:p>
    <w:p w:rsidR="00A97456" w:rsidRPr="00A97456" w:rsidRDefault="00A97456" w:rsidP="00E80926">
      <w:pPr>
        <w:spacing w:after="0"/>
        <w:ind w:firstLine="709"/>
        <w:jc w:val="both"/>
        <w:rPr>
          <w:rFonts w:ascii="Times New Roman" w:hAnsi="Times New Roman" w:cs="Times New Roman"/>
          <w:sz w:val="28"/>
          <w:szCs w:val="28"/>
        </w:rPr>
      </w:pPr>
      <w:r w:rsidRPr="00A97456">
        <w:rPr>
          <w:rFonts w:ascii="Times New Roman" w:hAnsi="Times New Roman" w:cs="Times New Roman"/>
          <w:sz w:val="28"/>
          <w:szCs w:val="28"/>
        </w:rPr>
        <w:t xml:space="preserve">Роботу виконано в межах наукової теми кафедри загального та слов’янського мовознавства «Дослідження лексико-граматичних аспектів слов’янського мовного простору» </w:t>
      </w:r>
      <w:r>
        <w:rPr>
          <w:rFonts w:ascii="Times New Roman" w:hAnsi="Times New Roman" w:cs="Times New Roman"/>
          <w:sz w:val="28"/>
          <w:szCs w:val="28"/>
          <w:lang w:val="uk-UA"/>
        </w:rPr>
        <w:t>(номер державної реєстрації 0116</w:t>
      </w:r>
      <w:r>
        <w:rPr>
          <w:rFonts w:ascii="Times New Roman" w:hAnsi="Times New Roman" w:cs="Times New Roman"/>
          <w:sz w:val="28"/>
          <w:szCs w:val="28"/>
          <w:lang w:val="en-US"/>
        </w:rPr>
        <w:t>U</w:t>
      </w:r>
      <w:r w:rsidRPr="00A97456">
        <w:rPr>
          <w:rFonts w:ascii="Times New Roman" w:hAnsi="Times New Roman" w:cs="Times New Roman"/>
          <w:sz w:val="28"/>
          <w:szCs w:val="28"/>
        </w:rPr>
        <w:t>005557</w:t>
      </w:r>
      <w:r w:rsidRPr="002B1E0A">
        <w:rPr>
          <w:rFonts w:ascii="Times New Roman" w:hAnsi="Times New Roman" w:cs="Times New Roman"/>
          <w:sz w:val="28"/>
          <w:szCs w:val="28"/>
        </w:rPr>
        <w:t>)</w:t>
      </w:r>
      <w:r w:rsidRPr="00A97456">
        <w:rPr>
          <w:rFonts w:ascii="Times New Roman" w:hAnsi="Times New Roman" w:cs="Times New Roman"/>
          <w:sz w:val="28"/>
          <w:szCs w:val="28"/>
        </w:rPr>
        <w:t>.</w:t>
      </w:r>
    </w:p>
    <w:p w:rsidR="00E80926" w:rsidRPr="00E80926" w:rsidRDefault="00E80926" w:rsidP="00E80926">
      <w:pPr>
        <w:spacing w:after="0"/>
        <w:ind w:firstLine="709"/>
        <w:jc w:val="both"/>
        <w:rPr>
          <w:rFonts w:ascii="Times New Roman" w:hAnsi="Times New Roman" w:cs="Times New Roman"/>
          <w:sz w:val="28"/>
          <w:szCs w:val="28"/>
          <w:lang w:val="uk-UA"/>
        </w:rPr>
      </w:pPr>
    </w:p>
    <w:p w:rsidR="00E80926" w:rsidRPr="00E80926" w:rsidRDefault="00E80926" w:rsidP="00E80926">
      <w:pPr>
        <w:pStyle w:val="a4"/>
        <w:spacing w:before="0" w:beforeAutospacing="0" w:after="0" w:afterAutospacing="0" w:line="360" w:lineRule="auto"/>
        <w:ind w:firstLine="709"/>
        <w:jc w:val="both"/>
        <w:rPr>
          <w:lang w:val="uk-UA"/>
        </w:rPr>
      </w:pPr>
    </w:p>
    <w:p w:rsidR="00E80926" w:rsidRPr="00E80926" w:rsidRDefault="00E80926" w:rsidP="00E80926">
      <w:pPr>
        <w:spacing w:after="0"/>
        <w:rPr>
          <w:rFonts w:ascii="Times New Roman" w:hAnsi="Times New Roman" w:cs="Times New Roman"/>
          <w:lang w:val="uk-UA"/>
        </w:rPr>
      </w:pPr>
    </w:p>
    <w:p w:rsidR="00E80926" w:rsidRPr="00E80926" w:rsidRDefault="00E80926" w:rsidP="00E80926">
      <w:pPr>
        <w:spacing w:after="0"/>
        <w:rPr>
          <w:rFonts w:ascii="Times New Roman" w:hAnsi="Times New Roman" w:cs="Times New Roman"/>
          <w:lang w:val="uk-UA"/>
        </w:rPr>
      </w:pPr>
    </w:p>
    <w:p w:rsidR="00E80926" w:rsidRPr="00E80926" w:rsidRDefault="00E80926" w:rsidP="00E80926">
      <w:pPr>
        <w:spacing w:after="0"/>
        <w:rPr>
          <w:rFonts w:ascii="Times New Roman" w:hAnsi="Times New Roman" w:cs="Times New Roman"/>
          <w:lang w:val="uk-UA"/>
        </w:rPr>
      </w:pPr>
    </w:p>
    <w:p w:rsidR="00E80926" w:rsidRPr="00E80926" w:rsidRDefault="00E80926" w:rsidP="00E80926">
      <w:pPr>
        <w:tabs>
          <w:tab w:val="left" w:pos="3544"/>
        </w:tabs>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Pr="00E80926" w:rsidRDefault="00E80926" w:rsidP="00E80926">
      <w:pPr>
        <w:tabs>
          <w:tab w:val="left" w:pos="3544"/>
        </w:tabs>
        <w:jc w:val="center"/>
        <w:rPr>
          <w:rFonts w:ascii="Times New Roman" w:hAnsi="Times New Roman" w:cs="Times New Roman"/>
          <w:b/>
          <w:sz w:val="28"/>
          <w:szCs w:val="28"/>
          <w:lang w:val="uk-UA"/>
        </w:rPr>
      </w:pPr>
    </w:p>
    <w:p w:rsidR="00E80926" w:rsidRDefault="00E80926" w:rsidP="002B1E0A">
      <w:pPr>
        <w:tabs>
          <w:tab w:val="left" w:pos="3544"/>
        </w:tabs>
        <w:rPr>
          <w:rFonts w:ascii="Times New Roman" w:hAnsi="Times New Roman" w:cs="Times New Roman"/>
          <w:b/>
          <w:sz w:val="28"/>
          <w:szCs w:val="28"/>
          <w:lang w:val="uk-UA"/>
        </w:rPr>
      </w:pPr>
    </w:p>
    <w:p w:rsidR="002B1E0A" w:rsidRPr="00E80926" w:rsidRDefault="002B1E0A" w:rsidP="002B1E0A">
      <w:pPr>
        <w:tabs>
          <w:tab w:val="left" w:pos="3544"/>
        </w:tabs>
        <w:rPr>
          <w:rFonts w:ascii="Times New Roman" w:hAnsi="Times New Roman" w:cs="Times New Roman"/>
          <w:b/>
          <w:sz w:val="28"/>
          <w:szCs w:val="28"/>
          <w:lang w:val="uk-UA"/>
        </w:rPr>
      </w:pPr>
    </w:p>
    <w:p w:rsidR="00E80926" w:rsidRPr="00E80926" w:rsidRDefault="00E80926" w:rsidP="00FB62FD">
      <w:pPr>
        <w:spacing w:after="0"/>
        <w:ind w:firstLine="709"/>
        <w:jc w:val="center"/>
        <w:rPr>
          <w:rFonts w:ascii="Times New Roman" w:hAnsi="Times New Roman" w:cs="Times New Roman"/>
          <w:b/>
          <w:sz w:val="28"/>
          <w:szCs w:val="28"/>
          <w:lang w:val="uk-UA"/>
        </w:rPr>
      </w:pPr>
      <w:bookmarkStart w:id="0" w:name="_GoBack"/>
      <w:bookmarkEnd w:id="0"/>
      <w:r w:rsidRPr="00E80926">
        <w:rPr>
          <w:rFonts w:ascii="Times New Roman" w:hAnsi="Times New Roman" w:cs="Times New Roman"/>
          <w:b/>
          <w:sz w:val="28"/>
          <w:szCs w:val="28"/>
        </w:rPr>
        <w:lastRenderedPageBreak/>
        <w:t>В</w:t>
      </w:r>
      <w:r w:rsidRPr="00E80926">
        <w:rPr>
          <w:rFonts w:ascii="Times New Roman" w:hAnsi="Times New Roman" w:cs="Times New Roman"/>
          <w:b/>
          <w:sz w:val="28"/>
          <w:szCs w:val="28"/>
          <w:lang w:val="uk-UA"/>
        </w:rPr>
        <w:t>ИСНОВКИ</w:t>
      </w:r>
    </w:p>
    <w:p w:rsidR="00E80926" w:rsidRPr="00E80926" w:rsidRDefault="00E80926" w:rsidP="00FB62FD">
      <w:pPr>
        <w:pStyle w:val="a4"/>
        <w:spacing w:before="0" w:beforeAutospacing="0" w:after="0" w:afterAutospacing="0" w:line="360" w:lineRule="auto"/>
        <w:ind w:firstLine="709"/>
        <w:jc w:val="both"/>
        <w:rPr>
          <w:color w:val="000000"/>
          <w:sz w:val="28"/>
          <w:szCs w:val="28"/>
        </w:rPr>
      </w:pPr>
      <w:r w:rsidRPr="00E80926">
        <w:rPr>
          <w:rStyle w:val="apple-converted-space"/>
          <w:color w:val="000000"/>
          <w:sz w:val="28"/>
          <w:szCs w:val="28"/>
        </w:rPr>
        <w:t> </w:t>
      </w:r>
      <w:r w:rsidRPr="00E80926">
        <w:rPr>
          <w:color w:val="000000"/>
          <w:sz w:val="28"/>
          <w:szCs w:val="28"/>
          <w:lang w:val="uk-UA"/>
        </w:rPr>
        <w:t>Е</w:t>
      </w:r>
      <w:r w:rsidRPr="00E80926">
        <w:rPr>
          <w:color w:val="000000"/>
          <w:sz w:val="28"/>
          <w:szCs w:val="28"/>
        </w:rPr>
        <w:t xml:space="preserve">моційно-експресивні відтінки значення слова є одним із складників стилістичної </w:t>
      </w:r>
      <w:r w:rsidRPr="00E80926">
        <w:rPr>
          <w:color w:val="000000"/>
          <w:sz w:val="28"/>
          <w:szCs w:val="28"/>
          <w:lang w:val="uk-UA"/>
        </w:rPr>
        <w:t xml:space="preserve">його </w:t>
      </w:r>
      <w:r w:rsidRPr="00E80926">
        <w:rPr>
          <w:color w:val="000000"/>
          <w:sz w:val="28"/>
          <w:szCs w:val="28"/>
        </w:rPr>
        <w:t>характеристики. Це важливий фактор при доборі мовних засобів</w:t>
      </w:r>
      <w:r w:rsidRPr="00E80926">
        <w:rPr>
          <w:color w:val="000000"/>
          <w:sz w:val="28"/>
          <w:szCs w:val="28"/>
          <w:lang w:val="uk-UA"/>
        </w:rPr>
        <w:t xml:space="preserve">. </w:t>
      </w:r>
      <w:r w:rsidRPr="00E80926">
        <w:rPr>
          <w:color w:val="000000"/>
          <w:sz w:val="28"/>
          <w:szCs w:val="28"/>
        </w:rPr>
        <w:t>Найчастіше</w:t>
      </w:r>
      <w:r w:rsidRPr="00E80926">
        <w:rPr>
          <w:color w:val="000000"/>
          <w:sz w:val="28"/>
          <w:szCs w:val="28"/>
          <w:lang w:val="uk-UA"/>
        </w:rPr>
        <w:t xml:space="preserve"> приклади такої лексики присутні в</w:t>
      </w:r>
      <w:r w:rsidRPr="00E80926">
        <w:rPr>
          <w:color w:val="000000"/>
          <w:sz w:val="28"/>
          <w:szCs w:val="28"/>
        </w:rPr>
        <w:t xml:space="preserve"> окрем</w:t>
      </w:r>
      <w:r w:rsidRPr="00E80926">
        <w:rPr>
          <w:color w:val="000000"/>
          <w:sz w:val="28"/>
          <w:szCs w:val="28"/>
          <w:lang w:val="uk-UA"/>
        </w:rPr>
        <w:t>их</w:t>
      </w:r>
      <w:r w:rsidRPr="00E80926">
        <w:rPr>
          <w:color w:val="000000"/>
          <w:sz w:val="28"/>
          <w:szCs w:val="28"/>
        </w:rPr>
        <w:t xml:space="preserve"> жанр</w:t>
      </w:r>
      <w:r w:rsidRPr="00E80926">
        <w:rPr>
          <w:color w:val="000000"/>
          <w:sz w:val="28"/>
          <w:szCs w:val="28"/>
          <w:lang w:val="uk-UA"/>
        </w:rPr>
        <w:t>ах</w:t>
      </w:r>
      <w:r w:rsidRPr="00E80926">
        <w:rPr>
          <w:color w:val="000000"/>
          <w:sz w:val="28"/>
          <w:szCs w:val="28"/>
        </w:rPr>
        <w:t xml:space="preserve"> публіцистики і, особливо, художні</w:t>
      </w:r>
      <w:r w:rsidRPr="00E80926">
        <w:rPr>
          <w:color w:val="000000"/>
          <w:sz w:val="28"/>
          <w:szCs w:val="28"/>
          <w:lang w:val="uk-UA"/>
        </w:rPr>
        <w:t>х</w:t>
      </w:r>
      <w:r w:rsidRPr="00E80926">
        <w:rPr>
          <w:color w:val="000000"/>
          <w:sz w:val="28"/>
          <w:szCs w:val="28"/>
        </w:rPr>
        <w:t xml:space="preserve"> текст</w:t>
      </w:r>
      <w:r w:rsidRPr="00E80926">
        <w:rPr>
          <w:color w:val="000000"/>
          <w:sz w:val="28"/>
          <w:szCs w:val="28"/>
          <w:lang w:val="uk-UA"/>
        </w:rPr>
        <w:t>ах</w:t>
      </w:r>
      <w:r w:rsidRPr="00E80926">
        <w:rPr>
          <w:color w:val="000000"/>
          <w:sz w:val="28"/>
          <w:szCs w:val="28"/>
        </w:rPr>
        <w:t>. Адже саме художній стиль є найбільш суб'єктивним, бо, відтворюючи дійсність у художніх образах, митець, як правило, дотримуючись певної позиції, не може залишатися байдужим. Тому суб'єктивна лексика є дуже важливою для визначення ідеї будь-якого художнього твору.</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rStyle w:val="apple-converted-space"/>
          <w:color w:val="000000"/>
          <w:sz w:val="28"/>
          <w:szCs w:val="28"/>
          <w:shd w:val="clear" w:color="auto" w:fill="FFFFFF"/>
        </w:rPr>
        <w:t> </w:t>
      </w:r>
      <w:r w:rsidRPr="00E80926">
        <w:rPr>
          <w:color w:val="000000"/>
          <w:sz w:val="28"/>
          <w:szCs w:val="28"/>
          <w:shd w:val="clear" w:color="auto" w:fill="FFFFFF"/>
          <w:lang w:val="uk-UA"/>
        </w:rPr>
        <w:t xml:space="preserve">При виконанні роботи, основною метою було дослідження та вивчення </w:t>
      </w:r>
      <w:r w:rsidRPr="00E80926">
        <w:rPr>
          <w:color w:val="000000" w:themeColor="text1"/>
          <w:sz w:val="28"/>
          <w:szCs w:val="28"/>
          <w:shd w:val="clear" w:color="auto" w:fill="FFFFFF"/>
          <w:lang w:val="uk-UA"/>
        </w:rPr>
        <w:t xml:space="preserve">емоційно-експресивної лексики, яка була задіяна при написанні роману та стилістична роль, яку вона у цьому творі виконує. </w:t>
      </w:r>
      <w:r w:rsidRPr="00E80926">
        <w:rPr>
          <w:color w:val="000000"/>
          <w:sz w:val="28"/>
          <w:szCs w:val="28"/>
          <w:lang w:val="uk-UA"/>
        </w:rPr>
        <w:t>У</w:t>
      </w:r>
      <w:r w:rsidRPr="00E80926">
        <w:rPr>
          <w:rStyle w:val="apple-converted-space"/>
          <w:color w:val="000000"/>
          <w:sz w:val="28"/>
          <w:szCs w:val="28"/>
        </w:rPr>
        <w:t> </w:t>
      </w:r>
      <w:r w:rsidRPr="00E80926">
        <w:rPr>
          <w:iCs/>
          <w:color w:val="000000"/>
          <w:sz w:val="28"/>
          <w:szCs w:val="28"/>
          <w:lang w:val="uk-UA"/>
        </w:rPr>
        <w:t xml:space="preserve">процесі виконання роботи ця мета була досягнута, нами було </w:t>
      </w:r>
      <w:r w:rsidRPr="00E80926">
        <w:rPr>
          <w:sz w:val="28"/>
          <w:szCs w:val="28"/>
          <w:lang w:val="uk-UA"/>
        </w:rPr>
        <w:t>чітко досліджено  і проаналізовано вживання емоційно-експресивної лексики у досліджуваному нами романі,</w:t>
      </w:r>
      <w:r w:rsidRPr="00E80926">
        <w:rPr>
          <w:iCs/>
          <w:color w:val="000000"/>
          <w:sz w:val="28"/>
          <w:szCs w:val="28"/>
          <w:lang w:val="uk-UA"/>
        </w:rPr>
        <w:t xml:space="preserve"> а завдання вирішені.</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iCs/>
          <w:color w:val="000000"/>
          <w:sz w:val="28"/>
          <w:szCs w:val="28"/>
          <w:lang w:val="uk-UA"/>
        </w:rPr>
        <w:t>У нашій роботі б</w:t>
      </w:r>
      <w:r w:rsidRPr="00E80926">
        <w:rPr>
          <w:iCs/>
          <w:color w:val="000000"/>
          <w:sz w:val="28"/>
          <w:szCs w:val="28"/>
        </w:rPr>
        <w:t>ул</w:t>
      </w:r>
      <w:r w:rsidRPr="00E80926">
        <w:rPr>
          <w:iCs/>
          <w:color w:val="000000"/>
          <w:sz w:val="28"/>
          <w:szCs w:val="28"/>
          <w:lang w:val="uk-UA"/>
        </w:rPr>
        <w:t>о</w:t>
      </w:r>
      <w:r w:rsidRPr="00E80926">
        <w:rPr>
          <w:iCs/>
          <w:color w:val="000000"/>
          <w:sz w:val="28"/>
          <w:szCs w:val="28"/>
        </w:rPr>
        <w:t xml:space="preserve"> проаналізован</w:t>
      </w:r>
      <w:r w:rsidRPr="00E80926">
        <w:rPr>
          <w:iCs/>
          <w:color w:val="000000"/>
          <w:sz w:val="28"/>
          <w:szCs w:val="28"/>
          <w:lang w:val="uk-UA"/>
        </w:rPr>
        <w:t>о</w:t>
      </w:r>
      <w:r w:rsidRPr="00E80926">
        <w:rPr>
          <w:iCs/>
          <w:color w:val="000000"/>
          <w:sz w:val="28"/>
          <w:szCs w:val="28"/>
        </w:rPr>
        <w:t xml:space="preserve"> основні джерела за темою дослідження</w:t>
      </w:r>
      <w:r w:rsidRPr="00E80926">
        <w:rPr>
          <w:iCs/>
          <w:color w:val="000000"/>
          <w:sz w:val="28"/>
          <w:szCs w:val="28"/>
          <w:lang w:val="uk-UA"/>
        </w:rPr>
        <w:t xml:space="preserve"> і у</w:t>
      </w:r>
      <w:r w:rsidRPr="00E80926">
        <w:rPr>
          <w:iCs/>
          <w:color w:val="000000"/>
          <w:sz w:val="28"/>
          <w:szCs w:val="28"/>
        </w:rPr>
        <w:t xml:space="preserve"> результаті проведеної роботи були зроблені  висновки</w:t>
      </w:r>
      <w:r w:rsidRPr="00E80926">
        <w:rPr>
          <w:iCs/>
          <w:color w:val="000000"/>
          <w:sz w:val="28"/>
          <w:szCs w:val="28"/>
          <w:lang w:val="uk-UA"/>
        </w:rPr>
        <w:t>. Нами було розкрите поставлене питання про емоційно-експресивну лексику, її стилістичну роль та  основні види. Якщо говорити детально, то у першому розділі було проаналізовано теоретичні питання з теми, яку досліджували. Ми розкрили значення понять  «художній текст», «ідіостиль автора», «лексичне значенн</w:t>
      </w:r>
      <w:r w:rsidR="00240857">
        <w:rPr>
          <w:iCs/>
          <w:color w:val="000000"/>
          <w:sz w:val="28"/>
          <w:szCs w:val="28"/>
          <w:lang w:val="uk-UA"/>
        </w:rPr>
        <w:t>я</w:t>
      </w:r>
      <w:r w:rsidRPr="00E80926">
        <w:rPr>
          <w:iCs/>
          <w:color w:val="000000"/>
          <w:sz w:val="28"/>
          <w:szCs w:val="28"/>
          <w:lang w:val="uk-UA"/>
        </w:rPr>
        <w:t xml:space="preserve">», «полісемія», «експресія», «емоційність», «емотивність». Дійшли висновку про можливість розмежування даних понять. Були сформульовані та проаналізовані групи, на які поділяється така лексика. </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iCs/>
          <w:color w:val="000000"/>
          <w:sz w:val="28"/>
          <w:szCs w:val="28"/>
          <w:lang w:val="uk-UA"/>
        </w:rPr>
        <w:t>Було розглянуто використання емоційно-експресивної лексики у сучасній літературі та у мові взагалі та наведено приклади такої лексики. Також, пояснено значення емоційно-експресивної лексики та мету з якою вона використовується, в першу чергу у художніх творах.</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iCs/>
          <w:color w:val="000000"/>
          <w:sz w:val="28"/>
          <w:szCs w:val="28"/>
          <w:lang w:val="uk-UA"/>
        </w:rPr>
        <w:lastRenderedPageBreak/>
        <w:t xml:space="preserve">У другому розділі </w:t>
      </w:r>
      <w:r w:rsidRPr="00E80926">
        <w:rPr>
          <w:iCs/>
          <w:color w:val="000000"/>
          <w:sz w:val="28"/>
          <w:szCs w:val="28"/>
        </w:rPr>
        <w:t>були розкриті основні положення теорії на прикладі</w:t>
      </w:r>
      <w:r w:rsidRPr="00E80926">
        <w:rPr>
          <w:iCs/>
          <w:color w:val="000000"/>
          <w:sz w:val="28"/>
          <w:szCs w:val="28"/>
          <w:lang w:val="uk-UA"/>
        </w:rPr>
        <w:t xml:space="preserve"> досліджуваного нами роману «Сині води». Спочатку роботи ми надали характеристику твору, у якій розглянули всі особливості цього роману, мотивацію персонажів, намагались зрозуміти основну ідею.</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iCs/>
          <w:color w:val="000000"/>
          <w:sz w:val="28"/>
          <w:szCs w:val="28"/>
          <w:lang w:val="uk-UA"/>
        </w:rPr>
        <w:t>Також  ми визначили наявність та кількість емоційно-експресивної лексики у романі. У тексті було знайдено та проаналізовано 120 лексем, які ми згрупували. Згруповані приклади  були розподілені за наступними лексико-семантичними групами:</w:t>
      </w:r>
    </w:p>
    <w:p w:rsidR="00E80926" w:rsidRPr="00E80926" w:rsidRDefault="00FB62FD" w:rsidP="00FB62FD">
      <w:pPr>
        <w:pStyle w:val="a4"/>
        <w:shd w:val="clear" w:color="auto" w:fill="FFFFFF"/>
        <w:spacing w:before="0" w:beforeAutospacing="0" w:after="0" w:afterAutospacing="0" w:line="360" w:lineRule="auto"/>
        <w:ind w:left="709"/>
        <w:jc w:val="both"/>
        <w:rPr>
          <w:iCs/>
          <w:color w:val="000000"/>
          <w:sz w:val="28"/>
          <w:szCs w:val="28"/>
          <w:lang w:val="uk-UA"/>
        </w:rPr>
      </w:pPr>
      <w:r w:rsidRPr="009B5246">
        <w:rPr>
          <w:iCs/>
          <w:color w:val="000000"/>
          <w:sz w:val="28"/>
          <w:szCs w:val="28"/>
        </w:rPr>
        <w:t>1</w:t>
      </w:r>
      <w:r>
        <w:rPr>
          <w:iCs/>
          <w:color w:val="000000"/>
          <w:sz w:val="28"/>
          <w:szCs w:val="28"/>
        </w:rPr>
        <w:t xml:space="preserve">. </w:t>
      </w:r>
      <w:r w:rsidR="00E80926" w:rsidRPr="00E80926">
        <w:rPr>
          <w:iCs/>
          <w:color w:val="000000"/>
          <w:sz w:val="28"/>
          <w:szCs w:val="28"/>
          <w:lang w:val="uk-UA"/>
        </w:rPr>
        <w:t>Лексеми на позначення номінації осіб.</w:t>
      </w:r>
    </w:p>
    <w:p w:rsidR="00E80926" w:rsidRPr="00E80926" w:rsidRDefault="00FB62FD" w:rsidP="00FB62FD">
      <w:pPr>
        <w:pStyle w:val="a4"/>
        <w:shd w:val="clear" w:color="auto" w:fill="FFFFFF"/>
        <w:spacing w:before="0" w:beforeAutospacing="0" w:after="0" w:afterAutospacing="0" w:line="360" w:lineRule="auto"/>
        <w:ind w:left="709"/>
        <w:jc w:val="both"/>
        <w:rPr>
          <w:iCs/>
          <w:color w:val="000000"/>
          <w:sz w:val="28"/>
          <w:szCs w:val="28"/>
          <w:lang w:val="uk-UA"/>
        </w:rPr>
      </w:pPr>
      <w:r>
        <w:rPr>
          <w:iCs/>
          <w:color w:val="000000"/>
          <w:sz w:val="28"/>
          <w:szCs w:val="28"/>
          <w:lang w:val="uk-UA"/>
        </w:rPr>
        <w:t xml:space="preserve">2. </w:t>
      </w:r>
      <w:r w:rsidR="00E80926" w:rsidRPr="00E80926">
        <w:rPr>
          <w:iCs/>
          <w:color w:val="000000"/>
          <w:sz w:val="28"/>
          <w:szCs w:val="28"/>
          <w:lang w:val="uk-UA"/>
        </w:rPr>
        <w:t>Лексеми на позначення номінації предметного світу твору.</w:t>
      </w:r>
    </w:p>
    <w:p w:rsidR="00E80926" w:rsidRPr="00E80926" w:rsidRDefault="00FB62FD" w:rsidP="00FB62FD">
      <w:pPr>
        <w:pStyle w:val="a4"/>
        <w:shd w:val="clear" w:color="auto" w:fill="FFFFFF"/>
        <w:spacing w:before="0" w:beforeAutospacing="0" w:after="0" w:afterAutospacing="0" w:line="360" w:lineRule="auto"/>
        <w:ind w:left="709"/>
        <w:jc w:val="both"/>
        <w:rPr>
          <w:iCs/>
          <w:color w:val="000000"/>
          <w:sz w:val="28"/>
          <w:szCs w:val="28"/>
          <w:lang w:val="uk-UA"/>
        </w:rPr>
      </w:pPr>
      <w:r>
        <w:rPr>
          <w:iCs/>
          <w:color w:val="000000"/>
          <w:sz w:val="28"/>
          <w:szCs w:val="28"/>
          <w:lang w:val="uk-UA"/>
        </w:rPr>
        <w:t xml:space="preserve">3. </w:t>
      </w:r>
      <w:r w:rsidR="00E80926" w:rsidRPr="00E80926">
        <w:rPr>
          <w:iCs/>
          <w:color w:val="000000"/>
          <w:sz w:val="28"/>
          <w:szCs w:val="28"/>
          <w:lang w:val="uk-UA"/>
        </w:rPr>
        <w:t>Лексеми на позначення номінації природнього світу твору.</w:t>
      </w:r>
    </w:p>
    <w:p w:rsidR="00E80926" w:rsidRPr="00E80926" w:rsidRDefault="00FB62FD" w:rsidP="00FB62FD">
      <w:pPr>
        <w:pStyle w:val="a4"/>
        <w:shd w:val="clear" w:color="auto" w:fill="FFFFFF"/>
        <w:spacing w:before="0" w:beforeAutospacing="0" w:after="0" w:afterAutospacing="0" w:line="360" w:lineRule="auto"/>
        <w:ind w:left="709"/>
        <w:jc w:val="both"/>
        <w:rPr>
          <w:iCs/>
          <w:color w:val="000000"/>
          <w:sz w:val="28"/>
          <w:szCs w:val="28"/>
          <w:lang w:val="uk-UA"/>
        </w:rPr>
      </w:pPr>
      <w:r>
        <w:rPr>
          <w:iCs/>
          <w:color w:val="000000"/>
          <w:sz w:val="28"/>
          <w:szCs w:val="28"/>
          <w:lang w:val="uk-UA"/>
        </w:rPr>
        <w:t xml:space="preserve">4. </w:t>
      </w:r>
      <w:r w:rsidR="00E80926" w:rsidRPr="00E80926">
        <w:rPr>
          <w:iCs/>
          <w:color w:val="000000"/>
          <w:sz w:val="28"/>
          <w:szCs w:val="28"/>
          <w:lang w:val="uk-UA"/>
        </w:rPr>
        <w:t>Лексеми на позначення частин людського тіла.</w:t>
      </w:r>
    </w:p>
    <w:p w:rsidR="00E80926" w:rsidRPr="00E80926" w:rsidRDefault="00FB62FD" w:rsidP="00FB62FD">
      <w:pPr>
        <w:pStyle w:val="a4"/>
        <w:shd w:val="clear" w:color="auto" w:fill="FFFFFF"/>
        <w:spacing w:before="0" w:beforeAutospacing="0" w:after="0" w:afterAutospacing="0" w:line="360" w:lineRule="auto"/>
        <w:ind w:left="709"/>
        <w:jc w:val="both"/>
        <w:rPr>
          <w:iCs/>
          <w:color w:val="000000"/>
          <w:sz w:val="28"/>
          <w:szCs w:val="28"/>
          <w:lang w:val="uk-UA"/>
        </w:rPr>
      </w:pPr>
      <w:r>
        <w:rPr>
          <w:iCs/>
          <w:color w:val="000000"/>
          <w:sz w:val="28"/>
          <w:szCs w:val="28"/>
          <w:lang w:val="uk-UA"/>
        </w:rPr>
        <w:t xml:space="preserve">5. </w:t>
      </w:r>
      <w:r w:rsidR="00E80926" w:rsidRPr="00E80926">
        <w:rPr>
          <w:iCs/>
          <w:color w:val="000000"/>
          <w:sz w:val="28"/>
          <w:szCs w:val="28"/>
          <w:lang w:val="uk-UA"/>
        </w:rPr>
        <w:t>Лексеми на позначення активної фізичної дії.</w:t>
      </w:r>
    </w:p>
    <w:p w:rsidR="00E80926" w:rsidRPr="00E80926" w:rsidRDefault="00FB62FD" w:rsidP="00FB62FD">
      <w:pPr>
        <w:pStyle w:val="a4"/>
        <w:shd w:val="clear" w:color="auto" w:fill="FFFFFF"/>
        <w:spacing w:before="0" w:beforeAutospacing="0" w:after="0" w:afterAutospacing="0" w:line="360" w:lineRule="auto"/>
        <w:ind w:left="709"/>
        <w:jc w:val="both"/>
        <w:rPr>
          <w:iCs/>
          <w:color w:val="000000"/>
          <w:sz w:val="28"/>
          <w:szCs w:val="28"/>
          <w:lang w:val="uk-UA"/>
        </w:rPr>
      </w:pPr>
      <w:r>
        <w:rPr>
          <w:iCs/>
          <w:color w:val="000000"/>
          <w:sz w:val="28"/>
          <w:szCs w:val="28"/>
          <w:lang w:val="uk-UA"/>
        </w:rPr>
        <w:t xml:space="preserve">6. </w:t>
      </w:r>
      <w:r w:rsidR="00E80926" w:rsidRPr="00E80926">
        <w:rPr>
          <w:iCs/>
          <w:color w:val="000000"/>
          <w:sz w:val="28"/>
          <w:szCs w:val="28"/>
          <w:lang w:val="uk-UA"/>
        </w:rPr>
        <w:t>Лексеми на позначення тварин.</w:t>
      </w:r>
    </w:p>
    <w:p w:rsidR="00E80926" w:rsidRPr="00E80926" w:rsidRDefault="00FB62FD" w:rsidP="00FB62FD">
      <w:pPr>
        <w:pStyle w:val="a4"/>
        <w:shd w:val="clear" w:color="auto" w:fill="FFFFFF"/>
        <w:spacing w:before="0" w:beforeAutospacing="0" w:after="0" w:afterAutospacing="0" w:line="360" w:lineRule="auto"/>
        <w:ind w:left="709"/>
        <w:jc w:val="both"/>
        <w:rPr>
          <w:iCs/>
          <w:color w:val="000000"/>
          <w:sz w:val="28"/>
          <w:szCs w:val="28"/>
          <w:lang w:val="uk-UA"/>
        </w:rPr>
      </w:pPr>
      <w:r>
        <w:rPr>
          <w:iCs/>
          <w:color w:val="000000"/>
          <w:sz w:val="28"/>
          <w:szCs w:val="28"/>
          <w:lang w:val="uk-UA"/>
        </w:rPr>
        <w:t xml:space="preserve">7. </w:t>
      </w:r>
      <w:r w:rsidR="00E80926" w:rsidRPr="00E80926">
        <w:rPr>
          <w:iCs/>
          <w:color w:val="000000"/>
          <w:sz w:val="28"/>
          <w:szCs w:val="28"/>
          <w:lang w:val="uk-UA"/>
        </w:rPr>
        <w:t>Лексеми на позначення їжі та процесу її споживання.</w:t>
      </w:r>
    </w:p>
    <w:p w:rsidR="00E80926" w:rsidRPr="00E80926" w:rsidRDefault="00E80926" w:rsidP="00FB62FD">
      <w:pPr>
        <w:pStyle w:val="a4"/>
        <w:shd w:val="clear" w:color="auto" w:fill="FFFFFF"/>
        <w:spacing w:before="0" w:beforeAutospacing="0" w:after="0" w:afterAutospacing="0" w:line="360" w:lineRule="auto"/>
        <w:ind w:firstLine="709"/>
        <w:jc w:val="both"/>
        <w:rPr>
          <w:i/>
          <w:iCs/>
          <w:color w:val="000000"/>
          <w:sz w:val="28"/>
          <w:szCs w:val="28"/>
          <w:lang w:val="uk-UA"/>
        </w:rPr>
      </w:pPr>
      <w:r w:rsidRPr="00E80926">
        <w:rPr>
          <w:iCs/>
          <w:color w:val="000000"/>
          <w:sz w:val="28"/>
          <w:szCs w:val="28"/>
          <w:lang w:val="uk-UA"/>
        </w:rPr>
        <w:t xml:space="preserve">У кожній групі слів було виявлено певну стилістичну функцію. Було також досліджено засоби, за допомогою яких творяться  подані приклади емоційно-експресивної лексики. Частіше всього використовуються елементами пестливості або згрубілості, що зазвичай викликають емоції у читача. Наприклад </w:t>
      </w:r>
      <w:r w:rsidRPr="00E80926">
        <w:rPr>
          <w:i/>
          <w:iCs/>
          <w:color w:val="000000"/>
          <w:sz w:val="28"/>
          <w:szCs w:val="28"/>
          <w:lang w:val="uk-UA"/>
        </w:rPr>
        <w:t>(</w:t>
      </w:r>
      <w:r w:rsidRPr="00E80926">
        <w:rPr>
          <w:b/>
          <w:i/>
          <w:iCs/>
          <w:color w:val="000000"/>
          <w:sz w:val="28"/>
          <w:szCs w:val="28"/>
          <w:lang w:val="uk-UA"/>
        </w:rPr>
        <w:t>шаблюка</w:t>
      </w:r>
      <w:r w:rsidRPr="00E80926">
        <w:rPr>
          <w:i/>
          <w:iCs/>
          <w:color w:val="000000"/>
          <w:sz w:val="28"/>
          <w:szCs w:val="28"/>
          <w:lang w:val="uk-UA"/>
        </w:rPr>
        <w:t xml:space="preserve">-група на позначення предметного світу, </w:t>
      </w:r>
      <w:r w:rsidRPr="00E80926">
        <w:rPr>
          <w:b/>
          <w:i/>
          <w:iCs/>
          <w:color w:val="000000"/>
          <w:sz w:val="28"/>
          <w:szCs w:val="28"/>
          <w:lang w:val="uk-UA"/>
        </w:rPr>
        <w:t>сальце</w:t>
      </w:r>
      <w:r w:rsidRPr="00E80926">
        <w:rPr>
          <w:i/>
          <w:iCs/>
          <w:color w:val="000000"/>
          <w:sz w:val="28"/>
          <w:szCs w:val="28"/>
          <w:lang w:val="uk-UA"/>
        </w:rPr>
        <w:t xml:space="preserve">- група на позначення їжі, </w:t>
      </w:r>
      <w:r w:rsidRPr="00E80926">
        <w:rPr>
          <w:b/>
          <w:i/>
          <w:iCs/>
          <w:color w:val="000000"/>
          <w:sz w:val="28"/>
          <w:szCs w:val="28"/>
          <w:lang w:val="uk-UA"/>
        </w:rPr>
        <w:t>цуценятко</w:t>
      </w:r>
      <w:r w:rsidRPr="00E80926">
        <w:rPr>
          <w:i/>
          <w:iCs/>
          <w:color w:val="000000"/>
          <w:sz w:val="28"/>
          <w:szCs w:val="28"/>
          <w:lang w:val="uk-UA"/>
        </w:rPr>
        <w:t>- група на позначення тварин та ін.)</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iCs/>
          <w:color w:val="000000"/>
          <w:sz w:val="28"/>
          <w:szCs w:val="28"/>
          <w:lang w:val="uk-UA"/>
        </w:rPr>
        <w:t xml:space="preserve"> У групі де містились слова з номінацією осіб, їх було розподіллено за гендерними ознаками та рівнем експресивності. Було виділено 2 групи, до однієї було додано слова з чоловічими гендерними ознаками, а до іншої з жіночими. Це допомагає нам чітко відрізняти</w:t>
      </w:r>
      <w:r w:rsidR="009B0794">
        <w:rPr>
          <w:iCs/>
          <w:color w:val="000000"/>
          <w:sz w:val="28"/>
          <w:szCs w:val="28"/>
          <w:lang w:val="uk-UA"/>
        </w:rPr>
        <w:t>,</w:t>
      </w:r>
      <w:r w:rsidRPr="00E80926">
        <w:rPr>
          <w:iCs/>
          <w:color w:val="000000"/>
          <w:sz w:val="28"/>
          <w:szCs w:val="28"/>
          <w:lang w:val="uk-UA"/>
        </w:rPr>
        <w:t xml:space="preserve"> про особу якого роду йдеться у контексті (звертання та ін.)</w:t>
      </w:r>
    </w:p>
    <w:p w:rsidR="00E80926" w:rsidRPr="00E80926" w:rsidRDefault="00E80926" w:rsidP="00FB62FD">
      <w:pPr>
        <w:pStyle w:val="a4"/>
        <w:shd w:val="clear" w:color="auto" w:fill="FFFFFF"/>
        <w:spacing w:before="0" w:beforeAutospacing="0" w:after="0" w:afterAutospacing="0" w:line="360" w:lineRule="auto"/>
        <w:ind w:firstLine="709"/>
        <w:jc w:val="both"/>
        <w:rPr>
          <w:color w:val="000000"/>
          <w:spacing w:val="-4"/>
          <w:sz w:val="28"/>
          <w:szCs w:val="28"/>
          <w:lang w:val="uk-UA"/>
        </w:rPr>
      </w:pPr>
      <w:r w:rsidRPr="00E80926">
        <w:rPr>
          <w:iCs/>
          <w:color w:val="000000"/>
          <w:sz w:val="28"/>
          <w:szCs w:val="28"/>
          <w:lang w:val="uk-UA"/>
        </w:rPr>
        <w:t xml:space="preserve">Про групу на позначення активної фізичної дії можна сказати, що вона є однією з найчисельніших та є дуже важливою зі стилістичного боку. Адже </w:t>
      </w:r>
      <w:r w:rsidRPr="00E80926">
        <w:rPr>
          <w:iCs/>
          <w:color w:val="000000"/>
          <w:sz w:val="28"/>
          <w:szCs w:val="28"/>
          <w:lang w:val="uk-UA"/>
        </w:rPr>
        <w:lastRenderedPageBreak/>
        <w:t xml:space="preserve">наявність подібних прикладів надає твору ознак художнього твору. Було досліджено, що емоційний відтінок досягається використанням згрубілої і вульгаризованої лексики. </w:t>
      </w:r>
      <w:r w:rsidRPr="00E80926">
        <w:rPr>
          <w:color w:val="000000"/>
          <w:spacing w:val="-4"/>
          <w:sz w:val="28"/>
          <w:szCs w:val="28"/>
          <w:lang w:val="uk-UA"/>
        </w:rPr>
        <w:t>У групі слів на позначення їжі було виділено дві підгрупи з різним конотативним рівнем:</w:t>
      </w:r>
    </w:p>
    <w:p w:rsidR="00E80926" w:rsidRPr="00E80926" w:rsidRDefault="00E80926" w:rsidP="00FB62FD">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themeFill="background1"/>
          <w:lang w:val="uk-UA"/>
        </w:rPr>
      </w:pPr>
      <w:r w:rsidRPr="00E80926">
        <w:rPr>
          <w:color w:val="000000"/>
          <w:spacing w:val="-4"/>
          <w:sz w:val="28"/>
          <w:szCs w:val="28"/>
          <w:lang w:val="uk-UA"/>
        </w:rPr>
        <w:t xml:space="preserve">1. </w:t>
      </w:r>
      <w:r w:rsidRPr="00E80926">
        <w:rPr>
          <w:color w:val="000000" w:themeColor="text1"/>
          <w:sz w:val="28"/>
          <w:szCs w:val="28"/>
          <w:shd w:val="clear" w:color="auto" w:fill="FFFFFF" w:themeFill="background1"/>
          <w:lang w:val="uk-UA"/>
        </w:rPr>
        <w:t xml:space="preserve">Пестливо-зменшувальні (демінутивні) </w:t>
      </w:r>
    </w:p>
    <w:p w:rsidR="00E80926" w:rsidRPr="00E80926" w:rsidRDefault="00E80926" w:rsidP="00FB62FD">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themeFill="background1"/>
          <w:lang w:val="uk-UA"/>
        </w:rPr>
      </w:pPr>
      <w:r w:rsidRPr="00E80926">
        <w:rPr>
          <w:color w:val="000000" w:themeColor="text1"/>
          <w:sz w:val="28"/>
          <w:szCs w:val="28"/>
          <w:shd w:val="clear" w:color="auto" w:fill="FFFFFF" w:themeFill="background1"/>
          <w:lang w:val="uk-UA"/>
        </w:rPr>
        <w:t>2. Згрубіло-збільшувальною (аугментативні)</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iCs/>
          <w:color w:val="000000"/>
          <w:sz w:val="28"/>
          <w:szCs w:val="28"/>
          <w:lang w:val="uk-UA"/>
        </w:rPr>
        <w:t>Що допомагає реципієнту чітко відрізняти емоційний фон контексту.</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iCs/>
          <w:color w:val="000000"/>
          <w:sz w:val="28"/>
          <w:szCs w:val="28"/>
          <w:lang w:val="uk-UA"/>
        </w:rPr>
        <w:t>У лексико-семантичній групі на позначення частин людського тіла, нами також було виділено 2 підгрупи, що допомагає читачу чітко розуміти у якому тоні перебігають події у творі:</w:t>
      </w:r>
    </w:p>
    <w:p w:rsidR="00E80926" w:rsidRPr="00E80926" w:rsidRDefault="00E80926" w:rsidP="00FB62FD">
      <w:pPr>
        <w:shd w:val="clear" w:color="auto" w:fill="FFFFFF"/>
        <w:spacing w:after="0"/>
        <w:ind w:firstLine="709"/>
        <w:jc w:val="both"/>
        <w:rPr>
          <w:rFonts w:ascii="Times New Roman" w:hAnsi="Times New Roman" w:cs="Times New Roman"/>
          <w:i/>
          <w:sz w:val="28"/>
          <w:szCs w:val="28"/>
          <w:lang w:val="uk-UA"/>
        </w:rPr>
      </w:pPr>
      <w:r w:rsidRPr="00E80926">
        <w:rPr>
          <w:rFonts w:ascii="Times New Roman" w:hAnsi="Times New Roman" w:cs="Times New Roman"/>
          <w:color w:val="000000"/>
          <w:spacing w:val="-4"/>
          <w:sz w:val="28"/>
          <w:szCs w:val="28"/>
          <w:lang w:val="uk-UA"/>
        </w:rPr>
        <w:t>1. Лексика простонародна (вульгаризми)</w:t>
      </w:r>
      <w:r w:rsidRPr="00E80926">
        <w:rPr>
          <w:rFonts w:ascii="Times New Roman" w:hAnsi="Times New Roman" w:cs="Times New Roman"/>
          <w:i/>
          <w:sz w:val="28"/>
          <w:szCs w:val="28"/>
          <w:lang w:val="uk-UA"/>
        </w:rPr>
        <w:t>.</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sz w:val="28"/>
          <w:szCs w:val="28"/>
          <w:lang w:val="uk-UA"/>
        </w:rPr>
        <w:t>2. Лексика книжна (старослов</w:t>
      </w:r>
      <w:r w:rsidRPr="00E80926">
        <w:rPr>
          <w:sz w:val="28"/>
          <w:szCs w:val="28"/>
        </w:rPr>
        <w:t>’я</w:t>
      </w:r>
      <w:r w:rsidRPr="00E80926">
        <w:rPr>
          <w:sz w:val="28"/>
          <w:szCs w:val="28"/>
          <w:lang w:val="uk-UA"/>
        </w:rPr>
        <w:t>нізми).</w:t>
      </w:r>
    </w:p>
    <w:p w:rsidR="00E80926" w:rsidRPr="00E80926" w:rsidRDefault="00E80926" w:rsidP="00FB62FD">
      <w:pPr>
        <w:pStyle w:val="a4"/>
        <w:shd w:val="clear" w:color="auto" w:fill="FFFFFF"/>
        <w:spacing w:before="0" w:beforeAutospacing="0" w:after="0" w:afterAutospacing="0" w:line="360" w:lineRule="auto"/>
        <w:ind w:firstLine="709"/>
        <w:jc w:val="both"/>
        <w:rPr>
          <w:color w:val="000000"/>
          <w:sz w:val="28"/>
          <w:szCs w:val="28"/>
          <w:lang w:val="uk-UA"/>
        </w:rPr>
      </w:pPr>
      <w:r w:rsidRPr="00E80926">
        <w:rPr>
          <w:iCs/>
          <w:color w:val="000000"/>
          <w:sz w:val="28"/>
          <w:szCs w:val="28"/>
          <w:lang w:val="uk-UA"/>
        </w:rPr>
        <w:t xml:space="preserve">Також за допомогою даної лексики ми чітко можемо аналізувати </w:t>
      </w:r>
      <w:r w:rsidRPr="00E80926">
        <w:rPr>
          <w:color w:val="000000"/>
          <w:sz w:val="28"/>
          <w:szCs w:val="28"/>
          <w:lang w:val="uk-UA"/>
        </w:rPr>
        <w:t xml:space="preserve">процес співвіднесення мовної картини світу того часу, про який говориться у романі, з нашим часом. </w:t>
      </w:r>
    </w:p>
    <w:p w:rsidR="00E80926" w:rsidRPr="00E80926" w:rsidRDefault="00E80926" w:rsidP="00FB62FD">
      <w:pPr>
        <w:pStyle w:val="a4"/>
        <w:shd w:val="clear" w:color="auto" w:fill="FFFFFF"/>
        <w:spacing w:before="0" w:beforeAutospacing="0" w:after="0" w:afterAutospacing="0" w:line="360" w:lineRule="auto"/>
        <w:ind w:firstLine="709"/>
        <w:jc w:val="both"/>
        <w:rPr>
          <w:color w:val="000000"/>
          <w:sz w:val="28"/>
          <w:szCs w:val="28"/>
          <w:lang w:val="uk-UA"/>
        </w:rPr>
      </w:pPr>
      <w:r w:rsidRPr="00E80926">
        <w:rPr>
          <w:color w:val="000000"/>
          <w:sz w:val="28"/>
          <w:szCs w:val="28"/>
          <w:lang w:val="uk-UA"/>
        </w:rPr>
        <w:t>За тим самим принципом була охарактеризована група лексем на позначення предметного світу твору.</w:t>
      </w:r>
    </w:p>
    <w:p w:rsidR="00E80926" w:rsidRPr="00E80926" w:rsidRDefault="00E80926" w:rsidP="00FB62FD">
      <w:pPr>
        <w:pStyle w:val="a4"/>
        <w:shd w:val="clear" w:color="auto" w:fill="FFFFFF"/>
        <w:spacing w:before="0" w:beforeAutospacing="0" w:after="0" w:afterAutospacing="0" w:line="360" w:lineRule="auto"/>
        <w:ind w:firstLine="709"/>
        <w:jc w:val="both"/>
        <w:rPr>
          <w:color w:val="000000"/>
          <w:sz w:val="28"/>
          <w:szCs w:val="28"/>
          <w:lang w:val="uk-UA"/>
        </w:rPr>
      </w:pPr>
      <w:r w:rsidRPr="00E80926">
        <w:rPr>
          <w:color w:val="000000"/>
          <w:sz w:val="28"/>
          <w:szCs w:val="28"/>
          <w:lang w:val="uk-UA"/>
        </w:rPr>
        <w:t xml:space="preserve">1. </w:t>
      </w:r>
      <w:r w:rsidR="009B0794">
        <w:rPr>
          <w:color w:val="000000" w:themeColor="text1"/>
          <w:sz w:val="28"/>
          <w:szCs w:val="28"/>
          <w:lang w:val="uk-UA"/>
        </w:rPr>
        <w:t>Лексика</w:t>
      </w:r>
      <w:r w:rsidRPr="00E80926">
        <w:rPr>
          <w:color w:val="000000" w:themeColor="text1"/>
          <w:sz w:val="28"/>
          <w:szCs w:val="28"/>
          <w:lang w:val="uk-UA"/>
        </w:rPr>
        <w:t xml:space="preserve"> на позначення  предметів побуту.</w:t>
      </w:r>
    </w:p>
    <w:p w:rsidR="00E80926" w:rsidRPr="00E80926" w:rsidRDefault="00E80926" w:rsidP="00FB62FD">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E80926">
        <w:rPr>
          <w:color w:val="000000"/>
          <w:sz w:val="28"/>
          <w:szCs w:val="28"/>
          <w:lang w:val="uk-UA"/>
        </w:rPr>
        <w:t xml:space="preserve">2. </w:t>
      </w:r>
      <w:r w:rsidR="009B0794">
        <w:rPr>
          <w:color w:val="000000" w:themeColor="text1"/>
          <w:sz w:val="28"/>
          <w:szCs w:val="28"/>
          <w:shd w:val="clear" w:color="auto" w:fill="FFFFFF"/>
          <w:lang w:val="uk-UA"/>
        </w:rPr>
        <w:t>Лексика</w:t>
      </w:r>
      <w:r w:rsidRPr="00E80926">
        <w:rPr>
          <w:color w:val="000000" w:themeColor="text1"/>
          <w:sz w:val="28"/>
          <w:szCs w:val="28"/>
          <w:shd w:val="clear" w:color="auto" w:fill="FFFFFF"/>
          <w:lang w:val="uk-UA"/>
        </w:rPr>
        <w:t xml:space="preserve"> на позначення військових реалій.</w:t>
      </w:r>
    </w:p>
    <w:p w:rsidR="00E80926" w:rsidRPr="00E80926" w:rsidRDefault="00E80926" w:rsidP="00FB62FD">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E80926">
        <w:rPr>
          <w:color w:val="000000" w:themeColor="text1"/>
          <w:sz w:val="28"/>
          <w:szCs w:val="28"/>
          <w:shd w:val="clear" w:color="auto" w:fill="FFFFFF"/>
          <w:lang w:val="uk-UA"/>
        </w:rPr>
        <w:t>3. Лексика на позначення предметів знарядь битв.</w:t>
      </w:r>
    </w:p>
    <w:p w:rsidR="00E80926" w:rsidRPr="00E80926" w:rsidRDefault="00E80926" w:rsidP="00FB62FD">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E80926">
        <w:rPr>
          <w:color w:val="000000" w:themeColor="text1"/>
          <w:sz w:val="28"/>
          <w:szCs w:val="28"/>
          <w:shd w:val="clear" w:color="auto" w:fill="FFFFFF"/>
          <w:lang w:val="uk-UA"/>
        </w:rPr>
        <w:t xml:space="preserve">4. </w:t>
      </w:r>
      <w:r w:rsidR="009B0794">
        <w:rPr>
          <w:color w:val="000000" w:themeColor="text1"/>
          <w:sz w:val="28"/>
          <w:szCs w:val="28"/>
          <w:shd w:val="clear" w:color="auto" w:fill="FFFFFF"/>
          <w:lang w:val="uk-UA"/>
        </w:rPr>
        <w:t>Лексика</w:t>
      </w:r>
      <w:r w:rsidRPr="00E80926">
        <w:rPr>
          <w:color w:val="000000" w:themeColor="text1"/>
          <w:sz w:val="28"/>
          <w:szCs w:val="28"/>
          <w:shd w:val="clear" w:color="auto" w:fill="FFFFFF"/>
          <w:lang w:val="uk-UA"/>
        </w:rPr>
        <w:t xml:space="preserve"> на позначення одягу.</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color w:val="000000" w:themeColor="text1"/>
          <w:sz w:val="28"/>
          <w:szCs w:val="28"/>
          <w:shd w:val="clear" w:color="auto" w:fill="FFFFFF"/>
          <w:lang w:val="uk-UA"/>
        </w:rPr>
        <w:t>Було проаналізовано групу слів на позначення природного світу твору та виявлено, що із стилістичної точки зору група є чи не найважливішою, адже за допомогою емоційно-експресивних лексем розкривається загальний тон твору, подібна лексика є необхідною для опису місцевості де відбувались події, адже додають роману колориту і величності.</w:t>
      </w:r>
    </w:p>
    <w:p w:rsidR="00E80926" w:rsidRPr="00E80926" w:rsidRDefault="00E80926" w:rsidP="00FB62FD">
      <w:pPr>
        <w:pStyle w:val="a4"/>
        <w:shd w:val="clear" w:color="auto" w:fill="FFFFFF"/>
        <w:spacing w:before="0" w:beforeAutospacing="0" w:after="0" w:afterAutospacing="0" w:line="360" w:lineRule="auto"/>
        <w:ind w:firstLine="709"/>
        <w:jc w:val="both"/>
        <w:rPr>
          <w:iCs/>
          <w:color w:val="000000"/>
          <w:sz w:val="28"/>
          <w:szCs w:val="28"/>
          <w:lang w:val="uk-UA"/>
        </w:rPr>
      </w:pPr>
      <w:r w:rsidRPr="00E80926">
        <w:rPr>
          <w:iCs/>
          <w:color w:val="000000"/>
          <w:sz w:val="28"/>
          <w:szCs w:val="28"/>
          <w:lang w:val="uk-UA"/>
        </w:rPr>
        <w:lastRenderedPageBreak/>
        <w:t xml:space="preserve">Як було зазначено, роман за своїм жанром є пригодницьким, тому є дуже багатим на досліджувану нами емоційно-експресивну лексику, що сприяло  активній роботі над нашою дослідженням. </w:t>
      </w:r>
    </w:p>
    <w:p w:rsidR="00E80926" w:rsidRPr="00E80926" w:rsidRDefault="00E80926" w:rsidP="00E80926">
      <w:pPr>
        <w:spacing w:after="0"/>
        <w:ind w:firstLine="709"/>
        <w:jc w:val="both"/>
        <w:rPr>
          <w:rStyle w:val="ac"/>
          <w:rFonts w:ascii="Times New Roman" w:hAnsi="Times New Roman" w:cs="Times New Roman"/>
          <w:b w:val="0"/>
          <w:color w:val="000000" w:themeColor="text1"/>
          <w:shd w:val="clear" w:color="auto" w:fill="FFFFFF"/>
        </w:rPr>
      </w:pPr>
    </w:p>
    <w:p w:rsidR="00E80926" w:rsidRPr="00E80926" w:rsidRDefault="00E80926" w:rsidP="00E80926">
      <w:pPr>
        <w:shd w:val="clear" w:color="auto" w:fill="FFFFFF"/>
        <w:spacing w:after="0"/>
        <w:ind w:firstLine="709"/>
        <w:jc w:val="both"/>
        <w:textAlignment w:val="bottom"/>
        <w:rPr>
          <w:rFonts w:ascii="Times New Roman" w:hAnsi="Times New Roman" w:cs="Times New Roman"/>
        </w:rPr>
      </w:pPr>
    </w:p>
    <w:p w:rsidR="00E80926" w:rsidRPr="00E80926" w:rsidRDefault="00E80926" w:rsidP="00E80926">
      <w:pPr>
        <w:spacing w:after="0"/>
        <w:jc w:val="both"/>
        <w:rPr>
          <w:rFonts w:ascii="Times New Roman" w:hAnsi="Times New Roman" w:cs="Times New Roman"/>
          <w:color w:val="000000" w:themeColor="text1"/>
          <w:sz w:val="28"/>
          <w:szCs w:val="28"/>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rPr>
          <w:rFonts w:ascii="Times New Roman" w:hAnsi="Times New Roman" w:cs="Times New Roman"/>
          <w:b/>
          <w:lang w:val="uk-UA"/>
        </w:rPr>
      </w:pPr>
    </w:p>
    <w:p w:rsidR="00E80926" w:rsidRPr="00E80926" w:rsidRDefault="00E80926" w:rsidP="00E80926">
      <w:pPr>
        <w:jc w:val="center"/>
        <w:rPr>
          <w:rFonts w:ascii="Times New Roman" w:hAnsi="Times New Roman" w:cs="Times New Roman"/>
          <w:b/>
          <w:color w:val="000000" w:themeColor="text1"/>
          <w:sz w:val="28"/>
          <w:szCs w:val="28"/>
          <w:shd w:val="clear" w:color="auto" w:fill="FFFFFF"/>
        </w:rPr>
      </w:pPr>
    </w:p>
    <w:p w:rsidR="00E80926" w:rsidRPr="00E80926" w:rsidRDefault="00E80926" w:rsidP="00E80926">
      <w:pPr>
        <w:jc w:val="center"/>
        <w:rPr>
          <w:rFonts w:ascii="Times New Roman" w:hAnsi="Times New Roman" w:cs="Times New Roman"/>
          <w:b/>
          <w:color w:val="000000" w:themeColor="text1"/>
          <w:sz w:val="28"/>
          <w:szCs w:val="28"/>
          <w:shd w:val="clear" w:color="auto" w:fill="FFFFFF"/>
        </w:rPr>
      </w:pPr>
    </w:p>
    <w:p w:rsidR="00E80926" w:rsidRPr="00E80926" w:rsidRDefault="00E80926" w:rsidP="00E80926">
      <w:pPr>
        <w:jc w:val="center"/>
        <w:rPr>
          <w:rFonts w:ascii="Times New Roman" w:hAnsi="Times New Roman" w:cs="Times New Roman"/>
          <w:b/>
          <w:color w:val="000000" w:themeColor="text1"/>
          <w:sz w:val="28"/>
          <w:szCs w:val="28"/>
          <w:shd w:val="clear" w:color="auto" w:fill="FFFFFF"/>
        </w:rPr>
      </w:pPr>
    </w:p>
    <w:p w:rsidR="00E80926" w:rsidRPr="00E80926" w:rsidRDefault="00E80926" w:rsidP="00E80926">
      <w:pPr>
        <w:jc w:val="center"/>
        <w:rPr>
          <w:rFonts w:ascii="Times New Roman" w:hAnsi="Times New Roman" w:cs="Times New Roman"/>
          <w:b/>
          <w:color w:val="000000" w:themeColor="text1"/>
          <w:sz w:val="28"/>
          <w:szCs w:val="28"/>
          <w:shd w:val="clear" w:color="auto" w:fill="FFFFFF"/>
        </w:rPr>
      </w:pPr>
    </w:p>
    <w:p w:rsidR="00E80926" w:rsidRPr="00E80926" w:rsidRDefault="00E80926" w:rsidP="00E80926">
      <w:pPr>
        <w:jc w:val="center"/>
        <w:rPr>
          <w:rFonts w:ascii="Times New Roman" w:hAnsi="Times New Roman" w:cs="Times New Roman"/>
          <w:b/>
          <w:color w:val="000000" w:themeColor="text1"/>
          <w:sz w:val="28"/>
          <w:szCs w:val="28"/>
          <w:shd w:val="clear" w:color="auto" w:fill="FFFFFF"/>
        </w:rPr>
      </w:pPr>
    </w:p>
    <w:p w:rsidR="00FB62FD" w:rsidRPr="009B5246" w:rsidRDefault="00FB62FD" w:rsidP="00EF05E2">
      <w:pPr>
        <w:spacing w:after="0"/>
        <w:jc w:val="center"/>
        <w:rPr>
          <w:rFonts w:ascii="Times New Roman" w:hAnsi="Times New Roman" w:cs="Times New Roman"/>
          <w:b/>
          <w:color w:val="000000" w:themeColor="text1"/>
          <w:sz w:val="28"/>
          <w:szCs w:val="28"/>
          <w:shd w:val="clear" w:color="auto" w:fill="FFFFFF"/>
        </w:rPr>
      </w:pPr>
    </w:p>
    <w:p w:rsidR="00E80926" w:rsidRPr="00EF05E2" w:rsidRDefault="007F508F" w:rsidP="00DC4D04">
      <w:pPr>
        <w:spacing w:after="0"/>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rPr>
        <w:lastRenderedPageBreak/>
        <w:t>СПИСОК ВИКОРИСТА</w:t>
      </w:r>
      <w:r w:rsidR="00E80926" w:rsidRPr="00EF05E2">
        <w:rPr>
          <w:rFonts w:ascii="Times New Roman" w:hAnsi="Times New Roman" w:cs="Times New Roman"/>
          <w:b/>
          <w:color w:val="000000" w:themeColor="text1"/>
          <w:sz w:val="28"/>
          <w:szCs w:val="28"/>
          <w:shd w:val="clear" w:color="auto" w:fill="FFFFFF"/>
        </w:rPr>
        <w:t>НО</w:t>
      </w:r>
      <w:r w:rsidR="00E80926" w:rsidRPr="00EF05E2">
        <w:rPr>
          <w:rFonts w:ascii="Times New Roman" w:hAnsi="Times New Roman" w:cs="Times New Roman"/>
          <w:b/>
          <w:color w:val="000000" w:themeColor="text1"/>
          <w:sz w:val="28"/>
          <w:szCs w:val="28"/>
          <w:shd w:val="clear" w:color="auto" w:fill="FFFFFF"/>
          <w:lang w:val="uk-UA"/>
        </w:rPr>
        <w:t>Ї ЛІТЕРАТУРИ</w:t>
      </w:r>
    </w:p>
    <w:p w:rsidR="00E80926" w:rsidRPr="00EF05E2" w:rsidRDefault="00E80926" w:rsidP="00DC4D04">
      <w:pPr>
        <w:spacing w:after="0"/>
        <w:jc w:val="both"/>
        <w:rPr>
          <w:rFonts w:ascii="Times New Roman" w:hAnsi="Times New Roman" w:cs="Times New Roman"/>
          <w:b/>
          <w:color w:val="000000" w:themeColor="text1"/>
          <w:sz w:val="28"/>
          <w:szCs w:val="28"/>
          <w:shd w:val="clear" w:color="auto" w:fill="FFFFFF"/>
          <w:lang w:val="uk-UA"/>
        </w:rPr>
      </w:pPr>
      <w:r w:rsidRPr="00EF05E2">
        <w:rPr>
          <w:rFonts w:ascii="Times New Roman" w:hAnsi="Times New Roman" w:cs="Times New Roman"/>
          <w:color w:val="000000" w:themeColor="text1"/>
          <w:sz w:val="28"/>
          <w:szCs w:val="28"/>
          <w:shd w:val="clear" w:color="auto" w:fill="FFFFFF"/>
          <w:lang w:val="uk-UA"/>
        </w:rPr>
        <w:t>1.</w:t>
      </w:r>
      <w:r w:rsidRPr="00EF05E2">
        <w:rPr>
          <w:rFonts w:ascii="Times New Roman" w:hAnsi="Times New Roman" w:cs="Times New Roman"/>
          <w:color w:val="000000"/>
          <w:sz w:val="28"/>
          <w:szCs w:val="28"/>
        </w:rPr>
        <w:t xml:space="preserve">Арнольд И. В. Семантика. </w:t>
      </w:r>
      <w:r w:rsidR="00251E99">
        <w:rPr>
          <w:rFonts w:ascii="Times New Roman" w:hAnsi="Times New Roman" w:cs="Times New Roman"/>
          <w:color w:val="000000"/>
          <w:sz w:val="28"/>
          <w:szCs w:val="28"/>
        </w:rPr>
        <w:t xml:space="preserve">Стилистика. Интертекстуальность </w:t>
      </w:r>
      <w:r w:rsidRPr="00EF05E2">
        <w:rPr>
          <w:rFonts w:ascii="Times New Roman" w:hAnsi="Times New Roman" w:cs="Times New Roman"/>
          <w:color w:val="000000"/>
          <w:sz w:val="28"/>
          <w:szCs w:val="28"/>
        </w:rPr>
        <w:t>/ И. В. Арнольд. – СПб.: Ун-та, 1999, 444 с.</w:t>
      </w:r>
    </w:p>
    <w:p w:rsidR="00E80926" w:rsidRPr="00EF05E2" w:rsidRDefault="00E80926" w:rsidP="00DC4D04">
      <w:pPr>
        <w:spacing w:after="0"/>
        <w:jc w:val="both"/>
        <w:rPr>
          <w:rFonts w:ascii="Times New Roman" w:hAnsi="Times New Roman" w:cs="Times New Roman"/>
          <w:b/>
          <w:color w:val="000000" w:themeColor="text1"/>
          <w:sz w:val="28"/>
          <w:szCs w:val="28"/>
          <w:shd w:val="clear" w:color="auto" w:fill="FFFFFF"/>
          <w:lang w:val="uk-UA"/>
        </w:rPr>
      </w:pPr>
      <w:r w:rsidRPr="00EF05E2">
        <w:rPr>
          <w:rFonts w:ascii="Times New Roman" w:hAnsi="Times New Roman" w:cs="Times New Roman"/>
          <w:color w:val="000000" w:themeColor="text1"/>
          <w:sz w:val="28"/>
          <w:szCs w:val="28"/>
          <w:lang w:val="uk-UA"/>
        </w:rPr>
        <w:t xml:space="preserve">2. </w:t>
      </w:r>
      <w:r w:rsidRPr="00EF05E2">
        <w:rPr>
          <w:rFonts w:ascii="Times New Roman" w:hAnsi="Times New Roman" w:cs="Times New Roman"/>
          <w:color w:val="000000" w:themeColor="text1"/>
          <w:sz w:val="28"/>
          <w:szCs w:val="28"/>
        </w:rPr>
        <w:t>Бережан С.Г. Семантическая эквивалентность лексических единиц / С. Г. Бережан. – Кишенев: Штиинца, 1973. – 372 с.</w:t>
      </w:r>
    </w:p>
    <w:p w:rsidR="00E80926" w:rsidRPr="00EF05E2" w:rsidRDefault="00E80926" w:rsidP="00DC4D04">
      <w:pPr>
        <w:spacing w:after="0"/>
        <w:jc w:val="both"/>
        <w:rPr>
          <w:rFonts w:ascii="Times New Roman" w:hAnsi="Times New Roman" w:cs="Times New Roman"/>
          <w:b/>
          <w:color w:val="000000" w:themeColor="text1"/>
          <w:sz w:val="28"/>
          <w:szCs w:val="28"/>
          <w:lang w:val="uk-UA"/>
        </w:rPr>
      </w:pPr>
      <w:r w:rsidRPr="00EF05E2">
        <w:rPr>
          <w:rFonts w:ascii="Times New Roman" w:hAnsi="Times New Roman" w:cs="Times New Roman"/>
          <w:color w:val="000000" w:themeColor="text1"/>
          <w:sz w:val="28"/>
          <w:szCs w:val="28"/>
          <w:lang w:val="uk-UA"/>
        </w:rPr>
        <w:t>3.</w:t>
      </w:r>
      <w:r w:rsidRPr="00EF05E2">
        <w:rPr>
          <w:rFonts w:ascii="Times New Roman" w:hAnsi="Times New Roman" w:cs="Times New Roman"/>
          <w:color w:val="000000" w:themeColor="text1"/>
          <w:sz w:val="28"/>
          <w:szCs w:val="28"/>
        </w:rPr>
        <w:t>Бойко Н. І. Українська експресивна лексика: семантичний, лексикографічний і функціональний аспекти: Монографія / Н. І. Бойко. – Ніжин: Вид-во „Аспект-Поліграф”, 2005. – 552 с</w:t>
      </w:r>
      <w:r w:rsidRPr="00EF05E2">
        <w:rPr>
          <w:rFonts w:ascii="Times New Roman" w:hAnsi="Times New Roman" w:cs="Times New Roman"/>
          <w:b/>
          <w:color w:val="000000" w:themeColor="text1"/>
          <w:sz w:val="28"/>
          <w:szCs w:val="28"/>
          <w:lang w:val="uk-UA"/>
        </w:rPr>
        <w:t>.</w:t>
      </w:r>
    </w:p>
    <w:p w:rsidR="00E80926" w:rsidRPr="00EF05E2" w:rsidRDefault="00E80926" w:rsidP="00DC4D04">
      <w:pPr>
        <w:spacing w:after="0"/>
        <w:jc w:val="both"/>
        <w:rPr>
          <w:rFonts w:ascii="Times New Roman" w:hAnsi="Times New Roman" w:cs="Times New Roman"/>
          <w:color w:val="000000" w:themeColor="text1"/>
          <w:sz w:val="28"/>
          <w:szCs w:val="28"/>
          <w:lang w:val="uk-UA"/>
        </w:rPr>
      </w:pPr>
      <w:r w:rsidRPr="00EF05E2">
        <w:rPr>
          <w:rFonts w:ascii="Times New Roman" w:hAnsi="Times New Roman" w:cs="Times New Roman"/>
          <w:color w:val="000000" w:themeColor="text1"/>
          <w:sz w:val="28"/>
          <w:szCs w:val="28"/>
          <w:lang w:val="uk-UA"/>
        </w:rPr>
        <w:t xml:space="preserve">4. </w:t>
      </w:r>
      <w:r w:rsidRPr="00EF05E2">
        <w:rPr>
          <w:rFonts w:ascii="Times New Roman" w:hAnsi="Times New Roman" w:cs="Times New Roman"/>
          <w:color w:val="000000"/>
          <w:sz w:val="28"/>
          <w:szCs w:val="28"/>
        </w:rPr>
        <w:t>Болотов. В. И. Эмоциональность текста в аспектах яззыковой и неязыковой варитивности (основы эмотивной стилистики) / В. И. Болотов. – Ташкент: Издво «Фан» Узбекской ССР, 1981. –т 116 с.</w:t>
      </w:r>
    </w:p>
    <w:p w:rsidR="00E80926" w:rsidRPr="00EF05E2" w:rsidRDefault="00E80926" w:rsidP="00DC4D04">
      <w:pPr>
        <w:spacing w:after="0"/>
        <w:jc w:val="both"/>
        <w:rPr>
          <w:rFonts w:ascii="Times New Roman" w:hAnsi="Times New Roman" w:cs="Times New Roman"/>
          <w:color w:val="000000" w:themeColor="text1"/>
          <w:sz w:val="28"/>
          <w:szCs w:val="28"/>
          <w:lang w:val="uk-UA"/>
        </w:rPr>
      </w:pPr>
      <w:r w:rsidRPr="00EF05E2">
        <w:rPr>
          <w:rFonts w:ascii="Times New Roman" w:hAnsi="Times New Roman" w:cs="Times New Roman"/>
          <w:color w:val="000000" w:themeColor="text1"/>
          <w:sz w:val="28"/>
          <w:szCs w:val="28"/>
          <w:lang w:val="uk-UA"/>
        </w:rPr>
        <w:t xml:space="preserve">5. </w:t>
      </w:r>
      <w:r w:rsidRPr="00EF05E2">
        <w:rPr>
          <w:rFonts w:ascii="Times New Roman" w:hAnsi="Times New Roman" w:cs="Times New Roman"/>
          <w:color w:val="000000" w:themeColor="text1"/>
          <w:sz w:val="28"/>
          <w:szCs w:val="28"/>
        </w:rPr>
        <w:t>Бондар О. І. Сучасна українська мова: Фонетика Фонологія. Орфоепія. Орфографія. Лексикологія. Лексикографія: навч. посіб. / О. І. Бондар, Ю. О. Карпенко, М. Л. Микитин-Дружинець. -  Львів: ВД «Академія», 2006. – 368 с.</w:t>
      </w:r>
    </w:p>
    <w:p w:rsidR="00E80926" w:rsidRPr="00EF05E2" w:rsidRDefault="00E80926" w:rsidP="00DC4D04">
      <w:pPr>
        <w:pStyle w:val="ab"/>
        <w:spacing w:after="0"/>
        <w:ind w:left="0"/>
        <w:contextualSpacing w:val="0"/>
        <w:jc w:val="both"/>
        <w:rPr>
          <w:rFonts w:ascii="Times New Roman" w:hAnsi="Times New Roman" w:cs="Times New Roman"/>
          <w:color w:val="000000" w:themeColor="text1"/>
          <w:sz w:val="28"/>
          <w:szCs w:val="28"/>
        </w:rPr>
      </w:pPr>
      <w:r w:rsidRPr="00EF05E2">
        <w:rPr>
          <w:rFonts w:ascii="Times New Roman" w:hAnsi="Times New Roman" w:cs="Times New Roman"/>
          <w:color w:val="000000" w:themeColor="text1"/>
          <w:sz w:val="28"/>
          <w:szCs w:val="28"/>
          <w:lang w:val="uk-UA"/>
        </w:rPr>
        <w:t xml:space="preserve">6. </w:t>
      </w:r>
      <w:r w:rsidRPr="00EF05E2">
        <w:rPr>
          <w:rFonts w:ascii="Times New Roman" w:hAnsi="Times New Roman" w:cs="Times New Roman"/>
          <w:color w:val="000000" w:themeColor="text1"/>
          <w:sz w:val="28"/>
          <w:szCs w:val="28"/>
        </w:rPr>
        <w:t>Бровченко Т.О. Інтонаційні засоби мовної експресії / Т. О. Бровченко // Мовознавство. – 1989. – №2. – С. 50 – 55.</w:t>
      </w:r>
    </w:p>
    <w:p w:rsidR="00E80926" w:rsidRPr="00EF05E2" w:rsidRDefault="00E80926" w:rsidP="00DC4D04">
      <w:pPr>
        <w:pStyle w:val="ab"/>
        <w:spacing w:after="0"/>
        <w:ind w:left="0"/>
        <w:contextualSpacing w:val="0"/>
        <w:jc w:val="both"/>
        <w:rPr>
          <w:rFonts w:ascii="Times New Roman" w:hAnsi="Times New Roman" w:cs="Times New Roman"/>
          <w:color w:val="000000" w:themeColor="text1"/>
          <w:sz w:val="28"/>
          <w:szCs w:val="28"/>
        </w:rPr>
      </w:pPr>
      <w:r w:rsidRPr="00EF05E2">
        <w:rPr>
          <w:rFonts w:ascii="Times New Roman" w:hAnsi="Times New Roman" w:cs="Times New Roman"/>
          <w:color w:val="000000" w:themeColor="text1"/>
          <w:sz w:val="28"/>
          <w:szCs w:val="28"/>
          <w:shd w:val="clear" w:color="auto" w:fill="FFFFFF"/>
          <w:lang w:val="uk-UA"/>
        </w:rPr>
        <w:t xml:space="preserve">7. </w:t>
      </w:r>
      <w:r w:rsidRPr="00EF05E2">
        <w:rPr>
          <w:rFonts w:ascii="Times New Roman" w:hAnsi="Times New Roman" w:cs="Times New Roman"/>
          <w:color w:val="000000" w:themeColor="text1"/>
          <w:sz w:val="28"/>
          <w:szCs w:val="28"/>
        </w:rPr>
        <w:t>Ващенко В. С. Стилістичні явища в українській мові / В. С. Ващенко. – Харків: Вид-во Харківського ун-ту, 1958. – 228 с.</w:t>
      </w:r>
    </w:p>
    <w:p w:rsidR="00E80926" w:rsidRPr="00EF05E2" w:rsidRDefault="00E80926" w:rsidP="00DC4D04">
      <w:pPr>
        <w:pStyle w:val="ab"/>
        <w:spacing w:after="0"/>
        <w:ind w:left="0"/>
        <w:contextualSpacing w:val="0"/>
        <w:jc w:val="both"/>
        <w:rPr>
          <w:rFonts w:ascii="Times New Roman" w:hAnsi="Times New Roman" w:cs="Times New Roman"/>
          <w:color w:val="000000" w:themeColor="text1"/>
          <w:sz w:val="28"/>
          <w:szCs w:val="28"/>
          <w:shd w:val="clear" w:color="auto" w:fill="FFFFFF"/>
        </w:rPr>
      </w:pPr>
      <w:r w:rsidRPr="00EF05E2">
        <w:rPr>
          <w:rFonts w:ascii="Times New Roman" w:hAnsi="Times New Roman" w:cs="Times New Roman"/>
          <w:color w:val="000000" w:themeColor="text1"/>
          <w:sz w:val="28"/>
          <w:szCs w:val="28"/>
          <w:shd w:val="clear" w:color="auto" w:fill="FFFFFF"/>
          <w:lang w:val="uk-UA"/>
        </w:rPr>
        <w:t xml:space="preserve">8. </w:t>
      </w:r>
      <w:r w:rsidRPr="00EF05E2">
        <w:rPr>
          <w:rFonts w:ascii="Times New Roman" w:hAnsi="Times New Roman" w:cs="Times New Roman"/>
          <w:color w:val="000000" w:themeColor="text1"/>
          <w:sz w:val="28"/>
          <w:szCs w:val="28"/>
          <w:shd w:val="clear" w:color="auto" w:fill="FFFFFF"/>
        </w:rPr>
        <w:t>Виноградов В. В. Итоги обсуждения вопросов стилистик / В. В. Виноградов //</w:t>
      </w:r>
      <w:r w:rsidRPr="00EF05E2">
        <w:rPr>
          <w:rFonts w:ascii="Times New Roman" w:hAnsi="Times New Roman" w:cs="Times New Roman"/>
          <w:color w:val="000000" w:themeColor="text1"/>
          <w:sz w:val="28"/>
          <w:szCs w:val="28"/>
          <w:shd w:val="clear" w:color="auto" w:fill="FFFFFF"/>
          <w:lang w:val="en-US"/>
        </w:rPr>
        <w:t> </w:t>
      </w:r>
      <w:r w:rsidRPr="00EF05E2">
        <w:rPr>
          <w:rFonts w:ascii="Times New Roman" w:hAnsi="Times New Roman" w:cs="Times New Roman"/>
          <w:color w:val="000000" w:themeColor="text1"/>
          <w:sz w:val="28"/>
          <w:szCs w:val="28"/>
          <w:shd w:val="clear" w:color="auto" w:fill="FFFFFF"/>
        </w:rPr>
        <w:t>Вопросы языкознания. – 1955.</w:t>
      </w:r>
      <w:r w:rsidRPr="00EF05E2">
        <w:rPr>
          <w:rFonts w:ascii="Times New Roman" w:hAnsi="Times New Roman" w:cs="Times New Roman"/>
          <w:color w:val="000000" w:themeColor="text1"/>
          <w:sz w:val="28"/>
          <w:szCs w:val="28"/>
        </w:rPr>
        <w:t xml:space="preserve"> – </w:t>
      </w:r>
      <w:r w:rsidRPr="00EF05E2">
        <w:rPr>
          <w:rFonts w:ascii="Times New Roman" w:hAnsi="Times New Roman" w:cs="Times New Roman"/>
          <w:color w:val="000000" w:themeColor="text1"/>
          <w:sz w:val="28"/>
          <w:szCs w:val="28"/>
          <w:shd w:val="clear" w:color="auto" w:fill="FFFFFF"/>
        </w:rPr>
        <w:t xml:space="preserve">№1. – С. 60 </w:t>
      </w:r>
      <w:r w:rsidRPr="00EF05E2">
        <w:rPr>
          <w:rFonts w:ascii="Times New Roman" w:hAnsi="Times New Roman" w:cs="Times New Roman"/>
          <w:color w:val="000000" w:themeColor="text1"/>
          <w:sz w:val="28"/>
          <w:szCs w:val="28"/>
        </w:rPr>
        <w:t xml:space="preserve">– </w:t>
      </w:r>
      <w:r w:rsidRPr="00EF05E2">
        <w:rPr>
          <w:rFonts w:ascii="Times New Roman" w:hAnsi="Times New Roman" w:cs="Times New Roman"/>
          <w:color w:val="000000" w:themeColor="text1"/>
          <w:sz w:val="28"/>
          <w:szCs w:val="28"/>
          <w:shd w:val="clear" w:color="auto" w:fill="FFFFFF"/>
        </w:rPr>
        <w:t>87.</w:t>
      </w:r>
    </w:p>
    <w:p w:rsidR="00E80926" w:rsidRPr="00EF05E2" w:rsidRDefault="00E80926" w:rsidP="00DC4D04">
      <w:pPr>
        <w:spacing w:after="0"/>
        <w:jc w:val="both"/>
        <w:rPr>
          <w:rFonts w:ascii="Times New Roman" w:hAnsi="Times New Roman" w:cs="Times New Roman"/>
          <w:color w:val="000000" w:themeColor="text1"/>
          <w:sz w:val="28"/>
          <w:szCs w:val="28"/>
        </w:rPr>
      </w:pPr>
      <w:r w:rsidRPr="00EF05E2">
        <w:rPr>
          <w:rFonts w:ascii="Times New Roman" w:hAnsi="Times New Roman" w:cs="Times New Roman"/>
          <w:color w:val="000000" w:themeColor="text1"/>
          <w:sz w:val="28"/>
          <w:szCs w:val="28"/>
          <w:shd w:val="clear" w:color="auto" w:fill="FFFFFF"/>
          <w:lang w:val="uk-UA"/>
        </w:rPr>
        <w:t>9.</w:t>
      </w:r>
      <w:r w:rsidRPr="00EF05E2">
        <w:rPr>
          <w:rFonts w:ascii="Times New Roman" w:hAnsi="Times New Roman" w:cs="Times New Roman"/>
          <w:color w:val="000000" w:themeColor="text1"/>
          <w:sz w:val="28"/>
          <w:szCs w:val="28"/>
        </w:rPr>
        <w:t xml:space="preserve"> Виноградов В.В. Проблема авторства и теория стилей. М.: Госуд. издательство художественной литературы, 1961. – 611 с</w:t>
      </w:r>
    </w:p>
    <w:p w:rsidR="00E80926" w:rsidRPr="00EF05E2" w:rsidRDefault="00E80926" w:rsidP="00DC4D04">
      <w:pPr>
        <w:pStyle w:val="ab"/>
        <w:spacing w:after="0"/>
        <w:ind w:left="0"/>
        <w:contextualSpacing w:val="0"/>
        <w:jc w:val="both"/>
        <w:rPr>
          <w:rFonts w:ascii="Times New Roman" w:hAnsi="Times New Roman" w:cs="Times New Roman"/>
          <w:color w:val="000000" w:themeColor="text1"/>
          <w:sz w:val="28"/>
          <w:szCs w:val="28"/>
          <w:shd w:val="clear" w:color="auto" w:fill="FFFFFF"/>
          <w:lang w:val="uk-UA"/>
        </w:rPr>
      </w:pPr>
      <w:r w:rsidRPr="00EF05E2">
        <w:rPr>
          <w:rFonts w:ascii="Times New Roman" w:hAnsi="Times New Roman" w:cs="Times New Roman"/>
          <w:color w:val="000000" w:themeColor="text1"/>
          <w:sz w:val="28"/>
          <w:szCs w:val="28"/>
          <w:lang w:val="uk-UA"/>
        </w:rPr>
        <w:t xml:space="preserve">10. </w:t>
      </w:r>
      <w:r w:rsidRPr="00EF05E2">
        <w:rPr>
          <w:rFonts w:ascii="Times New Roman" w:hAnsi="Times New Roman" w:cs="Times New Roman"/>
          <w:color w:val="000000" w:themeColor="text1"/>
          <w:sz w:val="28"/>
          <w:szCs w:val="28"/>
          <w:shd w:val="clear" w:color="auto" w:fill="FFFFFF"/>
          <w:lang w:val="uk-UA"/>
        </w:rPr>
        <w:t>Вихованець Т. Р. Граматика української мови : посібник.-К., 1982</w:t>
      </w:r>
      <w:r w:rsidRPr="00EF05E2">
        <w:rPr>
          <w:rFonts w:ascii="Times New Roman" w:hAnsi="Times New Roman" w:cs="Times New Roman"/>
          <w:color w:val="000000" w:themeColor="text1"/>
          <w:sz w:val="28"/>
          <w:szCs w:val="28"/>
        </w:rPr>
        <w:t>–</w:t>
      </w:r>
      <w:r w:rsidRPr="00EF05E2">
        <w:rPr>
          <w:rFonts w:ascii="Times New Roman" w:hAnsi="Times New Roman" w:cs="Times New Roman"/>
          <w:color w:val="000000" w:themeColor="text1"/>
          <w:sz w:val="28"/>
          <w:szCs w:val="28"/>
          <w:shd w:val="clear" w:color="auto" w:fill="FFFFFF"/>
          <w:lang w:val="uk-UA"/>
        </w:rPr>
        <w:t>209с.</w:t>
      </w:r>
    </w:p>
    <w:p w:rsidR="00E80926" w:rsidRPr="00EF05E2" w:rsidRDefault="00E80926" w:rsidP="00DC4D04">
      <w:pPr>
        <w:pStyle w:val="ab"/>
        <w:spacing w:after="0"/>
        <w:ind w:left="0"/>
        <w:contextualSpacing w:val="0"/>
        <w:jc w:val="both"/>
        <w:rPr>
          <w:rFonts w:ascii="Times New Roman" w:hAnsi="Times New Roman" w:cs="Times New Roman"/>
          <w:color w:val="000000" w:themeColor="text1"/>
          <w:sz w:val="28"/>
          <w:szCs w:val="28"/>
          <w:shd w:val="clear" w:color="auto" w:fill="FFFFFF"/>
          <w:lang w:val="uk-UA"/>
        </w:rPr>
      </w:pPr>
      <w:r w:rsidRPr="00EF05E2">
        <w:rPr>
          <w:rFonts w:ascii="Times New Roman" w:hAnsi="Times New Roman" w:cs="Times New Roman"/>
          <w:color w:val="000000" w:themeColor="text1"/>
          <w:sz w:val="28"/>
          <w:szCs w:val="28"/>
          <w:lang w:val="uk-UA"/>
        </w:rPr>
        <w:t xml:space="preserve">11. </w:t>
      </w:r>
      <w:r w:rsidRPr="00EF05E2">
        <w:rPr>
          <w:rFonts w:ascii="Times New Roman" w:hAnsi="Times New Roman" w:cs="Times New Roman"/>
          <w:color w:val="000000"/>
          <w:sz w:val="28"/>
          <w:szCs w:val="28"/>
        </w:rPr>
        <w:t>Вокальчук Г.М. Авторський неологізм в українській поезії 20-30-х років / Г. М. Вокальчук // Українська мова і література в школі. – 1991. - №8. – С.79-81.</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shd w:val="clear" w:color="auto" w:fill="FFFFFF"/>
          <w:lang w:val="uk-UA"/>
        </w:rPr>
      </w:pPr>
      <w:r w:rsidRPr="00EF05E2">
        <w:rPr>
          <w:rFonts w:ascii="Times New Roman" w:hAnsi="Times New Roman" w:cs="Times New Roman"/>
          <w:color w:val="000000" w:themeColor="text1"/>
          <w:sz w:val="28"/>
          <w:szCs w:val="28"/>
          <w:shd w:val="clear" w:color="auto" w:fill="FFFFFF"/>
          <w:lang w:val="uk-UA"/>
        </w:rPr>
        <w:lastRenderedPageBreak/>
        <w:t>12. Волощук В. І. Стильова своєрідність новели З.Ленца “Вісімнадцять діапозитивів” / В. І.Волощук // Мова і художня творчість. – 2002. – Вип. 4. – Т. 4, Ч. 1. – С. 42–49</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shd w:val="clear" w:color="auto" w:fill="FFFFFF"/>
          <w:lang w:val="uk-UA"/>
        </w:rPr>
      </w:pPr>
      <w:r w:rsidRPr="00EF05E2">
        <w:rPr>
          <w:rFonts w:ascii="Times New Roman" w:hAnsi="Times New Roman" w:cs="Times New Roman"/>
          <w:color w:val="000000" w:themeColor="text1"/>
          <w:sz w:val="28"/>
          <w:szCs w:val="28"/>
          <w:shd w:val="clear" w:color="auto" w:fill="FFFFFF"/>
          <w:lang w:val="uk-UA"/>
        </w:rPr>
        <w:t xml:space="preserve">13. </w:t>
      </w:r>
      <w:r w:rsidRPr="00EF05E2">
        <w:rPr>
          <w:rFonts w:ascii="Times New Roman" w:hAnsi="Times New Roman" w:cs="Times New Roman"/>
          <w:color w:val="000000"/>
          <w:sz w:val="28"/>
          <w:szCs w:val="28"/>
          <w:lang w:val="uk-UA"/>
        </w:rPr>
        <w:t>Воробйова О. П. (2008).</w:t>
      </w:r>
      <w:r w:rsidRPr="00EF05E2">
        <w:rPr>
          <w:rFonts w:ascii="Times New Roman" w:hAnsi="Times New Roman" w:cs="Times New Roman"/>
          <w:color w:val="000000"/>
          <w:sz w:val="28"/>
          <w:szCs w:val="28"/>
        </w:rPr>
        <w:t> </w:t>
      </w:r>
      <w:r w:rsidRPr="00EF05E2">
        <w:rPr>
          <w:rFonts w:ascii="Times New Roman" w:hAnsi="Times New Roman" w:cs="Times New Roman"/>
          <w:color w:val="000000"/>
          <w:sz w:val="28"/>
          <w:szCs w:val="28"/>
          <w:lang w:val="uk-UA"/>
        </w:rPr>
        <w:t xml:space="preserve"> Поетика хвиль в контексті емоційного резонансу (нарис з когнітивної емотіології) // Мова, культура й освіта в сучасному світі: Зб. наук. праці до 90-річчя проф. </w:t>
      </w:r>
      <w:r w:rsidRPr="00EF05E2">
        <w:rPr>
          <w:rFonts w:ascii="Times New Roman" w:hAnsi="Times New Roman" w:cs="Times New Roman"/>
          <w:color w:val="000000"/>
          <w:sz w:val="28"/>
          <w:szCs w:val="28"/>
        </w:rPr>
        <w:t>Романовського О. К. / Відп. ред. Стишов О. А. -К.: Вид. центр КНЛУ. С. 126 – 135.</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shd w:val="clear" w:color="auto" w:fill="FFFFFF"/>
          <w:lang w:val="uk-UA"/>
        </w:rPr>
      </w:pPr>
      <w:r w:rsidRPr="00EF05E2">
        <w:rPr>
          <w:rFonts w:ascii="Times New Roman" w:hAnsi="Times New Roman" w:cs="Times New Roman"/>
          <w:color w:val="000000"/>
          <w:sz w:val="28"/>
          <w:szCs w:val="28"/>
          <w:lang w:val="uk-UA"/>
        </w:rPr>
        <w:t xml:space="preserve">14. </w:t>
      </w:r>
      <w:r w:rsidRPr="00EF05E2">
        <w:rPr>
          <w:rFonts w:ascii="Times New Roman" w:hAnsi="Times New Roman" w:cs="Times New Roman"/>
          <w:color w:val="000000" w:themeColor="text1"/>
          <w:sz w:val="28"/>
          <w:szCs w:val="28"/>
          <w:lang w:val="uk-UA"/>
        </w:rPr>
        <w:t>Герман В.В. Індивідуально-авторські неологізми (оказіоналізми) в сучасній поезії (60-і – 90-і роки): автореф. дис. на здобуття канд. філол. наук: спец. 10.02.01 «Українська мова» / В.</w:t>
      </w:r>
      <w:r w:rsidRPr="00EF05E2">
        <w:rPr>
          <w:rFonts w:ascii="Times New Roman" w:hAnsi="Times New Roman" w:cs="Times New Roman"/>
          <w:color w:val="000000" w:themeColor="text1"/>
          <w:sz w:val="28"/>
          <w:szCs w:val="28"/>
        </w:rPr>
        <w:t> </w:t>
      </w:r>
      <w:r w:rsidRPr="00EF05E2">
        <w:rPr>
          <w:rFonts w:ascii="Times New Roman" w:hAnsi="Times New Roman" w:cs="Times New Roman"/>
          <w:color w:val="000000" w:themeColor="text1"/>
          <w:sz w:val="28"/>
          <w:szCs w:val="28"/>
          <w:lang w:val="uk-UA"/>
        </w:rPr>
        <w:t>В.</w:t>
      </w:r>
      <w:r w:rsidRPr="00EF05E2">
        <w:rPr>
          <w:rFonts w:ascii="Times New Roman" w:hAnsi="Times New Roman" w:cs="Times New Roman"/>
          <w:color w:val="000000" w:themeColor="text1"/>
          <w:sz w:val="28"/>
          <w:szCs w:val="28"/>
        </w:rPr>
        <w:t> </w:t>
      </w:r>
      <w:r w:rsidRPr="00EF05E2">
        <w:rPr>
          <w:rFonts w:ascii="Times New Roman" w:hAnsi="Times New Roman" w:cs="Times New Roman"/>
          <w:color w:val="000000" w:themeColor="text1"/>
          <w:sz w:val="28"/>
          <w:szCs w:val="28"/>
          <w:lang w:val="uk-UA"/>
        </w:rPr>
        <w:t>Герман. – К., 1999. – 22 с.</w:t>
      </w:r>
    </w:p>
    <w:p w:rsidR="00E80926" w:rsidRPr="00EF05E2" w:rsidRDefault="00E80926" w:rsidP="00EF05E2">
      <w:pPr>
        <w:shd w:val="clear" w:color="auto" w:fill="FFFFFF"/>
        <w:spacing w:after="0"/>
        <w:jc w:val="both"/>
        <w:textAlignment w:val="baseline"/>
        <w:rPr>
          <w:rFonts w:ascii="Times New Roman" w:eastAsia="Times New Roman" w:hAnsi="Times New Roman" w:cs="Times New Roman"/>
          <w:color w:val="000000" w:themeColor="text1"/>
          <w:sz w:val="28"/>
          <w:szCs w:val="28"/>
        </w:rPr>
      </w:pPr>
      <w:r w:rsidRPr="00EF05E2">
        <w:rPr>
          <w:rFonts w:ascii="Times New Roman" w:hAnsi="Times New Roman" w:cs="Times New Roman"/>
          <w:color w:val="000000" w:themeColor="text1"/>
          <w:sz w:val="28"/>
          <w:szCs w:val="28"/>
          <w:lang w:val="uk-UA"/>
        </w:rPr>
        <w:t xml:space="preserve">15. </w:t>
      </w:r>
      <w:r w:rsidRPr="00EF05E2">
        <w:rPr>
          <w:rFonts w:ascii="Times New Roman" w:eastAsia="Times New Roman" w:hAnsi="Times New Roman" w:cs="Times New Roman"/>
          <w:color w:val="000000" w:themeColor="text1"/>
          <w:sz w:val="28"/>
          <w:szCs w:val="28"/>
          <w:lang w:val="uk-UA"/>
        </w:rPr>
        <w:t>Гіков Л. В. Особливості вживання лексико-граматичних і лексичних одиниць в авторському стилі (на матеріалі німецької худож</w:t>
      </w:r>
      <w:r w:rsidRPr="00EF05E2">
        <w:rPr>
          <w:rFonts w:ascii="Times New Roman" w:eastAsia="Times New Roman" w:hAnsi="Times New Roman" w:cs="Times New Roman"/>
          <w:color w:val="000000" w:themeColor="text1"/>
          <w:sz w:val="28"/>
          <w:szCs w:val="28"/>
        </w:rPr>
        <w:t>ньої прози): автореф. дис. на здобуття наук. ступеня канд. філол. наук: спец. 10.02.04 “Германські мови” / Леонід Вікторович Гіков; Львів. нац. ун-т ім. Івана Франка. – Львів, 2003. – 20 с.</w:t>
      </w:r>
    </w:p>
    <w:p w:rsidR="00E80926" w:rsidRPr="00EF05E2" w:rsidRDefault="00E80926" w:rsidP="00EF05E2">
      <w:pPr>
        <w:shd w:val="clear" w:color="auto" w:fill="FFFFFF"/>
        <w:spacing w:after="0"/>
        <w:jc w:val="both"/>
        <w:textAlignment w:val="baseline"/>
        <w:rPr>
          <w:rFonts w:ascii="Times New Roman" w:eastAsia="Times New Roman" w:hAnsi="Times New Roman" w:cs="Times New Roman"/>
          <w:color w:val="000000" w:themeColor="text1"/>
          <w:sz w:val="28"/>
          <w:szCs w:val="28"/>
        </w:rPr>
      </w:pPr>
      <w:r w:rsidRPr="00EF05E2">
        <w:rPr>
          <w:rFonts w:ascii="Times New Roman" w:eastAsia="Times New Roman" w:hAnsi="Times New Roman" w:cs="Times New Roman"/>
          <w:color w:val="000000" w:themeColor="text1"/>
          <w:sz w:val="28"/>
          <w:szCs w:val="28"/>
          <w:lang w:val="uk-UA"/>
        </w:rPr>
        <w:t xml:space="preserve">16. </w:t>
      </w:r>
      <w:r w:rsidRPr="00EF05E2">
        <w:rPr>
          <w:rFonts w:ascii="Times New Roman" w:eastAsia="Times New Roman" w:hAnsi="Times New Roman" w:cs="Times New Roman"/>
          <w:color w:val="000000" w:themeColor="text1"/>
          <w:sz w:val="28"/>
          <w:szCs w:val="28"/>
        </w:rPr>
        <w:t>Григорьев В. П. Грамматика идиостиля / Виктор Петрович Григорьев. – М.: Наука, 1983. – 222 с.</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lang w:val="uk-UA"/>
        </w:rPr>
      </w:pPr>
      <w:r w:rsidRPr="00EF05E2">
        <w:rPr>
          <w:rFonts w:ascii="Times New Roman" w:hAnsi="Times New Roman" w:cs="Times New Roman"/>
          <w:color w:val="000000" w:themeColor="text1"/>
          <w:sz w:val="28"/>
          <w:szCs w:val="28"/>
          <w:lang w:val="uk-UA"/>
        </w:rPr>
        <w:t>17. Денисова С.</w:t>
      </w:r>
      <w:r w:rsidRPr="00EF05E2">
        <w:rPr>
          <w:rFonts w:ascii="Times New Roman" w:hAnsi="Times New Roman" w:cs="Times New Roman"/>
          <w:color w:val="000000" w:themeColor="text1"/>
          <w:sz w:val="28"/>
          <w:szCs w:val="28"/>
        </w:rPr>
        <w:t> </w:t>
      </w:r>
      <w:r w:rsidRPr="00EF05E2">
        <w:rPr>
          <w:rFonts w:ascii="Times New Roman" w:hAnsi="Times New Roman" w:cs="Times New Roman"/>
          <w:color w:val="000000" w:themeColor="text1"/>
          <w:sz w:val="28"/>
          <w:szCs w:val="28"/>
          <w:lang w:val="uk-UA"/>
        </w:rPr>
        <w:t>П. Типологія категорій лексичної семантики / С.</w:t>
      </w:r>
      <w:r w:rsidRPr="00EF05E2">
        <w:rPr>
          <w:rFonts w:ascii="Times New Roman" w:hAnsi="Times New Roman" w:cs="Times New Roman"/>
          <w:color w:val="000000" w:themeColor="text1"/>
          <w:sz w:val="28"/>
          <w:szCs w:val="28"/>
        </w:rPr>
        <w:t> </w:t>
      </w:r>
      <w:r w:rsidRPr="00EF05E2">
        <w:rPr>
          <w:rFonts w:ascii="Times New Roman" w:hAnsi="Times New Roman" w:cs="Times New Roman"/>
          <w:color w:val="000000" w:themeColor="text1"/>
          <w:sz w:val="28"/>
          <w:szCs w:val="28"/>
          <w:lang w:val="uk-UA"/>
        </w:rPr>
        <w:t>П.</w:t>
      </w:r>
      <w:r w:rsidRPr="00EF05E2">
        <w:rPr>
          <w:rFonts w:ascii="Times New Roman" w:hAnsi="Times New Roman" w:cs="Times New Roman"/>
          <w:color w:val="000000" w:themeColor="text1"/>
          <w:sz w:val="28"/>
          <w:szCs w:val="28"/>
        </w:rPr>
        <w:t> </w:t>
      </w:r>
      <w:r w:rsidRPr="00EF05E2">
        <w:rPr>
          <w:rFonts w:ascii="Times New Roman" w:hAnsi="Times New Roman" w:cs="Times New Roman"/>
          <w:color w:val="000000" w:themeColor="text1"/>
          <w:sz w:val="28"/>
          <w:szCs w:val="28"/>
          <w:lang w:val="uk-UA"/>
        </w:rPr>
        <w:t>Денисова. – К.: Видво Київського держ. Лінгвіст. Ун-ту, 1996. – 294</w:t>
      </w:r>
      <w:r w:rsidRPr="00EF05E2">
        <w:rPr>
          <w:rFonts w:ascii="Times New Roman" w:hAnsi="Times New Roman" w:cs="Times New Roman"/>
          <w:color w:val="000000" w:themeColor="text1"/>
          <w:sz w:val="28"/>
          <w:szCs w:val="28"/>
        </w:rPr>
        <w:t> </w:t>
      </w:r>
      <w:r w:rsidRPr="00EF05E2">
        <w:rPr>
          <w:rFonts w:ascii="Times New Roman" w:hAnsi="Times New Roman" w:cs="Times New Roman"/>
          <w:color w:val="000000" w:themeColor="text1"/>
          <w:sz w:val="28"/>
          <w:szCs w:val="28"/>
          <w:lang w:val="uk-UA"/>
        </w:rPr>
        <w:t>с.</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rPr>
      </w:pPr>
      <w:r w:rsidRPr="00EF05E2">
        <w:rPr>
          <w:rFonts w:ascii="Times New Roman" w:hAnsi="Times New Roman" w:cs="Times New Roman"/>
          <w:color w:val="000000" w:themeColor="text1"/>
          <w:sz w:val="28"/>
          <w:szCs w:val="28"/>
          <w:lang w:val="uk-UA"/>
        </w:rPr>
        <w:t xml:space="preserve">18. </w:t>
      </w:r>
      <w:r w:rsidRPr="00EF05E2">
        <w:rPr>
          <w:rFonts w:ascii="Times New Roman" w:hAnsi="Times New Roman" w:cs="Times New Roman"/>
          <w:color w:val="000000" w:themeColor="text1"/>
          <w:sz w:val="28"/>
          <w:szCs w:val="28"/>
        </w:rPr>
        <w:t>Єрмоленко С. Я. Фольклор і літературна мова / С. Я. Єрмоленко. – К.: Наук. Думка, 1987. – 248 с.</w:t>
      </w:r>
    </w:p>
    <w:p w:rsidR="00E80926" w:rsidRPr="00EF05E2" w:rsidRDefault="00E80926" w:rsidP="00EF05E2">
      <w:pPr>
        <w:spacing w:after="0"/>
        <w:jc w:val="both"/>
        <w:textAlignment w:val="top"/>
        <w:rPr>
          <w:rFonts w:ascii="Times New Roman" w:hAnsi="Times New Roman" w:cs="Times New Roman"/>
          <w:color w:val="000000" w:themeColor="text1"/>
          <w:sz w:val="28"/>
          <w:szCs w:val="28"/>
        </w:rPr>
      </w:pPr>
      <w:r w:rsidRPr="00EF05E2">
        <w:rPr>
          <w:rFonts w:ascii="Times New Roman" w:hAnsi="Times New Roman" w:cs="Times New Roman"/>
          <w:color w:val="000000" w:themeColor="text1"/>
          <w:sz w:val="28"/>
          <w:szCs w:val="28"/>
          <w:lang w:val="uk-UA"/>
        </w:rPr>
        <w:t xml:space="preserve">19. </w:t>
      </w:r>
      <w:r w:rsidRPr="00EF05E2">
        <w:rPr>
          <w:rFonts w:ascii="Times New Roman" w:hAnsi="Times New Roman" w:cs="Times New Roman"/>
          <w:color w:val="000000" w:themeColor="text1"/>
          <w:sz w:val="28"/>
          <w:szCs w:val="28"/>
        </w:rPr>
        <w:t>Лотман Ю.М. Структура художественного текста / Лотман Ю.М. – Санкт-Петербург: Азбука, 1988. – 158 с.</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shd w:val="clear" w:color="auto" w:fill="FFFFFF" w:themeFill="background1"/>
        </w:rPr>
      </w:pPr>
      <w:r w:rsidRPr="00EF05E2">
        <w:rPr>
          <w:rFonts w:ascii="Times New Roman" w:hAnsi="Times New Roman" w:cs="Times New Roman"/>
          <w:color w:val="000000" w:themeColor="text1"/>
          <w:sz w:val="28"/>
          <w:szCs w:val="28"/>
          <w:lang w:val="uk-UA"/>
        </w:rPr>
        <w:t xml:space="preserve">20. </w:t>
      </w:r>
      <w:r w:rsidRPr="00EF05E2">
        <w:rPr>
          <w:rFonts w:ascii="Times New Roman" w:hAnsi="Times New Roman" w:cs="Times New Roman"/>
          <w:color w:val="000000" w:themeColor="text1"/>
          <w:sz w:val="28"/>
          <w:szCs w:val="28"/>
          <w:shd w:val="clear" w:color="auto" w:fill="FFFFFF" w:themeFill="background1"/>
        </w:rPr>
        <w:t>Калита А.А. Фонетичні засоби актуалізації смислу англійського емоційного висловлювання. – К.: КДЛУ, 2001. – С. 24-37.</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shd w:val="clear" w:color="auto" w:fill="FFFFFF" w:themeFill="background1"/>
          <w:lang w:val="uk-UA"/>
        </w:rPr>
      </w:pPr>
      <w:r w:rsidRPr="00EF05E2">
        <w:rPr>
          <w:rFonts w:ascii="Times New Roman" w:hAnsi="Times New Roman" w:cs="Times New Roman"/>
          <w:color w:val="000000" w:themeColor="text1"/>
          <w:sz w:val="28"/>
          <w:szCs w:val="28"/>
          <w:shd w:val="clear" w:color="auto" w:fill="FFFFFF" w:themeFill="background1"/>
          <w:lang w:val="uk-UA"/>
        </w:rPr>
        <w:t xml:space="preserve">21. </w:t>
      </w:r>
      <w:r w:rsidRPr="00EF05E2">
        <w:rPr>
          <w:rFonts w:ascii="Times New Roman" w:hAnsi="Times New Roman" w:cs="Times New Roman"/>
          <w:color w:val="000000" w:themeColor="text1"/>
          <w:sz w:val="28"/>
          <w:szCs w:val="28"/>
          <w:shd w:val="clear" w:color="auto" w:fill="FFFFFF"/>
        </w:rPr>
        <w:t xml:space="preserve">Крисанова Т.О. Співвідношення емотивного та оцінного компонентів висловлювань, що передають негативну оцінку адресата // Філологічні студії. - </w:t>
      </w:r>
      <w:r w:rsidRPr="00EF05E2">
        <w:rPr>
          <w:rFonts w:ascii="Times New Roman" w:hAnsi="Times New Roman" w:cs="Times New Roman"/>
          <w:color w:val="000000" w:themeColor="text1"/>
          <w:sz w:val="28"/>
          <w:szCs w:val="28"/>
          <w:shd w:val="clear" w:color="auto" w:fill="FFFFFF"/>
        </w:rPr>
        <w:lastRenderedPageBreak/>
        <w:t>Луцьк: Волин. держ. ун-т ім. Лесі У</w:t>
      </w:r>
      <w:r w:rsidR="00077E66">
        <w:rPr>
          <w:rFonts w:ascii="Times New Roman" w:hAnsi="Times New Roman" w:cs="Times New Roman"/>
          <w:color w:val="000000" w:themeColor="text1"/>
          <w:sz w:val="28"/>
          <w:szCs w:val="28"/>
          <w:shd w:val="clear" w:color="auto" w:fill="FFFFFF"/>
        </w:rPr>
        <w:t>країнки. Волинський Академічний</w:t>
      </w:r>
      <w:r w:rsidRPr="00EF05E2">
        <w:rPr>
          <w:rFonts w:ascii="Times New Roman" w:hAnsi="Times New Roman" w:cs="Times New Roman"/>
          <w:color w:val="000000" w:themeColor="text1"/>
          <w:sz w:val="28"/>
          <w:szCs w:val="28"/>
          <w:shd w:val="clear" w:color="auto" w:fill="FFFFFF"/>
        </w:rPr>
        <w:t>Дім, 2001. - № 2. - С. 70-73.</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shd w:val="clear" w:color="auto" w:fill="FFFFFF" w:themeFill="background1"/>
          <w:lang w:val="uk-UA"/>
        </w:rPr>
      </w:pPr>
      <w:r w:rsidRPr="00EF05E2">
        <w:rPr>
          <w:rFonts w:ascii="Times New Roman" w:hAnsi="Times New Roman" w:cs="Times New Roman"/>
          <w:color w:val="000000" w:themeColor="text1"/>
          <w:sz w:val="28"/>
          <w:szCs w:val="28"/>
          <w:shd w:val="clear" w:color="auto" w:fill="FFFFFF" w:themeFill="background1"/>
          <w:lang w:val="uk-UA"/>
        </w:rPr>
        <w:t xml:space="preserve">22. </w:t>
      </w:r>
      <w:r w:rsidRPr="00EF05E2">
        <w:rPr>
          <w:rFonts w:ascii="Times New Roman" w:hAnsi="Times New Roman" w:cs="Times New Roman"/>
          <w:sz w:val="28"/>
          <w:szCs w:val="28"/>
        </w:rPr>
        <w:t>Кубрякова Е. С. Текст и его понимание / Е. С. Кубрякова // Русский текст. – 1994. – № 2. – С. 18-27.</w:t>
      </w:r>
    </w:p>
    <w:p w:rsidR="00E80926" w:rsidRPr="00EF05E2" w:rsidRDefault="00E80926" w:rsidP="00EF05E2">
      <w:pPr>
        <w:pStyle w:val="ab"/>
        <w:spacing w:after="0"/>
        <w:ind w:left="0"/>
        <w:contextualSpacing w:val="0"/>
        <w:jc w:val="both"/>
        <w:rPr>
          <w:rFonts w:ascii="Times New Roman" w:hAnsi="Times New Roman" w:cs="Times New Roman"/>
          <w:color w:val="000000"/>
          <w:sz w:val="28"/>
          <w:szCs w:val="28"/>
          <w:shd w:val="clear" w:color="auto" w:fill="FFFFFF"/>
        </w:rPr>
      </w:pPr>
      <w:r w:rsidRPr="00EF05E2">
        <w:rPr>
          <w:rFonts w:ascii="Times New Roman" w:hAnsi="Times New Roman" w:cs="Times New Roman"/>
          <w:color w:val="000000" w:themeColor="text1"/>
          <w:sz w:val="28"/>
          <w:szCs w:val="28"/>
          <w:shd w:val="clear" w:color="auto" w:fill="FFFFFF" w:themeFill="background1"/>
          <w:lang w:val="uk-UA"/>
        </w:rPr>
        <w:t>23.</w:t>
      </w:r>
      <w:r w:rsidRPr="00EF05E2">
        <w:rPr>
          <w:rFonts w:ascii="Times New Roman" w:hAnsi="Times New Roman" w:cs="Times New Roman"/>
          <w:color w:val="000000"/>
          <w:sz w:val="28"/>
          <w:szCs w:val="28"/>
          <w:shd w:val="clear" w:color="auto" w:fill="FFFFFF"/>
        </w:rPr>
        <w:t xml:space="preserve"> Культура фахового </w:t>
      </w:r>
      <w:r w:rsidR="00EF05E2">
        <w:rPr>
          <w:rFonts w:ascii="Times New Roman" w:hAnsi="Times New Roman" w:cs="Times New Roman"/>
          <w:color w:val="000000"/>
          <w:sz w:val="28"/>
          <w:szCs w:val="28"/>
          <w:shd w:val="clear" w:color="auto" w:fill="FFFFFF"/>
        </w:rPr>
        <w:t>мовлення: Навчальний посібник /</w:t>
      </w:r>
      <w:r w:rsidRPr="00EF05E2">
        <w:rPr>
          <w:rFonts w:ascii="Times New Roman" w:hAnsi="Times New Roman" w:cs="Times New Roman"/>
          <w:color w:val="000000"/>
          <w:sz w:val="28"/>
          <w:szCs w:val="28"/>
          <w:shd w:val="clear" w:color="auto" w:fill="FFFFFF"/>
        </w:rPr>
        <w:t>За редакцією Н.Д. Бабич. - Чернівці: Книги - ХХІ, 2006. - 496 с.</w:t>
      </w:r>
    </w:p>
    <w:p w:rsidR="00E80926" w:rsidRPr="00EF05E2" w:rsidRDefault="00E80926" w:rsidP="00EF05E2">
      <w:pPr>
        <w:pStyle w:val="ab"/>
        <w:spacing w:after="0"/>
        <w:ind w:left="0"/>
        <w:contextualSpacing w:val="0"/>
        <w:jc w:val="both"/>
        <w:rPr>
          <w:rFonts w:ascii="Times New Roman" w:hAnsi="Times New Roman" w:cs="Times New Roman"/>
          <w:color w:val="000000"/>
          <w:sz w:val="28"/>
          <w:szCs w:val="28"/>
          <w:shd w:val="clear" w:color="auto" w:fill="FFFFFF"/>
          <w:lang w:val="uk-UA"/>
        </w:rPr>
      </w:pPr>
      <w:r w:rsidRPr="00EF05E2">
        <w:rPr>
          <w:rFonts w:ascii="Times New Roman" w:hAnsi="Times New Roman" w:cs="Times New Roman"/>
          <w:color w:val="000000"/>
          <w:sz w:val="28"/>
          <w:szCs w:val="28"/>
          <w:shd w:val="clear" w:color="auto" w:fill="FFFFFF"/>
          <w:lang w:val="uk-UA"/>
        </w:rPr>
        <w:t>24.</w:t>
      </w:r>
      <w:r w:rsidRPr="00EF05E2">
        <w:rPr>
          <w:rFonts w:ascii="Times New Roman" w:hAnsi="Times New Roman" w:cs="Times New Roman"/>
          <w:color w:val="000000" w:themeColor="text1"/>
          <w:sz w:val="28"/>
          <w:szCs w:val="28"/>
          <w:shd w:val="clear" w:color="auto" w:fill="FFFFFF" w:themeFill="background1"/>
          <w:lang w:val="uk-UA"/>
        </w:rPr>
        <w:t xml:space="preserve"> Гуйванюк Н. В. </w:t>
      </w:r>
      <w:r w:rsidRPr="00EF05E2">
        <w:rPr>
          <w:rFonts w:ascii="Times New Roman" w:hAnsi="Times New Roman" w:cs="Times New Roman"/>
          <w:bCs/>
          <w:color w:val="000000" w:themeColor="text1"/>
          <w:sz w:val="28"/>
          <w:szCs w:val="28"/>
          <w:shd w:val="clear" w:color="auto" w:fill="FFFFFF" w:themeFill="background1"/>
          <w:lang w:val="uk-UA"/>
        </w:rPr>
        <w:t>Лексичні й синтаксичні експресеми як засіб суб’єктивізації висловлення (на матеріалі творів буковинських письменників)</w:t>
      </w:r>
      <w:r w:rsidRPr="00EF05E2">
        <w:rPr>
          <w:rFonts w:ascii="Times New Roman" w:hAnsi="Times New Roman" w:cs="Times New Roman"/>
          <w:color w:val="000000" w:themeColor="text1"/>
          <w:sz w:val="28"/>
          <w:szCs w:val="28"/>
          <w:shd w:val="clear" w:color="auto" w:fill="FFFFFF" w:themeFill="background1"/>
        </w:rPr>
        <w:t> </w:t>
      </w:r>
      <w:r w:rsidRPr="00EF05E2">
        <w:rPr>
          <w:rFonts w:ascii="Times New Roman" w:hAnsi="Times New Roman" w:cs="Times New Roman"/>
          <w:color w:val="000000" w:themeColor="text1"/>
          <w:sz w:val="28"/>
          <w:szCs w:val="28"/>
          <w:shd w:val="clear" w:color="auto" w:fill="FFFFFF" w:themeFill="background1"/>
          <w:lang w:val="uk-UA"/>
        </w:rPr>
        <w:t>/ Н. В. Гуйванюк //</w:t>
      </w:r>
      <w:r w:rsidRPr="00EF05E2">
        <w:rPr>
          <w:rFonts w:ascii="Times New Roman" w:hAnsi="Times New Roman" w:cs="Times New Roman"/>
          <w:color w:val="000000" w:themeColor="text1"/>
          <w:sz w:val="28"/>
          <w:szCs w:val="28"/>
          <w:shd w:val="clear" w:color="auto" w:fill="FFFFFF" w:themeFill="background1"/>
        </w:rPr>
        <w:t> </w:t>
      </w:r>
      <w:hyperlink r:id="rId9" w:tooltip="Періодичне видання" w:history="1">
        <w:r w:rsidRPr="00EF05E2">
          <w:rPr>
            <w:rStyle w:val="a3"/>
            <w:rFonts w:ascii="Times New Roman" w:hAnsi="Times New Roman" w:cs="Times New Roman"/>
            <w:color w:val="000000" w:themeColor="text1"/>
            <w:sz w:val="28"/>
            <w:szCs w:val="28"/>
            <w:u w:val="none"/>
            <w:shd w:val="clear" w:color="auto" w:fill="FFFFFF" w:themeFill="background1"/>
            <w:lang w:val="uk-UA"/>
          </w:rPr>
          <w:t xml:space="preserve">Науковий часопис Національного педагогічного університету імені М. П. Драгоманова. </w:t>
        </w:r>
        <w:r w:rsidR="00814C81">
          <w:rPr>
            <w:rStyle w:val="a3"/>
            <w:rFonts w:ascii="Times New Roman" w:hAnsi="Times New Roman" w:cs="Times New Roman"/>
            <w:color w:val="000000" w:themeColor="text1"/>
            <w:sz w:val="28"/>
            <w:szCs w:val="28"/>
            <w:u w:val="none"/>
            <w:shd w:val="clear" w:color="auto" w:fill="FFFFFF" w:themeFill="background1"/>
          </w:rPr>
          <w:t>Серія 10</w:t>
        </w:r>
        <w:r w:rsidRPr="00EF05E2">
          <w:rPr>
            <w:rStyle w:val="a3"/>
            <w:rFonts w:ascii="Times New Roman" w:hAnsi="Times New Roman" w:cs="Times New Roman"/>
            <w:color w:val="000000" w:themeColor="text1"/>
            <w:sz w:val="28"/>
            <w:szCs w:val="28"/>
            <w:u w:val="none"/>
            <w:shd w:val="clear" w:color="auto" w:fill="FFFFFF" w:themeFill="background1"/>
          </w:rPr>
          <w:t>: Проблеми граматики і лексикології української мови</w:t>
        </w:r>
      </w:hyperlink>
      <w:r w:rsidRPr="00EF05E2">
        <w:rPr>
          <w:rFonts w:ascii="Times New Roman" w:hAnsi="Times New Roman" w:cs="Times New Roman"/>
          <w:color w:val="000000" w:themeColor="text1"/>
          <w:sz w:val="28"/>
          <w:szCs w:val="28"/>
          <w:shd w:val="clear" w:color="auto" w:fill="FFFFFF" w:themeFill="background1"/>
        </w:rPr>
        <w:t>. - 2011. - Вип. 7. - С. 90-96.</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shd w:val="clear" w:color="auto" w:fill="FFFFFF"/>
          <w:lang w:val="uk-UA"/>
        </w:rPr>
      </w:pPr>
      <w:r w:rsidRPr="00EF05E2">
        <w:rPr>
          <w:rFonts w:ascii="Times New Roman" w:hAnsi="Times New Roman" w:cs="Times New Roman"/>
          <w:color w:val="000000"/>
          <w:sz w:val="28"/>
          <w:szCs w:val="28"/>
          <w:shd w:val="clear" w:color="auto" w:fill="FFFFFF"/>
          <w:lang w:val="uk-UA"/>
        </w:rPr>
        <w:t xml:space="preserve">25. </w:t>
      </w:r>
      <w:r w:rsidRPr="00EF05E2">
        <w:rPr>
          <w:rFonts w:ascii="Times New Roman" w:hAnsi="Times New Roman" w:cs="Times New Roman"/>
          <w:color w:val="000000" w:themeColor="text1"/>
          <w:sz w:val="28"/>
          <w:szCs w:val="28"/>
        </w:rPr>
        <w:t>Мацько Л. І. Стилістика української мови / Л. І. Мацько, О. М. Сидоренко, О. М. Мацько. – К.: вища школа, 2003. – 462 с.</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lang w:val="uk-UA"/>
        </w:rPr>
      </w:pPr>
      <w:r w:rsidRPr="00EF05E2">
        <w:rPr>
          <w:rFonts w:ascii="Times New Roman" w:hAnsi="Times New Roman" w:cs="Times New Roman"/>
          <w:color w:val="000000"/>
          <w:sz w:val="28"/>
          <w:szCs w:val="28"/>
          <w:shd w:val="clear" w:color="auto" w:fill="FFFFFF"/>
          <w:lang w:val="uk-UA"/>
        </w:rPr>
        <w:t xml:space="preserve">26. </w:t>
      </w:r>
      <w:r w:rsidRPr="00EF05E2">
        <w:rPr>
          <w:rFonts w:ascii="Times New Roman" w:hAnsi="Times New Roman" w:cs="Times New Roman"/>
          <w:sz w:val="28"/>
          <w:szCs w:val="28"/>
        </w:rPr>
        <w:t>Мойсієнко А. К. Слово в аперцепційній системі поетичного тексту. Декодування Шевченкового вірша / А. К. Мойсієнко. – К.: Сталь, 2006. – 304 с.</w:t>
      </w:r>
    </w:p>
    <w:p w:rsidR="00E80926" w:rsidRPr="00EF05E2" w:rsidRDefault="00E80926" w:rsidP="00EF05E2">
      <w:pPr>
        <w:pStyle w:val="ab"/>
        <w:spacing w:after="0"/>
        <w:ind w:left="0"/>
        <w:contextualSpacing w:val="0"/>
        <w:jc w:val="both"/>
        <w:rPr>
          <w:rFonts w:ascii="Times New Roman" w:hAnsi="Times New Roman" w:cs="Times New Roman"/>
          <w:sz w:val="28"/>
          <w:szCs w:val="28"/>
          <w:lang w:val="uk-UA"/>
        </w:rPr>
      </w:pPr>
      <w:r w:rsidRPr="00EF05E2">
        <w:rPr>
          <w:rFonts w:ascii="Times New Roman" w:hAnsi="Times New Roman" w:cs="Times New Roman"/>
          <w:color w:val="000000" w:themeColor="text1"/>
          <w:sz w:val="28"/>
          <w:szCs w:val="28"/>
          <w:lang w:val="uk-UA"/>
        </w:rPr>
        <w:t xml:space="preserve">27. </w:t>
      </w:r>
      <w:r w:rsidRPr="00EF05E2">
        <w:rPr>
          <w:rFonts w:ascii="Times New Roman" w:hAnsi="Times New Roman" w:cs="Times New Roman"/>
          <w:sz w:val="28"/>
          <w:szCs w:val="28"/>
          <w:lang w:val="uk-UA"/>
        </w:rPr>
        <w:t>Образцова О. В. Висловлення з частковою або нульовою предикацією в системі сучасної англійської мови (на матеріалі художньої прози ХХІ століття)/ О. В. Образцова, О. М. Образцова. – Монографія – Одеса: Освіта України, 2015. – 262 с.</w:t>
      </w:r>
    </w:p>
    <w:p w:rsidR="00E80926" w:rsidRPr="00EF05E2" w:rsidRDefault="00E80926" w:rsidP="00EF05E2">
      <w:pPr>
        <w:spacing w:after="0"/>
        <w:jc w:val="both"/>
        <w:rPr>
          <w:rFonts w:ascii="Times New Roman" w:hAnsi="Times New Roman" w:cs="Times New Roman"/>
          <w:sz w:val="28"/>
          <w:szCs w:val="28"/>
        </w:rPr>
      </w:pPr>
      <w:r w:rsidRPr="00EF05E2">
        <w:rPr>
          <w:rFonts w:ascii="Times New Roman" w:hAnsi="Times New Roman" w:cs="Times New Roman"/>
          <w:sz w:val="28"/>
          <w:szCs w:val="28"/>
          <w:lang w:val="uk-UA"/>
        </w:rPr>
        <w:t>28.</w:t>
      </w:r>
      <w:r w:rsidR="00983693" w:rsidRPr="00983693">
        <w:rPr>
          <w:rFonts w:ascii="Times New Roman" w:hAnsi="Times New Roman" w:cs="Times New Roman"/>
          <w:sz w:val="28"/>
          <w:szCs w:val="28"/>
        </w:rPr>
        <w:t xml:space="preserve"> </w:t>
      </w:r>
      <w:r w:rsidRPr="00EF05E2">
        <w:rPr>
          <w:rFonts w:ascii="Times New Roman" w:hAnsi="Times New Roman" w:cs="Times New Roman"/>
          <w:color w:val="000000" w:themeColor="text1"/>
          <w:sz w:val="28"/>
          <w:szCs w:val="28"/>
        </w:rPr>
        <w:t>Поспелов Г. Н. Теория литературы / Г. Н. Поспелов. – М.: ВШ, 1978. – 351 с.</w:t>
      </w:r>
    </w:p>
    <w:p w:rsidR="00E80926" w:rsidRPr="00EF05E2" w:rsidRDefault="00E80926" w:rsidP="00EF05E2">
      <w:pPr>
        <w:pStyle w:val="ab"/>
        <w:spacing w:after="0"/>
        <w:ind w:left="0"/>
        <w:contextualSpacing w:val="0"/>
        <w:jc w:val="both"/>
        <w:rPr>
          <w:rFonts w:ascii="Times New Roman" w:hAnsi="Times New Roman" w:cs="Times New Roman"/>
          <w:color w:val="000000" w:themeColor="text1"/>
          <w:sz w:val="28"/>
          <w:szCs w:val="28"/>
          <w:shd w:val="clear" w:color="auto" w:fill="FFFFFF"/>
        </w:rPr>
      </w:pPr>
      <w:r w:rsidRPr="00EF05E2">
        <w:rPr>
          <w:rFonts w:ascii="Times New Roman" w:hAnsi="Times New Roman" w:cs="Times New Roman"/>
          <w:sz w:val="28"/>
          <w:szCs w:val="28"/>
          <w:lang w:val="uk-UA"/>
        </w:rPr>
        <w:t xml:space="preserve">29. </w:t>
      </w:r>
      <w:r w:rsidRPr="00EF05E2">
        <w:rPr>
          <w:rFonts w:ascii="Times New Roman" w:hAnsi="Times New Roman" w:cs="Times New Roman"/>
          <w:color w:val="000000" w:themeColor="text1"/>
          <w:sz w:val="28"/>
          <w:szCs w:val="28"/>
          <w:shd w:val="clear" w:color="auto" w:fill="FFFFFF"/>
        </w:rPr>
        <w:t>Селіванова О.О. Сучасна лінгвістика: термінологічна енциклопедія / Селіванова О.О. - Полтава: Довкілля - К, 2006. - 716 с</w:t>
      </w:r>
    </w:p>
    <w:p w:rsidR="00E80926" w:rsidRPr="00EF05E2" w:rsidRDefault="00E80926" w:rsidP="00EF05E2">
      <w:pPr>
        <w:shd w:val="clear" w:color="auto" w:fill="FFFFFF"/>
        <w:spacing w:after="0"/>
        <w:jc w:val="both"/>
        <w:textAlignment w:val="baseline"/>
        <w:rPr>
          <w:rFonts w:ascii="Times New Roman" w:eastAsia="Times New Roman" w:hAnsi="Times New Roman" w:cs="Times New Roman"/>
          <w:color w:val="000000" w:themeColor="text1"/>
          <w:sz w:val="28"/>
          <w:szCs w:val="28"/>
        </w:rPr>
      </w:pPr>
      <w:r w:rsidRPr="00EF05E2">
        <w:rPr>
          <w:rFonts w:ascii="Times New Roman" w:hAnsi="Times New Roman" w:cs="Times New Roman"/>
          <w:color w:val="000000" w:themeColor="text1"/>
          <w:sz w:val="28"/>
          <w:szCs w:val="28"/>
          <w:shd w:val="clear" w:color="auto" w:fill="FFFFFF"/>
          <w:lang w:val="uk-UA"/>
        </w:rPr>
        <w:t xml:space="preserve">30. </w:t>
      </w:r>
      <w:r w:rsidRPr="00EF05E2">
        <w:rPr>
          <w:rFonts w:ascii="Times New Roman" w:eastAsia="Times New Roman" w:hAnsi="Times New Roman" w:cs="Times New Roman"/>
          <w:color w:val="000000" w:themeColor="text1"/>
          <w:sz w:val="28"/>
          <w:szCs w:val="28"/>
        </w:rPr>
        <w:t>Стельмах Б. Індивідуальний стиль як об’єкт лінгвостилістичних досліджень / Б.</w:t>
      </w:r>
      <w:r w:rsidRPr="00EF05E2">
        <w:rPr>
          <w:rFonts w:ascii="Times New Roman" w:eastAsia="Times New Roman" w:hAnsi="Times New Roman" w:cs="Times New Roman"/>
          <w:color w:val="000000" w:themeColor="text1"/>
          <w:sz w:val="28"/>
          <w:szCs w:val="28"/>
          <w:lang w:val="en-US"/>
        </w:rPr>
        <w:t> </w:t>
      </w:r>
      <w:r w:rsidRPr="00EF05E2">
        <w:rPr>
          <w:rFonts w:ascii="Times New Roman" w:eastAsia="Times New Roman" w:hAnsi="Times New Roman" w:cs="Times New Roman"/>
          <w:color w:val="000000" w:themeColor="text1"/>
          <w:sz w:val="28"/>
          <w:szCs w:val="28"/>
        </w:rPr>
        <w:t>Стельмах // Вісник Уман. педуніверситету: зб. наук. пр. / голов. ред. В. Г.Кузь. – К.: Знання України, 2004. – Серія: “Філологія (мовознавство)”. – С.</w:t>
      </w:r>
      <w:r w:rsidRPr="00EF05E2">
        <w:rPr>
          <w:rFonts w:ascii="Times New Roman" w:eastAsia="Times New Roman" w:hAnsi="Times New Roman" w:cs="Times New Roman"/>
          <w:color w:val="000000" w:themeColor="text1"/>
          <w:sz w:val="28"/>
          <w:szCs w:val="28"/>
          <w:lang w:val="en-US"/>
        </w:rPr>
        <w:t> </w:t>
      </w:r>
      <w:r w:rsidRPr="00EF05E2">
        <w:rPr>
          <w:rFonts w:ascii="Times New Roman" w:eastAsia="Times New Roman" w:hAnsi="Times New Roman" w:cs="Times New Roman"/>
          <w:color w:val="000000" w:themeColor="text1"/>
          <w:sz w:val="28"/>
          <w:szCs w:val="28"/>
        </w:rPr>
        <w:t>228–233.</w:t>
      </w:r>
    </w:p>
    <w:p w:rsidR="00E80926" w:rsidRPr="00EF05E2" w:rsidRDefault="00E80926" w:rsidP="00EF05E2">
      <w:pPr>
        <w:pStyle w:val="ab"/>
        <w:spacing w:after="0"/>
        <w:ind w:left="0"/>
        <w:contextualSpacing w:val="0"/>
        <w:jc w:val="both"/>
        <w:rPr>
          <w:rFonts w:ascii="Times New Roman" w:hAnsi="Times New Roman" w:cs="Times New Roman"/>
          <w:color w:val="000000"/>
          <w:sz w:val="28"/>
          <w:szCs w:val="28"/>
          <w:shd w:val="clear" w:color="auto" w:fill="FFFFFF"/>
          <w:lang w:val="uk-UA"/>
        </w:rPr>
      </w:pPr>
      <w:r w:rsidRPr="00EF05E2">
        <w:rPr>
          <w:rFonts w:ascii="Times New Roman" w:hAnsi="Times New Roman" w:cs="Times New Roman"/>
          <w:color w:val="000000" w:themeColor="text1"/>
          <w:sz w:val="28"/>
          <w:szCs w:val="28"/>
          <w:lang w:val="uk-UA"/>
        </w:rPr>
        <w:t xml:space="preserve">31. </w:t>
      </w:r>
      <w:r w:rsidRPr="00EF05E2">
        <w:rPr>
          <w:rFonts w:ascii="Times New Roman" w:hAnsi="Times New Roman" w:cs="Times New Roman"/>
          <w:color w:val="000000"/>
          <w:sz w:val="28"/>
          <w:szCs w:val="28"/>
          <w:shd w:val="clear" w:color="auto" w:fill="FFFFFF"/>
          <w:lang w:val="uk-UA"/>
        </w:rPr>
        <w:t xml:space="preserve">Сучасна українська літературна мова : підручник </w:t>
      </w:r>
      <w:r w:rsidRPr="00EF05E2">
        <w:rPr>
          <w:rFonts w:ascii="Times New Roman" w:hAnsi="Times New Roman" w:cs="Times New Roman"/>
          <w:color w:val="000000"/>
          <w:sz w:val="28"/>
          <w:szCs w:val="28"/>
          <w:shd w:val="clear" w:color="auto" w:fill="FFFFFF"/>
        </w:rPr>
        <w:t xml:space="preserve">/ за ред. </w:t>
      </w:r>
      <w:r w:rsidRPr="00EF05E2">
        <w:rPr>
          <w:rFonts w:ascii="Times New Roman" w:hAnsi="Times New Roman" w:cs="Times New Roman"/>
          <w:color w:val="000000"/>
          <w:sz w:val="28"/>
          <w:szCs w:val="28"/>
          <w:shd w:val="clear" w:color="auto" w:fill="FFFFFF"/>
          <w:lang w:val="uk-UA"/>
        </w:rPr>
        <w:t>А. П. Грищенка. – К. : Вища шк., 1993. – 366 с</w:t>
      </w:r>
    </w:p>
    <w:p w:rsidR="00E80926" w:rsidRPr="00EF05E2" w:rsidRDefault="00E80926" w:rsidP="00EF05E2">
      <w:pPr>
        <w:pStyle w:val="ab"/>
        <w:spacing w:after="0"/>
        <w:ind w:left="0"/>
        <w:contextualSpacing w:val="0"/>
        <w:jc w:val="both"/>
        <w:rPr>
          <w:rFonts w:ascii="Times New Roman" w:hAnsi="Times New Roman" w:cs="Times New Roman"/>
          <w:color w:val="000000"/>
          <w:sz w:val="28"/>
          <w:szCs w:val="28"/>
          <w:shd w:val="clear" w:color="auto" w:fill="FFFFFF"/>
          <w:lang w:val="uk-UA"/>
        </w:rPr>
      </w:pPr>
      <w:r w:rsidRPr="00EF05E2">
        <w:rPr>
          <w:rFonts w:ascii="Times New Roman" w:hAnsi="Times New Roman" w:cs="Times New Roman"/>
          <w:color w:val="000000"/>
          <w:sz w:val="28"/>
          <w:szCs w:val="28"/>
          <w:shd w:val="clear" w:color="auto" w:fill="FFFFFF"/>
          <w:lang w:val="uk-UA"/>
        </w:rPr>
        <w:lastRenderedPageBreak/>
        <w:t xml:space="preserve">32. </w:t>
      </w:r>
      <w:r w:rsidRPr="00EF05E2">
        <w:rPr>
          <w:rFonts w:ascii="Times New Roman" w:hAnsi="Times New Roman" w:cs="Times New Roman"/>
          <w:color w:val="000000" w:themeColor="text1"/>
          <w:sz w:val="28"/>
          <w:szCs w:val="28"/>
        </w:rPr>
        <w:t>Телия В. Н. Коннотативный аспект семантики номинативных единиц / В. Н. Телия. – М.: Наука, 1986. – 143 с.</w:t>
      </w:r>
    </w:p>
    <w:p w:rsidR="00E80926" w:rsidRPr="00EF05E2" w:rsidRDefault="00E80926" w:rsidP="00EF05E2">
      <w:pPr>
        <w:pStyle w:val="ab"/>
        <w:spacing w:after="0"/>
        <w:ind w:left="0"/>
        <w:contextualSpacing w:val="0"/>
        <w:jc w:val="both"/>
        <w:rPr>
          <w:rFonts w:ascii="Times New Roman" w:hAnsi="Times New Roman" w:cs="Times New Roman"/>
          <w:color w:val="000000"/>
          <w:sz w:val="28"/>
          <w:szCs w:val="28"/>
          <w:shd w:val="clear" w:color="auto" w:fill="FFFFFF"/>
          <w:lang w:val="uk-UA"/>
        </w:rPr>
      </w:pPr>
      <w:r w:rsidRPr="00EF05E2">
        <w:rPr>
          <w:rFonts w:ascii="Times New Roman" w:hAnsi="Times New Roman" w:cs="Times New Roman"/>
          <w:color w:val="000000" w:themeColor="text1"/>
          <w:sz w:val="28"/>
          <w:szCs w:val="28"/>
          <w:lang w:val="uk-UA"/>
        </w:rPr>
        <w:t xml:space="preserve">33. </w:t>
      </w:r>
      <w:r w:rsidRPr="00EF05E2">
        <w:rPr>
          <w:rFonts w:ascii="Times New Roman" w:hAnsi="Times New Roman" w:cs="Times New Roman"/>
          <w:color w:val="000000"/>
          <w:sz w:val="28"/>
          <w:szCs w:val="28"/>
          <w:shd w:val="clear" w:color="auto" w:fill="FFFFFF"/>
          <w:lang w:val="uk-UA"/>
        </w:rPr>
        <w:t>Чабаненко В. А. Стилістика  експресивних засобів української мови : монографія  / В. А. Чабаненко. – Запоріжжя : ЗДУ, 2002. – 351 с.</w:t>
      </w:r>
    </w:p>
    <w:p w:rsidR="00E80926" w:rsidRPr="00EF05E2" w:rsidRDefault="00E80926" w:rsidP="00EF05E2">
      <w:pPr>
        <w:pStyle w:val="ab"/>
        <w:spacing w:after="0"/>
        <w:ind w:left="0"/>
        <w:contextualSpacing w:val="0"/>
        <w:jc w:val="both"/>
        <w:rPr>
          <w:rFonts w:ascii="Times New Roman" w:hAnsi="Times New Roman" w:cs="Times New Roman"/>
          <w:color w:val="000000"/>
          <w:sz w:val="28"/>
          <w:szCs w:val="28"/>
          <w:shd w:val="clear" w:color="auto" w:fill="FFFFFF"/>
        </w:rPr>
      </w:pPr>
      <w:r w:rsidRPr="00EF05E2">
        <w:rPr>
          <w:rFonts w:ascii="Times New Roman" w:hAnsi="Times New Roman" w:cs="Times New Roman"/>
          <w:color w:val="000000"/>
          <w:sz w:val="28"/>
          <w:szCs w:val="28"/>
          <w:shd w:val="clear" w:color="auto" w:fill="FFFFFF"/>
          <w:lang w:val="uk-UA"/>
        </w:rPr>
        <w:t xml:space="preserve">34. </w:t>
      </w:r>
      <w:r w:rsidRPr="00EF05E2">
        <w:rPr>
          <w:rFonts w:ascii="Times New Roman" w:hAnsi="Times New Roman" w:cs="Times New Roman"/>
          <w:color w:val="000000" w:themeColor="text1"/>
          <w:sz w:val="28"/>
          <w:szCs w:val="28"/>
          <w:shd w:val="clear" w:color="auto" w:fill="FFFFFF"/>
        </w:rPr>
        <w:t>Шаховский В.И. Категоризация эмоций в лексико-семантической системе языка. - Воронеж: Изд-во Воронежск. гос. ун-та, 1987. - 192 с</w:t>
      </w:r>
      <w:r w:rsidRPr="00EF05E2">
        <w:rPr>
          <w:rFonts w:ascii="Times New Roman" w:hAnsi="Times New Roman" w:cs="Times New Roman"/>
          <w:color w:val="000000"/>
          <w:sz w:val="28"/>
          <w:szCs w:val="28"/>
          <w:shd w:val="clear" w:color="auto" w:fill="FFFFFF"/>
        </w:rPr>
        <w:t>.</w:t>
      </w:r>
    </w:p>
    <w:p w:rsidR="00E80926" w:rsidRPr="00EF05E2" w:rsidRDefault="00E80926" w:rsidP="00EF05E2">
      <w:pPr>
        <w:pStyle w:val="ab"/>
        <w:spacing w:after="0"/>
        <w:ind w:left="0"/>
        <w:contextualSpacing w:val="0"/>
        <w:jc w:val="both"/>
        <w:rPr>
          <w:rFonts w:ascii="Times New Roman" w:hAnsi="Times New Roman" w:cs="Times New Roman"/>
          <w:color w:val="000000"/>
          <w:sz w:val="28"/>
          <w:szCs w:val="28"/>
          <w:shd w:val="clear" w:color="auto" w:fill="FFFFFF"/>
          <w:lang w:val="uk-UA"/>
        </w:rPr>
      </w:pPr>
      <w:r w:rsidRPr="00EF05E2">
        <w:rPr>
          <w:rFonts w:ascii="Times New Roman" w:hAnsi="Times New Roman" w:cs="Times New Roman"/>
          <w:color w:val="000000"/>
          <w:sz w:val="28"/>
          <w:szCs w:val="28"/>
          <w:shd w:val="clear" w:color="auto" w:fill="FFFFFF"/>
          <w:lang w:val="uk-UA"/>
        </w:rPr>
        <w:t xml:space="preserve">35. </w:t>
      </w:r>
      <w:r w:rsidRPr="00EF05E2">
        <w:rPr>
          <w:rFonts w:ascii="Times New Roman" w:hAnsi="Times New Roman" w:cs="Times New Roman"/>
          <w:color w:val="000000"/>
          <w:sz w:val="28"/>
          <w:szCs w:val="28"/>
          <w:shd w:val="clear" w:color="auto" w:fill="FFFFFF"/>
        </w:rPr>
        <w:t> Шаховский В.И. Эмотивный компонент значения и методы его описания: Учеб. пособие к спецкурсу / В.И. Шаховский. - Волгоград, 1983. - 326 с.</w:t>
      </w:r>
    </w:p>
    <w:p w:rsidR="00E80926" w:rsidRPr="00EF05E2" w:rsidRDefault="00E80926" w:rsidP="00EF05E2">
      <w:pPr>
        <w:spacing w:after="0"/>
        <w:jc w:val="center"/>
        <w:rPr>
          <w:rFonts w:ascii="Times New Roman" w:hAnsi="Times New Roman" w:cs="Times New Roman"/>
          <w:b/>
          <w:sz w:val="28"/>
          <w:szCs w:val="28"/>
          <w:lang w:val="uk-UA"/>
        </w:rPr>
      </w:pPr>
    </w:p>
    <w:p w:rsidR="00E80926" w:rsidRPr="00EF05E2" w:rsidRDefault="00E80926" w:rsidP="00EF05E2">
      <w:pPr>
        <w:pStyle w:val="ab"/>
        <w:spacing w:after="0"/>
        <w:ind w:left="0"/>
        <w:contextualSpacing w:val="0"/>
        <w:jc w:val="center"/>
        <w:rPr>
          <w:rFonts w:ascii="Times New Roman" w:hAnsi="Times New Roman" w:cs="Times New Roman"/>
          <w:b/>
          <w:color w:val="000000"/>
          <w:sz w:val="28"/>
          <w:szCs w:val="28"/>
          <w:shd w:val="clear" w:color="auto" w:fill="FFFFFF"/>
          <w:lang w:val="uk-UA"/>
        </w:rPr>
      </w:pPr>
      <w:r w:rsidRPr="00EF05E2">
        <w:rPr>
          <w:rFonts w:ascii="Times New Roman" w:hAnsi="Times New Roman" w:cs="Times New Roman"/>
          <w:b/>
          <w:color w:val="000000"/>
          <w:sz w:val="28"/>
          <w:szCs w:val="28"/>
          <w:shd w:val="clear" w:color="auto" w:fill="FFFFFF"/>
          <w:lang w:val="uk-UA"/>
        </w:rPr>
        <w:t>ІНТЕРНЕТ-ДЖЕРЕЛА</w:t>
      </w:r>
    </w:p>
    <w:p w:rsidR="00E80926" w:rsidRPr="00EF05E2" w:rsidRDefault="00E80926" w:rsidP="00EF05E2">
      <w:pPr>
        <w:spacing w:after="0"/>
        <w:jc w:val="both"/>
        <w:rPr>
          <w:rFonts w:ascii="Times New Roman" w:hAnsi="Times New Roman" w:cs="Times New Roman"/>
          <w:color w:val="000000" w:themeColor="text1"/>
          <w:sz w:val="28"/>
          <w:szCs w:val="28"/>
          <w:shd w:val="clear" w:color="auto" w:fill="FFFFFF"/>
          <w:lang w:val="uk-UA"/>
        </w:rPr>
      </w:pPr>
      <w:r w:rsidRPr="00EF05E2">
        <w:rPr>
          <w:rFonts w:ascii="Times New Roman" w:hAnsi="Times New Roman" w:cs="Times New Roman"/>
          <w:color w:val="000000"/>
          <w:sz w:val="28"/>
          <w:szCs w:val="28"/>
          <w:shd w:val="clear" w:color="auto" w:fill="FFFFFF"/>
          <w:lang w:val="uk-UA"/>
        </w:rPr>
        <w:t xml:space="preserve">36. </w:t>
      </w:r>
      <w:r w:rsidRPr="00EF05E2">
        <w:rPr>
          <w:rFonts w:ascii="Times New Roman" w:hAnsi="Times New Roman" w:cs="Times New Roman"/>
          <w:color w:val="000000" w:themeColor="text1"/>
          <w:sz w:val="28"/>
          <w:szCs w:val="28"/>
        </w:rPr>
        <w:t xml:space="preserve">Повернення Дмитра Боброка, або Белетрист із душею підлітка [Електронний ресурс] // Буквоїд. – 2012. – Режим доступу до ресурсу: </w:t>
      </w:r>
      <w:hyperlink r:id="rId10" w:history="1">
        <w:r w:rsidRPr="00EF05E2">
          <w:rPr>
            <w:rStyle w:val="a3"/>
            <w:rFonts w:ascii="Times New Roman" w:hAnsi="Times New Roman" w:cs="Times New Roman"/>
            <w:sz w:val="28"/>
            <w:szCs w:val="28"/>
          </w:rPr>
          <w:t>http://bukvoid.com.ua/reviews/books/2012/02/09/071528.html</w:t>
        </w:r>
      </w:hyperlink>
      <w:r w:rsidRPr="00EF05E2">
        <w:rPr>
          <w:rFonts w:ascii="Times New Roman" w:hAnsi="Times New Roman" w:cs="Times New Roman"/>
          <w:color w:val="000000" w:themeColor="text1"/>
          <w:sz w:val="28"/>
          <w:szCs w:val="28"/>
        </w:rPr>
        <w:t>.</w:t>
      </w:r>
    </w:p>
    <w:p w:rsidR="00E80926" w:rsidRPr="00EF05E2" w:rsidRDefault="00E80926" w:rsidP="00EF05E2">
      <w:pPr>
        <w:spacing w:after="0"/>
        <w:jc w:val="both"/>
        <w:rPr>
          <w:rFonts w:ascii="Times New Roman" w:hAnsi="Times New Roman" w:cs="Times New Roman"/>
          <w:color w:val="000000" w:themeColor="text1"/>
          <w:sz w:val="28"/>
          <w:szCs w:val="28"/>
          <w:shd w:val="clear" w:color="auto" w:fill="FFFFFF"/>
        </w:rPr>
      </w:pPr>
      <w:r w:rsidRPr="00EF05E2">
        <w:rPr>
          <w:rFonts w:ascii="Times New Roman" w:hAnsi="Times New Roman" w:cs="Times New Roman"/>
          <w:color w:val="000000" w:themeColor="text1"/>
          <w:sz w:val="28"/>
          <w:szCs w:val="28"/>
          <w:shd w:val="clear" w:color="auto" w:fill="FFFFFF"/>
          <w:lang w:val="uk-UA"/>
        </w:rPr>
        <w:t xml:space="preserve">37. </w:t>
      </w:r>
      <w:r w:rsidRPr="00EF05E2">
        <w:rPr>
          <w:rFonts w:ascii="Times New Roman" w:hAnsi="Times New Roman" w:cs="Times New Roman"/>
          <w:color w:val="000000" w:themeColor="text1"/>
          <w:sz w:val="28"/>
          <w:szCs w:val="28"/>
          <w:shd w:val="clear" w:color="auto" w:fill="FFFFFF"/>
        </w:rPr>
        <w:t xml:space="preserve">Марченко Н. П. Володимир Рутківський: тексти долі. [Електронний ресурс] / Н. П. Марченко // Нац. акад. наук України, Нац. б-ка України ім. В. І. Вернадського. – 2014. – Режим доступу до ресурсу: </w:t>
      </w:r>
      <w:hyperlink r:id="rId11" w:history="1">
        <w:r w:rsidRPr="00EF05E2">
          <w:rPr>
            <w:rStyle w:val="a3"/>
            <w:rFonts w:ascii="Times New Roman" w:hAnsi="Times New Roman" w:cs="Times New Roman"/>
            <w:sz w:val="28"/>
            <w:szCs w:val="28"/>
            <w:shd w:val="clear" w:color="auto" w:fill="FFFFFF"/>
          </w:rPr>
          <w:t>http://litgazeta.com.ua/reviews/biografichna-knyga-pro-volodymyra-rutkivskogo-vid-natali-marchenko/</w:t>
        </w:r>
      </w:hyperlink>
      <w:r w:rsidRPr="00EF05E2">
        <w:rPr>
          <w:rFonts w:ascii="Times New Roman" w:hAnsi="Times New Roman" w:cs="Times New Roman"/>
          <w:color w:val="000000" w:themeColor="text1"/>
          <w:sz w:val="28"/>
          <w:szCs w:val="28"/>
          <w:shd w:val="clear" w:color="auto" w:fill="FFFFFF"/>
        </w:rPr>
        <w:t>.</w:t>
      </w:r>
    </w:p>
    <w:p w:rsidR="00E80926" w:rsidRPr="00EF05E2" w:rsidRDefault="00E80926" w:rsidP="00EF05E2">
      <w:pPr>
        <w:shd w:val="clear" w:color="auto" w:fill="FFFFFF"/>
        <w:spacing w:after="0"/>
        <w:jc w:val="center"/>
        <w:rPr>
          <w:rFonts w:ascii="Times New Roman" w:eastAsia="Times New Roman" w:hAnsi="Times New Roman" w:cs="Times New Roman"/>
          <w:b/>
          <w:color w:val="000000"/>
          <w:sz w:val="28"/>
          <w:szCs w:val="28"/>
          <w:lang w:val="uk-UA"/>
        </w:rPr>
      </w:pPr>
      <w:r w:rsidRPr="00EF05E2">
        <w:rPr>
          <w:rFonts w:ascii="Times New Roman" w:eastAsia="Times New Roman" w:hAnsi="Times New Roman" w:cs="Times New Roman"/>
          <w:b/>
          <w:color w:val="000000"/>
          <w:sz w:val="28"/>
          <w:szCs w:val="28"/>
          <w:lang w:val="uk-UA"/>
        </w:rPr>
        <w:t>ДОВІДКОВА ЛІТЕРАТУРА</w:t>
      </w:r>
    </w:p>
    <w:p w:rsidR="00E80926" w:rsidRPr="00EF05E2" w:rsidRDefault="00E80926" w:rsidP="00EF05E2">
      <w:pPr>
        <w:shd w:val="clear" w:color="auto" w:fill="FFFFFF"/>
        <w:spacing w:after="0"/>
        <w:jc w:val="both"/>
        <w:rPr>
          <w:rFonts w:ascii="Times New Roman" w:hAnsi="Times New Roman" w:cs="Times New Roman"/>
          <w:color w:val="000000" w:themeColor="text1"/>
          <w:sz w:val="28"/>
          <w:szCs w:val="28"/>
        </w:rPr>
      </w:pPr>
      <w:r w:rsidRPr="00EF05E2">
        <w:rPr>
          <w:rFonts w:ascii="Times New Roman" w:eastAsia="Times New Roman" w:hAnsi="Times New Roman" w:cs="Times New Roman"/>
          <w:color w:val="000000" w:themeColor="text1"/>
          <w:sz w:val="28"/>
          <w:szCs w:val="28"/>
          <w:lang w:val="uk-UA"/>
        </w:rPr>
        <w:t xml:space="preserve">38.  </w:t>
      </w:r>
      <w:r w:rsidR="00EF05E2" w:rsidRPr="00EF05E2">
        <w:rPr>
          <w:rFonts w:ascii="Times New Roman" w:hAnsi="Times New Roman" w:cs="Times New Roman"/>
          <w:color w:val="2E3847"/>
          <w:sz w:val="28"/>
          <w:szCs w:val="28"/>
        </w:rPr>
        <w:t>Словник української мови: в 11 тт. / АН УРСР. Інститут мовознавства; за ред. І. К. Білодіда. — К.: Наукова думка, 1970—1980.</w:t>
      </w:r>
    </w:p>
    <w:p w:rsidR="00E80926" w:rsidRPr="00EF05E2" w:rsidRDefault="00E80926" w:rsidP="00EF05E2">
      <w:pPr>
        <w:shd w:val="clear" w:color="auto" w:fill="FFFFFF"/>
        <w:spacing w:after="0"/>
        <w:jc w:val="center"/>
        <w:rPr>
          <w:rFonts w:ascii="Times New Roman" w:hAnsi="Times New Roman" w:cs="Times New Roman"/>
          <w:color w:val="000000" w:themeColor="text1"/>
          <w:sz w:val="28"/>
          <w:szCs w:val="28"/>
        </w:rPr>
      </w:pPr>
    </w:p>
    <w:p w:rsidR="00E80926" w:rsidRPr="00EF05E2" w:rsidRDefault="00E80926" w:rsidP="00EF05E2">
      <w:pPr>
        <w:pStyle w:val="ab"/>
        <w:spacing w:after="0"/>
        <w:ind w:left="0"/>
        <w:contextualSpacing w:val="0"/>
        <w:jc w:val="center"/>
        <w:rPr>
          <w:rStyle w:val="a3"/>
          <w:rFonts w:ascii="Times New Roman" w:hAnsi="Times New Roman" w:cs="Times New Roman"/>
          <w:b/>
          <w:color w:val="000000" w:themeColor="text1"/>
          <w:sz w:val="28"/>
          <w:szCs w:val="28"/>
          <w:u w:val="none"/>
          <w:shd w:val="clear" w:color="auto" w:fill="FFFFFF"/>
          <w:lang w:val="uk-UA"/>
        </w:rPr>
      </w:pPr>
      <w:r w:rsidRPr="00EF05E2">
        <w:rPr>
          <w:rStyle w:val="a3"/>
          <w:rFonts w:ascii="Times New Roman" w:hAnsi="Times New Roman" w:cs="Times New Roman"/>
          <w:b/>
          <w:color w:val="000000" w:themeColor="text1"/>
          <w:sz w:val="28"/>
          <w:szCs w:val="28"/>
          <w:u w:val="none"/>
          <w:shd w:val="clear" w:color="auto" w:fill="FFFFFF"/>
          <w:lang w:val="uk-UA"/>
        </w:rPr>
        <w:t>ДЖЕРЕЛЬНА БАЗА</w:t>
      </w:r>
    </w:p>
    <w:p w:rsidR="00E80926" w:rsidRPr="00EF05E2" w:rsidRDefault="00E80926" w:rsidP="00EF05E2">
      <w:pPr>
        <w:spacing w:after="0"/>
        <w:jc w:val="both"/>
        <w:rPr>
          <w:rFonts w:ascii="Times New Roman" w:hAnsi="Times New Roman" w:cs="Times New Roman"/>
          <w:color w:val="000000"/>
          <w:sz w:val="28"/>
          <w:szCs w:val="28"/>
        </w:rPr>
      </w:pPr>
      <w:r w:rsidRPr="00EF05E2">
        <w:rPr>
          <w:rFonts w:ascii="Times New Roman" w:hAnsi="Times New Roman" w:cs="Times New Roman"/>
          <w:color w:val="000000"/>
          <w:sz w:val="28"/>
          <w:szCs w:val="28"/>
          <w:shd w:val="clear" w:color="auto" w:fill="FFFFFF"/>
          <w:lang w:val="uk-UA"/>
        </w:rPr>
        <w:t xml:space="preserve">39. </w:t>
      </w:r>
      <w:r w:rsidRPr="00EF05E2">
        <w:rPr>
          <w:rFonts w:ascii="Times New Roman" w:hAnsi="Times New Roman" w:cs="Times New Roman"/>
          <w:color w:val="000000"/>
          <w:sz w:val="28"/>
          <w:szCs w:val="28"/>
          <w:shd w:val="clear" w:color="auto" w:fill="FFFFFF"/>
        </w:rPr>
        <w:t>Володимир Рутківський. Сині води: Кн. перша: Князь бродників. – К.: Темпора, 2011.</w:t>
      </w:r>
      <w:r w:rsidR="00EF05E2">
        <w:rPr>
          <w:rFonts w:ascii="Times New Roman" w:hAnsi="Times New Roman" w:cs="Times New Roman"/>
          <w:color w:val="000000"/>
          <w:sz w:val="28"/>
          <w:szCs w:val="28"/>
          <w:shd w:val="clear" w:color="auto" w:fill="FFFFFF"/>
        </w:rPr>
        <w:t xml:space="preserve">– 360 с.; Кн. друга:  </w:t>
      </w:r>
      <w:r w:rsidRPr="00EF05E2">
        <w:rPr>
          <w:rFonts w:ascii="Times New Roman" w:hAnsi="Times New Roman" w:cs="Times New Roman"/>
          <w:color w:val="000000"/>
          <w:sz w:val="28"/>
          <w:szCs w:val="28"/>
          <w:shd w:val="clear" w:color="auto" w:fill="FFFFFF"/>
        </w:rPr>
        <w:t>Стріли впритул. – К.: Темпора, 2011. – 376 с.</w:t>
      </w:r>
    </w:p>
    <w:p w:rsidR="00E80926" w:rsidRPr="00E80926" w:rsidRDefault="00E80926" w:rsidP="00EF05E2">
      <w:pPr>
        <w:spacing w:after="0"/>
        <w:jc w:val="both"/>
        <w:rPr>
          <w:rFonts w:ascii="Times New Roman" w:hAnsi="Times New Roman" w:cs="Times New Roman"/>
          <w:b/>
          <w:sz w:val="28"/>
          <w:szCs w:val="28"/>
          <w:lang w:val="uk-UA"/>
        </w:rPr>
      </w:pPr>
    </w:p>
    <w:p w:rsidR="00E80926" w:rsidRPr="00E80926" w:rsidRDefault="00E80926" w:rsidP="00EF05E2">
      <w:pPr>
        <w:spacing w:after="0"/>
        <w:jc w:val="both"/>
        <w:rPr>
          <w:rFonts w:ascii="Times New Roman" w:hAnsi="Times New Roman" w:cs="Times New Roman"/>
          <w:b/>
          <w:sz w:val="28"/>
          <w:szCs w:val="28"/>
          <w:lang w:val="uk-UA"/>
        </w:rPr>
      </w:pPr>
    </w:p>
    <w:p w:rsidR="00E80926" w:rsidRPr="00A97456" w:rsidRDefault="00E80926" w:rsidP="00EF05E2">
      <w:pPr>
        <w:spacing w:after="0"/>
        <w:jc w:val="both"/>
        <w:rPr>
          <w:rFonts w:ascii="Times New Roman" w:hAnsi="Times New Roman" w:cs="Times New Roman"/>
          <w:b/>
          <w:sz w:val="28"/>
          <w:szCs w:val="28"/>
        </w:rPr>
      </w:pPr>
      <w:r w:rsidRPr="00E80926">
        <w:rPr>
          <w:rFonts w:ascii="Times New Roman" w:hAnsi="Times New Roman" w:cs="Times New Roman"/>
          <w:b/>
          <w:sz w:val="28"/>
          <w:szCs w:val="28"/>
          <w:lang w:val="uk-UA"/>
        </w:rPr>
        <w:t xml:space="preserve">Виконавець роботи: </w:t>
      </w:r>
    </w:p>
    <w:sectPr w:rsidR="00E80926" w:rsidRPr="00A97456" w:rsidSect="00E55AE9">
      <w:headerReference w:type="default" r:id="rId12"/>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57CC" w:rsidRDefault="003057CC" w:rsidP="00D0419A">
      <w:pPr>
        <w:spacing w:after="0" w:line="240" w:lineRule="auto"/>
      </w:pPr>
      <w:r>
        <w:separator/>
      </w:r>
    </w:p>
  </w:endnote>
  <w:endnote w:type="continuationSeparator" w:id="0">
    <w:p w:rsidR="003057CC" w:rsidRDefault="003057CC" w:rsidP="00D041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57CC" w:rsidRDefault="003057CC" w:rsidP="00D0419A">
      <w:pPr>
        <w:spacing w:after="0" w:line="240" w:lineRule="auto"/>
      </w:pPr>
      <w:r>
        <w:separator/>
      </w:r>
    </w:p>
  </w:footnote>
  <w:footnote w:type="continuationSeparator" w:id="0">
    <w:p w:rsidR="003057CC" w:rsidRDefault="003057CC" w:rsidP="00D041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5617996"/>
      <w:docPartObj>
        <w:docPartGallery w:val="Page Numbers (Top of Page)"/>
        <w:docPartUnique/>
      </w:docPartObj>
    </w:sdtPr>
    <w:sdtEndPr/>
    <w:sdtContent>
      <w:p w:rsidR="003057CC" w:rsidRDefault="003057CC">
        <w:pPr>
          <w:pStyle w:val="a6"/>
          <w:jc w:val="right"/>
        </w:pPr>
        <w:r>
          <w:fldChar w:fldCharType="begin"/>
        </w:r>
        <w:r>
          <w:instrText>PAGE   \* MERGEFORMAT</w:instrText>
        </w:r>
        <w:r>
          <w:fldChar w:fldCharType="separate"/>
        </w:r>
        <w:r w:rsidR="004B51B5">
          <w:rPr>
            <w:noProof/>
          </w:rPr>
          <w:t>7</w:t>
        </w:r>
        <w:r>
          <w:fldChar w:fldCharType="end"/>
        </w:r>
      </w:p>
    </w:sdtContent>
  </w:sdt>
  <w:p w:rsidR="003057CC" w:rsidRDefault="003057CC">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9B3AA4CE"/>
    <w:lvl w:ilvl="0">
      <w:numFmt w:val="decimal"/>
      <w:lvlText w:val="*"/>
      <w:lvlJc w:val="left"/>
    </w:lvl>
  </w:abstractNum>
  <w:abstractNum w:abstractNumId="1">
    <w:nsid w:val="01C10023"/>
    <w:multiLevelType w:val="multilevel"/>
    <w:tmpl w:val="3BD81B0E"/>
    <w:lvl w:ilvl="0">
      <w:start w:val="1"/>
      <w:numFmt w:val="decimal"/>
      <w:lvlText w:val="%1."/>
      <w:lvlJc w:val="left"/>
      <w:pPr>
        <w:ind w:left="990" w:hanging="360"/>
      </w:pPr>
    </w:lvl>
    <w:lvl w:ilvl="1">
      <w:start w:val="7"/>
      <w:numFmt w:val="decimal"/>
      <w:isLgl/>
      <w:lvlText w:val="%1.%2"/>
      <w:lvlJc w:val="left"/>
      <w:pPr>
        <w:ind w:left="1084" w:hanging="375"/>
      </w:pPr>
    </w:lvl>
    <w:lvl w:ilvl="2">
      <w:start w:val="1"/>
      <w:numFmt w:val="decimal"/>
      <w:isLgl/>
      <w:lvlText w:val="%1.%2.%3"/>
      <w:lvlJc w:val="left"/>
      <w:pPr>
        <w:ind w:left="1508" w:hanging="720"/>
      </w:pPr>
    </w:lvl>
    <w:lvl w:ilvl="3">
      <w:start w:val="1"/>
      <w:numFmt w:val="decimal"/>
      <w:isLgl/>
      <w:lvlText w:val="%1.%2.%3.%4"/>
      <w:lvlJc w:val="left"/>
      <w:pPr>
        <w:ind w:left="1947" w:hanging="1080"/>
      </w:pPr>
    </w:lvl>
    <w:lvl w:ilvl="4">
      <w:start w:val="1"/>
      <w:numFmt w:val="decimal"/>
      <w:isLgl/>
      <w:lvlText w:val="%1.%2.%3.%4.%5"/>
      <w:lvlJc w:val="left"/>
      <w:pPr>
        <w:ind w:left="2026" w:hanging="1080"/>
      </w:pPr>
    </w:lvl>
    <w:lvl w:ilvl="5">
      <w:start w:val="1"/>
      <w:numFmt w:val="decimal"/>
      <w:isLgl/>
      <w:lvlText w:val="%1.%2.%3.%4.%5.%6"/>
      <w:lvlJc w:val="left"/>
      <w:pPr>
        <w:ind w:left="2465" w:hanging="1440"/>
      </w:pPr>
    </w:lvl>
    <w:lvl w:ilvl="6">
      <w:start w:val="1"/>
      <w:numFmt w:val="decimal"/>
      <w:isLgl/>
      <w:lvlText w:val="%1.%2.%3.%4.%5.%6.%7"/>
      <w:lvlJc w:val="left"/>
      <w:pPr>
        <w:ind w:left="2544" w:hanging="1440"/>
      </w:pPr>
    </w:lvl>
    <w:lvl w:ilvl="7">
      <w:start w:val="1"/>
      <w:numFmt w:val="decimal"/>
      <w:isLgl/>
      <w:lvlText w:val="%1.%2.%3.%4.%5.%6.%7.%8"/>
      <w:lvlJc w:val="left"/>
      <w:pPr>
        <w:ind w:left="2983" w:hanging="1800"/>
      </w:pPr>
    </w:lvl>
    <w:lvl w:ilvl="8">
      <w:start w:val="1"/>
      <w:numFmt w:val="decimal"/>
      <w:isLgl/>
      <w:lvlText w:val="%1.%2.%3.%4.%5.%6.%7.%8.%9"/>
      <w:lvlJc w:val="left"/>
      <w:pPr>
        <w:ind w:left="3422" w:hanging="2160"/>
      </w:pPr>
    </w:lvl>
  </w:abstractNum>
  <w:abstractNum w:abstractNumId="2">
    <w:nsid w:val="04363A77"/>
    <w:multiLevelType w:val="hybridMultilevel"/>
    <w:tmpl w:val="53542DF8"/>
    <w:lvl w:ilvl="0" w:tplc="04190001">
      <w:start w:val="1"/>
      <w:numFmt w:val="bullet"/>
      <w:lvlText w:val=""/>
      <w:lvlJc w:val="left"/>
      <w:pPr>
        <w:ind w:left="1575" w:hanging="360"/>
      </w:pPr>
      <w:rPr>
        <w:rFonts w:ascii="Symbol" w:hAnsi="Symbol" w:hint="default"/>
      </w:rPr>
    </w:lvl>
    <w:lvl w:ilvl="1" w:tplc="04190003">
      <w:start w:val="1"/>
      <w:numFmt w:val="bullet"/>
      <w:lvlText w:val="o"/>
      <w:lvlJc w:val="left"/>
      <w:pPr>
        <w:ind w:left="2295" w:hanging="360"/>
      </w:pPr>
      <w:rPr>
        <w:rFonts w:ascii="Courier New" w:hAnsi="Courier New" w:cs="Courier New" w:hint="default"/>
      </w:rPr>
    </w:lvl>
    <w:lvl w:ilvl="2" w:tplc="04190005">
      <w:start w:val="1"/>
      <w:numFmt w:val="bullet"/>
      <w:lvlText w:val=""/>
      <w:lvlJc w:val="left"/>
      <w:pPr>
        <w:ind w:left="3015" w:hanging="360"/>
      </w:pPr>
      <w:rPr>
        <w:rFonts w:ascii="Wingdings" w:hAnsi="Wingdings" w:hint="default"/>
      </w:rPr>
    </w:lvl>
    <w:lvl w:ilvl="3" w:tplc="04190001">
      <w:start w:val="1"/>
      <w:numFmt w:val="bullet"/>
      <w:lvlText w:val=""/>
      <w:lvlJc w:val="left"/>
      <w:pPr>
        <w:ind w:left="3735" w:hanging="360"/>
      </w:pPr>
      <w:rPr>
        <w:rFonts w:ascii="Symbol" w:hAnsi="Symbol" w:hint="default"/>
      </w:rPr>
    </w:lvl>
    <w:lvl w:ilvl="4" w:tplc="04190003">
      <w:start w:val="1"/>
      <w:numFmt w:val="bullet"/>
      <w:lvlText w:val="o"/>
      <w:lvlJc w:val="left"/>
      <w:pPr>
        <w:ind w:left="4455" w:hanging="360"/>
      </w:pPr>
      <w:rPr>
        <w:rFonts w:ascii="Courier New" w:hAnsi="Courier New" w:cs="Courier New" w:hint="default"/>
      </w:rPr>
    </w:lvl>
    <w:lvl w:ilvl="5" w:tplc="04190005">
      <w:start w:val="1"/>
      <w:numFmt w:val="bullet"/>
      <w:lvlText w:val=""/>
      <w:lvlJc w:val="left"/>
      <w:pPr>
        <w:ind w:left="5175" w:hanging="360"/>
      </w:pPr>
      <w:rPr>
        <w:rFonts w:ascii="Wingdings" w:hAnsi="Wingdings" w:hint="default"/>
      </w:rPr>
    </w:lvl>
    <w:lvl w:ilvl="6" w:tplc="04190001">
      <w:start w:val="1"/>
      <w:numFmt w:val="bullet"/>
      <w:lvlText w:val=""/>
      <w:lvlJc w:val="left"/>
      <w:pPr>
        <w:ind w:left="5895" w:hanging="360"/>
      </w:pPr>
      <w:rPr>
        <w:rFonts w:ascii="Symbol" w:hAnsi="Symbol" w:hint="default"/>
      </w:rPr>
    </w:lvl>
    <w:lvl w:ilvl="7" w:tplc="04190003">
      <w:start w:val="1"/>
      <w:numFmt w:val="bullet"/>
      <w:lvlText w:val="o"/>
      <w:lvlJc w:val="left"/>
      <w:pPr>
        <w:ind w:left="6615" w:hanging="360"/>
      </w:pPr>
      <w:rPr>
        <w:rFonts w:ascii="Courier New" w:hAnsi="Courier New" w:cs="Courier New" w:hint="default"/>
      </w:rPr>
    </w:lvl>
    <w:lvl w:ilvl="8" w:tplc="04190005">
      <w:start w:val="1"/>
      <w:numFmt w:val="bullet"/>
      <w:lvlText w:val=""/>
      <w:lvlJc w:val="left"/>
      <w:pPr>
        <w:ind w:left="7335" w:hanging="360"/>
      </w:pPr>
      <w:rPr>
        <w:rFonts w:ascii="Wingdings" w:hAnsi="Wingdings" w:hint="default"/>
      </w:rPr>
    </w:lvl>
  </w:abstractNum>
  <w:abstractNum w:abstractNumId="3">
    <w:nsid w:val="0C280FCD"/>
    <w:multiLevelType w:val="hybridMultilevel"/>
    <w:tmpl w:val="0C8A78A2"/>
    <w:lvl w:ilvl="0" w:tplc="04190001">
      <w:start w:val="1"/>
      <w:numFmt w:val="bullet"/>
      <w:lvlText w:val=""/>
      <w:lvlJc w:val="left"/>
      <w:pPr>
        <w:ind w:left="1495" w:hanging="360"/>
      </w:pPr>
      <w:rPr>
        <w:rFonts w:ascii="Symbol" w:hAnsi="Symbol" w:hint="default"/>
      </w:rPr>
    </w:lvl>
    <w:lvl w:ilvl="1" w:tplc="04190003">
      <w:start w:val="1"/>
      <w:numFmt w:val="bullet"/>
      <w:lvlText w:val="o"/>
      <w:lvlJc w:val="left"/>
      <w:pPr>
        <w:ind w:left="2415" w:hanging="360"/>
      </w:pPr>
      <w:rPr>
        <w:rFonts w:ascii="Courier New" w:hAnsi="Courier New" w:cs="Courier New" w:hint="default"/>
      </w:rPr>
    </w:lvl>
    <w:lvl w:ilvl="2" w:tplc="04190005">
      <w:start w:val="1"/>
      <w:numFmt w:val="bullet"/>
      <w:lvlText w:val=""/>
      <w:lvlJc w:val="left"/>
      <w:pPr>
        <w:ind w:left="3135" w:hanging="360"/>
      </w:pPr>
      <w:rPr>
        <w:rFonts w:ascii="Wingdings" w:hAnsi="Wingdings" w:hint="default"/>
      </w:rPr>
    </w:lvl>
    <w:lvl w:ilvl="3" w:tplc="04190001">
      <w:start w:val="1"/>
      <w:numFmt w:val="bullet"/>
      <w:lvlText w:val=""/>
      <w:lvlJc w:val="left"/>
      <w:pPr>
        <w:ind w:left="3855" w:hanging="360"/>
      </w:pPr>
      <w:rPr>
        <w:rFonts w:ascii="Symbol" w:hAnsi="Symbol" w:hint="default"/>
      </w:rPr>
    </w:lvl>
    <w:lvl w:ilvl="4" w:tplc="04190003">
      <w:start w:val="1"/>
      <w:numFmt w:val="bullet"/>
      <w:lvlText w:val="o"/>
      <w:lvlJc w:val="left"/>
      <w:pPr>
        <w:ind w:left="4575" w:hanging="360"/>
      </w:pPr>
      <w:rPr>
        <w:rFonts w:ascii="Courier New" w:hAnsi="Courier New" w:cs="Courier New" w:hint="default"/>
      </w:rPr>
    </w:lvl>
    <w:lvl w:ilvl="5" w:tplc="04190005">
      <w:start w:val="1"/>
      <w:numFmt w:val="bullet"/>
      <w:lvlText w:val=""/>
      <w:lvlJc w:val="left"/>
      <w:pPr>
        <w:ind w:left="5295" w:hanging="360"/>
      </w:pPr>
      <w:rPr>
        <w:rFonts w:ascii="Wingdings" w:hAnsi="Wingdings" w:hint="default"/>
      </w:rPr>
    </w:lvl>
    <w:lvl w:ilvl="6" w:tplc="04190001">
      <w:start w:val="1"/>
      <w:numFmt w:val="bullet"/>
      <w:lvlText w:val=""/>
      <w:lvlJc w:val="left"/>
      <w:pPr>
        <w:ind w:left="6015" w:hanging="360"/>
      </w:pPr>
      <w:rPr>
        <w:rFonts w:ascii="Symbol" w:hAnsi="Symbol" w:hint="default"/>
      </w:rPr>
    </w:lvl>
    <w:lvl w:ilvl="7" w:tplc="04190003">
      <w:start w:val="1"/>
      <w:numFmt w:val="bullet"/>
      <w:lvlText w:val="o"/>
      <w:lvlJc w:val="left"/>
      <w:pPr>
        <w:ind w:left="6735" w:hanging="360"/>
      </w:pPr>
      <w:rPr>
        <w:rFonts w:ascii="Courier New" w:hAnsi="Courier New" w:cs="Courier New" w:hint="default"/>
      </w:rPr>
    </w:lvl>
    <w:lvl w:ilvl="8" w:tplc="04190005">
      <w:start w:val="1"/>
      <w:numFmt w:val="bullet"/>
      <w:lvlText w:val=""/>
      <w:lvlJc w:val="left"/>
      <w:pPr>
        <w:ind w:left="7455" w:hanging="360"/>
      </w:pPr>
      <w:rPr>
        <w:rFonts w:ascii="Wingdings" w:hAnsi="Wingdings" w:hint="default"/>
      </w:rPr>
    </w:lvl>
  </w:abstractNum>
  <w:abstractNum w:abstractNumId="4">
    <w:nsid w:val="10CB7E20"/>
    <w:multiLevelType w:val="multilevel"/>
    <w:tmpl w:val="16D425C4"/>
    <w:lvl w:ilvl="0">
      <w:start w:val="1"/>
      <w:numFmt w:val="decimal"/>
      <w:lvlText w:val="%1."/>
      <w:lvlJc w:val="left"/>
      <w:pPr>
        <w:ind w:left="1069" w:hanging="360"/>
      </w:pPr>
    </w:lvl>
    <w:lvl w:ilvl="1">
      <w:start w:val="7"/>
      <w:numFmt w:val="decimal"/>
      <w:isLgl/>
      <w:lvlText w:val="%1.%2"/>
      <w:lvlJc w:val="left"/>
      <w:pPr>
        <w:ind w:left="1271" w:hanging="420"/>
      </w:pPr>
    </w:lvl>
    <w:lvl w:ilvl="2">
      <w:start w:val="1"/>
      <w:numFmt w:val="decimal"/>
      <w:isLgl/>
      <w:lvlText w:val="%1.%2.%3"/>
      <w:lvlJc w:val="left"/>
      <w:pPr>
        <w:ind w:left="1429" w:hanging="720"/>
      </w:pPr>
    </w:lvl>
    <w:lvl w:ilvl="3">
      <w:start w:val="1"/>
      <w:numFmt w:val="decimal"/>
      <w:isLgl/>
      <w:lvlText w:val="%1.%2.%3.%4"/>
      <w:lvlJc w:val="left"/>
      <w:pPr>
        <w:ind w:left="1789" w:hanging="1080"/>
      </w:pPr>
    </w:lvl>
    <w:lvl w:ilvl="4">
      <w:start w:val="1"/>
      <w:numFmt w:val="decimal"/>
      <w:isLgl/>
      <w:lvlText w:val="%1.%2.%3.%4.%5"/>
      <w:lvlJc w:val="left"/>
      <w:pPr>
        <w:ind w:left="1789" w:hanging="1080"/>
      </w:pPr>
    </w:lvl>
    <w:lvl w:ilvl="5">
      <w:start w:val="1"/>
      <w:numFmt w:val="decimal"/>
      <w:isLgl/>
      <w:lvlText w:val="%1.%2.%3.%4.%5.%6"/>
      <w:lvlJc w:val="left"/>
      <w:pPr>
        <w:ind w:left="2149" w:hanging="1440"/>
      </w:pPr>
    </w:lvl>
    <w:lvl w:ilvl="6">
      <w:start w:val="1"/>
      <w:numFmt w:val="decimal"/>
      <w:isLgl/>
      <w:lvlText w:val="%1.%2.%3.%4.%5.%6.%7"/>
      <w:lvlJc w:val="left"/>
      <w:pPr>
        <w:ind w:left="2149" w:hanging="1440"/>
      </w:pPr>
    </w:lvl>
    <w:lvl w:ilvl="7">
      <w:start w:val="1"/>
      <w:numFmt w:val="decimal"/>
      <w:isLgl/>
      <w:lvlText w:val="%1.%2.%3.%4.%5.%6.%7.%8"/>
      <w:lvlJc w:val="left"/>
      <w:pPr>
        <w:ind w:left="2509" w:hanging="1800"/>
      </w:pPr>
    </w:lvl>
    <w:lvl w:ilvl="8">
      <w:start w:val="1"/>
      <w:numFmt w:val="decimal"/>
      <w:isLgl/>
      <w:lvlText w:val="%1.%2.%3.%4.%5.%6.%7.%8.%9"/>
      <w:lvlJc w:val="left"/>
      <w:pPr>
        <w:ind w:left="2869" w:hanging="2160"/>
      </w:pPr>
    </w:lvl>
  </w:abstractNum>
  <w:abstractNum w:abstractNumId="5">
    <w:nsid w:val="132E7018"/>
    <w:multiLevelType w:val="hybridMultilevel"/>
    <w:tmpl w:val="F8683C4E"/>
    <w:lvl w:ilvl="0" w:tplc="F7D2B520">
      <w:start w:val="1"/>
      <w:numFmt w:val="decimal"/>
      <w:lvlText w:val="%1."/>
      <w:lvlJc w:val="left"/>
      <w:pPr>
        <w:ind w:left="1069" w:hanging="360"/>
      </w:pPr>
      <w:rPr>
        <w:b w:val="0"/>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6">
    <w:nsid w:val="13E143EF"/>
    <w:multiLevelType w:val="hybridMultilevel"/>
    <w:tmpl w:val="F6DA8CA2"/>
    <w:lvl w:ilvl="0" w:tplc="9B0220EA">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7">
    <w:nsid w:val="25614052"/>
    <w:multiLevelType w:val="hybridMultilevel"/>
    <w:tmpl w:val="BF20E416"/>
    <w:lvl w:ilvl="0" w:tplc="04190001">
      <w:start w:val="1"/>
      <w:numFmt w:val="bullet"/>
      <w:lvlText w:val=""/>
      <w:lvlJc w:val="left"/>
      <w:pPr>
        <w:ind w:left="502"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8">
    <w:nsid w:val="2B1C1E24"/>
    <w:multiLevelType w:val="hybridMultilevel"/>
    <w:tmpl w:val="E4567980"/>
    <w:lvl w:ilvl="0" w:tplc="04190001">
      <w:start w:val="1"/>
      <w:numFmt w:val="bullet"/>
      <w:lvlText w:val=""/>
      <w:lvlJc w:val="left"/>
      <w:pPr>
        <w:ind w:left="1485" w:hanging="360"/>
      </w:pPr>
      <w:rPr>
        <w:rFonts w:ascii="Symbol" w:hAnsi="Symbol" w:hint="default"/>
      </w:rPr>
    </w:lvl>
    <w:lvl w:ilvl="1" w:tplc="04190003">
      <w:start w:val="1"/>
      <w:numFmt w:val="bullet"/>
      <w:lvlText w:val="o"/>
      <w:lvlJc w:val="left"/>
      <w:pPr>
        <w:ind w:left="2205" w:hanging="360"/>
      </w:pPr>
      <w:rPr>
        <w:rFonts w:ascii="Courier New" w:hAnsi="Courier New" w:cs="Courier New" w:hint="default"/>
      </w:rPr>
    </w:lvl>
    <w:lvl w:ilvl="2" w:tplc="04190005">
      <w:start w:val="1"/>
      <w:numFmt w:val="bullet"/>
      <w:lvlText w:val=""/>
      <w:lvlJc w:val="left"/>
      <w:pPr>
        <w:ind w:left="2925" w:hanging="360"/>
      </w:pPr>
      <w:rPr>
        <w:rFonts w:ascii="Wingdings" w:hAnsi="Wingdings" w:hint="default"/>
      </w:rPr>
    </w:lvl>
    <w:lvl w:ilvl="3" w:tplc="04190001">
      <w:start w:val="1"/>
      <w:numFmt w:val="bullet"/>
      <w:lvlText w:val=""/>
      <w:lvlJc w:val="left"/>
      <w:pPr>
        <w:ind w:left="3645" w:hanging="360"/>
      </w:pPr>
      <w:rPr>
        <w:rFonts w:ascii="Symbol" w:hAnsi="Symbol" w:hint="default"/>
      </w:rPr>
    </w:lvl>
    <w:lvl w:ilvl="4" w:tplc="04190003">
      <w:start w:val="1"/>
      <w:numFmt w:val="bullet"/>
      <w:lvlText w:val="o"/>
      <w:lvlJc w:val="left"/>
      <w:pPr>
        <w:ind w:left="4365" w:hanging="360"/>
      </w:pPr>
      <w:rPr>
        <w:rFonts w:ascii="Courier New" w:hAnsi="Courier New" w:cs="Courier New" w:hint="default"/>
      </w:rPr>
    </w:lvl>
    <w:lvl w:ilvl="5" w:tplc="04190005">
      <w:start w:val="1"/>
      <w:numFmt w:val="bullet"/>
      <w:lvlText w:val=""/>
      <w:lvlJc w:val="left"/>
      <w:pPr>
        <w:ind w:left="5085" w:hanging="360"/>
      </w:pPr>
      <w:rPr>
        <w:rFonts w:ascii="Wingdings" w:hAnsi="Wingdings" w:hint="default"/>
      </w:rPr>
    </w:lvl>
    <w:lvl w:ilvl="6" w:tplc="04190001">
      <w:start w:val="1"/>
      <w:numFmt w:val="bullet"/>
      <w:lvlText w:val=""/>
      <w:lvlJc w:val="left"/>
      <w:pPr>
        <w:ind w:left="5805" w:hanging="360"/>
      </w:pPr>
      <w:rPr>
        <w:rFonts w:ascii="Symbol" w:hAnsi="Symbol" w:hint="default"/>
      </w:rPr>
    </w:lvl>
    <w:lvl w:ilvl="7" w:tplc="04190003">
      <w:start w:val="1"/>
      <w:numFmt w:val="bullet"/>
      <w:lvlText w:val="o"/>
      <w:lvlJc w:val="left"/>
      <w:pPr>
        <w:ind w:left="6525" w:hanging="360"/>
      </w:pPr>
      <w:rPr>
        <w:rFonts w:ascii="Courier New" w:hAnsi="Courier New" w:cs="Courier New" w:hint="default"/>
      </w:rPr>
    </w:lvl>
    <w:lvl w:ilvl="8" w:tplc="04190005">
      <w:start w:val="1"/>
      <w:numFmt w:val="bullet"/>
      <w:lvlText w:val=""/>
      <w:lvlJc w:val="left"/>
      <w:pPr>
        <w:ind w:left="7245" w:hanging="360"/>
      </w:pPr>
      <w:rPr>
        <w:rFonts w:ascii="Wingdings" w:hAnsi="Wingdings" w:hint="default"/>
      </w:rPr>
    </w:lvl>
  </w:abstractNum>
  <w:abstractNum w:abstractNumId="9">
    <w:nsid w:val="2CC1289E"/>
    <w:multiLevelType w:val="hybridMultilevel"/>
    <w:tmpl w:val="04C0AD00"/>
    <w:lvl w:ilvl="0" w:tplc="8AD6B17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0">
    <w:nsid w:val="2CED4E7A"/>
    <w:multiLevelType w:val="hybridMultilevel"/>
    <w:tmpl w:val="6AB66850"/>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1">
    <w:nsid w:val="358866DC"/>
    <w:multiLevelType w:val="hybridMultilevel"/>
    <w:tmpl w:val="DA8A8710"/>
    <w:lvl w:ilvl="0" w:tplc="04190001">
      <w:start w:val="1"/>
      <w:numFmt w:val="bullet"/>
      <w:lvlText w:val=""/>
      <w:lvlJc w:val="left"/>
      <w:pPr>
        <w:ind w:left="1637" w:hanging="360"/>
      </w:pPr>
      <w:rPr>
        <w:rFonts w:ascii="Symbol" w:hAnsi="Symbol" w:hint="default"/>
      </w:rPr>
    </w:lvl>
    <w:lvl w:ilvl="1" w:tplc="04190003">
      <w:start w:val="1"/>
      <w:numFmt w:val="bullet"/>
      <w:lvlText w:val="o"/>
      <w:lvlJc w:val="left"/>
      <w:pPr>
        <w:ind w:left="2357" w:hanging="360"/>
      </w:pPr>
      <w:rPr>
        <w:rFonts w:ascii="Courier New" w:hAnsi="Courier New" w:cs="Courier New" w:hint="default"/>
      </w:rPr>
    </w:lvl>
    <w:lvl w:ilvl="2" w:tplc="04190005">
      <w:start w:val="1"/>
      <w:numFmt w:val="bullet"/>
      <w:lvlText w:val=""/>
      <w:lvlJc w:val="left"/>
      <w:pPr>
        <w:ind w:left="3077" w:hanging="360"/>
      </w:pPr>
      <w:rPr>
        <w:rFonts w:ascii="Wingdings" w:hAnsi="Wingdings" w:hint="default"/>
      </w:rPr>
    </w:lvl>
    <w:lvl w:ilvl="3" w:tplc="04190001">
      <w:start w:val="1"/>
      <w:numFmt w:val="bullet"/>
      <w:lvlText w:val=""/>
      <w:lvlJc w:val="left"/>
      <w:pPr>
        <w:ind w:left="3797" w:hanging="360"/>
      </w:pPr>
      <w:rPr>
        <w:rFonts w:ascii="Symbol" w:hAnsi="Symbol" w:hint="default"/>
      </w:rPr>
    </w:lvl>
    <w:lvl w:ilvl="4" w:tplc="04190003">
      <w:start w:val="1"/>
      <w:numFmt w:val="bullet"/>
      <w:lvlText w:val="o"/>
      <w:lvlJc w:val="left"/>
      <w:pPr>
        <w:ind w:left="4517" w:hanging="360"/>
      </w:pPr>
      <w:rPr>
        <w:rFonts w:ascii="Courier New" w:hAnsi="Courier New" w:cs="Courier New" w:hint="default"/>
      </w:rPr>
    </w:lvl>
    <w:lvl w:ilvl="5" w:tplc="04190005">
      <w:start w:val="1"/>
      <w:numFmt w:val="bullet"/>
      <w:lvlText w:val=""/>
      <w:lvlJc w:val="left"/>
      <w:pPr>
        <w:ind w:left="5237" w:hanging="360"/>
      </w:pPr>
      <w:rPr>
        <w:rFonts w:ascii="Wingdings" w:hAnsi="Wingdings" w:hint="default"/>
      </w:rPr>
    </w:lvl>
    <w:lvl w:ilvl="6" w:tplc="04190001">
      <w:start w:val="1"/>
      <w:numFmt w:val="bullet"/>
      <w:lvlText w:val=""/>
      <w:lvlJc w:val="left"/>
      <w:pPr>
        <w:ind w:left="5957" w:hanging="360"/>
      </w:pPr>
      <w:rPr>
        <w:rFonts w:ascii="Symbol" w:hAnsi="Symbol" w:hint="default"/>
      </w:rPr>
    </w:lvl>
    <w:lvl w:ilvl="7" w:tplc="04190003">
      <w:start w:val="1"/>
      <w:numFmt w:val="bullet"/>
      <w:lvlText w:val="o"/>
      <w:lvlJc w:val="left"/>
      <w:pPr>
        <w:ind w:left="6677" w:hanging="360"/>
      </w:pPr>
      <w:rPr>
        <w:rFonts w:ascii="Courier New" w:hAnsi="Courier New" w:cs="Courier New" w:hint="default"/>
      </w:rPr>
    </w:lvl>
    <w:lvl w:ilvl="8" w:tplc="04190005">
      <w:start w:val="1"/>
      <w:numFmt w:val="bullet"/>
      <w:lvlText w:val=""/>
      <w:lvlJc w:val="left"/>
      <w:pPr>
        <w:ind w:left="7397" w:hanging="360"/>
      </w:pPr>
      <w:rPr>
        <w:rFonts w:ascii="Wingdings" w:hAnsi="Wingdings" w:hint="default"/>
      </w:rPr>
    </w:lvl>
  </w:abstractNum>
  <w:abstractNum w:abstractNumId="12">
    <w:nsid w:val="3A6158EA"/>
    <w:multiLevelType w:val="hybridMultilevel"/>
    <w:tmpl w:val="CF6E4F9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3">
    <w:nsid w:val="3E7B3F76"/>
    <w:multiLevelType w:val="hybridMultilevel"/>
    <w:tmpl w:val="9424A93E"/>
    <w:lvl w:ilvl="0" w:tplc="0419000F">
      <w:start w:val="1"/>
      <w:numFmt w:val="decimal"/>
      <w:lvlText w:val="%1."/>
      <w:lvlJc w:val="left"/>
      <w:pPr>
        <w:ind w:left="1635" w:hanging="360"/>
      </w:pPr>
    </w:lvl>
    <w:lvl w:ilvl="1" w:tplc="04190019">
      <w:start w:val="1"/>
      <w:numFmt w:val="lowerLetter"/>
      <w:lvlText w:val="%2."/>
      <w:lvlJc w:val="left"/>
      <w:pPr>
        <w:ind w:left="2355" w:hanging="360"/>
      </w:pPr>
    </w:lvl>
    <w:lvl w:ilvl="2" w:tplc="0419001B">
      <w:start w:val="1"/>
      <w:numFmt w:val="lowerRoman"/>
      <w:lvlText w:val="%3."/>
      <w:lvlJc w:val="right"/>
      <w:pPr>
        <w:ind w:left="3075" w:hanging="180"/>
      </w:pPr>
    </w:lvl>
    <w:lvl w:ilvl="3" w:tplc="0419000F">
      <w:start w:val="1"/>
      <w:numFmt w:val="decimal"/>
      <w:lvlText w:val="%4."/>
      <w:lvlJc w:val="left"/>
      <w:pPr>
        <w:ind w:left="3795" w:hanging="360"/>
      </w:pPr>
    </w:lvl>
    <w:lvl w:ilvl="4" w:tplc="04190019">
      <w:start w:val="1"/>
      <w:numFmt w:val="lowerLetter"/>
      <w:lvlText w:val="%5."/>
      <w:lvlJc w:val="left"/>
      <w:pPr>
        <w:ind w:left="4515" w:hanging="360"/>
      </w:pPr>
    </w:lvl>
    <w:lvl w:ilvl="5" w:tplc="0419001B">
      <w:start w:val="1"/>
      <w:numFmt w:val="lowerRoman"/>
      <w:lvlText w:val="%6."/>
      <w:lvlJc w:val="right"/>
      <w:pPr>
        <w:ind w:left="5235" w:hanging="180"/>
      </w:pPr>
    </w:lvl>
    <w:lvl w:ilvl="6" w:tplc="0419000F">
      <w:start w:val="1"/>
      <w:numFmt w:val="decimal"/>
      <w:lvlText w:val="%7."/>
      <w:lvlJc w:val="left"/>
      <w:pPr>
        <w:ind w:left="5955" w:hanging="360"/>
      </w:pPr>
    </w:lvl>
    <w:lvl w:ilvl="7" w:tplc="04190019">
      <w:start w:val="1"/>
      <w:numFmt w:val="lowerLetter"/>
      <w:lvlText w:val="%8."/>
      <w:lvlJc w:val="left"/>
      <w:pPr>
        <w:ind w:left="6675" w:hanging="360"/>
      </w:pPr>
    </w:lvl>
    <w:lvl w:ilvl="8" w:tplc="0419001B">
      <w:start w:val="1"/>
      <w:numFmt w:val="lowerRoman"/>
      <w:lvlText w:val="%9."/>
      <w:lvlJc w:val="right"/>
      <w:pPr>
        <w:ind w:left="7395" w:hanging="180"/>
      </w:pPr>
    </w:lvl>
  </w:abstractNum>
  <w:abstractNum w:abstractNumId="14">
    <w:nsid w:val="41A777DD"/>
    <w:multiLevelType w:val="hybridMultilevel"/>
    <w:tmpl w:val="DAE4EF1C"/>
    <w:lvl w:ilvl="0" w:tplc="04190001">
      <w:start w:val="1"/>
      <w:numFmt w:val="bullet"/>
      <w:lvlText w:val=""/>
      <w:lvlJc w:val="left"/>
      <w:pPr>
        <w:ind w:left="1215" w:hanging="360"/>
      </w:pPr>
      <w:rPr>
        <w:rFonts w:ascii="Symbol" w:hAnsi="Symbol" w:hint="default"/>
      </w:rPr>
    </w:lvl>
    <w:lvl w:ilvl="1" w:tplc="04190003">
      <w:start w:val="1"/>
      <w:numFmt w:val="bullet"/>
      <w:lvlText w:val="o"/>
      <w:lvlJc w:val="left"/>
      <w:pPr>
        <w:ind w:left="1935" w:hanging="360"/>
      </w:pPr>
      <w:rPr>
        <w:rFonts w:ascii="Courier New" w:hAnsi="Courier New" w:cs="Courier New" w:hint="default"/>
      </w:rPr>
    </w:lvl>
    <w:lvl w:ilvl="2" w:tplc="04190005">
      <w:start w:val="1"/>
      <w:numFmt w:val="bullet"/>
      <w:lvlText w:val=""/>
      <w:lvlJc w:val="left"/>
      <w:pPr>
        <w:ind w:left="2655" w:hanging="360"/>
      </w:pPr>
      <w:rPr>
        <w:rFonts w:ascii="Wingdings" w:hAnsi="Wingdings" w:hint="default"/>
      </w:rPr>
    </w:lvl>
    <w:lvl w:ilvl="3" w:tplc="04190001">
      <w:start w:val="1"/>
      <w:numFmt w:val="bullet"/>
      <w:lvlText w:val=""/>
      <w:lvlJc w:val="left"/>
      <w:pPr>
        <w:ind w:left="3375" w:hanging="360"/>
      </w:pPr>
      <w:rPr>
        <w:rFonts w:ascii="Symbol" w:hAnsi="Symbol" w:hint="default"/>
      </w:rPr>
    </w:lvl>
    <w:lvl w:ilvl="4" w:tplc="04190003">
      <w:start w:val="1"/>
      <w:numFmt w:val="bullet"/>
      <w:lvlText w:val="o"/>
      <w:lvlJc w:val="left"/>
      <w:pPr>
        <w:ind w:left="4095" w:hanging="360"/>
      </w:pPr>
      <w:rPr>
        <w:rFonts w:ascii="Courier New" w:hAnsi="Courier New" w:cs="Courier New" w:hint="default"/>
      </w:rPr>
    </w:lvl>
    <w:lvl w:ilvl="5" w:tplc="04190005">
      <w:start w:val="1"/>
      <w:numFmt w:val="bullet"/>
      <w:lvlText w:val=""/>
      <w:lvlJc w:val="left"/>
      <w:pPr>
        <w:ind w:left="4815" w:hanging="360"/>
      </w:pPr>
      <w:rPr>
        <w:rFonts w:ascii="Wingdings" w:hAnsi="Wingdings" w:hint="default"/>
      </w:rPr>
    </w:lvl>
    <w:lvl w:ilvl="6" w:tplc="04190001">
      <w:start w:val="1"/>
      <w:numFmt w:val="bullet"/>
      <w:lvlText w:val=""/>
      <w:lvlJc w:val="left"/>
      <w:pPr>
        <w:ind w:left="5535" w:hanging="360"/>
      </w:pPr>
      <w:rPr>
        <w:rFonts w:ascii="Symbol" w:hAnsi="Symbol" w:hint="default"/>
      </w:rPr>
    </w:lvl>
    <w:lvl w:ilvl="7" w:tplc="04190003">
      <w:start w:val="1"/>
      <w:numFmt w:val="bullet"/>
      <w:lvlText w:val="o"/>
      <w:lvlJc w:val="left"/>
      <w:pPr>
        <w:ind w:left="6255" w:hanging="360"/>
      </w:pPr>
      <w:rPr>
        <w:rFonts w:ascii="Courier New" w:hAnsi="Courier New" w:cs="Courier New" w:hint="default"/>
      </w:rPr>
    </w:lvl>
    <w:lvl w:ilvl="8" w:tplc="04190005">
      <w:start w:val="1"/>
      <w:numFmt w:val="bullet"/>
      <w:lvlText w:val=""/>
      <w:lvlJc w:val="left"/>
      <w:pPr>
        <w:ind w:left="6975" w:hanging="360"/>
      </w:pPr>
      <w:rPr>
        <w:rFonts w:ascii="Wingdings" w:hAnsi="Wingdings" w:hint="default"/>
      </w:rPr>
    </w:lvl>
  </w:abstractNum>
  <w:abstractNum w:abstractNumId="15">
    <w:nsid w:val="42A734C8"/>
    <w:multiLevelType w:val="hybridMultilevel"/>
    <w:tmpl w:val="D01AF58E"/>
    <w:lvl w:ilvl="0" w:tplc="21423AB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6">
    <w:nsid w:val="433E718E"/>
    <w:multiLevelType w:val="hybridMultilevel"/>
    <w:tmpl w:val="08C00FD4"/>
    <w:lvl w:ilvl="0" w:tplc="6A5268D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7">
    <w:nsid w:val="447633C9"/>
    <w:multiLevelType w:val="hybridMultilevel"/>
    <w:tmpl w:val="E6EA3E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45742B65"/>
    <w:multiLevelType w:val="hybridMultilevel"/>
    <w:tmpl w:val="FB024874"/>
    <w:lvl w:ilvl="0" w:tplc="04190001">
      <w:start w:val="1"/>
      <w:numFmt w:val="bullet"/>
      <w:lvlText w:val=""/>
      <w:lvlJc w:val="left"/>
      <w:pPr>
        <w:ind w:left="1560" w:hanging="360"/>
      </w:pPr>
      <w:rPr>
        <w:rFonts w:ascii="Symbol" w:hAnsi="Symbol" w:hint="default"/>
      </w:rPr>
    </w:lvl>
    <w:lvl w:ilvl="1" w:tplc="04190003">
      <w:start w:val="1"/>
      <w:numFmt w:val="bullet"/>
      <w:lvlText w:val="o"/>
      <w:lvlJc w:val="left"/>
      <w:pPr>
        <w:ind w:left="2280" w:hanging="360"/>
      </w:pPr>
      <w:rPr>
        <w:rFonts w:ascii="Courier New" w:hAnsi="Courier New" w:cs="Courier New" w:hint="default"/>
      </w:rPr>
    </w:lvl>
    <w:lvl w:ilvl="2" w:tplc="04190005">
      <w:start w:val="1"/>
      <w:numFmt w:val="bullet"/>
      <w:lvlText w:val=""/>
      <w:lvlJc w:val="left"/>
      <w:pPr>
        <w:ind w:left="3000" w:hanging="360"/>
      </w:pPr>
      <w:rPr>
        <w:rFonts w:ascii="Wingdings" w:hAnsi="Wingdings" w:hint="default"/>
      </w:rPr>
    </w:lvl>
    <w:lvl w:ilvl="3" w:tplc="04190001">
      <w:start w:val="1"/>
      <w:numFmt w:val="bullet"/>
      <w:lvlText w:val=""/>
      <w:lvlJc w:val="left"/>
      <w:pPr>
        <w:ind w:left="3720" w:hanging="360"/>
      </w:pPr>
      <w:rPr>
        <w:rFonts w:ascii="Symbol" w:hAnsi="Symbol" w:hint="default"/>
      </w:rPr>
    </w:lvl>
    <w:lvl w:ilvl="4" w:tplc="04190003">
      <w:start w:val="1"/>
      <w:numFmt w:val="bullet"/>
      <w:lvlText w:val="o"/>
      <w:lvlJc w:val="left"/>
      <w:pPr>
        <w:ind w:left="4440" w:hanging="360"/>
      </w:pPr>
      <w:rPr>
        <w:rFonts w:ascii="Courier New" w:hAnsi="Courier New" w:cs="Courier New" w:hint="default"/>
      </w:rPr>
    </w:lvl>
    <w:lvl w:ilvl="5" w:tplc="04190005">
      <w:start w:val="1"/>
      <w:numFmt w:val="bullet"/>
      <w:lvlText w:val=""/>
      <w:lvlJc w:val="left"/>
      <w:pPr>
        <w:ind w:left="5160" w:hanging="360"/>
      </w:pPr>
      <w:rPr>
        <w:rFonts w:ascii="Wingdings" w:hAnsi="Wingdings" w:hint="default"/>
      </w:rPr>
    </w:lvl>
    <w:lvl w:ilvl="6" w:tplc="04190001">
      <w:start w:val="1"/>
      <w:numFmt w:val="bullet"/>
      <w:lvlText w:val=""/>
      <w:lvlJc w:val="left"/>
      <w:pPr>
        <w:ind w:left="5880" w:hanging="360"/>
      </w:pPr>
      <w:rPr>
        <w:rFonts w:ascii="Symbol" w:hAnsi="Symbol" w:hint="default"/>
      </w:rPr>
    </w:lvl>
    <w:lvl w:ilvl="7" w:tplc="04190003">
      <w:start w:val="1"/>
      <w:numFmt w:val="bullet"/>
      <w:lvlText w:val="o"/>
      <w:lvlJc w:val="left"/>
      <w:pPr>
        <w:ind w:left="6600" w:hanging="360"/>
      </w:pPr>
      <w:rPr>
        <w:rFonts w:ascii="Courier New" w:hAnsi="Courier New" w:cs="Courier New" w:hint="default"/>
      </w:rPr>
    </w:lvl>
    <w:lvl w:ilvl="8" w:tplc="04190005">
      <w:start w:val="1"/>
      <w:numFmt w:val="bullet"/>
      <w:lvlText w:val=""/>
      <w:lvlJc w:val="left"/>
      <w:pPr>
        <w:ind w:left="7320" w:hanging="360"/>
      </w:pPr>
      <w:rPr>
        <w:rFonts w:ascii="Wingdings" w:hAnsi="Wingdings" w:hint="default"/>
      </w:rPr>
    </w:lvl>
  </w:abstractNum>
  <w:abstractNum w:abstractNumId="19">
    <w:nsid w:val="483D09E5"/>
    <w:multiLevelType w:val="hybridMultilevel"/>
    <w:tmpl w:val="F90E578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0">
    <w:nsid w:val="501F7D79"/>
    <w:multiLevelType w:val="hybridMultilevel"/>
    <w:tmpl w:val="78EC9A06"/>
    <w:lvl w:ilvl="0" w:tplc="04190001">
      <w:start w:val="1"/>
      <w:numFmt w:val="bullet"/>
      <w:lvlText w:val=""/>
      <w:lvlJc w:val="left"/>
      <w:pPr>
        <w:ind w:left="1575" w:hanging="360"/>
      </w:pPr>
      <w:rPr>
        <w:rFonts w:ascii="Symbol" w:hAnsi="Symbol" w:hint="default"/>
      </w:rPr>
    </w:lvl>
    <w:lvl w:ilvl="1" w:tplc="04190003">
      <w:start w:val="1"/>
      <w:numFmt w:val="bullet"/>
      <w:lvlText w:val="o"/>
      <w:lvlJc w:val="left"/>
      <w:pPr>
        <w:ind w:left="2295" w:hanging="360"/>
      </w:pPr>
      <w:rPr>
        <w:rFonts w:ascii="Courier New" w:hAnsi="Courier New" w:cs="Courier New" w:hint="default"/>
      </w:rPr>
    </w:lvl>
    <w:lvl w:ilvl="2" w:tplc="04190005">
      <w:start w:val="1"/>
      <w:numFmt w:val="bullet"/>
      <w:lvlText w:val=""/>
      <w:lvlJc w:val="left"/>
      <w:pPr>
        <w:ind w:left="3015" w:hanging="360"/>
      </w:pPr>
      <w:rPr>
        <w:rFonts w:ascii="Wingdings" w:hAnsi="Wingdings" w:hint="default"/>
      </w:rPr>
    </w:lvl>
    <w:lvl w:ilvl="3" w:tplc="04190001">
      <w:start w:val="1"/>
      <w:numFmt w:val="bullet"/>
      <w:lvlText w:val=""/>
      <w:lvlJc w:val="left"/>
      <w:pPr>
        <w:ind w:left="3735" w:hanging="360"/>
      </w:pPr>
      <w:rPr>
        <w:rFonts w:ascii="Symbol" w:hAnsi="Symbol" w:hint="default"/>
      </w:rPr>
    </w:lvl>
    <w:lvl w:ilvl="4" w:tplc="04190003">
      <w:start w:val="1"/>
      <w:numFmt w:val="bullet"/>
      <w:lvlText w:val="o"/>
      <w:lvlJc w:val="left"/>
      <w:pPr>
        <w:ind w:left="4455" w:hanging="360"/>
      </w:pPr>
      <w:rPr>
        <w:rFonts w:ascii="Courier New" w:hAnsi="Courier New" w:cs="Courier New" w:hint="default"/>
      </w:rPr>
    </w:lvl>
    <w:lvl w:ilvl="5" w:tplc="04190005">
      <w:start w:val="1"/>
      <w:numFmt w:val="bullet"/>
      <w:lvlText w:val=""/>
      <w:lvlJc w:val="left"/>
      <w:pPr>
        <w:ind w:left="5175" w:hanging="360"/>
      </w:pPr>
      <w:rPr>
        <w:rFonts w:ascii="Wingdings" w:hAnsi="Wingdings" w:hint="default"/>
      </w:rPr>
    </w:lvl>
    <w:lvl w:ilvl="6" w:tplc="04190001">
      <w:start w:val="1"/>
      <w:numFmt w:val="bullet"/>
      <w:lvlText w:val=""/>
      <w:lvlJc w:val="left"/>
      <w:pPr>
        <w:ind w:left="5895" w:hanging="360"/>
      </w:pPr>
      <w:rPr>
        <w:rFonts w:ascii="Symbol" w:hAnsi="Symbol" w:hint="default"/>
      </w:rPr>
    </w:lvl>
    <w:lvl w:ilvl="7" w:tplc="04190003">
      <w:start w:val="1"/>
      <w:numFmt w:val="bullet"/>
      <w:lvlText w:val="o"/>
      <w:lvlJc w:val="left"/>
      <w:pPr>
        <w:ind w:left="6615" w:hanging="360"/>
      </w:pPr>
      <w:rPr>
        <w:rFonts w:ascii="Courier New" w:hAnsi="Courier New" w:cs="Courier New" w:hint="default"/>
      </w:rPr>
    </w:lvl>
    <w:lvl w:ilvl="8" w:tplc="04190005">
      <w:start w:val="1"/>
      <w:numFmt w:val="bullet"/>
      <w:lvlText w:val=""/>
      <w:lvlJc w:val="left"/>
      <w:pPr>
        <w:ind w:left="7335" w:hanging="360"/>
      </w:pPr>
      <w:rPr>
        <w:rFonts w:ascii="Wingdings" w:hAnsi="Wingdings" w:hint="default"/>
      </w:rPr>
    </w:lvl>
  </w:abstractNum>
  <w:abstractNum w:abstractNumId="21">
    <w:nsid w:val="51E15FCF"/>
    <w:multiLevelType w:val="hybridMultilevel"/>
    <w:tmpl w:val="B0DC867A"/>
    <w:lvl w:ilvl="0" w:tplc="04190001">
      <w:start w:val="1"/>
      <w:numFmt w:val="bullet"/>
      <w:lvlText w:val=""/>
      <w:lvlJc w:val="left"/>
      <w:pPr>
        <w:ind w:left="1425" w:hanging="360"/>
      </w:pPr>
      <w:rPr>
        <w:rFonts w:ascii="Symbol" w:hAnsi="Symbol" w:hint="default"/>
      </w:rPr>
    </w:lvl>
    <w:lvl w:ilvl="1" w:tplc="04190003">
      <w:start w:val="1"/>
      <w:numFmt w:val="bullet"/>
      <w:lvlText w:val="o"/>
      <w:lvlJc w:val="left"/>
      <w:pPr>
        <w:ind w:left="2145" w:hanging="360"/>
      </w:pPr>
      <w:rPr>
        <w:rFonts w:ascii="Courier New" w:hAnsi="Courier New" w:cs="Courier New" w:hint="default"/>
      </w:rPr>
    </w:lvl>
    <w:lvl w:ilvl="2" w:tplc="04190005">
      <w:start w:val="1"/>
      <w:numFmt w:val="bullet"/>
      <w:lvlText w:val=""/>
      <w:lvlJc w:val="left"/>
      <w:pPr>
        <w:ind w:left="2865" w:hanging="360"/>
      </w:pPr>
      <w:rPr>
        <w:rFonts w:ascii="Wingdings" w:hAnsi="Wingdings" w:hint="default"/>
      </w:rPr>
    </w:lvl>
    <w:lvl w:ilvl="3" w:tplc="04190001">
      <w:start w:val="1"/>
      <w:numFmt w:val="bullet"/>
      <w:lvlText w:val=""/>
      <w:lvlJc w:val="left"/>
      <w:pPr>
        <w:ind w:left="3585" w:hanging="360"/>
      </w:pPr>
      <w:rPr>
        <w:rFonts w:ascii="Symbol" w:hAnsi="Symbol" w:hint="default"/>
      </w:rPr>
    </w:lvl>
    <w:lvl w:ilvl="4" w:tplc="04190003">
      <w:start w:val="1"/>
      <w:numFmt w:val="bullet"/>
      <w:lvlText w:val="o"/>
      <w:lvlJc w:val="left"/>
      <w:pPr>
        <w:ind w:left="4305" w:hanging="360"/>
      </w:pPr>
      <w:rPr>
        <w:rFonts w:ascii="Courier New" w:hAnsi="Courier New" w:cs="Courier New" w:hint="default"/>
      </w:rPr>
    </w:lvl>
    <w:lvl w:ilvl="5" w:tplc="04190005">
      <w:start w:val="1"/>
      <w:numFmt w:val="bullet"/>
      <w:lvlText w:val=""/>
      <w:lvlJc w:val="left"/>
      <w:pPr>
        <w:ind w:left="5025" w:hanging="360"/>
      </w:pPr>
      <w:rPr>
        <w:rFonts w:ascii="Wingdings" w:hAnsi="Wingdings" w:hint="default"/>
      </w:rPr>
    </w:lvl>
    <w:lvl w:ilvl="6" w:tplc="04190001">
      <w:start w:val="1"/>
      <w:numFmt w:val="bullet"/>
      <w:lvlText w:val=""/>
      <w:lvlJc w:val="left"/>
      <w:pPr>
        <w:ind w:left="5745" w:hanging="360"/>
      </w:pPr>
      <w:rPr>
        <w:rFonts w:ascii="Symbol" w:hAnsi="Symbol" w:hint="default"/>
      </w:rPr>
    </w:lvl>
    <w:lvl w:ilvl="7" w:tplc="04190003">
      <w:start w:val="1"/>
      <w:numFmt w:val="bullet"/>
      <w:lvlText w:val="o"/>
      <w:lvlJc w:val="left"/>
      <w:pPr>
        <w:ind w:left="6465" w:hanging="360"/>
      </w:pPr>
      <w:rPr>
        <w:rFonts w:ascii="Courier New" w:hAnsi="Courier New" w:cs="Courier New" w:hint="default"/>
      </w:rPr>
    </w:lvl>
    <w:lvl w:ilvl="8" w:tplc="04190005">
      <w:start w:val="1"/>
      <w:numFmt w:val="bullet"/>
      <w:lvlText w:val=""/>
      <w:lvlJc w:val="left"/>
      <w:pPr>
        <w:ind w:left="7185" w:hanging="360"/>
      </w:pPr>
      <w:rPr>
        <w:rFonts w:ascii="Wingdings" w:hAnsi="Wingdings" w:hint="default"/>
      </w:rPr>
    </w:lvl>
  </w:abstractNum>
  <w:abstractNum w:abstractNumId="22">
    <w:nsid w:val="56152E8E"/>
    <w:multiLevelType w:val="hybridMultilevel"/>
    <w:tmpl w:val="45E6F250"/>
    <w:lvl w:ilvl="0" w:tplc="04190001">
      <w:start w:val="1"/>
      <w:numFmt w:val="bullet"/>
      <w:lvlText w:val=""/>
      <w:lvlJc w:val="left"/>
      <w:pPr>
        <w:ind w:left="1575" w:hanging="360"/>
      </w:pPr>
      <w:rPr>
        <w:rFonts w:ascii="Symbol" w:hAnsi="Symbol" w:hint="default"/>
      </w:rPr>
    </w:lvl>
    <w:lvl w:ilvl="1" w:tplc="04190003">
      <w:start w:val="1"/>
      <w:numFmt w:val="bullet"/>
      <w:lvlText w:val="o"/>
      <w:lvlJc w:val="left"/>
      <w:pPr>
        <w:ind w:left="2295" w:hanging="360"/>
      </w:pPr>
      <w:rPr>
        <w:rFonts w:ascii="Courier New" w:hAnsi="Courier New" w:cs="Courier New" w:hint="default"/>
      </w:rPr>
    </w:lvl>
    <w:lvl w:ilvl="2" w:tplc="04190005">
      <w:start w:val="1"/>
      <w:numFmt w:val="bullet"/>
      <w:lvlText w:val=""/>
      <w:lvlJc w:val="left"/>
      <w:pPr>
        <w:ind w:left="3015" w:hanging="360"/>
      </w:pPr>
      <w:rPr>
        <w:rFonts w:ascii="Wingdings" w:hAnsi="Wingdings" w:hint="default"/>
      </w:rPr>
    </w:lvl>
    <w:lvl w:ilvl="3" w:tplc="04190001">
      <w:start w:val="1"/>
      <w:numFmt w:val="bullet"/>
      <w:lvlText w:val=""/>
      <w:lvlJc w:val="left"/>
      <w:pPr>
        <w:ind w:left="3735" w:hanging="360"/>
      </w:pPr>
      <w:rPr>
        <w:rFonts w:ascii="Symbol" w:hAnsi="Symbol" w:hint="default"/>
      </w:rPr>
    </w:lvl>
    <w:lvl w:ilvl="4" w:tplc="04190003">
      <w:start w:val="1"/>
      <w:numFmt w:val="bullet"/>
      <w:lvlText w:val="o"/>
      <w:lvlJc w:val="left"/>
      <w:pPr>
        <w:ind w:left="4455" w:hanging="360"/>
      </w:pPr>
      <w:rPr>
        <w:rFonts w:ascii="Courier New" w:hAnsi="Courier New" w:cs="Courier New" w:hint="default"/>
      </w:rPr>
    </w:lvl>
    <w:lvl w:ilvl="5" w:tplc="04190005">
      <w:start w:val="1"/>
      <w:numFmt w:val="bullet"/>
      <w:lvlText w:val=""/>
      <w:lvlJc w:val="left"/>
      <w:pPr>
        <w:ind w:left="5175" w:hanging="360"/>
      </w:pPr>
      <w:rPr>
        <w:rFonts w:ascii="Wingdings" w:hAnsi="Wingdings" w:hint="default"/>
      </w:rPr>
    </w:lvl>
    <w:lvl w:ilvl="6" w:tplc="04190001">
      <w:start w:val="1"/>
      <w:numFmt w:val="bullet"/>
      <w:lvlText w:val=""/>
      <w:lvlJc w:val="left"/>
      <w:pPr>
        <w:ind w:left="5895" w:hanging="360"/>
      </w:pPr>
      <w:rPr>
        <w:rFonts w:ascii="Symbol" w:hAnsi="Symbol" w:hint="default"/>
      </w:rPr>
    </w:lvl>
    <w:lvl w:ilvl="7" w:tplc="04190003">
      <w:start w:val="1"/>
      <w:numFmt w:val="bullet"/>
      <w:lvlText w:val="o"/>
      <w:lvlJc w:val="left"/>
      <w:pPr>
        <w:ind w:left="6615" w:hanging="360"/>
      </w:pPr>
      <w:rPr>
        <w:rFonts w:ascii="Courier New" w:hAnsi="Courier New" w:cs="Courier New" w:hint="default"/>
      </w:rPr>
    </w:lvl>
    <w:lvl w:ilvl="8" w:tplc="04190005">
      <w:start w:val="1"/>
      <w:numFmt w:val="bullet"/>
      <w:lvlText w:val=""/>
      <w:lvlJc w:val="left"/>
      <w:pPr>
        <w:ind w:left="7335" w:hanging="360"/>
      </w:pPr>
      <w:rPr>
        <w:rFonts w:ascii="Wingdings" w:hAnsi="Wingdings" w:hint="default"/>
      </w:rPr>
    </w:lvl>
  </w:abstractNum>
  <w:abstractNum w:abstractNumId="23">
    <w:nsid w:val="5642785C"/>
    <w:multiLevelType w:val="hybridMultilevel"/>
    <w:tmpl w:val="BCB4F398"/>
    <w:lvl w:ilvl="0" w:tplc="04190001">
      <w:start w:val="1"/>
      <w:numFmt w:val="bullet"/>
      <w:lvlText w:val=""/>
      <w:lvlJc w:val="left"/>
      <w:pPr>
        <w:ind w:left="1350" w:hanging="360"/>
      </w:pPr>
      <w:rPr>
        <w:rFonts w:ascii="Symbol" w:hAnsi="Symbol" w:hint="default"/>
      </w:rPr>
    </w:lvl>
    <w:lvl w:ilvl="1" w:tplc="04190003">
      <w:start w:val="1"/>
      <w:numFmt w:val="bullet"/>
      <w:lvlText w:val="o"/>
      <w:lvlJc w:val="left"/>
      <w:pPr>
        <w:ind w:left="2070" w:hanging="360"/>
      </w:pPr>
      <w:rPr>
        <w:rFonts w:ascii="Courier New" w:hAnsi="Courier New" w:cs="Courier New" w:hint="default"/>
      </w:rPr>
    </w:lvl>
    <w:lvl w:ilvl="2" w:tplc="04190005">
      <w:start w:val="1"/>
      <w:numFmt w:val="bullet"/>
      <w:lvlText w:val=""/>
      <w:lvlJc w:val="left"/>
      <w:pPr>
        <w:ind w:left="2790" w:hanging="360"/>
      </w:pPr>
      <w:rPr>
        <w:rFonts w:ascii="Wingdings" w:hAnsi="Wingdings" w:hint="default"/>
      </w:rPr>
    </w:lvl>
    <w:lvl w:ilvl="3" w:tplc="04190001">
      <w:start w:val="1"/>
      <w:numFmt w:val="bullet"/>
      <w:lvlText w:val=""/>
      <w:lvlJc w:val="left"/>
      <w:pPr>
        <w:ind w:left="3510" w:hanging="360"/>
      </w:pPr>
      <w:rPr>
        <w:rFonts w:ascii="Symbol" w:hAnsi="Symbol" w:hint="default"/>
      </w:rPr>
    </w:lvl>
    <w:lvl w:ilvl="4" w:tplc="04190003">
      <w:start w:val="1"/>
      <w:numFmt w:val="bullet"/>
      <w:lvlText w:val="o"/>
      <w:lvlJc w:val="left"/>
      <w:pPr>
        <w:ind w:left="4230" w:hanging="360"/>
      </w:pPr>
      <w:rPr>
        <w:rFonts w:ascii="Courier New" w:hAnsi="Courier New" w:cs="Courier New" w:hint="default"/>
      </w:rPr>
    </w:lvl>
    <w:lvl w:ilvl="5" w:tplc="04190005">
      <w:start w:val="1"/>
      <w:numFmt w:val="bullet"/>
      <w:lvlText w:val=""/>
      <w:lvlJc w:val="left"/>
      <w:pPr>
        <w:ind w:left="4950" w:hanging="360"/>
      </w:pPr>
      <w:rPr>
        <w:rFonts w:ascii="Wingdings" w:hAnsi="Wingdings" w:hint="default"/>
      </w:rPr>
    </w:lvl>
    <w:lvl w:ilvl="6" w:tplc="04190001">
      <w:start w:val="1"/>
      <w:numFmt w:val="bullet"/>
      <w:lvlText w:val=""/>
      <w:lvlJc w:val="left"/>
      <w:pPr>
        <w:ind w:left="5670" w:hanging="360"/>
      </w:pPr>
      <w:rPr>
        <w:rFonts w:ascii="Symbol" w:hAnsi="Symbol" w:hint="default"/>
      </w:rPr>
    </w:lvl>
    <w:lvl w:ilvl="7" w:tplc="04190003">
      <w:start w:val="1"/>
      <w:numFmt w:val="bullet"/>
      <w:lvlText w:val="o"/>
      <w:lvlJc w:val="left"/>
      <w:pPr>
        <w:ind w:left="6390" w:hanging="360"/>
      </w:pPr>
      <w:rPr>
        <w:rFonts w:ascii="Courier New" w:hAnsi="Courier New" w:cs="Courier New" w:hint="default"/>
      </w:rPr>
    </w:lvl>
    <w:lvl w:ilvl="8" w:tplc="04190005">
      <w:start w:val="1"/>
      <w:numFmt w:val="bullet"/>
      <w:lvlText w:val=""/>
      <w:lvlJc w:val="left"/>
      <w:pPr>
        <w:ind w:left="7110" w:hanging="360"/>
      </w:pPr>
      <w:rPr>
        <w:rFonts w:ascii="Wingdings" w:hAnsi="Wingdings" w:hint="default"/>
      </w:rPr>
    </w:lvl>
  </w:abstractNum>
  <w:abstractNum w:abstractNumId="24">
    <w:nsid w:val="5F243DA5"/>
    <w:multiLevelType w:val="hybridMultilevel"/>
    <w:tmpl w:val="6A68AB6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5">
    <w:nsid w:val="5F4A5721"/>
    <w:multiLevelType w:val="hybridMultilevel"/>
    <w:tmpl w:val="EB7C800A"/>
    <w:lvl w:ilvl="0" w:tplc="04190001">
      <w:start w:val="1"/>
      <w:numFmt w:val="bullet"/>
      <w:lvlText w:val=""/>
      <w:lvlJc w:val="left"/>
      <w:pPr>
        <w:ind w:left="1485" w:hanging="360"/>
      </w:pPr>
      <w:rPr>
        <w:rFonts w:ascii="Symbol" w:hAnsi="Symbol" w:hint="default"/>
      </w:rPr>
    </w:lvl>
    <w:lvl w:ilvl="1" w:tplc="04190003">
      <w:start w:val="1"/>
      <w:numFmt w:val="bullet"/>
      <w:lvlText w:val="o"/>
      <w:lvlJc w:val="left"/>
      <w:pPr>
        <w:ind w:left="2205" w:hanging="360"/>
      </w:pPr>
      <w:rPr>
        <w:rFonts w:ascii="Courier New" w:hAnsi="Courier New" w:cs="Courier New" w:hint="default"/>
      </w:rPr>
    </w:lvl>
    <w:lvl w:ilvl="2" w:tplc="04190005">
      <w:start w:val="1"/>
      <w:numFmt w:val="bullet"/>
      <w:lvlText w:val=""/>
      <w:lvlJc w:val="left"/>
      <w:pPr>
        <w:ind w:left="2925" w:hanging="360"/>
      </w:pPr>
      <w:rPr>
        <w:rFonts w:ascii="Wingdings" w:hAnsi="Wingdings" w:hint="default"/>
      </w:rPr>
    </w:lvl>
    <w:lvl w:ilvl="3" w:tplc="04190001">
      <w:start w:val="1"/>
      <w:numFmt w:val="bullet"/>
      <w:lvlText w:val=""/>
      <w:lvlJc w:val="left"/>
      <w:pPr>
        <w:ind w:left="3645" w:hanging="360"/>
      </w:pPr>
      <w:rPr>
        <w:rFonts w:ascii="Symbol" w:hAnsi="Symbol" w:hint="default"/>
      </w:rPr>
    </w:lvl>
    <w:lvl w:ilvl="4" w:tplc="04190003">
      <w:start w:val="1"/>
      <w:numFmt w:val="bullet"/>
      <w:lvlText w:val="o"/>
      <w:lvlJc w:val="left"/>
      <w:pPr>
        <w:ind w:left="4365" w:hanging="360"/>
      </w:pPr>
      <w:rPr>
        <w:rFonts w:ascii="Courier New" w:hAnsi="Courier New" w:cs="Courier New" w:hint="default"/>
      </w:rPr>
    </w:lvl>
    <w:lvl w:ilvl="5" w:tplc="04190005">
      <w:start w:val="1"/>
      <w:numFmt w:val="bullet"/>
      <w:lvlText w:val=""/>
      <w:lvlJc w:val="left"/>
      <w:pPr>
        <w:ind w:left="5085" w:hanging="360"/>
      </w:pPr>
      <w:rPr>
        <w:rFonts w:ascii="Wingdings" w:hAnsi="Wingdings" w:hint="default"/>
      </w:rPr>
    </w:lvl>
    <w:lvl w:ilvl="6" w:tplc="04190001">
      <w:start w:val="1"/>
      <w:numFmt w:val="bullet"/>
      <w:lvlText w:val=""/>
      <w:lvlJc w:val="left"/>
      <w:pPr>
        <w:ind w:left="5805" w:hanging="360"/>
      </w:pPr>
      <w:rPr>
        <w:rFonts w:ascii="Symbol" w:hAnsi="Symbol" w:hint="default"/>
      </w:rPr>
    </w:lvl>
    <w:lvl w:ilvl="7" w:tplc="04190003">
      <w:start w:val="1"/>
      <w:numFmt w:val="bullet"/>
      <w:lvlText w:val="o"/>
      <w:lvlJc w:val="left"/>
      <w:pPr>
        <w:ind w:left="6525" w:hanging="360"/>
      </w:pPr>
      <w:rPr>
        <w:rFonts w:ascii="Courier New" w:hAnsi="Courier New" w:cs="Courier New" w:hint="default"/>
      </w:rPr>
    </w:lvl>
    <w:lvl w:ilvl="8" w:tplc="04190005">
      <w:start w:val="1"/>
      <w:numFmt w:val="bullet"/>
      <w:lvlText w:val=""/>
      <w:lvlJc w:val="left"/>
      <w:pPr>
        <w:ind w:left="7245" w:hanging="360"/>
      </w:pPr>
      <w:rPr>
        <w:rFonts w:ascii="Wingdings" w:hAnsi="Wingdings" w:hint="default"/>
      </w:rPr>
    </w:lvl>
  </w:abstractNum>
  <w:abstractNum w:abstractNumId="26">
    <w:nsid w:val="5FE76612"/>
    <w:multiLevelType w:val="hybridMultilevel"/>
    <w:tmpl w:val="354C317A"/>
    <w:lvl w:ilvl="0" w:tplc="04190001">
      <w:start w:val="1"/>
      <w:numFmt w:val="bullet"/>
      <w:lvlText w:val=""/>
      <w:lvlJc w:val="left"/>
      <w:pPr>
        <w:ind w:left="1770" w:hanging="360"/>
      </w:pPr>
      <w:rPr>
        <w:rFonts w:ascii="Symbol" w:hAnsi="Symbol" w:hint="default"/>
      </w:rPr>
    </w:lvl>
    <w:lvl w:ilvl="1" w:tplc="04190003">
      <w:start w:val="1"/>
      <w:numFmt w:val="bullet"/>
      <w:lvlText w:val="o"/>
      <w:lvlJc w:val="left"/>
      <w:pPr>
        <w:ind w:left="2490" w:hanging="360"/>
      </w:pPr>
      <w:rPr>
        <w:rFonts w:ascii="Courier New" w:hAnsi="Courier New" w:cs="Courier New" w:hint="default"/>
      </w:rPr>
    </w:lvl>
    <w:lvl w:ilvl="2" w:tplc="04190005">
      <w:start w:val="1"/>
      <w:numFmt w:val="bullet"/>
      <w:lvlText w:val=""/>
      <w:lvlJc w:val="left"/>
      <w:pPr>
        <w:ind w:left="3210" w:hanging="360"/>
      </w:pPr>
      <w:rPr>
        <w:rFonts w:ascii="Wingdings" w:hAnsi="Wingdings" w:hint="default"/>
      </w:rPr>
    </w:lvl>
    <w:lvl w:ilvl="3" w:tplc="04190001">
      <w:start w:val="1"/>
      <w:numFmt w:val="bullet"/>
      <w:lvlText w:val=""/>
      <w:lvlJc w:val="left"/>
      <w:pPr>
        <w:ind w:left="3930" w:hanging="360"/>
      </w:pPr>
      <w:rPr>
        <w:rFonts w:ascii="Symbol" w:hAnsi="Symbol" w:hint="default"/>
      </w:rPr>
    </w:lvl>
    <w:lvl w:ilvl="4" w:tplc="04190003">
      <w:start w:val="1"/>
      <w:numFmt w:val="bullet"/>
      <w:lvlText w:val="o"/>
      <w:lvlJc w:val="left"/>
      <w:pPr>
        <w:ind w:left="4650" w:hanging="360"/>
      </w:pPr>
      <w:rPr>
        <w:rFonts w:ascii="Courier New" w:hAnsi="Courier New" w:cs="Courier New" w:hint="default"/>
      </w:rPr>
    </w:lvl>
    <w:lvl w:ilvl="5" w:tplc="04190005">
      <w:start w:val="1"/>
      <w:numFmt w:val="bullet"/>
      <w:lvlText w:val=""/>
      <w:lvlJc w:val="left"/>
      <w:pPr>
        <w:ind w:left="5370" w:hanging="360"/>
      </w:pPr>
      <w:rPr>
        <w:rFonts w:ascii="Wingdings" w:hAnsi="Wingdings" w:hint="default"/>
      </w:rPr>
    </w:lvl>
    <w:lvl w:ilvl="6" w:tplc="04190001">
      <w:start w:val="1"/>
      <w:numFmt w:val="bullet"/>
      <w:lvlText w:val=""/>
      <w:lvlJc w:val="left"/>
      <w:pPr>
        <w:ind w:left="6090" w:hanging="360"/>
      </w:pPr>
      <w:rPr>
        <w:rFonts w:ascii="Symbol" w:hAnsi="Symbol" w:hint="default"/>
      </w:rPr>
    </w:lvl>
    <w:lvl w:ilvl="7" w:tplc="04190003">
      <w:start w:val="1"/>
      <w:numFmt w:val="bullet"/>
      <w:lvlText w:val="o"/>
      <w:lvlJc w:val="left"/>
      <w:pPr>
        <w:ind w:left="6810" w:hanging="360"/>
      </w:pPr>
      <w:rPr>
        <w:rFonts w:ascii="Courier New" w:hAnsi="Courier New" w:cs="Courier New" w:hint="default"/>
      </w:rPr>
    </w:lvl>
    <w:lvl w:ilvl="8" w:tplc="04190005">
      <w:start w:val="1"/>
      <w:numFmt w:val="bullet"/>
      <w:lvlText w:val=""/>
      <w:lvlJc w:val="left"/>
      <w:pPr>
        <w:ind w:left="7530" w:hanging="360"/>
      </w:pPr>
      <w:rPr>
        <w:rFonts w:ascii="Wingdings" w:hAnsi="Wingdings" w:hint="default"/>
      </w:rPr>
    </w:lvl>
  </w:abstractNum>
  <w:abstractNum w:abstractNumId="27">
    <w:nsid w:val="60D05258"/>
    <w:multiLevelType w:val="hybridMultilevel"/>
    <w:tmpl w:val="E45054C6"/>
    <w:lvl w:ilvl="0" w:tplc="72CED17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8">
    <w:nsid w:val="66632AB6"/>
    <w:multiLevelType w:val="hybridMultilevel"/>
    <w:tmpl w:val="ABC0524E"/>
    <w:lvl w:ilvl="0" w:tplc="04190001">
      <w:start w:val="1"/>
      <w:numFmt w:val="bullet"/>
      <w:lvlText w:val=""/>
      <w:lvlJc w:val="left"/>
      <w:pPr>
        <w:ind w:left="786" w:hanging="360"/>
      </w:pPr>
      <w:rPr>
        <w:rFonts w:ascii="Symbol" w:hAnsi="Symbol" w:hint="default"/>
      </w:rPr>
    </w:lvl>
    <w:lvl w:ilvl="1" w:tplc="04190003">
      <w:start w:val="1"/>
      <w:numFmt w:val="bullet"/>
      <w:lvlText w:val="o"/>
      <w:lvlJc w:val="left"/>
      <w:pPr>
        <w:ind w:left="1506" w:hanging="360"/>
      </w:pPr>
      <w:rPr>
        <w:rFonts w:ascii="Courier New" w:hAnsi="Courier New" w:cs="Courier New" w:hint="default"/>
      </w:rPr>
    </w:lvl>
    <w:lvl w:ilvl="2" w:tplc="04190005">
      <w:start w:val="1"/>
      <w:numFmt w:val="bullet"/>
      <w:lvlText w:val=""/>
      <w:lvlJc w:val="left"/>
      <w:pPr>
        <w:ind w:left="2226" w:hanging="360"/>
      </w:pPr>
      <w:rPr>
        <w:rFonts w:ascii="Wingdings" w:hAnsi="Wingdings" w:hint="default"/>
      </w:rPr>
    </w:lvl>
    <w:lvl w:ilvl="3" w:tplc="04190001">
      <w:start w:val="1"/>
      <w:numFmt w:val="bullet"/>
      <w:lvlText w:val=""/>
      <w:lvlJc w:val="left"/>
      <w:pPr>
        <w:ind w:left="2946" w:hanging="360"/>
      </w:pPr>
      <w:rPr>
        <w:rFonts w:ascii="Symbol" w:hAnsi="Symbol" w:hint="default"/>
      </w:rPr>
    </w:lvl>
    <w:lvl w:ilvl="4" w:tplc="04190003">
      <w:start w:val="1"/>
      <w:numFmt w:val="bullet"/>
      <w:lvlText w:val="o"/>
      <w:lvlJc w:val="left"/>
      <w:pPr>
        <w:ind w:left="3666" w:hanging="360"/>
      </w:pPr>
      <w:rPr>
        <w:rFonts w:ascii="Courier New" w:hAnsi="Courier New" w:cs="Courier New" w:hint="default"/>
      </w:rPr>
    </w:lvl>
    <w:lvl w:ilvl="5" w:tplc="04190005">
      <w:start w:val="1"/>
      <w:numFmt w:val="bullet"/>
      <w:lvlText w:val=""/>
      <w:lvlJc w:val="left"/>
      <w:pPr>
        <w:ind w:left="4386" w:hanging="360"/>
      </w:pPr>
      <w:rPr>
        <w:rFonts w:ascii="Wingdings" w:hAnsi="Wingdings" w:hint="default"/>
      </w:rPr>
    </w:lvl>
    <w:lvl w:ilvl="6" w:tplc="04190001">
      <w:start w:val="1"/>
      <w:numFmt w:val="bullet"/>
      <w:lvlText w:val=""/>
      <w:lvlJc w:val="left"/>
      <w:pPr>
        <w:ind w:left="5106" w:hanging="360"/>
      </w:pPr>
      <w:rPr>
        <w:rFonts w:ascii="Symbol" w:hAnsi="Symbol" w:hint="default"/>
      </w:rPr>
    </w:lvl>
    <w:lvl w:ilvl="7" w:tplc="04190003">
      <w:start w:val="1"/>
      <w:numFmt w:val="bullet"/>
      <w:lvlText w:val="o"/>
      <w:lvlJc w:val="left"/>
      <w:pPr>
        <w:ind w:left="5826" w:hanging="360"/>
      </w:pPr>
      <w:rPr>
        <w:rFonts w:ascii="Courier New" w:hAnsi="Courier New" w:cs="Courier New" w:hint="default"/>
      </w:rPr>
    </w:lvl>
    <w:lvl w:ilvl="8" w:tplc="04190005">
      <w:start w:val="1"/>
      <w:numFmt w:val="bullet"/>
      <w:lvlText w:val=""/>
      <w:lvlJc w:val="left"/>
      <w:pPr>
        <w:ind w:left="6546" w:hanging="360"/>
      </w:pPr>
      <w:rPr>
        <w:rFonts w:ascii="Wingdings" w:hAnsi="Wingdings" w:hint="default"/>
      </w:rPr>
    </w:lvl>
  </w:abstractNum>
  <w:abstractNum w:abstractNumId="29">
    <w:nsid w:val="68043985"/>
    <w:multiLevelType w:val="hybridMultilevel"/>
    <w:tmpl w:val="B28AD9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nsid w:val="6C3736C3"/>
    <w:multiLevelType w:val="hybridMultilevel"/>
    <w:tmpl w:val="43428D8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1">
    <w:nsid w:val="6CD7407B"/>
    <w:multiLevelType w:val="multilevel"/>
    <w:tmpl w:val="E45054C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2">
    <w:nsid w:val="718E1CEA"/>
    <w:multiLevelType w:val="hybridMultilevel"/>
    <w:tmpl w:val="0CFEA85C"/>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33">
    <w:nsid w:val="746E042F"/>
    <w:multiLevelType w:val="hybridMultilevel"/>
    <w:tmpl w:val="7CA09B2E"/>
    <w:lvl w:ilvl="0" w:tplc="04190001">
      <w:start w:val="1"/>
      <w:numFmt w:val="bullet"/>
      <w:lvlText w:val=""/>
      <w:lvlJc w:val="left"/>
      <w:pPr>
        <w:ind w:left="1485" w:hanging="360"/>
      </w:pPr>
      <w:rPr>
        <w:rFonts w:ascii="Symbol" w:hAnsi="Symbol" w:hint="default"/>
      </w:rPr>
    </w:lvl>
    <w:lvl w:ilvl="1" w:tplc="04190003">
      <w:start w:val="1"/>
      <w:numFmt w:val="bullet"/>
      <w:lvlText w:val="o"/>
      <w:lvlJc w:val="left"/>
      <w:pPr>
        <w:ind w:left="2205" w:hanging="360"/>
      </w:pPr>
      <w:rPr>
        <w:rFonts w:ascii="Courier New" w:hAnsi="Courier New" w:cs="Courier New" w:hint="default"/>
      </w:rPr>
    </w:lvl>
    <w:lvl w:ilvl="2" w:tplc="04190005">
      <w:start w:val="1"/>
      <w:numFmt w:val="bullet"/>
      <w:lvlText w:val=""/>
      <w:lvlJc w:val="left"/>
      <w:pPr>
        <w:ind w:left="2925" w:hanging="360"/>
      </w:pPr>
      <w:rPr>
        <w:rFonts w:ascii="Wingdings" w:hAnsi="Wingdings" w:hint="default"/>
      </w:rPr>
    </w:lvl>
    <w:lvl w:ilvl="3" w:tplc="04190001">
      <w:start w:val="1"/>
      <w:numFmt w:val="bullet"/>
      <w:lvlText w:val=""/>
      <w:lvlJc w:val="left"/>
      <w:pPr>
        <w:ind w:left="3645" w:hanging="360"/>
      </w:pPr>
      <w:rPr>
        <w:rFonts w:ascii="Symbol" w:hAnsi="Symbol" w:hint="default"/>
      </w:rPr>
    </w:lvl>
    <w:lvl w:ilvl="4" w:tplc="04190003">
      <w:start w:val="1"/>
      <w:numFmt w:val="bullet"/>
      <w:lvlText w:val="o"/>
      <w:lvlJc w:val="left"/>
      <w:pPr>
        <w:ind w:left="4365" w:hanging="360"/>
      </w:pPr>
      <w:rPr>
        <w:rFonts w:ascii="Courier New" w:hAnsi="Courier New" w:cs="Courier New" w:hint="default"/>
      </w:rPr>
    </w:lvl>
    <w:lvl w:ilvl="5" w:tplc="04190005">
      <w:start w:val="1"/>
      <w:numFmt w:val="bullet"/>
      <w:lvlText w:val=""/>
      <w:lvlJc w:val="left"/>
      <w:pPr>
        <w:ind w:left="5085" w:hanging="360"/>
      </w:pPr>
      <w:rPr>
        <w:rFonts w:ascii="Wingdings" w:hAnsi="Wingdings" w:hint="default"/>
      </w:rPr>
    </w:lvl>
    <w:lvl w:ilvl="6" w:tplc="04190001">
      <w:start w:val="1"/>
      <w:numFmt w:val="bullet"/>
      <w:lvlText w:val=""/>
      <w:lvlJc w:val="left"/>
      <w:pPr>
        <w:ind w:left="5805" w:hanging="360"/>
      </w:pPr>
      <w:rPr>
        <w:rFonts w:ascii="Symbol" w:hAnsi="Symbol" w:hint="default"/>
      </w:rPr>
    </w:lvl>
    <w:lvl w:ilvl="7" w:tplc="04190003">
      <w:start w:val="1"/>
      <w:numFmt w:val="bullet"/>
      <w:lvlText w:val="o"/>
      <w:lvlJc w:val="left"/>
      <w:pPr>
        <w:ind w:left="6525" w:hanging="360"/>
      </w:pPr>
      <w:rPr>
        <w:rFonts w:ascii="Courier New" w:hAnsi="Courier New" w:cs="Courier New" w:hint="default"/>
      </w:rPr>
    </w:lvl>
    <w:lvl w:ilvl="8" w:tplc="04190005">
      <w:start w:val="1"/>
      <w:numFmt w:val="bullet"/>
      <w:lvlText w:val=""/>
      <w:lvlJc w:val="left"/>
      <w:pPr>
        <w:ind w:left="7245" w:hanging="360"/>
      </w:pPr>
      <w:rPr>
        <w:rFonts w:ascii="Wingdings" w:hAnsi="Wingdings" w:hint="default"/>
      </w:rPr>
    </w:lvl>
  </w:abstractNum>
  <w:abstractNum w:abstractNumId="34">
    <w:nsid w:val="7E376B10"/>
    <w:multiLevelType w:val="hybridMultilevel"/>
    <w:tmpl w:val="10701766"/>
    <w:lvl w:ilvl="0" w:tplc="2AF4309E">
      <w:start w:val="1"/>
      <w:numFmt w:val="bullet"/>
      <w:lvlText w:val=""/>
      <w:lvlJc w:val="left"/>
      <w:pPr>
        <w:ind w:left="1560" w:hanging="360"/>
      </w:pPr>
      <w:rPr>
        <w:rFonts w:ascii="Symbol" w:hAnsi="Symbol" w:hint="default"/>
        <w:color w:val="000000" w:themeColor="text1"/>
        <w:sz w:val="28"/>
        <w:szCs w:val="28"/>
      </w:rPr>
    </w:lvl>
    <w:lvl w:ilvl="1" w:tplc="04190003">
      <w:start w:val="1"/>
      <w:numFmt w:val="bullet"/>
      <w:lvlText w:val="o"/>
      <w:lvlJc w:val="left"/>
      <w:pPr>
        <w:ind w:left="2280" w:hanging="360"/>
      </w:pPr>
      <w:rPr>
        <w:rFonts w:ascii="Courier New" w:hAnsi="Courier New" w:cs="Courier New" w:hint="default"/>
      </w:rPr>
    </w:lvl>
    <w:lvl w:ilvl="2" w:tplc="04190005">
      <w:start w:val="1"/>
      <w:numFmt w:val="bullet"/>
      <w:lvlText w:val=""/>
      <w:lvlJc w:val="left"/>
      <w:pPr>
        <w:ind w:left="3000" w:hanging="360"/>
      </w:pPr>
      <w:rPr>
        <w:rFonts w:ascii="Wingdings" w:hAnsi="Wingdings" w:hint="default"/>
      </w:rPr>
    </w:lvl>
    <w:lvl w:ilvl="3" w:tplc="04190001">
      <w:start w:val="1"/>
      <w:numFmt w:val="bullet"/>
      <w:lvlText w:val=""/>
      <w:lvlJc w:val="left"/>
      <w:pPr>
        <w:ind w:left="3720" w:hanging="360"/>
      </w:pPr>
      <w:rPr>
        <w:rFonts w:ascii="Symbol" w:hAnsi="Symbol" w:hint="default"/>
      </w:rPr>
    </w:lvl>
    <w:lvl w:ilvl="4" w:tplc="04190003">
      <w:start w:val="1"/>
      <w:numFmt w:val="bullet"/>
      <w:lvlText w:val="o"/>
      <w:lvlJc w:val="left"/>
      <w:pPr>
        <w:ind w:left="4440" w:hanging="360"/>
      </w:pPr>
      <w:rPr>
        <w:rFonts w:ascii="Courier New" w:hAnsi="Courier New" w:cs="Courier New" w:hint="default"/>
      </w:rPr>
    </w:lvl>
    <w:lvl w:ilvl="5" w:tplc="04190005">
      <w:start w:val="1"/>
      <w:numFmt w:val="bullet"/>
      <w:lvlText w:val=""/>
      <w:lvlJc w:val="left"/>
      <w:pPr>
        <w:ind w:left="5160" w:hanging="360"/>
      </w:pPr>
      <w:rPr>
        <w:rFonts w:ascii="Wingdings" w:hAnsi="Wingdings" w:hint="default"/>
      </w:rPr>
    </w:lvl>
    <w:lvl w:ilvl="6" w:tplc="04190001">
      <w:start w:val="1"/>
      <w:numFmt w:val="bullet"/>
      <w:lvlText w:val=""/>
      <w:lvlJc w:val="left"/>
      <w:pPr>
        <w:ind w:left="5880" w:hanging="360"/>
      </w:pPr>
      <w:rPr>
        <w:rFonts w:ascii="Symbol" w:hAnsi="Symbol" w:hint="default"/>
      </w:rPr>
    </w:lvl>
    <w:lvl w:ilvl="7" w:tplc="04190003">
      <w:start w:val="1"/>
      <w:numFmt w:val="bullet"/>
      <w:lvlText w:val="o"/>
      <w:lvlJc w:val="left"/>
      <w:pPr>
        <w:ind w:left="6600" w:hanging="360"/>
      </w:pPr>
      <w:rPr>
        <w:rFonts w:ascii="Courier New" w:hAnsi="Courier New" w:cs="Courier New" w:hint="default"/>
      </w:rPr>
    </w:lvl>
    <w:lvl w:ilvl="8" w:tplc="04190005">
      <w:start w:val="1"/>
      <w:numFmt w:val="bullet"/>
      <w:lvlText w:val=""/>
      <w:lvlJc w:val="left"/>
      <w:pPr>
        <w:ind w:left="7320" w:hanging="360"/>
      </w:pPr>
      <w:rPr>
        <w:rFonts w:ascii="Wingdings" w:hAnsi="Wingdings" w:hint="default"/>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29"/>
  </w:num>
  <w:num w:numId="5">
    <w:abstractNumId w:val="17"/>
  </w:num>
  <w:num w:numId="6">
    <w:abstractNumId w:val="4"/>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26"/>
  </w:num>
  <w:num w:numId="9">
    <w:abstractNumId w:val="14"/>
  </w:num>
  <w:num w:numId="10">
    <w:abstractNumId w:val="23"/>
  </w:num>
  <w:num w:numId="11">
    <w:abstractNumId w:val="12"/>
  </w:num>
  <w:num w:numId="12">
    <w:abstractNumId w:val="33"/>
  </w:num>
  <w:num w:numId="13">
    <w:abstractNumId w:val="28"/>
  </w:num>
  <w:num w:numId="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8"/>
  </w:num>
  <w:num w:numId="17">
    <w:abstractNumId w:val="25"/>
  </w:num>
  <w:num w:numId="18">
    <w:abstractNumId w:val="34"/>
  </w:num>
  <w:num w:numId="19">
    <w:abstractNumId w:val="18"/>
  </w:num>
  <w:num w:numId="20">
    <w:abstractNumId w:val="7"/>
  </w:num>
  <w:num w:numId="21">
    <w:abstractNumId w:val="30"/>
  </w:num>
  <w:num w:numId="22">
    <w:abstractNumId w:val="19"/>
  </w:num>
  <w:num w:numId="23">
    <w:abstractNumId w:val="1"/>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20"/>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
  </w:num>
  <w:num w:numId="30">
    <w:abstractNumId w:val="10"/>
  </w:num>
  <w:num w:numId="31">
    <w:abstractNumId w:val="24"/>
  </w:num>
  <w:num w:numId="32">
    <w:abstractNumId w:val="32"/>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0"/>
    <w:lvlOverride w:ilvl="0">
      <w:lvl w:ilvl="0">
        <w:numFmt w:val="bullet"/>
        <w:lvlText w:val="-"/>
        <w:legacy w:legacy="1" w:legacySpace="0" w:legacyIndent="245"/>
        <w:lvlJc w:val="left"/>
        <w:rPr>
          <w:rFonts w:ascii="Courier New" w:hAnsi="Courier New" w:cs="Courier New" w:hint="default"/>
        </w:rPr>
      </w:lvl>
    </w:lvlOverride>
  </w:num>
  <w:num w:numId="36">
    <w:abstractNumId w:val="0"/>
    <w:lvlOverride w:ilvl="0">
      <w:lvl w:ilvl="0">
        <w:numFmt w:val="bullet"/>
        <w:lvlText w:val="-"/>
        <w:legacy w:legacy="1" w:legacySpace="0" w:legacyIndent="273"/>
        <w:lvlJc w:val="left"/>
        <w:rPr>
          <w:rFonts w:ascii="Courier New" w:hAnsi="Courier New" w:cs="Courier New" w:hint="default"/>
        </w:rPr>
      </w:lvl>
    </w:lvlOverride>
  </w:num>
  <w:num w:numId="37">
    <w:abstractNumId w:val="0"/>
    <w:lvlOverride w:ilvl="0">
      <w:lvl w:ilvl="0">
        <w:numFmt w:val="bullet"/>
        <w:lvlText w:val="-"/>
        <w:legacy w:legacy="1" w:legacySpace="0" w:legacyIndent="283"/>
        <w:lvlJc w:val="left"/>
        <w:rPr>
          <w:rFonts w:ascii="Courier New" w:hAnsi="Courier New" w:cs="Courier New" w:hint="default"/>
          <w:lang w:val="uk-UA"/>
        </w:rPr>
      </w:lvl>
    </w:lvlOverride>
  </w:num>
  <w:num w:numId="38">
    <w:abstractNumId w:val="3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4CA"/>
    <w:rsid w:val="00077E66"/>
    <w:rsid w:val="000A3478"/>
    <w:rsid w:val="001F31F8"/>
    <w:rsid w:val="00220C8C"/>
    <w:rsid w:val="00232F41"/>
    <w:rsid w:val="00240857"/>
    <w:rsid w:val="00251E99"/>
    <w:rsid w:val="002526E5"/>
    <w:rsid w:val="002702B6"/>
    <w:rsid w:val="00295A6A"/>
    <w:rsid w:val="002B1E0A"/>
    <w:rsid w:val="002D45DA"/>
    <w:rsid w:val="002E68E3"/>
    <w:rsid w:val="003057CC"/>
    <w:rsid w:val="00323765"/>
    <w:rsid w:val="003741E4"/>
    <w:rsid w:val="00375B4F"/>
    <w:rsid w:val="003F41F6"/>
    <w:rsid w:val="004024CA"/>
    <w:rsid w:val="00422AA3"/>
    <w:rsid w:val="00446A18"/>
    <w:rsid w:val="00453912"/>
    <w:rsid w:val="00470D25"/>
    <w:rsid w:val="004B51B5"/>
    <w:rsid w:val="004C001A"/>
    <w:rsid w:val="005001B1"/>
    <w:rsid w:val="00523DA8"/>
    <w:rsid w:val="00532233"/>
    <w:rsid w:val="0055037C"/>
    <w:rsid w:val="00550AD2"/>
    <w:rsid w:val="00551CE2"/>
    <w:rsid w:val="005A2228"/>
    <w:rsid w:val="005E7A00"/>
    <w:rsid w:val="0064173F"/>
    <w:rsid w:val="0065056C"/>
    <w:rsid w:val="006A74C7"/>
    <w:rsid w:val="006F0D9C"/>
    <w:rsid w:val="00734C87"/>
    <w:rsid w:val="007847B6"/>
    <w:rsid w:val="007D04E1"/>
    <w:rsid w:val="007F508F"/>
    <w:rsid w:val="00814C81"/>
    <w:rsid w:val="0087165C"/>
    <w:rsid w:val="008B3311"/>
    <w:rsid w:val="008D02D9"/>
    <w:rsid w:val="008D54BC"/>
    <w:rsid w:val="008F4624"/>
    <w:rsid w:val="00906EDB"/>
    <w:rsid w:val="009622F4"/>
    <w:rsid w:val="00982253"/>
    <w:rsid w:val="00983693"/>
    <w:rsid w:val="009846F7"/>
    <w:rsid w:val="009B0794"/>
    <w:rsid w:val="009B5246"/>
    <w:rsid w:val="009E29DD"/>
    <w:rsid w:val="00A452E4"/>
    <w:rsid w:val="00A80683"/>
    <w:rsid w:val="00A97456"/>
    <w:rsid w:val="00AD633A"/>
    <w:rsid w:val="00AE41BC"/>
    <w:rsid w:val="00AE5254"/>
    <w:rsid w:val="00B23468"/>
    <w:rsid w:val="00BE3AA7"/>
    <w:rsid w:val="00C23A28"/>
    <w:rsid w:val="00C370B5"/>
    <w:rsid w:val="00C60C88"/>
    <w:rsid w:val="00CB5BAB"/>
    <w:rsid w:val="00CE3448"/>
    <w:rsid w:val="00CF3081"/>
    <w:rsid w:val="00CF41C1"/>
    <w:rsid w:val="00D00C06"/>
    <w:rsid w:val="00D0419A"/>
    <w:rsid w:val="00D74497"/>
    <w:rsid w:val="00DB32F6"/>
    <w:rsid w:val="00DC4D04"/>
    <w:rsid w:val="00E55AE9"/>
    <w:rsid w:val="00E606AD"/>
    <w:rsid w:val="00E77AD2"/>
    <w:rsid w:val="00E80926"/>
    <w:rsid w:val="00ED2B59"/>
    <w:rsid w:val="00EF05E2"/>
    <w:rsid w:val="00EF40D8"/>
    <w:rsid w:val="00F1019F"/>
    <w:rsid w:val="00F959BC"/>
    <w:rsid w:val="00F97736"/>
    <w:rsid w:val="00FB62FD"/>
    <w:rsid w:val="00FE0DBF"/>
    <w:rsid w:val="00FF664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0926"/>
    <w:pPr>
      <w:spacing w:after="120" w:line="360" w:lineRule="auto"/>
    </w:pPr>
    <w:rPr>
      <w:lang w:val="ru-RU"/>
    </w:rPr>
  </w:style>
  <w:style w:type="paragraph" w:styleId="1">
    <w:name w:val="heading 1"/>
    <w:basedOn w:val="a"/>
    <w:next w:val="a"/>
    <w:link w:val="10"/>
    <w:uiPriority w:val="9"/>
    <w:qFormat/>
    <w:rsid w:val="00E8092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0926"/>
    <w:rPr>
      <w:rFonts w:asciiTheme="majorHAnsi" w:eastAsiaTheme="majorEastAsia" w:hAnsiTheme="majorHAnsi" w:cstheme="majorBidi"/>
      <w:color w:val="2E74B5" w:themeColor="accent1" w:themeShade="BF"/>
      <w:sz w:val="32"/>
      <w:szCs w:val="32"/>
      <w:lang w:val="ru-RU"/>
    </w:rPr>
  </w:style>
  <w:style w:type="character" w:styleId="a3">
    <w:name w:val="Hyperlink"/>
    <w:basedOn w:val="a0"/>
    <w:uiPriority w:val="99"/>
    <w:semiHidden/>
    <w:unhideWhenUsed/>
    <w:rsid w:val="00E80926"/>
    <w:rPr>
      <w:color w:val="0000FF"/>
      <w:u w:val="single"/>
    </w:rPr>
  </w:style>
  <w:style w:type="paragraph" w:customStyle="1" w:styleId="msonormal0">
    <w:name w:val="msonormal"/>
    <w:basedOn w:val="a"/>
    <w:uiPriority w:val="99"/>
    <w:rsid w:val="00E809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rmal (Web)"/>
    <w:basedOn w:val="a"/>
    <w:uiPriority w:val="99"/>
    <w:semiHidden/>
    <w:unhideWhenUsed/>
    <w:rsid w:val="00E809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Верхний колонтитул Знак"/>
    <w:basedOn w:val="a0"/>
    <w:link w:val="a6"/>
    <w:uiPriority w:val="99"/>
    <w:rsid w:val="00E80926"/>
    <w:rPr>
      <w:lang w:val="ru-RU"/>
    </w:rPr>
  </w:style>
  <w:style w:type="paragraph" w:styleId="a6">
    <w:name w:val="header"/>
    <w:basedOn w:val="a"/>
    <w:link w:val="a5"/>
    <w:uiPriority w:val="99"/>
    <w:unhideWhenUsed/>
    <w:rsid w:val="00E80926"/>
    <w:pPr>
      <w:tabs>
        <w:tab w:val="center" w:pos="4844"/>
        <w:tab w:val="right" w:pos="9689"/>
      </w:tabs>
      <w:spacing w:after="0" w:line="240" w:lineRule="auto"/>
    </w:pPr>
  </w:style>
  <w:style w:type="character" w:customStyle="1" w:styleId="a7">
    <w:name w:val="Нижний колонтитул Знак"/>
    <w:basedOn w:val="a0"/>
    <w:link w:val="a8"/>
    <w:uiPriority w:val="99"/>
    <w:rsid w:val="00E80926"/>
    <w:rPr>
      <w:lang w:val="ru-RU"/>
    </w:rPr>
  </w:style>
  <w:style w:type="paragraph" w:styleId="a8">
    <w:name w:val="footer"/>
    <w:basedOn w:val="a"/>
    <w:link w:val="a7"/>
    <w:uiPriority w:val="99"/>
    <w:unhideWhenUsed/>
    <w:rsid w:val="00E80926"/>
    <w:pPr>
      <w:tabs>
        <w:tab w:val="center" w:pos="4844"/>
        <w:tab w:val="right" w:pos="9689"/>
      </w:tabs>
      <w:spacing w:after="0" w:line="240" w:lineRule="auto"/>
    </w:pPr>
  </w:style>
  <w:style w:type="paragraph" w:styleId="a9">
    <w:name w:val="Plain Text"/>
    <w:basedOn w:val="a"/>
    <w:link w:val="aa"/>
    <w:uiPriority w:val="99"/>
    <w:semiHidden/>
    <w:unhideWhenUsed/>
    <w:rsid w:val="00E80926"/>
    <w:pPr>
      <w:autoSpaceDE w:val="0"/>
      <w:autoSpaceDN w:val="0"/>
      <w:spacing w:after="0" w:line="240" w:lineRule="auto"/>
    </w:pPr>
    <w:rPr>
      <w:rFonts w:ascii="Courier New" w:eastAsiaTheme="minorEastAsia" w:hAnsi="Courier New" w:cs="Courier New"/>
      <w:sz w:val="20"/>
      <w:szCs w:val="20"/>
      <w:lang w:val="uk-UA" w:eastAsia="ru-RU"/>
    </w:rPr>
  </w:style>
  <w:style w:type="character" w:customStyle="1" w:styleId="aa">
    <w:name w:val="Текст Знак"/>
    <w:basedOn w:val="a0"/>
    <w:link w:val="a9"/>
    <w:uiPriority w:val="99"/>
    <w:semiHidden/>
    <w:rsid w:val="00E80926"/>
    <w:rPr>
      <w:rFonts w:ascii="Courier New" w:eastAsiaTheme="minorEastAsia" w:hAnsi="Courier New" w:cs="Courier New"/>
      <w:sz w:val="20"/>
      <w:szCs w:val="20"/>
      <w:lang w:val="uk-UA" w:eastAsia="ru-RU"/>
    </w:rPr>
  </w:style>
  <w:style w:type="paragraph" w:styleId="ab">
    <w:name w:val="List Paragraph"/>
    <w:basedOn w:val="a"/>
    <w:uiPriority w:val="34"/>
    <w:qFormat/>
    <w:rsid w:val="00E80926"/>
    <w:pPr>
      <w:ind w:left="720"/>
      <w:contextualSpacing/>
    </w:pPr>
  </w:style>
  <w:style w:type="paragraph" w:customStyle="1" w:styleId="znach">
    <w:name w:val="znach"/>
    <w:basedOn w:val="a"/>
    <w:uiPriority w:val="99"/>
    <w:rsid w:val="00E809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0574">
    <w:name w:val="20574"/>
    <w:aliases w:val="baiaagaaboqcaaadjuwaaawbtaaaaaaaaaaaaaaaaaaaaaaaaaaaaaaaaaaaaaaaaaaaaaaaaaaaaaaaaaaaaaaaaaaaaaaaaaaaaaaaaaaaaaaaaaaaaaaaaaaaaaaaaaaaaaaaaaaaaaaaaaaaaaaaaaaaaaaaaaaaaaaaaaaaaaaaaaaaaaaaaaaaaaaaaaaaaaaaaaaaaaaaaaaaaaaaaaaaaaaaaaaaaaa"/>
    <w:basedOn w:val="a"/>
    <w:uiPriority w:val="99"/>
    <w:rsid w:val="00E809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ocdata">
    <w:name w:val="docdata"/>
    <w:aliases w:val="docy,v5,2167,baiaagaaboqcaaadpgqaaaw0baaaaaaaaaaaaaaaaaaaaaaaaaaaaaaaaaaaaaaaaaaaaaaaaaaaaaaaaaaaaaaaaaaaaaaaaaaaaaaaaaaaaaaaaaaaaaaaaaaaaaaaaaaaaaaaaaaaaaaaaaaaaaaaaaaaaaaaaaaaaaaaaaaaaaaaaaaaaaaaaaaaaaaaaaaaaaaaaaaaaaaaaaaaaaaaaaaaaaaaaaaaaaaa"/>
    <w:basedOn w:val="a0"/>
    <w:rsid w:val="00E80926"/>
  </w:style>
  <w:style w:type="character" w:customStyle="1" w:styleId="apple-converted-space">
    <w:name w:val="apple-converted-space"/>
    <w:basedOn w:val="a0"/>
    <w:rsid w:val="00E80926"/>
  </w:style>
  <w:style w:type="character" w:customStyle="1" w:styleId="stressed">
    <w:name w:val="stressed"/>
    <w:basedOn w:val="a0"/>
    <w:rsid w:val="00E80926"/>
  </w:style>
  <w:style w:type="character" w:customStyle="1" w:styleId="stress">
    <w:name w:val="stress"/>
    <w:basedOn w:val="a0"/>
    <w:rsid w:val="00E80926"/>
  </w:style>
  <w:style w:type="character" w:customStyle="1" w:styleId="zn">
    <w:name w:val="zn"/>
    <w:basedOn w:val="a0"/>
    <w:rsid w:val="00E80926"/>
  </w:style>
  <w:style w:type="character" w:customStyle="1" w:styleId="tinok">
    <w:name w:val="tinok"/>
    <w:basedOn w:val="a0"/>
    <w:rsid w:val="00E80926"/>
  </w:style>
  <w:style w:type="character" w:customStyle="1" w:styleId="diam">
    <w:name w:val="diam"/>
    <w:basedOn w:val="a0"/>
    <w:rsid w:val="00E80926"/>
  </w:style>
  <w:style w:type="character" w:customStyle="1" w:styleId="z">
    <w:name w:val="z"/>
    <w:basedOn w:val="a0"/>
    <w:rsid w:val="00E80926"/>
  </w:style>
  <w:style w:type="character" w:customStyle="1" w:styleId="rozb">
    <w:name w:val="rozb"/>
    <w:basedOn w:val="a0"/>
    <w:rsid w:val="00E80926"/>
  </w:style>
  <w:style w:type="character" w:customStyle="1" w:styleId="s">
    <w:name w:val="s"/>
    <w:basedOn w:val="a0"/>
    <w:rsid w:val="00E80926"/>
  </w:style>
  <w:style w:type="character" w:customStyle="1" w:styleId="obr">
    <w:name w:val="obr"/>
    <w:basedOn w:val="a0"/>
    <w:rsid w:val="00E80926"/>
  </w:style>
  <w:style w:type="character" w:styleId="ac">
    <w:name w:val="Strong"/>
    <w:basedOn w:val="a0"/>
    <w:uiPriority w:val="22"/>
    <w:qFormat/>
    <w:rsid w:val="00E80926"/>
    <w:rPr>
      <w:b/>
      <w:bCs/>
    </w:rPr>
  </w:style>
  <w:style w:type="character" w:styleId="ad">
    <w:name w:val="Emphasis"/>
    <w:basedOn w:val="a0"/>
    <w:qFormat/>
    <w:rsid w:val="00E8092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0926"/>
    <w:pPr>
      <w:spacing w:after="120" w:line="360" w:lineRule="auto"/>
    </w:pPr>
    <w:rPr>
      <w:lang w:val="ru-RU"/>
    </w:rPr>
  </w:style>
  <w:style w:type="paragraph" w:styleId="1">
    <w:name w:val="heading 1"/>
    <w:basedOn w:val="a"/>
    <w:next w:val="a"/>
    <w:link w:val="10"/>
    <w:uiPriority w:val="9"/>
    <w:qFormat/>
    <w:rsid w:val="00E8092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0926"/>
    <w:rPr>
      <w:rFonts w:asciiTheme="majorHAnsi" w:eastAsiaTheme="majorEastAsia" w:hAnsiTheme="majorHAnsi" w:cstheme="majorBidi"/>
      <w:color w:val="2E74B5" w:themeColor="accent1" w:themeShade="BF"/>
      <w:sz w:val="32"/>
      <w:szCs w:val="32"/>
      <w:lang w:val="ru-RU"/>
    </w:rPr>
  </w:style>
  <w:style w:type="character" w:styleId="a3">
    <w:name w:val="Hyperlink"/>
    <w:basedOn w:val="a0"/>
    <w:uiPriority w:val="99"/>
    <w:semiHidden/>
    <w:unhideWhenUsed/>
    <w:rsid w:val="00E80926"/>
    <w:rPr>
      <w:color w:val="0000FF"/>
      <w:u w:val="single"/>
    </w:rPr>
  </w:style>
  <w:style w:type="paragraph" w:customStyle="1" w:styleId="msonormal0">
    <w:name w:val="msonormal"/>
    <w:basedOn w:val="a"/>
    <w:uiPriority w:val="99"/>
    <w:rsid w:val="00E809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rmal (Web)"/>
    <w:basedOn w:val="a"/>
    <w:uiPriority w:val="99"/>
    <w:semiHidden/>
    <w:unhideWhenUsed/>
    <w:rsid w:val="00E809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Верхний колонтитул Знак"/>
    <w:basedOn w:val="a0"/>
    <w:link w:val="a6"/>
    <w:uiPriority w:val="99"/>
    <w:rsid w:val="00E80926"/>
    <w:rPr>
      <w:lang w:val="ru-RU"/>
    </w:rPr>
  </w:style>
  <w:style w:type="paragraph" w:styleId="a6">
    <w:name w:val="header"/>
    <w:basedOn w:val="a"/>
    <w:link w:val="a5"/>
    <w:uiPriority w:val="99"/>
    <w:unhideWhenUsed/>
    <w:rsid w:val="00E80926"/>
    <w:pPr>
      <w:tabs>
        <w:tab w:val="center" w:pos="4844"/>
        <w:tab w:val="right" w:pos="9689"/>
      </w:tabs>
      <w:spacing w:after="0" w:line="240" w:lineRule="auto"/>
    </w:pPr>
  </w:style>
  <w:style w:type="character" w:customStyle="1" w:styleId="a7">
    <w:name w:val="Нижний колонтитул Знак"/>
    <w:basedOn w:val="a0"/>
    <w:link w:val="a8"/>
    <w:uiPriority w:val="99"/>
    <w:rsid w:val="00E80926"/>
    <w:rPr>
      <w:lang w:val="ru-RU"/>
    </w:rPr>
  </w:style>
  <w:style w:type="paragraph" w:styleId="a8">
    <w:name w:val="footer"/>
    <w:basedOn w:val="a"/>
    <w:link w:val="a7"/>
    <w:uiPriority w:val="99"/>
    <w:unhideWhenUsed/>
    <w:rsid w:val="00E80926"/>
    <w:pPr>
      <w:tabs>
        <w:tab w:val="center" w:pos="4844"/>
        <w:tab w:val="right" w:pos="9689"/>
      </w:tabs>
      <w:spacing w:after="0" w:line="240" w:lineRule="auto"/>
    </w:pPr>
  </w:style>
  <w:style w:type="paragraph" w:styleId="a9">
    <w:name w:val="Plain Text"/>
    <w:basedOn w:val="a"/>
    <w:link w:val="aa"/>
    <w:uiPriority w:val="99"/>
    <w:semiHidden/>
    <w:unhideWhenUsed/>
    <w:rsid w:val="00E80926"/>
    <w:pPr>
      <w:autoSpaceDE w:val="0"/>
      <w:autoSpaceDN w:val="0"/>
      <w:spacing w:after="0" w:line="240" w:lineRule="auto"/>
    </w:pPr>
    <w:rPr>
      <w:rFonts w:ascii="Courier New" w:eastAsiaTheme="minorEastAsia" w:hAnsi="Courier New" w:cs="Courier New"/>
      <w:sz w:val="20"/>
      <w:szCs w:val="20"/>
      <w:lang w:val="uk-UA" w:eastAsia="ru-RU"/>
    </w:rPr>
  </w:style>
  <w:style w:type="character" w:customStyle="1" w:styleId="aa">
    <w:name w:val="Текст Знак"/>
    <w:basedOn w:val="a0"/>
    <w:link w:val="a9"/>
    <w:uiPriority w:val="99"/>
    <w:semiHidden/>
    <w:rsid w:val="00E80926"/>
    <w:rPr>
      <w:rFonts w:ascii="Courier New" w:eastAsiaTheme="minorEastAsia" w:hAnsi="Courier New" w:cs="Courier New"/>
      <w:sz w:val="20"/>
      <w:szCs w:val="20"/>
      <w:lang w:val="uk-UA" w:eastAsia="ru-RU"/>
    </w:rPr>
  </w:style>
  <w:style w:type="paragraph" w:styleId="ab">
    <w:name w:val="List Paragraph"/>
    <w:basedOn w:val="a"/>
    <w:uiPriority w:val="34"/>
    <w:qFormat/>
    <w:rsid w:val="00E80926"/>
    <w:pPr>
      <w:ind w:left="720"/>
      <w:contextualSpacing/>
    </w:pPr>
  </w:style>
  <w:style w:type="paragraph" w:customStyle="1" w:styleId="znach">
    <w:name w:val="znach"/>
    <w:basedOn w:val="a"/>
    <w:uiPriority w:val="99"/>
    <w:rsid w:val="00E809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0574">
    <w:name w:val="20574"/>
    <w:aliases w:val="baiaagaaboqcaaadjuwaaawbtaaaaaaaaaaaaaaaaaaaaaaaaaaaaaaaaaaaaaaaaaaaaaaaaaaaaaaaaaaaaaaaaaaaaaaaaaaaaaaaaaaaaaaaaaaaaaaaaaaaaaaaaaaaaaaaaaaaaaaaaaaaaaaaaaaaaaaaaaaaaaaaaaaaaaaaaaaaaaaaaaaaaaaaaaaaaaaaaaaaaaaaaaaaaaaaaaaaaaaaaaaaaaa"/>
    <w:basedOn w:val="a"/>
    <w:uiPriority w:val="99"/>
    <w:rsid w:val="00E809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ocdata">
    <w:name w:val="docdata"/>
    <w:aliases w:val="docy,v5,2167,baiaagaaboqcaaadpgqaaaw0baaaaaaaaaaaaaaaaaaaaaaaaaaaaaaaaaaaaaaaaaaaaaaaaaaaaaaaaaaaaaaaaaaaaaaaaaaaaaaaaaaaaaaaaaaaaaaaaaaaaaaaaaaaaaaaaaaaaaaaaaaaaaaaaaaaaaaaaaaaaaaaaaaaaaaaaaaaaaaaaaaaaaaaaaaaaaaaaaaaaaaaaaaaaaaaaaaaaaaaaaaaaaaa"/>
    <w:basedOn w:val="a0"/>
    <w:rsid w:val="00E80926"/>
  </w:style>
  <w:style w:type="character" w:customStyle="1" w:styleId="apple-converted-space">
    <w:name w:val="apple-converted-space"/>
    <w:basedOn w:val="a0"/>
    <w:rsid w:val="00E80926"/>
  </w:style>
  <w:style w:type="character" w:customStyle="1" w:styleId="stressed">
    <w:name w:val="stressed"/>
    <w:basedOn w:val="a0"/>
    <w:rsid w:val="00E80926"/>
  </w:style>
  <w:style w:type="character" w:customStyle="1" w:styleId="stress">
    <w:name w:val="stress"/>
    <w:basedOn w:val="a0"/>
    <w:rsid w:val="00E80926"/>
  </w:style>
  <w:style w:type="character" w:customStyle="1" w:styleId="zn">
    <w:name w:val="zn"/>
    <w:basedOn w:val="a0"/>
    <w:rsid w:val="00E80926"/>
  </w:style>
  <w:style w:type="character" w:customStyle="1" w:styleId="tinok">
    <w:name w:val="tinok"/>
    <w:basedOn w:val="a0"/>
    <w:rsid w:val="00E80926"/>
  </w:style>
  <w:style w:type="character" w:customStyle="1" w:styleId="diam">
    <w:name w:val="diam"/>
    <w:basedOn w:val="a0"/>
    <w:rsid w:val="00E80926"/>
  </w:style>
  <w:style w:type="character" w:customStyle="1" w:styleId="z">
    <w:name w:val="z"/>
    <w:basedOn w:val="a0"/>
    <w:rsid w:val="00E80926"/>
  </w:style>
  <w:style w:type="character" w:customStyle="1" w:styleId="rozb">
    <w:name w:val="rozb"/>
    <w:basedOn w:val="a0"/>
    <w:rsid w:val="00E80926"/>
  </w:style>
  <w:style w:type="character" w:customStyle="1" w:styleId="s">
    <w:name w:val="s"/>
    <w:basedOn w:val="a0"/>
    <w:rsid w:val="00E80926"/>
  </w:style>
  <w:style w:type="character" w:customStyle="1" w:styleId="obr">
    <w:name w:val="obr"/>
    <w:basedOn w:val="a0"/>
    <w:rsid w:val="00E80926"/>
  </w:style>
  <w:style w:type="character" w:styleId="ac">
    <w:name w:val="Strong"/>
    <w:basedOn w:val="a0"/>
    <w:uiPriority w:val="22"/>
    <w:qFormat/>
    <w:rsid w:val="00E80926"/>
    <w:rPr>
      <w:b/>
      <w:bCs/>
    </w:rPr>
  </w:style>
  <w:style w:type="character" w:styleId="ad">
    <w:name w:val="Emphasis"/>
    <w:basedOn w:val="a0"/>
    <w:qFormat/>
    <w:rsid w:val="00E8092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5204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tgazeta.com.ua/reviews/biografichna-knyga-pro-volodymyra-rutkivskogo-vid-natali-marchenko/" TargetMode="External"/><Relationship Id="rId5" Type="http://schemas.openxmlformats.org/officeDocument/2006/relationships/settings" Target="settings.xml"/><Relationship Id="rId10" Type="http://schemas.openxmlformats.org/officeDocument/2006/relationships/hyperlink" Target="http://bukvoid.com.ua/reviews/books/2012/02/09/071528.html"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1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9BC19C-428D-4BEF-B128-5ED74E923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13120</Words>
  <Characters>7479</Characters>
  <Application>Microsoft Office Word</Application>
  <DocSecurity>0</DocSecurity>
  <Lines>62</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dcterms:created xsi:type="dcterms:W3CDTF">2020-06-01T09:46:00Z</dcterms:created>
  <dcterms:modified xsi:type="dcterms:W3CDTF">2020-06-01T09:46:00Z</dcterms:modified>
</cp:coreProperties>
</file>