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4CB" w:rsidRPr="00F15745" w:rsidRDefault="000C54CB" w:rsidP="00211F5D">
      <w:pPr>
        <w:pBdr>
          <w:bottom w:val="single" w:sz="4" w:space="1" w:color="auto"/>
        </w:pBd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15745">
        <w:rPr>
          <w:rFonts w:ascii="Times New Roman" w:hAnsi="Times New Roman" w:cs="Times New Roman"/>
          <w:sz w:val="28"/>
          <w:szCs w:val="28"/>
        </w:rPr>
        <w:t>Одеський національний університет імені І. І. Мечникова</w:t>
      </w:r>
    </w:p>
    <w:p w:rsidR="000C54CB" w:rsidRPr="008E299D" w:rsidRDefault="000C54CB" w:rsidP="00211F5D">
      <w:pPr>
        <w:spacing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8E299D">
        <w:rPr>
          <w:rFonts w:ascii="Times New Roman" w:hAnsi="Times New Roman" w:cs="Times New Roman"/>
          <w:sz w:val="18"/>
          <w:szCs w:val="18"/>
        </w:rPr>
        <w:t>(повне найменування вищого навчального закладу)</w:t>
      </w:r>
    </w:p>
    <w:p w:rsidR="00211F5D" w:rsidRDefault="00211F5D" w:rsidP="00211F5D">
      <w:pPr>
        <w:pBdr>
          <w:bottom w:val="single" w:sz="4" w:space="1" w:color="auto"/>
        </w:pBdr>
        <w:spacing w:before="24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C54CB" w:rsidRPr="000C54CB" w:rsidRDefault="00211F5D" w:rsidP="00211F5D">
      <w:pPr>
        <w:pBdr>
          <w:bottom w:val="single" w:sz="4" w:space="1" w:color="auto"/>
        </w:pBdr>
        <w:spacing w:before="24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C54CB" w:rsidRPr="000C54CB">
        <w:rPr>
          <w:rFonts w:ascii="Times New Roman" w:hAnsi="Times New Roman" w:cs="Times New Roman"/>
          <w:sz w:val="28"/>
          <w:szCs w:val="28"/>
        </w:rPr>
        <w:t>Філологічний факультет</w:t>
      </w:r>
    </w:p>
    <w:p w:rsidR="000C54CB" w:rsidRPr="008E299D" w:rsidRDefault="000C54CB" w:rsidP="00211F5D">
      <w:pPr>
        <w:spacing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8E299D">
        <w:rPr>
          <w:rFonts w:ascii="Times New Roman" w:hAnsi="Times New Roman" w:cs="Times New Roman"/>
          <w:sz w:val="18"/>
          <w:szCs w:val="18"/>
        </w:rPr>
        <w:t>(повне найменування інституту/факультету)</w:t>
      </w:r>
    </w:p>
    <w:p w:rsidR="00211F5D" w:rsidRDefault="00211F5D" w:rsidP="00211F5D">
      <w:pPr>
        <w:pBdr>
          <w:bottom w:val="single" w:sz="4" w:space="1" w:color="auto"/>
        </w:pBdr>
        <w:spacing w:before="24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11F5D" w:rsidRPr="00211F5D" w:rsidRDefault="00211F5D" w:rsidP="00211F5D">
      <w:pPr>
        <w:pBdr>
          <w:bottom w:val="single" w:sz="4" w:space="1" w:color="auto"/>
        </w:pBdr>
        <w:spacing w:before="24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0C54CB" w:rsidRPr="000C54CB">
        <w:rPr>
          <w:rFonts w:ascii="Times New Roman" w:hAnsi="Times New Roman" w:cs="Times New Roman"/>
          <w:sz w:val="28"/>
          <w:szCs w:val="28"/>
        </w:rPr>
        <w:t xml:space="preserve">Кафедра </w:t>
      </w:r>
      <w:r>
        <w:rPr>
          <w:rFonts w:ascii="Times New Roman" w:hAnsi="Times New Roman" w:cs="Times New Roman"/>
          <w:sz w:val="28"/>
          <w:szCs w:val="28"/>
          <w:lang w:val="uk-UA"/>
        </w:rPr>
        <w:t>української мови</w:t>
      </w:r>
    </w:p>
    <w:p w:rsidR="00291FDA" w:rsidRPr="008E299D" w:rsidRDefault="00FB2C9C" w:rsidP="00FB2C9C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</w:t>
      </w:r>
      <w:r w:rsidR="00211F5D" w:rsidRPr="008E299D">
        <w:rPr>
          <w:rFonts w:ascii="Times New Roman" w:hAnsi="Times New Roman" w:cs="Times New Roman"/>
          <w:sz w:val="18"/>
          <w:szCs w:val="18"/>
          <w:lang w:val="uk-UA"/>
        </w:rPr>
        <w:t>(повна назва кафедри)</w:t>
      </w:r>
    </w:p>
    <w:p w:rsidR="00FB2C9C" w:rsidRDefault="009E2BA3" w:rsidP="00211F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291FD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</w:t>
      </w:r>
      <w:r w:rsidR="00EA732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:rsidR="00291FDA" w:rsidRPr="004B6DC6" w:rsidRDefault="00555EE7" w:rsidP="00DE1E8F">
      <w:pPr>
        <w:spacing w:after="0" w:line="276" w:lineRule="auto"/>
        <w:contextualSpacing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</w:t>
      </w:r>
      <w:r w:rsidR="00FB2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291FDA">
        <w:rPr>
          <w:rFonts w:ascii="Times New Roman" w:hAnsi="Times New Roman" w:cs="Times New Roman"/>
          <w:b/>
          <w:sz w:val="28"/>
          <w:szCs w:val="28"/>
          <w:lang w:val="uk-UA"/>
        </w:rPr>
        <w:t>Д</w:t>
      </w:r>
      <w:r w:rsidR="009E2B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91FDA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9E2B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91FDA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9E2B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91FDA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9E2B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91FDA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9E2B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91FDA">
        <w:rPr>
          <w:rFonts w:ascii="Times New Roman" w:hAnsi="Times New Roman" w:cs="Times New Roman"/>
          <w:b/>
          <w:sz w:val="28"/>
          <w:szCs w:val="28"/>
          <w:lang w:val="uk-UA"/>
        </w:rPr>
        <w:t>м</w:t>
      </w:r>
      <w:r w:rsidR="009E2B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91FDA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="009E2B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91F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 </w:t>
      </w:r>
      <w:r w:rsidR="00291FDA" w:rsidRPr="00593A63"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="009E2B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91FDA" w:rsidRPr="00593A63">
        <w:rPr>
          <w:rFonts w:ascii="Times New Roman" w:hAnsi="Times New Roman" w:cs="Times New Roman"/>
          <w:b/>
          <w:sz w:val="28"/>
          <w:szCs w:val="28"/>
        </w:rPr>
        <w:t>о</w:t>
      </w:r>
      <w:r w:rsidR="009E2B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91FDA" w:rsidRPr="00593A63">
        <w:rPr>
          <w:rFonts w:ascii="Times New Roman" w:hAnsi="Times New Roman" w:cs="Times New Roman"/>
          <w:b/>
          <w:sz w:val="28"/>
          <w:szCs w:val="28"/>
        </w:rPr>
        <w:t>б</w:t>
      </w:r>
      <w:r w:rsidR="009E2B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91FDA" w:rsidRPr="00593A63">
        <w:rPr>
          <w:rFonts w:ascii="Times New Roman" w:hAnsi="Times New Roman" w:cs="Times New Roman"/>
          <w:b/>
          <w:sz w:val="28"/>
          <w:szCs w:val="28"/>
        </w:rPr>
        <w:t>о</w:t>
      </w:r>
      <w:r w:rsidR="009E2B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91FDA" w:rsidRPr="00593A63">
        <w:rPr>
          <w:rFonts w:ascii="Times New Roman" w:hAnsi="Times New Roman" w:cs="Times New Roman"/>
          <w:b/>
          <w:sz w:val="28"/>
          <w:szCs w:val="28"/>
        </w:rPr>
        <w:t>т</w:t>
      </w:r>
      <w:r w:rsidR="009E2B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91FDA" w:rsidRPr="00593A63">
        <w:rPr>
          <w:rFonts w:ascii="Times New Roman" w:hAnsi="Times New Roman" w:cs="Times New Roman"/>
          <w:b/>
          <w:sz w:val="28"/>
          <w:szCs w:val="28"/>
        </w:rPr>
        <w:t xml:space="preserve">а </w:t>
      </w:r>
    </w:p>
    <w:p w:rsidR="00FB2C9C" w:rsidRDefault="00390278" w:rsidP="00DE1E8F">
      <w:pPr>
        <w:pBdr>
          <w:bottom w:val="single" w:sz="4" w:space="1" w:color="auto"/>
        </w:pBdr>
        <w:tabs>
          <w:tab w:val="center" w:pos="4819"/>
          <w:tab w:val="right" w:pos="8505"/>
        </w:tabs>
        <w:spacing w:before="240" w:line="276" w:lineRule="auto"/>
        <w:ind w:left="1134" w:right="850"/>
        <w:contextualSpacing/>
        <w:jc w:val="center"/>
        <w:rPr>
          <w:rFonts w:ascii="Calibri" w:eastAsia="Calibri" w:hAnsi="Calibri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291FDA" w:rsidRPr="00593A63">
        <w:rPr>
          <w:rFonts w:ascii="Times New Roman" w:hAnsi="Times New Roman" w:cs="Times New Roman"/>
          <w:b/>
          <w:sz w:val="28"/>
          <w:szCs w:val="28"/>
        </w:rPr>
        <w:t>«</w:t>
      </w:r>
      <w:r w:rsidR="00291FDA">
        <w:rPr>
          <w:rFonts w:ascii="Times New Roman" w:hAnsi="Times New Roman" w:cs="Times New Roman"/>
          <w:b/>
          <w:sz w:val="28"/>
          <w:szCs w:val="28"/>
          <w:lang w:val="uk-UA"/>
        </w:rPr>
        <w:t>Семантико-граматичний аспект функціонування лексем на позначення пір року в художньому мовленні</w:t>
      </w:r>
      <w:r w:rsidR="00F157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Л. </w:t>
      </w:r>
      <w:r w:rsidR="004020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Костенко та М. </w:t>
      </w:r>
      <w:r w:rsidR="004020AE" w:rsidRPr="00FB2C9C">
        <w:rPr>
          <w:rFonts w:ascii="Times New Roman" w:hAnsi="Times New Roman" w:cs="Times New Roman"/>
          <w:b/>
          <w:sz w:val="28"/>
          <w:szCs w:val="28"/>
          <w:lang w:val="uk-UA"/>
        </w:rPr>
        <w:t>Вінграновського</w:t>
      </w:r>
      <w:r w:rsidR="00F46CAC" w:rsidRPr="00FB2C9C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FB2C9C" w:rsidRPr="00FB2C9C">
        <w:rPr>
          <w:b/>
          <w:sz w:val="28"/>
          <w:szCs w:val="28"/>
        </w:rPr>
        <w:t xml:space="preserve"> </w:t>
      </w:r>
    </w:p>
    <w:p w:rsidR="004020AE" w:rsidRPr="00FB2C9C" w:rsidRDefault="00BD1EF4" w:rsidP="00D8058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390278">
        <w:rPr>
          <w:rFonts w:ascii="Times New Roman" w:hAnsi="Times New Roman" w:cs="Times New Roman"/>
          <w:sz w:val="28"/>
          <w:szCs w:val="28"/>
          <w:lang w:val="en-US"/>
        </w:rPr>
        <w:t>Semantic and Grammatical Aspect of the Functioning of Lexemes Marking the Seasons in the Artistic S</w:t>
      </w:r>
      <w:r>
        <w:rPr>
          <w:rFonts w:ascii="Times New Roman" w:hAnsi="Times New Roman" w:cs="Times New Roman"/>
          <w:sz w:val="28"/>
          <w:szCs w:val="28"/>
          <w:lang w:val="en-US"/>
        </w:rPr>
        <w:t>preech of L. Kostenko and M. Vyngranovsky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390278" w:rsidRDefault="00390278" w:rsidP="004B6DC6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:rsidR="00291FDA" w:rsidRPr="00390278" w:rsidRDefault="00390278" w:rsidP="00291FD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9027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на здобуття ступеня вищої освіти «магістр»</w:t>
      </w:r>
    </w:p>
    <w:p w:rsidR="00BD2977" w:rsidRDefault="00BD2977" w:rsidP="00BD2977">
      <w:pPr>
        <w:spacing w:after="12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</w:t>
      </w:r>
    </w:p>
    <w:p w:rsidR="00291FDA" w:rsidRPr="00D80587" w:rsidRDefault="00291FDA" w:rsidP="00E05B0F">
      <w:pPr>
        <w:spacing w:after="120" w:line="276" w:lineRule="auto"/>
        <w:ind w:firstLine="3686"/>
        <w:contextualSpacing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Виконала: студентк</w:t>
      </w:r>
      <w:r w:rsidR="00BD1EF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F1762">
        <w:rPr>
          <w:rFonts w:ascii="Times New Roman" w:hAnsi="Times New Roman" w:cs="Times New Roman"/>
          <w:sz w:val="28"/>
          <w:szCs w:val="28"/>
        </w:rPr>
        <w:t xml:space="preserve"> денної форми навчання</w:t>
      </w:r>
    </w:p>
    <w:p w:rsidR="00D80587" w:rsidRDefault="00D80587" w:rsidP="00E05B0F">
      <w:pPr>
        <w:spacing w:after="120" w:line="276" w:lineRule="auto"/>
        <w:ind w:firstLine="3686"/>
        <w:contextualSpacing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BD1EF4">
        <w:rPr>
          <w:rFonts w:ascii="Times New Roman" w:hAnsi="Times New Roman" w:cs="Times New Roman"/>
          <w:sz w:val="28"/>
          <w:szCs w:val="28"/>
          <w:lang w:val="uk-UA"/>
        </w:rPr>
        <w:t>пеціальності 035 Філологія</w:t>
      </w:r>
    </w:p>
    <w:p w:rsidR="00BD1EF4" w:rsidRDefault="00BD1EF4" w:rsidP="00E05B0F">
      <w:pPr>
        <w:spacing w:after="120" w:line="276" w:lineRule="auto"/>
        <w:ind w:firstLine="3686"/>
        <w:contextualSpacing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035.01</w:t>
      </w:r>
      <w:r w:rsidR="00D80587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Українська мова та література</w:t>
      </w:r>
    </w:p>
    <w:p w:rsidR="00291FDA" w:rsidRDefault="00291FDA" w:rsidP="00E05B0F">
      <w:pPr>
        <w:spacing w:after="120" w:line="276" w:lineRule="auto"/>
        <w:ind w:firstLine="3686"/>
        <w:contextualSpacing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80587">
        <w:rPr>
          <w:rFonts w:ascii="Times New Roman" w:hAnsi="Times New Roman" w:cs="Times New Roman"/>
          <w:b/>
          <w:sz w:val="28"/>
          <w:szCs w:val="28"/>
          <w:lang w:val="uk-UA"/>
        </w:rPr>
        <w:t>Хілінська Вероніка Андріївна</w:t>
      </w:r>
    </w:p>
    <w:p w:rsidR="00D80587" w:rsidRPr="00D80587" w:rsidRDefault="00D80587" w:rsidP="00E05B0F">
      <w:pPr>
        <w:spacing w:after="120" w:line="276" w:lineRule="auto"/>
        <w:ind w:firstLine="3686"/>
        <w:contextualSpacing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Науковий керівник:</w:t>
      </w:r>
    </w:p>
    <w:p w:rsidR="00291FDA" w:rsidRPr="0057618B" w:rsidRDefault="0057618B" w:rsidP="00E05B0F">
      <w:pPr>
        <w:spacing w:after="120" w:line="276" w:lineRule="auto"/>
        <w:ind w:firstLine="3686"/>
        <w:contextualSpacing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к.</w:t>
      </w:r>
      <w:r w:rsidR="00F15745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філол.</w:t>
      </w:r>
      <w:r w:rsidR="00F15745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н., </w:t>
      </w:r>
      <w:r w:rsidRPr="0057618B">
        <w:rPr>
          <w:rFonts w:ascii="Times New Roman" w:hAnsi="Times New Roman" w:cs="Times New Roman"/>
          <w:sz w:val="28"/>
          <w:szCs w:val="28"/>
          <w:lang w:val="uk-UA"/>
        </w:rPr>
        <w:t xml:space="preserve">доц. </w:t>
      </w:r>
      <w:r w:rsidRPr="002B3D7B">
        <w:rPr>
          <w:rFonts w:ascii="Times New Roman" w:hAnsi="Times New Roman" w:cs="Times New Roman"/>
          <w:sz w:val="28"/>
          <w:szCs w:val="28"/>
          <w:lang w:val="uk-UA"/>
        </w:rPr>
        <w:t>Романченко</w:t>
      </w:r>
      <w:r w:rsidRPr="005761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3D7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7618B">
        <w:rPr>
          <w:rFonts w:ascii="Times New Roman" w:hAnsi="Times New Roman" w:cs="Times New Roman"/>
          <w:sz w:val="28"/>
          <w:szCs w:val="28"/>
          <w:lang w:val="uk-UA"/>
        </w:rPr>
        <w:t>. П.</w:t>
      </w:r>
      <w:r w:rsidR="00D8058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D80587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D80587" w:rsidRPr="00555EE7">
        <w:rPr>
          <w:rFonts w:ascii="Calibri" w:eastAsia="Calibri" w:hAnsi="Calibri" w:cs="Times New Roman"/>
          <w:sz w:val="28"/>
          <w:szCs w:val="28"/>
          <w:u w:val="single"/>
          <w:lang w:val="uk-UA"/>
        </w:rPr>
        <w:t>_____</w:t>
      </w:r>
    </w:p>
    <w:p w:rsidR="00D80587" w:rsidRDefault="00291FDA" w:rsidP="00E05B0F">
      <w:pPr>
        <w:spacing w:after="120" w:line="276" w:lineRule="auto"/>
        <w:ind w:firstLine="3686"/>
        <w:contextualSpacing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2B3D7B">
        <w:rPr>
          <w:rFonts w:ascii="Times New Roman" w:hAnsi="Times New Roman" w:cs="Times New Roman"/>
          <w:sz w:val="28"/>
          <w:szCs w:val="28"/>
          <w:lang w:val="uk-UA"/>
        </w:rPr>
        <w:t>Рецензент</w:t>
      </w:r>
      <w:r w:rsidR="00D80587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291FDA" w:rsidRPr="002B3D7B" w:rsidRDefault="002B3D7B" w:rsidP="00E05B0F">
      <w:pPr>
        <w:spacing w:after="120" w:line="276" w:lineRule="auto"/>
        <w:ind w:firstLine="3686"/>
        <w:contextualSpacing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к.</w:t>
      </w:r>
      <w:r w:rsidR="00F15745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філол.</w:t>
      </w:r>
      <w:r w:rsidR="00F15745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н., </w:t>
      </w:r>
      <w:r w:rsidR="00291FDA" w:rsidRPr="002B3D7B">
        <w:rPr>
          <w:rFonts w:ascii="Times New Roman" w:hAnsi="Times New Roman" w:cs="Times New Roman"/>
          <w:sz w:val="28"/>
          <w:szCs w:val="28"/>
          <w:lang w:val="uk-UA"/>
        </w:rPr>
        <w:t>доц. Хрустик Н</w:t>
      </w:r>
      <w:r w:rsidRPr="002B3D7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91FDA" w:rsidRPr="002B3D7B">
        <w:rPr>
          <w:rFonts w:ascii="Times New Roman" w:hAnsi="Times New Roman" w:cs="Times New Roman"/>
          <w:sz w:val="28"/>
          <w:szCs w:val="28"/>
          <w:lang w:val="uk-UA"/>
        </w:rPr>
        <w:t xml:space="preserve"> М</w:t>
      </w:r>
      <w:r w:rsidRPr="002B3D7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91FDA" w:rsidRPr="002B3D7B" w:rsidRDefault="00291FDA" w:rsidP="00E05B0F">
      <w:pPr>
        <w:spacing w:after="0" w:line="360" w:lineRule="auto"/>
        <w:ind w:firstLine="3686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5087" w:type="pct"/>
        <w:jc w:val="center"/>
        <w:tblLook w:val="00A0" w:firstRow="1" w:lastRow="0" w:firstColumn="1" w:lastColumn="0" w:noHBand="0" w:noVBand="0"/>
      </w:tblPr>
      <w:tblGrid>
        <w:gridCol w:w="5016"/>
        <w:gridCol w:w="4722"/>
      </w:tblGrid>
      <w:tr w:rsidR="00595C7D" w:rsidRPr="001E3025" w:rsidTr="00595C7D">
        <w:trPr>
          <w:trHeight w:val="3621"/>
          <w:jc w:val="center"/>
        </w:trPr>
        <w:tc>
          <w:tcPr>
            <w:tcW w:w="5015" w:type="dxa"/>
          </w:tcPr>
          <w:p w:rsidR="0060561E" w:rsidRDefault="0060561E" w:rsidP="00090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D2977" w:rsidRDefault="00BD2977" w:rsidP="00090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95C7D" w:rsidRPr="00595C7D" w:rsidRDefault="00595C7D" w:rsidP="0009044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5C7D">
              <w:rPr>
                <w:rFonts w:ascii="Times New Roman" w:eastAsia="Calibri" w:hAnsi="Times New Roman" w:cs="Times New Roman"/>
                <w:sz w:val="28"/>
                <w:szCs w:val="28"/>
              </w:rPr>
              <w:t>Рекомендовано до захисту:</w:t>
            </w:r>
          </w:p>
          <w:p w:rsidR="00595C7D" w:rsidRPr="00595C7D" w:rsidRDefault="00595C7D" w:rsidP="00090446">
            <w:pPr>
              <w:spacing w:before="1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5C7D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засідання кафедри</w:t>
            </w:r>
          </w:p>
          <w:p w:rsidR="00595C7D" w:rsidRPr="00595C7D" w:rsidRDefault="00595C7D" w:rsidP="00090446">
            <w:pPr>
              <w:spacing w:before="1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5C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__ від ____________2018 р. </w:t>
            </w:r>
          </w:p>
          <w:p w:rsidR="00595C7D" w:rsidRPr="00595C7D" w:rsidRDefault="00595C7D" w:rsidP="00090446">
            <w:pPr>
              <w:spacing w:before="60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5C7D">
              <w:rPr>
                <w:rFonts w:ascii="Times New Roman" w:eastAsia="Calibri" w:hAnsi="Times New Roman" w:cs="Times New Roman"/>
                <w:sz w:val="28"/>
                <w:szCs w:val="28"/>
              </w:rPr>
              <w:t>Завідувач кафедри</w:t>
            </w:r>
          </w:p>
          <w:p w:rsidR="00595C7D" w:rsidRPr="00595C7D" w:rsidRDefault="00595C7D" w:rsidP="0060561E">
            <w:pPr>
              <w:tabs>
                <w:tab w:val="left" w:pos="1168"/>
                <w:tab w:val="left" w:pos="3861"/>
              </w:tabs>
              <w:spacing w:before="36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val="uk-UA"/>
              </w:rPr>
            </w:pPr>
            <w:r w:rsidRPr="00595C7D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ab/>
            </w:r>
            <w:r w:rsidRPr="00595C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проф.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Ковалевська Т. Ю.</w:t>
            </w:r>
          </w:p>
          <w:p w:rsidR="00595C7D" w:rsidRPr="00595C7D" w:rsidRDefault="00595C7D" w:rsidP="0060561E">
            <w:pPr>
              <w:tabs>
                <w:tab w:val="left" w:pos="284"/>
                <w:tab w:val="left" w:pos="1767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5C7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(підпис)</w:t>
            </w:r>
            <w:r w:rsidRPr="00595C7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722" w:type="dxa"/>
          </w:tcPr>
          <w:p w:rsidR="0060561E" w:rsidRDefault="0060561E" w:rsidP="00090446">
            <w:pPr>
              <w:tabs>
                <w:tab w:val="right" w:pos="4462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D2977" w:rsidRDefault="00BD2977" w:rsidP="00090446">
            <w:pPr>
              <w:tabs>
                <w:tab w:val="right" w:pos="4462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95C7D" w:rsidRPr="00595C7D" w:rsidRDefault="00595C7D" w:rsidP="00090446">
            <w:pPr>
              <w:tabs>
                <w:tab w:val="right" w:pos="4462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5C7D">
              <w:rPr>
                <w:rFonts w:ascii="Times New Roman" w:eastAsia="Calibri" w:hAnsi="Times New Roman" w:cs="Times New Roman"/>
                <w:sz w:val="28"/>
                <w:szCs w:val="28"/>
              </w:rPr>
              <w:t>Захищено на засіданні ЕК № ___</w:t>
            </w:r>
          </w:p>
          <w:p w:rsidR="00595C7D" w:rsidRPr="00595C7D" w:rsidRDefault="00595C7D" w:rsidP="00090446">
            <w:pPr>
              <w:tabs>
                <w:tab w:val="right" w:pos="4462"/>
              </w:tabs>
              <w:spacing w:before="1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5C7D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№ _ від _______2018 р.</w:t>
            </w:r>
            <w:r w:rsidRPr="00595C7D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  <w:p w:rsidR="00595C7D" w:rsidRPr="00595C7D" w:rsidRDefault="00595C7D" w:rsidP="0060561E">
            <w:pPr>
              <w:tabs>
                <w:tab w:val="right" w:pos="4462"/>
              </w:tabs>
              <w:spacing w:before="12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5C7D">
              <w:rPr>
                <w:rFonts w:ascii="Times New Roman" w:eastAsia="Calibri" w:hAnsi="Times New Roman" w:cs="Times New Roman"/>
                <w:sz w:val="28"/>
                <w:szCs w:val="28"/>
              </w:rPr>
              <w:t>Оцінка______________/___</w:t>
            </w:r>
            <w:r w:rsidRPr="00595C7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  <w:r w:rsidRPr="00595C7D">
              <w:rPr>
                <w:rFonts w:ascii="Times New Roman" w:eastAsia="Calibri" w:hAnsi="Times New Roman" w:cs="Times New Roman"/>
                <w:sz w:val="28"/>
                <w:szCs w:val="28"/>
              </w:rPr>
              <w:t>___/_____</w:t>
            </w:r>
          </w:p>
          <w:p w:rsidR="00595C7D" w:rsidRPr="00595C7D" w:rsidRDefault="00595C7D" w:rsidP="0060561E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5C7D">
              <w:rPr>
                <w:rFonts w:ascii="Times New Roman" w:eastAsia="Calibri" w:hAnsi="Times New Roman" w:cs="Times New Roman"/>
                <w:sz w:val="20"/>
                <w:szCs w:val="20"/>
              </w:rPr>
              <w:t>(за національною шкалою/шкалою ЕСТ</w:t>
            </w:r>
            <w:r w:rsidRPr="00595C7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</w:t>
            </w:r>
            <w:r w:rsidRPr="00595C7D">
              <w:rPr>
                <w:rFonts w:ascii="Times New Roman" w:eastAsia="Calibri" w:hAnsi="Times New Roman" w:cs="Times New Roman"/>
                <w:sz w:val="20"/>
                <w:szCs w:val="20"/>
              </w:rPr>
              <w:t>/ бали)</w:t>
            </w:r>
          </w:p>
          <w:p w:rsidR="00595C7D" w:rsidRPr="00595C7D" w:rsidRDefault="00595C7D" w:rsidP="00090446">
            <w:pPr>
              <w:spacing w:before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5C7D">
              <w:rPr>
                <w:rFonts w:ascii="Times New Roman" w:eastAsia="Calibri" w:hAnsi="Times New Roman" w:cs="Times New Roman"/>
                <w:sz w:val="28"/>
                <w:szCs w:val="28"/>
              </w:rPr>
              <w:t>Голова ЕК</w:t>
            </w:r>
          </w:p>
          <w:p w:rsidR="00595C7D" w:rsidRPr="00595C7D" w:rsidRDefault="00595C7D" w:rsidP="0060561E">
            <w:pPr>
              <w:tabs>
                <w:tab w:val="left" w:pos="1446"/>
                <w:tab w:val="right" w:pos="4462"/>
              </w:tabs>
              <w:spacing w:before="36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595C7D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ab/>
            </w:r>
            <w:r w:rsidRPr="00595C7D">
              <w:rPr>
                <w:rFonts w:ascii="Times New Roman" w:eastAsia="Calibri" w:hAnsi="Times New Roman" w:cs="Times New Roman"/>
                <w:sz w:val="28"/>
                <w:szCs w:val="28"/>
              </w:rPr>
              <w:t>проф. Ковалевська Т. Ю.</w:t>
            </w:r>
          </w:p>
          <w:p w:rsidR="00595C7D" w:rsidRPr="00595C7D" w:rsidRDefault="00595C7D" w:rsidP="0060561E">
            <w:pPr>
              <w:tabs>
                <w:tab w:val="left" w:pos="454"/>
                <w:tab w:val="left" w:pos="2155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5C7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(підпис)</w:t>
            </w:r>
            <w:r w:rsidRPr="00595C7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</w:tc>
      </w:tr>
    </w:tbl>
    <w:p w:rsidR="00555EE7" w:rsidRDefault="00555EE7" w:rsidP="00291FD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</w:t>
      </w:r>
    </w:p>
    <w:p w:rsidR="00291FDA" w:rsidRPr="00555EE7" w:rsidRDefault="00555EE7" w:rsidP="00291FD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</w:t>
      </w:r>
      <w:r w:rsidR="008E299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291FDA" w:rsidRPr="00471F9D">
        <w:rPr>
          <w:rFonts w:ascii="Times New Roman" w:hAnsi="Times New Roman" w:cs="Times New Roman"/>
          <w:b/>
          <w:sz w:val="28"/>
          <w:szCs w:val="28"/>
        </w:rPr>
        <w:t>Одеса – 201</w:t>
      </w:r>
      <w:r w:rsidR="00471F9D" w:rsidRPr="00471F9D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</w:p>
    <w:p w:rsidR="00291FDA" w:rsidRDefault="00291FDA" w:rsidP="00291FD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</w:t>
      </w:r>
      <w:r w:rsidRPr="005B4AF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91FDA" w:rsidRPr="00B70F9E" w:rsidRDefault="00291FDA" w:rsidP="00B70F9E">
      <w:pPr>
        <w:spacing w:after="0" w:line="360" w:lineRule="auto"/>
        <w:ind w:left="-142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="004C4E6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B4AFB">
        <w:rPr>
          <w:rFonts w:ascii="Times New Roman" w:hAnsi="Times New Roman" w:cs="Times New Roman"/>
          <w:b/>
          <w:sz w:val="28"/>
          <w:szCs w:val="28"/>
        </w:rPr>
        <w:t>ЗМІСТ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br/>
      </w:r>
      <w:r w:rsidRPr="005B4AFB">
        <w:rPr>
          <w:rFonts w:ascii="Times New Roman" w:hAnsi="Times New Roman" w:cs="Times New Roman"/>
          <w:b/>
          <w:sz w:val="28"/>
          <w:szCs w:val="28"/>
        </w:rPr>
        <w:t>Вступ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…</w:t>
      </w:r>
      <w:r>
        <w:rPr>
          <w:rFonts w:ascii="Times New Roman" w:hAnsi="Times New Roman" w:cs="Times New Roman"/>
          <w:sz w:val="28"/>
          <w:szCs w:val="28"/>
        </w:rPr>
        <w:t>……………………………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</w:rPr>
        <w:br/>
      </w:r>
      <w:r w:rsidRPr="005B4AFB">
        <w:rPr>
          <w:rFonts w:ascii="Times New Roman" w:hAnsi="Times New Roman" w:cs="Times New Roman"/>
          <w:b/>
          <w:sz w:val="28"/>
          <w:szCs w:val="28"/>
        </w:rPr>
        <w:t>Розділ 1</w:t>
      </w:r>
      <w:r>
        <w:rPr>
          <w:rFonts w:ascii="Times New Roman" w:hAnsi="Times New Roman" w:cs="Times New Roman"/>
          <w:sz w:val="28"/>
          <w:szCs w:val="28"/>
        </w:rPr>
        <w:t>. Час як об</w:t>
      </w:r>
      <w:r w:rsidRPr="00055B98">
        <w:rPr>
          <w:rFonts w:ascii="Times New Roman" w:hAnsi="Times New Roman" w:cs="Times New Roman"/>
          <w:sz w:val="28"/>
          <w:szCs w:val="28"/>
        </w:rPr>
        <w:t>`</w:t>
      </w:r>
      <w:r>
        <w:rPr>
          <w:rFonts w:ascii="Times New Roman" w:hAnsi="Times New Roman" w:cs="Times New Roman"/>
          <w:sz w:val="28"/>
          <w:szCs w:val="28"/>
        </w:rPr>
        <w:t>єктивна реальність. …………………………………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>…......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sz w:val="28"/>
          <w:szCs w:val="28"/>
        </w:rPr>
        <w:br/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1.1.  Поняття часу у філософії……………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>……………………………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...10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1.2. Реальний час як об</w:t>
      </w:r>
      <w:r w:rsidRPr="00BB4917">
        <w:rPr>
          <w:rFonts w:ascii="Times New Roman" w:hAnsi="Times New Roman" w:cs="Times New Roman"/>
          <w:sz w:val="28"/>
          <w:szCs w:val="28"/>
        </w:rPr>
        <w:t>`</w:t>
      </w:r>
      <w:r>
        <w:rPr>
          <w:rFonts w:ascii="Times New Roman" w:hAnsi="Times New Roman" w:cs="Times New Roman"/>
          <w:sz w:val="28"/>
          <w:szCs w:val="28"/>
        </w:rPr>
        <w:t>єкт мовного відображення…………………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.....15</w:t>
      </w:r>
      <w:r>
        <w:rPr>
          <w:rFonts w:ascii="Times New Roman" w:hAnsi="Times New Roman" w:cs="Times New Roman"/>
          <w:sz w:val="28"/>
          <w:szCs w:val="28"/>
        </w:rPr>
        <w:br/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1.3. Теоретичні засади дослідження темпоральної лексики……….…</w:t>
      </w:r>
      <w:r>
        <w:rPr>
          <w:rFonts w:ascii="Times New Roman" w:hAnsi="Times New Roman" w:cs="Times New Roman"/>
          <w:sz w:val="28"/>
          <w:szCs w:val="28"/>
          <w:lang w:val="uk-UA"/>
        </w:rPr>
        <w:t>...20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</w:t>
      </w:r>
    </w:p>
    <w:p w:rsidR="00291FDA" w:rsidRPr="00C75EF7" w:rsidRDefault="00291FDA" w:rsidP="00C75EF7">
      <w:pPr>
        <w:spacing w:after="0" w:line="360" w:lineRule="auto"/>
        <w:ind w:left="-142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>. Словниковий скл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 </w:t>
      </w:r>
      <w:r w:rsidR="002B7A4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української мови </w:t>
      </w:r>
      <w:r w:rsidR="002B7A4A">
        <w:rPr>
          <w:rFonts w:ascii="Times New Roman" w:hAnsi="Times New Roman" w:cs="Times New Roman"/>
          <w:color w:val="000000" w:themeColor="text1"/>
          <w:sz w:val="28"/>
          <w:szCs w:val="28"/>
        </w:rPr>
        <w:t>за походженням</w:t>
      </w:r>
      <w:r w:rsidR="002B7A4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…….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>. Пора року як одна з одиниць вимірювання часу…………………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6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75EF7"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>Пори року в українських народних віруваннях</w:t>
      </w:r>
      <w:r w:rsidR="00C75EF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…………..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>………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..28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7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75EF7"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Лексика на позначення пір року 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>……………</w:t>
      </w:r>
      <w:r w:rsidR="00C75EF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……………...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31</w:t>
      </w:r>
    </w:p>
    <w:p w:rsidR="00291FDA" w:rsidRPr="000531A6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53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Розділ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2.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ункціонування лексики на позначення пір року в поетичному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мовленні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…………………………………...…..…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……………………………..39</w:t>
      </w:r>
    </w:p>
    <w:p w:rsidR="00291FDA" w:rsidRDefault="00291FDA" w:rsidP="00291FDA">
      <w:pPr>
        <w:spacing w:after="0" w:line="360" w:lineRule="auto"/>
        <w:ind w:left="851" w:hanging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>1. Поет і час як наскрізний мотив збірки «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Річка Геракліта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Ліни      Костенко…………................................................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…………………..39</w:t>
      </w:r>
    </w:p>
    <w:p w:rsidR="00291FDA" w:rsidRPr="000531A6" w:rsidRDefault="00291FDA" w:rsidP="00291FDA">
      <w:pPr>
        <w:spacing w:after="0" w:line="360" w:lineRule="auto"/>
        <w:ind w:left="851" w:hanging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</w:t>
      </w:r>
      <w:r w:rsidRPr="00997CB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Pr="00997CB2">
        <w:rPr>
          <w:rFonts w:ascii="Times New Roman" w:hAnsi="Times New Roman" w:cs="Times New Roman"/>
          <w:color w:val="000000" w:themeColor="text1"/>
          <w:sz w:val="28"/>
          <w:szCs w:val="28"/>
        </w:rPr>
        <w:t>.2</w:t>
      </w:r>
      <w:r w:rsidRPr="00997CB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Pr="00997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97CB2">
        <w:rPr>
          <w:rFonts w:ascii="Times New Roman" w:hAnsi="Times New Roman" w:cs="Times New Roman"/>
          <w:sz w:val="28"/>
          <w:szCs w:val="28"/>
        </w:rPr>
        <w:t>Переплетення природи</w:t>
      </w:r>
      <w:r w:rsidRPr="00997CB2">
        <w:rPr>
          <w:rFonts w:ascii="Times New Roman" w:hAnsi="Times New Roman" w:cs="Times New Roman"/>
          <w:sz w:val="28"/>
          <w:szCs w:val="28"/>
          <w:lang w:val="uk-UA"/>
        </w:rPr>
        <w:t xml:space="preserve"> і часу </w:t>
      </w:r>
      <w:r w:rsidR="00A94CF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 збірці </w:t>
      </w:r>
      <w:r w:rsidRPr="00997CB2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97CB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 срібному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</w:t>
      </w:r>
      <w:r w:rsidRPr="00997CB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березі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997CB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Миколи Вінграновського</w:t>
      </w:r>
      <w:r w:rsidRPr="008E4B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36F1">
        <w:rPr>
          <w:rFonts w:ascii="Times New Roman" w:hAnsi="Times New Roman" w:cs="Times New Roman"/>
          <w:b/>
          <w:sz w:val="28"/>
          <w:szCs w:val="28"/>
          <w:lang w:val="uk-UA"/>
        </w:rPr>
        <w:t>….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</w:t>
      </w:r>
      <w:r w:rsidR="00A94CF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……………..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…..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50</w:t>
      </w:r>
    </w:p>
    <w:p w:rsidR="00291FDA" w:rsidRDefault="00291FDA" w:rsidP="00291FD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Розділ 3</w:t>
      </w:r>
      <w:r w:rsidRPr="002E590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="00E236F1">
        <w:rPr>
          <w:rFonts w:ascii="Times New Roman" w:hAnsi="Times New Roman" w:cs="Times New Roman"/>
          <w:sz w:val="28"/>
          <w:szCs w:val="28"/>
          <w:lang w:val="uk-UA"/>
        </w:rPr>
        <w:t xml:space="preserve">Зіставний аналіз лексем на позначення пір року: морфологічна та стилістична специфіка…………………………. </w:t>
      </w:r>
      <w:r w:rsidR="00521A9C">
        <w:rPr>
          <w:rFonts w:ascii="Times New Roman" w:hAnsi="Times New Roman" w:cs="Times New Roman"/>
          <w:sz w:val="28"/>
          <w:szCs w:val="28"/>
          <w:lang w:val="uk-UA"/>
        </w:rPr>
        <w:t>………………………………61</w:t>
      </w:r>
    </w:p>
    <w:p w:rsidR="00291FDA" w:rsidRDefault="00291FDA" w:rsidP="00291FDA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3.1. </w:t>
      </w:r>
      <w:r w:rsidR="00E236F1">
        <w:rPr>
          <w:rFonts w:ascii="Times New Roman" w:hAnsi="Times New Roman" w:cs="Times New Roman"/>
          <w:sz w:val="28"/>
          <w:szCs w:val="28"/>
          <w:lang w:val="uk-UA"/>
        </w:rPr>
        <w:t xml:space="preserve">Частиномовна </w:t>
      </w:r>
      <w:r w:rsidRPr="003118AF">
        <w:rPr>
          <w:rFonts w:ascii="Times New Roman" w:hAnsi="Times New Roman" w:cs="Times New Roman"/>
          <w:sz w:val="28"/>
          <w:szCs w:val="28"/>
          <w:lang w:val="uk-UA"/>
        </w:rPr>
        <w:t>належність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E236F1">
        <w:rPr>
          <w:rFonts w:ascii="Times New Roman" w:hAnsi="Times New Roman" w:cs="Times New Roman"/>
          <w:sz w:val="28"/>
          <w:szCs w:val="28"/>
          <w:lang w:val="uk-UA"/>
        </w:rPr>
        <w:t xml:space="preserve">частотність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вживання </w:t>
      </w:r>
      <w:r w:rsidRPr="003118AF">
        <w:rPr>
          <w:rFonts w:ascii="Times New Roman" w:hAnsi="Times New Roman" w:cs="Times New Roman"/>
          <w:sz w:val="28"/>
          <w:szCs w:val="28"/>
          <w:lang w:val="uk-UA"/>
        </w:rPr>
        <w:t xml:space="preserve"> лексики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521A9C">
        <w:rPr>
          <w:rFonts w:ascii="Times New Roman" w:hAnsi="Times New Roman" w:cs="Times New Roman"/>
          <w:sz w:val="28"/>
          <w:szCs w:val="28"/>
          <w:lang w:val="uk-UA"/>
        </w:rPr>
        <w:t>на позначення пір року………….…………………………………………61</w:t>
      </w:r>
    </w:p>
    <w:p w:rsidR="00291FDA" w:rsidRPr="003118AF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3.2.</w:t>
      </w:r>
      <w:r w:rsidRPr="003118A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324D8">
        <w:rPr>
          <w:rFonts w:ascii="Times New Roman" w:hAnsi="Times New Roman" w:cs="Times New Roman"/>
          <w:sz w:val="28"/>
          <w:szCs w:val="28"/>
          <w:lang w:val="uk-UA"/>
        </w:rPr>
        <w:t>Особливості функціонування лексем на позначення пір року……….</w:t>
      </w:r>
      <w:r w:rsidR="008F4363">
        <w:rPr>
          <w:rFonts w:ascii="Times New Roman" w:hAnsi="Times New Roman" w:cs="Times New Roman"/>
          <w:sz w:val="28"/>
          <w:szCs w:val="28"/>
          <w:lang w:val="uk-UA"/>
        </w:rPr>
        <w:t>……..……………………………………………………………...6</w:t>
      </w:r>
      <w:r w:rsidR="008E382E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:rsidR="00291FDA" w:rsidRDefault="00291FDA" w:rsidP="00291FDA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53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Висновки 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………………………………………………………………………..</w:t>
      </w:r>
      <w:r w:rsidR="001B53C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7</w:t>
      </w:r>
      <w:r w:rsidR="008E382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531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Список використаної літератури </w:t>
      </w:r>
      <w:r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…………………………………………....</w:t>
      </w:r>
      <w:r w:rsidR="001B53C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8</w:t>
      </w:r>
      <w:r w:rsidR="008E382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</w:t>
      </w:r>
    </w:p>
    <w:p w:rsidR="00291FDA" w:rsidRDefault="00291FDA" w:rsidP="00291FDA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2E41D8" w:rsidRDefault="00291FDA" w:rsidP="00291FD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1FDA" w:rsidRPr="00200B7E" w:rsidRDefault="002E41D8" w:rsidP="00291FDA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</w:t>
      </w:r>
      <w:r w:rsidR="00291FDA" w:rsidRPr="008E4B8B">
        <w:rPr>
          <w:rFonts w:ascii="Times New Roman" w:hAnsi="Times New Roman" w:cs="Times New Roman"/>
          <w:b/>
          <w:sz w:val="28"/>
          <w:szCs w:val="28"/>
        </w:rPr>
        <w:t>ВСТ</w:t>
      </w:r>
      <w:r w:rsidR="00291FDA" w:rsidRPr="008E4B8B">
        <w:rPr>
          <w:rFonts w:ascii="Times New Roman" w:hAnsi="Times New Roman" w:cs="Times New Roman"/>
          <w:b/>
          <w:sz w:val="28"/>
          <w:szCs w:val="28"/>
          <w:lang w:val="uk-UA"/>
        </w:rPr>
        <w:t>УП</w:t>
      </w:r>
    </w:p>
    <w:p w:rsidR="00291FDA" w:rsidRPr="008E4B8B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B8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E4B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Pr="008E4B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4B8B">
        <w:rPr>
          <w:rFonts w:ascii="Times New Roman" w:hAnsi="Times New Roman" w:cs="Times New Roman"/>
          <w:sz w:val="28"/>
          <w:szCs w:val="28"/>
        </w:rPr>
        <w:t>У мов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8E4B8B">
        <w:rPr>
          <w:rFonts w:ascii="Times New Roman" w:hAnsi="Times New Roman" w:cs="Times New Roman"/>
          <w:sz w:val="28"/>
          <w:szCs w:val="28"/>
        </w:rPr>
        <w:t xml:space="preserve"> лексика є центральною частиною, яка спочатку іменує, потім формує і врешті-решт передає знання про об’єкти, 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уже</w:t>
      </w:r>
      <w:r w:rsidRPr="008E4B8B">
        <w:rPr>
          <w:rFonts w:ascii="Times New Roman" w:hAnsi="Times New Roman" w:cs="Times New Roman"/>
          <w:sz w:val="28"/>
          <w:szCs w:val="28"/>
        </w:rPr>
        <w:t xml:space="preserve"> наявн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8E4B8B">
        <w:rPr>
          <w:rFonts w:ascii="Times New Roman" w:hAnsi="Times New Roman" w:cs="Times New Roman"/>
          <w:sz w:val="28"/>
          <w:szCs w:val="28"/>
        </w:rPr>
        <w:t xml:space="preserve"> 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8E4B8B">
        <w:rPr>
          <w:rFonts w:ascii="Times New Roman" w:hAnsi="Times New Roman" w:cs="Times New Roman"/>
          <w:sz w:val="28"/>
          <w:szCs w:val="28"/>
        </w:rPr>
        <w:t xml:space="preserve"> реальному житті. </w:t>
      </w:r>
    </w:p>
    <w:p w:rsidR="00291FDA" w:rsidRPr="008E4B8B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4B8B">
        <w:rPr>
          <w:rFonts w:ascii="Times New Roman" w:hAnsi="Times New Roman" w:cs="Times New Roman"/>
          <w:sz w:val="28"/>
          <w:szCs w:val="28"/>
        </w:rPr>
        <w:t xml:space="preserve">    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8E4B8B">
        <w:rPr>
          <w:rFonts w:ascii="Times New Roman" w:hAnsi="Times New Roman" w:cs="Times New Roman"/>
          <w:sz w:val="28"/>
          <w:szCs w:val="28"/>
        </w:rPr>
        <w:t xml:space="preserve"> Лексик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Pr="008E4B8B">
        <w:rPr>
          <w:rFonts w:ascii="Times New Roman" w:hAnsi="Times New Roman" w:cs="Times New Roman"/>
          <w:sz w:val="28"/>
          <w:szCs w:val="28"/>
        </w:rPr>
        <w:t xml:space="preserve">рухлива. Вона постійно поповнюється новими словами 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8E4B8B">
        <w:rPr>
          <w:rFonts w:ascii="Times New Roman" w:hAnsi="Times New Roman" w:cs="Times New Roman"/>
          <w:sz w:val="28"/>
          <w:szCs w:val="28"/>
        </w:rPr>
        <w:t xml:space="preserve"> прибирає глибоко в засіки словників застарілі одиниці мови. Особливо активно лексика поповнюється в ті моменти людської історії, коли відбуваються різкі зміни в суспільному, політичному або науковому житті.</w:t>
      </w:r>
      <w:r w:rsidR="00B31F10">
        <w:rPr>
          <w:rFonts w:ascii="Times New Roman" w:hAnsi="Times New Roman" w:cs="Times New Roman"/>
          <w:sz w:val="28"/>
          <w:szCs w:val="28"/>
          <w:lang w:val="uk-UA"/>
        </w:rPr>
        <w:t xml:space="preserve">  Тому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завдяки тісному зв</w:t>
      </w:r>
      <w:r w:rsidRPr="006E3C80">
        <w:rPr>
          <w:rFonts w:ascii="Times New Roman" w:hAnsi="Times New Roman" w:cs="Times New Roman"/>
          <w:sz w:val="28"/>
          <w:szCs w:val="28"/>
          <w:lang w:val="uk-UA"/>
        </w:rPr>
        <w:t>`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язку</w:t>
      </w:r>
      <w:r w:rsidR="00B31F10">
        <w:rPr>
          <w:rFonts w:ascii="Times New Roman" w:hAnsi="Times New Roman" w:cs="Times New Roman"/>
          <w:sz w:val="28"/>
          <w:szCs w:val="28"/>
          <w:lang w:val="uk-UA"/>
        </w:rPr>
        <w:t xml:space="preserve"> лексики й позамовної дійсності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лексична система має відкритий характер</w:t>
      </w:r>
      <w:r w:rsidR="00B31F10">
        <w:rPr>
          <w:rFonts w:ascii="Times New Roman" w:hAnsi="Times New Roman" w:cs="Times New Roman"/>
          <w:sz w:val="28"/>
          <w:szCs w:val="28"/>
          <w:lang w:val="uk-UA"/>
        </w:rPr>
        <w:t>. Л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ексика входить/виходить із вжитку завдяки екстралінгвістичним чинникам; у порівнянні з іншими одиницями мовної системи словниковий склад </w:t>
      </w:r>
      <w:r w:rsidR="00B31F10">
        <w:rPr>
          <w:rFonts w:ascii="Times New Roman" w:hAnsi="Times New Roman" w:cs="Times New Roman"/>
          <w:sz w:val="28"/>
          <w:szCs w:val="28"/>
          <w:lang w:val="uk-UA"/>
        </w:rPr>
        <w:t xml:space="preserve">найдинамічніше 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реагує на зміну суспільн</w:t>
      </w:r>
      <w:r w:rsidR="00B31F10">
        <w:rPr>
          <w:rFonts w:ascii="Times New Roman" w:hAnsi="Times New Roman" w:cs="Times New Roman"/>
          <w:sz w:val="28"/>
          <w:szCs w:val="28"/>
          <w:lang w:val="uk-UA"/>
        </w:rPr>
        <w:t>их стосунків, побуту, ідеології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91FDA" w:rsidRPr="008E4B8B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       Лексику можна розділити на взаємодіючі між собою шари, які відрізняються своїм походженням, функціонуванням і вживанням.      </w:t>
      </w:r>
    </w:p>
    <w:p w:rsidR="00291FDA" w:rsidRPr="008E4B8B" w:rsidRDefault="00291FDA" w:rsidP="00291FDA">
      <w:pPr>
        <w:pStyle w:val="a3"/>
        <w:shd w:val="clear" w:color="auto" w:fill="FFFDFD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8E4B8B">
        <w:rPr>
          <w:color w:val="000000" w:themeColor="text1"/>
          <w:sz w:val="28"/>
          <w:szCs w:val="28"/>
          <w:lang w:val="uk-UA"/>
        </w:rPr>
        <w:t xml:space="preserve">        </w:t>
      </w:r>
      <w:r w:rsidRPr="008E4B8B">
        <w:rPr>
          <w:color w:val="000000" w:themeColor="text1"/>
          <w:sz w:val="28"/>
          <w:szCs w:val="28"/>
        </w:rPr>
        <w:t>Паралельно з терміном "лексика" вживається також рівнозначний термін "словниковий склад".</w:t>
      </w:r>
      <w:r w:rsidRPr="008E4B8B">
        <w:rPr>
          <w:color w:val="000000" w:themeColor="text1"/>
          <w:sz w:val="28"/>
          <w:szCs w:val="28"/>
          <w:lang w:val="uk-UA"/>
        </w:rPr>
        <w:t xml:space="preserve"> Розділ мовознавства, що вивчає лексику, називається ле</w:t>
      </w:r>
      <w:r w:rsidR="0020287A">
        <w:rPr>
          <w:color w:val="000000" w:themeColor="text1"/>
          <w:sz w:val="28"/>
          <w:szCs w:val="28"/>
          <w:lang w:val="uk-UA"/>
        </w:rPr>
        <w:t>ксикологією. Лексикологія досліджує</w:t>
      </w:r>
      <w:r w:rsidRPr="008E4B8B">
        <w:rPr>
          <w:color w:val="000000" w:themeColor="text1"/>
          <w:sz w:val="28"/>
          <w:szCs w:val="28"/>
          <w:lang w:val="uk-UA"/>
        </w:rPr>
        <w:t xml:space="preserve"> лексику сучасної мови в цілому, як систему, а також основні типи лексичних значень слів, їхні структурно-семантичні розряди, групує слова за їхнім походженням і за стилістичним вживанням.</w:t>
      </w:r>
    </w:p>
    <w:p w:rsidR="00291FDA" w:rsidRPr="008E4B8B" w:rsidRDefault="00291FDA" w:rsidP="00291FDA">
      <w:pPr>
        <w:pStyle w:val="a3"/>
        <w:shd w:val="clear" w:color="auto" w:fill="FFFDFD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8E4B8B">
        <w:rPr>
          <w:color w:val="000000" w:themeColor="text1"/>
          <w:sz w:val="28"/>
          <w:szCs w:val="28"/>
          <w:lang w:val="uk-UA"/>
        </w:rPr>
        <w:t xml:space="preserve">      </w:t>
      </w:r>
      <w:r w:rsidRPr="008E4B8B">
        <w:rPr>
          <w:sz w:val="28"/>
          <w:szCs w:val="28"/>
        </w:rPr>
        <w:t xml:space="preserve">Основним підходом </w:t>
      </w:r>
      <w:r w:rsidR="00090446">
        <w:rPr>
          <w:sz w:val="28"/>
          <w:szCs w:val="28"/>
        </w:rPr>
        <w:t xml:space="preserve">до вивчення лексикології є </w:t>
      </w:r>
      <w:r w:rsidR="00090446" w:rsidRPr="00BA6546">
        <w:rPr>
          <w:color w:val="000000" w:themeColor="text1"/>
          <w:sz w:val="28"/>
          <w:szCs w:val="28"/>
          <w:lang w:val="uk-UA"/>
        </w:rPr>
        <w:t>опрацюва</w:t>
      </w:r>
      <w:r w:rsidRPr="00BA6546">
        <w:rPr>
          <w:color w:val="000000" w:themeColor="text1"/>
          <w:sz w:val="28"/>
          <w:szCs w:val="28"/>
        </w:rPr>
        <w:t xml:space="preserve">ння </w:t>
      </w:r>
      <w:r w:rsidRPr="008E4B8B">
        <w:rPr>
          <w:sz w:val="28"/>
          <w:szCs w:val="28"/>
        </w:rPr>
        <w:t xml:space="preserve">словникового запасу рідної мови з погляду стилістичного вживання та призначення слів у мовленні.  Лексика </w:t>
      </w:r>
      <w:r>
        <w:rPr>
          <w:sz w:val="28"/>
          <w:szCs w:val="28"/>
          <w:lang w:val="uk-UA"/>
        </w:rPr>
        <w:t>–</w:t>
      </w:r>
      <w:r w:rsidR="004725F7">
        <w:rPr>
          <w:sz w:val="28"/>
          <w:szCs w:val="28"/>
        </w:rPr>
        <w:t xml:space="preserve">  це слова, </w:t>
      </w:r>
      <w:r w:rsidR="004725F7">
        <w:rPr>
          <w:sz w:val="28"/>
          <w:szCs w:val="28"/>
          <w:lang w:val="uk-UA"/>
        </w:rPr>
        <w:t>що</w:t>
      </w:r>
      <w:r w:rsidRPr="008E4B8B">
        <w:rPr>
          <w:sz w:val="28"/>
          <w:szCs w:val="28"/>
        </w:rPr>
        <w:t xml:space="preserve"> виникли в українській мові надзвичайно давно, з появою тих понять, які вони позначають. Лексичне значення слова пов`язане з предметами і явищами об`єктивної дійсності, про які складаються певні уявлення, поняття. </w:t>
      </w: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4B8B">
        <w:rPr>
          <w:rFonts w:ascii="Times New Roman" w:hAnsi="Times New Roman" w:cs="Times New Roman"/>
          <w:sz w:val="28"/>
          <w:szCs w:val="28"/>
        </w:rPr>
        <w:t xml:space="preserve">  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8E4B8B">
        <w:rPr>
          <w:rFonts w:ascii="Times New Roman" w:hAnsi="Times New Roman" w:cs="Times New Roman"/>
          <w:sz w:val="28"/>
          <w:szCs w:val="28"/>
        </w:rPr>
        <w:t xml:space="preserve"> У   роботі розглядається лексика на позначення пір року.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Кожна пора року – певний проміжок часу. Концепт  «пора року» – це життєдавча категорія, яка прямо стосується часу. Коли як не в зміні пір року </w:t>
      </w:r>
      <w:r w:rsidR="004725F7">
        <w:rPr>
          <w:rFonts w:ascii="Times New Roman" w:hAnsi="Times New Roman" w:cs="Times New Roman"/>
          <w:sz w:val="28"/>
          <w:szCs w:val="28"/>
          <w:lang w:val="uk-UA"/>
        </w:rPr>
        <w:t xml:space="preserve">людина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помітно відчуває плин часу, його незворотність? Людська цивілізація завжди прагнула підкорити собі феномен часу, зупинити його, уповільнити або прискорити, але невпинна циклічність кожного календарного року, зміна пір 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>року не переривалась. Колообіг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природи, б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>уйних фарб як вічний двигун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 xml:space="preserve">забезпечує рух, зміни, що свідчить про те, що </w:t>
      </w:r>
      <w:r>
        <w:rPr>
          <w:rFonts w:ascii="Times New Roman" w:hAnsi="Times New Roman" w:cs="Times New Roman"/>
          <w:sz w:val="28"/>
          <w:szCs w:val="28"/>
          <w:lang w:val="uk-UA"/>
        </w:rPr>
        <w:t>все йде і ніколи не повернеться. Пора року – це маленький відрізок від всього того великого і вічного, невблаганного і беззворотнього, того, що ми називаємо часом.  Про час на</w:t>
      </w:r>
      <w:r w:rsidR="00090446">
        <w:rPr>
          <w:rFonts w:ascii="Times New Roman" w:hAnsi="Times New Roman" w:cs="Times New Roman"/>
          <w:sz w:val="28"/>
          <w:szCs w:val="28"/>
          <w:lang w:val="uk-UA"/>
        </w:rPr>
        <w:t xml:space="preserve">писано багато </w:t>
      </w:r>
      <w:r w:rsidR="00090446" w:rsidRPr="00BA6546">
        <w:rPr>
          <w:rFonts w:ascii="Times New Roman" w:hAnsi="Times New Roman" w:cs="Times New Roman"/>
          <w:sz w:val="28"/>
          <w:szCs w:val="28"/>
          <w:lang w:val="uk-UA"/>
        </w:rPr>
        <w:t>робіт</w:t>
      </w:r>
      <w:r w:rsidRPr="00BA6546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Багато </w:t>
      </w:r>
      <w:r w:rsidR="00090446" w:rsidRPr="00BA6546">
        <w:rPr>
          <w:rFonts w:ascii="Times New Roman" w:hAnsi="Times New Roman" w:cs="Times New Roman"/>
          <w:sz w:val="28"/>
          <w:szCs w:val="28"/>
          <w:lang w:val="uk-UA"/>
        </w:rPr>
        <w:t>оприлюднено</w:t>
      </w:r>
      <w:r w:rsidR="000904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філософських праць таких авторів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 </w:t>
      </w:r>
      <w:r w:rsidR="004725F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90446">
        <w:rPr>
          <w:rFonts w:ascii="Times New Roman" w:hAnsi="Times New Roman" w:cs="Times New Roman"/>
          <w:sz w:val="28"/>
          <w:szCs w:val="28"/>
          <w:lang w:val="uk-UA"/>
        </w:rPr>
        <w:t>П. </w:t>
      </w:r>
      <w:r>
        <w:rPr>
          <w:rFonts w:ascii="Times New Roman" w:hAnsi="Times New Roman" w:cs="Times New Roman"/>
          <w:sz w:val="28"/>
          <w:szCs w:val="28"/>
          <w:lang w:val="uk-UA"/>
        </w:rPr>
        <w:t>П. Гайденко, А. С.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 xml:space="preserve"> Гуревич, М.С. Каган, А. М. Лой, д</w:t>
      </w:r>
      <w:r>
        <w:rPr>
          <w:rFonts w:ascii="Times New Roman" w:hAnsi="Times New Roman" w:cs="Times New Roman"/>
          <w:sz w:val="28"/>
          <w:szCs w:val="28"/>
          <w:lang w:val="uk-UA"/>
        </w:rPr>
        <w:t>е науковці визначали час як категорію соціально-історичного буття, як філософську проблему, дослі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 xml:space="preserve">джували час та його виміри, вивчали багатоаспектну природу часу,  його напрям. Феноменом часу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цікавилися у всіх науках. </w:t>
      </w:r>
    </w:p>
    <w:p w:rsidR="00291FDA" w:rsidRPr="00861004" w:rsidRDefault="00C96E5C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У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мовознавстві пон</w:t>
      </w:r>
      <w:r>
        <w:rPr>
          <w:rFonts w:ascii="Times New Roman" w:hAnsi="Times New Roman" w:cs="Times New Roman"/>
          <w:sz w:val="28"/>
          <w:szCs w:val="28"/>
          <w:lang w:val="uk-UA"/>
        </w:rPr>
        <w:t>яття часу зокрема розглядалось у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 xml:space="preserve"> межах категорій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темпоральності, локалізованості, модальності 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функційн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>ій граматиці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>у межах граматичної категорії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 xml:space="preserve">вивчали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питання  функціонального часу як  відображення об</w:t>
      </w:r>
      <w:r w:rsidR="00291FDA" w:rsidRPr="00F70C12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єк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>тно-реального часу, досліджувалася проблема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частин мови в семантико-граматичному аспекті, 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>подавали художню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інт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 xml:space="preserve">ерпретацію часу.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М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Задорожна написала ґрунтовну працю про концепт «час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>у» в українській поетичній мові. Відома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низка праць О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>. Бондаря про систему й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структуру</w:t>
      </w:r>
      <w:r w:rsidR="00291FDA" w:rsidRPr="00861004">
        <w:rPr>
          <w:rFonts w:ascii="Times New Roman" w:hAnsi="Times New Roman" w:cs="Times New Roman"/>
          <w:sz w:val="28"/>
          <w:szCs w:val="28"/>
          <w:lang w:val="uk-UA"/>
        </w:rPr>
        <w:t xml:space="preserve"> функціонально-семантичних полів темпоральності</w:t>
      </w:r>
      <w:r w:rsidR="00F70C12">
        <w:rPr>
          <w:rFonts w:ascii="Times New Roman" w:hAnsi="Times New Roman" w:cs="Times New Roman"/>
          <w:sz w:val="28"/>
          <w:szCs w:val="28"/>
          <w:lang w:val="uk-UA"/>
        </w:rPr>
        <w:t xml:space="preserve"> та про темпоральні відношення в мові.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91FDA" w:rsidRPr="008E7A00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Звичайно</w:t>
      </w:r>
      <w:r w:rsidR="00960DC4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пори року, їх</w:t>
      </w:r>
      <w:r w:rsidR="00B72679">
        <w:rPr>
          <w:rFonts w:ascii="Times New Roman" w:hAnsi="Times New Roman" w:cs="Times New Roman"/>
          <w:sz w:val="28"/>
          <w:szCs w:val="28"/>
          <w:lang w:val="uk-UA"/>
        </w:rPr>
        <w:t>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особливості та розквіт кожної з них найяскравіше розкриває поезія. Поезія торкається тих глибин душі, куди не в змозі сягнути розум. Пори року та природа для поезії</w:t>
      </w:r>
      <w:r w:rsidR="00960DC4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це широке поле для фантазії, розкриття уяв</w:t>
      </w:r>
      <w:r w:rsidR="00C96E5C">
        <w:rPr>
          <w:rFonts w:ascii="Times New Roman" w:hAnsi="Times New Roman" w:cs="Times New Roman"/>
          <w:sz w:val="28"/>
          <w:szCs w:val="28"/>
          <w:lang w:val="uk-UA"/>
        </w:rPr>
        <w:t>и та надання</w:t>
      </w:r>
      <w:r w:rsidR="00960DC4">
        <w:rPr>
          <w:rFonts w:ascii="Times New Roman" w:hAnsi="Times New Roman" w:cs="Times New Roman"/>
          <w:sz w:val="28"/>
          <w:szCs w:val="28"/>
          <w:lang w:val="uk-UA"/>
        </w:rPr>
        <w:t xml:space="preserve"> звичайним словам,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зокрема назвам пір року</w:t>
      </w:r>
      <w:r w:rsidR="00960DC4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нових значень, нових образів, нового звучання. Гра з метафорами,</w:t>
      </w:r>
      <w:r w:rsidR="00960DC4">
        <w:rPr>
          <w:rFonts w:ascii="Times New Roman" w:hAnsi="Times New Roman" w:cs="Times New Roman"/>
          <w:sz w:val="28"/>
          <w:szCs w:val="28"/>
          <w:lang w:val="uk-UA"/>
        </w:rPr>
        <w:t xml:space="preserve"> епітетами та різними формами 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варіаціями слова створює нове розуміння лексики на позначення пір року. </w:t>
      </w:r>
    </w:p>
    <w:p w:rsidR="00090446" w:rsidRDefault="00291FDA" w:rsidP="000904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408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4640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41B79">
        <w:rPr>
          <w:rFonts w:ascii="Times New Roman" w:hAnsi="Times New Roman" w:cs="Times New Roman"/>
          <w:sz w:val="28"/>
          <w:szCs w:val="28"/>
          <w:lang w:val="uk-UA"/>
        </w:rPr>
        <w:t xml:space="preserve">Отже, </w:t>
      </w:r>
      <w:r w:rsidRPr="00941B79">
        <w:rPr>
          <w:rFonts w:ascii="Times New Roman" w:hAnsi="Times New Roman" w:cs="Times New Roman"/>
          <w:b/>
          <w:sz w:val="28"/>
          <w:szCs w:val="28"/>
          <w:lang w:val="uk-UA"/>
        </w:rPr>
        <w:t>актуальність теми  роботи</w:t>
      </w:r>
      <w:r w:rsidRPr="00941B79">
        <w:rPr>
          <w:rFonts w:ascii="Times New Roman" w:hAnsi="Times New Roman" w:cs="Times New Roman"/>
          <w:sz w:val="28"/>
          <w:szCs w:val="28"/>
          <w:lang w:val="uk-UA"/>
        </w:rPr>
        <w:t xml:space="preserve"> пояснюється 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потребою </w:t>
      </w:r>
      <w:r w:rsidRPr="00941B79">
        <w:rPr>
          <w:rFonts w:ascii="Times New Roman" w:hAnsi="Times New Roman" w:cs="Times New Roman"/>
          <w:sz w:val="28"/>
          <w:szCs w:val="28"/>
          <w:lang w:val="uk-UA"/>
        </w:rPr>
        <w:t xml:space="preserve">дослідження 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функціонування</w:t>
      </w:r>
      <w:r w:rsidRPr="00941B79">
        <w:rPr>
          <w:rFonts w:ascii="Times New Roman" w:hAnsi="Times New Roman" w:cs="Times New Roman"/>
          <w:sz w:val="28"/>
          <w:szCs w:val="28"/>
          <w:lang w:val="uk-UA"/>
        </w:rPr>
        <w:t xml:space="preserve"> слів </w:t>
      </w:r>
      <w:r w:rsidR="00941B79">
        <w:rPr>
          <w:rFonts w:ascii="Times New Roman" w:hAnsi="Times New Roman" w:cs="Times New Roman"/>
          <w:sz w:val="28"/>
          <w:szCs w:val="28"/>
          <w:lang w:val="uk-UA"/>
        </w:rPr>
        <w:t>на позначення пір рок</w:t>
      </w:r>
      <w:r w:rsidRPr="00941B79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090446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941B79">
        <w:rPr>
          <w:rFonts w:ascii="Times New Roman" w:hAnsi="Times New Roman" w:cs="Times New Roman"/>
          <w:sz w:val="28"/>
          <w:szCs w:val="28"/>
          <w:lang w:val="uk-UA"/>
        </w:rPr>
        <w:t>художньому мовленні, необхідністю встановлення специфіки їх існування в меж</w:t>
      </w:r>
      <w:r w:rsidR="00090446">
        <w:rPr>
          <w:rFonts w:ascii="Times New Roman" w:hAnsi="Times New Roman" w:cs="Times New Roman"/>
          <w:sz w:val="28"/>
          <w:szCs w:val="28"/>
          <w:lang w:val="uk-UA"/>
        </w:rPr>
        <w:t>ах творів поетів-шістдесятників.</w:t>
      </w:r>
    </w:p>
    <w:p w:rsidR="00090446" w:rsidRPr="00C922BF" w:rsidRDefault="00291FDA" w:rsidP="00090446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4B8B">
        <w:rPr>
          <w:rFonts w:ascii="Times New Roman" w:hAnsi="Times New Roman" w:cs="Times New Roman"/>
          <w:b/>
          <w:sz w:val="28"/>
          <w:szCs w:val="28"/>
          <w:lang w:val="uk-UA"/>
        </w:rPr>
        <w:t>Зв'язок теми роботи з науковою темою кафедри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941B79">
        <w:rPr>
          <w:rFonts w:ascii="Times New Roman" w:hAnsi="Times New Roman" w:cs="Times New Roman"/>
          <w:sz w:val="28"/>
          <w:szCs w:val="28"/>
          <w:lang w:val="uk-UA"/>
        </w:rPr>
        <w:t xml:space="preserve">Проблематика дослідження відповідає науковій темі кафедри української мови </w:t>
      </w:r>
      <w:r w:rsidR="00090446" w:rsidRPr="00BA6546">
        <w:rPr>
          <w:rFonts w:ascii="Times New Roman" w:hAnsi="Times New Roman" w:cs="Times New Roman"/>
          <w:sz w:val="28"/>
          <w:szCs w:val="28"/>
          <w:lang w:val="uk-UA"/>
        </w:rPr>
        <w:t>«Дослідження різнорівневих елементів системи української мови» (Державний реєстраційний № 167, 0117</w:t>
      </w:r>
      <w:r w:rsidR="00090446" w:rsidRPr="00BA6546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090446" w:rsidRPr="00BA6546">
        <w:rPr>
          <w:rFonts w:ascii="Times New Roman" w:hAnsi="Times New Roman" w:cs="Times New Roman"/>
          <w:sz w:val="28"/>
          <w:szCs w:val="28"/>
          <w:lang w:val="uk-UA"/>
        </w:rPr>
        <w:t>003788).</w:t>
      </w:r>
    </w:p>
    <w:p w:rsidR="00291FDA" w:rsidRPr="008E4B8B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4B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Метою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роботи є дослідження слів, що позначають пори року, з точки зору ї</w:t>
      </w:r>
      <w:r w:rsidRPr="00BA6546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090446" w:rsidRPr="00BA6546">
        <w:rPr>
          <w:rFonts w:ascii="Times New Roman" w:hAnsi="Times New Roman" w:cs="Times New Roman"/>
          <w:sz w:val="28"/>
          <w:szCs w:val="28"/>
          <w:lang w:val="uk-UA"/>
        </w:rPr>
        <w:t>ньої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семантики, етимології та функціонування в поетичному мовленні. </w:t>
      </w: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8E4B8B">
        <w:rPr>
          <w:rFonts w:ascii="Times New Roman" w:hAnsi="Times New Roman" w:cs="Times New Roman"/>
          <w:sz w:val="28"/>
          <w:szCs w:val="28"/>
        </w:rPr>
        <w:t xml:space="preserve">Для досягнення мети потрібно розв`язати такі </w:t>
      </w:r>
      <w:r w:rsidRPr="008E4B8B">
        <w:rPr>
          <w:rFonts w:ascii="Times New Roman" w:hAnsi="Times New Roman" w:cs="Times New Roman"/>
          <w:b/>
          <w:sz w:val="28"/>
          <w:szCs w:val="28"/>
        </w:rPr>
        <w:t>завдання</w:t>
      </w:r>
      <w:r w:rsidRPr="008E4B8B">
        <w:rPr>
          <w:rFonts w:ascii="Times New Roman" w:hAnsi="Times New Roman" w:cs="Times New Roman"/>
          <w:sz w:val="28"/>
          <w:szCs w:val="28"/>
        </w:rPr>
        <w:t>:</w:t>
      </w:r>
    </w:p>
    <w:p w:rsidR="00291FDA" w:rsidRPr="009C50F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1) </w:t>
      </w:r>
      <w:r w:rsidRPr="008066CF">
        <w:rPr>
          <w:rFonts w:ascii="Times New Roman" w:hAnsi="Times New Roman" w:cs="Times New Roman"/>
          <w:sz w:val="28"/>
          <w:szCs w:val="28"/>
        </w:rPr>
        <w:t>розглянути поняття часу в різних аспектах,</w:t>
      </w:r>
      <w:r w:rsidRPr="008066CF">
        <w:rPr>
          <w:rFonts w:ascii="Times New Roman" w:hAnsi="Times New Roman" w:cs="Times New Roman"/>
          <w:sz w:val="28"/>
          <w:szCs w:val="28"/>
          <w:lang w:val="uk-UA"/>
        </w:rPr>
        <w:t xml:space="preserve"> звернути увагу на те, як </w:t>
      </w:r>
      <w:r w:rsidR="00A465F1">
        <w:rPr>
          <w:rFonts w:ascii="Times New Roman" w:hAnsi="Times New Roman" w:cs="Times New Roman"/>
          <w:sz w:val="28"/>
          <w:szCs w:val="28"/>
          <w:lang w:val="uk-UA"/>
        </w:rPr>
        <w:t>репрезентовано поняття «час</w:t>
      </w:r>
      <w:r w:rsidRPr="008066CF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рі</w:t>
      </w:r>
      <w:r w:rsidRPr="008066CF">
        <w:rPr>
          <w:rFonts w:ascii="Times New Roman" w:hAnsi="Times New Roman" w:cs="Times New Roman"/>
          <w:sz w:val="28"/>
          <w:szCs w:val="28"/>
          <w:lang w:val="uk-UA"/>
        </w:rPr>
        <w:t>зних науках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       </w:t>
      </w:r>
    </w:p>
    <w:p w:rsidR="00291FDA" w:rsidRPr="008066CF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2)</w:t>
      </w:r>
      <w:r w:rsidR="00C733B5">
        <w:rPr>
          <w:rFonts w:ascii="Times New Roman" w:hAnsi="Times New Roman" w:cs="Times New Roman"/>
          <w:sz w:val="28"/>
          <w:szCs w:val="28"/>
        </w:rPr>
        <w:t xml:space="preserve"> </w:t>
      </w:r>
      <w:r w:rsidR="00C733B5">
        <w:rPr>
          <w:rFonts w:ascii="Times New Roman" w:hAnsi="Times New Roman" w:cs="Times New Roman"/>
          <w:sz w:val="28"/>
          <w:szCs w:val="28"/>
          <w:lang w:val="uk-UA"/>
        </w:rPr>
        <w:t>висвітлити</w:t>
      </w:r>
      <w:r w:rsidRPr="008066CF">
        <w:rPr>
          <w:rFonts w:ascii="Times New Roman" w:hAnsi="Times New Roman" w:cs="Times New Roman"/>
          <w:sz w:val="28"/>
          <w:szCs w:val="28"/>
        </w:rPr>
        <w:t xml:space="preserve"> певні концепції та проблеми часу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66CF">
        <w:rPr>
          <w:rFonts w:ascii="Times New Roman" w:hAnsi="Times New Roman" w:cs="Times New Roman"/>
          <w:sz w:val="28"/>
          <w:szCs w:val="28"/>
        </w:rPr>
        <w:t xml:space="preserve"> філософії;</w:t>
      </w:r>
    </w:p>
    <w:p w:rsidR="00291FDA" w:rsidRPr="008E4B8B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8E4B8B">
        <w:rPr>
          <w:rFonts w:ascii="Times New Roman" w:hAnsi="Times New Roman" w:cs="Times New Roman"/>
          <w:sz w:val="28"/>
          <w:szCs w:val="28"/>
        </w:rPr>
        <w:t xml:space="preserve">) з`ясувати, яким чином реалізується категорія часу на лексико-семантичному рівні української мови; </w:t>
      </w:r>
    </w:p>
    <w:p w:rsidR="00291FDA" w:rsidRPr="008E4B8B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8E4B8B">
        <w:rPr>
          <w:rFonts w:ascii="Times New Roman" w:hAnsi="Times New Roman" w:cs="Times New Roman"/>
          <w:sz w:val="28"/>
          <w:szCs w:val="28"/>
        </w:rPr>
        <w:t xml:space="preserve">)  </w:t>
      </w:r>
      <w:r w:rsidR="00C733B5">
        <w:rPr>
          <w:rFonts w:ascii="Times New Roman" w:hAnsi="Times New Roman" w:cs="Times New Roman"/>
          <w:sz w:val="28"/>
          <w:szCs w:val="28"/>
          <w:lang w:val="uk-UA"/>
        </w:rPr>
        <w:t xml:space="preserve">встановити суть </w:t>
      </w:r>
      <w:r w:rsidR="00C733B5">
        <w:rPr>
          <w:rFonts w:ascii="Times New Roman" w:hAnsi="Times New Roman" w:cs="Times New Roman"/>
          <w:sz w:val="28"/>
          <w:szCs w:val="28"/>
        </w:rPr>
        <w:t xml:space="preserve"> поняття темпоральн</w:t>
      </w:r>
      <w:r w:rsidR="00C733B5">
        <w:rPr>
          <w:rFonts w:ascii="Times New Roman" w:hAnsi="Times New Roman" w:cs="Times New Roman"/>
          <w:sz w:val="28"/>
          <w:szCs w:val="28"/>
          <w:lang w:val="uk-UA"/>
        </w:rPr>
        <w:t>ість</w:t>
      </w:r>
      <w:r w:rsidRPr="008E4B8B">
        <w:rPr>
          <w:rFonts w:ascii="Times New Roman" w:hAnsi="Times New Roman" w:cs="Times New Roman"/>
          <w:sz w:val="28"/>
          <w:szCs w:val="28"/>
        </w:rPr>
        <w:t>, ядро темпор</w:t>
      </w:r>
      <w:r w:rsidR="00C733B5">
        <w:rPr>
          <w:rFonts w:ascii="Times New Roman" w:hAnsi="Times New Roman" w:cs="Times New Roman"/>
          <w:sz w:val="28"/>
          <w:szCs w:val="28"/>
        </w:rPr>
        <w:t xml:space="preserve">альності, </w:t>
      </w:r>
      <w:r w:rsidR="00C733B5">
        <w:rPr>
          <w:rFonts w:ascii="Times New Roman" w:hAnsi="Times New Roman" w:cs="Times New Roman"/>
          <w:sz w:val="28"/>
          <w:szCs w:val="28"/>
          <w:lang w:val="uk-UA"/>
        </w:rPr>
        <w:t>її</w:t>
      </w:r>
      <w:r w:rsidRPr="008E4B8B">
        <w:rPr>
          <w:rFonts w:ascii="Times New Roman" w:hAnsi="Times New Roman" w:cs="Times New Roman"/>
          <w:sz w:val="28"/>
          <w:szCs w:val="28"/>
        </w:rPr>
        <w:t xml:space="preserve"> центр вираження та категорії темпоральності;</w:t>
      </w:r>
    </w:p>
    <w:p w:rsidR="00291FDA" w:rsidRPr="008E4B8B" w:rsidRDefault="00C733B5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291FDA" w:rsidRPr="008E4B8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схарактеризувати давні уявлення </w:t>
      </w:r>
      <w:r w:rsidR="00291FDA" w:rsidRPr="008E4B8B">
        <w:rPr>
          <w:rFonts w:ascii="Times New Roman" w:hAnsi="Times New Roman" w:cs="Times New Roman"/>
          <w:sz w:val="28"/>
          <w:szCs w:val="28"/>
        </w:rPr>
        <w:t xml:space="preserve"> </w:t>
      </w:r>
      <w:r w:rsidR="00291FDA" w:rsidRPr="008E4B8B">
        <w:rPr>
          <w:rFonts w:ascii="Times New Roman" w:hAnsi="Times New Roman" w:cs="Times New Roman"/>
          <w:sz w:val="28"/>
          <w:szCs w:val="28"/>
          <w:lang w:val="uk-UA"/>
        </w:rPr>
        <w:t>українського</w:t>
      </w:r>
      <w:r w:rsidR="00291FDA" w:rsidRPr="008E4B8B">
        <w:rPr>
          <w:rFonts w:ascii="Times New Roman" w:hAnsi="Times New Roman" w:cs="Times New Roman"/>
          <w:sz w:val="28"/>
          <w:szCs w:val="28"/>
        </w:rPr>
        <w:t xml:space="preserve"> народу стосовно</w:t>
      </w:r>
      <w:r w:rsidR="00291FDA"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пір </w:t>
      </w:r>
      <w:r w:rsidR="00291FDA" w:rsidRPr="008E4B8B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й</w:t>
      </w:r>
      <w:r w:rsidR="00291FDA" w:rsidRPr="008E4B8B">
        <w:rPr>
          <w:rFonts w:ascii="Times New Roman" w:hAnsi="Times New Roman" w:cs="Times New Roman"/>
          <w:sz w:val="28"/>
          <w:szCs w:val="28"/>
        </w:rPr>
        <w:t xml:space="preserve"> </w:t>
      </w:r>
      <w:r w:rsidR="00291FDA"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1FDA" w:rsidRPr="008E4B8B">
        <w:rPr>
          <w:rFonts w:ascii="Times New Roman" w:hAnsi="Times New Roman" w:cs="Times New Roman"/>
          <w:sz w:val="28"/>
          <w:szCs w:val="28"/>
        </w:rPr>
        <w:t xml:space="preserve">традиції, пов`язані з тією чи іншою порою року; </w:t>
      </w:r>
    </w:p>
    <w:p w:rsidR="00291FDA" w:rsidRPr="008E4B8B" w:rsidRDefault="00C733B5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91FDA" w:rsidRPr="008E4B8B">
        <w:rPr>
          <w:rFonts w:ascii="Times New Roman" w:hAnsi="Times New Roman" w:cs="Times New Roman"/>
          <w:sz w:val="28"/>
          <w:szCs w:val="28"/>
        </w:rPr>
        <w:t xml:space="preserve">) </w:t>
      </w:r>
      <w:r w:rsidR="00291FDA" w:rsidRPr="008E4B8B">
        <w:rPr>
          <w:rFonts w:ascii="Times New Roman" w:hAnsi="Times New Roman" w:cs="Times New Roman"/>
          <w:sz w:val="28"/>
          <w:szCs w:val="28"/>
          <w:lang w:val="uk-UA"/>
        </w:rPr>
        <w:t>визначити</w:t>
      </w:r>
      <w:r w:rsidR="00291FDA" w:rsidRPr="008E4B8B">
        <w:rPr>
          <w:rFonts w:ascii="Times New Roman" w:hAnsi="Times New Roman" w:cs="Times New Roman"/>
          <w:sz w:val="28"/>
          <w:szCs w:val="28"/>
        </w:rPr>
        <w:t xml:space="preserve"> семантику та походження слів на позначення пір року;</w:t>
      </w:r>
    </w:p>
    <w:p w:rsidR="00291FDA" w:rsidRDefault="00C733B5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291FDA" w:rsidRPr="008E4B8B">
        <w:rPr>
          <w:rFonts w:ascii="Times New Roman" w:hAnsi="Times New Roman" w:cs="Times New Roman"/>
          <w:sz w:val="28"/>
          <w:szCs w:val="28"/>
        </w:rPr>
        <w:t xml:space="preserve">) </w:t>
      </w:r>
      <w:r w:rsidR="00291FDA" w:rsidRPr="008E4B8B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291FDA" w:rsidRPr="008E4B8B">
        <w:rPr>
          <w:rFonts w:ascii="Times New Roman" w:hAnsi="Times New Roman" w:cs="Times New Roman"/>
          <w:sz w:val="28"/>
          <w:szCs w:val="28"/>
        </w:rPr>
        <w:t xml:space="preserve">аналізувати </w:t>
      </w:r>
      <w:r w:rsidR="00291FDA"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функціонування </w:t>
      </w:r>
      <w:r w:rsidR="00291FDA" w:rsidRPr="008E4B8B">
        <w:rPr>
          <w:rFonts w:ascii="Times New Roman" w:hAnsi="Times New Roman" w:cs="Times New Roman"/>
          <w:sz w:val="28"/>
          <w:szCs w:val="28"/>
        </w:rPr>
        <w:t>лексик</w:t>
      </w:r>
      <w:r w:rsidR="00291FDA" w:rsidRPr="008E4B8B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291FDA" w:rsidRPr="008E4B8B">
        <w:rPr>
          <w:rFonts w:ascii="Times New Roman" w:hAnsi="Times New Roman" w:cs="Times New Roman"/>
          <w:sz w:val="28"/>
          <w:szCs w:val="28"/>
        </w:rPr>
        <w:t xml:space="preserve"> на позначення пір року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в поетичних творах;</w:t>
      </w:r>
    </w:p>
    <w:p w:rsidR="00291FDA" w:rsidRDefault="00C733B5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) порівняти спільні риси та звернути увагу на відмінності вживання досліджуваної лексики в поезії; </w:t>
      </w:r>
    </w:p>
    <w:p w:rsidR="00291FDA" w:rsidRPr="008E4B8B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4B8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E4B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E4B8B">
        <w:rPr>
          <w:rFonts w:ascii="Times New Roman" w:hAnsi="Times New Roman" w:cs="Times New Roman"/>
          <w:b/>
          <w:sz w:val="28"/>
          <w:szCs w:val="28"/>
        </w:rPr>
        <w:t xml:space="preserve"> Об`єктом</w:t>
      </w:r>
      <w:r w:rsidRPr="008E4B8B">
        <w:rPr>
          <w:rFonts w:ascii="Times New Roman" w:hAnsi="Times New Roman" w:cs="Times New Roman"/>
          <w:sz w:val="28"/>
          <w:szCs w:val="28"/>
        </w:rPr>
        <w:t xml:space="preserve"> дослідження є лексика 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на позначення пір року. </w:t>
      </w:r>
    </w:p>
    <w:p w:rsidR="00291FDA" w:rsidRPr="008E4B8B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4B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Предметом 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дослідження є функціонування лексем на позначення пір року як одиниць вимірювання часу в поезії в семантико-граматичному аспекті. </w:t>
      </w:r>
    </w:p>
    <w:p w:rsidR="004A2B61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4B8B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У дипломній роботі з огляду на мету та завдання використано такі </w:t>
      </w:r>
      <w:r w:rsidR="00C733B5" w:rsidRPr="00C733B5">
        <w:rPr>
          <w:rFonts w:ascii="Times New Roman" w:hAnsi="Times New Roman" w:cs="Times New Roman"/>
          <w:b/>
          <w:sz w:val="28"/>
          <w:szCs w:val="28"/>
          <w:lang w:val="uk-UA"/>
        </w:rPr>
        <w:t>загальнонаукові</w:t>
      </w:r>
      <w:r w:rsidR="00C733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E4B8B">
        <w:rPr>
          <w:rFonts w:ascii="Times New Roman" w:hAnsi="Times New Roman" w:cs="Times New Roman"/>
          <w:b/>
          <w:sz w:val="28"/>
          <w:szCs w:val="28"/>
          <w:lang w:val="uk-UA"/>
        </w:rPr>
        <w:t>методи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64728C">
        <w:rPr>
          <w:rFonts w:ascii="Times New Roman" w:hAnsi="Times New Roman" w:cs="Times New Roman"/>
          <w:i/>
          <w:sz w:val="28"/>
          <w:szCs w:val="28"/>
          <w:lang w:val="uk-UA"/>
        </w:rPr>
        <w:t>метод аналізу і синтезу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дав змогу із загальної лексики виокремити її частину для  детального дослідження; за  допомогою синтезу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отримано </w:t>
      </w:r>
      <w:r w:rsidRPr="00CB1CB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цілісний образ досліджуваного явища з метою зробити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узагальнення, </w:t>
      </w:r>
      <w:r w:rsidRPr="00CB1CB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певні висновки і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схарактеризувати та пояснити їх</w:t>
      </w:r>
      <w:r w:rsidR="00C733B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; </w:t>
      </w:r>
      <w:r w:rsidRPr="008E4B8B">
        <w:rPr>
          <w:rFonts w:ascii="Times New Roman" w:hAnsi="Times New Roman" w:cs="Times New Roman"/>
          <w:i/>
          <w:sz w:val="28"/>
          <w:szCs w:val="28"/>
          <w:lang w:val="uk-UA"/>
        </w:rPr>
        <w:t>описовий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E4B8B">
        <w:rPr>
          <w:rFonts w:ascii="Times New Roman" w:hAnsi="Times New Roman" w:cs="Times New Roman"/>
          <w:i/>
          <w:sz w:val="28"/>
          <w:szCs w:val="28"/>
          <w:lang w:val="uk-UA"/>
        </w:rPr>
        <w:t>метод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який дав змогу зафіксувати </w:t>
      </w:r>
      <w:r w:rsidR="00C733B5">
        <w:rPr>
          <w:rFonts w:ascii="Times New Roman" w:hAnsi="Times New Roman" w:cs="Times New Roman"/>
          <w:sz w:val="28"/>
          <w:szCs w:val="28"/>
          <w:lang w:val="uk-UA"/>
        </w:rPr>
        <w:t xml:space="preserve">й описати </w:t>
      </w:r>
      <w:r>
        <w:rPr>
          <w:rFonts w:ascii="Times New Roman" w:hAnsi="Times New Roman" w:cs="Times New Roman"/>
          <w:sz w:val="28"/>
          <w:szCs w:val="28"/>
          <w:lang w:val="uk-UA"/>
        </w:rPr>
        <w:t>певні особливості вживання лексики на позначення пір року в поетичному мовленні</w:t>
      </w:r>
      <w:r w:rsidR="00C96E5C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C96E5C" w:rsidRPr="008E4B8B">
        <w:rPr>
          <w:rFonts w:ascii="Times New Roman" w:hAnsi="Times New Roman" w:cs="Times New Roman"/>
          <w:i/>
          <w:sz w:val="28"/>
          <w:szCs w:val="28"/>
          <w:lang w:val="uk-UA"/>
        </w:rPr>
        <w:t>метод кількісних підрахунків</w:t>
      </w:r>
      <w:r w:rsidR="00C96E5C" w:rsidRPr="008E4B8B">
        <w:rPr>
          <w:rFonts w:ascii="Times New Roman" w:hAnsi="Times New Roman" w:cs="Times New Roman"/>
          <w:sz w:val="28"/>
          <w:szCs w:val="28"/>
          <w:lang w:val="uk-UA"/>
        </w:rPr>
        <w:t>, що сприяв встановленню ч</w:t>
      </w:r>
      <w:r w:rsidR="00C96E5C">
        <w:rPr>
          <w:rFonts w:ascii="Times New Roman" w:hAnsi="Times New Roman" w:cs="Times New Roman"/>
          <w:sz w:val="28"/>
          <w:szCs w:val="28"/>
          <w:lang w:val="uk-UA"/>
        </w:rPr>
        <w:t>астотності вживань одиниць досліджуваної лексики</w:t>
      </w:r>
      <w:r w:rsidR="00C96E5C"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6E5C">
        <w:rPr>
          <w:rFonts w:ascii="Times New Roman" w:hAnsi="Times New Roman" w:cs="Times New Roman"/>
          <w:sz w:val="28"/>
          <w:szCs w:val="28"/>
          <w:lang w:val="uk-UA"/>
        </w:rPr>
        <w:t>в поезії.</w:t>
      </w:r>
      <w:r w:rsidR="004A2B61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Використано </w:t>
      </w:r>
      <w:r w:rsidR="004A2B61" w:rsidRPr="004A2B61">
        <w:rPr>
          <w:rFonts w:ascii="Times New Roman" w:hAnsi="Times New Roman" w:cs="Times New Roman"/>
          <w:b/>
          <w:sz w:val="28"/>
          <w:szCs w:val="28"/>
          <w:lang w:val="uk-UA"/>
        </w:rPr>
        <w:t>спеціальні лінгвістичні методи</w:t>
      </w:r>
      <w:r w:rsidR="004A2B61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метод компонентн</w:t>
      </w:r>
      <w:r w:rsidRPr="008E4B8B">
        <w:rPr>
          <w:rFonts w:ascii="Times New Roman" w:hAnsi="Times New Roman" w:cs="Times New Roman"/>
          <w:i/>
          <w:sz w:val="28"/>
          <w:szCs w:val="28"/>
          <w:lang w:val="uk-UA"/>
        </w:rPr>
        <w:t>ого аналізу,</w:t>
      </w:r>
      <w:r w:rsidR="004A2B6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4A2B61" w:rsidRPr="004A2B61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уможливив дослідження с</w:t>
      </w:r>
      <w:r w:rsidR="004A2B61">
        <w:rPr>
          <w:rFonts w:ascii="Times New Roman" w:hAnsi="Times New Roman" w:cs="Times New Roman"/>
          <w:sz w:val="28"/>
          <w:szCs w:val="28"/>
          <w:lang w:val="uk-UA"/>
        </w:rPr>
        <w:t>емантични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х компонентів слів на позначення пір року; </w:t>
      </w:r>
      <w:r w:rsidR="004A2B61">
        <w:rPr>
          <w:rFonts w:ascii="Times New Roman" w:hAnsi="Times New Roman" w:cs="Times New Roman"/>
          <w:sz w:val="28"/>
          <w:szCs w:val="28"/>
          <w:lang w:val="uk-UA"/>
        </w:rPr>
        <w:t xml:space="preserve">застосовано елементи </w:t>
      </w:r>
      <w:r w:rsidR="004A2B61" w:rsidRPr="00090446">
        <w:rPr>
          <w:rFonts w:ascii="Times New Roman" w:hAnsi="Times New Roman" w:cs="Times New Roman"/>
          <w:i/>
          <w:sz w:val="28"/>
          <w:szCs w:val="28"/>
          <w:lang w:val="uk-UA"/>
        </w:rPr>
        <w:t>словотвірного аналізу</w:t>
      </w:r>
      <w:r w:rsidR="004A2B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0446">
        <w:rPr>
          <w:rFonts w:ascii="Times New Roman" w:hAnsi="Times New Roman" w:cs="Times New Roman"/>
          <w:sz w:val="28"/>
          <w:szCs w:val="28"/>
          <w:lang w:val="uk-UA"/>
        </w:rPr>
        <w:t>для демонстрації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дериваційного потенціалу</w:t>
      </w:r>
      <w:r w:rsidR="000904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0446" w:rsidRPr="00BA6546">
        <w:rPr>
          <w:rFonts w:ascii="Times New Roman" w:hAnsi="Times New Roman" w:cs="Times New Roman"/>
          <w:sz w:val="28"/>
          <w:szCs w:val="28"/>
          <w:lang w:val="uk-UA"/>
        </w:rPr>
        <w:t>досліджуваної лексики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4A2B61">
        <w:rPr>
          <w:rFonts w:ascii="Times New Roman" w:hAnsi="Times New Roman" w:cs="Times New Roman"/>
          <w:i/>
          <w:sz w:val="28"/>
          <w:szCs w:val="28"/>
          <w:lang w:val="uk-UA"/>
        </w:rPr>
        <w:t>контекстуальн</w:t>
      </w:r>
      <w:r w:rsidRPr="00895519">
        <w:rPr>
          <w:rFonts w:ascii="Times New Roman" w:hAnsi="Times New Roman" w:cs="Times New Roman"/>
          <w:i/>
          <w:sz w:val="28"/>
          <w:szCs w:val="28"/>
          <w:lang w:val="uk-UA"/>
        </w:rPr>
        <w:t>о</w:t>
      </w:r>
      <w:r w:rsidR="00C96E5C">
        <w:rPr>
          <w:rFonts w:ascii="Times New Roman" w:hAnsi="Times New Roman" w:cs="Times New Roman"/>
          <w:i/>
          <w:sz w:val="28"/>
          <w:szCs w:val="28"/>
          <w:lang w:val="uk-UA"/>
        </w:rPr>
        <w:t>-інтерпретаційний</w:t>
      </w:r>
      <w:r w:rsidR="004A2B6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C96E5C">
        <w:rPr>
          <w:rFonts w:ascii="Times New Roman" w:hAnsi="Times New Roman" w:cs="Times New Roman"/>
          <w:i/>
          <w:sz w:val="28"/>
          <w:szCs w:val="28"/>
          <w:lang w:val="uk-UA"/>
        </w:rPr>
        <w:t>метод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2B61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використано </w:t>
      </w:r>
      <w:r>
        <w:rPr>
          <w:rFonts w:ascii="Times New Roman" w:hAnsi="Times New Roman" w:cs="Times New Roman"/>
          <w:sz w:val="28"/>
          <w:szCs w:val="28"/>
          <w:lang w:val="uk-UA"/>
        </w:rPr>
        <w:t>для в</w:t>
      </w:r>
      <w:r w:rsidR="004A2B61">
        <w:rPr>
          <w:rFonts w:ascii="Times New Roman" w:hAnsi="Times New Roman" w:cs="Times New Roman"/>
          <w:sz w:val="28"/>
          <w:szCs w:val="28"/>
          <w:lang w:val="uk-UA"/>
        </w:rPr>
        <w:t>становлення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особливостей функціонування лексики на позначення пір року та її естетичної ролі у вираженні художнього змісту в поезії;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з</w:t>
      </w:r>
      <w:r w:rsidRPr="00DF7524">
        <w:rPr>
          <w:rFonts w:ascii="Times New Roman" w:hAnsi="Times New Roman" w:cs="Times New Roman"/>
          <w:i/>
          <w:sz w:val="28"/>
          <w:szCs w:val="28"/>
          <w:lang w:val="uk-UA"/>
        </w:rPr>
        <w:t>іставний метод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2B61">
        <w:rPr>
          <w:rFonts w:ascii="Times New Roman" w:hAnsi="Times New Roman" w:cs="Times New Roman"/>
          <w:sz w:val="28"/>
          <w:szCs w:val="28"/>
          <w:lang w:val="uk-UA"/>
        </w:rPr>
        <w:t xml:space="preserve">прислужився </w:t>
      </w:r>
      <w:r>
        <w:rPr>
          <w:rFonts w:ascii="Times New Roman" w:hAnsi="Times New Roman" w:cs="Times New Roman"/>
          <w:sz w:val="28"/>
          <w:szCs w:val="28"/>
          <w:lang w:val="uk-UA"/>
        </w:rPr>
        <w:t>для порівняння функці</w:t>
      </w:r>
      <w:r w:rsidR="004A2B61">
        <w:rPr>
          <w:rFonts w:ascii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но-стилістичних параметрів </w:t>
      </w:r>
      <w:r w:rsidR="004A2B61">
        <w:rPr>
          <w:rFonts w:ascii="Times New Roman" w:hAnsi="Times New Roman" w:cs="Times New Roman"/>
          <w:sz w:val="28"/>
          <w:szCs w:val="28"/>
          <w:lang w:val="uk-UA"/>
        </w:rPr>
        <w:t xml:space="preserve">досліджуваної лексики </w:t>
      </w:r>
      <w:r>
        <w:rPr>
          <w:rFonts w:ascii="Times New Roman" w:hAnsi="Times New Roman" w:cs="Times New Roman"/>
          <w:sz w:val="28"/>
          <w:szCs w:val="28"/>
          <w:lang w:val="uk-UA"/>
        </w:rPr>
        <w:t>у творчості Ліни Кос</w:t>
      </w:r>
      <w:r w:rsidR="004A2B61">
        <w:rPr>
          <w:rFonts w:ascii="Times New Roman" w:hAnsi="Times New Roman" w:cs="Times New Roman"/>
          <w:sz w:val="28"/>
          <w:szCs w:val="28"/>
          <w:lang w:val="uk-UA"/>
        </w:rPr>
        <w:t>тенко та Миколи Вінграновського.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91FDA" w:rsidRPr="004A2B61" w:rsidRDefault="004A2B61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291FDA" w:rsidRPr="008E4B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Джерельною базою </w:t>
      </w:r>
      <w:r w:rsidR="00291FDA" w:rsidRPr="008E4B8B">
        <w:rPr>
          <w:rFonts w:ascii="Times New Roman" w:hAnsi="Times New Roman" w:cs="Times New Roman"/>
          <w:sz w:val="28"/>
          <w:szCs w:val="28"/>
          <w:lang w:val="uk-UA"/>
        </w:rPr>
        <w:t>дипломно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ї роботи послугували збірки «Річка Геракліта» Ліни Костенко </w:t>
      </w:r>
      <w:r w:rsidR="00291FDA" w:rsidRPr="00893E94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86</w:t>
      </w:r>
      <w:r w:rsidR="00291FDA" w:rsidRPr="00893E94">
        <w:rPr>
          <w:rFonts w:ascii="Times New Roman" w:hAnsi="Times New Roman" w:cs="Times New Roman"/>
          <w:sz w:val="28"/>
          <w:szCs w:val="28"/>
          <w:lang w:val="uk-UA"/>
        </w:rPr>
        <w:t xml:space="preserve">]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та  «На срібному бе</w:t>
      </w:r>
      <w:r w:rsidR="00291FDA"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резі» Миколи Вінграновського </w:t>
      </w:r>
      <w:r w:rsidR="00291FDA" w:rsidRPr="00893E94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85</w:t>
      </w:r>
      <w:r w:rsidR="00291FDA" w:rsidRPr="00893E94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. Були обрані ці два поети-шістдесятники, тому що в їх творчому доробку є окремі збірки, присвячені порам року. </w:t>
      </w:r>
    </w:p>
    <w:p w:rsidR="00291FDA" w:rsidRPr="008E4B8B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8E4B8B">
        <w:rPr>
          <w:rFonts w:ascii="Times New Roman" w:hAnsi="Times New Roman" w:cs="Times New Roman"/>
          <w:b/>
          <w:sz w:val="28"/>
          <w:szCs w:val="28"/>
          <w:lang w:val="uk-UA"/>
        </w:rPr>
        <w:t>Фактичний матеріал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становить 249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лексем на позначення пір року.</w:t>
      </w:r>
    </w:p>
    <w:p w:rsidR="007311CC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4B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7311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Наукова новизна </w:t>
      </w:r>
      <w:r w:rsidR="007311CC">
        <w:rPr>
          <w:rFonts w:ascii="Times New Roman" w:hAnsi="Times New Roman" w:cs="Times New Roman"/>
          <w:sz w:val="28"/>
          <w:szCs w:val="28"/>
          <w:lang w:val="uk-UA"/>
        </w:rPr>
        <w:t>полягає в тому, що вперше виконано аналіз функційно-стилістичних особливостей лексики на позначення пір року в художньо-образній системі поетичних збірок Ліни Костенко і Миколи Вінграновського.</w:t>
      </w:r>
    </w:p>
    <w:p w:rsidR="007311CC" w:rsidRPr="007311CC" w:rsidRDefault="007311CC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C96E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311CC">
        <w:rPr>
          <w:rFonts w:ascii="Times New Roman" w:hAnsi="Times New Roman" w:cs="Times New Roman"/>
          <w:b/>
          <w:sz w:val="28"/>
          <w:szCs w:val="28"/>
          <w:lang w:val="uk-UA"/>
        </w:rPr>
        <w:t>Теоретичне значення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Основні положення роботи доповнюють і поглиблюють засади таких галузей мовознавства, як стилістика і лексикологія української мови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; </w:t>
      </w:r>
      <w:r w:rsidRPr="007311CC">
        <w:rPr>
          <w:rFonts w:ascii="Times New Roman" w:hAnsi="Times New Roman" w:cs="Times New Roman"/>
          <w:sz w:val="28"/>
          <w:szCs w:val="28"/>
          <w:lang w:val="uk-UA"/>
        </w:rPr>
        <w:t>матеріали дослідження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формують нові знання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 структурно-семантичні та функційно-стилістичні параметри лексики на</w:t>
      </w:r>
      <w:r w:rsidR="003C72DA">
        <w:rPr>
          <w:rFonts w:ascii="Times New Roman" w:hAnsi="Times New Roman" w:cs="Times New Roman"/>
          <w:sz w:val="28"/>
          <w:szCs w:val="28"/>
          <w:lang w:val="uk-UA"/>
        </w:rPr>
        <w:t xml:space="preserve"> позначення пір року в </w:t>
      </w:r>
      <w:r w:rsidR="003C72DA" w:rsidRPr="00BA6546">
        <w:rPr>
          <w:rFonts w:ascii="Times New Roman" w:hAnsi="Times New Roman" w:cs="Times New Roman"/>
          <w:sz w:val="28"/>
          <w:szCs w:val="28"/>
          <w:lang w:val="uk-UA"/>
        </w:rPr>
        <w:t>поетичному контексті</w:t>
      </w:r>
      <w:r w:rsidRPr="00BA6546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91FDA" w:rsidRPr="008E4B8B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4B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96E5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 w:rsidRPr="008E4B8B">
        <w:rPr>
          <w:rFonts w:ascii="Times New Roman" w:hAnsi="Times New Roman" w:cs="Times New Roman"/>
          <w:b/>
          <w:sz w:val="28"/>
          <w:szCs w:val="28"/>
          <w:lang w:val="uk-UA"/>
        </w:rPr>
        <w:t>Практичне значення дослідження.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E4B8B">
        <w:rPr>
          <w:rFonts w:ascii="Times New Roman" w:hAnsi="Times New Roman" w:cs="Times New Roman"/>
          <w:sz w:val="28"/>
          <w:szCs w:val="28"/>
        </w:rPr>
        <w:t xml:space="preserve">Фактичний матеріал та 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результат</w:t>
      </w:r>
      <w:r w:rsidRPr="008E4B8B">
        <w:rPr>
          <w:rFonts w:ascii="Times New Roman" w:hAnsi="Times New Roman" w:cs="Times New Roman"/>
          <w:sz w:val="28"/>
          <w:szCs w:val="28"/>
        </w:rPr>
        <w:t xml:space="preserve">и дослідження можуть бути використані </w:t>
      </w:r>
      <w:r w:rsidR="003C72DA" w:rsidRPr="00BA6546">
        <w:rPr>
          <w:rFonts w:ascii="Times New Roman" w:hAnsi="Times New Roman" w:cs="Times New Roman"/>
          <w:sz w:val="28"/>
          <w:szCs w:val="28"/>
          <w:lang w:val="uk-UA"/>
        </w:rPr>
        <w:t>як зразок</w:t>
      </w:r>
      <w:r w:rsidR="003C72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E4B8B">
        <w:rPr>
          <w:rFonts w:ascii="Times New Roman" w:hAnsi="Times New Roman" w:cs="Times New Roman"/>
          <w:sz w:val="28"/>
          <w:szCs w:val="28"/>
        </w:rPr>
        <w:t>для аналізу інших тематичних груп лексики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, що функціонують у художньому мовленні</w:t>
      </w:r>
      <w:r w:rsidRPr="008E4B8B">
        <w:rPr>
          <w:rFonts w:ascii="Times New Roman" w:hAnsi="Times New Roman" w:cs="Times New Roman"/>
          <w:sz w:val="28"/>
          <w:szCs w:val="28"/>
        </w:rPr>
        <w:t xml:space="preserve">. Також одержані результати знайдуть застосування в курсі лексикології </w:t>
      </w:r>
      <w:r w:rsidR="003C72DA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7311CC">
        <w:rPr>
          <w:rFonts w:ascii="Times New Roman" w:hAnsi="Times New Roman" w:cs="Times New Roman"/>
          <w:sz w:val="28"/>
          <w:szCs w:val="28"/>
          <w:lang w:val="uk-UA"/>
        </w:rPr>
        <w:t xml:space="preserve"> стилістики </w:t>
      </w:r>
      <w:r w:rsidR="003C72DA" w:rsidRPr="00BA654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A6546">
        <w:rPr>
          <w:rFonts w:ascii="Times New Roman" w:hAnsi="Times New Roman" w:cs="Times New Roman"/>
          <w:sz w:val="28"/>
          <w:szCs w:val="28"/>
        </w:rPr>
        <w:t xml:space="preserve"> </w:t>
      </w:r>
      <w:r w:rsidR="003C72DA" w:rsidRPr="00BA6546">
        <w:rPr>
          <w:rFonts w:ascii="Times New Roman" w:hAnsi="Times New Roman" w:cs="Times New Roman"/>
          <w:sz w:val="28"/>
          <w:szCs w:val="28"/>
          <w:lang w:val="uk-UA"/>
        </w:rPr>
        <w:t xml:space="preserve">закладах </w:t>
      </w:r>
      <w:r w:rsidR="003C72DA" w:rsidRPr="00BA6546">
        <w:rPr>
          <w:rFonts w:ascii="Times New Roman" w:hAnsi="Times New Roman" w:cs="Times New Roman"/>
          <w:sz w:val="28"/>
          <w:szCs w:val="28"/>
        </w:rPr>
        <w:t>вищ</w:t>
      </w:r>
      <w:r w:rsidR="003C72DA" w:rsidRPr="00BA6546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3C72DA" w:rsidRPr="00BA6546">
        <w:rPr>
          <w:rFonts w:ascii="Times New Roman" w:hAnsi="Times New Roman" w:cs="Times New Roman"/>
          <w:sz w:val="28"/>
          <w:szCs w:val="28"/>
        </w:rPr>
        <w:t xml:space="preserve"> та середн</w:t>
      </w:r>
      <w:r w:rsidR="003C72DA" w:rsidRPr="00BA6546">
        <w:rPr>
          <w:rFonts w:ascii="Times New Roman" w:hAnsi="Times New Roman" w:cs="Times New Roman"/>
          <w:sz w:val="28"/>
          <w:szCs w:val="28"/>
          <w:lang w:val="uk-UA"/>
        </w:rPr>
        <w:t>ьої освіти</w:t>
      </w:r>
      <w:r w:rsidR="007311CC" w:rsidRPr="00BA654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91FDA" w:rsidRPr="00AB7975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476D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EB47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Апробація та публікації.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B476D">
        <w:rPr>
          <w:rFonts w:ascii="Times New Roman" w:hAnsi="Times New Roman" w:cs="Times New Roman"/>
          <w:sz w:val="28"/>
          <w:szCs w:val="28"/>
          <w:lang w:val="uk-UA"/>
        </w:rPr>
        <w:t>Дослідження роботи були опубліковані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збірнику </w:t>
      </w:r>
      <w:r w:rsidR="00EB476D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Філологічні студії</w:t>
      </w:r>
      <w:r w:rsidR="00EB476D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2018 року </w:t>
      </w:r>
      <w:r w:rsidRPr="00126E6B">
        <w:rPr>
          <w:rFonts w:ascii="Times New Roman" w:hAnsi="Times New Roman" w:cs="Times New Roman"/>
          <w:sz w:val="28"/>
          <w:szCs w:val="28"/>
          <w:lang w:val="uk-UA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76</w:t>
      </w:r>
      <w:r w:rsidRPr="00126E6B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 Результати дослідження, його мета та висновки було </w:t>
      </w:r>
      <w:r w:rsidR="00EB476D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пробовано на щорічній науковій </w:t>
      </w:r>
      <w:r w:rsidR="00EB476D">
        <w:rPr>
          <w:rFonts w:ascii="Times New Roman" w:hAnsi="Times New Roman" w:cs="Times New Roman"/>
          <w:sz w:val="28"/>
          <w:szCs w:val="28"/>
          <w:lang w:val="uk-UA"/>
        </w:rPr>
        <w:t xml:space="preserve">студентській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конференції </w:t>
      </w:r>
      <w:r w:rsidR="00EB476D">
        <w:rPr>
          <w:rFonts w:ascii="Times New Roman" w:hAnsi="Times New Roman" w:cs="Times New Roman"/>
          <w:sz w:val="28"/>
          <w:szCs w:val="28"/>
          <w:lang w:val="uk-UA"/>
        </w:rPr>
        <w:t>(Одеса, 2018 р).</w:t>
      </w:r>
    </w:p>
    <w:p w:rsidR="00EA2592" w:rsidRPr="003C72DA" w:rsidRDefault="00291FDA" w:rsidP="00EA25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4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8E4B8B">
        <w:rPr>
          <w:rFonts w:ascii="Times New Roman" w:hAnsi="Times New Roman" w:cs="Times New Roman"/>
          <w:sz w:val="28"/>
          <w:szCs w:val="28"/>
        </w:rPr>
        <w:t xml:space="preserve">Відповідно до сформульованої мети та визначених завдань планується така </w:t>
      </w:r>
      <w:r w:rsidRPr="008E4B8B">
        <w:rPr>
          <w:rFonts w:ascii="Times New Roman" w:hAnsi="Times New Roman" w:cs="Times New Roman"/>
          <w:b/>
          <w:sz w:val="28"/>
          <w:szCs w:val="28"/>
        </w:rPr>
        <w:t xml:space="preserve">структура 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дипломної</w:t>
      </w:r>
      <w:r w:rsidRPr="008E4B8B">
        <w:rPr>
          <w:rFonts w:ascii="Times New Roman" w:hAnsi="Times New Roman" w:cs="Times New Roman"/>
          <w:sz w:val="28"/>
          <w:szCs w:val="28"/>
        </w:rPr>
        <w:t xml:space="preserve"> роботи: вступ, у якому сформульовано актуальність теми роботи,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представлено мету дослідження, </w:t>
      </w:r>
      <w:r w:rsidRPr="008E4B8B">
        <w:rPr>
          <w:rFonts w:ascii="Times New Roman" w:hAnsi="Times New Roman" w:cs="Times New Roman"/>
          <w:sz w:val="28"/>
          <w:szCs w:val="28"/>
        </w:rPr>
        <w:t xml:space="preserve"> визначено об`єкт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E4B8B">
        <w:rPr>
          <w:rFonts w:ascii="Times New Roman" w:hAnsi="Times New Roman" w:cs="Times New Roman"/>
          <w:sz w:val="28"/>
          <w:szCs w:val="28"/>
        </w:rPr>
        <w:t xml:space="preserve"> предмет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і методи </w:t>
      </w:r>
      <w:r>
        <w:rPr>
          <w:rFonts w:ascii="Times New Roman" w:hAnsi="Times New Roman" w:cs="Times New Roman"/>
          <w:sz w:val="28"/>
          <w:szCs w:val="28"/>
        </w:rPr>
        <w:t xml:space="preserve"> дослідження, окреслено</w:t>
      </w:r>
      <w:r w:rsidRPr="008E4B8B">
        <w:rPr>
          <w:rFonts w:ascii="Times New Roman" w:hAnsi="Times New Roman" w:cs="Times New Roman"/>
          <w:sz w:val="28"/>
          <w:szCs w:val="28"/>
        </w:rPr>
        <w:t xml:space="preserve"> завдання, 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вказано джерельну базу та фактичний матеріл, </w:t>
      </w:r>
      <w:r w:rsidRPr="008E4B8B">
        <w:rPr>
          <w:rFonts w:ascii="Times New Roman" w:hAnsi="Times New Roman" w:cs="Times New Roman"/>
          <w:sz w:val="28"/>
          <w:szCs w:val="28"/>
        </w:rPr>
        <w:t xml:space="preserve">обґрунтовано </w:t>
      </w:r>
      <w:r w:rsidR="00C96E5C">
        <w:rPr>
          <w:rFonts w:ascii="Times New Roman" w:hAnsi="Times New Roman" w:cs="Times New Roman"/>
          <w:sz w:val="28"/>
          <w:szCs w:val="28"/>
          <w:lang w:val="uk-UA"/>
        </w:rPr>
        <w:t xml:space="preserve">теоретичне та </w:t>
      </w:r>
      <w:r w:rsidRPr="008E4B8B">
        <w:rPr>
          <w:rFonts w:ascii="Times New Roman" w:hAnsi="Times New Roman" w:cs="Times New Roman"/>
          <w:sz w:val="28"/>
          <w:szCs w:val="28"/>
        </w:rPr>
        <w:t xml:space="preserve">практичне значення одержаних результатів; </w:t>
      </w:r>
      <w:r w:rsidR="003C72DA" w:rsidRPr="00BA6546">
        <w:rPr>
          <w:rFonts w:ascii="Times New Roman" w:hAnsi="Times New Roman" w:cs="Times New Roman"/>
          <w:sz w:val="28"/>
          <w:szCs w:val="28"/>
          <w:lang w:val="uk-UA"/>
        </w:rPr>
        <w:t>подано дані про апробацію.</w:t>
      </w:r>
    </w:p>
    <w:p w:rsidR="00EA2592" w:rsidRPr="00EA2592" w:rsidRDefault="00EA2592" w:rsidP="00EA25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291FDA" w:rsidRPr="008E4B8B">
        <w:rPr>
          <w:rFonts w:ascii="Times New Roman" w:hAnsi="Times New Roman" w:cs="Times New Roman"/>
          <w:sz w:val="28"/>
          <w:szCs w:val="28"/>
        </w:rPr>
        <w:t xml:space="preserve">перший розділ «Час як об`єктивна реальність», де розглянуто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формування </w:t>
      </w:r>
      <w:r w:rsidR="00291FDA">
        <w:rPr>
          <w:rFonts w:ascii="Times New Roman" w:hAnsi="Times New Roman" w:cs="Times New Roman"/>
          <w:sz w:val="28"/>
          <w:szCs w:val="28"/>
        </w:rPr>
        <w:t>поняття часу у філосо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фському аспекті</w:t>
      </w:r>
      <w:r w:rsidR="00291FDA" w:rsidRPr="008E4B8B">
        <w:rPr>
          <w:rFonts w:ascii="Times New Roman" w:hAnsi="Times New Roman" w:cs="Times New Roman"/>
          <w:sz w:val="28"/>
          <w:szCs w:val="28"/>
        </w:rPr>
        <w:t>,</w:t>
      </w:r>
      <w:r w:rsidR="00291FDA">
        <w:rPr>
          <w:rFonts w:ascii="Times New Roman" w:hAnsi="Times New Roman" w:cs="Times New Roman"/>
          <w:sz w:val="28"/>
          <w:szCs w:val="28"/>
        </w:rPr>
        <w:t xml:space="preserve">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обґрунтовано складність феномену часу в</w:t>
      </w:r>
      <w:r w:rsidR="00EB476D">
        <w:rPr>
          <w:rFonts w:ascii="Times New Roman" w:hAnsi="Times New Roman" w:cs="Times New Roman"/>
          <w:sz w:val="28"/>
          <w:szCs w:val="28"/>
          <w:lang w:val="uk-UA"/>
        </w:rPr>
        <w:t xml:space="preserve"> різних науках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91FDA" w:rsidRPr="008E4B8B">
        <w:rPr>
          <w:rFonts w:ascii="Times New Roman" w:hAnsi="Times New Roman" w:cs="Times New Roman"/>
          <w:sz w:val="28"/>
          <w:szCs w:val="28"/>
        </w:rPr>
        <w:t xml:space="preserve">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розглянуто теорії часу як напрямку, руху, визначено </w:t>
      </w:r>
      <w:r w:rsidR="00EB476D"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ознаки; </w:t>
      </w:r>
      <w:r w:rsidR="00EB476D">
        <w:rPr>
          <w:rFonts w:ascii="Times New Roman" w:hAnsi="Times New Roman" w:cs="Times New Roman"/>
          <w:sz w:val="28"/>
          <w:szCs w:val="28"/>
          <w:lang w:val="uk-UA"/>
        </w:rPr>
        <w:t xml:space="preserve">схарактеризовано </w:t>
      </w:r>
      <w:r w:rsidR="00291FDA" w:rsidRPr="008E4B8B">
        <w:rPr>
          <w:rFonts w:ascii="Times New Roman" w:hAnsi="Times New Roman" w:cs="Times New Roman"/>
          <w:sz w:val="28"/>
          <w:szCs w:val="28"/>
        </w:rPr>
        <w:t>реальний час як об`єкт мовного відображення</w:t>
      </w:r>
      <w:r w:rsidR="00EB476D">
        <w:rPr>
          <w:rFonts w:ascii="Times New Roman" w:hAnsi="Times New Roman" w:cs="Times New Roman"/>
          <w:sz w:val="28"/>
          <w:szCs w:val="28"/>
          <w:lang w:val="uk-UA"/>
        </w:rPr>
        <w:t xml:space="preserve">;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</w:p>
    <w:p w:rsidR="00EA2592" w:rsidRDefault="00EA2592" w:rsidP="00EA2592">
      <w:pPr>
        <w:spacing w:after="0" w:line="360" w:lineRule="auto"/>
        <w:ind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476D">
        <w:rPr>
          <w:rFonts w:ascii="Times New Roman" w:hAnsi="Times New Roman" w:cs="Times New Roman"/>
          <w:sz w:val="28"/>
          <w:szCs w:val="28"/>
          <w:lang w:val="uk-UA"/>
        </w:rPr>
        <w:t>друг</w:t>
      </w:r>
      <w:r w:rsidR="00291FDA" w:rsidRPr="008E4B8B">
        <w:rPr>
          <w:rFonts w:ascii="Times New Roman" w:hAnsi="Times New Roman" w:cs="Times New Roman"/>
          <w:sz w:val="28"/>
          <w:szCs w:val="28"/>
        </w:rPr>
        <w:t>ий розділ «</w:t>
      </w:r>
      <w:r w:rsidR="00291FDA" w:rsidRPr="000531A6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291FDA" w:rsidRPr="000531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ункціонування лексики на позначення пір року в поетичному </w:t>
      </w:r>
      <w:r w:rsidR="00EB476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мовленні» поділено</w:t>
      </w:r>
      <w:r w:rsidR="00291FD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два </w:t>
      </w:r>
      <w:r w:rsidR="00EB476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підрозділи. Перший присвячено</w:t>
      </w:r>
      <w:r w:rsidR="00291FD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</w:t>
      </w:r>
      <w:r w:rsidR="00EB476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ети</w:t>
      </w:r>
      <w:r w:rsidR="00291FD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чній мові Ліни Костенко</w:t>
      </w:r>
      <w:r w:rsidR="00EB476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 </w:t>
      </w:r>
      <w:r w:rsidR="00291FD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Миколі Вінграновському. На прикладі їхніх збірок з</w:t>
      </w:r>
      <w:r w:rsidR="00291FDA" w:rsidRPr="002B7A4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`</w:t>
      </w:r>
      <w:r w:rsidR="00291FD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ясовано</w:t>
      </w:r>
      <w:r w:rsidR="00EB476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291FD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як саме функціонує лексика на позначення пір року</w:t>
      </w:r>
      <w:r w:rsidR="00EB476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="00EB476D" w:rsidRPr="00EB476D">
        <w:rPr>
          <w:rFonts w:ascii="Times New Roman" w:hAnsi="Times New Roman" w:cs="Times New Roman"/>
          <w:sz w:val="28"/>
          <w:szCs w:val="28"/>
        </w:rPr>
        <w:t>Обґ</w:t>
      </w:r>
      <w:r w:rsidR="00291FDA" w:rsidRPr="00EB476D">
        <w:rPr>
          <w:rFonts w:ascii="Times New Roman" w:hAnsi="Times New Roman" w:cs="Times New Roman"/>
          <w:sz w:val="28"/>
          <w:szCs w:val="28"/>
        </w:rPr>
        <w:t>рунтовано</w:t>
      </w:r>
      <w:r w:rsidR="00291FD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чому саме така лексика та тема природи в поєднанні з часом  часто є мотивами віршів, а то й цілих збірок поетів. Лексику на позначення пір року розглянуто в семантичному аспекті, до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сліджено та зроблено висновки стосовно частиномовної належності лексики, способів </w:t>
      </w:r>
      <w:r w:rsidR="00291FD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творення </w:t>
      </w:r>
      <w:r w:rsidR="00291FD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похідних слів від назв на позначення пір року; описано метафоризацію назв пір року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; </w:t>
      </w:r>
    </w:p>
    <w:p w:rsidR="009B24A5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EC20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третій розділ «</w:t>
      </w:r>
      <w:r w:rsidRPr="002E5907">
        <w:rPr>
          <w:rFonts w:ascii="Times New Roman" w:hAnsi="Times New Roman" w:cs="Times New Roman"/>
          <w:sz w:val="28"/>
          <w:szCs w:val="28"/>
          <w:lang w:val="uk-UA"/>
        </w:rPr>
        <w:t xml:space="preserve">Аналіз та порівняння збірок «Річка Геракліта» Ліни Костенко 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E5907">
        <w:rPr>
          <w:rFonts w:ascii="Times New Roman" w:hAnsi="Times New Roman" w:cs="Times New Roman"/>
          <w:sz w:val="28"/>
          <w:szCs w:val="28"/>
          <w:lang w:val="uk-UA"/>
        </w:rPr>
        <w:t>«На срібному березі» Миколи Вінграновського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», де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обґрунтовано особливості вживання цих слів окремо в кожній збірці; звернено увагу на спільні моменти </w:t>
      </w:r>
      <w:r w:rsidR="009B24A5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>
        <w:rPr>
          <w:rFonts w:ascii="Times New Roman" w:hAnsi="Times New Roman" w:cs="Times New Roman"/>
          <w:sz w:val="28"/>
          <w:szCs w:val="28"/>
          <w:lang w:val="uk-UA"/>
        </w:rPr>
        <w:t>вживання лексики на позначення пір року та відмінності; оп</w:t>
      </w:r>
      <w:r w:rsidR="009B24A5">
        <w:rPr>
          <w:rFonts w:ascii="Times New Roman" w:hAnsi="Times New Roman" w:cs="Times New Roman"/>
          <w:sz w:val="28"/>
          <w:szCs w:val="28"/>
          <w:lang w:val="uk-UA"/>
        </w:rPr>
        <w:t>исано створення певної кольорової</w:t>
      </w:r>
      <w:r w:rsidR="00C96E5C">
        <w:rPr>
          <w:rFonts w:ascii="Times New Roman" w:hAnsi="Times New Roman" w:cs="Times New Roman"/>
          <w:sz w:val="28"/>
          <w:szCs w:val="28"/>
          <w:lang w:val="uk-UA"/>
        </w:rPr>
        <w:t xml:space="preserve"> гами</w:t>
      </w:r>
      <w:r w:rsidR="009B24A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обґрунтовано використання кольоративів, метафор, уособлень та ін.</w:t>
      </w:r>
      <w:r w:rsidR="009B24A5">
        <w:rPr>
          <w:rFonts w:ascii="Times New Roman" w:hAnsi="Times New Roman" w:cs="Times New Roman"/>
          <w:sz w:val="28"/>
          <w:szCs w:val="28"/>
          <w:lang w:val="uk-UA"/>
        </w:rPr>
        <w:t>; виявлено суттєві відмінності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24A5">
        <w:rPr>
          <w:rFonts w:ascii="Times New Roman" w:hAnsi="Times New Roman" w:cs="Times New Roman"/>
          <w:sz w:val="28"/>
          <w:szCs w:val="28"/>
          <w:lang w:val="uk-UA"/>
        </w:rPr>
        <w:t xml:space="preserve">функціонуванні </w:t>
      </w:r>
      <w:r w:rsidR="00C96E5C">
        <w:rPr>
          <w:rFonts w:ascii="Times New Roman" w:hAnsi="Times New Roman" w:cs="Times New Roman"/>
          <w:sz w:val="28"/>
          <w:szCs w:val="28"/>
          <w:lang w:val="uk-UA"/>
        </w:rPr>
        <w:t>назв пір року в поетів;</w:t>
      </w:r>
    </w:p>
    <w:p w:rsidR="00291FDA" w:rsidRPr="008E4B8B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C205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8E4B8B">
        <w:rPr>
          <w:rFonts w:ascii="Times New Roman" w:hAnsi="Times New Roman" w:cs="Times New Roman"/>
          <w:sz w:val="28"/>
          <w:szCs w:val="28"/>
        </w:rPr>
        <w:t>висновки, які узагальнюють результати дослідження;</w:t>
      </w:r>
    </w:p>
    <w:p w:rsidR="00291FDA" w:rsidRPr="008E4B8B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B8B">
        <w:rPr>
          <w:rFonts w:ascii="Times New Roman" w:hAnsi="Times New Roman" w:cs="Times New Roman"/>
          <w:sz w:val="28"/>
          <w:szCs w:val="28"/>
        </w:rPr>
        <w:t xml:space="preserve">     список використаної літератури, що складається з </w:t>
      </w:r>
      <w:r>
        <w:rPr>
          <w:rFonts w:ascii="Times New Roman" w:hAnsi="Times New Roman" w:cs="Times New Roman"/>
          <w:sz w:val="28"/>
          <w:szCs w:val="28"/>
          <w:lang w:val="uk-UA"/>
        </w:rPr>
        <w:t>86</w:t>
      </w:r>
      <w:r w:rsidRPr="008E4B8B">
        <w:rPr>
          <w:rFonts w:ascii="Times New Roman" w:hAnsi="Times New Roman" w:cs="Times New Roman"/>
          <w:sz w:val="28"/>
          <w:szCs w:val="28"/>
        </w:rPr>
        <w:t xml:space="preserve"> позицій.</w:t>
      </w:r>
    </w:p>
    <w:p w:rsidR="00291FDA" w:rsidRPr="008E4B8B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FDA" w:rsidRPr="008E4B8B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4B8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</w:p>
    <w:p w:rsidR="00291FDA" w:rsidRPr="008E4B8B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1FDA" w:rsidRPr="008E4B8B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291FDA" w:rsidRPr="00A0459E" w:rsidRDefault="00790956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                                              </w:t>
      </w:r>
      <w:r w:rsidR="00A045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291FDA" w:rsidRPr="008E4B8B">
        <w:rPr>
          <w:rFonts w:ascii="Times New Roman" w:hAnsi="Times New Roman" w:cs="Times New Roman"/>
          <w:b/>
          <w:sz w:val="28"/>
          <w:szCs w:val="28"/>
        </w:rPr>
        <w:t xml:space="preserve">ВИСНОВКИ </w:t>
      </w:r>
    </w:p>
    <w:p w:rsidR="00291FDA" w:rsidRPr="00AC1747" w:rsidRDefault="00291FDA" w:rsidP="00D84D0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4B8B">
        <w:rPr>
          <w:rFonts w:ascii="Times New Roman" w:hAnsi="Times New Roman" w:cs="Times New Roman"/>
          <w:sz w:val="28"/>
          <w:szCs w:val="28"/>
        </w:rPr>
        <w:t xml:space="preserve">    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8E4B8B">
        <w:rPr>
          <w:rFonts w:ascii="Times New Roman" w:hAnsi="Times New Roman" w:cs="Times New Roman"/>
          <w:sz w:val="28"/>
          <w:szCs w:val="28"/>
        </w:rPr>
        <w:t xml:space="preserve">ексика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E4B8B">
        <w:rPr>
          <w:rFonts w:ascii="Times New Roman" w:hAnsi="Times New Roman" w:cs="Times New Roman"/>
          <w:sz w:val="28"/>
          <w:szCs w:val="28"/>
        </w:rPr>
        <w:t xml:space="preserve"> основна складова частина будь-якої мови. </w:t>
      </w:r>
      <w:r w:rsidR="0075100D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загальній мовній системі лексика</w:t>
      </w:r>
      <w:r w:rsidR="00D84D02">
        <w:rPr>
          <w:rFonts w:ascii="Times New Roman" w:hAnsi="Times New Roman" w:cs="Times New Roman"/>
          <w:sz w:val="28"/>
          <w:szCs w:val="28"/>
          <w:lang w:val="uk-UA"/>
        </w:rPr>
        <w:t xml:space="preserve"> посідає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центральне місце. </w:t>
      </w:r>
      <w:r w:rsidR="00D84D02">
        <w:rPr>
          <w:rFonts w:ascii="Times New Roman" w:hAnsi="Times New Roman" w:cs="Times New Roman"/>
          <w:sz w:val="28"/>
          <w:szCs w:val="28"/>
          <w:lang w:val="uk-UA"/>
        </w:rPr>
        <w:t xml:space="preserve">Особливе місце у її складі належить лексиці на позначення пір року. </w:t>
      </w:r>
      <w:r>
        <w:rPr>
          <w:rFonts w:ascii="Times New Roman" w:hAnsi="Times New Roman" w:cs="Times New Roman"/>
          <w:sz w:val="28"/>
          <w:szCs w:val="28"/>
          <w:lang w:val="uk-UA"/>
        </w:rPr>
        <w:t>Пори року</w:t>
      </w:r>
      <w:r w:rsidR="00001386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001386" w:rsidRPr="008E4B8B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це складова часу, але в найкращо</w:t>
      </w:r>
      <w:r w:rsidR="00D84D02">
        <w:rPr>
          <w:rFonts w:ascii="Times New Roman" w:hAnsi="Times New Roman" w:cs="Times New Roman"/>
          <w:sz w:val="28"/>
          <w:szCs w:val="28"/>
          <w:lang w:val="uk-UA"/>
        </w:rPr>
        <w:t>му виявленні –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матеріальному. Саме зі зміною пір року людина відчуває незворотність часу, круговерть часу та природи. </w:t>
      </w:r>
    </w:p>
    <w:p w:rsidR="00377AF7" w:rsidRDefault="00D84D02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У дипломній роботі</w:t>
      </w:r>
      <w:r w:rsidR="00291FDA"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досліджено</w:t>
      </w:r>
      <w:r w:rsidR="00001386">
        <w:rPr>
          <w:rFonts w:ascii="Times New Roman" w:hAnsi="Times New Roman" w:cs="Times New Roman"/>
          <w:sz w:val="28"/>
          <w:szCs w:val="28"/>
          <w:lang w:val="uk-UA"/>
        </w:rPr>
        <w:t xml:space="preserve"> слова, що позначають пори року</w:t>
      </w:r>
      <w:r w:rsidR="00291FDA"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з точки зору їх</w:t>
      </w:r>
      <w:r>
        <w:rPr>
          <w:rFonts w:ascii="Times New Roman" w:hAnsi="Times New Roman" w:cs="Times New Roman"/>
          <w:sz w:val="28"/>
          <w:szCs w:val="28"/>
          <w:lang w:val="uk-UA"/>
        </w:rPr>
        <w:t>ньої</w:t>
      </w:r>
      <w:r w:rsidR="00291FDA"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семантики, етимології та функціонування в поетичному </w:t>
      </w:r>
      <w:r>
        <w:rPr>
          <w:rFonts w:ascii="Times New Roman" w:hAnsi="Times New Roman" w:cs="Times New Roman"/>
          <w:sz w:val="28"/>
          <w:szCs w:val="28"/>
          <w:lang w:val="uk-UA"/>
        </w:rPr>
        <w:t>мовленні. Ф</w:t>
      </w:r>
      <w:r w:rsidR="00291FDA"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ілософське розуміння часу відображає всезагальну властивість матеріальних процесів відбуватись один за одним у певній послідовності, мати тривалість, розвиватися за етапами, стадіями.  </w:t>
      </w:r>
      <w:r w:rsidR="00001386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ас </w:t>
      </w:r>
      <w:r w:rsidR="000831F4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це щось більше ніж тривалість, момент та інтервал. Це всезагальна та всеохоплююча категорія, це фундаментальне явище. </w:t>
      </w:r>
      <w:r w:rsidR="00291FDA" w:rsidRPr="008E4B8B">
        <w:rPr>
          <w:rFonts w:ascii="Times New Roman" w:hAnsi="Times New Roman" w:cs="Times New Roman"/>
          <w:sz w:val="28"/>
          <w:szCs w:val="28"/>
          <w:lang w:val="uk-UA"/>
        </w:rPr>
        <w:t>Специфічними властивостями часу є конкретні періоди існування тіл від виникнення до переходу в якісно інші форми, одночасність подій, яка завжди відносна, ритм процесів, швидкість зміни станів, темпи розвитку, тимчасові відносини між різними циклами у структурі систем.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91FDA" w:rsidRPr="008E4B8B" w:rsidRDefault="00377AF7" w:rsidP="00377AF7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Опираючись на філософське визначення часу</w:t>
      </w:r>
      <w:r w:rsidR="000831F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науковці різних наук також нам</w:t>
      </w:r>
      <w:r w:rsidR="00001386">
        <w:rPr>
          <w:rFonts w:ascii="Times New Roman" w:hAnsi="Times New Roman" w:cs="Times New Roman"/>
          <w:sz w:val="28"/>
          <w:szCs w:val="28"/>
          <w:lang w:val="uk-UA"/>
        </w:rPr>
        <w:t>агалися трактувати феномен часу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залежно </w:t>
      </w:r>
      <w:r w:rsidR="00A90016">
        <w:rPr>
          <w:rFonts w:ascii="Times New Roman" w:hAnsi="Times New Roman" w:cs="Times New Roman"/>
          <w:sz w:val="28"/>
          <w:szCs w:val="28"/>
          <w:lang w:val="uk-UA"/>
        </w:rPr>
        <w:t>від того, як він представлений у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тій чи іншій науці. </w:t>
      </w:r>
      <w:r w:rsidR="00A90016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історії час є найголовнішим критерієм, адже вся історія базується на часі. Історичні епохи, наше минуле </w:t>
      </w:r>
      <w:r w:rsidR="00001386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01386" w:rsidRPr="008E4B8B">
        <w:rPr>
          <w:sz w:val="28"/>
          <w:szCs w:val="28"/>
        </w:rPr>
        <w:t xml:space="preserve">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все прямо пов’язане з часом. У психології категорія часу представлена значно вужче. Час тут вивчається тільки в індивідуальних вимірах конкретної особистості.  У біоло</w:t>
      </w:r>
      <w:r w:rsidR="00A90016">
        <w:rPr>
          <w:rFonts w:ascii="Times New Roman" w:hAnsi="Times New Roman" w:cs="Times New Roman"/>
          <w:sz w:val="28"/>
          <w:szCs w:val="28"/>
          <w:lang w:val="uk-UA"/>
        </w:rPr>
        <w:t>гії час – це матеріальна тканина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, що має процеси життя та смерті. У релігії час </w:t>
      </w:r>
      <w:r w:rsidR="00A90016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це </w:t>
      </w:r>
      <w:r w:rsidR="00A90016">
        <w:rPr>
          <w:rFonts w:ascii="Times New Roman" w:hAnsi="Times New Roman" w:cs="Times New Roman"/>
          <w:sz w:val="28"/>
          <w:szCs w:val="28"/>
          <w:lang w:val="uk-UA"/>
        </w:rPr>
        <w:t xml:space="preserve">порівняно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відносна категорія. </w:t>
      </w:r>
    </w:p>
    <w:p w:rsidR="004E17A8" w:rsidRDefault="00291FDA" w:rsidP="004E17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     У мові категорія часу реалізується на лексико-семантичному, словотвірному та граматичному рівнях: темпоральні лексичні одиниці, морфеми з темпоральним значенням, видо-часові форми дієслова, синтаксичні конструкції та ін. </w:t>
      </w:r>
      <w:r w:rsidRPr="008E4B8B">
        <w:rPr>
          <w:rFonts w:ascii="Times New Roman" w:hAnsi="Times New Roman" w:cs="Times New Roman"/>
          <w:sz w:val="28"/>
          <w:szCs w:val="28"/>
        </w:rPr>
        <w:t>Час також виявляється в незворотності мовного потоку, темпі мови, більшій чи меншій тривалості вимови звуків.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роботі з’ясовано, що темпоральні відношення – </w:t>
      </w:r>
      <w:r w:rsidR="00001386">
        <w:rPr>
          <w:rFonts w:ascii="Times New Roman" w:hAnsi="Times New Roman" w:cs="Times New Roman"/>
          <w:sz w:val="28"/>
          <w:szCs w:val="28"/>
          <w:lang w:val="uk-UA"/>
        </w:rPr>
        <w:t>це ті відношення, що існують між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мовою та реальною дійсністю. </w:t>
      </w:r>
    </w:p>
    <w:p w:rsidR="00291FDA" w:rsidRDefault="004E17A8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Пори року для первісних людей мали велике значення, адже з початком весни люди розуміли, що настала </w:t>
      </w:r>
      <w:r w:rsidR="00001386">
        <w:rPr>
          <w:rFonts w:ascii="Times New Roman" w:hAnsi="Times New Roman" w:cs="Times New Roman"/>
          <w:sz w:val="28"/>
          <w:szCs w:val="28"/>
          <w:lang w:val="uk-UA"/>
        </w:rPr>
        <w:t>пора починати насаджувати рослини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, а восени збирати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урожай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, літніми світанками пасти худобу на пасовищах, а до зими готуватися ретельно та квапливо. </w:t>
      </w:r>
      <w:r w:rsidR="00291FDA" w:rsidRPr="00AC4EA8">
        <w:rPr>
          <w:rFonts w:ascii="Times New Roman" w:hAnsi="Times New Roman" w:cs="Times New Roman"/>
          <w:sz w:val="28"/>
          <w:szCs w:val="28"/>
          <w:lang w:val="uk-UA"/>
        </w:rPr>
        <w:t xml:space="preserve">Календарні свята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291FDA" w:rsidRPr="00AC4EA8">
        <w:rPr>
          <w:rFonts w:ascii="Times New Roman" w:hAnsi="Times New Roman" w:cs="Times New Roman"/>
          <w:sz w:val="28"/>
          <w:szCs w:val="28"/>
          <w:lang w:val="uk-UA"/>
        </w:rPr>
        <w:t xml:space="preserve"> це найдавніша обрядовість, яка корінням сягає первісних, язичницьких вірувань та поєднує в собі раціональний досвід і релігійно-магічні вірування наших предків. </w:t>
      </w:r>
      <w:r w:rsidR="00291FDA" w:rsidRPr="008E4B8B">
        <w:rPr>
          <w:rFonts w:ascii="Times New Roman" w:hAnsi="Times New Roman" w:cs="Times New Roman"/>
          <w:sz w:val="28"/>
          <w:szCs w:val="28"/>
        </w:rPr>
        <w:t xml:space="preserve">До складу річного аграрного кола входили зимові, весняні, літні та осінні свята, обряди і звичаї. В аграрному календарі українців не було різкого розмежування між сезонами: зимова обрядовість поступово переходила у весняну, весняна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291FDA" w:rsidRPr="008E4B8B">
        <w:rPr>
          <w:sz w:val="28"/>
          <w:szCs w:val="28"/>
        </w:rPr>
        <w:t xml:space="preserve"> </w:t>
      </w:r>
      <w:r w:rsidR="00291FDA" w:rsidRPr="008E4B8B">
        <w:rPr>
          <w:rFonts w:ascii="Times New Roman" w:hAnsi="Times New Roman" w:cs="Times New Roman"/>
          <w:sz w:val="28"/>
          <w:szCs w:val="28"/>
        </w:rPr>
        <w:t xml:space="preserve"> у літню тощо. Кожен цикл свят </w:t>
      </w:r>
      <w:r w:rsidR="00291FDA" w:rsidRPr="008E4B8B">
        <w:rPr>
          <w:rFonts w:ascii="Times New Roman" w:hAnsi="Times New Roman" w:cs="Times New Roman"/>
          <w:sz w:val="28"/>
          <w:szCs w:val="28"/>
          <w:lang w:val="uk-UA"/>
        </w:rPr>
        <w:t>мав</w:t>
      </w:r>
      <w:r w:rsidR="00291FDA" w:rsidRPr="008E4B8B">
        <w:rPr>
          <w:rFonts w:ascii="Times New Roman" w:hAnsi="Times New Roman" w:cs="Times New Roman"/>
          <w:sz w:val="28"/>
          <w:szCs w:val="28"/>
        </w:rPr>
        <w:t xml:space="preserve"> своє смислове навантаження та був насичений безл</w:t>
      </w:r>
      <w:r w:rsidR="00291FDA">
        <w:rPr>
          <w:rFonts w:ascii="Times New Roman" w:hAnsi="Times New Roman" w:cs="Times New Roman"/>
          <w:sz w:val="28"/>
          <w:szCs w:val="28"/>
        </w:rPr>
        <w:t>іччю ритуалів і прикмет, які зв</w:t>
      </w:r>
      <w:r w:rsidR="00291FDA" w:rsidRPr="00CF526F">
        <w:rPr>
          <w:rFonts w:ascii="Times New Roman" w:hAnsi="Times New Roman" w:cs="Times New Roman"/>
          <w:sz w:val="28"/>
          <w:szCs w:val="28"/>
        </w:rPr>
        <w:t>`</w:t>
      </w:r>
      <w:r w:rsidR="00291FDA" w:rsidRPr="008E4B8B">
        <w:rPr>
          <w:rFonts w:ascii="Times New Roman" w:hAnsi="Times New Roman" w:cs="Times New Roman"/>
          <w:sz w:val="28"/>
          <w:szCs w:val="28"/>
        </w:rPr>
        <w:t>язували між собою пори року.</w:t>
      </w:r>
    </w:p>
    <w:p w:rsidR="00FD5C20" w:rsidRPr="000D12FA" w:rsidRDefault="00FD5C20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До складу лексики на позначення пір року ми зарахували власне їхні назви та похідні від них дієслова (прикметники, дієслова, прислівники). Кожна лексема-іменник має своєрідне походження, семантику, характеризується певними дериваційними можливостями, утворюючи словотвірні гнізда з вершинами </w:t>
      </w:r>
      <w:r w:rsidRPr="00CB12F5">
        <w:rPr>
          <w:rFonts w:ascii="Times New Roman" w:hAnsi="Times New Roman" w:cs="Times New Roman"/>
          <w:i/>
          <w:sz w:val="28"/>
          <w:szCs w:val="28"/>
          <w:lang w:val="uk-UA"/>
        </w:rPr>
        <w:t>літо, осінь, зима, весна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77AF7" w:rsidRPr="00BA6546">
        <w:rPr>
          <w:rFonts w:ascii="Times New Roman" w:hAnsi="Times New Roman" w:cs="Times New Roman"/>
          <w:sz w:val="28"/>
          <w:szCs w:val="28"/>
          <w:lang w:val="uk-UA"/>
        </w:rPr>
        <w:t xml:space="preserve">До складу такого гнізда </w:t>
      </w:r>
      <w:r w:rsidR="00F81281" w:rsidRPr="00BA6546">
        <w:rPr>
          <w:rFonts w:ascii="Times New Roman" w:hAnsi="Times New Roman" w:cs="Times New Roman"/>
          <w:sz w:val="28"/>
          <w:szCs w:val="28"/>
          <w:lang w:val="uk-UA"/>
        </w:rPr>
        <w:t xml:space="preserve">у художньому мовленні </w:t>
      </w:r>
      <w:r w:rsidR="00377AF7" w:rsidRPr="00BA6546">
        <w:rPr>
          <w:rFonts w:ascii="Times New Roman" w:hAnsi="Times New Roman" w:cs="Times New Roman"/>
          <w:sz w:val="28"/>
          <w:szCs w:val="28"/>
          <w:lang w:val="uk-UA"/>
        </w:rPr>
        <w:t xml:space="preserve">входить різна кількість дериватів: літо – </w:t>
      </w:r>
      <w:r w:rsidR="000D12FA" w:rsidRPr="00BA6546">
        <w:rPr>
          <w:rFonts w:ascii="Times New Roman" w:hAnsi="Times New Roman" w:cs="Times New Roman"/>
          <w:sz w:val="28"/>
          <w:szCs w:val="28"/>
          <w:lang w:val="uk-UA"/>
        </w:rPr>
        <w:t>5,</w:t>
      </w:r>
      <w:r w:rsidR="00377AF7" w:rsidRPr="00BA6546">
        <w:rPr>
          <w:rFonts w:ascii="Times New Roman" w:hAnsi="Times New Roman" w:cs="Times New Roman"/>
          <w:sz w:val="28"/>
          <w:szCs w:val="28"/>
          <w:lang w:val="uk-UA"/>
        </w:rPr>
        <w:t xml:space="preserve"> осінь – </w:t>
      </w:r>
      <w:r w:rsidR="000D12FA" w:rsidRPr="00BA654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77AF7" w:rsidRPr="00BA6546">
        <w:rPr>
          <w:rFonts w:ascii="Times New Roman" w:hAnsi="Times New Roman" w:cs="Times New Roman"/>
          <w:sz w:val="28"/>
          <w:szCs w:val="28"/>
          <w:lang w:val="uk-UA"/>
        </w:rPr>
        <w:t>;  зима –</w:t>
      </w:r>
      <w:r w:rsidR="000D12FA" w:rsidRPr="00BA6546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77AF7" w:rsidRPr="00BA6546">
        <w:rPr>
          <w:rFonts w:ascii="Times New Roman" w:hAnsi="Times New Roman" w:cs="Times New Roman"/>
          <w:sz w:val="28"/>
          <w:szCs w:val="28"/>
          <w:lang w:val="uk-UA"/>
        </w:rPr>
        <w:t xml:space="preserve">, весна – </w:t>
      </w:r>
      <w:r w:rsidR="000D12FA" w:rsidRPr="00BA6546">
        <w:rPr>
          <w:rFonts w:ascii="Times New Roman" w:hAnsi="Times New Roman" w:cs="Times New Roman"/>
          <w:sz w:val="28"/>
          <w:szCs w:val="28"/>
          <w:lang w:val="uk-UA"/>
        </w:rPr>
        <w:t>6.</w:t>
      </w: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8E4B8B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За досліджуваним фактичним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матеріалом, вибраним зі  збірок «Річка Геракліта» </w:t>
      </w:r>
      <w:r w:rsidRPr="008E4B8B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Ліни Костенко та «На срібному березі» Миколи Вінграновського</w:t>
      </w:r>
      <w:r w:rsidR="00CB12F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Pr="008E4B8B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з’ясовано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, що Ліна Костенко використала лексику на позначення пір</w:t>
      </w:r>
      <w:r w:rsidR="00CB12F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року та похідних від цих слів у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76 пое</w:t>
      </w:r>
      <w:r w:rsidR="00CB12F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зіях, усього в збірці 232 поезії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(це 32,8%), а </w:t>
      </w:r>
      <w:r w:rsidR="00CB12F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Микола Вінграновський</w:t>
      </w:r>
      <w:r w:rsidRPr="008E4B8B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використав лексику на позначення пір року в 77 поезіях, усього у збірці 186 поезій (це 41%)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.  Це вказує на присутність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 xml:space="preserve">атегорії </w:t>
      </w:r>
      <w:r w:rsidR="00571A80">
        <w:rPr>
          <w:rFonts w:ascii="Times New Roman" w:hAnsi="Times New Roman" w:cs="Times New Roman"/>
          <w:sz w:val="28"/>
          <w:szCs w:val="28"/>
          <w:lang w:val="uk-UA"/>
        </w:rPr>
        <w:t>часу в системі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координат поетів, а лексика на позначення пір року для них є ідеотворчим компонентом поезій.  Поети активно використовують лек</w:t>
      </w:r>
      <w:r w:rsidR="00571A80">
        <w:rPr>
          <w:rFonts w:ascii="Times New Roman" w:hAnsi="Times New Roman" w:cs="Times New Roman"/>
          <w:sz w:val="28"/>
          <w:szCs w:val="28"/>
          <w:lang w:val="uk-UA"/>
        </w:rPr>
        <w:t>сику на позначення пір року як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вказівку на певний момент часу, так і для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створення чарівного тла природи</w:t>
      </w:r>
      <w:r w:rsidR="00661730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1730">
        <w:rPr>
          <w:rFonts w:ascii="Times New Roman" w:hAnsi="Times New Roman" w:cs="Times New Roman"/>
          <w:sz w:val="28"/>
          <w:szCs w:val="28"/>
          <w:lang w:val="uk-UA"/>
        </w:rPr>
        <w:t>змальовуючи особливості кожної пори, надаючи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поезії </w:t>
      </w:r>
      <w:r w:rsidR="00661730">
        <w:rPr>
          <w:rFonts w:ascii="Times New Roman" w:hAnsi="Times New Roman" w:cs="Times New Roman"/>
          <w:sz w:val="28"/>
          <w:szCs w:val="28"/>
          <w:lang w:val="uk-UA"/>
        </w:rPr>
        <w:t>особливих емоцій, почуттів, відповідного колориту.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91FDA" w:rsidRDefault="00291FDA" w:rsidP="00291FDA">
      <w:pPr>
        <w:pStyle w:val="book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7"/>
          <w:szCs w:val="27"/>
          <w:lang w:val="uk-UA"/>
        </w:rPr>
        <w:t xml:space="preserve">       </w:t>
      </w:r>
      <w:r w:rsidRPr="00CF526F">
        <w:rPr>
          <w:color w:val="000000"/>
          <w:sz w:val="27"/>
          <w:szCs w:val="27"/>
        </w:rPr>
        <w:t xml:space="preserve">  </w:t>
      </w:r>
      <w:r w:rsidR="00661730">
        <w:rPr>
          <w:color w:val="000000"/>
          <w:sz w:val="27"/>
          <w:szCs w:val="27"/>
          <w:lang w:val="uk-UA"/>
        </w:rPr>
        <w:t xml:space="preserve"> </w:t>
      </w:r>
      <w:r w:rsidR="00CB12F5" w:rsidRPr="002C52C3">
        <w:rPr>
          <w:color w:val="000000"/>
          <w:sz w:val="28"/>
          <w:szCs w:val="28"/>
          <w:lang w:val="uk-UA"/>
        </w:rPr>
        <w:t xml:space="preserve">У </w:t>
      </w:r>
      <w:r w:rsidRPr="002C52C3">
        <w:rPr>
          <w:color w:val="000000"/>
          <w:sz w:val="28"/>
          <w:szCs w:val="28"/>
          <w:lang w:val="uk-UA"/>
        </w:rPr>
        <w:t>поетів різні пори року є улюбленими. Це визначено з самих описів пір року: їх описано яскраво, насичено, динамічно. Та</w:t>
      </w:r>
      <w:r w:rsidR="00661730" w:rsidRPr="002C52C3">
        <w:rPr>
          <w:color w:val="000000"/>
          <w:sz w:val="28"/>
          <w:szCs w:val="28"/>
          <w:lang w:val="uk-UA"/>
        </w:rPr>
        <w:t xml:space="preserve">кож </w:t>
      </w:r>
      <w:r w:rsidR="00CB12F5" w:rsidRPr="002C52C3">
        <w:rPr>
          <w:color w:val="000000"/>
          <w:sz w:val="28"/>
          <w:szCs w:val="28"/>
          <w:lang w:val="uk-UA"/>
        </w:rPr>
        <w:t xml:space="preserve">різною є частотність </w:t>
      </w:r>
      <w:r w:rsidR="00661730" w:rsidRPr="002C52C3">
        <w:rPr>
          <w:color w:val="000000"/>
          <w:sz w:val="28"/>
          <w:szCs w:val="28"/>
          <w:lang w:val="uk-UA"/>
        </w:rPr>
        <w:t xml:space="preserve">вживання </w:t>
      </w:r>
      <w:r w:rsidR="00CB12F5" w:rsidRPr="002C52C3">
        <w:rPr>
          <w:color w:val="000000"/>
          <w:sz w:val="28"/>
          <w:szCs w:val="28"/>
          <w:lang w:val="uk-UA"/>
        </w:rPr>
        <w:t xml:space="preserve">аналізованих </w:t>
      </w:r>
      <w:r w:rsidR="00661730" w:rsidRPr="002C52C3">
        <w:rPr>
          <w:color w:val="000000"/>
          <w:sz w:val="28"/>
          <w:szCs w:val="28"/>
          <w:lang w:val="uk-UA"/>
        </w:rPr>
        <w:t>лексем.</w:t>
      </w:r>
      <w:r w:rsidR="00661730">
        <w:rPr>
          <w:color w:val="000000"/>
          <w:sz w:val="27"/>
          <w:szCs w:val="27"/>
          <w:lang w:val="uk-UA"/>
        </w:rPr>
        <w:t xml:space="preserve"> У</w:t>
      </w:r>
      <w:r w:rsidR="0066173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Ліни Костенко </w:t>
      </w:r>
      <w:r w:rsidR="00661730">
        <w:rPr>
          <w:sz w:val="28"/>
          <w:szCs w:val="28"/>
          <w:lang w:val="uk-UA"/>
        </w:rPr>
        <w:t xml:space="preserve">за насиченістю досліджуваних лексем </w:t>
      </w:r>
      <w:r w:rsidRPr="006D2CCC">
        <w:rPr>
          <w:sz w:val="28"/>
          <w:szCs w:val="28"/>
          <w:lang w:val="uk-UA"/>
        </w:rPr>
        <w:t xml:space="preserve">переважає </w:t>
      </w:r>
      <w:r>
        <w:rPr>
          <w:sz w:val="28"/>
          <w:szCs w:val="28"/>
          <w:lang w:val="uk-UA"/>
        </w:rPr>
        <w:t>цикл</w:t>
      </w:r>
      <w:r w:rsidRPr="006D2CCC">
        <w:rPr>
          <w:sz w:val="28"/>
          <w:szCs w:val="28"/>
          <w:lang w:val="uk-UA"/>
        </w:rPr>
        <w:t xml:space="preserve"> «Осінні карнавали», тобто перший цикл, присвячений осені. </w:t>
      </w:r>
      <w:r>
        <w:rPr>
          <w:sz w:val="28"/>
          <w:szCs w:val="28"/>
          <w:lang w:val="uk-UA"/>
        </w:rPr>
        <w:t xml:space="preserve">Лексика на позначення осені використана в 60 поезіях (26%). </w:t>
      </w:r>
      <w:r w:rsidRPr="008E4B8B">
        <w:rPr>
          <w:bCs/>
          <w:color w:val="000000" w:themeColor="text1"/>
          <w:sz w:val="28"/>
          <w:szCs w:val="28"/>
          <w:lang w:val="uk-UA"/>
        </w:rPr>
        <w:t xml:space="preserve"> </w:t>
      </w:r>
      <w:r w:rsidRPr="008E4B8B">
        <w:rPr>
          <w:sz w:val="28"/>
          <w:szCs w:val="28"/>
        </w:rPr>
        <w:t xml:space="preserve">За вживаністю слів на позначення назв пір року </w:t>
      </w:r>
      <w:r w:rsidR="00CB12F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збірці «На срібному березі» </w:t>
      </w:r>
      <w:r w:rsidRPr="008E4B8B">
        <w:rPr>
          <w:sz w:val="28"/>
          <w:szCs w:val="28"/>
          <w:lang w:val="uk-UA"/>
        </w:rPr>
        <w:t>на першому місці знаходиться лексика на позначення літа. Її</w:t>
      </w:r>
      <w:r>
        <w:rPr>
          <w:sz w:val="28"/>
          <w:szCs w:val="28"/>
          <w:lang w:val="uk-UA"/>
        </w:rPr>
        <w:t xml:space="preserve"> використано в 25 поезіях (33%).  </w:t>
      </w: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8517F9">
        <w:rPr>
          <w:rFonts w:ascii="Times New Roman" w:hAnsi="Times New Roman" w:cs="Times New Roman"/>
          <w:sz w:val="28"/>
          <w:szCs w:val="28"/>
          <w:lang w:val="uk-UA"/>
        </w:rPr>
        <w:t>Далі за вживаністю слів на позначення пір року в поезії Ліни Костенко знаходиться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цикл «Що в нас було? Любов і літо», де лексику на позначення літа вжито 11 разів в цьому циклі та 13 разів в інших циклах, що в сумі становить 24 лексеми на позначення літа. На третьому місці знаходиться весняний цикл «Весна підніме келихи тюльпанів» –</w:t>
      </w:r>
      <w:r w:rsidRPr="008E4B8B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10 лексем на позначення весни та похідних від цієї лексеми слів. Найменше лексем на позначення пори року Ліна Костенко використовує в останньому циклі «Зимові етюди», </w:t>
      </w:r>
      <w:r w:rsidR="00117310">
        <w:rPr>
          <w:rFonts w:ascii="Times New Roman" w:hAnsi="Times New Roman" w:cs="Times New Roman"/>
          <w:sz w:val="28"/>
          <w:szCs w:val="28"/>
          <w:lang w:val="uk-UA"/>
        </w:rPr>
        <w:t xml:space="preserve">де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слово «зима» та похідні слова від нього вжиті лише 8 разів, але все ж за описом пори року, за змалюванням природи, за переданням зимової атмосфери цикл не поступається місцем іншим циклам. </w:t>
      </w:r>
    </w:p>
    <w:p w:rsidR="00291FDA" w:rsidRPr="00C75EF7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Щодо частотності вживання лексики на позначення пір року Миколи Вінграновського на другому м</w:t>
      </w:r>
      <w:r w:rsidR="000E5C85">
        <w:rPr>
          <w:rFonts w:ascii="Times New Roman" w:hAnsi="Times New Roman" w:cs="Times New Roman"/>
          <w:sz w:val="28"/>
          <w:szCs w:val="28"/>
          <w:lang w:val="uk-UA"/>
        </w:rPr>
        <w:t>ісці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збірці «На срібному березі» стоїть лексика на позначення зими </w:t>
      </w:r>
      <w:r w:rsidR="0070067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0E5C85">
        <w:rPr>
          <w:rFonts w:ascii="Times New Roman" w:hAnsi="Times New Roman" w:cs="Times New Roman"/>
          <w:sz w:val="28"/>
          <w:szCs w:val="28"/>
          <w:lang w:val="uk-UA"/>
        </w:rPr>
        <w:t>37 ужитків</w:t>
      </w:r>
      <w:r w:rsidR="00700674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. Далі знаходиться лексика на позначення весни – 31 лексем</w:t>
      </w:r>
      <w:r w:rsidR="000E5C85">
        <w:rPr>
          <w:rFonts w:ascii="Times New Roman" w:hAnsi="Times New Roman" w:cs="Times New Roman"/>
          <w:sz w:val="28"/>
          <w:szCs w:val="28"/>
          <w:lang w:val="uk-UA"/>
        </w:rPr>
        <w:t xml:space="preserve">а. На останньому місці перебуває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лексика на позначення осені – лише 22 рази. </w:t>
      </w:r>
    </w:p>
    <w:p w:rsidR="00E155E5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526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E5C85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>
        <w:rPr>
          <w:rFonts w:ascii="Times New Roman" w:hAnsi="Times New Roman" w:cs="Times New Roman"/>
          <w:sz w:val="28"/>
          <w:szCs w:val="28"/>
          <w:lang w:val="uk-UA"/>
        </w:rPr>
        <w:t>збірці Ліни Костенко н</w:t>
      </w:r>
      <w:r w:rsidR="00700674">
        <w:rPr>
          <w:rFonts w:ascii="Times New Roman" w:hAnsi="Times New Roman" w:cs="Times New Roman"/>
          <w:sz w:val="28"/>
          <w:szCs w:val="28"/>
          <w:lang w:val="uk-UA"/>
        </w:rPr>
        <w:t>а 104 поезії, в яких використано лексику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позначення пір року</w:t>
      </w:r>
      <w:r w:rsidR="00E155E5">
        <w:rPr>
          <w:rFonts w:ascii="Times New Roman" w:hAnsi="Times New Roman" w:cs="Times New Roman"/>
          <w:sz w:val="28"/>
          <w:szCs w:val="28"/>
          <w:lang w:val="uk-UA"/>
        </w:rPr>
        <w:t xml:space="preserve">, припадає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94 іменники (90,3%),  26 прикметників (25%), 7 прислівників (6,7%). </w:t>
      </w:r>
      <w:r w:rsidR="007006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Ліна Костенко зовсім не використовує дієслів</w:t>
      </w:r>
      <w:r w:rsidR="00700674">
        <w:rPr>
          <w:rFonts w:ascii="Times New Roman" w:hAnsi="Times New Roman" w:cs="Times New Roman"/>
          <w:sz w:val="28"/>
          <w:szCs w:val="28"/>
          <w:lang w:val="uk-UA"/>
        </w:rPr>
        <w:t>, утворених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назв пір року. Найбільше іменників в осінньому циклі – 44, найменше в зимовому циклі – 10, прикметників найбільше також </w:t>
      </w:r>
      <w:r w:rsidR="00E155E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ц</w:t>
      </w:r>
      <w:r w:rsidR="00E155E5">
        <w:rPr>
          <w:rFonts w:ascii="Times New Roman" w:hAnsi="Times New Roman" w:cs="Times New Roman"/>
          <w:sz w:val="28"/>
          <w:szCs w:val="28"/>
          <w:lang w:val="uk-UA"/>
        </w:rPr>
        <w:t xml:space="preserve">иклі, </w:t>
      </w:r>
      <w:r w:rsidR="00E155E5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присвяченому осені – 23,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циклі, присвяченому весні</w:t>
      </w:r>
      <w:r w:rsidR="00E155E5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вони зовсім відсутні, прислівників найбільше в весняному циклі – 3,</w:t>
      </w:r>
      <w:r w:rsidR="00E155E5">
        <w:rPr>
          <w:rFonts w:ascii="Times New Roman" w:hAnsi="Times New Roman" w:cs="Times New Roman"/>
          <w:sz w:val="28"/>
          <w:szCs w:val="28"/>
          <w:lang w:val="uk-UA"/>
        </w:rPr>
        <w:t xml:space="preserve"> в осінньому та літньому по 1,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зимовому 2.  </w:t>
      </w:r>
    </w:p>
    <w:p w:rsidR="00291FDA" w:rsidRDefault="00E155E5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У збірці Миколи Вінграновського лексика на позначення пір року за частинами мови розподілена так: на 104 поезії, в яких використана лексика на п</w:t>
      </w:r>
      <w:r w:rsidR="00700674">
        <w:rPr>
          <w:rFonts w:ascii="Times New Roman" w:hAnsi="Times New Roman" w:cs="Times New Roman"/>
          <w:sz w:val="28"/>
          <w:szCs w:val="28"/>
          <w:lang w:val="uk-UA"/>
        </w:rPr>
        <w:t>означення пір року, 102 іменники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(98%), 18 прикметників (17,3%), 13 дієслів (12,5%), 7 прислівників (6,7%). Найбільше іменників в літньом</w:t>
      </w:r>
      <w:r>
        <w:rPr>
          <w:rFonts w:ascii="Times New Roman" w:hAnsi="Times New Roman" w:cs="Times New Roman"/>
          <w:sz w:val="28"/>
          <w:szCs w:val="28"/>
          <w:lang w:val="uk-UA"/>
        </w:rPr>
        <w:t>у циклі, найменше в осінньому, у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циклах «зима» і «весна» майже однакова кількість. А от прикметників найбільше в осінньому циклі, аж 11, тоді як в зимовому – 4, весняному – 1, літньому – 2.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br/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обох поетів немає значних відмінностей в доборі частин мови лексики на позначення пір року. Іменники частіше </w:t>
      </w:r>
      <w:r>
        <w:rPr>
          <w:rFonts w:ascii="Times New Roman" w:hAnsi="Times New Roman" w:cs="Times New Roman"/>
          <w:sz w:val="28"/>
          <w:szCs w:val="28"/>
          <w:lang w:val="uk-UA"/>
        </w:rPr>
        <w:t>за все вони використовують  у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формі називного та знахідного відмінках. Прикметники найчастіше вживаються в родовому відмі</w:t>
      </w:r>
      <w:r>
        <w:rPr>
          <w:rFonts w:ascii="Times New Roman" w:hAnsi="Times New Roman" w:cs="Times New Roman"/>
          <w:sz w:val="28"/>
          <w:szCs w:val="28"/>
          <w:lang w:val="uk-UA"/>
        </w:rPr>
        <w:t>нку, у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більшості випадків переважає чоловічий рід, інколи наявна форма жіночого роду. Дієслова в Миколи Вінгра</w:t>
      </w:r>
      <w:r>
        <w:rPr>
          <w:rFonts w:ascii="Times New Roman" w:hAnsi="Times New Roman" w:cs="Times New Roman"/>
          <w:sz w:val="28"/>
          <w:szCs w:val="28"/>
          <w:lang w:val="uk-UA"/>
        </w:rPr>
        <w:t>новського мають теперішній час  першої особи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однини. </w:t>
      </w:r>
    </w:p>
    <w:p w:rsidR="00291FDA" w:rsidRPr="005915E5" w:rsidRDefault="00E155E5" w:rsidP="00291FDA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Слід зазначити, що у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збірці Миколи Вінграновського наявний один неологізм </w:t>
      </w:r>
      <w:r w:rsidR="00291FDA" w:rsidRPr="005915E5">
        <w:rPr>
          <w:rFonts w:ascii="Times New Roman" w:hAnsi="Times New Roman" w:cs="Times New Roman"/>
          <w:i/>
          <w:sz w:val="28"/>
          <w:szCs w:val="28"/>
          <w:lang w:val="uk-UA"/>
        </w:rPr>
        <w:t>розджмеліто</w:t>
      </w:r>
      <w:r w:rsidR="00700674">
        <w:rPr>
          <w:rFonts w:ascii="Times New Roman" w:hAnsi="Times New Roman" w:cs="Times New Roman"/>
          <w:i/>
          <w:sz w:val="28"/>
          <w:szCs w:val="28"/>
          <w:lang w:val="uk-UA"/>
        </w:rPr>
        <w:t>,</w:t>
      </w:r>
      <w:r w:rsidR="003E7C7D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="002C52C3">
        <w:rPr>
          <w:rFonts w:ascii="Times New Roman" w:hAnsi="Times New Roman" w:cs="Times New Roman"/>
          <w:sz w:val="28"/>
          <w:szCs w:val="28"/>
          <w:lang w:val="uk-UA"/>
        </w:rPr>
        <w:t xml:space="preserve">акцентує на особливому </w:t>
      </w:r>
      <w:r w:rsidR="002C52C3" w:rsidRPr="00BA6546">
        <w:rPr>
          <w:rFonts w:ascii="Times New Roman" w:hAnsi="Times New Roman" w:cs="Times New Roman"/>
          <w:sz w:val="28"/>
          <w:szCs w:val="28"/>
          <w:lang w:val="uk-UA"/>
        </w:rPr>
        <w:t>ставленні</w:t>
      </w:r>
      <w:r w:rsidR="003E7C7D">
        <w:rPr>
          <w:rFonts w:ascii="Times New Roman" w:hAnsi="Times New Roman" w:cs="Times New Roman"/>
          <w:sz w:val="28"/>
          <w:szCs w:val="28"/>
          <w:lang w:val="uk-UA"/>
        </w:rPr>
        <w:t xml:space="preserve"> його до літа. </w:t>
      </w:r>
      <w:r w:rsidR="00291FD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E155E5" w:rsidRDefault="00E155E5" w:rsidP="00291FD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З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бірка Ліни 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остенко дуже насичена кольорами, що названо прямо за допомогою кольоративів, а також завдяки називанню предметів із певним забарвленням.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Вони допомагають поетесі передати палітру кожної пори року, кожна пое</w:t>
      </w:r>
      <w:r>
        <w:rPr>
          <w:rFonts w:ascii="Times New Roman" w:hAnsi="Times New Roman" w:cs="Times New Roman"/>
          <w:sz w:val="28"/>
          <w:szCs w:val="28"/>
          <w:lang w:val="uk-UA"/>
        </w:rPr>
        <w:t>зія по-своєму чарівна, ко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жен вірш насичений, яскравий. Ліна Костенко вміло поєднує контрасти, експериментує з ними та надає словам нових відтінків.  </w:t>
      </w:r>
    </w:p>
    <w:p w:rsidR="00291FDA" w:rsidRDefault="00E155E5" w:rsidP="00291FD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На відміну від Ліни Костенко, в якої кожен вірш насичений кольорами та вкрапленнями чогось особливого, Микола Вінграновський лише зрідка опирається на кольори в передачі почуття та сенсу вірша.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Він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ап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елює до асоціативних струн душі, </w:t>
      </w:r>
      <w:r w:rsidR="009A02E2">
        <w:rPr>
          <w:rFonts w:ascii="Times New Roman" w:hAnsi="Times New Roman" w:cs="Times New Roman"/>
          <w:sz w:val="28"/>
          <w:szCs w:val="28"/>
          <w:lang w:val="uk-UA"/>
        </w:rPr>
        <w:t>опираючись на відчуття. К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ольор</w:t>
      </w:r>
      <w:r w:rsidR="003E7C7D">
        <w:rPr>
          <w:rFonts w:ascii="Times New Roman" w:hAnsi="Times New Roman" w:cs="Times New Roman"/>
          <w:sz w:val="28"/>
          <w:szCs w:val="28"/>
          <w:lang w:val="uk-UA"/>
        </w:rPr>
        <w:t>атив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ів лише декілька. Якщо в Ліни Костенко кожен цикл вміщує цілу гаму різних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кольорі</w:t>
      </w:r>
      <w:r w:rsidR="009A02E2">
        <w:rPr>
          <w:rFonts w:ascii="Times New Roman" w:hAnsi="Times New Roman" w:cs="Times New Roman"/>
          <w:sz w:val="28"/>
          <w:szCs w:val="28"/>
          <w:lang w:val="uk-UA"/>
        </w:rPr>
        <w:t>в, то в Миколи Вінграновського ї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х у всій збірці лише декілька. В основному це </w:t>
      </w:r>
      <w:r w:rsidR="00291FDA" w:rsidRPr="009A02E2">
        <w:rPr>
          <w:rFonts w:ascii="Times New Roman" w:hAnsi="Times New Roman" w:cs="Times New Roman"/>
          <w:i/>
          <w:sz w:val="28"/>
          <w:szCs w:val="28"/>
          <w:lang w:val="uk-UA"/>
        </w:rPr>
        <w:t>білий, сірий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291FDA" w:rsidRPr="009A02E2">
        <w:rPr>
          <w:rFonts w:ascii="Times New Roman" w:hAnsi="Times New Roman" w:cs="Times New Roman"/>
          <w:i/>
          <w:sz w:val="28"/>
          <w:szCs w:val="28"/>
          <w:lang w:val="uk-UA"/>
        </w:rPr>
        <w:t>червоний.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91FDA" w:rsidRDefault="00291FDA" w:rsidP="00291FD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02E2">
        <w:rPr>
          <w:rFonts w:ascii="Times New Roman" w:hAnsi="Times New Roman" w:cs="Times New Roman"/>
          <w:sz w:val="28"/>
          <w:szCs w:val="28"/>
          <w:lang w:val="uk-UA"/>
        </w:rPr>
        <w:t>Епітетна система у поетів відрізняється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Ліна Костенко називає осінь </w:t>
      </w:r>
      <w:r w:rsidRPr="002C52C3">
        <w:rPr>
          <w:rFonts w:ascii="Times New Roman" w:hAnsi="Times New Roman" w:cs="Times New Roman"/>
          <w:i/>
          <w:sz w:val="28"/>
          <w:szCs w:val="28"/>
          <w:lang w:val="uk-UA"/>
        </w:rPr>
        <w:t>красивою, жагучою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тощо; зиму </w:t>
      </w:r>
      <w:r w:rsidRPr="002C52C3">
        <w:rPr>
          <w:rFonts w:ascii="Times New Roman" w:hAnsi="Times New Roman" w:cs="Times New Roman"/>
          <w:i/>
          <w:sz w:val="28"/>
          <w:szCs w:val="28"/>
          <w:lang w:val="uk-UA"/>
        </w:rPr>
        <w:t>скляною, завалистою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літо </w:t>
      </w:r>
      <w:r w:rsidRPr="002C52C3">
        <w:rPr>
          <w:rFonts w:ascii="Times New Roman" w:hAnsi="Times New Roman" w:cs="Times New Roman"/>
          <w:i/>
          <w:sz w:val="28"/>
          <w:szCs w:val="28"/>
          <w:lang w:val="uk-UA"/>
        </w:rPr>
        <w:t>смаглявим</w:t>
      </w:r>
      <w:r>
        <w:rPr>
          <w:rFonts w:ascii="Times New Roman" w:hAnsi="Times New Roman" w:cs="Times New Roman"/>
          <w:sz w:val="28"/>
          <w:szCs w:val="28"/>
          <w:lang w:val="uk-UA"/>
        </w:rPr>
        <w:t>, тобто додає порам року ще яскравішого відтінку, а Микол</w:t>
      </w:r>
      <w:r w:rsidR="0055630E">
        <w:rPr>
          <w:rFonts w:ascii="Times New Roman" w:hAnsi="Times New Roman" w:cs="Times New Roman"/>
          <w:sz w:val="28"/>
          <w:szCs w:val="28"/>
          <w:lang w:val="uk-UA"/>
        </w:rPr>
        <w:t>а Вінграновський, навпаки, наділяє їх людськими почуттями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створює образ живої істоти, наприклад, зима сумна, весна ненадійна, літо невільне. </w:t>
      </w:r>
    </w:p>
    <w:p w:rsidR="003E7C7D" w:rsidRDefault="00291FDA" w:rsidP="00291FD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55630E">
        <w:rPr>
          <w:rFonts w:ascii="Times New Roman" w:hAnsi="Times New Roman" w:cs="Times New Roman"/>
          <w:sz w:val="28"/>
          <w:szCs w:val="28"/>
          <w:lang w:val="uk-UA"/>
        </w:rPr>
        <w:t>У дипломній роботі з’ясовано</w:t>
      </w:r>
      <w:r w:rsidR="003E7C7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563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1459">
        <w:rPr>
          <w:rFonts w:ascii="Times New Roman" w:hAnsi="Times New Roman" w:cs="Times New Roman"/>
          <w:sz w:val="28"/>
          <w:szCs w:val="28"/>
          <w:lang w:val="uk-UA"/>
        </w:rPr>
        <w:t>як саме функціонує ця лексика</w:t>
      </w:r>
      <w:r w:rsidR="0055630E">
        <w:rPr>
          <w:rFonts w:ascii="Times New Roman" w:hAnsi="Times New Roman" w:cs="Times New Roman"/>
          <w:sz w:val="28"/>
          <w:szCs w:val="28"/>
          <w:lang w:val="uk-UA"/>
        </w:rPr>
        <w:t xml:space="preserve"> на позначення пір року</w:t>
      </w:r>
      <w:r w:rsidR="002C52C3"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 w:rsidRPr="00781459">
        <w:rPr>
          <w:rFonts w:ascii="Times New Roman" w:hAnsi="Times New Roman" w:cs="Times New Roman"/>
          <w:sz w:val="28"/>
          <w:szCs w:val="28"/>
          <w:lang w:val="uk-UA"/>
        </w:rPr>
        <w:t xml:space="preserve"> збірках двох поетів-шістдесятників. </w:t>
      </w:r>
      <w:r w:rsidR="0055630E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E7C7D">
        <w:rPr>
          <w:rFonts w:ascii="Times New Roman" w:hAnsi="Times New Roman" w:cs="Times New Roman"/>
          <w:sz w:val="28"/>
          <w:szCs w:val="28"/>
          <w:lang w:val="uk-UA"/>
        </w:rPr>
        <w:t>становлено</w:t>
      </w:r>
      <w:r w:rsidRPr="00781459">
        <w:rPr>
          <w:rFonts w:ascii="Times New Roman" w:hAnsi="Times New Roman" w:cs="Times New Roman"/>
          <w:sz w:val="28"/>
          <w:szCs w:val="28"/>
          <w:lang w:val="uk-UA"/>
        </w:rPr>
        <w:t xml:space="preserve">  частотність вживання назв пір року, похідних від них слів.  </w:t>
      </w:r>
      <w:r>
        <w:rPr>
          <w:rFonts w:ascii="Times New Roman" w:hAnsi="Times New Roman" w:cs="Times New Roman"/>
          <w:sz w:val="28"/>
          <w:szCs w:val="28"/>
          <w:lang w:val="uk-UA"/>
        </w:rPr>
        <w:t>За допомогою порівняння</w:t>
      </w:r>
      <w:r w:rsidRPr="00781459">
        <w:rPr>
          <w:rFonts w:ascii="Times New Roman" w:hAnsi="Times New Roman" w:cs="Times New Roman"/>
          <w:sz w:val="28"/>
          <w:szCs w:val="28"/>
          <w:lang w:val="uk-UA"/>
        </w:rPr>
        <w:t xml:space="preserve"> функціонування слів на познач</w:t>
      </w:r>
      <w:r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="0055630E">
        <w:rPr>
          <w:rFonts w:ascii="Times New Roman" w:hAnsi="Times New Roman" w:cs="Times New Roman"/>
          <w:sz w:val="28"/>
          <w:szCs w:val="28"/>
          <w:lang w:val="uk-UA"/>
        </w:rPr>
        <w:t xml:space="preserve"> назв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пір року в різних збірках </w:t>
      </w:r>
      <w:r w:rsidRPr="00781459">
        <w:rPr>
          <w:rFonts w:ascii="Times New Roman" w:hAnsi="Times New Roman" w:cs="Times New Roman"/>
          <w:sz w:val="28"/>
          <w:szCs w:val="28"/>
          <w:lang w:val="uk-UA"/>
        </w:rPr>
        <w:t>виявлено цікаві випад</w:t>
      </w:r>
      <w:r w:rsidR="003E7C7D">
        <w:rPr>
          <w:rFonts w:ascii="Times New Roman" w:hAnsi="Times New Roman" w:cs="Times New Roman"/>
          <w:sz w:val="28"/>
          <w:szCs w:val="28"/>
          <w:lang w:val="uk-UA"/>
        </w:rPr>
        <w:t xml:space="preserve">ки вживання пір року </w:t>
      </w:r>
      <w:r w:rsidRPr="007814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7C7D">
        <w:rPr>
          <w:rFonts w:ascii="Times New Roman" w:hAnsi="Times New Roman" w:cs="Times New Roman"/>
          <w:sz w:val="28"/>
          <w:szCs w:val="28"/>
          <w:lang w:val="uk-UA"/>
        </w:rPr>
        <w:t xml:space="preserve">як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прямому, так і в </w:t>
      </w:r>
      <w:r w:rsidRPr="00781459">
        <w:rPr>
          <w:rFonts w:ascii="Times New Roman" w:hAnsi="Times New Roman" w:cs="Times New Roman"/>
          <w:sz w:val="28"/>
          <w:szCs w:val="28"/>
          <w:lang w:val="uk-UA"/>
        </w:rPr>
        <w:t>непрямому метафоричному значенні. Зіставлення збірок дало змогу  більш детально обґрунтувати певні моменти  вживання цих слів та їх семанти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чну наповненість. </w:t>
      </w:r>
      <w:r w:rsidR="003E7C7D">
        <w:rPr>
          <w:rFonts w:ascii="Times New Roman" w:hAnsi="Times New Roman" w:cs="Times New Roman"/>
          <w:sz w:val="28"/>
          <w:szCs w:val="28"/>
          <w:lang w:val="uk-UA"/>
        </w:rPr>
        <w:t xml:space="preserve">У дослідженні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було виявлено  не тільки </w:t>
      </w:r>
      <w:r w:rsidRPr="00781459">
        <w:rPr>
          <w:rFonts w:ascii="Times New Roman" w:hAnsi="Times New Roman" w:cs="Times New Roman"/>
          <w:sz w:val="28"/>
          <w:szCs w:val="28"/>
          <w:lang w:val="uk-UA"/>
        </w:rPr>
        <w:t xml:space="preserve"> спільні моменти, а й цікаві відмінності у вживанні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назв </w:t>
      </w:r>
      <w:r w:rsidRPr="00781459">
        <w:rPr>
          <w:rFonts w:ascii="Times New Roman" w:hAnsi="Times New Roman" w:cs="Times New Roman"/>
          <w:sz w:val="28"/>
          <w:szCs w:val="28"/>
          <w:lang w:val="uk-UA"/>
        </w:rPr>
        <w:t xml:space="preserve">пір року. </w:t>
      </w:r>
    </w:p>
    <w:p w:rsidR="00291FDA" w:rsidRDefault="003E7C7D" w:rsidP="00291FD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291FDA" w:rsidRPr="00781459">
        <w:rPr>
          <w:rFonts w:ascii="Times New Roman" w:hAnsi="Times New Roman" w:cs="Times New Roman"/>
          <w:sz w:val="28"/>
          <w:szCs w:val="28"/>
          <w:lang w:val="uk-UA"/>
        </w:rPr>
        <w:t xml:space="preserve">Зафіксовано безліч метафор різних видів, детально описано кольорову гаму циклів двох збірок. </w:t>
      </w:r>
      <w:r>
        <w:rPr>
          <w:rFonts w:ascii="Times New Roman" w:hAnsi="Times New Roman" w:cs="Times New Roman"/>
          <w:sz w:val="28"/>
          <w:szCs w:val="28"/>
          <w:lang w:val="uk-UA"/>
        </w:rPr>
        <w:t>Цікаво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, що поети послуговуються однією і тією ж лексикою, але майстерно надають </w:t>
      </w:r>
      <w:r w:rsidR="00291FDA" w:rsidRPr="00781459">
        <w:rPr>
          <w:rFonts w:ascii="Times New Roman" w:hAnsi="Times New Roman" w:cs="Times New Roman"/>
          <w:sz w:val="28"/>
          <w:szCs w:val="28"/>
          <w:lang w:val="uk-UA"/>
        </w:rPr>
        <w:t xml:space="preserve"> їй різного значення. Ліна Костенко достатньо сміло експериментує з семантичною наповненістю слів, з метафорами, з кольорами, з почуттями та емоціями. Пори року в її збірці </w:t>
      </w:r>
      <w:r w:rsidR="0055630E">
        <w:rPr>
          <w:rFonts w:ascii="Times New Roman" w:hAnsi="Times New Roman" w:cs="Times New Roman"/>
          <w:sz w:val="28"/>
          <w:szCs w:val="28"/>
          <w:lang w:val="uk-UA"/>
        </w:rPr>
        <w:t>віді</w:t>
      </w:r>
      <w:r w:rsidR="00291FDA" w:rsidRPr="00781459">
        <w:rPr>
          <w:rFonts w:ascii="Times New Roman" w:hAnsi="Times New Roman" w:cs="Times New Roman"/>
          <w:sz w:val="28"/>
          <w:szCs w:val="28"/>
          <w:lang w:val="uk-UA"/>
        </w:rPr>
        <w:t>грають головну роль</w:t>
      </w:r>
      <w:r>
        <w:rPr>
          <w:rFonts w:ascii="Times New Roman" w:hAnsi="Times New Roman" w:cs="Times New Roman"/>
          <w:sz w:val="28"/>
          <w:szCs w:val="28"/>
          <w:lang w:val="uk-UA"/>
        </w:rPr>
        <w:t>, посідають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чільне місце в ідеї твору, а</w:t>
      </w:r>
      <w:r w:rsidR="00291FDA" w:rsidRPr="00781459">
        <w:rPr>
          <w:rFonts w:ascii="Times New Roman" w:hAnsi="Times New Roman" w:cs="Times New Roman"/>
          <w:sz w:val="28"/>
          <w:szCs w:val="28"/>
          <w:lang w:val="uk-UA"/>
        </w:rPr>
        <w:t xml:space="preserve"> всі інші поді</w:t>
      </w:r>
      <w:r w:rsidR="0055630E">
        <w:rPr>
          <w:rFonts w:ascii="Times New Roman" w:hAnsi="Times New Roman" w:cs="Times New Roman"/>
          <w:sz w:val="28"/>
          <w:szCs w:val="28"/>
          <w:lang w:val="uk-UA"/>
        </w:rPr>
        <w:t>ї переносяться на другий план, у</w:t>
      </w:r>
      <w:r w:rsidR="00291FDA" w:rsidRPr="00781459">
        <w:rPr>
          <w:rFonts w:ascii="Times New Roman" w:hAnsi="Times New Roman" w:cs="Times New Roman"/>
          <w:sz w:val="28"/>
          <w:szCs w:val="28"/>
          <w:lang w:val="uk-UA"/>
        </w:rPr>
        <w:t xml:space="preserve"> той час як в Миколи Вінграновського</w:t>
      </w:r>
      <w:r w:rsidR="0055630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91FDA" w:rsidRPr="00781459">
        <w:rPr>
          <w:rFonts w:ascii="Times New Roman" w:hAnsi="Times New Roman" w:cs="Times New Roman"/>
          <w:sz w:val="28"/>
          <w:szCs w:val="28"/>
          <w:lang w:val="uk-UA"/>
        </w:rPr>
        <w:t xml:space="preserve"> навпаки, по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ра року</w:t>
      </w:r>
      <w:r w:rsidR="0055630E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це лише вказівка на час, констатація факту</w:t>
      </w:r>
      <w:r>
        <w:rPr>
          <w:rFonts w:ascii="Times New Roman" w:hAnsi="Times New Roman" w:cs="Times New Roman"/>
          <w:sz w:val="28"/>
          <w:szCs w:val="28"/>
          <w:lang w:val="uk-UA"/>
        </w:rPr>
        <w:t>, доповнюючий елемент, але не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головна тема поезії. </w:t>
      </w:r>
      <w:r w:rsidR="00291FDA" w:rsidRPr="00781459">
        <w:rPr>
          <w:rFonts w:ascii="Times New Roman" w:hAnsi="Times New Roman" w:cs="Times New Roman"/>
          <w:sz w:val="28"/>
          <w:szCs w:val="28"/>
          <w:lang w:val="uk-UA"/>
        </w:rPr>
        <w:t xml:space="preserve"> Він рідко послуговується епітетами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назв пір року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або їх зовсім не використовує,</w:t>
      </w:r>
      <w:r w:rsidR="00291FDA" w:rsidRPr="00781459">
        <w:rPr>
          <w:rFonts w:ascii="Times New Roman" w:hAnsi="Times New Roman" w:cs="Times New Roman"/>
          <w:sz w:val="28"/>
          <w:szCs w:val="28"/>
          <w:lang w:val="uk-UA"/>
        </w:rPr>
        <w:t xml:space="preserve"> менш насичено їх описує. Пори року лише інколи зображено на першому плані, частіше всього вони функціонують для змалювання пейзажу, також рідко наділені людськими якостями.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</w:t>
      </w:r>
      <w:r w:rsidRPr="00781459">
        <w:rPr>
          <w:rFonts w:ascii="Times New Roman" w:hAnsi="Times New Roman" w:cs="Times New Roman"/>
          <w:sz w:val="28"/>
          <w:szCs w:val="28"/>
          <w:lang w:val="uk-UA"/>
        </w:rPr>
        <w:t>Отже, збірки «Річка Геракліта»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Ліни Костенко</w:t>
      </w:r>
      <w:r w:rsidRPr="00781459">
        <w:rPr>
          <w:rFonts w:ascii="Times New Roman" w:hAnsi="Times New Roman" w:cs="Times New Roman"/>
          <w:sz w:val="28"/>
          <w:szCs w:val="28"/>
          <w:lang w:val="uk-UA"/>
        </w:rPr>
        <w:t xml:space="preserve"> та «На срібному березі»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Миколи Вінграновського</w:t>
      </w:r>
      <w:r w:rsidR="003E7C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1459">
        <w:rPr>
          <w:rFonts w:ascii="Times New Roman" w:hAnsi="Times New Roman" w:cs="Times New Roman"/>
          <w:sz w:val="28"/>
          <w:szCs w:val="28"/>
          <w:lang w:val="uk-UA"/>
        </w:rPr>
        <w:t>є цікавим матеріалом для дослідження лексики на позначення пір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C52C3" w:rsidRPr="00BA6546">
        <w:rPr>
          <w:rFonts w:ascii="Times New Roman" w:hAnsi="Times New Roman" w:cs="Times New Roman"/>
          <w:sz w:val="28"/>
          <w:szCs w:val="28"/>
          <w:lang w:val="uk-UA"/>
        </w:rPr>
        <w:t>Він прислужиться</w:t>
      </w:r>
      <w:r w:rsidR="002C52C3">
        <w:rPr>
          <w:rFonts w:ascii="Times New Roman" w:hAnsi="Times New Roman" w:cs="Times New Roman"/>
          <w:sz w:val="28"/>
          <w:szCs w:val="28"/>
          <w:lang w:val="uk-UA"/>
        </w:rPr>
        <w:t xml:space="preserve"> у вивченні</w:t>
      </w:r>
      <w:r w:rsidR="002C52C3">
        <w:rPr>
          <w:rFonts w:ascii="Times New Roman" w:hAnsi="Times New Roman" w:cs="Times New Roman"/>
          <w:sz w:val="28"/>
          <w:szCs w:val="28"/>
        </w:rPr>
        <w:t xml:space="preserve"> курс</w:t>
      </w:r>
      <w:r w:rsidR="002C52C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E4B8B">
        <w:rPr>
          <w:rFonts w:ascii="Times New Roman" w:hAnsi="Times New Roman" w:cs="Times New Roman"/>
          <w:sz w:val="28"/>
          <w:szCs w:val="28"/>
        </w:rPr>
        <w:t xml:space="preserve"> лексикології у вищій та середній школі</w:t>
      </w:r>
      <w:r w:rsidRPr="008E4B8B">
        <w:rPr>
          <w:rFonts w:ascii="Times New Roman" w:hAnsi="Times New Roman" w:cs="Times New Roman"/>
          <w:sz w:val="28"/>
          <w:szCs w:val="28"/>
          <w:lang w:val="uk-UA"/>
        </w:rPr>
        <w:t>, у курсі стилістики української мови.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91FDA" w:rsidRDefault="00110415" w:rsidP="00291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Обоє поетів</w:t>
      </w:r>
      <w:r w:rsidR="0055630E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використовують в основному </w:t>
      </w:r>
      <w:r>
        <w:rPr>
          <w:rFonts w:ascii="Times New Roman" w:hAnsi="Times New Roman" w:cs="Times New Roman"/>
          <w:sz w:val="28"/>
          <w:szCs w:val="28"/>
          <w:lang w:val="uk-UA"/>
        </w:rPr>
        <w:t>загально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вживану лексику, опираючись на </w:t>
      </w:r>
      <w:r w:rsidR="0055630E">
        <w:rPr>
          <w:rFonts w:ascii="Times New Roman" w:hAnsi="Times New Roman" w:cs="Times New Roman"/>
          <w:sz w:val="28"/>
          <w:szCs w:val="28"/>
          <w:lang w:val="uk-UA"/>
        </w:rPr>
        <w:t>сучасний стан її функціонування, зрідка вдаючись до використання діалектизмів та неологізмів. Особливості відображення пір року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630E">
        <w:rPr>
          <w:rFonts w:ascii="Times New Roman" w:hAnsi="Times New Roman" w:cs="Times New Roman"/>
          <w:sz w:val="28"/>
          <w:szCs w:val="28"/>
          <w:lang w:val="uk-UA"/>
        </w:rPr>
        <w:t xml:space="preserve">в народних віруваннях, назви народного і церковного календаря в досліджуваних збірках не спостерігаються. </w:t>
      </w: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55630E">
        <w:rPr>
          <w:rFonts w:ascii="Times New Roman" w:hAnsi="Times New Roman" w:cs="Times New Roman"/>
          <w:sz w:val="28"/>
          <w:szCs w:val="28"/>
          <w:lang w:val="uk-UA"/>
        </w:rPr>
        <w:t>Ч</w:t>
      </w:r>
      <w:r>
        <w:rPr>
          <w:rFonts w:ascii="Times New Roman" w:hAnsi="Times New Roman" w:cs="Times New Roman"/>
          <w:sz w:val="28"/>
          <w:szCs w:val="28"/>
          <w:lang w:val="uk-UA"/>
        </w:rPr>
        <w:t>ас – невід</w:t>
      </w:r>
      <w:r w:rsidR="0055630E" w:rsidRPr="0055630E">
        <w:rPr>
          <w:rFonts w:ascii="Times New Roman" w:hAnsi="Times New Roman" w:cs="Times New Roman"/>
          <w:sz w:val="28"/>
          <w:szCs w:val="28"/>
        </w:rPr>
        <w:t>`</w:t>
      </w:r>
      <w:r>
        <w:rPr>
          <w:rFonts w:ascii="Times New Roman" w:hAnsi="Times New Roman" w:cs="Times New Roman"/>
          <w:sz w:val="28"/>
          <w:szCs w:val="28"/>
          <w:lang w:val="uk-UA"/>
        </w:rPr>
        <w:t>ємний ск</w:t>
      </w:r>
      <w:r w:rsidR="0055630E">
        <w:rPr>
          <w:rFonts w:ascii="Times New Roman" w:hAnsi="Times New Roman" w:cs="Times New Roman"/>
          <w:sz w:val="28"/>
          <w:szCs w:val="28"/>
          <w:lang w:val="uk-UA"/>
        </w:rPr>
        <w:t>л</w:t>
      </w:r>
      <w:r>
        <w:rPr>
          <w:rFonts w:ascii="Times New Roman" w:hAnsi="Times New Roman" w:cs="Times New Roman"/>
          <w:sz w:val="28"/>
          <w:szCs w:val="28"/>
          <w:lang w:val="uk-UA"/>
        </w:rPr>
        <w:t>адник людського буття.  Пора  року – це елемент від всієї системи часу, це маленький відрізок, але лише протягом цього відрізку людин</w:t>
      </w:r>
      <w:r w:rsidR="00911DC1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відчуває пл</w:t>
      </w:r>
      <w:r w:rsidR="00911DC1">
        <w:rPr>
          <w:rFonts w:ascii="Times New Roman" w:hAnsi="Times New Roman" w:cs="Times New Roman"/>
          <w:sz w:val="28"/>
          <w:szCs w:val="28"/>
          <w:lang w:val="uk-UA"/>
        </w:rPr>
        <w:t>ин часу, його зміну в природі, у</w:t>
      </w:r>
      <w:r w:rsidR="00110415">
        <w:rPr>
          <w:rFonts w:ascii="Times New Roman" w:hAnsi="Times New Roman" w:cs="Times New Roman"/>
          <w:sz w:val="28"/>
          <w:szCs w:val="28"/>
          <w:lang w:val="uk-UA"/>
        </w:rPr>
        <w:t xml:space="preserve"> навколишньому світі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собі. Пора року – це життєтворча категорія. Пори року складають один великий цикл, а з цих циклів, тобто з років</w:t>
      </w:r>
      <w:r w:rsidR="00911DC1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складається все людське життя. Поєднання пір року та поезії створюють неймов</w:t>
      </w:r>
      <w:r w:rsidR="00911DC1">
        <w:rPr>
          <w:rFonts w:ascii="Times New Roman" w:hAnsi="Times New Roman" w:cs="Times New Roman"/>
          <w:sz w:val="28"/>
          <w:szCs w:val="28"/>
          <w:lang w:val="uk-UA"/>
        </w:rPr>
        <w:t xml:space="preserve">ірний витвір людини та природи. </w:t>
      </w:r>
      <w:r>
        <w:rPr>
          <w:rFonts w:ascii="Times New Roman" w:hAnsi="Times New Roman" w:cs="Times New Roman"/>
          <w:sz w:val="28"/>
          <w:szCs w:val="28"/>
          <w:lang w:val="uk-UA"/>
        </w:rPr>
        <w:t>Збірки Ліни Костенко і Миколи Вінграновського</w:t>
      </w:r>
      <w:r w:rsidR="00911DC1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1DC1">
        <w:rPr>
          <w:rFonts w:ascii="Times New Roman" w:hAnsi="Times New Roman" w:cs="Times New Roman"/>
          <w:sz w:val="28"/>
          <w:szCs w:val="28"/>
          <w:lang w:val="uk-UA"/>
        </w:rPr>
        <w:t>геніальних поетів-шістдесятників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світового рівня,</w:t>
      </w:r>
      <w:r w:rsidR="00911DC1">
        <w:rPr>
          <w:rFonts w:ascii="Times New Roman" w:hAnsi="Times New Roman" w:cs="Times New Roman"/>
          <w:sz w:val="28"/>
          <w:szCs w:val="28"/>
          <w:lang w:val="uk-UA"/>
        </w:rPr>
        <w:t xml:space="preserve"> художньо відтворюють осягнення категорій часу в цілому та пір року зокрема, відрізняються особливостями функціонування, частотністю використання аналізованих лексем, авторським світосприйняттям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8E4B8B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  </w:t>
      </w:r>
    </w:p>
    <w:p w:rsidR="00B46C87" w:rsidRPr="00B46C87" w:rsidRDefault="00B46C87" w:rsidP="00291FDA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  <w:lang w:val="uk-UA"/>
        </w:rPr>
        <w:t xml:space="preserve">      </w:t>
      </w:r>
      <w:r w:rsidRPr="00B46C87">
        <w:rPr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</w:rPr>
        <w:t>Перспективу дослідження вбачаємо у вивченні функціонування лексики на позначення пір року в художньому мовленні на ширшому матеріалі</w:t>
      </w:r>
      <w:r>
        <w:rPr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  <w:lang w:val="uk-UA"/>
        </w:rPr>
        <w:t>.</w:t>
      </w: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</w:pPr>
    </w:p>
    <w:p w:rsidR="00291FDA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</w:pPr>
    </w:p>
    <w:p w:rsidR="00F46CAC" w:rsidRDefault="00291FDA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4D5F72">
        <w:rPr>
          <w:rFonts w:ascii="Times New Roman" w:hAnsi="Times New Roman" w:cs="Times New Roman"/>
          <w:b/>
          <w:color w:val="C00000"/>
          <w:sz w:val="36"/>
          <w:szCs w:val="36"/>
          <w:lang w:val="uk-UA"/>
        </w:rPr>
        <w:t xml:space="preserve">              </w:t>
      </w:r>
    </w:p>
    <w:p w:rsidR="00F46CAC" w:rsidRDefault="00F46CAC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F46CAC" w:rsidRDefault="00F46CAC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BD57DF" w:rsidRDefault="00F46CAC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  <w:r>
        <w:rPr>
          <w:rFonts w:ascii="Times New Roman" w:hAnsi="Times New Roman" w:cs="Times New Roman"/>
          <w:b/>
          <w:sz w:val="36"/>
          <w:szCs w:val="36"/>
          <w:lang w:val="uk-UA"/>
        </w:rPr>
        <w:t xml:space="preserve">                      </w:t>
      </w:r>
    </w:p>
    <w:p w:rsidR="00291FDA" w:rsidRPr="00F46CAC" w:rsidRDefault="001F76FD" w:rsidP="00291FDA">
      <w:pPr>
        <w:spacing w:after="0" w:line="360" w:lineRule="auto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  <w:r>
        <w:rPr>
          <w:rFonts w:ascii="Times New Roman" w:hAnsi="Times New Roman" w:cs="Times New Roman"/>
          <w:b/>
          <w:sz w:val="36"/>
          <w:szCs w:val="36"/>
          <w:lang w:val="uk-UA"/>
        </w:rPr>
        <w:lastRenderedPageBreak/>
        <w:t xml:space="preserve">                     </w:t>
      </w:r>
      <w:r w:rsidR="00BD57DF">
        <w:rPr>
          <w:rFonts w:ascii="Times New Roman" w:hAnsi="Times New Roman" w:cs="Times New Roman"/>
          <w:b/>
          <w:sz w:val="36"/>
          <w:szCs w:val="36"/>
          <w:lang w:val="uk-UA"/>
        </w:rPr>
        <w:t xml:space="preserve">  </w:t>
      </w:r>
      <w:r w:rsidR="00291FDA">
        <w:rPr>
          <w:rFonts w:ascii="Times New Roman" w:hAnsi="Times New Roman" w:cs="Times New Roman"/>
          <w:sz w:val="28"/>
          <w:szCs w:val="28"/>
        </w:rPr>
        <w:t>СПИСОК ВИКОРИСТАНО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291FDA" w:rsidRPr="00196618">
        <w:rPr>
          <w:rFonts w:ascii="Times New Roman" w:hAnsi="Times New Roman" w:cs="Times New Roman"/>
          <w:sz w:val="28"/>
          <w:szCs w:val="28"/>
        </w:rPr>
        <w:t xml:space="preserve"> ЛІТЕРАТУРИ</w:t>
      </w:r>
    </w:p>
    <w:p w:rsidR="00291FDA" w:rsidRPr="00196618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6618">
        <w:rPr>
          <w:rFonts w:ascii="Times New Roman" w:hAnsi="Times New Roman" w:cs="Times New Roman"/>
          <w:sz w:val="28"/>
          <w:szCs w:val="28"/>
        </w:rPr>
        <w:t>Абасов А. С. Пространство и время, пространственно-временна</w:t>
      </w:r>
      <w:r>
        <w:rPr>
          <w:rFonts w:ascii="Times New Roman" w:hAnsi="Times New Roman" w:cs="Times New Roman"/>
          <w:sz w:val="28"/>
          <w:szCs w:val="28"/>
        </w:rPr>
        <w:t>я организация / А. С. Абасов</w:t>
      </w:r>
      <w:r w:rsidR="00ED7172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r w:rsidRPr="00196618">
        <w:rPr>
          <w:rFonts w:ascii="Times New Roman" w:hAnsi="Times New Roman" w:cs="Times New Roman"/>
          <w:sz w:val="28"/>
          <w:szCs w:val="28"/>
        </w:rPr>
        <w:t xml:space="preserve">Вопросы </w:t>
      </w:r>
      <w:r w:rsidRPr="00BA6546">
        <w:rPr>
          <w:rFonts w:ascii="Times New Roman" w:hAnsi="Times New Roman" w:cs="Times New Roman"/>
          <w:sz w:val="28"/>
          <w:szCs w:val="28"/>
        </w:rPr>
        <w:t>философии</w:t>
      </w:r>
      <w:r w:rsidR="008E382E" w:rsidRPr="00BA6546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7172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1985. – № 11</w:t>
      </w:r>
      <w:r w:rsidRPr="00196618">
        <w:rPr>
          <w:rFonts w:ascii="Times New Roman" w:hAnsi="Times New Roman" w:cs="Times New Roman"/>
          <w:sz w:val="28"/>
          <w:szCs w:val="28"/>
        </w:rPr>
        <w:t>. –      С.  71 – 88.</w:t>
      </w:r>
    </w:p>
    <w:p w:rsidR="00291FDA" w:rsidRPr="00FD242C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Алексеев С. А. Время и его преодоление / С. А. Алексеев. – М.</w:t>
      </w:r>
      <w:r w:rsidR="002E6B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Мысль, 1997. – 446 с. </w:t>
      </w:r>
    </w:p>
    <w:p w:rsidR="00291FDA" w:rsidRPr="00196618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6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Анисов A.</w:t>
      </w:r>
      <w:r w:rsidRPr="00196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196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M. Направленность и обратимость времени /</w:t>
      </w:r>
      <w:r w:rsidRPr="00196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А. М. Анисов</w:t>
      </w:r>
      <w:r w:rsidRPr="00196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96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М. : РОССПЕН,</w:t>
      </w:r>
      <w:r w:rsidRPr="00196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196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1999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Pr="00196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Pr="00196618">
        <w:rPr>
          <w:rFonts w:ascii="Times New Roman" w:hAnsi="Times New Roman" w:cs="Times New Roman"/>
          <w:sz w:val="28"/>
          <w:szCs w:val="28"/>
        </w:rPr>
        <w:t>–</w:t>
      </w:r>
      <w:r w:rsidRPr="001966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96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№ </w:t>
      </w:r>
      <w:r w:rsidRPr="00196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</w:t>
      </w:r>
      <w:r w:rsidRPr="00196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196618">
        <w:rPr>
          <w:rFonts w:ascii="Times New Roman" w:hAnsi="Times New Roman" w:cs="Times New Roman"/>
          <w:sz w:val="28"/>
          <w:szCs w:val="28"/>
        </w:rPr>
        <w:t>–</w:t>
      </w:r>
      <w:r w:rsidRPr="001966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1966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71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432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</w:p>
    <w:p w:rsidR="00291FDA" w:rsidRPr="009D6507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66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Антонишин С.</w:t>
      </w:r>
      <w:r w:rsidRPr="001966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А. </w:t>
      </w:r>
      <w:r w:rsidRPr="001966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Я вас люблю. Роздуми над поезією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                       </w:t>
      </w:r>
      <w:r w:rsidRPr="009D65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М. Вінграновського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9D65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/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С. А. Антонишин</w:t>
      </w:r>
      <w:r w:rsidRPr="009D65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</w:t>
      </w:r>
      <w:r w:rsidRPr="009D65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К. : Молодь, </w:t>
      </w:r>
      <w:r w:rsidRPr="009D65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1992. – 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9D65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7.</w:t>
      </w:r>
      <w:r w:rsidRPr="009D65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9D650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126</w:t>
      </w:r>
      <w:r w:rsidRPr="009D6507">
        <w:rPr>
          <w:rFonts w:ascii="Times New Roman" w:hAnsi="Times New Roman" w:cs="Times New Roman"/>
          <w:sz w:val="28"/>
          <w:szCs w:val="28"/>
          <w:lang w:val="uk-UA"/>
        </w:rPr>
        <w:t xml:space="preserve"> с.</w:t>
      </w:r>
    </w:p>
    <w:p w:rsidR="00291FDA" w:rsidRPr="00BE3E68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Аристотель.  Метафизика: в 4 т. / Аристотель. – М. </w:t>
      </w:r>
      <w:r w:rsidRPr="00BE3E68">
        <w:rPr>
          <w:rFonts w:ascii="Times New Roman" w:hAnsi="Times New Roman" w:cs="Times New Roman"/>
          <w:sz w:val="28"/>
          <w:szCs w:val="28"/>
        </w:rPr>
        <w:t xml:space="preserve">: Мысль, 1975. –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E3E68">
        <w:rPr>
          <w:rFonts w:ascii="Times New Roman" w:hAnsi="Times New Roman" w:cs="Times New Roman"/>
          <w:sz w:val="28"/>
          <w:szCs w:val="28"/>
        </w:rPr>
        <w:t>Т. 1. – 352 с.</w:t>
      </w:r>
    </w:p>
    <w:p w:rsidR="00291FDA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Аскин Я. Ф. Категория будущего и принципы ее воплощения в искусстве (Ритм пространство и время в литературе и искусстве) /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 </w:t>
      </w:r>
      <w:r w:rsidR="007C5D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Ф. Аскин. – </w:t>
      </w:r>
      <w:r w:rsidR="007C5D0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E6B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Наука, 1974,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  <w:r w:rsidR="00ED717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451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91FDA" w:rsidRPr="007D40E4" w:rsidRDefault="00291FDA" w:rsidP="00291FD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Барабаш С. А. </w:t>
      </w:r>
      <w:r>
        <w:rPr>
          <w:rFonts w:ascii="Times New Roman" w:hAnsi="Times New Roman" w:cs="Times New Roman"/>
          <w:sz w:val="28"/>
          <w:szCs w:val="28"/>
        </w:rPr>
        <w:t>Душа прозріє всесвітом очей</w:t>
      </w:r>
      <w:r w:rsidRPr="007D40E4">
        <w:rPr>
          <w:rFonts w:ascii="Times New Roman" w:hAnsi="Times New Roman" w:cs="Times New Roman"/>
          <w:sz w:val="28"/>
          <w:szCs w:val="28"/>
        </w:rPr>
        <w:t>: По</w:t>
      </w:r>
      <w:r>
        <w:rPr>
          <w:rFonts w:ascii="Times New Roman" w:hAnsi="Times New Roman" w:cs="Times New Roman"/>
          <w:sz w:val="28"/>
          <w:szCs w:val="28"/>
        </w:rPr>
        <w:t>етичний світ Ліни Костенко / 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 xml:space="preserve">. Барабаш.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Кіровоград</w:t>
      </w:r>
      <w:r w:rsidR="002E6B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: Поліграф-Терція, 2004.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7D40E4">
        <w:rPr>
          <w:rFonts w:ascii="Times New Roman" w:hAnsi="Times New Roman" w:cs="Times New Roman"/>
          <w:sz w:val="28"/>
          <w:szCs w:val="28"/>
        </w:rPr>
        <w:t>271 с.</w:t>
      </w:r>
    </w:p>
    <w:p w:rsidR="00291FDA" w:rsidRPr="005B4179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41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Барабаш С.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А. </w:t>
      </w:r>
      <w:r w:rsidRPr="005B41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Пам'ять розуму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 серця в ліриці Л. Костенко / </w:t>
      </w:r>
      <w:r w:rsidR="001F63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С. А. Барабаш.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5B41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К.</w:t>
      </w:r>
      <w:r w:rsidR="002E6B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: Час, 1989.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D71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155 с.</w:t>
      </w:r>
    </w:p>
    <w:p w:rsidR="00291FDA" w:rsidRPr="004E3E6D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3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Бардонов С. М. Про множ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инність форм простору і часу /</w:t>
      </w:r>
      <w:r w:rsidR="001F63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С. М. Бардонов</w:t>
      </w:r>
      <w:r w:rsidR="00BD57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// </w:t>
      </w:r>
      <w:r w:rsidRPr="004E3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Філософська і соціологічна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D57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думка</w:t>
      </w:r>
      <w:r w:rsidR="00BD57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</w:t>
      </w:r>
      <w:r w:rsidR="00BD57D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4E3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1990.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4E3E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4.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С. 256 – 311. </w:t>
      </w:r>
    </w:p>
    <w:p w:rsidR="00291FDA" w:rsidRPr="005B4179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Бахтин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B41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 М. Вопросы литературы и эстетики : исследова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ния разных лет / М. М. Бахтин.</w:t>
      </w:r>
      <w:r w:rsidRPr="001268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М. : Худож. лит., 1975.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B41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504 с.</w:t>
      </w:r>
    </w:p>
    <w:p w:rsidR="00291FDA" w:rsidRPr="006911EE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11E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Білоцерківець Н. </w:t>
      </w:r>
      <w:r w:rsidRPr="006911E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В. На срібнім березі (М.Вінграновському – 60)</w:t>
      </w:r>
      <w:r w:rsidRPr="006911E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6911E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/      Н. В. Білоцерківець</w:t>
      </w:r>
      <w:r w:rsidR="00AB69E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// Українська культура</w:t>
      </w:r>
      <w:r w:rsidR="00AB69EA" w:rsidRPr="00AB69E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  <w:r w:rsidRPr="00AB69E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AB69EA" w:rsidRPr="00AB69E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– </w:t>
      </w:r>
      <w:r w:rsidRPr="00AB69E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1996. – №11. – 126 с.</w:t>
      </w:r>
      <w:r w:rsidRPr="008E382E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uk-UA"/>
        </w:rPr>
        <w:t xml:space="preserve">  </w:t>
      </w:r>
    </w:p>
    <w:p w:rsidR="00291FDA" w:rsidRPr="00641196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Богдан С. К. Нові води Гераклітової річки </w:t>
      </w:r>
      <w:r w:rsidRPr="0064119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Електронний ресурс</w:t>
      </w:r>
      <w:r w:rsidRPr="00641196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 </w:t>
      </w:r>
      <w:r w:rsidR="00174294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С. К. Богдан // ЛітАкцент. </w:t>
      </w:r>
      <w:r w:rsidRPr="006911E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Режим доступу до документа: </w:t>
      </w:r>
      <w:hyperlink r:id="rId8" w:history="1">
        <w:r w:rsidRPr="00C55CD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uk-UA"/>
          </w:rPr>
          <w:t>http://litakcent.com/2011/06/29/novi-vody-heraklitovoji-richky/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291FDA" w:rsidRPr="002E295D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5D">
        <w:rPr>
          <w:rFonts w:ascii="Times New Roman" w:hAnsi="Times New Roman" w:cs="Times New Roman"/>
          <w:sz w:val="28"/>
          <w:szCs w:val="28"/>
        </w:rPr>
        <w:t>Бондар О. І. Мова: структура, суспільство, культура. Відображення в темпоральній лексиці слов`янських мов розвитку уявлень стародавніх слов`ян про час / О. І. Бондар. – О</w:t>
      </w:r>
      <w:r>
        <w:rPr>
          <w:rFonts w:ascii="Times New Roman" w:hAnsi="Times New Roman" w:cs="Times New Roman"/>
          <w:sz w:val="28"/>
          <w:szCs w:val="28"/>
          <w:lang w:val="uk-UA"/>
        </w:rPr>
        <w:t>деса</w:t>
      </w:r>
      <w:r w:rsidRPr="002E29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E295D">
        <w:rPr>
          <w:rFonts w:ascii="Times New Roman" w:hAnsi="Times New Roman" w:cs="Times New Roman"/>
          <w:sz w:val="28"/>
          <w:szCs w:val="28"/>
        </w:rPr>
        <w:t>: Астропринт, 1996. – 230 с.</w:t>
      </w:r>
    </w:p>
    <w:p w:rsidR="00291FDA" w:rsidRPr="00BE3E68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>Бондар О.  І. Система і структура функціонально-семантичних полів темпоральності в сучасній українській літературній мові: Функціональн</w:t>
      </w:r>
      <w:r w:rsidR="00174294">
        <w:rPr>
          <w:rFonts w:ascii="Times New Roman" w:hAnsi="Times New Roman" w:cs="Times New Roman"/>
          <w:sz w:val="28"/>
          <w:szCs w:val="28"/>
        </w:rPr>
        <w:t>о-ономасіологічний аспект</w:t>
      </w:r>
      <w:r>
        <w:rPr>
          <w:rFonts w:ascii="Times New Roman" w:hAnsi="Times New Roman" w:cs="Times New Roman"/>
          <w:sz w:val="28"/>
          <w:szCs w:val="28"/>
        </w:rPr>
        <w:t xml:space="preserve"> / О.  І.  Бондар. – О</w:t>
      </w:r>
      <w:r>
        <w:rPr>
          <w:rFonts w:ascii="Times New Roman" w:hAnsi="Times New Roman" w:cs="Times New Roman"/>
          <w:sz w:val="28"/>
          <w:szCs w:val="28"/>
          <w:lang w:val="uk-UA"/>
        </w:rPr>
        <w:t>деса</w:t>
      </w:r>
      <w:r w:rsidRPr="00BE3E68">
        <w:rPr>
          <w:rFonts w:ascii="Times New Roman" w:hAnsi="Times New Roman" w:cs="Times New Roman"/>
          <w:sz w:val="28"/>
          <w:szCs w:val="28"/>
        </w:rPr>
        <w:t xml:space="preserve"> 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>Астропринт, 1997. – 369 с.</w:t>
      </w:r>
    </w:p>
    <w:p w:rsidR="00291FDA" w:rsidRPr="00BE3E68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Бондар</w:t>
      </w:r>
      <w:r w:rsidRPr="00BE3E68">
        <w:rPr>
          <w:rFonts w:ascii="Times New Roman" w:hAnsi="Times New Roman" w:cs="Times New Roman"/>
          <w:sz w:val="28"/>
          <w:szCs w:val="28"/>
        </w:rPr>
        <w:t xml:space="preserve"> 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>І. Сучасна українська мова. Фонетика. Фонологія. Орфоепія. Графіка. Орфографія. Лексикологія. Лексикографія. 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BE3E68">
        <w:rPr>
          <w:rFonts w:ascii="Times New Roman" w:hAnsi="Times New Roman" w:cs="Times New Roman"/>
          <w:sz w:val="28"/>
          <w:szCs w:val="28"/>
        </w:rPr>
        <w:t xml:space="preserve"> О. І. Бондар, Ю. О. Карпенко, М. Л. Дружинець. – К.</w:t>
      </w:r>
      <w:r>
        <w:rPr>
          <w:rFonts w:ascii="Times New Roman" w:hAnsi="Times New Roman" w:cs="Times New Roman"/>
          <w:sz w:val="28"/>
          <w:szCs w:val="28"/>
        </w:rPr>
        <w:t xml:space="preserve"> :</w:t>
      </w:r>
      <w:r w:rsidRPr="00BE3E68">
        <w:rPr>
          <w:rFonts w:ascii="Times New Roman" w:hAnsi="Times New Roman" w:cs="Times New Roman"/>
          <w:sz w:val="28"/>
          <w:szCs w:val="28"/>
        </w:rPr>
        <w:t xml:space="preserve"> Академія, 200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BE3E68">
        <w:rPr>
          <w:rFonts w:ascii="Times New Roman" w:hAnsi="Times New Roman" w:cs="Times New Roman"/>
          <w:sz w:val="28"/>
          <w:szCs w:val="28"/>
        </w:rPr>
        <w:t xml:space="preserve"> 355 с.</w:t>
      </w:r>
    </w:p>
    <w:p w:rsidR="00291FDA" w:rsidRPr="00BE3E68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E68">
        <w:rPr>
          <w:rFonts w:ascii="Times New Roman" w:hAnsi="Times New Roman" w:cs="Times New Roman"/>
          <w:sz w:val="28"/>
          <w:szCs w:val="28"/>
        </w:rPr>
        <w:t>Бондар О. І. Темпоральні відношення в сучасній українській літературній мові: Система засобів ви</w:t>
      </w:r>
      <w:r>
        <w:rPr>
          <w:rFonts w:ascii="Times New Roman" w:hAnsi="Times New Roman" w:cs="Times New Roman"/>
          <w:sz w:val="28"/>
          <w:szCs w:val="28"/>
        </w:rPr>
        <w:t>раження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: монографія /                        </w:t>
      </w:r>
      <w:r w:rsidRPr="00BE3E68">
        <w:rPr>
          <w:rFonts w:ascii="Times New Roman" w:hAnsi="Times New Roman" w:cs="Times New Roman"/>
          <w:sz w:val="28"/>
          <w:szCs w:val="28"/>
        </w:rPr>
        <w:t>О.  І.  Бондар. – Одеса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>:  Астропринт, 1996. – 192 с.</w:t>
      </w:r>
    </w:p>
    <w:p w:rsidR="00291FDA" w:rsidRPr="00BE3E68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E68">
        <w:rPr>
          <w:rFonts w:ascii="Times New Roman" w:hAnsi="Times New Roman" w:cs="Times New Roman"/>
          <w:sz w:val="28"/>
          <w:szCs w:val="28"/>
        </w:rPr>
        <w:t xml:space="preserve">Бондарко А. В. Теория функциональной грамматики. Темпоральность.  Модальность : уч. пособ. / А.  В.  Бондарко,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BE3E68">
        <w:rPr>
          <w:rFonts w:ascii="Times New Roman" w:hAnsi="Times New Roman" w:cs="Times New Roman"/>
          <w:sz w:val="28"/>
          <w:szCs w:val="28"/>
        </w:rPr>
        <w:t>Е. И. Беляева –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>: Наука, 1990. – 263 с.</w:t>
      </w:r>
    </w:p>
    <w:p w:rsidR="00291FDA" w:rsidRPr="00DF4CA5" w:rsidRDefault="00291FDA" w:rsidP="00291FDA">
      <w:pPr>
        <w:pStyle w:val="a5"/>
        <w:numPr>
          <w:ilvl w:val="0"/>
          <w:numId w:val="3"/>
        </w:numPr>
        <w:spacing w:after="20" w:line="360" w:lineRule="auto"/>
        <w:ind w:left="959" w:righ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4CA5">
        <w:rPr>
          <w:rFonts w:ascii="Times New Roman" w:hAnsi="Times New Roman" w:cs="Times New Roman"/>
          <w:sz w:val="28"/>
          <w:szCs w:val="28"/>
        </w:rPr>
        <w:t xml:space="preserve">Брюховецький В. С. Ліна Костенко : нарис творчості / В. С. Брюховецький </w:t>
      </w:r>
      <w:r w:rsidRPr="00DF4CA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– К. : Дніпро, 1990. – 262 с.</w:t>
      </w:r>
      <w:r w:rsidRPr="00DF4C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1FDA" w:rsidRPr="006338B6" w:rsidRDefault="00291FDA" w:rsidP="00291FDA">
      <w:pPr>
        <w:pStyle w:val="a3"/>
        <w:numPr>
          <w:ilvl w:val="0"/>
          <w:numId w:val="3"/>
        </w:numPr>
        <w:spacing w:before="0" w:beforeAutospacing="0" w:after="20" w:afterAutospacing="0" w:line="360" w:lineRule="auto"/>
        <w:ind w:left="959" w:right="284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Вихованець І</w:t>
      </w:r>
      <w:r>
        <w:rPr>
          <w:bCs/>
          <w:color w:val="000000" w:themeColor="text1"/>
          <w:sz w:val="28"/>
          <w:szCs w:val="28"/>
          <w:lang w:val="uk-UA"/>
        </w:rPr>
        <w:t xml:space="preserve"> .</w:t>
      </w:r>
      <w:r>
        <w:rPr>
          <w:bCs/>
          <w:color w:val="000000" w:themeColor="text1"/>
          <w:sz w:val="28"/>
          <w:szCs w:val="28"/>
        </w:rPr>
        <w:t xml:space="preserve"> Р</w:t>
      </w:r>
      <w:r>
        <w:rPr>
          <w:bCs/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6338B6">
        <w:rPr>
          <w:color w:val="000000" w:themeColor="text1"/>
          <w:sz w:val="28"/>
          <w:szCs w:val="28"/>
        </w:rPr>
        <w:t>Частини мови в се</w:t>
      </w:r>
      <w:r>
        <w:rPr>
          <w:color w:val="000000" w:themeColor="text1"/>
          <w:sz w:val="28"/>
          <w:szCs w:val="28"/>
        </w:rPr>
        <w:t xml:space="preserve">мантико-граматичному аспекті : </w:t>
      </w:r>
      <w:r>
        <w:rPr>
          <w:color w:val="000000" w:themeColor="text1"/>
          <w:sz w:val="28"/>
          <w:szCs w:val="28"/>
          <w:lang w:val="uk-UA"/>
        </w:rPr>
        <w:t>м</w:t>
      </w:r>
      <w:r>
        <w:rPr>
          <w:color w:val="000000" w:themeColor="text1"/>
          <w:sz w:val="28"/>
          <w:szCs w:val="28"/>
        </w:rPr>
        <w:t>онографія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</w:rPr>
        <w:t xml:space="preserve"> / І. Р. Вихованець</w:t>
      </w:r>
      <w:r w:rsidR="00174294">
        <w:rPr>
          <w:color w:val="000000" w:themeColor="text1"/>
          <w:sz w:val="28"/>
          <w:szCs w:val="28"/>
        </w:rPr>
        <w:t>. – К</w:t>
      </w:r>
      <w:r w:rsidR="00174294">
        <w:rPr>
          <w:color w:val="000000" w:themeColor="text1"/>
          <w:sz w:val="28"/>
          <w:szCs w:val="28"/>
          <w:lang w:val="uk-UA"/>
        </w:rPr>
        <w:t xml:space="preserve">. </w:t>
      </w:r>
      <w:r w:rsidRPr="006338B6">
        <w:rPr>
          <w:color w:val="000000" w:themeColor="text1"/>
          <w:sz w:val="28"/>
          <w:szCs w:val="28"/>
        </w:rPr>
        <w:t>: Наук. думка, </w:t>
      </w:r>
      <w:r w:rsidRPr="006338B6">
        <w:rPr>
          <w:bCs/>
          <w:color w:val="000000" w:themeColor="text1"/>
          <w:sz w:val="28"/>
          <w:szCs w:val="28"/>
        </w:rPr>
        <w:t>1988</w:t>
      </w:r>
      <w:r>
        <w:rPr>
          <w:color w:val="000000" w:themeColor="text1"/>
          <w:sz w:val="28"/>
          <w:szCs w:val="28"/>
        </w:rPr>
        <w:t>. – 255</w:t>
      </w:r>
      <w:r>
        <w:rPr>
          <w:color w:val="000000" w:themeColor="text1"/>
          <w:sz w:val="28"/>
          <w:szCs w:val="28"/>
          <w:lang w:val="uk-UA"/>
        </w:rPr>
        <w:t xml:space="preserve"> с. </w:t>
      </w:r>
    </w:p>
    <w:p w:rsidR="00291FDA" w:rsidRPr="00BE3E68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E68">
        <w:rPr>
          <w:rFonts w:ascii="Times New Roman" w:hAnsi="Times New Roman" w:cs="Times New Roman"/>
          <w:sz w:val="28"/>
          <w:szCs w:val="28"/>
        </w:rPr>
        <w:t xml:space="preserve">Воропай О.  Л. Звичаї нашого народу / О.  Л. </w:t>
      </w:r>
      <w:r>
        <w:rPr>
          <w:rFonts w:ascii="Times New Roman" w:hAnsi="Times New Roman" w:cs="Times New Roman"/>
          <w:sz w:val="28"/>
          <w:szCs w:val="28"/>
        </w:rPr>
        <w:t>Воропай.</w:t>
      </w:r>
      <w:r w:rsidRPr="00BE3E68">
        <w:rPr>
          <w:rFonts w:ascii="Times New Roman" w:hAnsi="Times New Roman" w:cs="Times New Roman"/>
          <w:sz w:val="28"/>
          <w:szCs w:val="28"/>
        </w:rPr>
        <w:t xml:space="preserve"> – 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>: Оберіг, 1991. – 156 с.</w:t>
      </w:r>
    </w:p>
    <w:p w:rsidR="00291FDA" w:rsidRPr="00477A8D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Всеволодова М. В. Категор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ия именной темпоральности и закономерности ее речевой реализиции / М. В. Всеволодова. – М.</w:t>
      </w:r>
      <w:r w:rsidR="001742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: Наука,</w:t>
      </w:r>
      <w:r w:rsidR="001742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1982</w:t>
      </w:r>
      <w:r w:rsidR="001742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1742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19 </w:t>
      </w:r>
      <w:r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</w:p>
    <w:p w:rsidR="00291FDA" w:rsidRPr="00030D85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Гайденко </w:t>
      </w:r>
      <w:r w:rsidRPr="00030D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030D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П. </w:t>
      </w:r>
      <w:r w:rsidRPr="00030D85">
        <w:rPr>
          <w:rStyle w:val="hl"/>
          <w:rFonts w:ascii="Times New Roman" w:hAnsi="Times New Roman" w:cs="Times New Roman"/>
          <w:color w:val="000000" w:themeColor="text1"/>
          <w:sz w:val="28"/>
          <w:szCs w:val="28"/>
        </w:rPr>
        <w:t>Время</w:t>
      </w:r>
      <w:r w:rsidRPr="00030D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Длительность. Вечность : проблема времени в европейской философии и науке / П. П. Гайденк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о. </w:t>
      </w:r>
      <w:r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030D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М. 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Прогресс-Традиция, 2006. </w:t>
      </w:r>
      <w:r>
        <w:rPr>
          <w:color w:val="000000" w:themeColor="text1"/>
          <w:sz w:val="28"/>
          <w:szCs w:val="28"/>
        </w:rPr>
        <w:t>–</w:t>
      </w:r>
      <w:r w:rsidRPr="00030D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464 с.</w:t>
      </w:r>
    </w:p>
    <w:p w:rsidR="00291FDA" w:rsidRPr="007C1F96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1F96">
        <w:rPr>
          <w:rStyle w:val="hl"/>
          <w:rFonts w:ascii="Times New Roman" w:hAnsi="Times New Roman" w:cs="Times New Roman"/>
          <w:color w:val="000000" w:themeColor="text1"/>
          <w:sz w:val="28"/>
          <w:szCs w:val="28"/>
        </w:rPr>
        <w:t>Гак</w:t>
      </w:r>
      <w:r w:rsidRPr="007C1F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7C1F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Г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Пространство времени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</w:t>
      </w:r>
      <w:r w:rsidRPr="007C1F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Логический анализ языка. Язык и время /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В. Г. Гак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>
        <w:rPr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7C1F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  <w:r w:rsidR="007C5D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: </w:t>
      </w:r>
      <w:r w:rsidRPr="007C1F96">
        <w:rPr>
          <w:rStyle w:val="hl"/>
          <w:rFonts w:ascii="Times New Roman" w:hAnsi="Times New Roman" w:cs="Times New Roman"/>
          <w:color w:val="000000" w:themeColor="text1"/>
          <w:sz w:val="28"/>
          <w:szCs w:val="28"/>
        </w:rPr>
        <w:t>Индрик</w:t>
      </w:r>
      <w:r w:rsidRPr="007C1F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1997.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27700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543 с. </w:t>
      </w:r>
    </w:p>
    <w:p w:rsidR="00291FDA" w:rsidRPr="0064733E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E68">
        <w:rPr>
          <w:rFonts w:ascii="Times New Roman" w:hAnsi="Times New Roman" w:cs="Times New Roman"/>
          <w:sz w:val="28"/>
          <w:szCs w:val="28"/>
        </w:rPr>
        <w:t xml:space="preserve">Гринів О. І. Світоглядні уявлення і </w:t>
      </w:r>
      <w:r>
        <w:rPr>
          <w:rFonts w:ascii="Times New Roman" w:hAnsi="Times New Roman" w:cs="Times New Roman"/>
          <w:sz w:val="28"/>
          <w:szCs w:val="28"/>
        </w:rPr>
        <w:t xml:space="preserve">вірування / О. І. Гринів. </w:t>
      </w:r>
      <w:r w:rsidRPr="00785E18">
        <w:rPr>
          <w:rFonts w:ascii="Times New Roman" w:hAnsi="Times New Roman" w:cs="Times New Roman"/>
          <w:sz w:val="28"/>
          <w:szCs w:val="28"/>
        </w:rPr>
        <w:t xml:space="preserve">– </w:t>
      </w:r>
      <w:r w:rsidRPr="0075661A">
        <w:rPr>
          <w:rFonts w:ascii="Times New Roman" w:hAnsi="Times New Roman" w:cs="Times New Roman"/>
          <w:sz w:val="28"/>
          <w:szCs w:val="28"/>
        </w:rPr>
        <w:t>Львів</w:t>
      </w:r>
      <w:r w:rsidR="007C5D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: Укр. народознавство, 1994. </w:t>
      </w:r>
      <w:r w:rsidRPr="00785E18">
        <w:rPr>
          <w:rFonts w:ascii="Times New Roman" w:hAnsi="Times New Roman" w:cs="Times New Roman"/>
          <w:sz w:val="28"/>
          <w:szCs w:val="28"/>
        </w:rPr>
        <w:t xml:space="preserve">– </w:t>
      </w:r>
      <w:r w:rsidRPr="00BE3E68">
        <w:rPr>
          <w:rFonts w:ascii="Times New Roman" w:hAnsi="Times New Roman" w:cs="Times New Roman"/>
          <w:sz w:val="28"/>
          <w:szCs w:val="28"/>
        </w:rPr>
        <w:t xml:space="preserve"> 196 с.</w:t>
      </w:r>
    </w:p>
    <w:p w:rsidR="00291FDA" w:rsidRPr="00F401C3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401C3">
        <w:rPr>
          <w:rFonts w:ascii="Times New Roman" w:hAnsi="Times New Roman" w:cs="Times New Roman"/>
          <w:sz w:val="28"/>
          <w:szCs w:val="28"/>
          <w:lang w:val="uk-UA"/>
        </w:rPr>
        <w:t xml:space="preserve">Грюнвальд И. Г. </w:t>
      </w:r>
      <w:r w:rsidRPr="00F401C3">
        <w:rPr>
          <w:rFonts w:ascii="Times New Roman" w:hAnsi="Times New Roman" w:cs="Times New Roman"/>
          <w:color w:val="000000" w:themeColor="text1"/>
          <w:sz w:val="28"/>
          <w:szCs w:val="28"/>
        </w:rPr>
        <w:t>Художественная интерпретация времени</w:t>
      </w:r>
      <w:r w:rsidRPr="00F401C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/ </w:t>
      </w:r>
      <w:r w:rsidR="007C5D0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</w:t>
      </w:r>
      <w:r w:rsidRPr="00F401C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И. Г. Грюнвальд.  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 w:rsidRPr="00F401C3">
        <w:rPr>
          <w:rFonts w:ascii="Times New Roman" w:hAnsi="Times New Roman" w:cs="Times New Roman"/>
          <w:sz w:val="28"/>
          <w:szCs w:val="28"/>
          <w:lang w:val="uk-UA"/>
        </w:rPr>
        <w:t xml:space="preserve"> М.</w:t>
      </w:r>
      <w:r w:rsidR="001375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401C3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7C5D0C">
        <w:rPr>
          <w:rFonts w:ascii="Times New Roman" w:hAnsi="Times New Roman" w:cs="Times New Roman"/>
          <w:sz w:val="28"/>
          <w:szCs w:val="28"/>
          <w:lang w:val="uk-UA"/>
        </w:rPr>
        <w:t xml:space="preserve"> Наука,</w:t>
      </w:r>
      <w:r w:rsidRPr="007060CF">
        <w:t xml:space="preserve"> </w:t>
      </w:r>
      <w:r>
        <w:rPr>
          <w:lang w:val="uk-UA"/>
        </w:rPr>
        <w:t xml:space="preserve"> </w:t>
      </w:r>
      <w:r w:rsidRPr="00785E1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423 с. </w:t>
      </w:r>
      <w:r w:rsidRPr="00F401C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291FDA" w:rsidRPr="001F3301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401C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Губаре</w:t>
      </w:r>
      <w:r w:rsidRPr="00F401C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</w:t>
      </w:r>
      <w:r w:rsidRPr="00F401C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 </w:t>
      </w:r>
      <w:r w:rsidRPr="00F401C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 </w:t>
      </w:r>
      <w:r w:rsidRPr="00F401C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Pr="00F401C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. </w:t>
      </w:r>
      <w:r w:rsidRPr="001F3301">
        <w:rPr>
          <w:rStyle w:val="ab"/>
          <w:rFonts w:ascii="Times New Roman" w:hAnsi="Times New Roman" w:cs="Times New Roman"/>
          <w:bCs/>
          <w:i w:val="0"/>
          <w:color w:val="000000" w:themeColor="text1"/>
          <w:sz w:val="28"/>
          <w:szCs w:val="28"/>
          <w:shd w:val="clear" w:color="auto" w:fill="FFFFFF"/>
        </w:rPr>
        <w:t>Семантика</w:t>
      </w:r>
      <w:r w:rsidRPr="001F3301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 </w:t>
      </w:r>
      <w:r w:rsidRPr="001F330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r w:rsidRPr="001F330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</w:t>
      </w:r>
      <w:r w:rsidRPr="001F3301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  <w:t> </w:t>
      </w:r>
      <w:r w:rsidRPr="001F3301">
        <w:rPr>
          <w:rStyle w:val="ab"/>
          <w:rFonts w:ascii="Times New Roman" w:hAnsi="Times New Roman" w:cs="Times New Roman"/>
          <w:bCs/>
          <w:i w:val="0"/>
          <w:color w:val="000000" w:themeColor="text1"/>
          <w:sz w:val="28"/>
          <w:szCs w:val="28"/>
          <w:shd w:val="clear" w:color="auto" w:fill="FFFFFF"/>
        </w:rPr>
        <w:t>стилістичні</w:t>
      </w:r>
      <w:r w:rsidRPr="001F3301">
        <w:rPr>
          <w:rStyle w:val="ab"/>
          <w:rFonts w:ascii="Times New Roman" w:hAnsi="Times New Roman" w:cs="Times New Roman"/>
          <w:bCs/>
          <w:i w:val="0"/>
          <w:color w:val="000000" w:themeColor="text1"/>
          <w:sz w:val="28"/>
          <w:szCs w:val="28"/>
          <w:shd w:val="clear" w:color="auto" w:fill="FFFFFF"/>
          <w:lang w:val="uk-UA"/>
        </w:rPr>
        <w:t> </w:t>
      </w:r>
      <w:r w:rsidRPr="001F3301">
        <w:rPr>
          <w:rStyle w:val="ab"/>
          <w:rFonts w:ascii="Times New Roman" w:hAnsi="Times New Roman" w:cs="Times New Roman"/>
          <w:bCs/>
          <w:i w:val="0"/>
          <w:color w:val="000000" w:themeColor="text1"/>
          <w:sz w:val="28"/>
          <w:szCs w:val="28"/>
          <w:shd w:val="clear" w:color="auto" w:fill="FFFFFF"/>
        </w:rPr>
        <w:t>функції</w:t>
      </w:r>
      <w:r w:rsidRPr="001F3301">
        <w:rPr>
          <w:rStyle w:val="ab"/>
          <w:rFonts w:ascii="Times New Roman" w:hAnsi="Times New Roman" w:cs="Times New Roman"/>
          <w:bCs/>
          <w:i w:val="0"/>
          <w:color w:val="000000" w:themeColor="text1"/>
          <w:sz w:val="28"/>
          <w:szCs w:val="28"/>
          <w:shd w:val="clear" w:color="auto" w:fill="FFFFFF"/>
          <w:lang w:val="uk-UA"/>
        </w:rPr>
        <w:t> </w:t>
      </w:r>
      <w:r w:rsidRPr="001F3301">
        <w:rPr>
          <w:rStyle w:val="ab"/>
          <w:rFonts w:ascii="Times New Roman" w:hAnsi="Times New Roman" w:cs="Times New Roman"/>
          <w:bCs/>
          <w:i w:val="0"/>
          <w:color w:val="000000" w:themeColor="text1"/>
          <w:sz w:val="28"/>
          <w:szCs w:val="28"/>
          <w:shd w:val="clear" w:color="auto" w:fill="FFFFFF"/>
        </w:rPr>
        <w:t>кольоративів</w:t>
      </w:r>
      <w:r w:rsidRPr="001F3301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 </w:t>
      </w:r>
      <w:r w:rsidRPr="0075661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у</w:t>
      </w:r>
      <w:r w:rsidRPr="001F3301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  <w:t> </w:t>
      </w:r>
    </w:p>
    <w:p w:rsidR="00291FDA" w:rsidRPr="00AE4386" w:rsidRDefault="00291FDA" w:rsidP="00291FDA">
      <w:pPr>
        <w:pStyle w:val="a5"/>
        <w:spacing w:after="0" w:line="360" w:lineRule="auto"/>
        <w:ind w:left="95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3301">
        <w:rPr>
          <w:rStyle w:val="ab"/>
          <w:rFonts w:ascii="Times New Roman" w:hAnsi="Times New Roman" w:cs="Times New Roman"/>
          <w:bCs/>
          <w:i w:val="0"/>
          <w:color w:val="000000" w:themeColor="text1"/>
          <w:sz w:val="28"/>
          <w:szCs w:val="28"/>
          <w:shd w:val="clear" w:color="auto" w:fill="FFFFFF"/>
        </w:rPr>
        <w:t>пое</w:t>
      </w:r>
      <w:r w:rsidRPr="001F3301">
        <w:rPr>
          <w:rStyle w:val="ab"/>
          <w:rFonts w:ascii="Times New Roman" w:hAnsi="Times New Roman" w:cs="Times New Roman"/>
          <w:bCs/>
          <w:i w:val="0"/>
          <w:color w:val="000000" w:themeColor="text1"/>
          <w:sz w:val="28"/>
          <w:szCs w:val="28"/>
          <w:shd w:val="clear" w:color="auto" w:fill="FFFFFF"/>
          <w:lang w:val="uk-UA"/>
        </w:rPr>
        <w:t>т</w:t>
      </w:r>
      <w:r w:rsidRPr="001F3301">
        <w:rPr>
          <w:rStyle w:val="ab"/>
          <w:rFonts w:ascii="Times New Roman" w:hAnsi="Times New Roman" w:cs="Times New Roman"/>
          <w:bCs/>
          <w:i w:val="0"/>
          <w:color w:val="000000" w:themeColor="text1"/>
          <w:sz w:val="28"/>
          <w:szCs w:val="28"/>
          <w:shd w:val="clear" w:color="auto" w:fill="FFFFFF"/>
        </w:rPr>
        <w:t>ичній мові Ліни Костенко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/ Г. А. Губарева. 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 w:rsidR="00426B7A">
        <w:rPr>
          <w:rFonts w:ascii="Times New Roman" w:hAnsi="Times New Roman" w:cs="Times New Roman"/>
          <w:sz w:val="28"/>
          <w:szCs w:val="28"/>
          <w:lang w:val="uk-UA"/>
        </w:rPr>
        <w:t xml:space="preserve"> Харків</w:t>
      </w:r>
      <w:r w:rsidR="00B510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57DF">
        <w:rPr>
          <w:rFonts w:ascii="Times New Roman" w:hAnsi="Times New Roman" w:cs="Times New Roman"/>
          <w:sz w:val="28"/>
          <w:szCs w:val="28"/>
          <w:lang w:val="uk-UA"/>
        </w:rPr>
        <w:t xml:space="preserve">: Альма-Матер,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2002. 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174 с.       </w:t>
      </w:r>
    </w:p>
    <w:p w:rsidR="00291FDA" w:rsidRPr="005C2192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21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Гуревич А.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С. </w:t>
      </w:r>
      <w:r w:rsidRPr="005C21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Время как проблема 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стории культуры / А.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С.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Гуревич</w:t>
      </w:r>
      <w:r w:rsidR="00A016A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 </w:t>
      </w:r>
      <w:r w:rsidR="00BD57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//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Вопросы философии</w:t>
      </w:r>
      <w:r w:rsidR="00BD57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57DF" w:rsidRPr="00F401C3">
        <w:rPr>
          <w:rFonts w:ascii="Times New Roman" w:hAnsi="Times New Roman" w:cs="Times New Roman"/>
          <w:sz w:val="28"/>
          <w:szCs w:val="28"/>
        </w:rPr>
        <w:t>–</w:t>
      </w:r>
      <w:r w:rsidR="00BD57D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5C21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1969.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C21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3.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C21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С. 17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C21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21.</w:t>
      </w:r>
    </w:p>
    <w:p w:rsidR="00291FDA" w:rsidRPr="00785E18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303">
        <w:rPr>
          <w:rFonts w:ascii="Times New Roman" w:hAnsi="Times New Roman" w:cs="Times New Roman"/>
          <w:color w:val="000000"/>
          <w:sz w:val="28"/>
          <w:szCs w:val="28"/>
          <w:lang w:val="uk-UA"/>
        </w:rPr>
        <w:t>Дзюба І.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М. </w:t>
      </w:r>
      <w:r w:rsidRPr="003E230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Поезія Миколи Вінграновського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Визвольний шлях /      І. М. Дзюба. </w:t>
      </w:r>
      <w:r w:rsidRPr="003E2303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К.</w:t>
      </w:r>
      <w:r w:rsidR="00426B7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  <w:r w:rsidRPr="003E230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Дніпро, </w:t>
      </w:r>
      <w:r w:rsidRPr="003E2303">
        <w:rPr>
          <w:rFonts w:ascii="Times New Roman" w:hAnsi="Times New Roman" w:cs="Times New Roman"/>
          <w:color w:val="000000"/>
          <w:sz w:val="28"/>
          <w:szCs w:val="28"/>
          <w:lang w:val="uk-UA"/>
        </w:rPr>
        <w:t>1967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Pr="00785E18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E2303">
        <w:rPr>
          <w:rFonts w:ascii="Times New Roman" w:hAnsi="Times New Roman" w:cs="Times New Roman"/>
          <w:color w:val="000000"/>
          <w:sz w:val="28"/>
          <w:szCs w:val="28"/>
          <w:lang w:val="uk-UA"/>
        </w:rPr>
        <w:t>375</w:t>
      </w:r>
      <w:r w:rsidRPr="003E230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E2303">
        <w:rPr>
          <w:rFonts w:ascii="Times New Roman" w:hAnsi="Times New Roman" w:cs="Times New Roman"/>
          <w:color w:val="000000"/>
          <w:sz w:val="28"/>
          <w:szCs w:val="28"/>
          <w:lang w:val="uk-UA"/>
        </w:rPr>
        <w:t>с.</w:t>
      </w:r>
    </w:p>
    <w:p w:rsidR="00291FDA" w:rsidRPr="009807CB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Дишлюк І. П. Лексико-семантичне вираження концепту природа у поетичному мовленні Ліни Ко</w:t>
      </w:r>
      <w:r w:rsidR="00B5105F">
        <w:rPr>
          <w:rFonts w:ascii="Times New Roman" w:hAnsi="Times New Roman" w:cs="Times New Roman"/>
          <w:sz w:val="28"/>
          <w:szCs w:val="28"/>
          <w:lang w:val="uk-UA"/>
        </w:rPr>
        <w:t>стенко / І. П. Дишлюк. – Харків 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105F">
        <w:rPr>
          <w:rFonts w:ascii="Times New Roman" w:hAnsi="Times New Roman" w:cs="Times New Roman"/>
          <w:sz w:val="28"/>
          <w:szCs w:val="28"/>
          <w:lang w:val="uk-UA"/>
        </w:rPr>
        <w:t xml:space="preserve">Альма-Матер, </w:t>
      </w:r>
      <w:r>
        <w:rPr>
          <w:rFonts w:ascii="Times New Roman" w:hAnsi="Times New Roman" w:cs="Times New Roman"/>
          <w:sz w:val="28"/>
          <w:szCs w:val="28"/>
          <w:lang w:val="uk-UA"/>
        </w:rPr>
        <w:t>2002. – 210 с.</w:t>
      </w:r>
    </w:p>
    <w:p w:rsidR="00291FDA" w:rsidRPr="003D63DD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3DD">
        <w:rPr>
          <w:rFonts w:ascii="Times New Roman" w:hAnsi="Times New Roman" w:cs="Times New Roman"/>
          <w:sz w:val="28"/>
          <w:szCs w:val="28"/>
          <w:lang w:val="uk-UA"/>
        </w:rPr>
        <w:t xml:space="preserve">Єрмоленко С. </w:t>
      </w:r>
      <w:r>
        <w:rPr>
          <w:rFonts w:ascii="Times New Roman" w:hAnsi="Times New Roman" w:cs="Times New Roman"/>
          <w:sz w:val="28"/>
          <w:szCs w:val="28"/>
          <w:lang w:val="uk-UA"/>
        </w:rPr>
        <w:t>С. Мого народу гілочка тернова. Мовосвіт Ліни Костенко / С. С. Єрмоленко</w:t>
      </w:r>
      <w:r w:rsidR="00C210D0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r w:rsidR="00965CE6">
        <w:rPr>
          <w:rFonts w:ascii="Times New Roman" w:hAnsi="Times New Roman" w:cs="Times New Roman"/>
          <w:sz w:val="28"/>
          <w:szCs w:val="28"/>
          <w:lang w:val="uk-UA"/>
        </w:rPr>
        <w:t>Либідь</w:t>
      </w:r>
      <w:r w:rsidR="00C210D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10D0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2010. 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 w:rsidR="00B5105F">
        <w:rPr>
          <w:rFonts w:ascii="Times New Roman" w:hAnsi="Times New Roman" w:cs="Times New Roman"/>
          <w:sz w:val="28"/>
          <w:szCs w:val="28"/>
          <w:lang w:val="uk-UA"/>
        </w:rPr>
        <w:t xml:space="preserve"> С. 10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105F">
        <w:rPr>
          <w:rFonts w:ascii="Times New Roman" w:hAnsi="Times New Roman" w:cs="Times New Roman"/>
          <w:sz w:val="28"/>
          <w:szCs w:val="28"/>
          <w:lang w:val="uk-UA"/>
        </w:rPr>
        <w:t xml:space="preserve">– 12.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91FDA" w:rsidRPr="003D63DD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3DD">
        <w:rPr>
          <w:rFonts w:ascii="Times New Roman" w:hAnsi="Times New Roman" w:cs="Times New Roman"/>
          <w:sz w:val="28"/>
          <w:szCs w:val="28"/>
        </w:rPr>
        <w:t xml:space="preserve">Задорожна О.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63DD">
        <w:rPr>
          <w:rFonts w:ascii="Times New Roman" w:hAnsi="Times New Roman" w:cs="Times New Roman"/>
          <w:sz w:val="28"/>
          <w:szCs w:val="28"/>
        </w:rPr>
        <w:t>М. Концепт «час» в укр</w:t>
      </w:r>
      <w:r w:rsidRPr="003D63DD">
        <w:rPr>
          <w:rFonts w:ascii="Times New Roman" w:hAnsi="Times New Roman" w:cs="Times New Roman"/>
          <w:sz w:val="28"/>
          <w:szCs w:val="28"/>
          <w:lang w:val="uk-UA"/>
        </w:rPr>
        <w:t xml:space="preserve">аїнській поетичній мові / </w:t>
      </w:r>
      <w:r w:rsidR="00F852C3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3D63DD">
        <w:rPr>
          <w:rFonts w:ascii="Times New Roman" w:hAnsi="Times New Roman" w:cs="Times New Roman"/>
          <w:sz w:val="28"/>
          <w:szCs w:val="28"/>
          <w:lang w:val="uk-UA"/>
        </w:rPr>
        <w:t>О. М. Задорожна. – К.</w:t>
      </w:r>
      <w:r w:rsidR="00F852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63DD">
        <w:rPr>
          <w:rFonts w:ascii="Times New Roman" w:hAnsi="Times New Roman" w:cs="Times New Roman"/>
          <w:sz w:val="28"/>
          <w:szCs w:val="28"/>
          <w:lang w:val="uk-UA"/>
        </w:rPr>
        <w:t xml:space="preserve">: Видавничий дім Дмитра Бураго, 2008. – 180 с. </w:t>
      </w:r>
    </w:p>
    <w:p w:rsidR="00291FDA" w:rsidRPr="00D57124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Задорожна О. М. Складов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компоненти темпорального лексико-семантичного поля / О. М. Задорожна</w:t>
      </w:r>
      <w:r w:rsidR="00F852C3">
        <w:rPr>
          <w:rFonts w:ascii="Times New Roman" w:hAnsi="Times New Roman" w:cs="Times New Roman"/>
          <w:sz w:val="28"/>
          <w:szCs w:val="28"/>
          <w:lang w:val="uk-UA"/>
        </w:rPr>
        <w:t>. – Ужгород : Брама-Україна,  2005. – С</w:t>
      </w:r>
      <w:r>
        <w:rPr>
          <w:rFonts w:ascii="Times New Roman" w:hAnsi="Times New Roman" w:cs="Times New Roman"/>
          <w:sz w:val="28"/>
          <w:szCs w:val="28"/>
          <w:lang w:val="uk-UA"/>
        </w:rPr>
        <w:t>. 350 – 354.</w:t>
      </w:r>
    </w:p>
    <w:p w:rsidR="00291FDA" w:rsidRPr="005C2192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Задорожна О. М. Специфіка граматичного вираження порівняльних конструкцій з темпоральною лексикою  / О. М. Задорожна. 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Тернопіль</w:t>
      </w:r>
      <w:r w:rsidR="00F852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Мовознавство, </w:t>
      </w:r>
      <w:r w:rsidRPr="00D57124">
        <w:rPr>
          <w:rFonts w:ascii="Times New Roman" w:hAnsi="Times New Roman" w:cs="Times New Roman"/>
          <w:sz w:val="28"/>
          <w:szCs w:val="28"/>
          <w:lang w:val="uk-UA"/>
        </w:rPr>
        <w:t xml:space="preserve">2004. 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D57124">
        <w:rPr>
          <w:rFonts w:ascii="Times New Roman" w:hAnsi="Times New Roman" w:cs="Times New Roman"/>
          <w:sz w:val="28"/>
          <w:szCs w:val="28"/>
          <w:lang w:val="uk-UA"/>
        </w:rPr>
        <w:t xml:space="preserve">№2 (12). </w:t>
      </w:r>
      <w:r w:rsidR="00F852C3">
        <w:rPr>
          <w:rFonts w:ascii="Times New Roman" w:hAnsi="Times New Roman" w:cs="Times New Roman"/>
          <w:sz w:val="28"/>
          <w:szCs w:val="28"/>
          <w:lang w:val="uk-UA"/>
        </w:rPr>
        <w:t xml:space="preserve"> – С</w:t>
      </w:r>
      <w:r w:rsidRPr="00D57124">
        <w:rPr>
          <w:rFonts w:ascii="Times New Roman" w:hAnsi="Times New Roman" w:cs="Times New Roman"/>
          <w:sz w:val="28"/>
          <w:szCs w:val="28"/>
          <w:lang w:val="uk-UA"/>
        </w:rPr>
        <w:t xml:space="preserve">. 256 – 260. </w:t>
      </w:r>
    </w:p>
    <w:p w:rsidR="00291FDA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І</w:t>
      </w:r>
      <w:r w:rsidRPr="00294A7D">
        <w:rPr>
          <w:rFonts w:ascii="Times New Roman" w:hAnsi="Times New Roman" w:cs="Times New Roman"/>
          <w:sz w:val="28"/>
          <w:szCs w:val="28"/>
        </w:rPr>
        <w:t>ванов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4A7D">
        <w:rPr>
          <w:rFonts w:ascii="Times New Roman" w:hAnsi="Times New Roman" w:cs="Times New Roman"/>
          <w:sz w:val="28"/>
          <w:szCs w:val="28"/>
        </w:rPr>
        <w:t xml:space="preserve">В. Категория времени в </w:t>
      </w:r>
      <w:r>
        <w:rPr>
          <w:rFonts w:ascii="Times New Roman" w:hAnsi="Times New Roman" w:cs="Times New Roman"/>
          <w:sz w:val="28"/>
          <w:szCs w:val="28"/>
        </w:rPr>
        <w:t>искусстве и культуре ХХ века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294A7D">
        <w:rPr>
          <w:rFonts w:ascii="Times New Roman" w:hAnsi="Times New Roman" w:cs="Times New Roman"/>
          <w:sz w:val="28"/>
          <w:szCs w:val="28"/>
        </w:rPr>
        <w:t xml:space="preserve">Ритм, пространство и время в литературе и искусстве /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В. В. Іванов. </w:t>
      </w:r>
      <w:r w:rsidRPr="00294A7D">
        <w:rPr>
          <w:rFonts w:ascii="Times New Roman" w:hAnsi="Times New Roman" w:cs="Times New Roman"/>
          <w:sz w:val="28"/>
          <w:szCs w:val="28"/>
        </w:rPr>
        <w:t xml:space="preserve"> 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5D0C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294A7D">
        <w:rPr>
          <w:rFonts w:ascii="Times New Roman" w:hAnsi="Times New Roman" w:cs="Times New Roman"/>
          <w:sz w:val="28"/>
          <w:szCs w:val="28"/>
        </w:rPr>
        <w:t>.</w:t>
      </w:r>
      <w:r w:rsidR="00C806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4A7D">
        <w:rPr>
          <w:rFonts w:ascii="Times New Roman" w:hAnsi="Times New Roman" w:cs="Times New Roman"/>
          <w:sz w:val="28"/>
          <w:szCs w:val="28"/>
        </w:rPr>
        <w:t xml:space="preserve">: Наука, 1974. 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 w:rsidR="00ED7172">
        <w:rPr>
          <w:rFonts w:ascii="Times New Roman" w:hAnsi="Times New Roman" w:cs="Times New Roman"/>
          <w:sz w:val="28"/>
          <w:szCs w:val="28"/>
          <w:lang w:val="uk-UA"/>
        </w:rPr>
        <w:t xml:space="preserve"> 423 с</w:t>
      </w:r>
      <w:r w:rsidRPr="00294A7D">
        <w:rPr>
          <w:rFonts w:ascii="Times New Roman" w:hAnsi="Times New Roman" w:cs="Times New Roman"/>
          <w:sz w:val="28"/>
          <w:szCs w:val="28"/>
        </w:rPr>
        <w:t>.</w:t>
      </w:r>
    </w:p>
    <w:p w:rsidR="00291FDA" w:rsidRPr="00C80674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ED6">
        <w:rPr>
          <w:rFonts w:ascii="Times New Roman" w:hAnsi="Times New Roman" w:cs="Times New Roman"/>
          <w:sz w:val="28"/>
          <w:szCs w:val="28"/>
          <w:lang w:val="uk-UA"/>
        </w:rPr>
        <w:t xml:space="preserve">Ільницький М. М. Світогляд і талант (Творчість Миколи Вінграновського) </w:t>
      </w:r>
      <w:r w:rsidRPr="00E80ED6">
        <w:rPr>
          <w:rFonts w:ascii="Times New Roman" w:hAnsi="Times New Roman" w:cs="Times New Roman"/>
          <w:sz w:val="28"/>
          <w:szCs w:val="28"/>
        </w:rPr>
        <w:t xml:space="preserve">[Електронний ресурс] </w:t>
      </w:r>
      <w:r w:rsidRPr="00E80ED6">
        <w:rPr>
          <w:rFonts w:ascii="Times New Roman" w:hAnsi="Times New Roman" w:cs="Times New Roman"/>
          <w:sz w:val="28"/>
          <w:szCs w:val="28"/>
          <w:lang w:val="uk-UA"/>
        </w:rPr>
        <w:t>/ М. М. Ільницький / Експеримент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Режим доступу до документа: </w:t>
      </w:r>
      <w:hyperlink r:id="rId9" w:history="1">
        <w:r w:rsidRPr="00ED717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uk-UA"/>
          </w:rPr>
          <w:t>http://md-eksperiment.org/post/20170510-svitoglyad-i-talant-tvorchist-mikoli-vingranovskogo</w:t>
        </w:r>
      </w:hyperlink>
      <w:r w:rsidRPr="00C806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91FDA" w:rsidRPr="00285CDC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5CDC">
        <w:rPr>
          <w:rFonts w:ascii="Times New Roman" w:hAnsi="Times New Roman" w:cs="Times New Roman"/>
          <w:sz w:val="28"/>
          <w:szCs w:val="28"/>
        </w:rPr>
        <w:t>Каган М. С. Время как философ</w:t>
      </w:r>
      <w:r w:rsidR="00ED7172">
        <w:rPr>
          <w:rFonts w:ascii="Times New Roman" w:hAnsi="Times New Roman" w:cs="Times New Roman"/>
          <w:sz w:val="28"/>
          <w:szCs w:val="28"/>
        </w:rPr>
        <w:t>ская проблема / М. С. Каган</w:t>
      </w:r>
      <w:r w:rsidR="006F2940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r w:rsidRPr="00285CDC">
        <w:rPr>
          <w:rFonts w:ascii="Times New Roman" w:hAnsi="Times New Roman" w:cs="Times New Roman"/>
          <w:sz w:val="28"/>
          <w:szCs w:val="28"/>
        </w:rPr>
        <w:t>Вопросы философии</w:t>
      </w:r>
      <w:r w:rsidR="006F294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285C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0674" w:rsidRPr="00285CDC">
        <w:rPr>
          <w:rFonts w:ascii="Times New Roman" w:hAnsi="Times New Roman" w:cs="Times New Roman"/>
          <w:sz w:val="28"/>
          <w:szCs w:val="28"/>
        </w:rPr>
        <w:t>–</w:t>
      </w:r>
      <w:r w:rsidR="00C806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85CDC">
        <w:rPr>
          <w:rFonts w:ascii="Times New Roman" w:hAnsi="Times New Roman" w:cs="Times New Roman"/>
          <w:sz w:val="28"/>
          <w:szCs w:val="28"/>
        </w:rPr>
        <w:t xml:space="preserve">1982. –  № 10. – </w:t>
      </w:r>
      <w:r w:rsidR="00C80674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285CDC">
        <w:rPr>
          <w:rFonts w:ascii="Times New Roman" w:hAnsi="Times New Roman" w:cs="Times New Roman"/>
          <w:sz w:val="28"/>
          <w:szCs w:val="28"/>
        </w:rPr>
        <w:t>. 117 – 124.</w:t>
      </w:r>
    </w:p>
    <w:p w:rsidR="00291FDA" w:rsidRPr="00BE3E68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E68">
        <w:rPr>
          <w:rFonts w:ascii="Times New Roman" w:hAnsi="Times New Roman" w:cs="Times New Roman"/>
          <w:sz w:val="28"/>
          <w:szCs w:val="28"/>
        </w:rPr>
        <w:t>Климишин І. А.  Астрономія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 xml:space="preserve">: навч. посіб. / І. А. Климишин,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BE3E68">
        <w:rPr>
          <w:rFonts w:ascii="Times New Roman" w:hAnsi="Times New Roman" w:cs="Times New Roman"/>
          <w:sz w:val="28"/>
          <w:szCs w:val="28"/>
        </w:rPr>
        <w:t xml:space="preserve"> І. П. Крячко. – 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>: Знання України, 2002. – 193 с.</w:t>
      </w:r>
    </w:p>
    <w:p w:rsidR="00291FDA" w:rsidRPr="00980213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Ковальов Ю. І. Творись, мій труд! (до портрета Миколи Вінграновського) </w:t>
      </w:r>
      <w:r w:rsidRPr="00EF0AE6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Електронний ресурс</w:t>
      </w:r>
      <w:r w:rsidRPr="00EF0AE6">
        <w:rPr>
          <w:rFonts w:ascii="Times New Roman" w:hAnsi="Times New Roman" w:cs="Times New Roman"/>
          <w:sz w:val="28"/>
          <w:szCs w:val="28"/>
        </w:rPr>
        <w:t>]</w:t>
      </w:r>
      <w:r w:rsidR="00C80674">
        <w:rPr>
          <w:rFonts w:ascii="Times New Roman" w:hAnsi="Times New Roman" w:cs="Times New Roman"/>
          <w:sz w:val="28"/>
          <w:szCs w:val="28"/>
          <w:lang w:val="uk-UA"/>
        </w:rPr>
        <w:t xml:space="preserve"> 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Ю. І. Ковальов / Радіо. </w:t>
      </w:r>
      <w:r w:rsidRPr="00BE3E6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Режим доступу:  </w:t>
      </w:r>
      <w:r w:rsidRPr="006C2061">
        <w:rPr>
          <w:rFonts w:ascii="Times New Roman" w:hAnsi="Times New Roman" w:cs="Times New Roman"/>
          <w:sz w:val="28"/>
          <w:szCs w:val="28"/>
          <w:lang w:val="uk-UA"/>
        </w:rPr>
        <w:t>http://md-eksperiment.org/post/20170510-tvoris-mij-trud-do-portreta-m-vingranovskogo</w:t>
      </w:r>
    </w:p>
    <w:p w:rsidR="00291FDA" w:rsidRPr="007D2D5E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E68">
        <w:rPr>
          <w:rFonts w:ascii="Times New Roman" w:hAnsi="Times New Roman" w:cs="Times New Roman"/>
          <w:sz w:val="28"/>
          <w:szCs w:val="28"/>
        </w:rPr>
        <w:t xml:space="preserve">Ковальова Н. О. Пори року в українських народних віруваннях : </w:t>
      </w:r>
      <w:r>
        <w:rPr>
          <w:rFonts w:ascii="Times New Roman" w:hAnsi="Times New Roman" w:cs="Times New Roman"/>
          <w:sz w:val="28"/>
          <w:szCs w:val="28"/>
        </w:rPr>
        <w:t>навч. посіб. / Н. О.  Ковальова</w:t>
      </w:r>
      <w:r w:rsidRPr="00BE3E68">
        <w:rPr>
          <w:rFonts w:ascii="Times New Roman" w:hAnsi="Times New Roman" w:cs="Times New Roman"/>
          <w:sz w:val="28"/>
          <w:szCs w:val="28"/>
        </w:rPr>
        <w:t>, Ю. М. Новикова. – Макіївка</w:t>
      </w:r>
      <w:r w:rsidR="00C806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 xml:space="preserve">: ДонНАБА, 2005. – 110 с.    </w:t>
      </w:r>
    </w:p>
    <w:p w:rsidR="00291FDA" w:rsidRPr="00925C1E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C1E">
        <w:rPr>
          <w:rFonts w:ascii="Times New Roman" w:hAnsi="Times New Roman" w:cs="Times New Roman"/>
          <w:sz w:val="28"/>
          <w:szCs w:val="28"/>
        </w:rPr>
        <w:t xml:space="preserve">Козаченко А.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В. </w:t>
      </w:r>
      <w:r w:rsidRPr="00925C1E">
        <w:rPr>
          <w:rFonts w:ascii="Times New Roman" w:hAnsi="Times New Roman" w:cs="Times New Roman"/>
          <w:sz w:val="28"/>
          <w:szCs w:val="28"/>
        </w:rPr>
        <w:t>Поети</w:t>
      </w:r>
      <w:r>
        <w:rPr>
          <w:rFonts w:ascii="Times New Roman" w:hAnsi="Times New Roman" w:cs="Times New Roman"/>
          <w:sz w:val="28"/>
          <w:szCs w:val="28"/>
        </w:rPr>
        <w:t>чна палітра М.Вінграновського 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067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А. В. Козаченко</w:t>
      </w:r>
      <w:r w:rsidR="00ED7172">
        <w:rPr>
          <w:rFonts w:ascii="Times New Roman" w:hAnsi="Times New Roman" w:cs="Times New Roman"/>
          <w:sz w:val="28"/>
          <w:szCs w:val="28"/>
        </w:rPr>
        <w:t xml:space="preserve"> // </w:t>
      </w:r>
      <w:r w:rsidR="00ED7172">
        <w:rPr>
          <w:rFonts w:ascii="Times New Roman" w:hAnsi="Times New Roman" w:cs="Times New Roman"/>
          <w:sz w:val="28"/>
          <w:szCs w:val="28"/>
          <w:lang w:val="uk-UA"/>
        </w:rPr>
        <w:t xml:space="preserve">Дніпро. </w:t>
      </w:r>
      <w:r w:rsidR="00ED7172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2005. − №9. 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С. 16 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25C1E">
        <w:rPr>
          <w:rFonts w:ascii="Times New Roman" w:hAnsi="Times New Roman" w:cs="Times New Roman"/>
          <w:sz w:val="28"/>
          <w:szCs w:val="28"/>
        </w:rPr>
        <w:t>18.</w:t>
      </w:r>
    </w:p>
    <w:p w:rsidR="00291FDA" w:rsidRPr="007D2D5E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D5E">
        <w:rPr>
          <w:rFonts w:ascii="Times New Roman" w:hAnsi="Times New Roman" w:cs="Times New Roman"/>
          <w:color w:val="000000" w:themeColor="text1"/>
          <w:sz w:val="28"/>
          <w:szCs w:val="28"/>
        </w:rPr>
        <w:t>Козеллек Р.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Д.</w:t>
      </w:r>
      <w:r w:rsidRPr="007D2D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0" w:history="1">
        <w:r w:rsidRPr="001F330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Часові пласти. Дослідження з теорії історії</w:t>
        </w:r>
      </w:hyperlink>
      <w:r w:rsidRPr="007D2D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/ </w:t>
      </w:r>
      <w:r w:rsidR="00C80674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               </w:t>
      </w:r>
      <w:r w:rsidRPr="007D2D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Р.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Д. </w:t>
      </w:r>
      <w:r w:rsidRPr="007D2D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Козеллек. – К.</w:t>
      </w:r>
      <w:r w:rsidR="006F2940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Pr="007D2D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Дух </w:t>
      </w:r>
      <w:r w:rsidRPr="007D2D5E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і</w:t>
      </w:r>
      <w:r w:rsidRPr="007D2D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л</w:t>
      </w:r>
      <w:r w:rsidRPr="007D2D5E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і</w:t>
      </w:r>
      <w:r w:rsidRPr="007D2D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тература, 2006. – 429 с. </w:t>
      </w:r>
    </w:p>
    <w:p w:rsidR="00291FDA" w:rsidRPr="00EF2649" w:rsidRDefault="00291FDA" w:rsidP="00291FD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EF26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Коляда Т.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EF26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Ф. Інтенсіональний світ поезії Ліни Костенко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/                     Т. Ф.  Коляда. 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26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</w:t>
      </w:r>
      <w:r w:rsidR="00C806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: Молодь</w:t>
      </w:r>
      <w:r w:rsidRPr="00EF26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26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1996. 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EF26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28 с.</w:t>
      </w:r>
    </w:p>
    <w:p w:rsidR="00291FDA" w:rsidRPr="006A3C7D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649">
        <w:rPr>
          <w:rFonts w:ascii="Times New Roman" w:hAnsi="Times New Roman" w:cs="Times New Roman"/>
          <w:sz w:val="28"/>
          <w:szCs w:val="28"/>
          <w:lang w:val="uk-UA"/>
        </w:rPr>
        <w:t>Копистянська Н.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Р. </w:t>
      </w:r>
      <w:r w:rsidRPr="00EF2649">
        <w:rPr>
          <w:rFonts w:ascii="Times New Roman" w:hAnsi="Times New Roman" w:cs="Times New Roman"/>
          <w:sz w:val="28"/>
          <w:szCs w:val="28"/>
          <w:lang w:val="uk-UA"/>
        </w:rPr>
        <w:t xml:space="preserve"> Хронотоп як аспект вивчення слов’янського романтизму (на матеріалі західнослов’янських літератур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європейському контексті) / Н. Р.  Копистянська //</w:t>
      </w:r>
      <w:r w:rsidRPr="00EF2649">
        <w:rPr>
          <w:rFonts w:ascii="Times New Roman" w:hAnsi="Times New Roman" w:cs="Times New Roman"/>
          <w:sz w:val="28"/>
          <w:szCs w:val="28"/>
          <w:lang w:val="uk-UA"/>
        </w:rPr>
        <w:t xml:space="preserve"> Доповіді. </w:t>
      </w:r>
      <w:r w:rsidRPr="006A3C7D">
        <w:rPr>
          <w:rFonts w:ascii="Times New Roman" w:hAnsi="Times New Roman" w:cs="Times New Roman"/>
          <w:sz w:val="28"/>
          <w:szCs w:val="28"/>
          <w:lang w:val="uk-UA"/>
        </w:rPr>
        <w:t>ХІІ Міжнародний з’їзд славістів (Краків, 27 серпня – 2 вересня 1998). – К., 1998. – С. 57–74.</w:t>
      </w:r>
    </w:p>
    <w:p w:rsidR="00291FDA" w:rsidRPr="002E7357" w:rsidRDefault="00291FDA" w:rsidP="00291FD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9610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Кошарська Г.</w:t>
      </w:r>
      <w:r w:rsidRPr="009610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М. </w:t>
      </w:r>
      <w:r w:rsidRPr="009610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Творчість Ліни Костенко з погляду поетики експресивності</w:t>
      </w:r>
      <w:r w:rsidRPr="009610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/ Г. М. Кошарська. </w:t>
      </w:r>
      <w:r w:rsidRPr="009610FE">
        <w:rPr>
          <w:rFonts w:ascii="Times New Roman" w:hAnsi="Times New Roman" w:cs="Times New Roman"/>
          <w:sz w:val="28"/>
          <w:szCs w:val="28"/>
        </w:rPr>
        <w:t>–</w:t>
      </w:r>
      <w:r w:rsidRPr="009610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610FE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К. : Видавн. дім «КМ Academia», 1994. – 165 с.</w:t>
      </w:r>
    </w:p>
    <w:p w:rsidR="00291FDA" w:rsidRPr="002E7357" w:rsidRDefault="00291FDA" w:rsidP="00291FD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2E7357">
        <w:rPr>
          <w:rFonts w:ascii="Verdana" w:hAnsi="Verdana" w:cs="Times New Roman"/>
          <w:color w:val="000000"/>
          <w:sz w:val="28"/>
          <w:szCs w:val="28"/>
          <w:shd w:val="clear" w:color="auto" w:fill="FDFDFD"/>
        </w:rPr>
        <w:t> </w:t>
      </w:r>
      <w:r w:rsidRPr="002E73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Краснова Л. </w:t>
      </w:r>
      <w:r w:rsidRPr="002E73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П.  </w:t>
      </w:r>
      <w:r w:rsidRPr="002E73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Грані поетичної майстерності Ліни Костенко /</w:t>
      </w:r>
      <w:r w:rsidRPr="002E73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Л. П. Краснова. </w:t>
      </w:r>
      <w:r w:rsidRPr="002E7357">
        <w:rPr>
          <w:rFonts w:ascii="Times New Roman" w:hAnsi="Times New Roman" w:cs="Times New Roman"/>
          <w:sz w:val="28"/>
          <w:szCs w:val="28"/>
        </w:rPr>
        <w:t>–</w:t>
      </w:r>
      <w:r w:rsidRPr="002E73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E7357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Дрогобич : Коло, 2001. – 198 с.</w:t>
      </w:r>
      <w:r w:rsidRPr="002E7357">
        <w:rPr>
          <w:rFonts w:ascii="Verdana" w:hAnsi="Verdana"/>
          <w:color w:val="000000"/>
          <w:shd w:val="clear" w:color="auto" w:fill="FDFDFD"/>
          <w:lang w:val="uk-UA"/>
        </w:rPr>
        <w:t xml:space="preserve"> </w:t>
      </w:r>
    </w:p>
    <w:p w:rsidR="00291FDA" w:rsidRPr="00823888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2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</w:t>
      </w:r>
      <w:r w:rsidRPr="0043122A">
        <w:rPr>
          <w:rFonts w:ascii="Times New Roman" w:hAnsi="Times New Roman" w:cs="Times New Roman"/>
          <w:sz w:val="28"/>
          <w:szCs w:val="28"/>
          <w:lang w:val="uk-UA"/>
        </w:rPr>
        <w:t xml:space="preserve">рупко О.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Л. А час не стишує галопу. Мовна картина світу у пое</w:t>
      </w:r>
      <w:r w:rsidR="006F2940">
        <w:rPr>
          <w:rFonts w:ascii="Times New Roman" w:hAnsi="Times New Roman" w:cs="Times New Roman"/>
          <w:sz w:val="28"/>
          <w:szCs w:val="28"/>
          <w:lang w:val="uk-UA"/>
        </w:rPr>
        <w:t>зії Ліни Костенко / О. Л. Крупко // Слово і час.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2940">
        <w:rPr>
          <w:rFonts w:ascii="Times New Roman" w:hAnsi="Times New Roman" w:cs="Times New Roman"/>
          <w:sz w:val="28"/>
          <w:szCs w:val="28"/>
        </w:rPr>
        <w:t>–</w:t>
      </w:r>
      <w:r w:rsidR="006F29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2015.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№12.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C80674"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148 – 154. </w:t>
      </w:r>
    </w:p>
    <w:p w:rsidR="00291FDA" w:rsidRPr="00BE3E68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E68">
        <w:rPr>
          <w:rFonts w:ascii="Times New Roman" w:hAnsi="Times New Roman" w:cs="Times New Roman"/>
          <w:sz w:val="28"/>
          <w:szCs w:val="28"/>
        </w:rPr>
        <w:t>Кучін Я. Г. Трудові традиції та ментальні особливості українського народу у філософському контексті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>: навч.  посіб.  / Я. Г. Кучін. – Житомир</w:t>
      </w:r>
      <w:r w:rsidR="00C806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>: Історія, 2009. – 134 с.</w:t>
      </w:r>
    </w:p>
    <w:p w:rsidR="00291FDA" w:rsidRPr="002E5FEC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Лихачев </w:t>
      </w:r>
      <w:r w:rsidRPr="002E5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Д. С.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E5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Поэтика древнерусск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ой литературы / Д. С. Лихачев. </w:t>
      </w:r>
      <w:r w:rsidRPr="00AE45DB">
        <w:rPr>
          <w:rFonts w:ascii="Times New Roman" w:hAnsi="Times New Roman" w:cs="Times New Roman"/>
          <w:sz w:val="28"/>
          <w:szCs w:val="28"/>
        </w:rPr>
        <w:t>–</w:t>
      </w:r>
      <w:r w:rsidRPr="002E5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Л. : Худ. лит.,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E5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1971.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E45D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E5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415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291FDA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E68">
        <w:rPr>
          <w:rFonts w:ascii="Times New Roman" w:hAnsi="Times New Roman" w:cs="Times New Roman"/>
          <w:sz w:val="28"/>
          <w:szCs w:val="28"/>
        </w:rPr>
        <w:t xml:space="preserve">Лой А. М. Время как категория социально-исторического бытия / </w:t>
      </w:r>
      <w:r>
        <w:rPr>
          <w:rFonts w:ascii="Times New Roman" w:hAnsi="Times New Roman" w:cs="Times New Roman"/>
          <w:sz w:val="28"/>
          <w:szCs w:val="28"/>
        </w:rPr>
        <w:t xml:space="preserve">            А. М. Лой, О. В. Шинкарук</w:t>
      </w:r>
      <w:r w:rsidR="00C1516B">
        <w:rPr>
          <w:rFonts w:ascii="Times New Roman" w:hAnsi="Times New Roman" w:cs="Times New Roman"/>
          <w:sz w:val="28"/>
          <w:szCs w:val="28"/>
          <w:lang w:val="uk-UA"/>
        </w:rPr>
        <w:t xml:space="preserve"> // Вопро</w:t>
      </w:r>
      <w:r w:rsidR="00C1516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1516B">
        <w:rPr>
          <w:rFonts w:ascii="Times New Roman" w:hAnsi="Times New Roman" w:cs="Times New Roman"/>
          <w:sz w:val="28"/>
          <w:szCs w:val="28"/>
        </w:rPr>
        <w:t>ы философии</w:t>
      </w:r>
      <w:r w:rsidRPr="00BE3E68">
        <w:rPr>
          <w:rFonts w:ascii="Times New Roman" w:hAnsi="Times New Roman" w:cs="Times New Roman"/>
          <w:sz w:val="28"/>
          <w:szCs w:val="28"/>
        </w:rPr>
        <w:t>. – 1979. – № 12. – С. 73 – 86.</w:t>
      </w:r>
    </w:p>
    <w:p w:rsidR="00291FDA" w:rsidRPr="00AE45DB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5DB">
        <w:rPr>
          <w:rFonts w:ascii="Times New Roman" w:hAnsi="Times New Roman" w:cs="Times New Roman"/>
          <w:sz w:val="28"/>
          <w:szCs w:val="28"/>
        </w:rPr>
        <w:t>Лолаев 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E45DB">
        <w:rPr>
          <w:rFonts w:ascii="Times New Roman" w:hAnsi="Times New Roman" w:cs="Times New Roman"/>
          <w:sz w:val="28"/>
          <w:szCs w:val="28"/>
        </w:rPr>
        <w:t>П. Функциональное время – адекватное отражение</w:t>
      </w:r>
      <w:r>
        <w:rPr>
          <w:rFonts w:ascii="Times New Roman" w:hAnsi="Times New Roman" w:cs="Times New Roman"/>
          <w:sz w:val="28"/>
          <w:szCs w:val="28"/>
        </w:rPr>
        <w:t xml:space="preserve"> объективно-реального времени 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Т. П. Лолаев // </w:t>
      </w:r>
      <w:r w:rsidRPr="00AE45DB">
        <w:rPr>
          <w:rFonts w:ascii="Times New Roman" w:hAnsi="Times New Roman" w:cs="Times New Roman"/>
          <w:sz w:val="28"/>
          <w:szCs w:val="28"/>
        </w:rPr>
        <w:t xml:space="preserve"> Материалы IV Российского философского конгресса.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М.</w:t>
      </w:r>
      <w:r w:rsidR="00C8067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E45DB">
        <w:rPr>
          <w:rFonts w:ascii="Times New Roman" w:hAnsi="Times New Roman" w:cs="Times New Roman"/>
          <w:sz w:val="28"/>
          <w:szCs w:val="28"/>
        </w:rPr>
        <w:t xml:space="preserve"> 2005.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E45DB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AE45DB">
        <w:rPr>
          <w:rFonts w:ascii="Times New Roman" w:hAnsi="Times New Roman" w:cs="Times New Roman"/>
          <w:sz w:val="28"/>
          <w:szCs w:val="28"/>
        </w:rPr>
        <w:t>Т. 1.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32E4">
        <w:rPr>
          <w:rFonts w:ascii="Times New Roman" w:hAnsi="Times New Roman" w:cs="Times New Roman"/>
          <w:sz w:val="28"/>
          <w:szCs w:val="28"/>
        </w:rPr>
        <w:t xml:space="preserve">129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</w:p>
    <w:p w:rsidR="00291FDA" w:rsidRPr="002B3FAC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FAC">
        <w:rPr>
          <w:rStyle w:val="hl"/>
          <w:rFonts w:ascii="Times New Roman" w:hAnsi="Times New Roman" w:cs="Times New Roman"/>
          <w:color w:val="000000" w:themeColor="text1"/>
          <w:sz w:val="28"/>
          <w:szCs w:val="28"/>
        </w:rPr>
        <w:t>Лотман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B3F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Ю.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М. Об искусстве / Ю. М. Лотман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Pr="002B3F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Р. Г. </w:t>
      </w:r>
      <w:r w:rsidRPr="002B3FAC">
        <w:rPr>
          <w:rStyle w:val="hl"/>
          <w:rFonts w:ascii="Times New Roman" w:hAnsi="Times New Roman" w:cs="Times New Roman"/>
          <w:color w:val="000000" w:themeColor="text1"/>
          <w:sz w:val="28"/>
          <w:szCs w:val="28"/>
        </w:rPr>
        <w:t>Григорьев</w:t>
      </w:r>
      <w:r w:rsidR="008E38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и др.</w:t>
      </w:r>
      <w:r w:rsidRPr="00DC0685">
        <w:rPr>
          <w:rFonts w:ascii="Times New Roman" w:hAnsi="Times New Roman" w:cs="Times New Roman"/>
          <w:sz w:val="28"/>
          <w:szCs w:val="28"/>
        </w:rPr>
        <w:t xml:space="preserve"> </w:t>
      </w:r>
      <w:r w:rsidRPr="00AE45D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2B3F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СПб. : Искусство-СПб,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1998. </w:t>
      </w:r>
      <w:r w:rsidRPr="00AE45D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C806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    </w:t>
      </w:r>
      <w:r w:rsidRPr="002B3F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703 с.</w:t>
      </w:r>
    </w:p>
    <w:p w:rsidR="00291FDA" w:rsidRDefault="00291FDA" w:rsidP="00291FDA">
      <w:pPr>
        <w:pStyle w:val="a5"/>
        <w:numPr>
          <w:ilvl w:val="0"/>
          <w:numId w:val="3"/>
        </w:numPr>
        <w:spacing w:after="0" w:line="360" w:lineRule="auto"/>
        <w:ind w:left="959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B08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Лотман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</w:t>
      </w:r>
      <w:r w:rsidRPr="008B08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Ю.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</w:t>
      </w:r>
      <w:r w:rsidRPr="008B08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М. Стру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ктура художественного текста /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</w:t>
      </w:r>
      <w:r w:rsidRPr="008B08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Лотман Ю.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</w:t>
      </w:r>
      <w:r w:rsidRPr="008B08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</w:t>
      </w:r>
      <w:r w:rsidRPr="008B08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 СПб.</w:t>
      </w:r>
      <w:r w:rsidR="00C806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</w:t>
      </w:r>
      <w:r w:rsidR="002332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Искусство – СПБ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1998. –</w:t>
      </w:r>
      <w:r w:rsidR="00C210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</w:t>
      </w:r>
      <w:r w:rsidR="00C210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285 с. </w:t>
      </w:r>
    </w:p>
    <w:p w:rsidR="00291FDA" w:rsidRPr="003167A9" w:rsidRDefault="00291FDA" w:rsidP="00291FD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3167A9">
        <w:rPr>
          <w:rFonts w:ascii="Times New Roman" w:hAnsi="Times New Roman" w:cs="Times New Roman"/>
          <w:sz w:val="28"/>
          <w:szCs w:val="28"/>
          <w:lang w:val="uk-UA"/>
        </w:rPr>
        <w:t xml:space="preserve">Мариняк Р.С. Історіософія поезії Ліни Костенко / </w:t>
      </w:r>
      <w:r>
        <w:rPr>
          <w:rFonts w:ascii="Times New Roman" w:hAnsi="Times New Roman" w:cs="Times New Roman"/>
          <w:sz w:val="28"/>
          <w:szCs w:val="28"/>
          <w:lang w:val="uk-UA"/>
        </w:rPr>
        <w:t>Р. С. Мариняк. –</w:t>
      </w:r>
      <w:r w:rsidR="00C80674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382E" w:rsidRPr="0075661A">
        <w:rPr>
          <w:rFonts w:ascii="Times New Roman" w:hAnsi="Times New Roman" w:cs="Times New Roman"/>
          <w:sz w:val="28"/>
          <w:szCs w:val="28"/>
          <w:lang w:val="uk-UA"/>
        </w:rPr>
        <w:t>Харків</w:t>
      </w:r>
      <w:r w:rsidR="00C806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C806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7A9"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уні</w:t>
      </w:r>
      <w:r>
        <w:rPr>
          <w:rFonts w:ascii="Times New Roman" w:hAnsi="Times New Roman" w:cs="Times New Roman"/>
          <w:sz w:val="28"/>
          <w:szCs w:val="28"/>
          <w:lang w:val="uk-UA"/>
        </w:rPr>
        <w:t>верситет імені В.Н.Каразіна</w:t>
      </w:r>
      <w:r w:rsidR="002D746B">
        <w:rPr>
          <w:rFonts w:ascii="Times New Roman" w:hAnsi="Times New Roman" w:cs="Times New Roman"/>
          <w:sz w:val="28"/>
          <w:szCs w:val="28"/>
          <w:lang w:val="uk-UA"/>
        </w:rPr>
        <w:t xml:space="preserve">, 2005.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215 с. </w:t>
      </w:r>
    </w:p>
    <w:p w:rsidR="00291FDA" w:rsidRPr="008B08D3" w:rsidRDefault="00291FDA" w:rsidP="00291FDA">
      <w:pPr>
        <w:pStyle w:val="a5"/>
        <w:numPr>
          <w:ilvl w:val="0"/>
          <w:numId w:val="3"/>
        </w:numPr>
        <w:spacing w:after="0" w:line="360" w:lineRule="auto"/>
        <w:ind w:left="959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B08D3">
        <w:rPr>
          <w:rFonts w:ascii="Times New Roman" w:hAnsi="Times New Roman" w:cs="Times New Roman"/>
          <w:sz w:val="28"/>
          <w:szCs w:val="28"/>
        </w:rPr>
        <w:t>Молчанов Ю. Б. Разви</w:t>
      </w:r>
      <w:r>
        <w:rPr>
          <w:rFonts w:ascii="Times New Roman" w:hAnsi="Times New Roman" w:cs="Times New Roman"/>
          <w:sz w:val="28"/>
          <w:szCs w:val="28"/>
        </w:rPr>
        <w:t xml:space="preserve">тие и время / Ю. Б. Молчанов </w:t>
      </w:r>
      <w:r w:rsidR="002D746B">
        <w:rPr>
          <w:rFonts w:ascii="Times New Roman" w:hAnsi="Times New Roman" w:cs="Times New Roman"/>
          <w:sz w:val="28"/>
          <w:szCs w:val="28"/>
          <w:lang w:val="uk-UA"/>
        </w:rPr>
        <w:t xml:space="preserve">// </w:t>
      </w:r>
      <w:r w:rsidRPr="008B08D3">
        <w:rPr>
          <w:rFonts w:ascii="Times New Roman" w:hAnsi="Times New Roman" w:cs="Times New Roman"/>
          <w:sz w:val="28"/>
          <w:szCs w:val="28"/>
        </w:rPr>
        <w:t>Вопрос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75661A">
        <w:rPr>
          <w:rFonts w:ascii="Times New Roman" w:hAnsi="Times New Roman" w:cs="Times New Roman"/>
          <w:sz w:val="28"/>
          <w:szCs w:val="28"/>
        </w:rPr>
        <w:t>философии</w:t>
      </w:r>
      <w:r w:rsidR="008E382E" w:rsidRPr="0075661A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746B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1979. – № 12. – </w:t>
      </w:r>
      <w:r w:rsidR="00C80674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8B08D3">
        <w:rPr>
          <w:rFonts w:ascii="Times New Roman" w:hAnsi="Times New Roman" w:cs="Times New Roman"/>
          <w:sz w:val="28"/>
          <w:szCs w:val="28"/>
        </w:rPr>
        <w:t>. 61 – 72.</w:t>
      </w:r>
    </w:p>
    <w:p w:rsidR="00291FDA" w:rsidRPr="00BE3E68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E68">
        <w:rPr>
          <w:rFonts w:ascii="Times New Roman" w:hAnsi="Times New Roman" w:cs="Times New Roman"/>
          <w:sz w:val="28"/>
          <w:szCs w:val="28"/>
        </w:rPr>
        <w:lastRenderedPageBreak/>
        <w:t>Мурьянов М. Ф.  Время (понят</w:t>
      </w:r>
      <w:r>
        <w:rPr>
          <w:rFonts w:ascii="Times New Roman" w:hAnsi="Times New Roman" w:cs="Times New Roman"/>
          <w:sz w:val="28"/>
          <w:szCs w:val="28"/>
        </w:rPr>
        <w:t>ие и слово) / М. Ф. Мурьянов</w:t>
      </w:r>
      <w:r w:rsidR="00824C68">
        <w:rPr>
          <w:rFonts w:ascii="Times New Roman" w:hAnsi="Times New Roman" w:cs="Times New Roman"/>
          <w:sz w:val="28"/>
          <w:szCs w:val="28"/>
          <w:lang w:val="uk-UA"/>
        </w:rPr>
        <w:t xml:space="preserve"> // </w:t>
      </w:r>
      <w:r>
        <w:rPr>
          <w:rFonts w:ascii="Times New Roman" w:hAnsi="Times New Roman" w:cs="Times New Roman"/>
          <w:sz w:val="28"/>
          <w:szCs w:val="28"/>
        </w:rPr>
        <w:t>Вопросы я</w:t>
      </w:r>
      <w:r w:rsidRPr="0075661A">
        <w:rPr>
          <w:rFonts w:ascii="Times New Roman" w:hAnsi="Times New Roman" w:cs="Times New Roman"/>
          <w:sz w:val="28"/>
          <w:szCs w:val="28"/>
        </w:rPr>
        <w:t>зыкознания</w:t>
      </w:r>
      <w:r w:rsidR="008E382E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24C6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1978. – № 2. – </w:t>
      </w:r>
      <w:r w:rsidR="001D68D4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BE3E68">
        <w:rPr>
          <w:rFonts w:ascii="Times New Roman" w:hAnsi="Times New Roman" w:cs="Times New Roman"/>
          <w:sz w:val="28"/>
          <w:szCs w:val="28"/>
        </w:rPr>
        <w:t>. 52 – 66.</w:t>
      </w:r>
    </w:p>
    <w:p w:rsidR="00291FDA" w:rsidRPr="00BE3E68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E68">
        <w:rPr>
          <w:rFonts w:ascii="Times New Roman" w:hAnsi="Times New Roman" w:cs="Times New Roman"/>
          <w:sz w:val="28"/>
          <w:szCs w:val="28"/>
        </w:rPr>
        <w:t>Наулко В. І. Культура і побут населення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 xml:space="preserve">: навч. посіб. /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E3E68">
        <w:rPr>
          <w:rFonts w:ascii="Times New Roman" w:hAnsi="Times New Roman" w:cs="Times New Roman"/>
          <w:sz w:val="28"/>
          <w:szCs w:val="28"/>
        </w:rPr>
        <w:t>В. І. Наулко. – 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>: Либідь, 1993. – 288 с.</w:t>
      </w:r>
    </w:p>
    <w:p w:rsidR="00291FDA" w:rsidRPr="00597CE7" w:rsidRDefault="00291FDA" w:rsidP="00291FDA">
      <w:pPr>
        <w:pStyle w:val="a3"/>
        <w:numPr>
          <w:ilvl w:val="0"/>
          <w:numId w:val="3"/>
        </w:numPr>
        <w:shd w:val="clear" w:color="auto" w:fill="FFFFFF"/>
        <w:spacing w:before="73" w:beforeAutospacing="0" w:after="73" w:afterAutospacing="0" w:line="360" w:lineRule="auto"/>
        <w:ind w:right="73"/>
        <w:jc w:val="both"/>
        <w:textAlignment w:val="top"/>
        <w:rPr>
          <w:color w:val="000000" w:themeColor="text1"/>
          <w:sz w:val="28"/>
          <w:szCs w:val="28"/>
          <w:lang w:val="uk-UA"/>
        </w:rPr>
      </w:pPr>
      <w:r w:rsidRPr="0077174C">
        <w:rPr>
          <w:rStyle w:val="hl"/>
          <w:color w:val="000000" w:themeColor="text1"/>
          <w:sz w:val="28"/>
          <w:szCs w:val="28"/>
        </w:rPr>
        <w:t>Нестеров</w:t>
      </w:r>
      <w:r w:rsidRPr="0077174C">
        <w:rPr>
          <w:color w:val="000000" w:themeColor="text1"/>
          <w:sz w:val="28"/>
          <w:szCs w:val="28"/>
          <w:shd w:val="clear" w:color="auto" w:fill="FFFFFF"/>
        </w:rPr>
        <w:t> А.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77174C">
        <w:rPr>
          <w:color w:val="000000" w:themeColor="text1"/>
          <w:sz w:val="28"/>
          <w:szCs w:val="28"/>
          <w:shd w:val="clear" w:color="auto" w:fill="FFFFFF"/>
        </w:rPr>
        <w:t>Ю. Пространство и время в текстовом анализе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/ </w:t>
      </w:r>
      <w:r w:rsidR="001D68D4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            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А. Ю. Нестеров.</w:t>
      </w:r>
      <w:r w:rsidRPr="00597CE7">
        <w:rPr>
          <w:sz w:val="28"/>
          <w:szCs w:val="28"/>
        </w:rPr>
        <w:t xml:space="preserve"> </w:t>
      </w:r>
      <w:r w:rsidRPr="00BE3E68">
        <w:rPr>
          <w:sz w:val="28"/>
          <w:szCs w:val="28"/>
        </w:rPr>
        <w:t>–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 </w:t>
      </w:r>
      <w:r w:rsidRPr="00597CE7">
        <w:rPr>
          <w:color w:val="000000" w:themeColor="text1"/>
          <w:sz w:val="28"/>
          <w:szCs w:val="28"/>
          <w:shd w:val="clear" w:color="auto" w:fill="FFFFFF"/>
        </w:rPr>
        <w:t>М.</w:t>
      </w:r>
      <w:r w:rsidR="001D68D4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597CE7">
        <w:rPr>
          <w:color w:val="000000" w:themeColor="text1"/>
          <w:sz w:val="28"/>
          <w:szCs w:val="28"/>
          <w:shd w:val="clear" w:color="auto" w:fill="FFFFFF"/>
        </w:rPr>
        <w:t>: Языки славянской культуры, 2003. – 803 с.</w:t>
      </w:r>
    </w:p>
    <w:p w:rsidR="00291FDA" w:rsidRDefault="00291FDA" w:rsidP="00291FDA">
      <w:pPr>
        <w:pStyle w:val="a3"/>
        <w:numPr>
          <w:ilvl w:val="0"/>
          <w:numId w:val="3"/>
        </w:numPr>
        <w:shd w:val="clear" w:color="auto" w:fill="FFFFFF"/>
        <w:spacing w:before="73" w:beforeAutospacing="0" w:after="73" w:afterAutospacing="0" w:line="360" w:lineRule="auto"/>
        <w:ind w:right="73"/>
        <w:jc w:val="both"/>
        <w:textAlignment w:val="top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Огієнко І. І. Дохристиянські вірування українського народу /              І. І.  Огієнко. – К. :  Оберіг,  1965. – 424 с. </w:t>
      </w:r>
    </w:p>
    <w:p w:rsidR="00291FDA" w:rsidRDefault="00291FDA" w:rsidP="00291FDA">
      <w:pPr>
        <w:pStyle w:val="a3"/>
        <w:numPr>
          <w:ilvl w:val="0"/>
          <w:numId w:val="3"/>
        </w:numPr>
        <w:shd w:val="clear" w:color="auto" w:fill="FFFFFF"/>
        <w:spacing w:before="73" w:beforeAutospacing="0" w:after="73" w:afterAutospacing="0" w:line="360" w:lineRule="auto"/>
        <w:ind w:right="73"/>
        <w:jc w:val="both"/>
        <w:textAlignment w:val="top"/>
        <w:rPr>
          <w:color w:val="000000" w:themeColor="text1"/>
          <w:sz w:val="28"/>
          <w:szCs w:val="28"/>
          <w:lang w:val="uk-UA"/>
        </w:rPr>
      </w:pPr>
      <w:r w:rsidRPr="004B137F">
        <w:rPr>
          <w:rStyle w:val="hl"/>
          <w:color w:val="000000" w:themeColor="text1"/>
          <w:sz w:val="28"/>
          <w:szCs w:val="28"/>
        </w:rPr>
        <w:t>Пескова</w:t>
      </w:r>
      <w:r w:rsidRPr="004B137F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4B137F">
        <w:rPr>
          <w:color w:val="000000" w:themeColor="text1"/>
          <w:sz w:val="28"/>
          <w:szCs w:val="28"/>
          <w:shd w:val="clear" w:color="auto" w:fill="FFFFFF"/>
        </w:rPr>
        <w:t>Н.</w:t>
      </w:r>
      <w:r w:rsidRPr="004B137F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4B137F">
        <w:rPr>
          <w:color w:val="000000" w:themeColor="text1"/>
          <w:sz w:val="28"/>
          <w:szCs w:val="28"/>
          <w:shd w:val="clear" w:color="auto" w:fill="FFFFFF"/>
        </w:rPr>
        <w:t xml:space="preserve">А. </w:t>
      </w:r>
      <w:r w:rsidRPr="004B137F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4B137F">
        <w:rPr>
          <w:color w:val="000000" w:themeColor="text1"/>
          <w:sz w:val="28"/>
          <w:szCs w:val="28"/>
          <w:shd w:val="clear" w:color="auto" w:fill="FFFFFF"/>
        </w:rPr>
        <w:t>К вопросу о соотношении</w:t>
      </w:r>
      <w:r w:rsidRPr="004B137F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4B137F">
        <w:rPr>
          <w:rStyle w:val="hl"/>
          <w:color w:val="000000" w:themeColor="text1"/>
          <w:sz w:val="28"/>
          <w:szCs w:val="28"/>
        </w:rPr>
        <w:t>темпоральности</w:t>
      </w:r>
      <w:r>
        <w:rPr>
          <w:color w:val="000000" w:themeColor="text1"/>
          <w:sz w:val="28"/>
          <w:szCs w:val="28"/>
          <w:shd w:val="clear" w:color="auto" w:fill="FFFFFF"/>
        </w:rPr>
        <w:t>, временной локализованно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сти</w:t>
      </w:r>
      <w:r w:rsidRPr="004B137F">
        <w:rPr>
          <w:color w:val="000000" w:themeColor="text1"/>
          <w:sz w:val="28"/>
          <w:szCs w:val="28"/>
          <w:shd w:val="clear" w:color="auto" w:fill="FFFFFF"/>
        </w:rPr>
        <w:t>, аспектуальности и</w:t>
      </w:r>
      <w:r w:rsidRPr="004B137F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4B137F">
        <w:rPr>
          <w:rStyle w:val="hl"/>
          <w:color w:val="000000" w:themeColor="text1"/>
          <w:sz w:val="28"/>
          <w:szCs w:val="28"/>
        </w:rPr>
        <w:t>таксиса</w:t>
      </w:r>
      <w:r w:rsidRPr="004B137F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>
        <w:rPr>
          <w:color w:val="000000" w:themeColor="text1"/>
          <w:sz w:val="28"/>
          <w:szCs w:val="28"/>
          <w:shd w:val="clear" w:color="auto" w:fill="FFFFFF"/>
        </w:rPr>
        <w:t>/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                 </w:t>
      </w:r>
      <w:r w:rsidRPr="004B137F">
        <w:rPr>
          <w:color w:val="000000" w:themeColor="text1"/>
          <w:sz w:val="28"/>
          <w:szCs w:val="28"/>
          <w:shd w:val="clear" w:color="auto" w:fill="FFFFFF"/>
          <w:lang w:val="uk-UA"/>
        </w:rPr>
        <w:t>Н. А. Пескова</w:t>
      </w:r>
      <w:r w:rsidR="00824C6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// </w:t>
      </w:r>
      <w:r w:rsidR="008E382E" w:rsidRPr="0075661A">
        <w:rPr>
          <w:color w:val="000000" w:themeColor="text1"/>
          <w:sz w:val="28"/>
          <w:szCs w:val="28"/>
          <w:shd w:val="clear" w:color="auto" w:fill="FFFFFF"/>
          <w:lang w:val="uk-UA"/>
        </w:rPr>
        <w:t>Спутник.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824C68">
        <w:rPr>
          <w:sz w:val="28"/>
          <w:szCs w:val="28"/>
        </w:rPr>
        <w:t xml:space="preserve">– </w:t>
      </w:r>
      <w:r>
        <w:rPr>
          <w:color w:val="000000" w:themeColor="text1"/>
          <w:sz w:val="28"/>
          <w:szCs w:val="28"/>
          <w:shd w:val="clear" w:color="auto" w:fill="FFFFFF"/>
        </w:rPr>
        <w:t>2000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.  </w:t>
      </w:r>
      <w:r>
        <w:rPr>
          <w:sz w:val="28"/>
          <w:szCs w:val="28"/>
        </w:rPr>
        <w:t>–</w:t>
      </w:r>
      <w:r w:rsidR="00824C68">
        <w:rPr>
          <w:color w:val="000000" w:themeColor="text1"/>
          <w:sz w:val="28"/>
          <w:szCs w:val="28"/>
          <w:shd w:val="clear" w:color="auto" w:fill="FFFFFF"/>
        </w:rPr>
        <w:t xml:space="preserve">106 с. </w:t>
      </w:r>
      <w:r w:rsidRPr="004B137F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                                 </w:t>
      </w:r>
    </w:p>
    <w:p w:rsidR="00291FDA" w:rsidRPr="009F6664" w:rsidRDefault="00291FDA" w:rsidP="00291FDA">
      <w:pPr>
        <w:pStyle w:val="a3"/>
        <w:numPr>
          <w:ilvl w:val="0"/>
          <w:numId w:val="3"/>
        </w:numPr>
        <w:shd w:val="clear" w:color="auto" w:fill="FFFFFF"/>
        <w:spacing w:before="73" w:beforeAutospacing="0" w:after="73" w:afterAutospacing="0" w:line="360" w:lineRule="auto"/>
        <w:ind w:right="73"/>
        <w:jc w:val="both"/>
        <w:textAlignment w:val="top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</w:rPr>
        <w:t>Платон и его эпоха</w:t>
      </w:r>
      <w:r>
        <w:rPr>
          <w:sz w:val="28"/>
          <w:szCs w:val="28"/>
          <w:lang w:val="uk-UA"/>
        </w:rPr>
        <w:t xml:space="preserve">  / </w:t>
      </w:r>
      <w:r w:rsidRPr="002C605A">
        <w:rPr>
          <w:sz w:val="28"/>
          <w:szCs w:val="28"/>
        </w:rPr>
        <w:t>[</w:t>
      </w:r>
      <w:r>
        <w:rPr>
          <w:sz w:val="28"/>
          <w:szCs w:val="28"/>
          <w:lang w:val="uk-UA"/>
        </w:rPr>
        <w:t>авт. тексту Ф. Х. Кессиди</w:t>
      </w:r>
      <w:r w:rsidRPr="002C605A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>.</w:t>
      </w:r>
      <w:r w:rsidRPr="002C605A">
        <w:rPr>
          <w:sz w:val="28"/>
          <w:szCs w:val="28"/>
        </w:rPr>
        <w:t xml:space="preserve">  </w:t>
      </w:r>
      <w:r w:rsidRPr="009F6664">
        <w:rPr>
          <w:sz w:val="28"/>
          <w:szCs w:val="28"/>
        </w:rPr>
        <w:t>– М.</w:t>
      </w:r>
      <w:r w:rsidRPr="009F666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9F6664">
        <w:rPr>
          <w:sz w:val="28"/>
          <w:szCs w:val="28"/>
        </w:rPr>
        <w:t>: Наука, 1979. – 318 с.</w:t>
      </w:r>
    </w:p>
    <w:p w:rsidR="00291FDA" w:rsidRPr="00BE3E68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E68">
        <w:rPr>
          <w:rFonts w:ascii="Times New Roman" w:hAnsi="Times New Roman" w:cs="Times New Roman"/>
          <w:sz w:val="28"/>
          <w:szCs w:val="28"/>
        </w:rPr>
        <w:t>Пономарів О. Д. Стилістика сучасної української мови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 xml:space="preserve">: навч. посіб. / </w:t>
      </w:r>
      <w:r>
        <w:rPr>
          <w:rFonts w:ascii="Times New Roman" w:hAnsi="Times New Roman" w:cs="Times New Roman"/>
          <w:sz w:val="28"/>
          <w:szCs w:val="28"/>
        </w:rPr>
        <w:t xml:space="preserve">      О. Д. Пономарів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E3E68">
        <w:rPr>
          <w:rFonts w:ascii="Times New Roman" w:hAnsi="Times New Roman" w:cs="Times New Roman"/>
          <w:sz w:val="28"/>
          <w:szCs w:val="28"/>
        </w:rPr>
        <w:t xml:space="preserve"> – Тернопіль</w:t>
      </w:r>
      <w:r>
        <w:rPr>
          <w:rFonts w:ascii="Times New Roman" w:hAnsi="Times New Roman" w:cs="Times New Roman"/>
          <w:sz w:val="28"/>
          <w:szCs w:val="28"/>
        </w:rPr>
        <w:t xml:space="preserve"> : Навчальна книга </w:t>
      </w:r>
      <w:r w:rsidRPr="00BE3E6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 xml:space="preserve"> Богдан, 2000. – 248 с.</w:t>
      </w:r>
    </w:p>
    <w:p w:rsidR="00291FDA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E68">
        <w:rPr>
          <w:rFonts w:ascii="Times New Roman" w:hAnsi="Times New Roman" w:cs="Times New Roman"/>
          <w:sz w:val="28"/>
          <w:szCs w:val="28"/>
        </w:rPr>
        <w:t>Пришляк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>П. Астрономія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>: навч. посіб. / М.</w:t>
      </w:r>
      <w:r>
        <w:rPr>
          <w:rFonts w:ascii="Times New Roman" w:hAnsi="Times New Roman" w:cs="Times New Roman"/>
          <w:sz w:val="28"/>
          <w:szCs w:val="28"/>
        </w:rPr>
        <w:t xml:space="preserve"> П. Пришляк – Харків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>: Ранок, 2011. – 134 с.</w:t>
      </w:r>
    </w:p>
    <w:p w:rsidR="00291FDA" w:rsidRPr="007D2D5E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230">
        <w:rPr>
          <w:rFonts w:ascii="Times New Roman" w:hAnsi="Times New Roman" w:cs="Times New Roman"/>
          <w:sz w:val="28"/>
          <w:szCs w:val="28"/>
          <w:lang w:val="uk-UA"/>
        </w:rPr>
        <w:t xml:space="preserve"> Рейх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303230">
        <w:rPr>
          <w:rFonts w:ascii="Times New Roman" w:hAnsi="Times New Roman" w:cs="Times New Roman"/>
          <w:sz w:val="28"/>
          <w:szCs w:val="28"/>
          <w:lang w:val="uk-UA"/>
        </w:rPr>
        <w:t xml:space="preserve">нбах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Г. Направление времени / Г. Рейхенбах.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М. : </w:t>
      </w:r>
      <w:r w:rsidRPr="00303230">
        <w:rPr>
          <w:rFonts w:ascii="Times New Roman" w:hAnsi="Times New Roman" w:cs="Times New Roman"/>
          <w:sz w:val="28"/>
          <w:szCs w:val="28"/>
          <w:lang w:val="uk-UA"/>
        </w:rPr>
        <w:t>Едиториал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2003.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03230">
        <w:rPr>
          <w:rFonts w:ascii="Times New Roman" w:hAnsi="Times New Roman" w:cs="Times New Roman"/>
          <w:sz w:val="28"/>
          <w:szCs w:val="28"/>
          <w:lang w:val="uk-UA"/>
        </w:rPr>
        <w:t>360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с. </w:t>
      </w:r>
      <w:r w:rsidRPr="003032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91FDA" w:rsidRPr="00BB44E4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Романченко А. П. Семантичні типи порівнянь у художньому мовленні Ліни Костенко </w:t>
      </w:r>
      <w:r w:rsidRPr="00BB44E4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Електрон</w:t>
      </w:r>
      <w:r w:rsidR="00137576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ий ресурс</w:t>
      </w:r>
      <w:r w:rsidRPr="00BB44E4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 А. П. Романченко / Записки з українського мовознавства. – Режим доступу до документа: </w:t>
      </w:r>
      <w:hyperlink r:id="rId11" w:history="1">
        <w:r w:rsidRPr="00C210D0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uk-UA"/>
          </w:rPr>
          <w:t>http://dspace.onu.edu.ua:8080/bitstream/handle/123456789/4953/43-50.pdf?sequence=1&amp;isAllowed=y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91FDA" w:rsidRPr="00BE3E68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E68">
        <w:rPr>
          <w:rFonts w:ascii="Times New Roman" w:hAnsi="Times New Roman" w:cs="Times New Roman"/>
          <w:sz w:val="28"/>
          <w:szCs w:val="28"/>
        </w:rPr>
        <w:t xml:space="preserve">Садовенко  С. М.  Українські календарно-побутові  звичаї та обряди </w:t>
      </w:r>
      <w:r>
        <w:rPr>
          <w:rFonts w:ascii="Times New Roman" w:hAnsi="Times New Roman" w:cs="Times New Roman"/>
          <w:sz w:val="28"/>
          <w:szCs w:val="28"/>
        </w:rPr>
        <w:t>: монографія / С. М. Садовенко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BE3E68">
        <w:rPr>
          <w:rFonts w:ascii="Times New Roman" w:hAnsi="Times New Roman" w:cs="Times New Roman"/>
          <w:sz w:val="28"/>
          <w:szCs w:val="28"/>
        </w:rPr>
        <w:t xml:space="preserve"> – 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>:  Шк. світ, 2010. – 347 с.</w:t>
      </w:r>
    </w:p>
    <w:p w:rsidR="00291FDA" w:rsidRPr="002A74C8" w:rsidRDefault="009D545C" w:rsidP="00291FD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2" w:history="1">
        <w:r w:rsidR="00291FDA" w:rsidRPr="002A74C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Салига, Т. </w:t>
        </w:r>
        <w:r w:rsidR="00291FDA" w:rsidRPr="002A74C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uk-UA"/>
          </w:rPr>
          <w:t xml:space="preserve"> П. </w:t>
        </w:r>
        <w:r w:rsidR="00291FDA" w:rsidRPr="002A74C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Народоствердне слово поет</w:t>
        </w:r>
        <w:r w:rsidR="00291FDA" w:rsidRPr="002A74C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uk-UA"/>
          </w:rPr>
          <w:t>а</w:t>
        </w:r>
        <w:r w:rsidR="00291FDA" w:rsidRPr="002A74C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 : до вивчення творчості </w:t>
        </w:r>
        <w:r w:rsidR="00291FDA" w:rsidRPr="002A74C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uk-UA"/>
          </w:rPr>
          <w:t xml:space="preserve"> </w:t>
        </w:r>
        <w:r w:rsidR="00291FDA" w:rsidRPr="002A74C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Миколи Вінграновського / Т.</w:t>
        </w:r>
        <w:r w:rsidR="00291FDA" w:rsidRPr="002A74C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uk-UA"/>
          </w:rPr>
          <w:t xml:space="preserve"> П. </w:t>
        </w:r>
        <w:r w:rsidR="00291FDA" w:rsidRPr="002A74C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 Салига</w:t>
        </w:r>
        <w:r w:rsidR="00824C6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uk-UA"/>
          </w:rPr>
          <w:t xml:space="preserve"> // </w:t>
        </w:r>
        <w:r w:rsidR="00291FDA" w:rsidRPr="002A74C8">
          <w:rPr>
            <w:rFonts w:ascii="Times New Roman" w:hAnsi="Times New Roman" w:cs="Times New Roman"/>
            <w:sz w:val="28"/>
            <w:szCs w:val="28"/>
            <w:lang w:val="uk-UA"/>
          </w:rPr>
          <w:t>Вітчизна</w:t>
        </w:r>
        <w:r w:rsidR="00824C6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uk-UA"/>
          </w:rPr>
          <w:t>.</w:t>
        </w:r>
        <w:r w:rsidR="00291FDA" w:rsidRPr="002A74C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 – 2007. – </w:t>
        </w:r>
        <w:r w:rsidR="00291FDA" w:rsidRPr="002A74C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uk-UA"/>
          </w:rPr>
          <w:t xml:space="preserve">     </w:t>
        </w:r>
        <w:r w:rsidR="00824C6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uk-UA"/>
          </w:rPr>
          <w:t xml:space="preserve">      </w:t>
        </w:r>
        <w:r w:rsidR="00291FDA" w:rsidRPr="002A74C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№ 1. – </w:t>
        </w:r>
        <w:r w:rsidR="002E2A9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uk-UA"/>
          </w:rPr>
          <w:t>С</w:t>
        </w:r>
        <w:r w:rsidR="00291FDA" w:rsidRPr="002A74C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 49–51.</w:t>
        </w:r>
      </w:hyperlink>
    </w:p>
    <w:p w:rsidR="00291FDA" w:rsidRPr="00336384" w:rsidRDefault="00291FDA" w:rsidP="00291FD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3363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Салига Т.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П. </w:t>
      </w:r>
      <w:r w:rsidRPr="003363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Поезія -- це завжди неповторність: мотиви художнього мисле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ння у творчості Ліни Костенко /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Т. П. Салига</w:t>
      </w:r>
      <w:r w:rsidR="00824C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//</w:t>
      </w:r>
      <w:r w:rsidR="009D23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Вітчизна. -- 1986.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5.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E2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164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363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169.</w:t>
      </w:r>
    </w:p>
    <w:p w:rsidR="00291FDA" w:rsidRPr="002D1141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D1141">
        <w:rPr>
          <w:rFonts w:ascii="Times New Roman" w:hAnsi="Times New Roman" w:cs="Times New Roman"/>
          <w:sz w:val="28"/>
          <w:szCs w:val="28"/>
        </w:rPr>
        <w:t>Сапаров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1141">
        <w:rPr>
          <w:rFonts w:ascii="Times New Roman" w:hAnsi="Times New Roman" w:cs="Times New Roman"/>
          <w:sz w:val="28"/>
          <w:szCs w:val="28"/>
        </w:rPr>
        <w:t>А. Об организации пространственно-временного континуума</w:t>
      </w:r>
      <w:r>
        <w:rPr>
          <w:rFonts w:ascii="Times New Roman" w:hAnsi="Times New Roman" w:cs="Times New Roman"/>
          <w:sz w:val="28"/>
          <w:szCs w:val="28"/>
        </w:rPr>
        <w:t xml:space="preserve"> художественного произведения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2D1141">
        <w:rPr>
          <w:rFonts w:ascii="Times New Roman" w:hAnsi="Times New Roman" w:cs="Times New Roman"/>
          <w:sz w:val="28"/>
          <w:szCs w:val="28"/>
        </w:rPr>
        <w:t xml:space="preserve"> Ритм, пространство и время в литературе и искусстве / 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А.Сапаров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2A9D">
        <w:rPr>
          <w:rFonts w:ascii="Times New Roman" w:hAnsi="Times New Roman" w:cs="Times New Roman"/>
          <w:sz w:val="28"/>
          <w:szCs w:val="28"/>
        </w:rPr>
        <w:t xml:space="preserve"> </w:t>
      </w:r>
      <w:r w:rsidR="002E2A9D"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2E2A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 Наука, 1974. –</w:t>
      </w:r>
      <w:r w:rsidR="002E2A9D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AC6733">
        <w:rPr>
          <w:rFonts w:ascii="Times New Roman" w:hAnsi="Times New Roman" w:cs="Times New Roman"/>
          <w:sz w:val="28"/>
          <w:szCs w:val="28"/>
          <w:lang w:val="uk-UA"/>
        </w:rPr>
        <w:t>321 с</w:t>
      </w:r>
      <w:r w:rsidRPr="002D1141">
        <w:rPr>
          <w:rFonts w:ascii="Times New Roman" w:hAnsi="Times New Roman" w:cs="Times New Roman"/>
          <w:sz w:val="28"/>
          <w:szCs w:val="28"/>
        </w:rPr>
        <w:t>.</w:t>
      </w:r>
    </w:p>
    <w:p w:rsidR="00291FDA" w:rsidRPr="002D1141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D1141">
        <w:rPr>
          <w:rFonts w:ascii="Times New Roman" w:hAnsi="Times New Roman" w:cs="Times New Roman"/>
          <w:sz w:val="28"/>
          <w:szCs w:val="28"/>
        </w:rPr>
        <w:t xml:space="preserve">Сараджаева Л. А. Армяно-славянские лексико-грамматические параллели / Л. А. Сараджева.  – М. : АН АрмССР, 1986. – 442 с.  </w:t>
      </w:r>
    </w:p>
    <w:p w:rsidR="00291FDA" w:rsidRPr="002D1141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92D59">
        <w:rPr>
          <w:rStyle w:val="hl"/>
          <w:rFonts w:ascii="Times New Roman" w:hAnsi="Times New Roman" w:cs="Times New Roman"/>
          <w:color w:val="000000" w:themeColor="text1"/>
          <w:sz w:val="28"/>
          <w:szCs w:val="28"/>
        </w:rPr>
        <w:t>Селиванов</w:t>
      </w:r>
      <w:r w:rsidRPr="00992D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992D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В. Пространство и время как средства выражени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 и формы мышления в искусстве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992D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В. В. Селиванов</w:t>
      </w:r>
      <w:r w:rsidRPr="00992D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2E2A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375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: Наука,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1988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46</w:t>
      </w:r>
      <w:r w:rsidRPr="00992D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</w:t>
      </w:r>
      <w:r w:rsidR="002E2A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с. </w:t>
      </w:r>
    </w:p>
    <w:p w:rsidR="00291FDA" w:rsidRPr="00AC6733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Синческул</w:t>
      </w:r>
      <w:r w:rsidRP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Б. Ф.</w:t>
      </w:r>
      <w:r w:rsidRP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Время и его измерение</w:t>
      </w:r>
      <w:r w:rsidRP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/ Б. Ф. Синческул.</w:t>
      </w:r>
      <w:r w:rsidRPr="00AC6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P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 </w:t>
      </w:r>
      <w:r w:rsidRP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Полтава, 1999.</w:t>
      </w:r>
      <w:r w:rsidRP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– 322 с. </w:t>
      </w:r>
    </w:p>
    <w:p w:rsidR="00291FDA" w:rsidRPr="00AC6733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Тарасова Е.</w:t>
      </w:r>
      <w:r w:rsidRP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В. О многоаспектной природе времени (время физическое, перцептуальное, языковое, художественное и лингвистическое) /</w:t>
      </w:r>
      <w:r w:rsidRP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Е. В. Тарасова</w:t>
      </w:r>
      <w:r w:rsidRP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– Х</w:t>
      </w:r>
      <w:r w:rsidRP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арьков</w:t>
      </w:r>
      <w:r w:rsidR="002E2A9D" w:rsidRP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: ХГИ</w:t>
      </w:r>
      <w:r w:rsidRP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1989. – </w:t>
      </w:r>
      <w:r w:rsid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220 с.</w:t>
      </w:r>
    </w:p>
    <w:p w:rsidR="00291FDA" w:rsidRPr="001F3301" w:rsidRDefault="00291FDA" w:rsidP="00291FD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AC6733">
        <w:rPr>
          <w:rFonts w:ascii="Times New Roman" w:hAnsi="Times New Roman" w:cs="Times New Roman"/>
          <w:sz w:val="28"/>
          <w:szCs w:val="28"/>
          <w:lang w:val="uk-UA"/>
        </w:rPr>
        <w:t xml:space="preserve">Тернер В. В. </w:t>
      </w:r>
      <w:r w:rsidRPr="00AC6733">
        <w:rPr>
          <w:rFonts w:ascii="Times New Roman" w:hAnsi="Times New Roman" w:cs="Times New Roman"/>
          <w:sz w:val="28"/>
          <w:szCs w:val="28"/>
        </w:rPr>
        <w:t>Проблема цветовой классификации в примитивных культура</w:t>
      </w:r>
      <w:r w:rsidRPr="00AC6733">
        <w:rPr>
          <w:rFonts w:ascii="Times New Roman" w:hAnsi="Times New Roman" w:cs="Times New Roman"/>
          <w:sz w:val="28"/>
          <w:szCs w:val="28"/>
          <w:lang w:val="uk-UA"/>
        </w:rPr>
        <w:t>х.</w:t>
      </w:r>
      <w:r w:rsidRPr="00AC6733">
        <w:rPr>
          <w:rFonts w:ascii="Times New Roman" w:hAnsi="Times New Roman" w:cs="Times New Roman"/>
          <w:sz w:val="28"/>
          <w:szCs w:val="28"/>
        </w:rPr>
        <w:t xml:space="preserve"> Семиотика и искусствометри</w:t>
      </w:r>
      <w:r w:rsidRPr="00AC6733">
        <w:rPr>
          <w:rFonts w:ascii="Times New Roman" w:hAnsi="Times New Roman" w:cs="Times New Roman"/>
          <w:sz w:val="28"/>
          <w:szCs w:val="28"/>
          <w:lang w:val="uk-UA"/>
        </w:rPr>
        <w:t>я / В. В. Тернер.</w:t>
      </w:r>
      <w:r w:rsidRPr="00AC6733">
        <w:rPr>
          <w:rFonts w:ascii="Times New Roman" w:hAnsi="Times New Roman" w:cs="Times New Roman"/>
          <w:sz w:val="28"/>
          <w:szCs w:val="28"/>
        </w:rPr>
        <w:t xml:space="preserve"> – М</w:t>
      </w:r>
      <w:r w:rsidRPr="00AC673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E2A9D" w:rsidRPr="00AC67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C6733">
        <w:rPr>
          <w:rFonts w:ascii="Times New Roman" w:hAnsi="Times New Roman" w:cs="Times New Roman"/>
          <w:sz w:val="28"/>
          <w:szCs w:val="28"/>
        </w:rPr>
        <w:t>: Мир, 1972. –</w:t>
      </w:r>
      <w:r w:rsidR="00AC6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289 с.</w:t>
      </w:r>
    </w:p>
    <w:p w:rsidR="00291FDA" w:rsidRPr="001338E7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38E7">
        <w:rPr>
          <w:rFonts w:ascii="Times New Roman" w:hAnsi="Times New Roman" w:cs="Times New Roman"/>
          <w:sz w:val="28"/>
          <w:szCs w:val="28"/>
        </w:rPr>
        <w:t>Трубников М. М. Проблема времени в свете философского мировозрения / М. М. Трубников // Вопросы философии. – 1978. – № 2.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2E2A9D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1338E7">
        <w:rPr>
          <w:rFonts w:ascii="Times New Roman" w:hAnsi="Times New Roman" w:cs="Times New Roman"/>
          <w:sz w:val="28"/>
          <w:szCs w:val="28"/>
        </w:rPr>
        <w:t>. 111 – 121.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91FDA" w:rsidRPr="00D9433D" w:rsidRDefault="00291FDA" w:rsidP="00291FDA">
      <w:pPr>
        <w:pStyle w:val="a5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943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Тураева З.</w:t>
      </w:r>
      <w:r w:rsidRPr="00D943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D943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Я. </w:t>
      </w:r>
      <w:r w:rsidRPr="00D943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D943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Категория времени. Время грамма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тическое и время художественное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>/</w:t>
      </w:r>
      <w:r w:rsidRPr="00D943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943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З. Я. Тураева.  </w:t>
      </w:r>
      <w:r w:rsidRPr="00D943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D943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D943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Высш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  <w:r w:rsidR="002E2A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E2A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ш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  <w:r w:rsidRPr="00D943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1979. – 220 с.</w:t>
      </w:r>
    </w:p>
    <w:p w:rsidR="00291FDA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Хілінська В. А. Специфіка функціонування л</w:t>
      </w:r>
      <w:r w:rsidR="002E2A9D">
        <w:rPr>
          <w:rFonts w:ascii="Times New Roman" w:hAnsi="Times New Roman" w:cs="Times New Roman"/>
          <w:sz w:val="28"/>
          <w:szCs w:val="28"/>
          <w:lang w:val="uk-UA"/>
        </w:rPr>
        <w:t>ексем  на позначення пір року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матеріалі збірки Ліни Костенко «Річка Геракліта») / </w:t>
      </w:r>
      <w:r w:rsidR="002E2A9D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В. А. Хілінська. </w:t>
      </w:r>
      <w:r w:rsidRPr="003105E8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Одеса</w:t>
      </w:r>
      <w:r w:rsidR="002E2A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Одеський національний університет імені </w:t>
      </w:r>
      <w:r w:rsidR="002E2A9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І. І. Мечникова, 2017. </w:t>
      </w:r>
      <w:r w:rsidRPr="003105E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EB7CD2">
        <w:rPr>
          <w:rFonts w:ascii="Times New Roman" w:hAnsi="Times New Roman" w:cs="Times New Roman"/>
          <w:sz w:val="28"/>
          <w:szCs w:val="28"/>
          <w:lang w:val="uk-UA"/>
        </w:rPr>
        <w:t xml:space="preserve"> 56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с.  </w:t>
      </w:r>
    </w:p>
    <w:p w:rsidR="00291FDA" w:rsidRPr="00242554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2554">
        <w:rPr>
          <w:rFonts w:ascii="Times New Roman" w:hAnsi="Times New Roman" w:cs="Times New Roman"/>
          <w:sz w:val="28"/>
          <w:szCs w:val="28"/>
          <w:lang w:val="uk-UA"/>
        </w:rPr>
        <w:t>Храплива-Щур Л. Українські народні звичаї в теперішньому побуті : навч. посіб. / Л. Храплива-Щур. – Торонто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42554">
        <w:rPr>
          <w:rFonts w:ascii="Times New Roman" w:hAnsi="Times New Roman" w:cs="Times New Roman"/>
          <w:sz w:val="28"/>
          <w:szCs w:val="28"/>
          <w:lang w:val="uk-UA"/>
        </w:rPr>
        <w:t>: Фенікс, 1982. – 52 с.</w:t>
      </w:r>
    </w:p>
    <w:p w:rsidR="00291FDA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E68">
        <w:rPr>
          <w:rFonts w:ascii="Times New Roman" w:hAnsi="Times New Roman" w:cs="Times New Roman"/>
          <w:sz w:val="28"/>
          <w:szCs w:val="28"/>
        </w:rPr>
        <w:t>Чистов К. В. Народные тра</w:t>
      </w:r>
      <w:r>
        <w:rPr>
          <w:rFonts w:ascii="Times New Roman" w:hAnsi="Times New Roman" w:cs="Times New Roman"/>
          <w:sz w:val="28"/>
          <w:szCs w:val="28"/>
        </w:rPr>
        <w:t>диции и фольклор / К. В. Чистов –  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3E68">
        <w:rPr>
          <w:rFonts w:ascii="Times New Roman" w:hAnsi="Times New Roman" w:cs="Times New Roman"/>
          <w:sz w:val="28"/>
          <w:szCs w:val="28"/>
        </w:rPr>
        <w:t>: Наука, 1986. – 304 с.</w:t>
      </w:r>
    </w:p>
    <w:p w:rsidR="00291FDA" w:rsidRPr="00AA2A1C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Style w:val="hl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hl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Шепрут І. М. Психологізм у ліриці М. Вінграновського </w:t>
      </w:r>
      <w:r w:rsidRPr="00AA2A1C">
        <w:rPr>
          <w:rStyle w:val="hl"/>
          <w:rFonts w:ascii="Times New Roman" w:hAnsi="Times New Roman" w:cs="Times New Roman"/>
          <w:color w:val="000000" w:themeColor="text1"/>
          <w:sz w:val="28"/>
          <w:szCs w:val="28"/>
        </w:rPr>
        <w:t>[</w:t>
      </w:r>
      <w:r>
        <w:rPr>
          <w:rStyle w:val="hl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Електрон</w:t>
      </w:r>
      <w:r w:rsidR="00EB7CD2">
        <w:rPr>
          <w:rStyle w:val="hl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</w:t>
      </w:r>
      <w:r>
        <w:rPr>
          <w:rStyle w:val="hl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ий ресурс</w:t>
      </w:r>
      <w:r w:rsidRPr="00AA2A1C">
        <w:rPr>
          <w:rStyle w:val="hl"/>
          <w:rFonts w:ascii="Times New Roman" w:hAnsi="Times New Roman" w:cs="Times New Roman"/>
          <w:color w:val="000000" w:themeColor="text1"/>
          <w:sz w:val="28"/>
          <w:szCs w:val="28"/>
        </w:rPr>
        <w:t>]</w:t>
      </w:r>
      <w:r>
        <w:rPr>
          <w:rStyle w:val="hl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/ І.М. Шепрут / Радіо. </w:t>
      </w:r>
      <w:r w:rsidRPr="00BE3E6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Режим доступу до документа: </w:t>
      </w:r>
      <w:hyperlink r:id="rId13" w:history="1">
        <w:r w:rsidRPr="00C210D0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uk-UA"/>
          </w:rPr>
          <w:t>http://md-eksperiment.org/post/20170510-psihologizm-u-lirici-m-vingranovskogo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91FDA" w:rsidRPr="004E3E6D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D85">
        <w:rPr>
          <w:rStyle w:val="hl"/>
          <w:rFonts w:ascii="Times New Roman" w:hAnsi="Times New Roman" w:cs="Times New Roman"/>
          <w:color w:val="000000" w:themeColor="text1"/>
          <w:sz w:val="28"/>
          <w:szCs w:val="28"/>
        </w:rPr>
        <w:t>Яковлев</w:t>
      </w:r>
      <w:r w:rsidRPr="00030D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Е.Г. Время субъек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 художественного творчества</w:t>
      </w:r>
      <w:r w:rsidR="002E2A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2E2A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Е. Г. Яковлев</w:t>
      </w:r>
      <w:r w:rsidR="009D23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// </w:t>
      </w:r>
      <w:r w:rsidR="00227F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Философские науки</w:t>
      </w:r>
      <w:r w:rsidRPr="00030D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030D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D2375">
        <w:rPr>
          <w:rFonts w:ascii="Times New Roman" w:hAnsi="Times New Roman" w:cs="Times New Roman"/>
          <w:sz w:val="28"/>
          <w:szCs w:val="28"/>
        </w:rPr>
        <w:t xml:space="preserve">– </w:t>
      </w:r>
      <w:r w:rsidRPr="00030D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1985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</w:t>
      </w:r>
      <w:r w:rsidR="009D23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E2A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43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030D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51.</w:t>
      </w:r>
    </w:p>
    <w:p w:rsidR="00291FDA" w:rsidRDefault="00291FDA" w:rsidP="00291FDA">
      <w:pPr>
        <w:spacing w:after="0" w:line="360" w:lineRule="auto"/>
        <w:ind w:left="28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291FDA" w:rsidRPr="00D45180" w:rsidRDefault="00291FDA" w:rsidP="00291FDA">
      <w:pPr>
        <w:spacing w:after="0" w:line="360" w:lineRule="auto"/>
        <w:ind w:left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                ДОВІДКОВА ЛІТЕРАТУРА </w:t>
      </w:r>
    </w:p>
    <w:p w:rsidR="00291FDA" w:rsidRPr="009807CB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7CB">
        <w:rPr>
          <w:rFonts w:ascii="Times New Roman" w:hAnsi="Times New Roman" w:cs="Times New Roman"/>
          <w:sz w:val="28"/>
          <w:szCs w:val="28"/>
        </w:rPr>
        <w:t>Етимологічний словник української мови</w:t>
      </w:r>
      <w:r w:rsidRPr="009807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807CB">
        <w:rPr>
          <w:rFonts w:ascii="Times New Roman" w:hAnsi="Times New Roman" w:cs="Times New Roman"/>
          <w:sz w:val="28"/>
          <w:szCs w:val="28"/>
        </w:rPr>
        <w:t xml:space="preserve">: В 7 т. </w:t>
      </w:r>
      <w:r w:rsidRPr="00947A1D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гол. ред. </w:t>
      </w:r>
      <w:r w:rsidR="00227FC8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О. С. Мельничук</w:t>
      </w:r>
      <w:r w:rsidRPr="00947A1D">
        <w:rPr>
          <w:rFonts w:ascii="Times New Roman" w:hAnsi="Times New Roman" w:cs="Times New Roman"/>
          <w:sz w:val="28"/>
          <w:szCs w:val="28"/>
        </w:rPr>
        <w:t xml:space="preserve">] </w:t>
      </w:r>
      <w:r w:rsidRPr="009807CB">
        <w:rPr>
          <w:rFonts w:ascii="Times New Roman" w:hAnsi="Times New Roman" w:cs="Times New Roman"/>
          <w:sz w:val="28"/>
          <w:szCs w:val="28"/>
        </w:rPr>
        <w:t xml:space="preserve">/ АН УРСР. Інститут мовознавства </w:t>
      </w:r>
      <w:r w:rsidR="00EB7CD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9807CB">
        <w:rPr>
          <w:rFonts w:ascii="Times New Roman" w:hAnsi="Times New Roman" w:cs="Times New Roman"/>
          <w:sz w:val="28"/>
          <w:szCs w:val="28"/>
        </w:rPr>
        <w:t>ім. О.</w:t>
      </w:r>
      <w:r w:rsidR="00EB7CD2">
        <w:rPr>
          <w:rFonts w:ascii="Times New Roman" w:hAnsi="Times New Roman" w:cs="Times New Roman"/>
          <w:sz w:val="28"/>
          <w:szCs w:val="28"/>
        </w:rPr>
        <w:t xml:space="preserve"> О. Потебні. – К. : Наук</w:t>
      </w:r>
      <w:r w:rsidR="00EB7CD2">
        <w:rPr>
          <w:rFonts w:ascii="Times New Roman" w:hAnsi="Times New Roman" w:cs="Times New Roman"/>
          <w:sz w:val="28"/>
          <w:szCs w:val="28"/>
          <w:lang w:val="uk-UA"/>
        </w:rPr>
        <w:t>ова</w:t>
      </w:r>
      <w:r w:rsidRPr="009807CB">
        <w:rPr>
          <w:rFonts w:ascii="Times New Roman" w:hAnsi="Times New Roman" w:cs="Times New Roman"/>
          <w:sz w:val="28"/>
          <w:szCs w:val="28"/>
        </w:rPr>
        <w:t xml:space="preserve"> думка, 1989. – Т.3. – 552 с.</w:t>
      </w:r>
    </w:p>
    <w:p w:rsidR="00291FDA" w:rsidRPr="00285CDC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7CB">
        <w:rPr>
          <w:rFonts w:ascii="Times New Roman" w:hAnsi="Times New Roman" w:cs="Times New Roman"/>
          <w:sz w:val="28"/>
          <w:szCs w:val="28"/>
        </w:rPr>
        <w:t>Історія української культури. (Українська культура XIII  – першої  половини XVII століть).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B4564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під ред. І. Р. Крип</w:t>
      </w:r>
      <w:r w:rsidRPr="00FB4564">
        <w:rPr>
          <w:rFonts w:ascii="Times New Roman" w:hAnsi="Times New Roman" w:cs="Times New Roman"/>
          <w:sz w:val="28"/>
          <w:szCs w:val="28"/>
        </w:rPr>
        <w:t>`</w:t>
      </w:r>
      <w:r>
        <w:rPr>
          <w:rFonts w:ascii="Times New Roman" w:hAnsi="Times New Roman" w:cs="Times New Roman"/>
          <w:sz w:val="28"/>
          <w:szCs w:val="28"/>
          <w:lang w:val="uk-UA"/>
        </w:rPr>
        <w:t>якевича</w:t>
      </w:r>
      <w:r w:rsidRPr="00FB4564">
        <w:rPr>
          <w:rFonts w:ascii="Times New Roman" w:hAnsi="Times New Roman" w:cs="Times New Roman"/>
          <w:sz w:val="28"/>
          <w:szCs w:val="28"/>
        </w:rPr>
        <w:t xml:space="preserve">] </w:t>
      </w:r>
      <w:r w:rsidRPr="009807CB">
        <w:rPr>
          <w:rFonts w:ascii="Times New Roman" w:hAnsi="Times New Roman" w:cs="Times New Roman"/>
          <w:sz w:val="28"/>
          <w:szCs w:val="28"/>
        </w:rPr>
        <w:t xml:space="preserve">  – К. : Наук. думка, 2001. – Т.2. – 320 с.</w:t>
      </w:r>
    </w:p>
    <w:p w:rsidR="00291FDA" w:rsidRPr="001656DF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Ковалевська Т. Ю. Основні вимоги до написання та оформлення курсових і кваліфікаційних робіт (для студентів-філологів): мет</w:t>
      </w:r>
      <w:r w:rsidR="003940A6">
        <w:rPr>
          <w:rFonts w:ascii="Times New Roman" w:hAnsi="Times New Roman" w:cs="Times New Roman"/>
          <w:sz w:val="28"/>
          <w:szCs w:val="28"/>
          <w:lang w:val="uk-UA"/>
        </w:rPr>
        <w:t>од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посібник)  / Т. Ю. Ковалевська. 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Одеса</w:t>
      </w:r>
      <w:r w:rsidR="003940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ПолиПринт, 2015. </w:t>
      </w:r>
      <w:r w:rsidRPr="00F401C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80 с. </w:t>
      </w:r>
    </w:p>
    <w:p w:rsidR="00291FDA" w:rsidRPr="00DC7173" w:rsidRDefault="00291FDA" w:rsidP="00291FDA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Універсальний довідник: Українська мова: </w:t>
      </w:r>
      <w:r w:rsidRPr="001656DF">
        <w:rPr>
          <w:rFonts w:ascii="Times New Roman" w:hAnsi="Times New Roman" w:cs="Times New Roman"/>
          <w:sz w:val="28"/>
          <w:szCs w:val="28"/>
        </w:rPr>
        <w:t>[</w:t>
      </w:r>
      <w:r w:rsidR="003940A6">
        <w:rPr>
          <w:rFonts w:ascii="Times New Roman" w:hAnsi="Times New Roman" w:cs="Times New Roman"/>
          <w:sz w:val="28"/>
          <w:szCs w:val="28"/>
          <w:lang w:val="uk-UA"/>
        </w:rPr>
        <w:t>гол. ред</w:t>
      </w:r>
      <w:r>
        <w:rPr>
          <w:rFonts w:ascii="Times New Roman" w:hAnsi="Times New Roman" w:cs="Times New Roman"/>
          <w:sz w:val="28"/>
          <w:szCs w:val="28"/>
          <w:lang w:val="uk-UA"/>
        </w:rPr>
        <w:t>. М. Г. Зубков</w:t>
      </w:r>
      <w:r w:rsidRPr="001656DF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 Харків</w:t>
      </w:r>
      <w:r w:rsidR="003940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Школа, 2005. – 496 с. </w:t>
      </w:r>
    </w:p>
    <w:p w:rsidR="00291FDA" w:rsidRDefault="00291FDA" w:rsidP="00291FDA">
      <w:pPr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:rsidR="003940A6" w:rsidRDefault="00291FDA" w:rsidP="00291FDA">
      <w:pPr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</w:t>
      </w:r>
    </w:p>
    <w:p w:rsidR="003940A6" w:rsidRDefault="003940A6" w:rsidP="00291FDA">
      <w:pPr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9360F" w:rsidRDefault="003940A6" w:rsidP="00291FDA">
      <w:pPr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</w:t>
      </w:r>
    </w:p>
    <w:p w:rsidR="0029360F" w:rsidRDefault="0029360F" w:rsidP="00291FDA">
      <w:pPr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91FDA" w:rsidRDefault="0029360F" w:rsidP="00291FDA">
      <w:pPr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</w:t>
      </w:r>
      <w:r w:rsidR="003940A6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291FDA">
        <w:rPr>
          <w:rFonts w:ascii="Times New Roman" w:hAnsi="Times New Roman" w:cs="Times New Roman"/>
          <w:sz w:val="28"/>
          <w:szCs w:val="28"/>
          <w:lang w:val="uk-UA"/>
        </w:rPr>
        <w:t xml:space="preserve">ДЖЕРЕЛА </w:t>
      </w:r>
    </w:p>
    <w:p w:rsidR="00291FDA" w:rsidRDefault="00291FDA" w:rsidP="00291FDA">
      <w:pPr>
        <w:pStyle w:val="a3"/>
        <w:numPr>
          <w:ilvl w:val="0"/>
          <w:numId w:val="3"/>
        </w:numPr>
        <w:spacing w:before="0" w:beforeAutospacing="0" w:after="20" w:afterAutospacing="0" w:line="360" w:lineRule="auto"/>
        <w:ind w:right="284"/>
        <w:jc w:val="both"/>
        <w:rPr>
          <w:sz w:val="28"/>
          <w:szCs w:val="28"/>
          <w:lang w:val="uk-UA"/>
        </w:rPr>
      </w:pPr>
      <w:r w:rsidRPr="006338B6">
        <w:rPr>
          <w:sz w:val="28"/>
          <w:szCs w:val="28"/>
          <w:lang w:val="uk-UA"/>
        </w:rPr>
        <w:t xml:space="preserve">Вінграновський М. С. На срібному </w:t>
      </w:r>
      <w:r>
        <w:rPr>
          <w:sz w:val="28"/>
          <w:szCs w:val="28"/>
          <w:lang w:val="uk-UA"/>
        </w:rPr>
        <w:t xml:space="preserve">березі / М. С. Вінграновський. </w:t>
      </w:r>
      <w:r w:rsidRPr="006338B6"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6338B6">
        <w:rPr>
          <w:sz w:val="28"/>
          <w:szCs w:val="28"/>
          <w:lang w:val="uk-UA"/>
        </w:rPr>
        <w:t xml:space="preserve"> К. : А-ба-ба-га-ла-ма-га, 2013. </w:t>
      </w:r>
      <w:r w:rsidRPr="006338B6">
        <w:rPr>
          <w:sz w:val="28"/>
          <w:szCs w:val="28"/>
        </w:rPr>
        <w:t>–</w:t>
      </w:r>
      <w:r w:rsidRPr="006338B6">
        <w:rPr>
          <w:sz w:val="28"/>
          <w:szCs w:val="28"/>
          <w:lang w:val="uk-UA"/>
        </w:rPr>
        <w:t xml:space="preserve"> 256 с. </w:t>
      </w:r>
    </w:p>
    <w:p w:rsidR="00291FDA" w:rsidRPr="00D45180" w:rsidRDefault="00291FDA" w:rsidP="00291FDA">
      <w:pPr>
        <w:pStyle w:val="a3"/>
        <w:numPr>
          <w:ilvl w:val="0"/>
          <w:numId w:val="3"/>
        </w:numPr>
        <w:spacing w:before="0" w:beforeAutospacing="0" w:after="20" w:afterAutospacing="0" w:line="360" w:lineRule="auto"/>
        <w:ind w:right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Костенко Л. В. Річка Геракліта / Л. В. Костенко. </w:t>
      </w:r>
      <w:r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  <w:lang w:val="uk-UA"/>
        </w:rPr>
        <w:t xml:space="preserve"> К.</w:t>
      </w:r>
      <w:r w:rsidR="003940A6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: Либідь, 2011. </w:t>
      </w:r>
      <w:r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  <w:lang w:val="uk-UA"/>
        </w:rPr>
        <w:t xml:space="preserve">  336 с. </w:t>
      </w:r>
    </w:p>
    <w:p w:rsidR="00291FDA" w:rsidRDefault="00291FDA" w:rsidP="00291FDA">
      <w:pPr>
        <w:rPr>
          <w:lang w:val="uk-UA"/>
        </w:rPr>
      </w:pPr>
    </w:p>
    <w:p w:rsidR="00291FDA" w:rsidRDefault="00291FDA" w:rsidP="00291FDA">
      <w:pPr>
        <w:rPr>
          <w:lang w:val="uk-UA"/>
        </w:rPr>
      </w:pPr>
    </w:p>
    <w:p w:rsidR="00291FDA" w:rsidRPr="00B308A4" w:rsidRDefault="00291FDA" w:rsidP="00291FDA">
      <w:pPr>
        <w:rPr>
          <w:lang w:val="uk-UA"/>
        </w:rPr>
      </w:pPr>
    </w:p>
    <w:p w:rsidR="00B31F10" w:rsidRDefault="00B31F10"/>
    <w:sectPr w:rsidR="00B31F10" w:rsidSect="00B31F1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6D0" w:rsidRDefault="002906D0" w:rsidP="00140226">
      <w:pPr>
        <w:spacing w:after="0" w:line="240" w:lineRule="auto"/>
      </w:pPr>
      <w:r>
        <w:separator/>
      </w:r>
    </w:p>
  </w:endnote>
  <w:endnote w:type="continuationSeparator" w:id="0">
    <w:p w:rsidR="002906D0" w:rsidRDefault="002906D0" w:rsidP="00140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8CC" w:rsidRDefault="007968CC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8CC" w:rsidRDefault="007968CC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8CC" w:rsidRDefault="007968C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6D0" w:rsidRDefault="002906D0" w:rsidP="00140226">
      <w:pPr>
        <w:spacing w:after="0" w:line="240" w:lineRule="auto"/>
      </w:pPr>
      <w:r>
        <w:separator/>
      </w:r>
    </w:p>
  </w:footnote>
  <w:footnote w:type="continuationSeparator" w:id="0">
    <w:p w:rsidR="002906D0" w:rsidRDefault="002906D0" w:rsidP="00140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8CC" w:rsidRDefault="007968C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62534"/>
      <w:docPartObj>
        <w:docPartGallery w:val="Page Numbers (Top of Page)"/>
        <w:docPartUnique/>
      </w:docPartObj>
    </w:sdtPr>
    <w:sdtEndPr/>
    <w:sdtContent>
      <w:p w:rsidR="007968CC" w:rsidRDefault="009D545C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BA6546" w:rsidRDefault="00BA654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8CC" w:rsidRDefault="007968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543F2"/>
    <w:multiLevelType w:val="hybridMultilevel"/>
    <w:tmpl w:val="C95436A2"/>
    <w:lvl w:ilvl="0" w:tplc="E2B2568C">
      <w:start w:val="3"/>
      <w:numFmt w:val="bullet"/>
      <w:lvlText w:val=""/>
      <w:lvlJc w:val="left"/>
      <w:pPr>
        <w:ind w:left="433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1">
    <w:nsid w:val="20465426"/>
    <w:multiLevelType w:val="multilevel"/>
    <w:tmpl w:val="0522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2759AC"/>
    <w:multiLevelType w:val="hybridMultilevel"/>
    <w:tmpl w:val="AB78A1D8"/>
    <w:lvl w:ilvl="0" w:tplc="B9D0EA0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374A45"/>
    <w:multiLevelType w:val="hybridMultilevel"/>
    <w:tmpl w:val="0790898A"/>
    <w:lvl w:ilvl="0" w:tplc="06704D1E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A91323"/>
    <w:multiLevelType w:val="hybridMultilevel"/>
    <w:tmpl w:val="70CCAE6C"/>
    <w:lvl w:ilvl="0" w:tplc="6E08850A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5">
    <w:nsid w:val="6CCF0265"/>
    <w:multiLevelType w:val="hybridMultilevel"/>
    <w:tmpl w:val="7090A024"/>
    <w:lvl w:ilvl="0" w:tplc="0124154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720556"/>
    <w:multiLevelType w:val="hybridMultilevel"/>
    <w:tmpl w:val="AB82196A"/>
    <w:lvl w:ilvl="0" w:tplc="3C5604A6">
      <w:start w:val="1"/>
      <w:numFmt w:val="decimal"/>
      <w:lvlText w:val="%1."/>
      <w:lvlJc w:val="left"/>
      <w:pPr>
        <w:ind w:left="958" w:hanging="675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5F6F0A"/>
    <w:multiLevelType w:val="hybridMultilevel"/>
    <w:tmpl w:val="85D0DCEA"/>
    <w:lvl w:ilvl="0" w:tplc="A77CE72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FDA"/>
    <w:rsid w:val="00001386"/>
    <w:rsid w:val="00036582"/>
    <w:rsid w:val="00040454"/>
    <w:rsid w:val="00064E65"/>
    <w:rsid w:val="0007125E"/>
    <w:rsid w:val="000831F4"/>
    <w:rsid w:val="00090446"/>
    <w:rsid w:val="00090BD4"/>
    <w:rsid w:val="000A0024"/>
    <w:rsid w:val="000C54CB"/>
    <w:rsid w:val="000D12FA"/>
    <w:rsid w:val="000D4036"/>
    <w:rsid w:val="000D7AF1"/>
    <w:rsid w:val="000E5C85"/>
    <w:rsid w:val="00110415"/>
    <w:rsid w:val="00117310"/>
    <w:rsid w:val="00126E7E"/>
    <w:rsid w:val="001324D8"/>
    <w:rsid w:val="00137576"/>
    <w:rsid w:val="00140226"/>
    <w:rsid w:val="00143AE4"/>
    <w:rsid w:val="0016239B"/>
    <w:rsid w:val="00174294"/>
    <w:rsid w:val="00187297"/>
    <w:rsid w:val="001873B1"/>
    <w:rsid w:val="001925BA"/>
    <w:rsid w:val="001B53C9"/>
    <w:rsid w:val="001D68D4"/>
    <w:rsid w:val="001F63C7"/>
    <w:rsid w:val="001F76FD"/>
    <w:rsid w:val="0020287A"/>
    <w:rsid w:val="00211F5D"/>
    <w:rsid w:val="00221047"/>
    <w:rsid w:val="00227FC8"/>
    <w:rsid w:val="002332E4"/>
    <w:rsid w:val="0025792C"/>
    <w:rsid w:val="002906D0"/>
    <w:rsid w:val="00291FDA"/>
    <w:rsid w:val="0029360F"/>
    <w:rsid w:val="002A3286"/>
    <w:rsid w:val="002B3D7B"/>
    <w:rsid w:val="002B7A4A"/>
    <w:rsid w:val="002C52C3"/>
    <w:rsid w:val="002D746B"/>
    <w:rsid w:val="002E2A9D"/>
    <w:rsid w:val="002E41D8"/>
    <w:rsid w:val="002E6B7C"/>
    <w:rsid w:val="002F0B6E"/>
    <w:rsid w:val="003041DB"/>
    <w:rsid w:val="003052B6"/>
    <w:rsid w:val="00305B17"/>
    <w:rsid w:val="0031430A"/>
    <w:rsid w:val="00327AE8"/>
    <w:rsid w:val="00332622"/>
    <w:rsid w:val="003350FF"/>
    <w:rsid w:val="00336605"/>
    <w:rsid w:val="00342F16"/>
    <w:rsid w:val="00366A88"/>
    <w:rsid w:val="00377AF7"/>
    <w:rsid w:val="00386076"/>
    <w:rsid w:val="00390278"/>
    <w:rsid w:val="003940A6"/>
    <w:rsid w:val="003C72DA"/>
    <w:rsid w:val="003D7C3F"/>
    <w:rsid w:val="003E239C"/>
    <w:rsid w:val="003E7C7D"/>
    <w:rsid w:val="004020AE"/>
    <w:rsid w:val="00426B7A"/>
    <w:rsid w:val="00465AC4"/>
    <w:rsid w:val="00471F9D"/>
    <w:rsid w:val="004725F7"/>
    <w:rsid w:val="00475D7D"/>
    <w:rsid w:val="004A2B61"/>
    <w:rsid w:val="004B67C7"/>
    <w:rsid w:val="004B6DC6"/>
    <w:rsid w:val="004C4E6F"/>
    <w:rsid w:val="004E17A8"/>
    <w:rsid w:val="0050063F"/>
    <w:rsid w:val="00521A9C"/>
    <w:rsid w:val="0053311A"/>
    <w:rsid w:val="00555EE7"/>
    <w:rsid w:val="0055630E"/>
    <w:rsid w:val="0056240D"/>
    <w:rsid w:val="005648BE"/>
    <w:rsid w:val="00571A80"/>
    <w:rsid w:val="0057618B"/>
    <w:rsid w:val="00595C7D"/>
    <w:rsid w:val="005B5239"/>
    <w:rsid w:val="005D19CD"/>
    <w:rsid w:val="005E1E79"/>
    <w:rsid w:val="005F3936"/>
    <w:rsid w:val="005F3AB7"/>
    <w:rsid w:val="005F7D90"/>
    <w:rsid w:val="0060561E"/>
    <w:rsid w:val="00613668"/>
    <w:rsid w:val="00661730"/>
    <w:rsid w:val="006D3FC2"/>
    <w:rsid w:val="006D6A88"/>
    <w:rsid w:val="006F2940"/>
    <w:rsid w:val="006F3A59"/>
    <w:rsid w:val="00700674"/>
    <w:rsid w:val="00730CCD"/>
    <w:rsid w:val="007311CC"/>
    <w:rsid w:val="007324C6"/>
    <w:rsid w:val="0075100D"/>
    <w:rsid w:val="0075661A"/>
    <w:rsid w:val="00763BEC"/>
    <w:rsid w:val="00783BCB"/>
    <w:rsid w:val="00790956"/>
    <w:rsid w:val="00795E27"/>
    <w:rsid w:val="007968CC"/>
    <w:rsid w:val="007B0480"/>
    <w:rsid w:val="007B7445"/>
    <w:rsid w:val="007C34D2"/>
    <w:rsid w:val="007C5D0C"/>
    <w:rsid w:val="0080633F"/>
    <w:rsid w:val="008144CF"/>
    <w:rsid w:val="00824A53"/>
    <w:rsid w:val="00824C68"/>
    <w:rsid w:val="008340A0"/>
    <w:rsid w:val="0084144F"/>
    <w:rsid w:val="008874F1"/>
    <w:rsid w:val="008C0EFA"/>
    <w:rsid w:val="008C4942"/>
    <w:rsid w:val="008E299D"/>
    <w:rsid w:val="008E382E"/>
    <w:rsid w:val="008F4363"/>
    <w:rsid w:val="00911DC1"/>
    <w:rsid w:val="00941B79"/>
    <w:rsid w:val="009423E9"/>
    <w:rsid w:val="0095716C"/>
    <w:rsid w:val="00960DC4"/>
    <w:rsid w:val="00965CE6"/>
    <w:rsid w:val="009A02E2"/>
    <w:rsid w:val="009A3687"/>
    <w:rsid w:val="009A6C5F"/>
    <w:rsid w:val="009B24A5"/>
    <w:rsid w:val="009C4052"/>
    <w:rsid w:val="009D2375"/>
    <w:rsid w:val="009D545C"/>
    <w:rsid w:val="009E2BA3"/>
    <w:rsid w:val="00A016A0"/>
    <w:rsid w:val="00A0459E"/>
    <w:rsid w:val="00A34163"/>
    <w:rsid w:val="00A465F1"/>
    <w:rsid w:val="00A57528"/>
    <w:rsid w:val="00A718D5"/>
    <w:rsid w:val="00A75240"/>
    <w:rsid w:val="00A90016"/>
    <w:rsid w:val="00A94CF0"/>
    <w:rsid w:val="00A97D1F"/>
    <w:rsid w:val="00AB69EA"/>
    <w:rsid w:val="00AC6733"/>
    <w:rsid w:val="00AD7CE0"/>
    <w:rsid w:val="00B31F10"/>
    <w:rsid w:val="00B46C87"/>
    <w:rsid w:val="00B5105F"/>
    <w:rsid w:val="00B70F9E"/>
    <w:rsid w:val="00B72679"/>
    <w:rsid w:val="00B7400A"/>
    <w:rsid w:val="00B91AA2"/>
    <w:rsid w:val="00B93635"/>
    <w:rsid w:val="00BA6546"/>
    <w:rsid w:val="00BB7282"/>
    <w:rsid w:val="00BD1EF4"/>
    <w:rsid w:val="00BD2977"/>
    <w:rsid w:val="00BD57DF"/>
    <w:rsid w:val="00BE61AA"/>
    <w:rsid w:val="00BF66A2"/>
    <w:rsid w:val="00C1516B"/>
    <w:rsid w:val="00C210D0"/>
    <w:rsid w:val="00C425D9"/>
    <w:rsid w:val="00C55CD1"/>
    <w:rsid w:val="00C733B5"/>
    <w:rsid w:val="00C756AD"/>
    <w:rsid w:val="00C75EF7"/>
    <w:rsid w:val="00C805E3"/>
    <w:rsid w:val="00C80674"/>
    <w:rsid w:val="00C86403"/>
    <w:rsid w:val="00C96E5C"/>
    <w:rsid w:val="00CB12F5"/>
    <w:rsid w:val="00CB2C09"/>
    <w:rsid w:val="00D61A58"/>
    <w:rsid w:val="00D70CC6"/>
    <w:rsid w:val="00D80587"/>
    <w:rsid w:val="00D84D02"/>
    <w:rsid w:val="00DC22AB"/>
    <w:rsid w:val="00DD1717"/>
    <w:rsid w:val="00DE1E8F"/>
    <w:rsid w:val="00DF0538"/>
    <w:rsid w:val="00E05B0F"/>
    <w:rsid w:val="00E155E5"/>
    <w:rsid w:val="00E236F1"/>
    <w:rsid w:val="00E93A82"/>
    <w:rsid w:val="00EA2592"/>
    <w:rsid w:val="00EA426C"/>
    <w:rsid w:val="00EA7324"/>
    <w:rsid w:val="00EB35C3"/>
    <w:rsid w:val="00EB476D"/>
    <w:rsid w:val="00EB7CD2"/>
    <w:rsid w:val="00ED589B"/>
    <w:rsid w:val="00ED7172"/>
    <w:rsid w:val="00F046A3"/>
    <w:rsid w:val="00F11FFF"/>
    <w:rsid w:val="00F1349D"/>
    <w:rsid w:val="00F15745"/>
    <w:rsid w:val="00F46CAC"/>
    <w:rsid w:val="00F60B9F"/>
    <w:rsid w:val="00F70C12"/>
    <w:rsid w:val="00F81281"/>
    <w:rsid w:val="00F852C3"/>
    <w:rsid w:val="00F92B7B"/>
    <w:rsid w:val="00FB2C9C"/>
    <w:rsid w:val="00FC3A05"/>
    <w:rsid w:val="00FD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FDA"/>
  </w:style>
  <w:style w:type="paragraph" w:styleId="1">
    <w:name w:val="heading 1"/>
    <w:basedOn w:val="a"/>
    <w:next w:val="a"/>
    <w:link w:val="10"/>
    <w:uiPriority w:val="9"/>
    <w:qFormat/>
    <w:rsid w:val="00291F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91F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91F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291FD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FD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1F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91F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60">
    <w:name w:val="Заголовок 6 Знак"/>
    <w:basedOn w:val="a0"/>
    <w:link w:val="6"/>
    <w:uiPriority w:val="9"/>
    <w:rsid w:val="00291FD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a3">
    <w:name w:val="Normal (Web)"/>
    <w:basedOn w:val="a"/>
    <w:uiPriority w:val="99"/>
    <w:unhideWhenUsed/>
    <w:rsid w:val="00291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91FDA"/>
  </w:style>
  <w:style w:type="character" w:styleId="a4">
    <w:name w:val="Hyperlink"/>
    <w:basedOn w:val="a0"/>
    <w:uiPriority w:val="99"/>
    <w:unhideWhenUsed/>
    <w:rsid w:val="00291FDA"/>
    <w:rPr>
      <w:color w:val="0000FF"/>
      <w:u w:val="single"/>
    </w:rPr>
  </w:style>
  <w:style w:type="character" w:customStyle="1" w:styleId="word">
    <w:name w:val="word"/>
    <w:basedOn w:val="a0"/>
    <w:rsid w:val="00291FDA"/>
  </w:style>
  <w:style w:type="character" w:customStyle="1" w:styleId="grammar">
    <w:name w:val="grammar"/>
    <w:basedOn w:val="a0"/>
    <w:rsid w:val="00291FDA"/>
  </w:style>
  <w:style w:type="paragraph" w:styleId="a5">
    <w:name w:val="List Paragraph"/>
    <w:basedOn w:val="a"/>
    <w:uiPriority w:val="34"/>
    <w:qFormat/>
    <w:rsid w:val="00291FDA"/>
    <w:pPr>
      <w:ind w:left="720"/>
      <w:contextualSpacing/>
    </w:pPr>
  </w:style>
  <w:style w:type="character" w:styleId="a6">
    <w:name w:val="Strong"/>
    <w:basedOn w:val="a0"/>
    <w:uiPriority w:val="22"/>
    <w:qFormat/>
    <w:rsid w:val="00291FDA"/>
    <w:rPr>
      <w:b/>
      <w:bCs/>
    </w:rPr>
  </w:style>
  <w:style w:type="paragraph" w:styleId="a7">
    <w:name w:val="header"/>
    <w:basedOn w:val="a"/>
    <w:link w:val="a8"/>
    <w:uiPriority w:val="99"/>
    <w:unhideWhenUsed/>
    <w:rsid w:val="0029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1FDA"/>
  </w:style>
  <w:style w:type="character" w:customStyle="1" w:styleId="a9">
    <w:name w:val="Нижний колонтитул Знак"/>
    <w:basedOn w:val="a0"/>
    <w:link w:val="aa"/>
    <w:uiPriority w:val="99"/>
    <w:semiHidden/>
    <w:rsid w:val="00291FDA"/>
  </w:style>
  <w:style w:type="paragraph" w:styleId="aa">
    <w:name w:val="footer"/>
    <w:basedOn w:val="a"/>
    <w:link w:val="a9"/>
    <w:uiPriority w:val="99"/>
    <w:semiHidden/>
    <w:unhideWhenUsed/>
    <w:rsid w:val="00291FDA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Emphasis"/>
    <w:basedOn w:val="a0"/>
    <w:uiPriority w:val="20"/>
    <w:qFormat/>
    <w:rsid w:val="00291FDA"/>
    <w:rPr>
      <w:i/>
      <w:iCs/>
    </w:rPr>
  </w:style>
  <w:style w:type="character" w:customStyle="1" w:styleId="hl">
    <w:name w:val="hl"/>
    <w:basedOn w:val="a0"/>
    <w:rsid w:val="00291FDA"/>
  </w:style>
  <w:style w:type="paragraph" w:customStyle="1" w:styleId="book">
    <w:name w:val="book"/>
    <w:basedOn w:val="a"/>
    <w:rsid w:val="00291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291FD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291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FDA"/>
  </w:style>
  <w:style w:type="paragraph" w:styleId="1">
    <w:name w:val="heading 1"/>
    <w:basedOn w:val="a"/>
    <w:next w:val="a"/>
    <w:link w:val="10"/>
    <w:uiPriority w:val="9"/>
    <w:qFormat/>
    <w:rsid w:val="00291F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91F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91F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291FD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FD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1F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91F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60">
    <w:name w:val="Заголовок 6 Знак"/>
    <w:basedOn w:val="a0"/>
    <w:link w:val="6"/>
    <w:uiPriority w:val="9"/>
    <w:rsid w:val="00291FD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a3">
    <w:name w:val="Normal (Web)"/>
    <w:basedOn w:val="a"/>
    <w:uiPriority w:val="99"/>
    <w:unhideWhenUsed/>
    <w:rsid w:val="00291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91FDA"/>
  </w:style>
  <w:style w:type="character" w:styleId="a4">
    <w:name w:val="Hyperlink"/>
    <w:basedOn w:val="a0"/>
    <w:uiPriority w:val="99"/>
    <w:unhideWhenUsed/>
    <w:rsid w:val="00291FDA"/>
    <w:rPr>
      <w:color w:val="0000FF"/>
      <w:u w:val="single"/>
    </w:rPr>
  </w:style>
  <w:style w:type="character" w:customStyle="1" w:styleId="word">
    <w:name w:val="word"/>
    <w:basedOn w:val="a0"/>
    <w:rsid w:val="00291FDA"/>
  </w:style>
  <w:style w:type="character" w:customStyle="1" w:styleId="grammar">
    <w:name w:val="grammar"/>
    <w:basedOn w:val="a0"/>
    <w:rsid w:val="00291FDA"/>
  </w:style>
  <w:style w:type="paragraph" w:styleId="a5">
    <w:name w:val="List Paragraph"/>
    <w:basedOn w:val="a"/>
    <w:uiPriority w:val="34"/>
    <w:qFormat/>
    <w:rsid w:val="00291FDA"/>
    <w:pPr>
      <w:ind w:left="720"/>
      <w:contextualSpacing/>
    </w:pPr>
  </w:style>
  <w:style w:type="character" w:styleId="a6">
    <w:name w:val="Strong"/>
    <w:basedOn w:val="a0"/>
    <w:uiPriority w:val="22"/>
    <w:qFormat/>
    <w:rsid w:val="00291FDA"/>
    <w:rPr>
      <w:b/>
      <w:bCs/>
    </w:rPr>
  </w:style>
  <w:style w:type="paragraph" w:styleId="a7">
    <w:name w:val="header"/>
    <w:basedOn w:val="a"/>
    <w:link w:val="a8"/>
    <w:uiPriority w:val="99"/>
    <w:unhideWhenUsed/>
    <w:rsid w:val="0029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1FDA"/>
  </w:style>
  <w:style w:type="character" w:customStyle="1" w:styleId="a9">
    <w:name w:val="Нижний колонтитул Знак"/>
    <w:basedOn w:val="a0"/>
    <w:link w:val="aa"/>
    <w:uiPriority w:val="99"/>
    <w:semiHidden/>
    <w:rsid w:val="00291FDA"/>
  </w:style>
  <w:style w:type="paragraph" w:styleId="aa">
    <w:name w:val="footer"/>
    <w:basedOn w:val="a"/>
    <w:link w:val="a9"/>
    <w:uiPriority w:val="99"/>
    <w:semiHidden/>
    <w:unhideWhenUsed/>
    <w:rsid w:val="00291FDA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Emphasis"/>
    <w:basedOn w:val="a0"/>
    <w:uiPriority w:val="20"/>
    <w:qFormat/>
    <w:rsid w:val="00291FDA"/>
    <w:rPr>
      <w:i/>
      <w:iCs/>
    </w:rPr>
  </w:style>
  <w:style w:type="character" w:customStyle="1" w:styleId="hl">
    <w:name w:val="hl"/>
    <w:basedOn w:val="a0"/>
    <w:rsid w:val="00291FDA"/>
  </w:style>
  <w:style w:type="paragraph" w:customStyle="1" w:styleId="book">
    <w:name w:val="book"/>
    <w:basedOn w:val="a"/>
    <w:rsid w:val="00291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291FD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291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takcent.com/2011/06/29/novi-vody-heraklitovoji-richky/" TargetMode="External"/><Relationship Id="rId13" Type="http://schemas.openxmlformats.org/officeDocument/2006/relationships/hyperlink" Target="http://md-eksperiment.org/post/20170510-psihologizm-u-lirici-m-vingranovskogo" TargetMode="External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catalog.library.tnpu.edu.ua:8080/library/DocDescription?doc_id=239945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space.onu.edu.ua:8080/bitstream/handle/123456789/4953/43-50.pdf?sequence=1&amp;isAllowed=y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books.google.com.ua/books?id=hDqa_Ldu_0wC&amp;pg=PA21&amp;lpg=PA21&amp;dq=%D0%86%D1%81%D1%82%D0%BE%D1%80%D1%96%D1%8F+%D0%B7%D0%B0%D0%B2%D0%B6%D0%B4%D0%B8+%D0%BC%D0%B0%D1%94+%D1%81%D0%BF%D1%80%D0%B0%D0%B2%D1%83+%D0%B7+%D1%80%D1%96%D0%B7%D0%BD%D0%BE%D0%B2%D0%B8%D0%B4%D0%B0%D0%BC%D0%B8+%D1%87%D0%B0%D1%81%D1%83&amp;source=bl&amp;ots=lK8jknakQy&amp;sig=NIamspnj9tQc65daHtNYpj0OVTU&amp;hl=ru&amp;sa=X&amp;ved=0ahUKEwillKizpsLTAhXLGCwKHc69ANQQ6AEIIjAA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md-eksperiment.org/post/20170510-svitoglyad-i-talant-tvorchist-mikoli-vingranovskog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24636</Words>
  <Characters>14043</Characters>
  <Application>Microsoft Office Word</Application>
  <DocSecurity>0</DocSecurity>
  <Lines>117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Ника</dc:creator>
  <cp:lastModifiedBy>admin</cp:lastModifiedBy>
  <cp:revision>2</cp:revision>
  <dcterms:created xsi:type="dcterms:W3CDTF">2020-09-21T09:40:00Z</dcterms:created>
  <dcterms:modified xsi:type="dcterms:W3CDTF">2020-09-21T09:40:00Z</dcterms:modified>
</cp:coreProperties>
</file>