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C6174" w:rsidRPr="00146660" w:rsidRDefault="009C6174" w:rsidP="00746950">
      <w:pPr>
        <w:spacing w:before="100" w:beforeAutospacing="1" w:after="100" w:afterAutospacing="1" w:line="240" w:lineRule="auto"/>
        <w:jc w:val="center"/>
        <w:outlineLvl w:val="3"/>
        <w:rPr>
          <w:rFonts w:asciiTheme="majorBidi" w:hAnsiTheme="majorBidi" w:cstheme="majorBidi"/>
          <w:sz w:val="28"/>
          <w:szCs w:val="28"/>
          <w:lang w:val="uk-UA"/>
        </w:rPr>
      </w:pPr>
      <w:bookmarkStart w:id="0" w:name="_Hlk199249946"/>
      <w:r w:rsidRPr="00146660">
        <w:rPr>
          <w:rFonts w:asciiTheme="majorBidi" w:hAnsiTheme="majorBidi" w:cstheme="majorBidi"/>
          <w:sz w:val="28"/>
          <w:szCs w:val="28"/>
          <w:lang w:val="uk-UA"/>
        </w:rPr>
        <w:t>Одеський національний університет імені І. І. Мечн</w:t>
      </w:r>
      <w:r w:rsidR="00803946" w:rsidRPr="00146660">
        <w:rPr>
          <w:rFonts w:asciiTheme="majorBidi" w:hAnsiTheme="majorBidi" w:cstheme="majorBidi"/>
          <w:sz w:val="28"/>
          <w:szCs w:val="28"/>
          <w:lang w:val="uk-UA"/>
        </w:rPr>
        <w:t>и</w:t>
      </w:r>
      <w:r w:rsidRPr="00146660">
        <w:rPr>
          <w:rFonts w:asciiTheme="majorBidi" w:hAnsiTheme="majorBidi" w:cstheme="majorBidi"/>
          <w:sz w:val="28"/>
          <w:szCs w:val="28"/>
          <w:lang w:val="uk-UA"/>
        </w:rPr>
        <w:t>кова</w:t>
      </w:r>
    </w:p>
    <w:p w:rsidR="009C6174" w:rsidRPr="00146660" w:rsidRDefault="009C6174" w:rsidP="009C6174">
      <w:pPr>
        <w:spacing w:before="100" w:beforeAutospacing="1" w:after="100" w:afterAutospacing="1" w:line="240" w:lineRule="auto"/>
        <w:jc w:val="center"/>
        <w:outlineLvl w:val="3"/>
        <w:rPr>
          <w:rFonts w:asciiTheme="majorBidi" w:hAnsiTheme="majorBidi" w:cstheme="majorBidi"/>
          <w:sz w:val="28"/>
          <w:szCs w:val="28"/>
          <w:lang w:val="uk-UA"/>
        </w:rPr>
      </w:pPr>
      <w:r w:rsidRPr="00146660">
        <w:rPr>
          <w:rFonts w:asciiTheme="majorBidi" w:hAnsiTheme="majorBidi" w:cstheme="majorBidi"/>
          <w:sz w:val="28"/>
          <w:szCs w:val="28"/>
          <w:lang w:val="uk-UA"/>
        </w:rPr>
        <w:t>Факультет історії та філософії</w:t>
      </w:r>
    </w:p>
    <w:p w:rsidR="00EF2C46" w:rsidRDefault="009C6174" w:rsidP="00D92334">
      <w:pPr>
        <w:spacing w:before="100" w:beforeAutospacing="1" w:after="100" w:afterAutospacing="1" w:line="240" w:lineRule="auto"/>
        <w:jc w:val="center"/>
        <w:outlineLvl w:val="3"/>
        <w:rPr>
          <w:rFonts w:asciiTheme="majorBidi" w:hAnsiTheme="majorBidi" w:cstheme="majorBidi"/>
          <w:sz w:val="28"/>
          <w:szCs w:val="28"/>
          <w:lang w:val="uk-UA"/>
        </w:rPr>
      </w:pPr>
      <w:r w:rsidRPr="00146660">
        <w:rPr>
          <w:rFonts w:asciiTheme="majorBidi" w:hAnsiTheme="majorBidi" w:cstheme="majorBidi"/>
          <w:sz w:val="28"/>
          <w:szCs w:val="28"/>
          <w:lang w:val="uk-UA"/>
        </w:rPr>
        <w:t>Кафедра культурології</w:t>
      </w:r>
    </w:p>
    <w:p w:rsidR="00D92334" w:rsidRPr="00146660" w:rsidRDefault="00D92334" w:rsidP="00D92334">
      <w:pPr>
        <w:spacing w:before="100" w:beforeAutospacing="1" w:after="100" w:afterAutospacing="1" w:line="240" w:lineRule="auto"/>
        <w:jc w:val="center"/>
        <w:outlineLvl w:val="3"/>
        <w:rPr>
          <w:rFonts w:asciiTheme="majorBidi" w:hAnsiTheme="majorBidi" w:cstheme="majorBidi"/>
          <w:sz w:val="28"/>
          <w:szCs w:val="28"/>
          <w:lang w:val="uk-UA"/>
        </w:rPr>
      </w:pPr>
    </w:p>
    <w:p w:rsidR="009C6174" w:rsidRPr="00146660" w:rsidRDefault="003E31EB" w:rsidP="009C6174">
      <w:pPr>
        <w:spacing w:before="100" w:beforeAutospacing="1" w:after="100" w:afterAutospacing="1" w:line="240" w:lineRule="auto"/>
        <w:jc w:val="center"/>
        <w:outlineLvl w:val="3"/>
        <w:rPr>
          <w:rFonts w:asciiTheme="majorBidi" w:hAnsiTheme="majorBidi" w:cstheme="majorBidi"/>
          <w:b/>
          <w:bCs/>
          <w:sz w:val="28"/>
          <w:szCs w:val="28"/>
          <w:lang w:val="uk-UA"/>
        </w:rPr>
      </w:pPr>
      <w:r>
        <w:rPr>
          <w:rFonts w:asciiTheme="majorBidi" w:hAnsiTheme="majorBidi" w:cstheme="majorBidi"/>
          <w:b/>
          <w:bCs/>
          <w:sz w:val="28"/>
          <w:szCs w:val="28"/>
          <w:lang w:val="uk-UA"/>
        </w:rPr>
        <w:t>Кваліфікаційн</w:t>
      </w:r>
      <w:r w:rsidR="009C6174" w:rsidRPr="00146660">
        <w:rPr>
          <w:rFonts w:asciiTheme="majorBidi" w:hAnsiTheme="majorBidi" w:cstheme="majorBidi"/>
          <w:b/>
          <w:bCs/>
          <w:sz w:val="28"/>
          <w:szCs w:val="28"/>
          <w:lang w:val="uk-UA"/>
        </w:rPr>
        <w:t>а робота</w:t>
      </w:r>
    </w:p>
    <w:p w:rsidR="009C6174" w:rsidRPr="00146660" w:rsidRDefault="00803946" w:rsidP="009C6174">
      <w:pPr>
        <w:spacing w:before="100" w:beforeAutospacing="1" w:after="100" w:afterAutospacing="1" w:line="240" w:lineRule="auto"/>
        <w:jc w:val="center"/>
        <w:outlineLvl w:val="3"/>
        <w:rPr>
          <w:rFonts w:asciiTheme="majorBidi" w:hAnsiTheme="majorBidi" w:cstheme="majorBidi"/>
          <w:sz w:val="28"/>
          <w:szCs w:val="28"/>
          <w:lang w:val="uk-UA"/>
        </w:rPr>
      </w:pPr>
      <w:r w:rsidRPr="00146660">
        <w:rPr>
          <w:rFonts w:asciiTheme="majorBidi" w:hAnsiTheme="majorBidi" w:cstheme="majorBidi"/>
          <w:sz w:val="28"/>
          <w:szCs w:val="28"/>
          <w:lang w:val="uk-UA"/>
        </w:rPr>
        <w:t>на здобуття ступеня вищої освіти «бакалавр»</w:t>
      </w:r>
    </w:p>
    <w:p w:rsidR="00803946" w:rsidRPr="00146660" w:rsidRDefault="00803946" w:rsidP="009C6174">
      <w:pPr>
        <w:spacing w:before="100" w:beforeAutospacing="1" w:after="100" w:afterAutospacing="1" w:line="240" w:lineRule="auto"/>
        <w:jc w:val="center"/>
        <w:outlineLvl w:val="3"/>
        <w:rPr>
          <w:rFonts w:asciiTheme="majorBidi" w:hAnsiTheme="majorBidi" w:cstheme="majorBidi"/>
          <w:sz w:val="28"/>
          <w:szCs w:val="28"/>
        </w:rPr>
      </w:pPr>
      <w:r w:rsidRPr="00146660">
        <w:rPr>
          <w:rFonts w:asciiTheme="majorBidi" w:hAnsiTheme="majorBidi" w:cstheme="majorBidi"/>
          <w:sz w:val="28"/>
          <w:szCs w:val="28"/>
          <w:lang w:val="uk-UA"/>
        </w:rPr>
        <w:t>на тему</w:t>
      </w:r>
      <w:r w:rsidRPr="00146660">
        <w:rPr>
          <w:rFonts w:asciiTheme="majorBidi" w:hAnsiTheme="majorBidi" w:cstheme="majorBidi"/>
          <w:sz w:val="28"/>
          <w:szCs w:val="28"/>
        </w:rPr>
        <w:t xml:space="preserve">: </w:t>
      </w:r>
      <w:r w:rsidRPr="00146660">
        <w:rPr>
          <w:rFonts w:asciiTheme="majorBidi" w:hAnsiTheme="majorBidi" w:cstheme="majorBidi"/>
          <w:b/>
          <w:bCs/>
          <w:sz w:val="28"/>
          <w:szCs w:val="28"/>
        </w:rPr>
        <w:t>«</w:t>
      </w:r>
      <w:r w:rsidRPr="00146660">
        <w:rPr>
          <w:rFonts w:ascii="Times New Roman" w:eastAsia="Times New Roman" w:hAnsi="Times New Roman" w:cs="Times New Roman"/>
          <w:b/>
          <w:bCs/>
          <w:sz w:val="28"/>
          <w:szCs w:val="28"/>
        </w:rPr>
        <w:t>Гуманізм в історії культури: ґенеза і перспективи розвитку</w:t>
      </w:r>
      <w:r w:rsidRPr="00146660">
        <w:rPr>
          <w:rFonts w:asciiTheme="majorBidi" w:hAnsiTheme="majorBidi" w:cstheme="majorBidi"/>
          <w:b/>
          <w:bCs/>
          <w:sz w:val="28"/>
          <w:szCs w:val="28"/>
        </w:rPr>
        <w:t>»</w:t>
      </w:r>
    </w:p>
    <w:p w:rsidR="00803946" w:rsidRPr="00146660" w:rsidRDefault="00803946" w:rsidP="009C6174">
      <w:pPr>
        <w:spacing w:before="100" w:beforeAutospacing="1" w:after="100" w:afterAutospacing="1" w:line="240" w:lineRule="auto"/>
        <w:jc w:val="center"/>
        <w:outlineLvl w:val="3"/>
        <w:rPr>
          <w:rFonts w:asciiTheme="majorBidi" w:hAnsiTheme="majorBidi" w:cstheme="majorBidi"/>
          <w:sz w:val="28"/>
          <w:szCs w:val="28"/>
          <w:lang w:val="en-US"/>
        </w:rPr>
      </w:pPr>
      <w:r w:rsidRPr="00146660">
        <w:rPr>
          <w:rFonts w:asciiTheme="majorBidi" w:hAnsiTheme="majorBidi" w:cstheme="majorBidi"/>
          <w:sz w:val="28"/>
          <w:szCs w:val="28"/>
          <w:lang w:val="en-US"/>
        </w:rPr>
        <w:t>«</w:t>
      </w:r>
      <w:r w:rsidRPr="00146660">
        <w:rPr>
          <w:rFonts w:ascii="Times New Roman" w:eastAsia="Times New Roman" w:hAnsi="Times New Roman" w:cs="Times New Roman"/>
          <w:sz w:val="28"/>
          <w:szCs w:val="28"/>
        </w:rPr>
        <w:t xml:space="preserve">Humanism in the history of culture: genesis and </w:t>
      </w:r>
      <w:r w:rsidRPr="00146660">
        <w:rPr>
          <w:rFonts w:ascii="Times New Roman" w:eastAsia="Times New Roman" w:hAnsi="Times New Roman" w:cs="Times New Roman"/>
          <w:sz w:val="28"/>
          <w:szCs w:val="28"/>
          <w:lang w:val="en-US"/>
        </w:rPr>
        <w:t>perspective</w:t>
      </w:r>
      <w:r w:rsidRPr="00146660">
        <w:rPr>
          <w:rFonts w:ascii="Times New Roman" w:eastAsia="Times New Roman" w:hAnsi="Times New Roman" w:cs="Times New Roman"/>
          <w:sz w:val="28"/>
          <w:szCs w:val="28"/>
        </w:rPr>
        <w:t xml:space="preserve"> of development</w:t>
      </w:r>
      <w:r w:rsidRPr="00146660">
        <w:rPr>
          <w:rFonts w:asciiTheme="majorBidi" w:hAnsiTheme="majorBidi" w:cstheme="majorBidi"/>
          <w:sz w:val="28"/>
          <w:szCs w:val="28"/>
          <w:lang w:val="en-US"/>
        </w:rPr>
        <w:t>»</w:t>
      </w:r>
    </w:p>
    <w:p w:rsidR="00C7567E" w:rsidRPr="00146660" w:rsidRDefault="00C7567E" w:rsidP="009C6174">
      <w:pPr>
        <w:spacing w:before="100" w:beforeAutospacing="1" w:after="100" w:afterAutospacing="1" w:line="240" w:lineRule="auto"/>
        <w:jc w:val="center"/>
        <w:outlineLvl w:val="3"/>
        <w:rPr>
          <w:rFonts w:asciiTheme="majorBidi" w:hAnsiTheme="majorBidi" w:cstheme="majorBidi"/>
          <w:sz w:val="28"/>
          <w:szCs w:val="28"/>
          <w:lang w:val="uk-UA"/>
        </w:rPr>
      </w:pPr>
    </w:p>
    <w:p w:rsidR="00803946" w:rsidRPr="00146660" w:rsidRDefault="00803946" w:rsidP="00C7567E">
      <w:pPr>
        <w:jc w:val="right"/>
        <w:rPr>
          <w:rFonts w:asciiTheme="majorBidi" w:hAnsiTheme="majorBidi" w:cstheme="majorBidi"/>
          <w:sz w:val="28"/>
          <w:szCs w:val="28"/>
          <w:lang w:val="uk-UA"/>
        </w:rPr>
      </w:pPr>
      <w:r w:rsidRPr="00146660">
        <w:rPr>
          <w:rFonts w:asciiTheme="majorBidi" w:hAnsiTheme="majorBidi" w:cstheme="majorBidi"/>
          <w:sz w:val="28"/>
          <w:szCs w:val="28"/>
          <w:lang w:val="uk-UA"/>
        </w:rPr>
        <w:t xml:space="preserve">Виконала студентка заочної форми </w:t>
      </w:r>
      <w:r w:rsidR="008A1EA1" w:rsidRPr="00146660">
        <w:rPr>
          <w:rFonts w:asciiTheme="majorBidi" w:hAnsiTheme="majorBidi" w:cstheme="majorBidi"/>
          <w:sz w:val="28"/>
          <w:szCs w:val="28"/>
          <w:lang w:val="uk-UA"/>
        </w:rPr>
        <w:t>навчання</w:t>
      </w:r>
    </w:p>
    <w:p w:rsidR="008A1EA1" w:rsidRPr="00146660" w:rsidRDefault="008A1EA1" w:rsidP="00803946">
      <w:pPr>
        <w:spacing w:before="100" w:beforeAutospacing="1" w:after="100" w:afterAutospacing="1" w:line="240" w:lineRule="auto"/>
        <w:jc w:val="right"/>
        <w:outlineLvl w:val="3"/>
        <w:rPr>
          <w:rFonts w:asciiTheme="majorBidi" w:hAnsiTheme="majorBidi" w:cstheme="majorBidi"/>
          <w:sz w:val="28"/>
          <w:szCs w:val="28"/>
          <w:lang w:val="uk-UA"/>
        </w:rPr>
      </w:pPr>
      <w:r w:rsidRPr="00146660">
        <w:rPr>
          <w:rFonts w:asciiTheme="majorBidi" w:hAnsiTheme="majorBidi" w:cstheme="majorBidi"/>
          <w:sz w:val="28"/>
          <w:szCs w:val="28"/>
          <w:lang w:val="uk-UA"/>
        </w:rPr>
        <w:t>спеціальності  034  Культурологія</w:t>
      </w:r>
    </w:p>
    <w:p w:rsidR="008A1EA1" w:rsidRPr="00146660" w:rsidRDefault="008A1EA1" w:rsidP="00803946">
      <w:pPr>
        <w:spacing w:before="100" w:beforeAutospacing="1" w:after="100" w:afterAutospacing="1" w:line="240" w:lineRule="auto"/>
        <w:jc w:val="right"/>
        <w:outlineLvl w:val="3"/>
        <w:rPr>
          <w:rFonts w:asciiTheme="majorBidi" w:hAnsiTheme="majorBidi" w:cstheme="majorBidi"/>
          <w:sz w:val="28"/>
          <w:szCs w:val="28"/>
          <w:lang w:val="uk-UA"/>
        </w:rPr>
      </w:pPr>
      <w:r w:rsidRPr="00146660">
        <w:rPr>
          <w:rFonts w:asciiTheme="majorBidi" w:hAnsiTheme="majorBidi" w:cstheme="majorBidi"/>
          <w:sz w:val="28"/>
          <w:szCs w:val="28"/>
          <w:lang w:val="uk-UA"/>
        </w:rPr>
        <w:t>Чипигіна Серафима Олексіївна</w:t>
      </w:r>
    </w:p>
    <w:bookmarkEnd w:id="0"/>
    <w:p w:rsidR="00B2262F" w:rsidRDefault="008A1EA1" w:rsidP="00803946">
      <w:pPr>
        <w:spacing w:before="100" w:beforeAutospacing="1" w:after="100" w:afterAutospacing="1" w:line="240" w:lineRule="auto"/>
        <w:jc w:val="right"/>
        <w:outlineLvl w:val="3"/>
        <w:rPr>
          <w:rFonts w:asciiTheme="majorBidi" w:hAnsiTheme="majorBidi" w:cstheme="majorBidi"/>
          <w:sz w:val="28"/>
          <w:szCs w:val="28"/>
          <w:lang w:val="uk-UA"/>
        </w:rPr>
      </w:pPr>
      <w:r w:rsidRPr="00146660">
        <w:rPr>
          <w:rFonts w:asciiTheme="majorBidi" w:hAnsiTheme="majorBidi" w:cstheme="majorBidi"/>
          <w:sz w:val="28"/>
          <w:szCs w:val="28"/>
          <w:lang w:val="uk-UA"/>
        </w:rPr>
        <w:t>Керівник</w:t>
      </w:r>
      <w:r w:rsidR="00B2262F">
        <w:rPr>
          <w:rFonts w:asciiTheme="majorBidi" w:hAnsiTheme="majorBidi" w:cstheme="majorBidi"/>
          <w:sz w:val="28"/>
          <w:szCs w:val="28"/>
          <w:lang w:val="uk-UA"/>
        </w:rPr>
        <w:t xml:space="preserve"> к.філос.наук.,</w:t>
      </w:r>
      <w:r w:rsidRPr="00146660">
        <w:rPr>
          <w:rFonts w:asciiTheme="majorBidi" w:hAnsiTheme="majorBidi" w:cstheme="majorBidi"/>
          <w:sz w:val="28"/>
          <w:szCs w:val="28"/>
          <w:lang w:val="uk-UA"/>
        </w:rPr>
        <w:t xml:space="preserve"> доц. Лопуга О. І</w:t>
      </w:r>
      <w:r w:rsidR="00B2262F" w:rsidRPr="00B2262F">
        <w:rPr>
          <w:rFonts w:asciiTheme="majorBidi" w:hAnsiTheme="majorBidi" w:cstheme="majorBidi"/>
          <w:sz w:val="28"/>
          <w:szCs w:val="28"/>
          <w:lang w:val="uk-UA"/>
        </w:rPr>
        <w:t xml:space="preserve"> </w:t>
      </w:r>
    </w:p>
    <w:p w:rsidR="008A1EA1" w:rsidRDefault="00B2262F" w:rsidP="00B2262F">
      <w:pPr>
        <w:spacing w:before="100" w:beforeAutospacing="1" w:after="100" w:afterAutospacing="1" w:line="240" w:lineRule="auto"/>
        <w:jc w:val="center"/>
        <w:outlineLvl w:val="3"/>
        <w:rPr>
          <w:rFonts w:asciiTheme="majorBidi" w:hAnsiTheme="majorBidi" w:cstheme="majorBidi"/>
          <w:sz w:val="28"/>
          <w:szCs w:val="28"/>
          <w:lang w:val="uk-UA"/>
        </w:rPr>
      </w:pPr>
      <w:r>
        <w:rPr>
          <w:rFonts w:asciiTheme="majorBidi" w:hAnsiTheme="majorBidi" w:cstheme="majorBidi"/>
          <w:sz w:val="28"/>
          <w:szCs w:val="28"/>
          <w:lang w:val="uk-UA"/>
        </w:rPr>
        <w:t xml:space="preserve">                                          Рецензент к.філос.наук.,</w:t>
      </w:r>
      <w:r w:rsidRPr="00146660">
        <w:rPr>
          <w:rFonts w:asciiTheme="majorBidi" w:hAnsiTheme="majorBidi" w:cstheme="majorBidi"/>
          <w:sz w:val="28"/>
          <w:szCs w:val="28"/>
          <w:lang w:val="uk-UA"/>
        </w:rPr>
        <w:t xml:space="preserve"> доц.</w:t>
      </w:r>
      <w:r w:rsidRPr="00B2262F">
        <w:rPr>
          <w:rFonts w:asciiTheme="majorBidi" w:hAnsiTheme="majorBidi" w:cstheme="majorBidi"/>
          <w:sz w:val="28"/>
          <w:szCs w:val="28"/>
          <w:lang w:val="uk-UA"/>
        </w:rPr>
        <w:t xml:space="preserve"> </w:t>
      </w:r>
      <w:r w:rsidRPr="00146660">
        <w:rPr>
          <w:rFonts w:asciiTheme="majorBidi" w:hAnsiTheme="majorBidi" w:cstheme="majorBidi"/>
          <w:sz w:val="28"/>
          <w:szCs w:val="28"/>
          <w:lang w:val="uk-UA"/>
        </w:rPr>
        <w:t>доц. Ковальова Н. І</w:t>
      </w:r>
    </w:p>
    <w:p w:rsidR="008A1EA1" w:rsidRPr="00146660" w:rsidRDefault="008A1EA1" w:rsidP="00B2262F">
      <w:pPr>
        <w:spacing w:before="100" w:beforeAutospacing="1" w:after="100" w:afterAutospacing="1" w:line="240" w:lineRule="auto"/>
        <w:jc w:val="right"/>
        <w:outlineLvl w:val="3"/>
        <w:rPr>
          <w:rFonts w:asciiTheme="majorBidi" w:hAnsiTheme="majorBidi" w:cstheme="majorBidi"/>
          <w:sz w:val="28"/>
          <w:szCs w:val="28"/>
          <w:lang w:val="uk-UA"/>
        </w:rPr>
      </w:pPr>
    </w:p>
    <w:tbl>
      <w:tblPr>
        <w:tblStyle w:val="GridTableLight"/>
        <w:tblpPr w:leftFromText="180" w:rightFromText="180" w:vertAnchor="text" w:horzAnchor="margin" w:tblpYSpec="bottom"/>
        <w:tblW w:w="9700" w:type="dxa"/>
        <w:tblLook w:val="0000"/>
      </w:tblPr>
      <w:tblGrid>
        <w:gridCol w:w="4855"/>
        <w:gridCol w:w="4845"/>
      </w:tblGrid>
      <w:tr w:rsidR="00146660" w:rsidRPr="00EF2C46" w:rsidTr="00746950">
        <w:trPr>
          <w:trHeight w:val="3390"/>
        </w:trPr>
        <w:tc>
          <w:tcPr>
            <w:tcW w:w="4855" w:type="dxa"/>
            <w:tcBorders>
              <w:top w:val="single" w:sz="2" w:space="0" w:color="FFFFFF" w:themeColor="background1"/>
              <w:left w:val="single" w:sz="2" w:space="0" w:color="FFFFFF" w:themeColor="background1"/>
              <w:bottom w:val="single" w:sz="2" w:space="0" w:color="FFFFFF" w:themeColor="background1"/>
              <w:right w:val="single" w:sz="2" w:space="0" w:color="FFFFFF" w:themeColor="background1"/>
            </w:tcBorders>
            <w:shd w:val="clear" w:color="auto" w:fill="FFFFFF" w:themeFill="background1"/>
          </w:tcPr>
          <w:p w:rsidR="00146660" w:rsidRPr="00FB36CA" w:rsidRDefault="00146660" w:rsidP="00B2262F">
            <w:pPr>
              <w:pStyle w:val="ab"/>
              <w:rPr>
                <w:rFonts w:asciiTheme="majorBidi" w:hAnsiTheme="majorBidi" w:cstheme="majorBidi"/>
                <w:sz w:val="28"/>
                <w:szCs w:val="28"/>
              </w:rPr>
            </w:pPr>
            <w:r w:rsidRPr="00FB36CA">
              <w:rPr>
                <w:rFonts w:asciiTheme="majorBidi" w:hAnsiTheme="majorBidi" w:cstheme="majorBidi"/>
                <w:sz w:val="28"/>
                <w:szCs w:val="28"/>
                <w:lang w:val="uk-UA"/>
              </w:rPr>
              <w:t>Рекомендовано до захисту</w:t>
            </w:r>
            <w:r w:rsidRPr="00FB36CA">
              <w:rPr>
                <w:rFonts w:asciiTheme="majorBidi" w:hAnsiTheme="majorBidi" w:cstheme="majorBidi"/>
                <w:sz w:val="28"/>
                <w:szCs w:val="28"/>
              </w:rPr>
              <w:t>:</w:t>
            </w:r>
          </w:p>
          <w:p w:rsidR="00146660" w:rsidRPr="00FB36CA" w:rsidRDefault="00146660" w:rsidP="00B2262F">
            <w:pPr>
              <w:pStyle w:val="ab"/>
              <w:rPr>
                <w:rFonts w:asciiTheme="majorBidi" w:hAnsiTheme="majorBidi" w:cstheme="majorBidi"/>
                <w:sz w:val="28"/>
                <w:szCs w:val="28"/>
                <w:lang w:val="uk-UA"/>
              </w:rPr>
            </w:pPr>
            <w:r w:rsidRPr="00FB36CA">
              <w:rPr>
                <w:rFonts w:asciiTheme="majorBidi" w:hAnsiTheme="majorBidi" w:cstheme="majorBidi"/>
                <w:sz w:val="28"/>
                <w:szCs w:val="28"/>
                <w:lang w:val="uk-UA"/>
              </w:rPr>
              <w:t>Протокол засідання кафедри №_____ від_______ 2025 р.</w:t>
            </w:r>
          </w:p>
          <w:p w:rsidR="00146660" w:rsidRPr="00FB36CA" w:rsidRDefault="00146660" w:rsidP="00B2262F">
            <w:pPr>
              <w:pStyle w:val="ab"/>
              <w:rPr>
                <w:rFonts w:asciiTheme="majorBidi" w:hAnsiTheme="majorBidi" w:cstheme="majorBidi"/>
                <w:sz w:val="28"/>
                <w:szCs w:val="28"/>
                <w:lang w:val="uk-UA"/>
              </w:rPr>
            </w:pPr>
          </w:p>
          <w:p w:rsidR="00146660" w:rsidRPr="00FB36CA" w:rsidRDefault="00146660" w:rsidP="00B2262F">
            <w:pPr>
              <w:pStyle w:val="ab"/>
              <w:rPr>
                <w:rFonts w:asciiTheme="majorBidi" w:hAnsiTheme="majorBidi" w:cstheme="majorBidi"/>
                <w:sz w:val="28"/>
                <w:szCs w:val="28"/>
                <w:lang w:val="uk-UA"/>
              </w:rPr>
            </w:pPr>
            <w:r w:rsidRPr="00FB36CA">
              <w:rPr>
                <w:rFonts w:asciiTheme="majorBidi" w:hAnsiTheme="majorBidi" w:cstheme="majorBidi"/>
                <w:sz w:val="28"/>
                <w:szCs w:val="28"/>
                <w:lang w:val="uk-UA"/>
              </w:rPr>
              <w:t>Завідувач кафедри</w:t>
            </w:r>
          </w:p>
          <w:p w:rsidR="00146660" w:rsidRPr="00147068" w:rsidRDefault="00146660" w:rsidP="00B2262F">
            <w:pPr>
              <w:pStyle w:val="ab"/>
              <w:rPr>
                <w:rFonts w:asciiTheme="majorBidi" w:hAnsiTheme="majorBidi" w:cstheme="majorBidi"/>
                <w:sz w:val="28"/>
                <w:szCs w:val="28"/>
                <w:lang w:val="uk-UA"/>
              </w:rPr>
            </w:pPr>
            <w:r w:rsidRPr="00FB36CA">
              <w:rPr>
                <w:rFonts w:asciiTheme="majorBidi" w:hAnsiTheme="majorBidi" w:cstheme="majorBidi"/>
                <w:sz w:val="28"/>
                <w:szCs w:val="28"/>
                <w:lang w:val="uk-UA"/>
              </w:rPr>
              <w:t>__________      _______________</w:t>
            </w:r>
          </w:p>
          <w:p w:rsidR="00146660" w:rsidRPr="00FB36CA" w:rsidRDefault="00146660" w:rsidP="00B2262F">
            <w:pPr>
              <w:pStyle w:val="ab"/>
              <w:rPr>
                <w:rFonts w:asciiTheme="majorBidi" w:hAnsiTheme="majorBidi" w:cstheme="majorBidi"/>
                <w:b/>
                <w:bCs/>
                <w:sz w:val="28"/>
                <w:szCs w:val="28"/>
                <w:lang w:val="uk-UA"/>
              </w:rPr>
            </w:pPr>
            <w:r w:rsidRPr="00FB36CA">
              <w:rPr>
                <w:rFonts w:asciiTheme="majorBidi" w:hAnsiTheme="majorBidi" w:cstheme="majorBidi"/>
                <w:sz w:val="28"/>
                <w:szCs w:val="28"/>
                <w:lang w:val="uk-UA"/>
              </w:rPr>
              <w:t>(підпис)       (призвіще,ініціали)</w:t>
            </w:r>
            <w:r w:rsidRPr="00FB36CA">
              <w:rPr>
                <w:rFonts w:asciiTheme="majorBidi" w:hAnsiTheme="majorBidi" w:cstheme="majorBidi"/>
                <w:b/>
                <w:bCs/>
                <w:sz w:val="28"/>
                <w:szCs w:val="28"/>
                <w:lang w:val="uk-UA"/>
              </w:rPr>
              <w:t xml:space="preserve">                     </w:t>
            </w:r>
          </w:p>
          <w:p w:rsidR="00146660" w:rsidRPr="00FB36CA" w:rsidRDefault="00146660" w:rsidP="00B2262F">
            <w:pPr>
              <w:pStyle w:val="ab"/>
              <w:rPr>
                <w:rFonts w:asciiTheme="majorBidi" w:hAnsiTheme="majorBidi" w:cstheme="majorBidi"/>
                <w:sz w:val="28"/>
                <w:szCs w:val="28"/>
                <w:rtl/>
                <w:lang w:val="uk-UA"/>
              </w:rPr>
            </w:pPr>
          </w:p>
        </w:tc>
        <w:tc>
          <w:tcPr>
            <w:tcW w:w="4845" w:type="dxa"/>
            <w:tcBorders>
              <w:top w:val="single" w:sz="2" w:space="0" w:color="FFFFFF" w:themeColor="background1"/>
              <w:left w:val="single" w:sz="2" w:space="0" w:color="FFFFFF" w:themeColor="background1"/>
              <w:bottom w:val="single" w:sz="2" w:space="0" w:color="FFFFFF" w:themeColor="background1"/>
              <w:right w:val="single" w:sz="2" w:space="0" w:color="FFFFFF" w:themeColor="background1"/>
            </w:tcBorders>
          </w:tcPr>
          <w:p w:rsidR="00146660" w:rsidRPr="00FB36CA" w:rsidRDefault="00146660" w:rsidP="00B2262F">
            <w:pPr>
              <w:pStyle w:val="ab"/>
              <w:rPr>
                <w:rFonts w:asciiTheme="majorBidi" w:hAnsiTheme="majorBidi" w:cstheme="majorBidi"/>
                <w:sz w:val="28"/>
                <w:szCs w:val="28"/>
                <w:lang w:val="uk-UA"/>
              </w:rPr>
            </w:pPr>
            <w:r w:rsidRPr="00FB36CA">
              <w:rPr>
                <w:rFonts w:asciiTheme="majorBidi" w:hAnsiTheme="majorBidi" w:cstheme="majorBidi"/>
                <w:sz w:val="28"/>
                <w:szCs w:val="28"/>
                <w:lang w:val="uk-UA"/>
              </w:rPr>
              <w:t>Захищено на засіданні ЕК №____</w:t>
            </w:r>
          </w:p>
          <w:p w:rsidR="00146660" w:rsidRPr="00FB36CA" w:rsidRDefault="00146660" w:rsidP="00B2262F">
            <w:pPr>
              <w:pStyle w:val="ab"/>
              <w:rPr>
                <w:rFonts w:asciiTheme="majorBidi" w:hAnsiTheme="majorBidi" w:cstheme="majorBidi"/>
                <w:sz w:val="28"/>
                <w:szCs w:val="28"/>
                <w:lang w:val="uk-UA"/>
              </w:rPr>
            </w:pPr>
            <w:r w:rsidRPr="00FB36CA">
              <w:rPr>
                <w:rFonts w:asciiTheme="majorBidi" w:hAnsiTheme="majorBidi" w:cstheme="majorBidi"/>
                <w:sz w:val="28"/>
                <w:szCs w:val="28"/>
                <w:lang w:val="uk-UA"/>
              </w:rPr>
              <w:t>Протокол №____від______2025 р.</w:t>
            </w:r>
          </w:p>
          <w:p w:rsidR="00146660" w:rsidRPr="00FB36CA" w:rsidRDefault="00146660" w:rsidP="00B2262F">
            <w:pPr>
              <w:pStyle w:val="ab"/>
              <w:rPr>
                <w:rFonts w:asciiTheme="majorBidi" w:hAnsiTheme="majorBidi" w:cstheme="majorBidi"/>
                <w:sz w:val="28"/>
                <w:szCs w:val="28"/>
              </w:rPr>
            </w:pPr>
            <w:r w:rsidRPr="00FB36CA">
              <w:rPr>
                <w:rFonts w:asciiTheme="majorBidi" w:hAnsiTheme="majorBidi" w:cstheme="majorBidi"/>
                <w:sz w:val="28"/>
                <w:szCs w:val="28"/>
                <w:lang w:val="uk-UA"/>
              </w:rPr>
              <w:t>Оцінка___________</w:t>
            </w:r>
            <w:r w:rsidRPr="00FB36CA">
              <w:rPr>
                <w:rFonts w:asciiTheme="majorBidi" w:hAnsiTheme="majorBidi" w:cstheme="majorBidi"/>
                <w:sz w:val="28"/>
                <w:szCs w:val="28"/>
              </w:rPr>
              <w:t>/______/______</w:t>
            </w:r>
          </w:p>
          <w:p w:rsidR="00146660" w:rsidRPr="00FB36CA" w:rsidRDefault="00146660" w:rsidP="00B2262F">
            <w:pPr>
              <w:pStyle w:val="ab"/>
              <w:rPr>
                <w:rFonts w:asciiTheme="majorBidi" w:hAnsiTheme="majorBidi" w:cstheme="majorBidi"/>
                <w:sz w:val="28"/>
                <w:szCs w:val="28"/>
                <w:lang w:val="uk-UA"/>
              </w:rPr>
            </w:pPr>
            <w:r w:rsidRPr="00FB36CA">
              <w:rPr>
                <w:rFonts w:asciiTheme="majorBidi" w:hAnsiTheme="majorBidi" w:cstheme="majorBidi"/>
                <w:sz w:val="28"/>
                <w:szCs w:val="28"/>
                <w:lang w:val="uk-UA"/>
              </w:rPr>
              <w:t xml:space="preserve"> (за національною шкалою, шкалою </w:t>
            </w:r>
            <w:r w:rsidRPr="00FB36CA">
              <w:rPr>
                <w:rFonts w:asciiTheme="majorBidi" w:hAnsiTheme="majorBidi" w:cstheme="majorBidi"/>
                <w:sz w:val="28"/>
                <w:szCs w:val="28"/>
                <w:lang w:val="en-US"/>
              </w:rPr>
              <w:t>ECTS</w:t>
            </w:r>
            <w:r w:rsidRPr="00FB36CA">
              <w:rPr>
                <w:rFonts w:asciiTheme="majorBidi" w:hAnsiTheme="majorBidi" w:cstheme="majorBidi"/>
                <w:sz w:val="28"/>
                <w:szCs w:val="28"/>
                <w:lang w:val="uk-UA"/>
              </w:rPr>
              <w:t xml:space="preserve">, бали) </w:t>
            </w:r>
          </w:p>
          <w:p w:rsidR="00146660" w:rsidRPr="00FB36CA" w:rsidRDefault="00146660" w:rsidP="00B2262F">
            <w:pPr>
              <w:pStyle w:val="ab"/>
              <w:rPr>
                <w:rFonts w:asciiTheme="majorBidi" w:hAnsiTheme="majorBidi" w:cstheme="majorBidi"/>
                <w:sz w:val="28"/>
                <w:szCs w:val="28"/>
                <w:lang w:val="uk-UA"/>
              </w:rPr>
            </w:pPr>
            <w:r w:rsidRPr="00FB36CA">
              <w:rPr>
                <w:rFonts w:asciiTheme="majorBidi" w:hAnsiTheme="majorBidi" w:cstheme="majorBidi"/>
                <w:sz w:val="28"/>
                <w:szCs w:val="28"/>
                <w:lang w:val="uk-UA"/>
              </w:rPr>
              <w:t>Голова ЕК</w:t>
            </w:r>
          </w:p>
          <w:p w:rsidR="00146660" w:rsidRPr="00FB36CA" w:rsidRDefault="00146660" w:rsidP="00B2262F">
            <w:pPr>
              <w:pStyle w:val="ab"/>
              <w:rPr>
                <w:rFonts w:asciiTheme="majorBidi" w:hAnsiTheme="majorBidi" w:cstheme="majorBidi"/>
                <w:sz w:val="28"/>
                <w:szCs w:val="28"/>
                <w:lang w:val="uk-UA"/>
              </w:rPr>
            </w:pPr>
            <w:r w:rsidRPr="00FB36CA">
              <w:rPr>
                <w:rFonts w:asciiTheme="majorBidi" w:hAnsiTheme="majorBidi" w:cstheme="majorBidi"/>
                <w:sz w:val="28"/>
                <w:szCs w:val="28"/>
                <w:lang w:val="uk-UA"/>
              </w:rPr>
              <w:t>________             ________________</w:t>
            </w:r>
          </w:p>
          <w:p w:rsidR="00146660" w:rsidRPr="00FB36CA" w:rsidRDefault="00146660" w:rsidP="00B2262F">
            <w:pPr>
              <w:pStyle w:val="ab"/>
              <w:rPr>
                <w:rFonts w:asciiTheme="majorBidi" w:hAnsiTheme="majorBidi" w:cstheme="majorBidi"/>
                <w:sz w:val="28"/>
                <w:szCs w:val="28"/>
                <w:lang w:val="uk-UA"/>
              </w:rPr>
            </w:pPr>
            <w:r w:rsidRPr="00FB36CA">
              <w:rPr>
                <w:rFonts w:asciiTheme="majorBidi" w:hAnsiTheme="majorBidi" w:cstheme="majorBidi"/>
                <w:sz w:val="28"/>
                <w:szCs w:val="28"/>
                <w:lang w:val="uk-UA"/>
              </w:rPr>
              <w:t>(підпис)              (призвіще, ініціали)</w:t>
            </w:r>
          </w:p>
          <w:p w:rsidR="00146660" w:rsidRPr="00146660" w:rsidRDefault="00146660" w:rsidP="00B2262F">
            <w:pPr>
              <w:spacing w:before="100" w:beforeAutospacing="1" w:after="100" w:afterAutospacing="1"/>
              <w:ind w:left="34"/>
              <w:outlineLvl w:val="3"/>
              <w:rPr>
                <w:rFonts w:asciiTheme="majorBidi" w:hAnsiTheme="majorBidi" w:cstheme="majorBidi"/>
                <w:sz w:val="28"/>
                <w:szCs w:val="28"/>
                <w:lang w:val="uk-UA"/>
              </w:rPr>
            </w:pPr>
          </w:p>
        </w:tc>
      </w:tr>
    </w:tbl>
    <w:p w:rsidR="00EF2C46" w:rsidRPr="00146660" w:rsidRDefault="00146660" w:rsidP="00B2262F">
      <w:pPr>
        <w:spacing w:before="100" w:beforeAutospacing="1" w:after="100" w:afterAutospacing="1" w:line="240" w:lineRule="auto"/>
        <w:jc w:val="center"/>
        <w:outlineLvl w:val="3"/>
        <w:rPr>
          <w:rFonts w:asciiTheme="majorBidi" w:hAnsiTheme="majorBidi" w:cstheme="majorBidi"/>
          <w:b/>
          <w:bCs/>
          <w:sz w:val="28"/>
          <w:szCs w:val="28"/>
          <w:lang w:val="uk-UA"/>
        </w:rPr>
      </w:pPr>
      <w:r w:rsidRPr="00146660">
        <w:rPr>
          <w:rFonts w:asciiTheme="majorBidi" w:hAnsiTheme="majorBidi" w:cstheme="majorBidi"/>
          <w:b/>
          <w:bCs/>
          <w:sz w:val="28"/>
          <w:szCs w:val="28"/>
          <w:lang w:val="uk-UA"/>
        </w:rPr>
        <w:t xml:space="preserve">Одеса </w:t>
      </w:r>
      <w:r w:rsidRPr="00146660">
        <w:rPr>
          <w:rFonts w:asciiTheme="majorBidi" w:hAnsiTheme="majorBidi" w:cstheme="majorBidi"/>
          <w:b/>
          <w:bCs/>
          <w:color w:val="333333"/>
          <w:sz w:val="28"/>
          <w:szCs w:val="28"/>
          <w:shd w:val="clear" w:color="auto" w:fill="FFFFFF"/>
        </w:rPr>
        <w:t>—</w:t>
      </w:r>
      <w:r w:rsidRPr="00146660">
        <w:rPr>
          <w:rFonts w:asciiTheme="majorBidi" w:hAnsiTheme="majorBidi" w:cstheme="majorBidi"/>
          <w:b/>
          <w:bCs/>
          <w:color w:val="333333"/>
          <w:sz w:val="28"/>
          <w:szCs w:val="28"/>
          <w:shd w:val="clear" w:color="auto" w:fill="FFFFFF"/>
          <w:lang w:val="uk-UA"/>
        </w:rPr>
        <w:t xml:space="preserve">  </w:t>
      </w:r>
      <w:r w:rsidRPr="00146660">
        <w:rPr>
          <w:rFonts w:asciiTheme="majorBidi" w:hAnsiTheme="majorBidi" w:cstheme="majorBidi"/>
          <w:b/>
          <w:bCs/>
          <w:sz w:val="28"/>
          <w:szCs w:val="28"/>
          <w:lang w:val="uk-UA"/>
        </w:rPr>
        <w:t>2025</w:t>
      </w:r>
    </w:p>
    <w:p w:rsidR="00FB36CA" w:rsidRDefault="004723C3" w:rsidP="004723C3">
      <w:pPr>
        <w:spacing w:before="100" w:beforeAutospacing="1" w:after="100" w:afterAutospacing="1" w:line="240" w:lineRule="auto"/>
        <w:jc w:val="center"/>
        <w:outlineLvl w:val="3"/>
        <w:rPr>
          <w:rFonts w:ascii="Times New Roman" w:eastAsia="Times New Roman" w:hAnsi="Times New Roman" w:cs="Times New Roman"/>
          <w:b/>
          <w:bCs/>
          <w:sz w:val="28"/>
          <w:szCs w:val="28"/>
          <w:lang w:val="uk-UA"/>
        </w:rPr>
      </w:pPr>
      <w:r>
        <w:rPr>
          <w:rFonts w:ascii="Times New Roman" w:eastAsia="Times New Roman" w:hAnsi="Times New Roman" w:cs="Times New Roman"/>
          <w:b/>
          <w:bCs/>
          <w:sz w:val="28"/>
          <w:szCs w:val="28"/>
          <w:lang w:val="uk-UA"/>
        </w:rPr>
        <w:lastRenderedPageBreak/>
        <w:t>ЗМІСТ</w:t>
      </w:r>
    </w:p>
    <w:p w:rsidR="00E534F2" w:rsidRPr="00146660" w:rsidRDefault="00EF2C46" w:rsidP="00EF2C46">
      <w:pPr>
        <w:spacing w:before="100" w:beforeAutospacing="1" w:after="100" w:afterAutospacing="1" w:line="240" w:lineRule="auto"/>
        <w:outlineLvl w:val="3"/>
        <w:rPr>
          <w:rFonts w:ascii="Times New Roman" w:eastAsia="Times New Roman" w:hAnsi="Times New Roman" w:cs="Times New Roman"/>
          <w:b/>
          <w:bCs/>
          <w:sz w:val="28"/>
          <w:szCs w:val="28"/>
        </w:rPr>
      </w:pPr>
      <w:r w:rsidRPr="00146660">
        <w:rPr>
          <w:rFonts w:ascii="Times New Roman" w:eastAsia="Times New Roman" w:hAnsi="Times New Roman" w:cs="Times New Roman"/>
          <w:b/>
          <w:bCs/>
          <w:sz w:val="28"/>
          <w:szCs w:val="28"/>
          <w:lang w:val="uk-UA"/>
        </w:rPr>
        <w:t>В</w:t>
      </w:r>
      <w:r w:rsidR="00970A0A">
        <w:rPr>
          <w:rFonts w:ascii="Times New Roman" w:eastAsia="Times New Roman" w:hAnsi="Times New Roman" w:cs="Times New Roman"/>
          <w:b/>
          <w:bCs/>
          <w:sz w:val="28"/>
          <w:szCs w:val="28"/>
          <w:lang w:val="uk-UA"/>
        </w:rPr>
        <w:t>СТУП</w:t>
      </w:r>
      <w:r w:rsidR="009F188F" w:rsidRPr="00B162F4">
        <w:rPr>
          <w:rFonts w:ascii="Times New Roman" w:eastAsia="Times New Roman" w:hAnsi="Times New Roman" w:cs="Times New Roman"/>
          <w:b/>
          <w:bCs/>
          <w:color w:val="FFFFFF" w:themeColor="background1"/>
          <w:sz w:val="28"/>
          <w:szCs w:val="28"/>
          <w:lang w:val="uk-UA"/>
        </w:rPr>
        <w:t>…………………………………………………………………………</w:t>
      </w:r>
      <w:r w:rsidR="00E01213">
        <w:rPr>
          <w:rFonts w:ascii="Times New Roman" w:eastAsia="Times New Roman" w:hAnsi="Times New Roman" w:cs="Times New Roman"/>
          <w:b/>
          <w:bCs/>
          <w:sz w:val="28"/>
          <w:szCs w:val="28"/>
          <w:lang w:val="uk-UA"/>
        </w:rPr>
        <w:t>3</w:t>
      </w:r>
    </w:p>
    <w:p w:rsidR="00E534F2" w:rsidRPr="00146660" w:rsidRDefault="00970A0A" w:rsidP="00E534F2">
      <w:pPr>
        <w:spacing w:before="100" w:beforeAutospacing="1" w:after="100" w:afterAutospacing="1" w:line="240" w:lineRule="auto"/>
        <w:outlineLvl w:val="3"/>
        <w:rPr>
          <w:rFonts w:ascii="Times New Roman" w:eastAsia="Times New Roman" w:hAnsi="Times New Roman" w:cs="Times New Roman"/>
          <w:b/>
          <w:bCs/>
          <w:sz w:val="28"/>
          <w:szCs w:val="28"/>
          <w:lang w:val="uk-UA"/>
        </w:rPr>
      </w:pPr>
      <w:r w:rsidRPr="00146660">
        <w:rPr>
          <w:rFonts w:ascii="Times New Roman" w:eastAsia="Times New Roman" w:hAnsi="Times New Roman" w:cs="Times New Roman"/>
          <w:b/>
          <w:bCs/>
          <w:sz w:val="28"/>
          <w:szCs w:val="28"/>
        </w:rPr>
        <w:t>РОЗДІЛ 1. ТЕОРЕТИЧНІ ОСНОВИ ГУМАНІЗМУ</w:t>
      </w:r>
      <w:r w:rsidR="009F188F" w:rsidRPr="00B162F4">
        <w:rPr>
          <w:rFonts w:ascii="Times New Roman" w:eastAsia="Times New Roman" w:hAnsi="Times New Roman" w:cs="Times New Roman"/>
          <w:b/>
          <w:bCs/>
          <w:color w:val="FFFFFF" w:themeColor="background1"/>
          <w:sz w:val="28"/>
          <w:szCs w:val="28"/>
          <w:lang w:val="uk-UA"/>
        </w:rPr>
        <w:t>…</w:t>
      </w:r>
      <w:r w:rsidRPr="00B162F4">
        <w:rPr>
          <w:rFonts w:ascii="Times New Roman" w:eastAsia="Times New Roman" w:hAnsi="Times New Roman" w:cs="Times New Roman"/>
          <w:b/>
          <w:bCs/>
          <w:color w:val="FFFFFF" w:themeColor="background1"/>
          <w:sz w:val="28"/>
          <w:szCs w:val="28"/>
          <w:lang w:val="uk-UA"/>
        </w:rPr>
        <w:t>………………..</w:t>
      </w:r>
      <w:r w:rsidR="009F188F" w:rsidRPr="00B162F4">
        <w:rPr>
          <w:rFonts w:ascii="Times New Roman" w:eastAsia="Times New Roman" w:hAnsi="Times New Roman" w:cs="Times New Roman"/>
          <w:b/>
          <w:bCs/>
          <w:color w:val="FFFFFF" w:themeColor="background1"/>
          <w:sz w:val="28"/>
          <w:szCs w:val="28"/>
          <w:lang w:val="uk-UA"/>
        </w:rPr>
        <w:t>…</w:t>
      </w:r>
      <w:r w:rsidR="00595369">
        <w:rPr>
          <w:rFonts w:ascii="Times New Roman" w:eastAsia="Times New Roman" w:hAnsi="Times New Roman" w:cs="Times New Roman"/>
          <w:b/>
          <w:bCs/>
          <w:sz w:val="28"/>
          <w:szCs w:val="28"/>
          <w:lang w:val="uk-UA"/>
        </w:rPr>
        <w:t>7</w:t>
      </w:r>
    </w:p>
    <w:p w:rsidR="009F188F" w:rsidRPr="00970A0A" w:rsidRDefault="00E534F2" w:rsidP="00970A0A">
      <w:pPr>
        <w:pStyle w:val="a9"/>
        <w:numPr>
          <w:ilvl w:val="1"/>
          <w:numId w:val="22"/>
        </w:numPr>
        <w:spacing w:before="100" w:beforeAutospacing="1" w:after="100" w:afterAutospacing="1" w:line="276" w:lineRule="auto"/>
        <w:rPr>
          <w:rFonts w:ascii="Times New Roman" w:eastAsia="Times New Roman" w:hAnsi="Times New Roman" w:cs="Times New Roman"/>
          <w:sz w:val="28"/>
          <w:szCs w:val="28"/>
          <w:lang w:val="uk-UA"/>
        </w:rPr>
      </w:pPr>
      <w:r w:rsidRPr="00970A0A">
        <w:rPr>
          <w:rFonts w:ascii="Times New Roman" w:eastAsia="Times New Roman" w:hAnsi="Times New Roman" w:cs="Times New Roman"/>
          <w:sz w:val="28"/>
          <w:szCs w:val="28"/>
          <w:lang w:val="uk-UA"/>
        </w:rPr>
        <w:t>Що таке гуманізм: поняття і суть</w:t>
      </w:r>
      <w:r w:rsidR="009F188F" w:rsidRPr="00B162F4">
        <w:rPr>
          <w:rFonts w:ascii="Times New Roman" w:eastAsia="Times New Roman" w:hAnsi="Times New Roman" w:cs="Times New Roman"/>
          <w:color w:val="FFFFFF" w:themeColor="background1"/>
          <w:sz w:val="28"/>
          <w:szCs w:val="28"/>
          <w:lang w:val="uk-UA"/>
        </w:rPr>
        <w:t>……………………………</w:t>
      </w:r>
      <w:r w:rsidR="00970A0A" w:rsidRPr="00B162F4">
        <w:rPr>
          <w:rFonts w:ascii="Times New Roman" w:eastAsia="Times New Roman" w:hAnsi="Times New Roman" w:cs="Times New Roman"/>
          <w:color w:val="FFFFFF" w:themeColor="background1"/>
          <w:sz w:val="28"/>
          <w:szCs w:val="28"/>
          <w:lang w:val="uk-UA"/>
        </w:rPr>
        <w:t>.</w:t>
      </w:r>
      <w:r w:rsidR="009F188F" w:rsidRPr="00B162F4">
        <w:rPr>
          <w:rFonts w:ascii="Times New Roman" w:eastAsia="Times New Roman" w:hAnsi="Times New Roman" w:cs="Times New Roman"/>
          <w:color w:val="FFFFFF" w:themeColor="background1"/>
          <w:sz w:val="28"/>
          <w:szCs w:val="28"/>
          <w:lang w:val="uk-UA"/>
        </w:rPr>
        <w:t>……</w:t>
      </w:r>
      <w:r w:rsidR="00A826C1" w:rsidRPr="00B162F4">
        <w:rPr>
          <w:rFonts w:ascii="Times New Roman" w:eastAsia="Times New Roman" w:hAnsi="Times New Roman" w:cs="Times New Roman"/>
          <w:color w:val="FFFFFF" w:themeColor="background1"/>
          <w:sz w:val="28"/>
          <w:szCs w:val="28"/>
          <w:lang w:val="uk-UA"/>
        </w:rPr>
        <w:t>…</w:t>
      </w:r>
      <w:r w:rsidR="009F188F" w:rsidRPr="00B162F4">
        <w:rPr>
          <w:rFonts w:ascii="Times New Roman" w:eastAsia="Times New Roman" w:hAnsi="Times New Roman" w:cs="Times New Roman"/>
          <w:color w:val="FFFFFF" w:themeColor="background1"/>
          <w:sz w:val="28"/>
          <w:szCs w:val="28"/>
          <w:lang w:val="uk-UA"/>
        </w:rPr>
        <w:t>…</w:t>
      </w:r>
      <w:r w:rsidR="00595369">
        <w:rPr>
          <w:rFonts w:ascii="Times New Roman" w:eastAsia="Times New Roman" w:hAnsi="Times New Roman" w:cs="Times New Roman"/>
          <w:sz w:val="28"/>
          <w:szCs w:val="28"/>
          <w:lang w:val="uk-UA"/>
        </w:rPr>
        <w:t>7</w:t>
      </w:r>
    </w:p>
    <w:p w:rsidR="009F188F" w:rsidRPr="00970A0A" w:rsidRDefault="009F188F" w:rsidP="00970A0A">
      <w:pPr>
        <w:pStyle w:val="a9"/>
        <w:numPr>
          <w:ilvl w:val="1"/>
          <w:numId w:val="22"/>
        </w:numPr>
        <w:spacing w:before="100" w:beforeAutospacing="1" w:after="100" w:afterAutospacing="1" w:line="276" w:lineRule="auto"/>
        <w:rPr>
          <w:rFonts w:ascii="Times New Roman" w:eastAsia="Times New Roman" w:hAnsi="Times New Roman" w:cs="Times New Roman"/>
          <w:sz w:val="28"/>
          <w:szCs w:val="28"/>
          <w:lang w:val="uk-UA"/>
        </w:rPr>
      </w:pPr>
      <w:r w:rsidRPr="00146660">
        <w:rPr>
          <w:rFonts w:ascii="Times New Roman" w:eastAsia="Times New Roman" w:hAnsi="Times New Roman" w:cs="Times New Roman"/>
          <w:sz w:val="28"/>
          <w:szCs w:val="28"/>
          <w:lang w:val="uk-UA"/>
        </w:rPr>
        <w:t xml:space="preserve"> </w:t>
      </w:r>
      <w:r w:rsidR="00E534F2" w:rsidRPr="00970A0A">
        <w:rPr>
          <w:rFonts w:ascii="Times New Roman" w:eastAsia="Times New Roman" w:hAnsi="Times New Roman" w:cs="Times New Roman"/>
          <w:sz w:val="28"/>
          <w:szCs w:val="28"/>
          <w:lang w:val="uk-UA"/>
        </w:rPr>
        <w:t>Основні напрями гуманістичної думки</w:t>
      </w:r>
      <w:r w:rsidRPr="00B162F4">
        <w:rPr>
          <w:rFonts w:ascii="Times New Roman" w:eastAsia="Times New Roman" w:hAnsi="Times New Roman" w:cs="Times New Roman"/>
          <w:color w:val="FFFFFF" w:themeColor="background1"/>
          <w:sz w:val="28"/>
          <w:szCs w:val="28"/>
          <w:lang w:val="uk-UA"/>
        </w:rPr>
        <w:t>………………………</w:t>
      </w:r>
      <w:r w:rsidR="00970A0A" w:rsidRPr="00B162F4">
        <w:rPr>
          <w:rFonts w:ascii="Times New Roman" w:eastAsia="Times New Roman" w:hAnsi="Times New Roman" w:cs="Times New Roman"/>
          <w:color w:val="FFFFFF" w:themeColor="background1"/>
          <w:sz w:val="28"/>
          <w:szCs w:val="28"/>
          <w:lang w:val="uk-UA"/>
        </w:rPr>
        <w:t>..</w:t>
      </w:r>
      <w:r w:rsidRPr="00B162F4">
        <w:rPr>
          <w:rFonts w:ascii="Times New Roman" w:eastAsia="Times New Roman" w:hAnsi="Times New Roman" w:cs="Times New Roman"/>
          <w:color w:val="FFFFFF" w:themeColor="background1"/>
          <w:sz w:val="28"/>
          <w:szCs w:val="28"/>
          <w:lang w:val="uk-UA"/>
        </w:rPr>
        <w:t>……</w:t>
      </w:r>
      <w:r w:rsidR="00595369">
        <w:rPr>
          <w:rFonts w:ascii="Times New Roman" w:eastAsia="Times New Roman" w:hAnsi="Times New Roman" w:cs="Times New Roman"/>
          <w:color w:val="FFFFFF" w:themeColor="background1"/>
          <w:sz w:val="28"/>
          <w:szCs w:val="28"/>
          <w:lang w:val="uk-UA"/>
        </w:rPr>
        <w:t>..</w:t>
      </w:r>
      <w:r w:rsidR="00595369">
        <w:rPr>
          <w:rFonts w:ascii="Times New Roman" w:eastAsia="Times New Roman" w:hAnsi="Times New Roman" w:cs="Times New Roman"/>
          <w:sz w:val="28"/>
          <w:szCs w:val="28"/>
          <w:lang w:val="uk-UA"/>
        </w:rPr>
        <w:t>10</w:t>
      </w:r>
    </w:p>
    <w:p w:rsidR="00E534F2" w:rsidRPr="00970A0A" w:rsidRDefault="009F188F" w:rsidP="00970A0A">
      <w:pPr>
        <w:pStyle w:val="a9"/>
        <w:numPr>
          <w:ilvl w:val="1"/>
          <w:numId w:val="22"/>
        </w:numPr>
        <w:spacing w:before="100" w:beforeAutospacing="1" w:after="100" w:afterAutospacing="1" w:line="276" w:lineRule="auto"/>
        <w:rPr>
          <w:rFonts w:ascii="Times New Roman" w:eastAsia="Times New Roman" w:hAnsi="Times New Roman" w:cs="Times New Roman"/>
          <w:sz w:val="28"/>
          <w:szCs w:val="28"/>
          <w:lang w:val="uk-UA"/>
        </w:rPr>
      </w:pPr>
      <w:r w:rsidRPr="00146660">
        <w:rPr>
          <w:rFonts w:ascii="Times New Roman" w:eastAsia="Times New Roman" w:hAnsi="Times New Roman" w:cs="Times New Roman"/>
          <w:sz w:val="28"/>
          <w:szCs w:val="28"/>
          <w:lang w:val="uk-UA"/>
        </w:rPr>
        <w:t xml:space="preserve"> </w:t>
      </w:r>
      <w:r w:rsidR="00E534F2" w:rsidRPr="00970A0A">
        <w:rPr>
          <w:rFonts w:ascii="Times New Roman" w:eastAsia="Times New Roman" w:hAnsi="Times New Roman" w:cs="Times New Roman"/>
          <w:sz w:val="28"/>
          <w:szCs w:val="28"/>
          <w:lang w:val="uk-UA"/>
        </w:rPr>
        <w:t>Методологія вивчення гуманізму</w:t>
      </w:r>
      <w:r w:rsidRPr="00B162F4">
        <w:rPr>
          <w:rFonts w:ascii="Times New Roman" w:eastAsia="Times New Roman" w:hAnsi="Times New Roman" w:cs="Times New Roman"/>
          <w:color w:val="FFFFFF" w:themeColor="background1"/>
          <w:sz w:val="28"/>
          <w:szCs w:val="28"/>
          <w:lang w:val="uk-UA"/>
        </w:rPr>
        <w:t>………………………………</w:t>
      </w:r>
      <w:r w:rsidR="00970A0A" w:rsidRPr="00B162F4">
        <w:rPr>
          <w:rFonts w:ascii="Times New Roman" w:eastAsia="Times New Roman" w:hAnsi="Times New Roman" w:cs="Times New Roman"/>
          <w:color w:val="FFFFFF" w:themeColor="background1"/>
          <w:sz w:val="28"/>
          <w:szCs w:val="28"/>
          <w:lang w:val="uk-UA"/>
        </w:rPr>
        <w:t>.</w:t>
      </w:r>
      <w:r w:rsidRPr="00B162F4">
        <w:rPr>
          <w:rFonts w:ascii="Times New Roman" w:eastAsia="Times New Roman" w:hAnsi="Times New Roman" w:cs="Times New Roman"/>
          <w:color w:val="FFFFFF" w:themeColor="background1"/>
          <w:sz w:val="28"/>
          <w:szCs w:val="28"/>
          <w:lang w:val="uk-UA"/>
        </w:rPr>
        <w:t>……</w:t>
      </w:r>
      <w:r w:rsidR="00A826C1">
        <w:rPr>
          <w:rFonts w:ascii="Times New Roman" w:eastAsia="Times New Roman" w:hAnsi="Times New Roman" w:cs="Times New Roman"/>
          <w:sz w:val="28"/>
          <w:szCs w:val="28"/>
          <w:lang w:val="uk-UA"/>
        </w:rPr>
        <w:t>1</w:t>
      </w:r>
      <w:r w:rsidR="00595369">
        <w:rPr>
          <w:rFonts w:ascii="Times New Roman" w:eastAsia="Times New Roman" w:hAnsi="Times New Roman" w:cs="Times New Roman"/>
          <w:sz w:val="28"/>
          <w:szCs w:val="28"/>
          <w:lang w:val="uk-UA"/>
        </w:rPr>
        <w:t>3</w:t>
      </w:r>
    </w:p>
    <w:p w:rsidR="00E534F2" w:rsidRPr="00146660" w:rsidRDefault="00970A0A" w:rsidP="00E534F2">
      <w:pPr>
        <w:spacing w:before="100" w:beforeAutospacing="1" w:after="100" w:afterAutospacing="1" w:line="240" w:lineRule="auto"/>
        <w:outlineLvl w:val="3"/>
        <w:rPr>
          <w:rFonts w:ascii="Times New Roman" w:eastAsia="Times New Roman" w:hAnsi="Times New Roman" w:cs="Times New Roman"/>
          <w:b/>
          <w:bCs/>
          <w:sz w:val="28"/>
          <w:szCs w:val="28"/>
          <w:lang w:val="uk-UA"/>
        </w:rPr>
      </w:pPr>
      <w:r w:rsidRPr="00970A0A">
        <w:rPr>
          <w:rFonts w:ascii="Times New Roman" w:eastAsia="Times New Roman" w:hAnsi="Times New Roman" w:cs="Times New Roman"/>
          <w:b/>
          <w:bCs/>
          <w:sz w:val="28"/>
          <w:szCs w:val="28"/>
          <w:lang w:val="uk-UA"/>
        </w:rPr>
        <w:t>РОЗДІЛ 2. ІСТОРИЧНИЙ РОЗВИТОК ГУМАНІЗМУ</w:t>
      </w:r>
      <w:r w:rsidRPr="00B162F4">
        <w:rPr>
          <w:rFonts w:ascii="Times New Roman" w:eastAsia="Times New Roman" w:hAnsi="Times New Roman" w:cs="Times New Roman"/>
          <w:b/>
          <w:bCs/>
          <w:color w:val="FFFFFF" w:themeColor="background1"/>
          <w:sz w:val="28"/>
          <w:szCs w:val="28"/>
          <w:lang w:val="uk-UA"/>
        </w:rPr>
        <w:t>………</w:t>
      </w:r>
      <w:r w:rsidR="009F188F" w:rsidRPr="00B162F4">
        <w:rPr>
          <w:rFonts w:ascii="Times New Roman" w:eastAsia="Times New Roman" w:hAnsi="Times New Roman" w:cs="Times New Roman"/>
          <w:b/>
          <w:bCs/>
          <w:color w:val="FFFFFF" w:themeColor="background1"/>
          <w:sz w:val="28"/>
          <w:szCs w:val="28"/>
          <w:lang w:val="uk-UA"/>
        </w:rPr>
        <w:t>………</w:t>
      </w:r>
      <w:r w:rsidR="00A826C1" w:rsidRPr="00B162F4">
        <w:rPr>
          <w:rFonts w:ascii="Times New Roman" w:eastAsia="Times New Roman" w:hAnsi="Times New Roman" w:cs="Times New Roman"/>
          <w:b/>
          <w:bCs/>
          <w:color w:val="FFFFFF" w:themeColor="background1"/>
          <w:sz w:val="28"/>
          <w:szCs w:val="28"/>
          <w:lang w:val="uk-UA"/>
        </w:rPr>
        <w:t>..</w:t>
      </w:r>
      <w:r w:rsidR="00A826C1">
        <w:rPr>
          <w:rFonts w:ascii="Times New Roman" w:eastAsia="Times New Roman" w:hAnsi="Times New Roman" w:cs="Times New Roman"/>
          <w:b/>
          <w:bCs/>
          <w:sz w:val="28"/>
          <w:szCs w:val="28"/>
          <w:lang w:val="uk-UA"/>
        </w:rPr>
        <w:t>1</w:t>
      </w:r>
      <w:r w:rsidR="00595369">
        <w:rPr>
          <w:rFonts w:ascii="Times New Roman" w:eastAsia="Times New Roman" w:hAnsi="Times New Roman" w:cs="Times New Roman"/>
          <w:b/>
          <w:bCs/>
          <w:sz w:val="28"/>
          <w:szCs w:val="28"/>
          <w:lang w:val="uk-UA"/>
        </w:rPr>
        <w:t>6</w:t>
      </w:r>
    </w:p>
    <w:p w:rsidR="00E534F2" w:rsidRPr="00970A0A" w:rsidRDefault="00E534F2" w:rsidP="00970A0A">
      <w:pPr>
        <w:pStyle w:val="a9"/>
        <w:numPr>
          <w:ilvl w:val="1"/>
          <w:numId w:val="20"/>
        </w:numPr>
        <w:spacing w:before="100" w:beforeAutospacing="1" w:after="100" w:afterAutospacing="1" w:line="276" w:lineRule="auto"/>
        <w:rPr>
          <w:rFonts w:ascii="Times New Roman" w:eastAsia="Times New Roman" w:hAnsi="Times New Roman" w:cs="Times New Roman"/>
          <w:sz w:val="28"/>
          <w:szCs w:val="28"/>
          <w:lang w:val="uk-UA"/>
        </w:rPr>
      </w:pPr>
      <w:r w:rsidRPr="00970A0A">
        <w:rPr>
          <w:rFonts w:ascii="Times New Roman" w:eastAsia="Times New Roman" w:hAnsi="Times New Roman" w:cs="Times New Roman"/>
          <w:sz w:val="28"/>
          <w:szCs w:val="28"/>
          <w:lang w:val="uk-UA"/>
        </w:rPr>
        <w:t>Античні корені гуманізму</w:t>
      </w:r>
      <w:r w:rsidR="009F188F" w:rsidRPr="00B162F4">
        <w:rPr>
          <w:rFonts w:ascii="Times New Roman" w:eastAsia="Times New Roman" w:hAnsi="Times New Roman" w:cs="Times New Roman"/>
          <w:color w:val="FFFFFF" w:themeColor="background1"/>
          <w:sz w:val="28"/>
          <w:szCs w:val="28"/>
          <w:lang w:val="uk-UA"/>
        </w:rPr>
        <w:t>………………………………………</w:t>
      </w:r>
      <w:r w:rsidR="00970A0A" w:rsidRPr="00B162F4">
        <w:rPr>
          <w:rFonts w:ascii="Times New Roman" w:eastAsia="Times New Roman" w:hAnsi="Times New Roman" w:cs="Times New Roman"/>
          <w:color w:val="FFFFFF" w:themeColor="background1"/>
          <w:sz w:val="28"/>
          <w:szCs w:val="28"/>
          <w:lang w:val="uk-UA"/>
        </w:rPr>
        <w:t>..</w:t>
      </w:r>
      <w:r w:rsidR="009F188F" w:rsidRPr="00B162F4">
        <w:rPr>
          <w:rFonts w:ascii="Times New Roman" w:eastAsia="Times New Roman" w:hAnsi="Times New Roman" w:cs="Times New Roman"/>
          <w:color w:val="FFFFFF" w:themeColor="background1"/>
          <w:sz w:val="28"/>
          <w:szCs w:val="28"/>
          <w:lang w:val="uk-UA"/>
        </w:rPr>
        <w:t>……</w:t>
      </w:r>
      <w:r w:rsidR="00C60947">
        <w:rPr>
          <w:rFonts w:ascii="Times New Roman" w:eastAsia="Times New Roman" w:hAnsi="Times New Roman" w:cs="Times New Roman"/>
          <w:sz w:val="28"/>
          <w:szCs w:val="28"/>
          <w:lang w:val="uk-UA"/>
        </w:rPr>
        <w:t>1</w:t>
      </w:r>
      <w:r w:rsidR="00595369">
        <w:rPr>
          <w:rFonts w:ascii="Times New Roman" w:eastAsia="Times New Roman" w:hAnsi="Times New Roman" w:cs="Times New Roman"/>
          <w:sz w:val="28"/>
          <w:szCs w:val="28"/>
          <w:lang w:val="uk-UA"/>
        </w:rPr>
        <w:t>6</w:t>
      </w:r>
    </w:p>
    <w:p w:rsidR="00E534F2" w:rsidRPr="00146660" w:rsidRDefault="00E534F2" w:rsidP="00970A0A">
      <w:pPr>
        <w:pStyle w:val="a9"/>
        <w:numPr>
          <w:ilvl w:val="1"/>
          <w:numId w:val="20"/>
        </w:numPr>
        <w:spacing w:before="100" w:beforeAutospacing="1" w:after="100" w:afterAutospacing="1" w:line="276" w:lineRule="auto"/>
        <w:rPr>
          <w:rFonts w:ascii="Times New Roman" w:eastAsia="Times New Roman" w:hAnsi="Times New Roman" w:cs="Times New Roman"/>
          <w:sz w:val="28"/>
          <w:szCs w:val="28"/>
        </w:rPr>
      </w:pPr>
      <w:r w:rsidRPr="00970A0A">
        <w:rPr>
          <w:rFonts w:ascii="Times New Roman" w:eastAsia="Times New Roman" w:hAnsi="Times New Roman" w:cs="Times New Roman"/>
          <w:sz w:val="28"/>
          <w:szCs w:val="28"/>
          <w:lang w:val="uk-UA"/>
        </w:rPr>
        <w:t>Гуманізм епохи Відродження</w:t>
      </w:r>
      <w:r w:rsidR="009F188F" w:rsidRPr="00B162F4">
        <w:rPr>
          <w:rFonts w:ascii="Times New Roman" w:eastAsia="Times New Roman" w:hAnsi="Times New Roman" w:cs="Times New Roman"/>
          <w:color w:val="FFFFFF" w:themeColor="background1"/>
          <w:sz w:val="28"/>
          <w:szCs w:val="28"/>
          <w:lang w:val="uk-UA"/>
        </w:rPr>
        <w:t>…………………………………………</w:t>
      </w:r>
      <w:r w:rsidR="00C60947">
        <w:rPr>
          <w:rFonts w:ascii="Times New Roman" w:eastAsia="Times New Roman" w:hAnsi="Times New Roman" w:cs="Times New Roman"/>
          <w:sz w:val="28"/>
          <w:szCs w:val="28"/>
          <w:lang w:val="uk-UA"/>
        </w:rPr>
        <w:t>1</w:t>
      </w:r>
      <w:r w:rsidR="00595369">
        <w:rPr>
          <w:rFonts w:ascii="Times New Roman" w:eastAsia="Times New Roman" w:hAnsi="Times New Roman" w:cs="Times New Roman"/>
          <w:sz w:val="28"/>
          <w:szCs w:val="28"/>
          <w:lang w:val="uk-UA"/>
        </w:rPr>
        <w:t>8</w:t>
      </w:r>
    </w:p>
    <w:p w:rsidR="00E534F2" w:rsidRPr="00146660" w:rsidRDefault="00E534F2" w:rsidP="00970A0A">
      <w:pPr>
        <w:pStyle w:val="a9"/>
        <w:numPr>
          <w:ilvl w:val="1"/>
          <w:numId w:val="20"/>
        </w:numPr>
        <w:spacing w:before="100" w:beforeAutospacing="1" w:after="100" w:afterAutospacing="1" w:line="276" w:lineRule="auto"/>
        <w:rPr>
          <w:rFonts w:ascii="Times New Roman" w:eastAsia="Times New Roman" w:hAnsi="Times New Roman" w:cs="Times New Roman"/>
          <w:sz w:val="28"/>
          <w:szCs w:val="28"/>
        </w:rPr>
      </w:pPr>
      <w:r w:rsidRPr="00146660">
        <w:rPr>
          <w:rFonts w:ascii="Times New Roman" w:eastAsia="Times New Roman" w:hAnsi="Times New Roman" w:cs="Times New Roman"/>
          <w:sz w:val="28"/>
          <w:szCs w:val="28"/>
        </w:rPr>
        <w:t>Модерний гуманізм (XVIII–XIX ст.)</w:t>
      </w:r>
      <w:r w:rsidR="009F188F" w:rsidRPr="00B162F4">
        <w:rPr>
          <w:rFonts w:ascii="Times New Roman" w:eastAsia="Times New Roman" w:hAnsi="Times New Roman" w:cs="Times New Roman"/>
          <w:color w:val="FFFFFF" w:themeColor="background1"/>
          <w:sz w:val="28"/>
          <w:szCs w:val="28"/>
          <w:lang w:val="uk-UA"/>
        </w:rPr>
        <w:t>…………………………………</w:t>
      </w:r>
      <w:r w:rsidR="00595369">
        <w:rPr>
          <w:rFonts w:ascii="Times New Roman" w:eastAsia="Times New Roman" w:hAnsi="Times New Roman" w:cs="Times New Roman"/>
          <w:color w:val="FFFFFF" w:themeColor="background1"/>
          <w:sz w:val="28"/>
          <w:szCs w:val="28"/>
          <w:lang w:val="uk-UA"/>
        </w:rPr>
        <w:t>.</w:t>
      </w:r>
      <w:r w:rsidR="00A86C16">
        <w:rPr>
          <w:rFonts w:ascii="Times New Roman" w:eastAsia="Times New Roman" w:hAnsi="Times New Roman" w:cs="Times New Roman"/>
          <w:sz w:val="28"/>
          <w:szCs w:val="28"/>
          <w:lang w:val="uk-UA"/>
        </w:rPr>
        <w:t>20</w:t>
      </w:r>
    </w:p>
    <w:p w:rsidR="00E534F2" w:rsidRPr="00146660" w:rsidRDefault="00E534F2" w:rsidP="00970A0A">
      <w:pPr>
        <w:pStyle w:val="a9"/>
        <w:numPr>
          <w:ilvl w:val="1"/>
          <w:numId w:val="20"/>
        </w:numPr>
        <w:spacing w:before="100" w:beforeAutospacing="1" w:after="100" w:afterAutospacing="1" w:line="276" w:lineRule="auto"/>
        <w:rPr>
          <w:rFonts w:ascii="Times New Roman" w:eastAsia="Times New Roman" w:hAnsi="Times New Roman" w:cs="Times New Roman"/>
          <w:sz w:val="28"/>
          <w:szCs w:val="28"/>
        </w:rPr>
      </w:pPr>
      <w:r w:rsidRPr="00146660">
        <w:rPr>
          <w:rFonts w:ascii="Times New Roman" w:eastAsia="Times New Roman" w:hAnsi="Times New Roman" w:cs="Times New Roman"/>
          <w:sz w:val="28"/>
          <w:szCs w:val="28"/>
        </w:rPr>
        <w:t>Гуманістичні кризи ХХ ст</w:t>
      </w:r>
      <w:r w:rsidR="009F188F" w:rsidRPr="00B162F4">
        <w:rPr>
          <w:rFonts w:ascii="Times New Roman" w:eastAsia="Times New Roman" w:hAnsi="Times New Roman" w:cs="Times New Roman"/>
          <w:color w:val="FFFFFF" w:themeColor="background1"/>
          <w:sz w:val="28"/>
          <w:szCs w:val="28"/>
        </w:rPr>
        <w:t>…</w:t>
      </w:r>
      <w:r w:rsidR="009F188F" w:rsidRPr="00B162F4">
        <w:rPr>
          <w:rFonts w:ascii="Times New Roman" w:eastAsia="Times New Roman" w:hAnsi="Times New Roman" w:cs="Times New Roman"/>
          <w:color w:val="FFFFFF" w:themeColor="background1"/>
          <w:sz w:val="28"/>
          <w:szCs w:val="28"/>
          <w:lang w:val="uk-UA"/>
        </w:rPr>
        <w:t>……………………………………</w:t>
      </w:r>
      <w:r w:rsidR="00970A0A" w:rsidRPr="00B162F4">
        <w:rPr>
          <w:rFonts w:ascii="Times New Roman" w:eastAsia="Times New Roman" w:hAnsi="Times New Roman" w:cs="Times New Roman"/>
          <w:color w:val="FFFFFF" w:themeColor="background1"/>
          <w:sz w:val="28"/>
          <w:szCs w:val="28"/>
          <w:lang w:val="uk-UA"/>
        </w:rPr>
        <w:t>..</w:t>
      </w:r>
      <w:r w:rsidR="009F188F" w:rsidRPr="00B162F4">
        <w:rPr>
          <w:rFonts w:ascii="Times New Roman" w:eastAsia="Times New Roman" w:hAnsi="Times New Roman" w:cs="Times New Roman"/>
          <w:color w:val="FFFFFF" w:themeColor="background1"/>
          <w:sz w:val="28"/>
          <w:szCs w:val="28"/>
          <w:lang w:val="uk-UA"/>
        </w:rPr>
        <w:t>……</w:t>
      </w:r>
      <w:r w:rsidR="00C60947">
        <w:rPr>
          <w:rFonts w:ascii="Times New Roman" w:eastAsia="Times New Roman" w:hAnsi="Times New Roman" w:cs="Times New Roman"/>
          <w:sz w:val="28"/>
          <w:szCs w:val="28"/>
          <w:lang w:val="uk-UA"/>
        </w:rPr>
        <w:t>2</w:t>
      </w:r>
      <w:r w:rsidR="00A86C16">
        <w:rPr>
          <w:rFonts w:ascii="Times New Roman" w:eastAsia="Times New Roman" w:hAnsi="Times New Roman" w:cs="Times New Roman"/>
          <w:sz w:val="28"/>
          <w:szCs w:val="28"/>
          <w:lang w:val="uk-UA"/>
        </w:rPr>
        <w:t>3</w:t>
      </w:r>
    </w:p>
    <w:p w:rsidR="004238A9" w:rsidRPr="00146660" w:rsidRDefault="004238A9" w:rsidP="00970A0A">
      <w:pPr>
        <w:pStyle w:val="a9"/>
        <w:numPr>
          <w:ilvl w:val="1"/>
          <w:numId w:val="20"/>
        </w:numPr>
        <w:spacing w:before="100" w:beforeAutospacing="1" w:after="100" w:afterAutospacing="1" w:line="276" w:lineRule="auto"/>
        <w:rPr>
          <w:rFonts w:asciiTheme="majorBidi" w:eastAsia="Times New Roman" w:hAnsiTheme="majorBidi" w:cstheme="majorBidi"/>
          <w:sz w:val="28"/>
          <w:szCs w:val="28"/>
        </w:rPr>
      </w:pPr>
      <w:r w:rsidRPr="00146660">
        <w:rPr>
          <w:rFonts w:asciiTheme="majorBidi" w:hAnsiTheme="majorBidi" w:cstheme="majorBidi"/>
          <w:sz w:val="28"/>
          <w:szCs w:val="28"/>
        </w:rPr>
        <w:t>Формування гуманістичних ідей в українській культурі</w:t>
      </w:r>
      <w:r w:rsidR="009F188F" w:rsidRPr="00B162F4">
        <w:rPr>
          <w:rFonts w:asciiTheme="majorBidi" w:hAnsiTheme="majorBidi" w:cstheme="majorBidi"/>
          <w:color w:val="FFFFFF" w:themeColor="background1"/>
          <w:sz w:val="28"/>
          <w:szCs w:val="28"/>
          <w:lang w:val="uk-UA"/>
        </w:rPr>
        <w:t>……………</w:t>
      </w:r>
      <w:r w:rsidR="00C60947">
        <w:rPr>
          <w:rFonts w:asciiTheme="majorBidi" w:hAnsiTheme="majorBidi" w:cstheme="majorBidi"/>
          <w:sz w:val="28"/>
          <w:szCs w:val="28"/>
          <w:lang w:val="uk-UA"/>
        </w:rPr>
        <w:t>2</w:t>
      </w:r>
      <w:r w:rsidR="00A86C16">
        <w:rPr>
          <w:rFonts w:asciiTheme="majorBidi" w:hAnsiTheme="majorBidi" w:cstheme="majorBidi"/>
          <w:sz w:val="28"/>
          <w:szCs w:val="28"/>
          <w:lang w:val="uk-UA"/>
        </w:rPr>
        <w:t>5</w:t>
      </w:r>
    </w:p>
    <w:p w:rsidR="00E534F2" w:rsidRPr="00595369" w:rsidRDefault="00970A0A" w:rsidP="00E534F2">
      <w:pPr>
        <w:spacing w:before="100" w:beforeAutospacing="1" w:after="100" w:afterAutospacing="1" w:line="240" w:lineRule="auto"/>
        <w:outlineLvl w:val="3"/>
        <w:rPr>
          <w:rFonts w:ascii="Times New Roman" w:eastAsia="Times New Roman" w:hAnsi="Times New Roman" w:cs="Times New Roman"/>
          <w:b/>
          <w:bCs/>
          <w:i/>
          <w:sz w:val="28"/>
          <w:szCs w:val="28"/>
          <w:lang w:val="uk-UA"/>
        </w:rPr>
      </w:pPr>
      <w:r w:rsidRPr="00146660">
        <w:rPr>
          <w:rFonts w:ascii="Times New Roman" w:eastAsia="Times New Roman" w:hAnsi="Times New Roman" w:cs="Times New Roman"/>
          <w:b/>
          <w:bCs/>
          <w:sz w:val="28"/>
          <w:szCs w:val="28"/>
        </w:rPr>
        <w:t>РОЗДІЛ 3. ГУМАНІЗМ У СУЧАСНОМУ СВІТІ</w:t>
      </w:r>
      <w:r w:rsidR="005C7203" w:rsidRPr="00146660">
        <w:rPr>
          <w:rFonts w:ascii="Times New Roman" w:eastAsia="Times New Roman" w:hAnsi="Times New Roman" w:cs="Times New Roman" w:hint="cs"/>
          <w:b/>
          <w:bCs/>
          <w:sz w:val="28"/>
          <w:szCs w:val="28"/>
          <w:rtl/>
        </w:rPr>
        <w:t xml:space="preserve">: </w:t>
      </w:r>
      <w:r w:rsidRPr="00146660">
        <w:rPr>
          <w:rFonts w:ascii="Times New Roman" w:eastAsia="Times New Roman" w:hAnsi="Times New Roman" w:cs="Times New Roman"/>
          <w:b/>
          <w:bCs/>
          <w:sz w:val="28"/>
          <w:szCs w:val="28"/>
        </w:rPr>
        <w:t xml:space="preserve"> ТРАНСФОРМАЦІЇ ТА ПЕРСПЕКТИВИ РОЗВИТКУ</w:t>
      </w:r>
      <w:r w:rsidR="00FB6C52" w:rsidRPr="00B162F4">
        <w:rPr>
          <w:rFonts w:ascii="Times New Roman" w:eastAsia="Times New Roman" w:hAnsi="Times New Roman" w:cs="Times New Roman"/>
          <w:b/>
          <w:bCs/>
          <w:i/>
          <w:color w:val="FFFFFF" w:themeColor="background1"/>
          <w:sz w:val="28"/>
          <w:szCs w:val="28"/>
        </w:rPr>
        <w:t>…………</w:t>
      </w:r>
      <w:r w:rsidRPr="00B162F4">
        <w:rPr>
          <w:rFonts w:ascii="Times New Roman" w:eastAsia="Times New Roman" w:hAnsi="Times New Roman" w:cs="Times New Roman"/>
          <w:b/>
          <w:bCs/>
          <w:i/>
          <w:color w:val="FFFFFF" w:themeColor="background1"/>
          <w:sz w:val="28"/>
          <w:szCs w:val="28"/>
          <w:lang w:val="uk-UA"/>
        </w:rPr>
        <w:t>…………………..</w:t>
      </w:r>
      <w:r w:rsidR="00C60947" w:rsidRPr="00B162F4">
        <w:rPr>
          <w:rFonts w:ascii="Times New Roman" w:eastAsia="Times New Roman" w:hAnsi="Times New Roman" w:cs="Times New Roman"/>
          <w:b/>
          <w:bCs/>
          <w:i/>
          <w:color w:val="FFFFFF" w:themeColor="background1"/>
          <w:sz w:val="28"/>
          <w:szCs w:val="28"/>
        </w:rPr>
        <w:t>…</w:t>
      </w:r>
      <w:r w:rsidRPr="00B162F4">
        <w:rPr>
          <w:rFonts w:ascii="Times New Roman" w:eastAsia="Times New Roman" w:hAnsi="Times New Roman" w:cs="Times New Roman"/>
          <w:b/>
          <w:bCs/>
          <w:i/>
          <w:color w:val="FFFFFF" w:themeColor="background1"/>
          <w:sz w:val="28"/>
          <w:szCs w:val="28"/>
          <w:lang w:val="uk-UA"/>
        </w:rPr>
        <w:t>…</w:t>
      </w:r>
      <w:r w:rsidR="00C60947" w:rsidRPr="00B162F4">
        <w:rPr>
          <w:rFonts w:ascii="Times New Roman" w:eastAsia="Times New Roman" w:hAnsi="Times New Roman" w:cs="Times New Roman"/>
          <w:b/>
          <w:bCs/>
          <w:i/>
          <w:color w:val="FFFFFF" w:themeColor="background1"/>
          <w:sz w:val="28"/>
          <w:szCs w:val="28"/>
        </w:rPr>
        <w:t>……..</w:t>
      </w:r>
      <w:r w:rsidR="00A86C16">
        <w:rPr>
          <w:rFonts w:ascii="Times New Roman" w:eastAsia="Times New Roman" w:hAnsi="Times New Roman" w:cs="Times New Roman"/>
          <w:b/>
          <w:bCs/>
          <w:i/>
          <w:sz w:val="28"/>
          <w:szCs w:val="28"/>
          <w:lang w:val="uk-UA"/>
        </w:rPr>
        <w:t>29</w:t>
      </w:r>
    </w:p>
    <w:p w:rsidR="00E534F2" w:rsidRPr="00146660" w:rsidRDefault="002B5E8C" w:rsidP="00970A0A">
      <w:pPr>
        <w:pStyle w:val="a9"/>
        <w:numPr>
          <w:ilvl w:val="1"/>
          <w:numId w:val="23"/>
        </w:numPr>
        <w:spacing w:before="100" w:beforeAutospacing="1" w:after="100" w:afterAutospacing="1" w:line="276" w:lineRule="auto"/>
        <w:rPr>
          <w:rFonts w:asciiTheme="majorBidi" w:eastAsia="Times New Roman" w:hAnsiTheme="majorBidi" w:cstheme="majorBidi"/>
          <w:sz w:val="28"/>
          <w:szCs w:val="28"/>
        </w:rPr>
      </w:pPr>
      <w:r w:rsidRPr="00146660">
        <w:rPr>
          <w:rFonts w:asciiTheme="majorBidi" w:hAnsiTheme="majorBidi" w:cstheme="majorBidi"/>
          <w:sz w:val="28"/>
          <w:szCs w:val="28"/>
        </w:rPr>
        <w:t>Постгуманізм: перегляд центру людського буття</w:t>
      </w:r>
      <w:r w:rsidR="009F188F" w:rsidRPr="00B162F4">
        <w:rPr>
          <w:rFonts w:asciiTheme="majorBidi" w:hAnsiTheme="majorBidi" w:cstheme="majorBidi"/>
          <w:color w:val="FFFFFF" w:themeColor="background1"/>
          <w:sz w:val="28"/>
          <w:szCs w:val="28"/>
          <w:lang w:val="uk-UA"/>
        </w:rPr>
        <w:t>……………………</w:t>
      </w:r>
      <w:r w:rsidR="00A86C16">
        <w:rPr>
          <w:rFonts w:asciiTheme="majorBidi" w:hAnsiTheme="majorBidi" w:cstheme="majorBidi"/>
          <w:sz w:val="28"/>
          <w:szCs w:val="28"/>
          <w:lang w:val="uk-UA"/>
        </w:rPr>
        <w:t>29</w:t>
      </w:r>
    </w:p>
    <w:p w:rsidR="002B5E8C" w:rsidRPr="00146660" w:rsidRDefault="002B5E8C" w:rsidP="00970A0A">
      <w:pPr>
        <w:pStyle w:val="a9"/>
        <w:numPr>
          <w:ilvl w:val="1"/>
          <w:numId w:val="23"/>
        </w:numPr>
        <w:spacing w:before="100" w:beforeAutospacing="1" w:after="100" w:afterAutospacing="1" w:line="276" w:lineRule="auto"/>
        <w:rPr>
          <w:rFonts w:asciiTheme="majorBidi" w:eastAsia="Times New Roman" w:hAnsiTheme="majorBidi" w:cstheme="majorBidi"/>
          <w:sz w:val="28"/>
          <w:szCs w:val="28"/>
        </w:rPr>
      </w:pPr>
      <w:r w:rsidRPr="00146660">
        <w:rPr>
          <w:rFonts w:asciiTheme="majorBidi" w:hAnsiTheme="majorBidi" w:cstheme="majorBidi"/>
          <w:sz w:val="28"/>
          <w:szCs w:val="28"/>
        </w:rPr>
        <w:t>Трансгуманізм: технологічне продовження гуманізму чи його заперечення</w:t>
      </w:r>
      <w:r w:rsidR="002A39DC" w:rsidRPr="00B162F4">
        <w:rPr>
          <w:rFonts w:asciiTheme="majorBidi" w:hAnsiTheme="majorBidi" w:cstheme="majorBidi"/>
          <w:color w:val="FFFFFF" w:themeColor="background1"/>
          <w:sz w:val="28"/>
          <w:szCs w:val="28"/>
          <w:lang w:val="uk-UA"/>
        </w:rPr>
        <w:t>……………</w:t>
      </w:r>
      <w:r w:rsidR="00B162F4" w:rsidRPr="00B162F4">
        <w:rPr>
          <w:rFonts w:asciiTheme="majorBidi" w:hAnsiTheme="majorBidi" w:cstheme="majorBidi"/>
          <w:color w:val="FFFFFF" w:themeColor="background1"/>
          <w:sz w:val="28"/>
          <w:szCs w:val="28"/>
          <w:lang w:val="uk-UA"/>
        </w:rPr>
        <w:t>………………………………………………..</w:t>
      </w:r>
      <w:r w:rsidR="00A86C16">
        <w:rPr>
          <w:rFonts w:asciiTheme="majorBidi" w:hAnsiTheme="majorBidi" w:cstheme="majorBidi"/>
          <w:sz w:val="28"/>
          <w:szCs w:val="28"/>
          <w:lang w:val="uk-UA"/>
        </w:rPr>
        <w:t>31</w:t>
      </w:r>
    </w:p>
    <w:p w:rsidR="002B5E8C" w:rsidRPr="00146660" w:rsidRDefault="002B5E8C" w:rsidP="00970A0A">
      <w:pPr>
        <w:pStyle w:val="a9"/>
        <w:numPr>
          <w:ilvl w:val="1"/>
          <w:numId w:val="23"/>
        </w:numPr>
        <w:spacing w:before="100" w:beforeAutospacing="1" w:after="100" w:afterAutospacing="1" w:line="276" w:lineRule="auto"/>
        <w:rPr>
          <w:rFonts w:asciiTheme="majorBidi" w:eastAsia="Times New Roman" w:hAnsiTheme="majorBidi" w:cstheme="majorBidi"/>
          <w:sz w:val="28"/>
          <w:szCs w:val="28"/>
        </w:rPr>
      </w:pPr>
      <w:r w:rsidRPr="00146660">
        <w:rPr>
          <w:rFonts w:asciiTheme="majorBidi" w:hAnsiTheme="majorBidi" w:cstheme="majorBidi"/>
          <w:sz w:val="28"/>
          <w:szCs w:val="28"/>
        </w:rPr>
        <w:t>Еко-гуманізм та гуманізм солідарності</w:t>
      </w:r>
      <w:r w:rsidR="009F188F" w:rsidRPr="00B162F4">
        <w:rPr>
          <w:rFonts w:asciiTheme="majorBidi" w:hAnsiTheme="majorBidi" w:cstheme="majorBidi"/>
          <w:color w:val="FFFFFF" w:themeColor="background1"/>
          <w:sz w:val="28"/>
          <w:szCs w:val="28"/>
          <w:lang w:val="uk-UA"/>
        </w:rPr>
        <w:t>……………………………</w:t>
      </w:r>
      <w:r w:rsidR="00970A0A" w:rsidRPr="00B162F4">
        <w:rPr>
          <w:rFonts w:asciiTheme="majorBidi" w:hAnsiTheme="majorBidi" w:cstheme="majorBidi"/>
          <w:color w:val="FFFFFF" w:themeColor="background1"/>
          <w:sz w:val="28"/>
          <w:szCs w:val="28"/>
          <w:lang w:val="uk-UA"/>
        </w:rPr>
        <w:t>.</w:t>
      </w:r>
      <w:r w:rsidR="009F188F" w:rsidRPr="00B162F4">
        <w:rPr>
          <w:rFonts w:asciiTheme="majorBidi" w:hAnsiTheme="majorBidi" w:cstheme="majorBidi"/>
          <w:color w:val="FFFFFF" w:themeColor="background1"/>
          <w:sz w:val="28"/>
          <w:szCs w:val="28"/>
          <w:lang w:val="uk-UA"/>
        </w:rPr>
        <w:t>…</w:t>
      </w:r>
      <w:r w:rsidR="002A39DC">
        <w:rPr>
          <w:rFonts w:asciiTheme="majorBidi" w:hAnsiTheme="majorBidi" w:cstheme="majorBidi"/>
          <w:sz w:val="28"/>
          <w:szCs w:val="28"/>
          <w:lang w:val="uk-UA"/>
        </w:rPr>
        <w:t>3</w:t>
      </w:r>
      <w:r w:rsidR="00A86C16">
        <w:rPr>
          <w:rFonts w:asciiTheme="majorBidi" w:hAnsiTheme="majorBidi" w:cstheme="majorBidi"/>
          <w:sz w:val="28"/>
          <w:szCs w:val="28"/>
          <w:lang w:val="uk-UA"/>
        </w:rPr>
        <w:t>3</w:t>
      </w:r>
    </w:p>
    <w:p w:rsidR="002B5E8C" w:rsidRPr="00146660" w:rsidRDefault="002B5E8C" w:rsidP="00970A0A">
      <w:pPr>
        <w:pStyle w:val="a9"/>
        <w:numPr>
          <w:ilvl w:val="1"/>
          <w:numId w:val="23"/>
        </w:numPr>
        <w:spacing w:before="100" w:beforeAutospacing="1" w:after="100" w:afterAutospacing="1" w:line="276" w:lineRule="auto"/>
        <w:rPr>
          <w:rFonts w:asciiTheme="majorBidi" w:eastAsia="Times New Roman" w:hAnsiTheme="majorBidi" w:cstheme="majorBidi"/>
          <w:sz w:val="28"/>
          <w:szCs w:val="28"/>
        </w:rPr>
      </w:pPr>
      <w:r w:rsidRPr="00146660">
        <w:rPr>
          <w:rFonts w:asciiTheme="majorBidi" w:hAnsiTheme="majorBidi" w:cstheme="majorBidi"/>
          <w:sz w:val="28"/>
          <w:szCs w:val="28"/>
        </w:rPr>
        <w:t>Український гуманізм у часи випробувань</w:t>
      </w:r>
      <w:r w:rsidR="009F188F" w:rsidRPr="00B162F4">
        <w:rPr>
          <w:rFonts w:asciiTheme="majorBidi" w:hAnsiTheme="majorBidi" w:cstheme="majorBidi"/>
          <w:color w:val="FFFFFF" w:themeColor="background1"/>
          <w:sz w:val="28"/>
          <w:szCs w:val="28"/>
          <w:lang w:val="uk-UA"/>
        </w:rPr>
        <w:t>……………………</w:t>
      </w:r>
      <w:r w:rsidR="00970A0A" w:rsidRPr="00B162F4">
        <w:rPr>
          <w:rFonts w:asciiTheme="majorBidi" w:hAnsiTheme="majorBidi" w:cstheme="majorBidi"/>
          <w:color w:val="FFFFFF" w:themeColor="background1"/>
          <w:sz w:val="28"/>
          <w:szCs w:val="28"/>
          <w:lang w:val="uk-UA"/>
        </w:rPr>
        <w:t>..</w:t>
      </w:r>
      <w:r w:rsidR="009F188F" w:rsidRPr="00B162F4">
        <w:rPr>
          <w:rFonts w:asciiTheme="majorBidi" w:hAnsiTheme="majorBidi" w:cstheme="majorBidi"/>
          <w:color w:val="FFFFFF" w:themeColor="background1"/>
          <w:sz w:val="28"/>
          <w:szCs w:val="28"/>
          <w:lang w:val="uk-UA"/>
        </w:rPr>
        <w:t>…</w:t>
      </w:r>
      <w:r w:rsidR="00970A0A" w:rsidRPr="00B162F4">
        <w:rPr>
          <w:rFonts w:asciiTheme="majorBidi" w:hAnsiTheme="majorBidi" w:cstheme="majorBidi"/>
          <w:color w:val="FFFFFF" w:themeColor="background1"/>
          <w:sz w:val="28"/>
          <w:szCs w:val="28"/>
          <w:lang w:val="uk-UA"/>
        </w:rPr>
        <w:t>.</w:t>
      </w:r>
      <w:r w:rsidR="009F188F" w:rsidRPr="00B162F4">
        <w:rPr>
          <w:rFonts w:asciiTheme="majorBidi" w:hAnsiTheme="majorBidi" w:cstheme="majorBidi"/>
          <w:color w:val="FFFFFF" w:themeColor="background1"/>
          <w:sz w:val="28"/>
          <w:szCs w:val="28"/>
          <w:lang w:val="uk-UA"/>
        </w:rPr>
        <w:t>…</w:t>
      </w:r>
      <w:r w:rsidR="00BF261E">
        <w:rPr>
          <w:rFonts w:asciiTheme="majorBidi" w:hAnsiTheme="majorBidi" w:cstheme="majorBidi"/>
          <w:sz w:val="28"/>
          <w:szCs w:val="28"/>
          <w:lang w:val="uk-UA"/>
        </w:rPr>
        <w:t>3</w:t>
      </w:r>
      <w:r w:rsidR="00A86C16">
        <w:rPr>
          <w:rFonts w:asciiTheme="majorBidi" w:hAnsiTheme="majorBidi" w:cstheme="majorBidi"/>
          <w:sz w:val="28"/>
          <w:szCs w:val="28"/>
          <w:lang w:val="uk-UA"/>
        </w:rPr>
        <w:t>5</w:t>
      </w:r>
    </w:p>
    <w:p w:rsidR="00E534F2" w:rsidRPr="00146660" w:rsidRDefault="00E534F2" w:rsidP="00970A0A">
      <w:pPr>
        <w:pStyle w:val="a9"/>
        <w:numPr>
          <w:ilvl w:val="1"/>
          <w:numId w:val="23"/>
        </w:numPr>
        <w:spacing w:before="100" w:beforeAutospacing="1" w:after="100" w:afterAutospacing="1" w:line="276" w:lineRule="auto"/>
        <w:rPr>
          <w:rFonts w:asciiTheme="majorBidi" w:eastAsia="Times New Roman" w:hAnsiTheme="majorBidi" w:cstheme="majorBidi"/>
          <w:sz w:val="28"/>
          <w:szCs w:val="28"/>
        </w:rPr>
      </w:pPr>
      <w:r w:rsidRPr="00146660">
        <w:rPr>
          <w:rFonts w:asciiTheme="majorBidi" w:eastAsia="Times New Roman" w:hAnsiTheme="majorBidi" w:cstheme="majorBidi"/>
          <w:sz w:val="28"/>
          <w:szCs w:val="28"/>
        </w:rPr>
        <w:t>Перспективи розвитку гуманістичних ідей у майбутньому</w:t>
      </w:r>
      <w:r w:rsidR="009F188F" w:rsidRPr="00B162F4">
        <w:rPr>
          <w:rFonts w:asciiTheme="majorBidi" w:eastAsia="Times New Roman" w:hAnsiTheme="majorBidi" w:cstheme="majorBidi"/>
          <w:color w:val="FFFFFF" w:themeColor="background1"/>
          <w:sz w:val="28"/>
          <w:szCs w:val="28"/>
          <w:lang w:val="uk-UA"/>
        </w:rPr>
        <w:t>…………</w:t>
      </w:r>
      <w:r w:rsidR="00BF261E">
        <w:rPr>
          <w:rFonts w:asciiTheme="majorBidi" w:eastAsia="Times New Roman" w:hAnsiTheme="majorBidi" w:cstheme="majorBidi"/>
          <w:sz w:val="28"/>
          <w:szCs w:val="28"/>
          <w:lang w:val="uk-UA"/>
        </w:rPr>
        <w:t>3</w:t>
      </w:r>
      <w:r w:rsidR="00A86C16">
        <w:rPr>
          <w:rFonts w:asciiTheme="majorBidi" w:eastAsia="Times New Roman" w:hAnsiTheme="majorBidi" w:cstheme="majorBidi"/>
          <w:sz w:val="28"/>
          <w:szCs w:val="28"/>
          <w:lang w:val="uk-UA"/>
        </w:rPr>
        <w:t>7</w:t>
      </w:r>
    </w:p>
    <w:p w:rsidR="00E534F2" w:rsidRPr="00146660" w:rsidRDefault="00970A0A" w:rsidP="00E534F2">
      <w:pPr>
        <w:spacing w:before="100" w:beforeAutospacing="1" w:after="100" w:afterAutospacing="1" w:line="240" w:lineRule="auto"/>
        <w:outlineLvl w:val="3"/>
        <w:rPr>
          <w:rFonts w:ascii="Times New Roman" w:eastAsia="Times New Roman" w:hAnsi="Times New Roman" w:cs="Times New Roman"/>
          <w:b/>
          <w:bCs/>
          <w:sz w:val="28"/>
          <w:szCs w:val="28"/>
          <w:lang w:val="uk-UA"/>
        </w:rPr>
      </w:pPr>
      <w:r w:rsidRPr="00146660">
        <w:rPr>
          <w:rFonts w:ascii="Times New Roman" w:eastAsia="Times New Roman" w:hAnsi="Times New Roman" w:cs="Times New Roman"/>
          <w:b/>
          <w:bCs/>
          <w:sz w:val="28"/>
          <w:szCs w:val="28"/>
        </w:rPr>
        <w:t>ВИСНОВКИ</w:t>
      </w:r>
      <w:r w:rsidR="009F188F" w:rsidRPr="00B162F4">
        <w:rPr>
          <w:rFonts w:ascii="Times New Roman" w:eastAsia="Times New Roman" w:hAnsi="Times New Roman" w:cs="Times New Roman"/>
          <w:b/>
          <w:bCs/>
          <w:color w:val="FFFFFF" w:themeColor="background1"/>
          <w:sz w:val="28"/>
          <w:szCs w:val="28"/>
          <w:lang w:val="uk-UA"/>
        </w:rPr>
        <w:t>………</w:t>
      </w:r>
      <w:r w:rsidRPr="00B162F4">
        <w:rPr>
          <w:rFonts w:ascii="Times New Roman" w:eastAsia="Times New Roman" w:hAnsi="Times New Roman" w:cs="Times New Roman"/>
          <w:b/>
          <w:bCs/>
          <w:color w:val="FFFFFF" w:themeColor="background1"/>
          <w:sz w:val="28"/>
          <w:szCs w:val="28"/>
          <w:lang w:val="uk-UA"/>
        </w:rPr>
        <w:t>………………</w:t>
      </w:r>
      <w:r w:rsidR="009F188F" w:rsidRPr="00B162F4">
        <w:rPr>
          <w:rFonts w:ascii="Times New Roman" w:eastAsia="Times New Roman" w:hAnsi="Times New Roman" w:cs="Times New Roman"/>
          <w:b/>
          <w:bCs/>
          <w:color w:val="FFFFFF" w:themeColor="background1"/>
          <w:sz w:val="28"/>
          <w:szCs w:val="28"/>
          <w:lang w:val="uk-UA"/>
        </w:rPr>
        <w:t>……………………………</w:t>
      </w:r>
      <w:r w:rsidRPr="00B162F4">
        <w:rPr>
          <w:rFonts w:ascii="Times New Roman" w:eastAsia="Times New Roman" w:hAnsi="Times New Roman" w:cs="Times New Roman"/>
          <w:b/>
          <w:bCs/>
          <w:color w:val="FFFFFF" w:themeColor="background1"/>
          <w:sz w:val="28"/>
          <w:szCs w:val="28"/>
          <w:lang w:val="uk-UA"/>
        </w:rPr>
        <w:t>……….</w:t>
      </w:r>
      <w:r w:rsidR="009F188F" w:rsidRPr="00B162F4">
        <w:rPr>
          <w:rFonts w:ascii="Times New Roman" w:eastAsia="Times New Roman" w:hAnsi="Times New Roman" w:cs="Times New Roman"/>
          <w:b/>
          <w:bCs/>
          <w:color w:val="FFFFFF" w:themeColor="background1"/>
          <w:sz w:val="28"/>
          <w:szCs w:val="28"/>
          <w:lang w:val="uk-UA"/>
        </w:rPr>
        <w:t>……</w:t>
      </w:r>
      <w:r w:rsidR="00A86C16">
        <w:rPr>
          <w:rFonts w:ascii="Times New Roman" w:eastAsia="Times New Roman" w:hAnsi="Times New Roman" w:cs="Times New Roman"/>
          <w:b/>
          <w:bCs/>
          <w:sz w:val="28"/>
          <w:szCs w:val="28"/>
          <w:lang w:val="uk-UA"/>
        </w:rPr>
        <w:t>39</w:t>
      </w:r>
    </w:p>
    <w:p w:rsidR="009F188F" w:rsidRPr="005B3D4C" w:rsidRDefault="00970A0A" w:rsidP="005B3D4C">
      <w:pPr>
        <w:jc w:val="both"/>
        <w:rPr>
          <w:rFonts w:asciiTheme="majorBidi" w:hAnsiTheme="majorBidi" w:cstheme="majorBidi"/>
          <w:b/>
          <w:bCs/>
          <w:sz w:val="28"/>
          <w:szCs w:val="28"/>
          <w:lang w:val="uk-UA"/>
        </w:rPr>
      </w:pPr>
      <w:r>
        <w:rPr>
          <w:rFonts w:ascii="Times New Roman" w:eastAsia="Times New Roman" w:hAnsi="Times New Roman" w:cs="Times New Roman"/>
          <w:b/>
          <w:bCs/>
          <w:sz w:val="28"/>
          <w:szCs w:val="28"/>
          <w:lang w:val="uk-UA"/>
        </w:rPr>
        <w:t xml:space="preserve"> </w:t>
      </w:r>
      <w:r w:rsidR="005B3D4C">
        <w:rPr>
          <w:rFonts w:asciiTheme="majorBidi" w:hAnsiTheme="majorBidi" w:cstheme="majorBidi"/>
          <w:b/>
          <w:bCs/>
          <w:sz w:val="28"/>
          <w:szCs w:val="28"/>
          <w:lang w:val="uk-UA"/>
        </w:rPr>
        <w:t>СПИСОК ВИКОРИСТАНИХ ДЖЕРЕЛ</w:t>
      </w:r>
      <w:r w:rsidR="005B3D4C" w:rsidRPr="00B162F4">
        <w:rPr>
          <w:rFonts w:ascii="Times New Roman" w:eastAsia="Times New Roman" w:hAnsi="Times New Roman" w:cs="Times New Roman"/>
          <w:b/>
          <w:bCs/>
          <w:color w:val="FFFFFF" w:themeColor="background1"/>
          <w:sz w:val="28"/>
          <w:szCs w:val="28"/>
          <w:lang w:val="uk-UA"/>
        </w:rPr>
        <w:t>……………</w:t>
      </w:r>
      <w:r w:rsidR="00BF261E" w:rsidRPr="00B162F4">
        <w:rPr>
          <w:rFonts w:ascii="Times New Roman" w:eastAsia="Times New Roman" w:hAnsi="Times New Roman" w:cs="Times New Roman"/>
          <w:b/>
          <w:bCs/>
          <w:color w:val="FFFFFF" w:themeColor="background1"/>
          <w:sz w:val="28"/>
          <w:szCs w:val="28"/>
          <w:lang w:val="uk-UA"/>
        </w:rPr>
        <w:t>…</w:t>
      </w:r>
      <w:r w:rsidRPr="00B162F4">
        <w:rPr>
          <w:rFonts w:ascii="Times New Roman" w:eastAsia="Times New Roman" w:hAnsi="Times New Roman" w:cs="Times New Roman"/>
          <w:b/>
          <w:bCs/>
          <w:color w:val="FFFFFF" w:themeColor="background1"/>
          <w:sz w:val="28"/>
          <w:szCs w:val="28"/>
          <w:lang w:val="uk-UA"/>
        </w:rPr>
        <w:t>…………...</w:t>
      </w:r>
      <w:r w:rsidR="00BF261E" w:rsidRPr="00B162F4">
        <w:rPr>
          <w:rFonts w:ascii="Times New Roman" w:eastAsia="Times New Roman" w:hAnsi="Times New Roman" w:cs="Times New Roman"/>
          <w:b/>
          <w:bCs/>
          <w:color w:val="FFFFFF" w:themeColor="background1"/>
          <w:sz w:val="28"/>
          <w:szCs w:val="28"/>
          <w:lang w:val="uk-UA"/>
        </w:rPr>
        <w:t>……</w:t>
      </w:r>
      <w:r w:rsidR="00595369">
        <w:rPr>
          <w:rFonts w:ascii="Times New Roman" w:eastAsia="Times New Roman" w:hAnsi="Times New Roman" w:cs="Times New Roman"/>
          <w:b/>
          <w:bCs/>
          <w:sz w:val="28"/>
          <w:szCs w:val="28"/>
          <w:lang w:val="uk-UA"/>
        </w:rPr>
        <w:t>4</w:t>
      </w:r>
      <w:r w:rsidR="00A86C16">
        <w:rPr>
          <w:rFonts w:ascii="Times New Roman" w:eastAsia="Times New Roman" w:hAnsi="Times New Roman" w:cs="Times New Roman"/>
          <w:b/>
          <w:bCs/>
          <w:sz w:val="28"/>
          <w:szCs w:val="28"/>
          <w:lang w:val="uk-UA"/>
        </w:rPr>
        <w:t>1</w:t>
      </w:r>
    </w:p>
    <w:p w:rsidR="009F188F" w:rsidRPr="00146660" w:rsidRDefault="00970A0A" w:rsidP="00E534F2">
      <w:pPr>
        <w:spacing w:before="100" w:beforeAutospacing="1" w:after="100" w:afterAutospacing="1" w:line="240" w:lineRule="auto"/>
        <w:outlineLvl w:val="3"/>
        <w:rPr>
          <w:rFonts w:ascii="Times New Roman" w:eastAsia="Times New Roman" w:hAnsi="Times New Roman" w:cs="Times New Roman"/>
          <w:b/>
          <w:bCs/>
          <w:sz w:val="28"/>
          <w:szCs w:val="28"/>
          <w:lang w:val="uk-UA"/>
        </w:rPr>
      </w:pPr>
      <w:r w:rsidRPr="00146660">
        <w:rPr>
          <w:rFonts w:ascii="Times New Roman" w:eastAsia="Times New Roman" w:hAnsi="Times New Roman" w:cs="Times New Roman"/>
          <w:b/>
          <w:bCs/>
          <w:sz w:val="28"/>
          <w:szCs w:val="28"/>
          <w:lang w:val="uk-UA"/>
        </w:rPr>
        <w:t>ДОДАТКИ</w:t>
      </w:r>
      <w:r w:rsidR="009F188F" w:rsidRPr="00B2262F">
        <w:rPr>
          <w:rFonts w:ascii="Times New Roman" w:eastAsia="Times New Roman" w:hAnsi="Times New Roman" w:cs="Times New Roman"/>
          <w:b/>
          <w:bCs/>
          <w:color w:val="FFFFFF" w:themeColor="background1"/>
          <w:sz w:val="28"/>
          <w:szCs w:val="28"/>
          <w:lang w:val="uk-UA"/>
        </w:rPr>
        <w:t>……</w:t>
      </w:r>
      <w:r w:rsidRPr="00B2262F">
        <w:rPr>
          <w:rFonts w:ascii="Times New Roman" w:eastAsia="Times New Roman" w:hAnsi="Times New Roman" w:cs="Times New Roman"/>
          <w:b/>
          <w:bCs/>
          <w:color w:val="FFFFFF" w:themeColor="background1"/>
          <w:sz w:val="28"/>
          <w:szCs w:val="28"/>
          <w:lang w:val="uk-UA"/>
        </w:rPr>
        <w:t>……………</w:t>
      </w:r>
      <w:r w:rsidR="009F188F" w:rsidRPr="00B2262F">
        <w:rPr>
          <w:rFonts w:ascii="Times New Roman" w:eastAsia="Times New Roman" w:hAnsi="Times New Roman" w:cs="Times New Roman"/>
          <w:b/>
          <w:bCs/>
          <w:color w:val="FFFFFF" w:themeColor="background1"/>
          <w:sz w:val="28"/>
          <w:szCs w:val="28"/>
          <w:lang w:val="uk-UA"/>
        </w:rPr>
        <w:t>………………………………</w:t>
      </w:r>
      <w:r w:rsidRPr="00B2262F">
        <w:rPr>
          <w:rFonts w:ascii="Times New Roman" w:eastAsia="Times New Roman" w:hAnsi="Times New Roman" w:cs="Times New Roman"/>
          <w:b/>
          <w:bCs/>
          <w:color w:val="FFFFFF" w:themeColor="background1"/>
          <w:sz w:val="28"/>
          <w:szCs w:val="28"/>
          <w:lang w:val="uk-UA"/>
        </w:rPr>
        <w:t>………</w:t>
      </w:r>
      <w:r w:rsidR="009F188F" w:rsidRPr="00B2262F">
        <w:rPr>
          <w:rFonts w:ascii="Times New Roman" w:eastAsia="Times New Roman" w:hAnsi="Times New Roman" w:cs="Times New Roman"/>
          <w:b/>
          <w:bCs/>
          <w:color w:val="FFFFFF" w:themeColor="background1"/>
          <w:sz w:val="28"/>
          <w:szCs w:val="28"/>
          <w:lang w:val="uk-UA"/>
        </w:rPr>
        <w:t>…</w:t>
      </w:r>
      <w:r w:rsidR="00BF261E" w:rsidRPr="00B2262F">
        <w:rPr>
          <w:rFonts w:ascii="Times New Roman" w:eastAsia="Times New Roman" w:hAnsi="Times New Roman" w:cs="Times New Roman"/>
          <w:b/>
          <w:bCs/>
          <w:color w:val="FFFFFF" w:themeColor="background1"/>
          <w:sz w:val="28"/>
          <w:szCs w:val="28"/>
          <w:lang w:val="uk-UA"/>
        </w:rPr>
        <w:t>…</w:t>
      </w:r>
      <w:r w:rsidR="009F188F" w:rsidRPr="00B2262F">
        <w:rPr>
          <w:rFonts w:ascii="Times New Roman" w:eastAsia="Times New Roman" w:hAnsi="Times New Roman" w:cs="Times New Roman"/>
          <w:b/>
          <w:bCs/>
          <w:color w:val="FFFFFF" w:themeColor="background1"/>
          <w:sz w:val="28"/>
          <w:szCs w:val="28"/>
          <w:lang w:val="uk-UA"/>
        </w:rPr>
        <w:t>……</w:t>
      </w:r>
      <w:r w:rsidR="00BF261E">
        <w:rPr>
          <w:rFonts w:ascii="Times New Roman" w:eastAsia="Times New Roman" w:hAnsi="Times New Roman" w:cs="Times New Roman"/>
          <w:b/>
          <w:bCs/>
          <w:sz w:val="28"/>
          <w:szCs w:val="28"/>
          <w:lang w:val="uk-UA"/>
        </w:rPr>
        <w:t>4</w:t>
      </w:r>
      <w:r w:rsidR="00A86C16">
        <w:rPr>
          <w:rFonts w:ascii="Times New Roman" w:eastAsia="Times New Roman" w:hAnsi="Times New Roman" w:cs="Times New Roman"/>
          <w:b/>
          <w:bCs/>
          <w:sz w:val="28"/>
          <w:szCs w:val="28"/>
          <w:lang w:val="uk-UA"/>
        </w:rPr>
        <w:t>3</w:t>
      </w:r>
    </w:p>
    <w:p w:rsidR="00E020EC" w:rsidRPr="00147068" w:rsidRDefault="00E020EC" w:rsidP="004238A9">
      <w:pPr>
        <w:pStyle w:val="3"/>
        <w:rPr>
          <w:rStyle w:val="a3"/>
          <w:rFonts w:asciiTheme="majorBidi" w:hAnsiTheme="majorBidi"/>
          <w:b w:val="0"/>
          <w:bCs w:val="0"/>
          <w:color w:val="auto"/>
          <w:sz w:val="28"/>
          <w:szCs w:val="28"/>
          <w:lang w:val="uk-UA"/>
        </w:rPr>
      </w:pPr>
    </w:p>
    <w:p w:rsidR="00C2516E" w:rsidRPr="00147068" w:rsidRDefault="00C2516E" w:rsidP="00C2516E">
      <w:pPr>
        <w:rPr>
          <w:lang w:val="uk-UA"/>
        </w:rPr>
      </w:pPr>
    </w:p>
    <w:p w:rsidR="00C2516E" w:rsidRPr="00147068" w:rsidRDefault="00C2516E" w:rsidP="00C2516E">
      <w:pPr>
        <w:rPr>
          <w:lang w:val="uk-UA"/>
        </w:rPr>
      </w:pPr>
    </w:p>
    <w:p w:rsidR="00C2516E" w:rsidRPr="00147068" w:rsidRDefault="00C2516E" w:rsidP="00C2516E">
      <w:pPr>
        <w:rPr>
          <w:lang w:val="uk-UA"/>
        </w:rPr>
      </w:pPr>
    </w:p>
    <w:p w:rsidR="00C2516E" w:rsidRPr="00147068" w:rsidRDefault="00C2516E" w:rsidP="00C2516E">
      <w:pPr>
        <w:rPr>
          <w:lang w:val="uk-UA"/>
        </w:rPr>
      </w:pPr>
    </w:p>
    <w:p w:rsidR="00C2516E" w:rsidRPr="00C2516E" w:rsidRDefault="00C2516E" w:rsidP="00C2516E">
      <w:pPr>
        <w:rPr>
          <w:rStyle w:val="a3"/>
          <w:rFonts w:asciiTheme="majorBidi" w:eastAsiaTheme="majorEastAsia" w:hAnsiTheme="majorBidi" w:cstheme="majorBidi"/>
          <w:b w:val="0"/>
          <w:bCs w:val="0"/>
          <w:sz w:val="24"/>
          <w:szCs w:val="24"/>
          <w:lang w:val="uk-UA"/>
        </w:rPr>
        <w:sectPr w:rsidR="00C2516E" w:rsidRPr="00C2516E">
          <w:headerReference w:type="default" r:id="rId8"/>
          <w:pgSz w:w="11906" w:h="16838"/>
          <w:pgMar w:top="1440" w:right="1440" w:bottom="1440" w:left="1440" w:header="708" w:footer="708" w:gutter="0"/>
          <w:cols w:space="708"/>
          <w:docGrid w:linePitch="360"/>
        </w:sectPr>
      </w:pPr>
    </w:p>
    <w:p w:rsidR="00820188" w:rsidRDefault="00F67E09" w:rsidP="00F67E09">
      <w:pPr>
        <w:jc w:val="center"/>
        <w:rPr>
          <w:rFonts w:asciiTheme="majorBidi" w:hAnsiTheme="majorBidi" w:cstheme="majorBidi"/>
          <w:b/>
          <w:bCs/>
          <w:sz w:val="28"/>
          <w:szCs w:val="28"/>
          <w:lang w:val="uk-UA"/>
        </w:rPr>
      </w:pPr>
      <w:r w:rsidRPr="00F67E09">
        <w:rPr>
          <w:rFonts w:asciiTheme="majorBidi" w:hAnsiTheme="majorBidi" w:cstheme="majorBidi"/>
          <w:b/>
          <w:bCs/>
          <w:sz w:val="28"/>
          <w:szCs w:val="28"/>
          <w:lang w:val="uk-UA"/>
        </w:rPr>
        <w:lastRenderedPageBreak/>
        <w:t>ВСТУП</w:t>
      </w:r>
    </w:p>
    <w:p w:rsidR="00F67E09" w:rsidRPr="00F67E09" w:rsidRDefault="00F67E09" w:rsidP="00F67E09">
      <w:pPr>
        <w:jc w:val="center"/>
        <w:rPr>
          <w:rFonts w:asciiTheme="majorBidi" w:hAnsiTheme="majorBidi" w:cstheme="majorBidi"/>
          <w:b/>
          <w:bCs/>
          <w:sz w:val="28"/>
          <w:szCs w:val="28"/>
          <w:lang w:val="uk-UA"/>
        </w:rPr>
      </w:pPr>
    </w:p>
    <w:p w:rsidR="00820188" w:rsidRPr="00147068" w:rsidRDefault="00820188" w:rsidP="00147068">
      <w:pPr>
        <w:pStyle w:val="3"/>
        <w:jc w:val="center"/>
        <w:rPr>
          <w:rFonts w:asciiTheme="majorBidi" w:hAnsiTheme="majorBidi"/>
          <w:color w:val="auto"/>
          <w:sz w:val="28"/>
          <w:szCs w:val="28"/>
          <w:lang w:val="uk-UA"/>
        </w:rPr>
      </w:pPr>
      <w:r w:rsidRPr="00147068">
        <w:rPr>
          <w:rStyle w:val="a3"/>
          <w:rFonts w:asciiTheme="majorBidi" w:hAnsiTheme="majorBidi"/>
          <w:color w:val="auto"/>
          <w:sz w:val="28"/>
          <w:szCs w:val="28"/>
          <w:lang w:val="uk-UA"/>
        </w:rPr>
        <w:t>Актуальність теми</w:t>
      </w:r>
    </w:p>
    <w:p w:rsidR="00820188" w:rsidRPr="00147068" w:rsidRDefault="00820188" w:rsidP="00147068">
      <w:pPr>
        <w:spacing w:before="100" w:beforeAutospacing="1" w:after="100" w:afterAutospacing="1"/>
        <w:ind w:firstLine="720"/>
        <w:jc w:val="both"/>
        <w:rPr>
          <w:rFonts w:asciiTheme="majorBidi" w:hAnsiTheme="majorBidi" w:cstheme="majorBidi"/>
          <w:sz w:val="28"/>
          <w:szCs w:val="28"/>
          <w:lang w:val="uk-UA"/>
        </w:rPr>
      </w:pPr>
      <w:r w:rsidRPr="00147068">
        <w:rPr>
          <w:rFonts w:asciiTheme="majorBidi" w:hAnsiTheme="majorBidi" w:cstheme="majorBidi"/>
          <w:sz w:val="28"/>
          <w:szCs w:val="28"/>
          <w:lang w:val="uk-UA"/>
        </w:rPr>
        <w:t>У контексті сучасної культури, що перебуває у стані постійного переосмислення своїх основ і сенсів, поняття гуманізму знову опиняється в центрі наукової та суспільної уваги. Гуманізм як світоглядний орієнтир, що стверджує цінність людської особистості, її свободи, гідності та здатності до творчості, є однією з фундаментальних ідей європейської цивілізації. Водночас культурні процеси постмодерної доби ставлять під сумнів універсальні гуманістичні наративи, трансформуючи уявлення про людину, її межі та взаємозв’язок із навколишнім світом.</w:t>
      </w:r>
    </w:p>
    <w:p w:rsidR="00820188" w:rsidRPr="00820188" w:rsidRDefault="00820188" w:rsidP="00147068">
      <w:pPr>
        <w:spacing w:before="100" w:beforeAutospacing="1" w:after="100" w:afterAutospacing="1"/>
        <w:ind w:firstLine="720"/>
        <w:jc w:val="both"/>
        <w:rPr>
          <w:rFonts w:asciiTheme="majorBidi" w:hAnsiTheme="majorBidi" w:cstheme="majorBidi"/>
          <w:sz w:val="28"/>
          <w:szCs w:val="28"/>
        </w:rPr>
      </w:pPr>
      <w:r w:rsidRPr="00147068">
        <w:rPr>
          <w:rFonts w:asciiTheme="majorBidi" w:hAnsiTheme="majorBidi" w:cstheme="majorBidi"/>
          <w:sz w:val="28"/>
          <w:szCs w:val="28"/>
          <w:lang w:val="uk-UA"/>
        </w:rPr>
        <w:t xml:space="preserve">Сучасна культура — це простір, у якому перетинаються і змагаються різні інтерпретації гуманізму: класичний, християнський, екзистенційний, постгуманізм, трансгуманізм тощо. </w:t>
      </w:r>
      <w:r w:rsidRPr="00820188">
        <w:rPr>
          <w:rFonts w:asciiTheme="majorBidi" w:hAnsiTheme="majorBidi" w:cstheme="majorBidi"/>
          <w:sz w:val="28"/>
          <w:szCs w:val="28"/>
        </w:rPr>
        <w:t>Така множинність підходів свідчить не про втрату гуманістичних орієнтирів, а про їх глибоку кризу й потребу у новому культурному осмисленні. Саме тому звернення до гуманізму як до історичного феномену й концептуального підґрунтя культури дозволяє виявити зміни у розумінні людяності, суб’єктності та етичних норм у різні історичні періоди.</w:t>
      </w:r>
    </w:p>
    <w:p w:rsidR="00820188" w:rsidRPr="00820188" w:rsidRDefault="00820188" w:rsidP="00147068">
      <w:pPr>
        <w:spacing w:before="100" w:beforeAutospacing="1" w:after="100" w:afterAutospacing="1"/>
        <w:ind w:firstLine="720"/>
        <w:jc w:val="both"/>
        <w:rPr>
          <w:rFonts w:asciiTheme="majorBidi" w:hAnsiTheme="majorBidi" w:cstheme="majorBidi"/>
          <w:sz w:val="28"/>
          <w:szCs w:val="28"/>
        </w:rPr>
      </w:pPr>
      <w:r w:rsidRPr="00820188">
        <w:rPr>
          <w:rFonts w:asciiTheme="majorBidi" w:hAnsiTheme="majorBidi" w:cstheme="majorBidi"/>
          <w:sz w:val="28"/>
          <w:szCs w:val="28"/>
        </w:rPr>
        <w:t>Актуальність дослідження зумовлена необхідністю окреслити ґенезу гуманізму в культурі, простежити його трансформації та виявити потенціал гуманістичних цінностей у сучасному культурному контексті — як відповідь на виклики глобалізованого світу, втрату стабільних ідентичностей та розмивання гуманітарних смислів.</w:t>
      </w:r>
    </w:p>
    <w:p w:rsidR="00820188" w:rsidRPr="00F67E09" w:rsidRDefault="00820188" w:rsidP="00147068">
      <w:pPr>
        <w:pStyle w:val="3"/>
        <w:jc w:val="center"/>
        <w:rPr>
          <w:rStyle w:val="a3"/>
          <w:rFonts w:asciiTheme="majorBidi" w:hAnsiTheme="majorBidi"/>
          <w:color w:val="auto"/>
          <w:sz w:val="28"/>
          <w:szCs w:val="28"/>
        </w:rPr>
      </w:pPr>
      <w:r w:rsidRPr="00F67E09">
        <w:rPr>
          <w:rStyle w:val="a3"/>
          <w:rFonts w:asciiTheme="majorBidi" w:hAnsiTheme="majorBidi"/>
          <w:color w:val="auto"/>
          <w:sz w:val="28"/>
          <w:szCs w:val="28"/>
        </w:rPr>
        <w:t>Мета дослідження</w:t>
      </w:r>
    </w:p>
    <w:p w:rsidR="00820188" w:rsidRPr="00820188" w:rsidRDefault="00820188" w:rsidP="00147068">
      <w:pPr>
        <w:spacing w:before="100" w:beforeAutospacing="1" w:after="100" w:afterAutospacing="1"/>
        <w:jc w:val="both"/>
        <w:rPr>
          <w:rFonts w:asciiTheme="majorBidi" w:hAnsiTheme="majorBidi" w:cstheme="majorBidi"/>
          <w:sz w:val="28"/>
          <w:szCs w:val="28"/>
        </w:rPr>
      </w:pPr>
      <w:r w:rsidRPr="00820188">
        <w:rPr>
          <w:rFonts w:asciiTheme="majorBidi" w:hAnsiTheme="majorBidi" w:cstheme="majorBidi"/>
          <w:sz w:val="28"/>
          <w:szCs w:val="28"/>
        </w:rPr>
        <w:t>Метою дослідження є всебічне вивчення гуманізму як культурного феномену, що пройшов складну історичну еволюцію від античних уявлень про людину до сучасних концепцій постгуманізму і трансгуманізму. У центрі уваги — аналіз ґенези гуманістичних ідей, виявлення ключових етапів їх формування та трансформації у західноєвропейській і українській культурі, а також з’ясування ролі гуманізму як світоглядної платформи, яка визначає ціннісні орієнтири культури на різних історичних етапах.</w:t>
      </w:r>
    </w:p>
    <w:p w:rsidR="009F5991" w:rsidRDefault="00820188" w:rsidP="00147068">
      <w:pPr>
        <w:spacing w:before="100" w:beforeAutospacing="1" w:after="100" w:afterAutospacing="1"/>
        <w:ind w:firstLine="720"/>
        <w:jc w:val="both"/>
        <w:rPr>
          <w:rFonts w:asciiTheme="majorBidi" w:hAnsiTheme="majorBidi" w:cstheme="majorBidi"/>
          <w:sz w:val="28"/>
          <w:szCs w:val="28"/>
        </w:rPr>
      </w:pPr>
      <w:r w:rsidRPr="00820188">
        <w:rPr>
          <w:rFonts w:asciiTheme="majorBidi" w:hAnsiTheme="majorBidi" w:cstheme="majorBidi"/>
          <w:sz w:val="28"/>
          <w:szCs w:val="28"/>
        </w:rPr>
        <w:t xml:space="preserve">Окрему увагу приділено особливостям розвитку гуманістичної традиції в українському культурному просторі, її зв’язку з національною </w:t>
      </w:r>
      <w:r w:rsidRPr="00820188">
        <w:rPr>
          <w:rFonts w:asciiTheme="majorBidi" w:hAnsiTheme="majorBidi" w:cstheme="majorBidi"/>
          <w:sz w:val="28"/>
          <w:szCs w:val="28"/>
        </w:rPr>
        <w:lastRenderedPageBreak/>
        <w:t>ідентичністю, етичними, естетичними та духовними засадами. У межах дослідження також окреслюються сучасні виклики для гуманістичних ідей в умовах глобалізації, інформаційного суспільства та культурної фрагментації, що відкриває перспективу для нового осмислення гуманізму як динамічного й відкритого культурного концепту.</w:t>
      </w:r>
    </w:p>
    <w:p w:rsidR="009F5991" w:rsidRPr="00F67E09" w:rsidRDefault="009F5991" w:rsidP="00147068">
      <w:pPr>
        <w:pStyle w:val="3"/>
        <w:jc w:val="center"/>
        <w:rPr>
          <w:rFonts w:asciiTheme="majorBidi" w:hAnsiTheme="majorBidi"/>
          <w:color w:val="auto"/>
          <w:sz w:val="28"/>
          <w:szCs w:val="28"/>
        </w:rPr>
      </w:pPr>
      <w:r w:rsidRPr="00F67E09">
        <w:rPr>
          <w:rStyle w:val="a3"/>
          <w:rFonts w:asciiTheme="majorBidi" w:hAnsiTheme="majorBidi"/>
          <w:color w:val="auto"/>
          <w:sz w:val="28"/>
          <w:szCs w:val="28"/>
        </w:rPr>
        <w:t>Завдання дослідження</w:t>
      </w:r>
    </w:p>
    <w:p w:rsidR="009F5991" w:rsidRPr="00820188" w:rsidRDefault="009F5991" w:rsidP="00DC7EC7">
      <w:pPr>
        <w:spacing w:before="100" w:beforeAutospacing="1" w:after="100" w:afterAutospacing="1" w:line="276" w:lineRule="auto"/>
        <w:rPr>
          <w:rFonts w:asciiTheme="majorBidi" w:hAnsiTheme="majorBidi" w:cstheme="majorBidi"/>
          <w:sz w:val="28"/>
          <w:szCs w:val="28"/>
        </w:rPr>
      </w:pPr>
      <w:r w:rsidRPr="00820188">
        <w:rPr>
          <w:rFonts w:asciiTheme="majorBidi" w:hAnsiTheme="majorBidi" w:cstheme="majorBidi"/>
          <w:sz w:val="28"/>
          <w:szCs w:val="28"/>
        </w:rPr>
        <w:t>Для досягнення поставленої мети необхідно вирішити такі завдання:</w:t>
      </w:r>
    </w:p>
    <w:p w:rsidR="009F5991" w:rsidRPr="00820188" w:rsidRDefault="009F5991" w:rsidP="00DC7EC7">
      <w:pPr>
        <w:numPr>
          <w:ilvl w:val="0"/>
          <w:numId w:val="5"/>
        </w:numPr>
        <w:spacing w:before="100" w:beforeAutospacing="1" w:after="100" w:afterAutospacing="1" w:line="276" w:lineRule="auto"/>
        <w:rPr>
          <w:rFonts w:asciiTheme="majorBidi" w:hAnsiTheme="majorBidi" w:cstheme="majorBidi"/>
          <w:sz w:val="28"/>
          <w:szCs w:val="28"/>
        </w:rPr>
      </w:pPr>
      <w:r w:rsidRPr="00820188">
        <w:rPr>
          <w:rFonts w:asciiTheme="majorBidi" w:hAnsiTheme="majorBidi" w:cstheme="majorBidi"/>
          <w:sz w:val="28"/>
          <w:szCs w:val="28"/>
        </w:rPr>
        <w:t>Розглянути основні підходи до визначення поняття «гуманізм» у культурології.</w:t>
      </w:r>
    </w:p>
    <w:p w:rsidR="009F5991" w:rsidRPr="00820188" w:rsidRDefault="009F5991" w:rsidP="00DC7EC7">
      <w:pPr>
        <w:numPr>
          <w:ilvl w:val="0"/>
          <w:numId w:val="5"/>
        </w:numPr>
        <w:spacing w:before="100" w:beforeAutospacing="1" w:after="100" w:afterAutospacing="1" w:line="276" w:lineRule="auto"/>
        <w:rPr>
          <w:rFonts w:asciiTheme="majorBidi" w:hAnsiTheme="majorBidi" w:cstheme="majorBidi"/>
          <w:sz w:val="28"/>
          <w:szCs w:val="28"/>
        </w:rPr>
      </w:pPr>
      <w:r w:rsidRPr="00820188">
        <w:rPr>
          <w:rFonts w:asciiTheme="majorBidi" w:hAnsiTheme="majorBidi" w:cstheme="majorBidi"/>
          <w:sz w:val="28"/>
          <w:szCs w:val="28"/>
        </w:rPr>
        <w:t>Проаналізувати історичні витоки гуманістичної думки у західній традиції — від Античності до Нового часу.</w:t>
      </w:r>
    </w:p>
    <w:p w:rsidR="009F5991" w:rsidRPr="00820188" w:rsidRDefault="009F5991" w:rsidP="00DC7EC7">
      <w:pPr>
        <w:numPr>
          <w:ilvl w:val="0"/>
          <w:numId w:val="5"/>
        </w:numPr>
        <w:spacing w:before="100" w:beforeAutospacing="1" w:after="100" w:afterAutospacing="1" w:line="276" w:lineRule="auto"/>
        <w:rPr>
          <w:rFonts w:asciiTheme="majorBidi" w:hAnsiTheme="majorBidi" w:cstheme="majorBidi"/>
          <w:sz w:val="28"/>
          <w:szCs w:val="28"/>
        </w:rPr>
      </w:pPr>
      <w:r w:rsidRPr="00820188">
        <w:rPr>
          <w:rFonts w:asciiTheme="majorBidi" w:hAnsiTheme="majorBidi" w:cstheme="majorBidi"/>
          <w:sz w:val="28"/>
          <w:szCs w:val="28"/>
        </w:rPr>
        <w:t>Визначити ключові риси та прояви гуманізму в епоху Відродження, Просвітництва та модерну.</w:t>
      </w:r>
    </w:p>
    <w:p w:rsidR="009F5991" w:rsidRPr="00820188" w:rsidRDefault="009F5991" w:rsidP="00DC7EC7">
      <w:pPr>
        <w:numPr>
          <w:ilvl w:val="0"/>
          <w:numId w:val="5"/>
        </w:numPr>
        <w:spacing w:before="100" w:beforeAutospacing="1" w:after="100" w:afterAutospacing="1" w:line="276" w:lineRule="auto"/>
        <w:rPr>
          <w:rFonts w:asciiTheme="majorBidi" w:hAnsiTheme="majorBidi" w:cstheme="majorBidi"/>
          <w:sz w:val="28"/>
          <w:szCs w:val="28"/>
        </w:rPr>
      </w:pPr>
      <w:r w:rsidRPr="00820188">
        <w:rPr>
          <w:rFonts w:asciiTheme="majorBidi" w:hAnsiTheme="majorBidi" w:cstheme="majorBidi"/>
          <w:sz w:val="28"/>
          <w:szCs w:val="28"/>
        </w:rPr>
        <w:t>Дослідити трансформацію гуманістичних ідей у ХХ столітті та постмодерному культурному контексті.</w:t>
      </w:r>
    </w:p>
    <w:p w:rsidR="009F5991" w:rsidRPr="00820188" w:rsidRDefault="009F5991" w:rsidP="00DC7EC7">
      <w:pPr>
        <w:numPr>
          <w:ilvl w:val="0"/>
          <w:numId w:val="5"/>
        </w:numPr>
        <w:spacing w:before="100" w:beforeAutospacing="1" w:after="100" w:afterAutospacing="1" w:line="276" w:lineRule="auto"/>
        <w:rPr>
          <w:rFonts w:asciiTheme="majorBidi" w:hAnsiTheme="majorBidi" w:cstheme="majorBidi"/>
          <w:sz w:val="28"/>
          <w:szCs w:val="28"/>
        </w:rPr>
      </w:pPr>
      <w:r w:rsidRPr="00820188">
        <w:rPr>
          <w:rFonts w:asciiTheme="majorBidi" w:hAnsiTheme="majorBidi" w:cstheme="majorBidi"/>
          <w:sz w:val="28"/>
          <w:szCs w:val="28"/>
        </w:rPr>
        <w:t>Розкрити специфіку формування гуманізму в українській культурі на різних етапах її розвитку.</w:t>
      </w:r>
    </w:p>
    <w:p w:rsidR="009F5991" w:rsidRPr="00820188" w:rsidRDefault="009F5991" w:rsidP="00DC7EC7">
      <w:pPr>
        <w:numPr>
          <w:ilvl w:val="0"/>
          <w:numId w:val="5"/>
        </w:numPr>
        <w:spacing w:before="100" w:beforeAutospacing="1" w:after="100" w:afterAutospacing="1" w:line="276" w:lineRule="auto"/>
        <w:rPr>
          <w:rFonts w:asciiTheme="majorBidi" w:hAnsiTheme="majorBidi" w:cstheme="majorBidi"/>
          <w:sz w:val="28"/>
          <w:szCs w:val="28"/>
        </w:rPr>
      </w:pPr>
      <w:r w:rsidRPr="00820188">
        <w:rPr>
          <w:rFonts w:asciiTheme="majorBidi" w:hAnsiTheme="majorBidi" w:cstheme="majorBidi"/>
          <w:sz w:val="28"/>
          <w:szCs w:val="28"/>
        </w:rPr>
        <w:t>Проаналізувати сучасні варіації гуманістичних концепцій — зокрема постгуманізм і трансгуманізм.</w:t>
      </w:r>
    </w:p>
    <w:p w:rsidR="009F5991" w:rsidRPr="00147068" w:rsidRDefault="009F5991" w:rsidP="00DC7EC7">
      <w:pPr>
        <w:numPr>
          <w:ilvl w:val="0"/>
          <w:numId w:val="5"/>
        </w:numPr>
        <w:spacing w:before="100" w:beforeAutospacing="1" w:after="100" w:afterAutospacing="1" w:line="276" w:lineRule="auto"/>
        <w:rPr>
          <w:rFonts w:asciiTheme="majorBidi" w:hAnsiTheme="majorBidi" w:cstheme="majorBidi"/>
          <w:sz w:val="28"/>
          <w:szCs w:val="28"/>
        </w:rPr>
      </w:pPr>
      <w:r w:rsidRPr="00820188">
        <w:rPr>
          <w:rFonts w:asciiTheme="majorBidi" w:hAnsiTheme="majorBidi" w:cstheme="majorBidi"/>
          <w:sz w:val="28"/>
          <w:szCs w:val="28"/>
        </w:rPr>
        <w:t>Визначити потенціал гуманістичних цінностей у сучасному культурному дискурсі та їх значення для майбутнього розвитку культури.</w:t>
      </w:r>
    </w:p>
    <w:p w:rsidR="00F67E09" w:rsidRDefault="009F5991" w:rsidP="00147068">
      <w:pPr>
        <w:pStyle w:val="3"/>
        <w:jc w:val="center"/>
        <w:rPr>
          <w:rStyle w:val="a3"/>
          <w:rFonts w:asciiTheme="majorBidi" w:hAnsiTheme="majorBidi"/>
          <w:color w:val="auto"/>
          <w:sz w:val="28"/>
          <w:szCs w:val="28"/>
          <w:lang w:val="uk-UA"/>
        </w:rPr>
      </w:pPr>
      <w:r w:rsidRPr="00F67E09">
        <w:rPr>
          <w:rStyle w:val="a3"/>
          <w:rFonts w:asciiTheme="majorBidi" w:hAnsiTheme="majorBidi"/>
          <w:color w:val="auto"/>
          <w:sz w:val="28"/>
          <w:szCs w:val="28"/>
        </w:rPr>
        <w:t>Об’єкт дослідження</w:t>
      </w:r>
    </w:p>
    <w:p w:rsidR="009F5991" w:rsidRPr="00F67E09" w:rsidRDefault="009F5991" w:rsidP="00147068">
      <w:pPr>
        <w:pStyle w:val="3"/>
        <w:ind w:firstLine="720"/>
        <w:jc w:val="both"/>
        <w:rPr>
          <w:rFonts w:asciiTheme="majorBidi" w:hAnsiTheme="majorBidi"/>
          <w:b/>
          <w:bCs/>
          <w:color w:val="auto"/>
          <w:sz w:val="28"/>
          <w:szCs w:val="28"/>
          <w:lang w:val="uk-UA"/>
        </w:rPr>
      </w:pPr>
      <w:r w:rsidRPr="00F67E09">
        <w:rPr>
          <w:rFonts w:asciiTheme="majorBidi" w:hAnsiTheme="majorBidi"/>
          <w:color w:val="auto"/>
          <w:sz w:val="28"/>
          <w:szCs w:val="28"/>
        </w:rPr>
        <w:t>Гуманізм як світоглядна і культурна система цінностей, що формується і трансформується в історичному розвитку культури.</w:t>
      </w:r>
    </w:p>
    <w:p w:rsidR="00F67E09" w:rsidRDefault="00F67E09" w:rsidP="009F5991">
      <w:pPr>
        <w:pStyle w:val="3"/>
        <w:rPr>
          <w:rStyle w:val="a3"/>
          <w:rFonts w:asciiTheme="majorBidi" w:hAnsiTheme="majorBidi"/>
          <w:b w:val="0"/>
          <w:bCs w:val="0"/>
          <w:color w:val="auto"/>
          <w:sz w:val="28"/>
          <w:szCs w:val="28"/>
        </w:rPr>
      </w:pPr>
    </w:p>
    <w:p w:rsidR="009F5991" w:rsidRPr="00F67E09" w:rsidRDefault="009F5991" w:rsidP="00147068">
      <w:pPr>
        <w:pStyle w:val="3"/>
        <w:jc w:val="center"/>
        <w:rPr>
          <w:rStyle w:val="a3"/>
          <w:rFonts w:asciiTheme="majorBidi" w:hAnsiTheme="majorBidi"/>
          <w:color w:val="auto"/>
          <w:sz w:val="28"/>
          <w:szCs w:val="28"/>
        </w:rPr>
      </w:pPr>
      <w:r w:rsidRPr="00F67E09">
        <w:rPr>
          <w:rStyle w:val="a3"/>
          <w:rFonts w:asciiTheme="majorBidi" w:hAnsiTheme="majorBidi"/>
          <w:color w:val="auto"/>
          <w:sz w:val="28"/>
          <w:szCs w:val="28"/>
        </w:rPr>
        <w:t>Предмет дослідження</w:t>
      </w:r>
    </w:p>
    <w:p w:rsidR="009F5991" w:rsidRPr="00820188" w:rsidRDefault="009F5991" w:rsidP="00147068">
      <w:pPr>
        <w:spacing w:before="100" w:beforeAutospacing="1" w:after="100" w:afterAutospacing="1"/>
        <w:ind w:firstLine="720"/>
        <w:jc w:val="both"/>
        <w:rPr>
          <w:rFonts w:asciiTheme="majorBidi" w:hAnsiTheme="majorBidi" w:cstheme="majorBidi"/>
          <w:sz w:val="28"/>
          <w:szCs w:val="28"/>
        </w:rPr>
      </w:pPr>
      <w:r w:rsidRPr="00820188">
        <w:rPr>
          <w:rFonts w:asciiTheme="majorBidi" w:hAnsiTheme="majorBidi" w:cstheme="majorBidi"/>
          <w:sz w:val="28"/>
          <w:szCs w:val="28"/>
        </w:rPr>
        <w:t>Історико-культурна динаміка становлення та розвитку гуманістичних ідей у західноєвропейській та українській традиції, їх сучасна трансформація та прояви в культурному дискурсі.</w:t>
      </w:r>
    </w:p>
    <w:p w:rsidR="009F5991" w:rsidRPr="00F67E09" w:rsidRDefault="009F5991" w:rsidP="00147068">
      <w:pPr>
        <w:pStyle w:val="3"/>
        <w:jc w:val="center"/>
        <w:rPr>
          <w:rFonts w:asciiTheme="majorBidi" w:hAnsiTheme="majorBidi"/>
          <w:color w:val="auto"/>
          <w:sz w:val="28"/>
          <w:szCs w:val="28"/>
        </w:rPr>
      </w:pPr>
      <w:r w:rsidRPr="00F67E09">
        <w:rPr>
          <w:rStyle w:val="a3"/>
          <w:rFonts w:asciiTheme="majorBidi" w:hAnsiTheme="majorBidi"/>
          <w:color w:val="auto"/>
          <w:sz w:val="28"/>
          <w:szCs w:val="28"/>
        </w:rPr>
        <w:lastRenderedPageBreak/>
        <w:t>Методи дослідження</w:t>
      </w:r>
    </w:p>
    <w:p w:rsidR="009F5991" w:rsidRPr="00820188" w:rsidRDefault="009F5991" w:rsidP="00147068">
      <w:pPr>
        <w:spacing w:before="100" w:beforeAutospacing="1" w:after="100" w:afterAutospacing="1"/>
        <w:ind w:firstLine="360"/>
        <w:jc w:val="both"/>
        <w:rPr>
          <w:rFonts w:asciiTheme="majorBidi" w:hAnsiTheme="majorBidi" w:cstheme="majorBidi"/>
          <w:sz w:val="28"/>
          <w:szCs w:val="28"/>
        </w:rPr>
      </w:pPr>
      <w:r w:rsidRPr="00820188">
        <w:rPr>
          <w:rFonts w:asciiTheme="majorBidi" w:hAnsiTheme="majorBidi" w:cstheme="majorBidi"/>
          <w:sz w:val="28"/>
          <w:szCs w:val="28"/>
        </w:rPr>
        <w:t>У процесі дослідження було застосовано комплекс методів, що відповідають міждисциплінарному характеру теми та дозволяють розкрити гуманізм як багатовимірне культурне явище:</w:t>
      </w:r>
    </w:p>
    <w:p w:rsidR="009F5991" w:rsidRPr="00820188" w:rsidRDefault="009F5991" w:rsidP="00DC7EC7">
      <w:pPr>
        <w:numPr>
          <w:ilvl w:val="0"/>
          <w:numId w:val="6"/>
        </w:numPr>
        <w:spacing w:before="100" w:beforeAutospacing="1" w:after="100" w:afterAutospacing="1" w:line="276" w:lineRule="auto"/>
        <w:rPr>
          <w:rFonts w:asciiTheme="majorBidi" w:hAnsiTheme="majorBidi" w:cstheme="majorBidi"/>
          <w:sz w:val="28"/>
          <w:szCs w:val="28"/>
        </w:rPr>
      </w:pPr>
      <w:r w:rsidRPr="00820188">
        <w:rPr>
          <w:rStyle w:val="a3"/>
          <w:rFonts w:asciiTheme="majorBidi" w:hAnsiTheme="majorBidi" w:cstheme="majorBidi"/>
          <w:sz w:val="28"/>
          <w:szCs w:val="28"/>
        </w:rPr>
        <w:t>Історико-культурний метод</w:t>
      </w:r>
      <w:r w:rsidRPr="00820188">
        <w:rPr>
          <w:rFonts w:asciiTheme="majorBidi" w:hAnsiTheme="majorBidi" w:cstheme="majorBidi"/>
          <w:sz w:val="28"/>
          <w:szCs w:val="28"/>
        </w:rPr>
        <w:t xml:space="preserve"> — для аналізу ґенези та етапів розвитку гуманістичних ідей у різні історичні періоди.</w:t>
      </w:r>
    </w:p>
    <w:p w:rsidR="009F5991" w:rsidRPr="00820188" w:rsidRDefault="009F5991" w:rsidP="00DC7EC7">
      <w:pPr>
        <w:numPr>
          <w:ilvl w:val="0"/>
          <w:numId w:val="6"/>
        </w:numPr>
        <w:spacing w:before="100" w:beforeAutospacing="1" w:after="100" w:afterAutospacing="1" w:line="276" w:lineRule="auto"/>
        <w:rPr>
          <w:rFonts w:asciiTheme="majorBidi" w:hAnsiTheme="majorBidi" w:cstheme="majorBidi"/>
          <w:sz w:val="28"/>
          <w:szCs w:val="28"/>
        </w:rPr>
      </w:pPr>
      <w:r w:rsidRPr="00820188">
        <w:rPr>
          <w:rStyle w:val="a3"/>
          <w:rFonts w:asciiTheme="majorBidi" w:hAnsiTheme="majorBidi" w:cstheme="majorBidi"/>
          <w:sz w:val="28"/>
          <w:szCs w:val="28"/>
        </w:rPr>
        <w:t>Порівняльний метод</w:t>
      </w:r>
      <w:r w:rsidRPr="00820188">
        <w:rPr>
          <w:rFonts w:asciiTheme="majorBidi" w:hAnsiTheme="majorBidi" w:cstheme="majorBidi"/>
          <w:sz w:val="28"/>
          <w:szCs w:val="28"/>
        </w:rPr>
        <w:t xml:space="preserve"> — для зіставлення форм прояву гуманізму в західноєвропейській та українській культурних традиціях.</w:t>
      </w:r>
    </w:p>
    <w:p w:rsidR="009F5991" w:rsidRPr="00820188" w:rsidRDefault="009F5991" w:rsidP="00DC7EC7">
      <w:pPr>
        <w:numPr>
          <w:ilvl w:val="0"/>
          <w:numId w:val="6"/>
        </w:numPr>
        <w:spacing w:before="100" w:beforeAutospacing="1" w:after="100" w:afterAutospacing="1" w:line="276" w:lineRule="auto"/>
        <w:rPr>
          <w:rFonts w:asciiTheme="majorBidi" w:hAnsiTheme="majorBidi" w:cstheme="majorBidi"/>
          <w:sz w:val="28"/>
          <w:szCs w:val="28"/>
        </w:rPr>
      </w:pPr>
      <w:r w:rsidRPr="00820188">
        <w:rPr>
          <w:rStyle w:val="a3"/>
          <w:rFonts w:asciiTheme="majorBidi" w:hAnsiTheme="majorBidi" w:cstheme="majorBidi"/>
          <w:sz w:val="28"/>
          <w:szCs w:val="28"/>
        </w:rPr>
        <w:t>Феноменологічний метод</w:t>
      </w:r>
      <w:r w:rsidRPr="00820188">
        <w:rPr>
          <w:rFonts w:asciiTheme="majorBidi" w:hAnsiTheme="majorBidi" w:cstheme="majorBidi"/>
          <w:sz w:val="28"/>
          <w:szCs w:val="28"/>
        </w:rPr>
        <w:t xml:space="preserve"> — для вивчення гуманізму як вияву людського досвіду, свідомості, свободи та творчості.</w:t>
      </w:r>
    </w:p>
    <w:p w:rsidR="009F5991" w:rsidRPr="00820188" w:rsidRDefault="009F5991" w:rsidP="00DC7EC7">
      <w:pPr>
        <w:numPr>
          <w:ilvl w:val="0"/>
          <w:numId w:val="6"/>
        </w:numPr>
        <w:spacing w:before="100" w:beforeAutospacing="1" w:after="100" w:afterAutospacing="1" w:line="276" w:lineRule="auto"/>
        <w:rPr>
          <w:rFonts w:asciiTheme="majorBidi" w:hAnsiTheme="majorBidi" w:cstheme="majorBidi"/>
          <w:sz w:val="28"/>
          <w:szCs w:val="28"/>
        </w:rPr>
      </w:pPr>
      <w:r w:rsidRPr="00820188">
        <w:rPr>
          <w:rStyle w:val="a3"/>
          <w:rFonts w:asciiTheme="majorBidi" w:hAnsiTheme="majorBidi" w:cstheme="majorBidi"/>
          <w:sz w:val="28"/>
          <w:szCs w:val="28"/>
        </w:rPr>
        <w:t>Герменевтичний метод</w:t>
      </w:r>
      <w:r w:rsidRPr="00820188">
        <w:rPr>
          <w:rFonts w:asciiTheme="majorBidi" w:hAnsiTheme="majorBidi" w:cstheme="majorBidi"/>
          <w:sz w:val="28"/>
          <w:szCs w:val="28"/>
        </w:rPr>
        <w:t xml:space="preserve"> — для інтерпретації гуманістичних текстів, символів і смислів у культурному контексті.</w:t>
      </w:r>
    </w:p>
    <w:p w:rsidR="009F5991" w:rsidRPr="00820188" w:rsidRDefault="009F5991" w:rsidP="00DC7EC7">
      <w:pPr>
        <w:numPr>
          <w:ilvl w:val="0"/>
          <w:numId w:val="6"/>
        </w:numPr>
        <w:spacing w:before="100" w:beforeAutospacing="1" w:after="100" w:afterAutospacing="1" w:line="276" w:lineRule="auto"/>
        <w:rPr>
          <w:rFonts w:asciiTheme="majorBidi" w:hAnsiTheme="majorBidi" w:cstheme="majorBidi"/>
          <w:sz w:val="28"/>
          <w:szCs w:val="28"/>
        </w:rPr>
      </w:pPr>
      <w:r w:rsidRPr="00820188">
        <w:rPr>
          <w:rStyle w:val="a3"/>
          <w:rFonts w:asciiTheme="majorBidi" w:hAnsiTheme="majorBidi" w:cstheme="majorBidi"/>
          <w:sz w:val="28"/>
          <w:szCs w:val="28"/>
        </w:rPr>
        <w:t>Аналітичний метод</w:t>
      </w:r>
      <w:r w:rsidRPr="00820188">
        <w:rPr>
          <w:rFonts w:asciiTheme="majorBidi" w:hAnsiTheme="majorBidi" w:cstheme="majorBidi"/>
          <w:sz w:val="28"/>
          <w:szCs w:val="28"/>
        </w:rPr>
        <w:t xml:space="preserve"> — для структуризації понять і концепцій гуманізму та виявлення їх ключових характеристик.</w:t>
      </w:r>
    </w:p>
    <w:p w:rsidR="009F5991" w:rsidRPr="00820188" w:rsidRDefault="009F5991" w:rsidP="00DC7EC7">
      <w:pPr>
        <w:numPr>
          <w:ilvl w:val="0"/>
          <w:numId w:val="6"/>
        </w:numPr>
        <w:spacing w:before="100" w:beforeAutospacing="1" w:after="100" w:afterAutospacing="1" w:line="276" w:lineRule="auto"/>
        <w:rPr>
          <w:rFonts w:asciiTheme="majorBidi" w:hAnsiTheme="majorBidi" w:cstheme="majorBidi"/>
          <w:sz w:val="28"/>
          <w:szCs w:val="28"/>
        </w:rPr>
      </w:pPr>
      <w:r w:rsidRPr="00820188">
        <w:rPr>
          <w:rStyle w:val="a3"/>
          <w:rFonts w:asciiTheme="majorBidi" w:hAnsiTheme="majorBidi" w:cstheme="majorBidi"/>
          <w:sz w:val="28"/>
          <w:szCs w:val="28"/>
        </w:rPr>
        <w:t>Системний підхід</w:t>
      </w:r>
      <w:r w:rsidRPr="00820188">
        <w:rPr>
          <w:rFonts w:asciiTheme="majorBidi" w:hAnsiTheme="majorBidi" w:cstheme="majorBidi"/>
          <w:sz w:val="28"/>
          <w:szCs w:val="28"/>
        </w:rPr>
        <w:t xml:space="preserve"> — для інтеграції різних аспектів гуманізму як цілісного культурного феномену.</w:t>
      </w:r>
    </w:p>
    <w:p w:rsidR="009F5991" w:rsidRPr="00F67E09" w:rsidRDefault="009F5991" w:rsidP="00147068">
      <w:pPr>
        <w:pStyle w:val="3"/>
        <w:jc w:val="center"/>
        <w:rPr>
          <w:rFonts w:asciiTheme="majorBidi" w:hAnsiTheme="majorBidi"/>
          <w:color w:val="auto"/>
          <w:sz w:val="28"/>
          <w:szCs w:val="28"/>
        </w:rPr>
      </w:pPr>
      <w:r w:rsidRPr="00F67E09">
        <w:rPr>
          <w:rStyle w:val="a3"/>
          <w:rFonts w:asciiTheme="majorBidi" w:hAnsiTheme="majorBidi"/>
          <w:color w:val="auto"/>
          <w:sz w:val="28"/>
          <w:szCs w:val="28"/>
        </w:rPr>
        <w:t>Наукова новизна дослідження</w:t>
      </w:r>
    </w:p>
    <w:p w:rsidR="009F5991" w:rsidRPr="00820188" w:rsidRDefault="009F5991" w:rsidP="00DC7EC7">
      <w:pPr>
        <w:spacing w:before="100" w:beforeAutospacing="1" w:after="100" w:afterAutospacing="1" w:line="276" w:lineRule="auto"/>
        <w:ind w:firstLine="360"/>
        <w:rPr>
          <w:rFonts w:asciiTheme="majorBidi" w:hAnsiTheme="majorBidi" w:cstheme="majorBidi"/>
          <w:sz w:val="28"/>
          <w:szCs w:val="28"/>
        </w:rPr>
      </w:pPr>
      <w:r w:rsidRPr="00820188">
        <w:rPr>
          <w:rFonts w:asciiTheme="majorBidi" w:hAnsiTheme="majorBidi" w:cstheme="majorBidi"/>
          <w:sz w:val="28"/>
          <w:szCs w:val="28"/>
        </w:rPr>
        <w:t>Наукова новизна роботи полягає у комплексному культурологічному аналізі гуманізму як динамічного історико-культурного явища, що трансформується залежно від соціокультурного контексту. У дослідженні:</w:t>
      </w:r>
    </w:p>
    <w:p w:rsidR="009F5991" w:rsidRPr="00820188" w:rsidRDefault="009F5991" w:rsidP="00DC7EC7">
      <w:pPr>
        <w:numPr>
          <w:ilvl w:val="0"/>
          <w:numId w:val="7"/>
        </w:numPr>
        <w:spacing w:before="100" w:beforeAutospacing="1" w:after="100" w:afterAutospacing="1" w:line="276" w:lineRule="auto"/>
        <w:rPr>
          <w:rFonts w:asciiTheme="majorBidi" w:hAnsiTheme="majorBidi" w:cstheme="majorBidi"/>
          <w:sz w:val="28"/>
          <w:szCs w:val="28"/>
        </w:rPr>
      </w:pPr>
      <w:r w:rsidRPr="00820188">
        <w:rPr>
          <w:rFonts w:asciiTheme="majorBidi" w:hAnsiTheme="majorBidi" w:cstheme="majorBidi"/>
          <w:sz w:val="28"/>
          <w:szCs w:val="28"/>
        </w:rPr>
        <w:t>узагальнено основні концепції гуманізму в європейській філософсько-культурній традиції;</w:t>
      </w:r>
    </w:p>
    <w:p w:rsidR="009F5991" w:rsidRPr="00820188" w:rsidRDefault="009F5991" w:rsidP="00DC7EC7">
      <w:pPr>
        <w:numPr>
          <w:ilvl w:val="0"/>
          <w:numId w:val="7"/>
        </w:numPr>
        <w:spacing w:before="100" w:beforeAutospacing="1" w:after="100" w:afterAutospacing="1" w:line="276" w:lineRule="auto"/>
        <w:rPr>
          <w:rFonts w:asciiTheme="majorBidi" w:hAnsiTheme="majorBidi" w:cstheme="majorBidi"/>
          <w:sz w:val="28"/>
          <w:szCs w:val="28"/>
        </w:rPr>
      </w:pPr>
      <w:r w:rsidRPr="00820188">
        <w:rPr>
          <w:rFonts w:asciiTheme="majorBidi" w:hAnsiTheme="majorBidi" w:cstheme="majorBidi"/>
          <w:sz w:val="28"/>
          <w:szCs w:val="28"/>
        </w:rPr>
        <w:t>простежено етапи становлення гуманістичних ідей в українській культурі, що часто залишались поза увагою в загальних гуманітарних студіях;</w:t>
      </w:r>
    </w:p>
    <w:p w:rsidR="009F5991" w:rsidRPr="00820188" w:rsidRDefault="009F5991" w:rsidP="00DC7EC7">
      <w:pPr>
        <w:numPr>
          <w:ilvl w:val="0"/>
          <w:numId w:val="7"/>
        </w:numPr>
        <w:spacing w:before="100" w:beforeAutospacing="1" w:after="100" w:afterAutospacing="1" w:line="276" w:lineRule="auto"/>
        <w:rPr>
          <w:rFonts w:asciiTheme="majorBidi" w:hAnsiTheme="majorBidi" w:cstheme="majorBidi"/>
          <w:sz w:val="28"/>
          <w:szCs w:val="28"/>
        </w:rPr>
      </w:pPr>
      <w:r w:rsidRPr="00820188">
        <w:rPr>
          <w:rFonts w:asciiTheme="majorBidi" w:hAnsiTheme="majorBidi" w:cstheme="majorBidi"/>
          <w:sz w:val="28"/>
          <w:szCs w:val="28"/>
        </w:rPr>
        <w:t>здійснено інтерпретацію гуманізму як відкритої системи цінностей, здатної адаптуватися до викликів постмодерного та глобалізованого світу;</w:t>
      </w:r>
    </w:p>
    <w:p w:rsidR="009F5991" w:rsidRPr="00820188" w:rsidRDefault="009F5991" w:rsidP="00DC7EC7">
      <w:pPr>
        <w:numPr>
          <w:ilvl w:val="0"/>
          <w:numId w:val="7"/>
        </w:numPr>
        <w:spacing w:before="100" w:beforeAutospacing="1" w:after="100" w:afterAutospacing="1" w:line="276" w:lineRule="auto"/>
        <w:rPr>
          <w:rFonts w:asciiTheme="majorBidi" w:hAnsiTheme="majorBidi" w:cstheme="majorBidi"/>
          <w:sz w:val="28"/>
          <w:szCs w:val="28"/>
        </w:rPr>
      </w:pPr>
      <w:r w:rsidRPr="00820188">
        <w:rPr>
          <w:rFonts w:asciiTheme="majorBidi" w:hAnsiTheme="majorBidi" w:cstheme="majorBidi"/>
          <w:sz w:val="28"/>
          <w:szCs w:val="28"/>
        </w:rPr>
        <w:t>обґрунтовано культурну значущість гуманізму як чинника, що впливає на формування національної ідентичності, етичних норм та моделей поведінки в сучасному суспільстві;</w:t>
      </w:r>
    </w:p>
    <w:p w:rsidR="009F5991" w:rsidRPr="00D205D4" w:rsidRDefault="009F5991" w:rsidP="00DC7EC7">
      <w:pPr>
        <w:numPr>
          <w:ilvl w:val="0"/>
          <w:numId w:val="7"/>
        </w:numPr>
        <w:spacing w:before="100" w:beforeAutospacing="1" w:after="100" w:afterAutospacing="1" w:line="276" w:lineRule="auto"/>
        <w:rPr>
          <w:rFonts w:asciiTheme="majorBidi" w:hAnsiTheme="majorBidi" w:cstheme="majorBidi"/>
          <w:sz w:val="28"/>
          <w:szCs w:val="28"/>
        </w:rPr>
      </w:pPr>
      <w:r w:rsidRPr="00820188">
        <w:rPr>
          <w:rFonts w:asciiTheme="majorBidi" w:hAnsiTheme="majorBidi" w:cstheme="majorBidi"/>
          <w:sz w:val="28"/>
          <w:szCs w:val="28"/>
        </w:rPr>
        <w:t xml:space="preserve">запропоновано авторський підхід до аналізу гуманізму як феномену «культурного коду», що зберігає смислову тяглість у різних </w:t>
      </w:r>
      <w:r w:rsidRPr="00820188">
        <w:rPr>
          <w:rFonts w:asciiTheme="majorBidi" w:hAnsiTheme="majorBidi" w:cstheme="majorBidi"/>
          <w:sz w:val="28"/>
          <w:szCs w:val="28"/>
        </w:rPr>
        <w:lastRenderedPageBreak/>
        <w:t>історичних контекстах та може бути переосмислений у сучасному діалозі традиції й інновацій.</w:t>
      </w:r>
    </w:p>
    <w:p w:rsidR="009F5991" w:rsidRPr="00F67E09" w:rsidRDefault="009F5991" w:rsidP="00D205D4">
      <w:pPr>
        <w:pStyle w:val="3"/>
        <w:jc w:val="center"/>
        <w:rPr>
          <w:rFonts w:asciiTheme="majorBidi" w:hAnsiTheme="majorBidi"/>
          <w:color w:val="auto"/>
          <w:sz w:val="28"/>
          <w:szCs w:val="28"/>
        </w:rPr>
      </w:pPr>
      <w:r w:rsidRPr="00F67E09">
        <w:rPr>
          <w:rStyle w:val="a3"/>
          <w:rFonts w:asciiTheme="majorBidi" w:hAnsiTheme="majorBidi"/>
          <w:color w:val="auto"/>
          <w:sz w:val="28"/>
          <w:szCs w:val="28"/>
        </w:rPr>
        <w:t>Структура роботи</w:t>
      </w:r>
    </w:p>
    <w:p w:rsidR="009F5991" w:rsidRPr="00820188" w:rsidRDefault="009F5991" w:rsidP="00D205D4">
      <w:pPr>
        <w:spacing w:before="100" w:beforeAutospacing="1" w:after="100" w:afterAutospacing="1"/>
        <w:ind w:firstLine="720"/>
        <w:jc w:val="both"/>
        <w:rPr>
          <w:rFonts w:asciiTheme="majorBidi" w:hAnsiTheme="majorBidi" w:cstheme="majorBidi"/>
          <w:sz w:val="28"/>
          <w:szCs w:val="28"/>
        </w:rPr>
      </w:pPr>
      <w:r w:rsidRPr="00820188">
        <w:rPr>
          <w:rFonts w:asciiTheme="majorBidi" w:hAnsiTheme="majorBidi" w:cstheme="majorBidi"/>
          <w:sz w:val="28"/>
          <w:szCs w:val="28"/>
        </w:rPr>
        <w:t>Дипломна робота складається зі вступу, трьох розділів, висновків, списку використаних джерел та додатків. У вступі обґрунтовано актуальність теми, визначено мету, завдання, об’єкт, предмет, методи дослідження та його наукову новизну.</w:t>
      </w:r>
    </w:p>
    <w:p w:rsidR="009F5991" w:rsidRPr="00820188" w:rsidRDefault="009F5991" w:rsidP="00D205D4">
      <w:pPr>
        <w:spacing w:before="100" w:beforeAutospacing="1" w:after="100" w:afterAutospacing="1"/>
        <w:ind w:firstLine="720"/>
        <w:jc w:val="both"/>
        <w:rPr>
          <w:rFonts w:asciiTheme="majorBidi" w:hAnsiTheme="majorBidi" w:cstheme="majorBidi"/>
          <w:sz w:val="28"/>
          <w:szCs w:val="28"/>
        </w:rPr>
      </w:pPr>
      <w:r w:rsidRPr="00820188">
        <w:rPr>
          <w:rFonts w:asciiTheme="majorBidi" w:hAnsiTheme="majorBidi" w:cstheme="majorBidi"/>
          <w:sz w:val="28"/>
          <w:szCs w:val="28"/>
        </w:rPr>
        <w:t xml:space="preserve">У </w:t>
      </w:r>
      <w:r w:rsidRPr="00820188">
        <w:rPr>
          <w:rStyle w:val="a3"/>
          <w:rFonts w:asciiTheme="majorBidi" w:hAnsiTheme="majorBidi" w:cstheme="majorBidi"/>
          <w:sz w:val="28"/>
          <w:szCs w:val="28"/>
        </w:rPr>
        <w:t>першому розділі</w:t>
      </w:r>
      <w:r w:rsidRPr="00820188">
        <w:rPr>
          <w:rFonts w:asciiTheme="majorBidi" w:hAnsiTheme="majorBidi" w:cstheme="majorBidi"/>
          <w:sz w:val="28"/>
          <w:szCs w:val="28"/>
        </w:rPr>
        <w:t xml:space="preserve"> розглядаються теоретичні основи поняття гуманізму, методологія його вивчення та основні підходи до розуміння цього феномену в культурології.</w:t>
      </w:r>
    </w:p>
    <w:p w:rsidR="009F5991" w:rsidRPr="00820188" w:rsidRDefault="009F5991" w:rsidP="00D205D4">
      <w:pPr>
        <w:spacing w:before="100" w:beforeAutospacing="1" w:after="100" w:afterAutospacing="1"/>
        <w:ind w:firstLine="720"/>
        <w:jc w:val="both"/>
        <w:rPr>
          <w:rFonts w:asciiTheme="majorBidi" w:hAnsiTheme="majorBidi" w:cstheme="majorBidi"/>
          <w:sz w:val="28"/>
          <w:szCs w:val="28"/>
        </w:rPr>
      </w:pPr>
      <w:r w:rsidRPr="00820188">
        <w:rPr>
          <w:rFonts w:asciiTheme="majorBidi" w:hAnsiTheme="majorBidi" w:cstheme="majorBidi"/>
          <w:sz w:val="28"/>
          <w:szCs w:val="28"/>
        </w:rPr>
        <w:t xml:space="preserve">У </w:t>
      </w:r>
      <w:r w:rsidRPr="00820188">
        <w:rPr>
          <w:rStyle w:val="a3"/>
          <w:rFonts w:asciiTheme="majorBidi" w:hAnsiTheme="majorBidi" w:cstheme="majorBidi"/>
          <w:sz w:val="28"/>
          <w:szCs w:val="28"/>
        </w:rPr>
        <w:t>другому розділі</w:t>
      </w:r>
      <w:r w:rsidRPr="00820188">
        <w:rPr>
          <w:rFonts w:asciiTheme="majorBidi" w:hAnsiTheme="majorBidi" w:cstheme="majorBidi"/>
          <w:sz w:val="28"/>
          <w:szCs w:val="28"/>
        </w:rPr>
        <w:t xml:space="preserve"> досліджується історична еволюція гуманістичних ідей — від античності до модерну, з акцентом на формування гуманістичних традицій в українській культурі.</w:t>
      </w:r>
    </w:p>
    <w:p w:rsidR="009F5991" w:rsidRPr="00820188" w:rsidRDefault="009F5991" w:rsidP="00D205D4">
      <w:pPr>
        <w:spacing w:before="100" w:beforeAutospacing="1" w:after="100" w:afterAutospacing="1"/>
        <w:ind w:firstLine="720"/>
        <w:jc w:val="both"/>
        <w:rPr>
          <w:rFonts w:asciiTheme="majorBidi" w:hAnsiTheme="majorBidi" w:cstheme="majorBidi"/>
          <w:sz w:val="28"/>
          <w:szCs w:val="28"/>
        </w:rPr>
      </w:pPr>
      <w:r w:rsidRPr="00820188">
        <w:rPr>
          <w:rStyle w:val="a3"/>
          <w:rFonts w:asciiTheme="majorBidi" w:hAnsiTheme="majorBidi" w:cstheme="majorBidi"/>
          <w:sz w:val="28"/>
          <w:szCs w:val="28"/>
        </w:rPr>
        <w:t>Третій розділ</w:t>
      </w:r>
      <w:r w:rsidRPr="00820188">
        <w:rPr>
          <w:rFonts w:asciiTheme="majorBidi" w:hAnsiTheme="majorBidi" w:cstheme="majorBidi"/>
          <w:sz w:val="28"/>
          <w:szCs w:val="28"/>
        </w:rPr>
        <w:t xml:space="preserve"> присвячений сучасному стану гуманістичних концепцій, їх трансформації в умовах постмодерну, а також окресленню можливих напрямів розвитку гуманізму в майбутньому.</w:t>
      </w:r>
    </w:p>
    <w:p w:rsidR="009F5991" w:rsidRPr="00820188" w:rsidRDefault="009F5991" w:rsidP="00D205D4">
      <w:pPr>
        <w:spacing w:before="100" w:beforeAutospacing="1" w:after="100" w:afterAutospacing="1"/>
        <w:ind w:firstLine="720"/>
        <w:jc w:val="both"/>
        <w:rPr>
          <w:rFonts w:asciiTheme="majorBidi" w:hAnsiTheme="majorBidi" w:cstheme="majorBidi"/>
          <w:sz w:val="28"/>
          <w:szCs w:val="28"/>
        </w:rPr>
      </w:pPr>
      <w:r w:rsidRPr="00820188">
        <w:rPr>
          <w:rFonts w:asciiTheme="majorBidi" w:hAnsiTheme="majorBidi" w:cstheme="majorBidi"/>
          <w:sz w:val="28"/>
          <w:szCs w:val="28"/>
        </w:rPr>
        <w:t>У висновках підсумовуються результати дослідження, формулюються основні положення та перспективи подальших наукових розвідок у цій темі.</w:t>
      </w:r>
    </w:p>
    <w:p w:rsidR="009F5991" w:rsidRPr="009F5991" w:rsidRDefault="009F5991" w:rsidP="009F5991">
      <w:pPr>
        <w:spacing w:before="100" w:beforeAutospacing="1" w:after="100" w:afterAutospacing="1"/>
        <w:rPr>
          <w:rStyle w:val="a3"/>
          <w:rFonts w:asciiTheme="majorBidi" w:hAnsiTheme="majorBidi" w:cstheme="majorBidi"/>
          <w:b w:val="0"/>
          <w:bCs w:val="0"/>
          <w:sz w:val="28"/>
          <w:szCs w:val="28"/>
        </w:rPr>
        <w:sectPr w:rsidR="009F5991" w:rsidRPr="009F5991" w:rsidSect="00726779">
          <w:headerReference w:type="default" r:id="rId9"/>
          <w:pgSz w:w="11906" w:h="16838"/>
          <w:pgMar w:top="1440" w:right="1440" w:bottom="1440" w:left="1440" w:header="708" w:footer="708" w:gutter="0"/>
          <w:pgNumType w:start="3"/>
          <w:cols w:space="708"/>
          <w:docGrid w:linePitch="360"/>
        </w:sectPr>
      </w:pPr>
    </w:p>
    <w:p w:rsidR="008711EF" w:rsidRDefault="00B73AA7" w:rsidP="009F5991">
      <w:pPr>
        <w:pStyle w:val="3"/>
        <w:jc w:val="center"/>
        <w:rPr>
          <w:rStyle w:val="a3"/>
          <w:rFonts w:asciiTheme="majorBidi" w:hAnsiTheme="majorBidi"/>
          <w:color w:val="auto"/>
          <w:sz w:val="28"/>
          <w:szCs w:val="28"/>
        </w:rPr>
      </w:pPr>
      <w:r w:rsidRPr="009F5991">
        <w:rPr>
          <w:rStyle w:val="a3"/>
          <w:rFonts w:asciiTheme="majorBidi" w:hAnsiTheme="majorBidi"/>
          <w:color w:val="auto"/>
          <w:sz w:val="28"/>
          <w:szCs w:val="28"/>
        </w:rPr>
        <w:lastRenderedPageBreak/>
        <w:t>Р</w:t>
      </w:r>
      <w:r w:rsidR="009F5991">
        <w:rPr>
          <w:rStyle w:val="a3"/>
          <w:rFonts w:asciiTheme="majorBidi" w:hAnsiTheme="majorBidi"/>
          <w:color w:val="auto"/>
          <w:sz w:val="28"/>
          <w:szCs w:val="28"/>
          <w:lang w:val="uk-UA"/>
        </w:rPr>
        <w:t xml:space="preserve">ОЗДІЛ </w:t>
      </w:r>
      <w:r w:rsidRPr="009F5991">
        <w:rPr>
          <w:rStyle w:val="a3"/>
          <w:rFonts w:asciiTheme="majorBidi" w:hAnsiTheme="majorBidi"/>
          <w:color w:val="auto"/>
          <w:sz w:val="28"/>
          <w:szCs w:val="28"/>
        </w:rPr>
        <w:t>1</w:t>
      </w:r>
    </w:p>
    <w:p w:rsidR="00B73AA7" w:rsidRDefault="009F5991" w:rsidP="009F5991">
      <w:pPr>
        <w:pStyle w:val="3"/>
        <w:jc w:val="center"/>
        <w:rPr>
          <w:rStyle w:val="a3"/>
          <w:rFonts w:asciiTheme="majorBidi" w:hAnsiTheme="majorBidi"/>
          <w:color w:val="auto"/>
          <w:sz w:val="28"/>
          <w:szCs w:val="28"/>
          <w:lang w:val="uk-UA"/>
        </w:rPr>
      </w:pPr>
      <w:r>
        <w:rPr>
          <w:rStyle w:val="a3"/>
          <w:rFonts w:asciiTheme="majorBidi" w:hAnsiTheme="majorBidi"/>
          <w:color w:val="auto"/>
          <w:sz w:val="28"/>
          <w:szCs w:val="28"/>
          <w:lang w:val="uk-UA"/>
        </w:rPr>
        <w:t xml:space="preserve"> ТЕОРЕТИЧНІ ОСНОВИ ГУМАНІЗМУ</w:t>
      </w:r>
    </w:p>
    <w:p w:rsidR="008711EF" w:rsidRPr="008711EF" w:rsidRDefault="008711EF" w:rsidP="008711EF">
      <w:pPr>
        <w:rPr>
          <w:lang w:val="uk-UA"/>
        </w:rPr>
      </w:pPr>
    </w:p>
    <w:p w:rsidR="00B73AA7" w:rsidRPr="00820188" w:rsidRDefault="00B73AA7" w:rsidP="00D205D4">
      <w:pPr>
        <w:pStyle w:val="4"/>
        <w:numPr>
          <w:ilvl w:val="1"/>
          <w:numId w:val="24"/>
        </w:numPr>
        <w:jc w:val="center"/>
        <w:rPr>
          <w:rStyle w:val="a3"/>
          <w:rFonts w:asciiTheme="majorBidi" w:eastAsiaTheme="majorEastAsia" w:hAnsiTheme="majorBidi" w:cstheme="majorBidi"/>
          <w:b/>
          <w:bCs/>
          <w:sz w:val="28"/>
          <w:szCs w:val="28"/>
        </w:rPr>
      </w:pPr>
      <w:r w:rsidRPr="00820188">
        <w:rPr>
          <w:rStyle w:val="a3"/>
          <w:rFonts w:asciiTheme="majorBidi" w:eastAsiaTheme="majorEastAsia" w:hAnsiTheme="majorBidi" w:cstheme="majorBidi"/>
          <w:b/>
          <w:bCs/>
          <w:sz w:val="28"/>
          <w:szCs w:val="28"/>
        </w:rPr>
        <w:t>Що таке гуманізм: поняття і суть</w:t>
      </w:r>
    </w:p>
    <w:p w:rsidR="006E208B" w:rsidRPr="006E208B" w:rsidRDefault="006E208B" w:rsidP="00D205D4">
      <w:pPr>
        <w:spacing w:before="100" w:beforeAutospacing="1" w:after="100" w:afterAutospacing="1" w:line="240" w:lineRule="auto"/>
        <w:ind w:firstLine="420"/>
        <w:jc w:val="both"/>
        <w:rPr>
          <w:rFonts w:ascii="Times New Roman" w:eastAsia="Times New Roman" w:hAnsi="Times New Roman" w:cs="Times New Roman"/>
          <w:sz w:val="28"/>
          <w:szCs w:val="28"/>
        </w:rPr>
      </w:pPr>
      <w:r w:rsidRPr="006E208B">
        <w:rPr>
          <w:rFonts w:ascii="Times New Roman" w:eastAsia="Times New Roman" w:hAnsi="Times New Roman" w:cs="Times New Roman"/>
          <w:sz w:val="28"/>
          <w:szCs w:val="28"/>
        </w:rPr>
        <w:t xml:space="preserve">Гуманізм — це філософська, етична та культурна система ідей, яка стверджує цінність людини як унікальної особистості, наділеної розумом, гідністю, свободою волі, творчим потенціалом і правом на самореалізацію. Поняття «гуманізм» походить від латинського слова </w:t>
      </w:r>
      <w:r w:rsidRPr="006E208B">
        <w:rPr>
          <w:rFonts w:ascii="Times New Roman" w:eastAsia="Times New Roman" w:hAnsi="Times New Roman" w:cs="Times New Roman"/>
          <w:i/>
          <w:iCs/>
          <w:sz w:val="28"/>
          <w:szCs w:val="28"/>
        </w:rPr>
        <w:t>humanitas</w:t>
      </w:r>
      <w:r w:rsidRPr="006E208B">
        <w:rPr>
          <w:rFonts w:ascii="Times New Roman" w:eastAsia="Times New Roman" w:hAnsi="Times New Roman" w:cs="Times New Roman"/>
          <w:sz w:val="28"/>
          <w:szCs w:val="28"/>
        </w:rPr>
        <w:t>, що в античній культурі означало освіченість, доброзичливість, доброчесність, і з часом трансформувалося у цілу світоглядну традицію, яка стала основою європейської культури [14, с. 14–17]. Гуманізм визнає людину не об’єктом, а активним творцем сенсу, здатним до етичного вибору й духовного зростання.</w:t>
      </w:r>
    </w:p>
    <w:p w:rsidR="006E208B" w:rsidRPr="006E208B" w:rsidRDefault="006E208B" w:rsidP="00D205D4">
      <w:pPr>
        <w:spacing w:before="100" w:beforeAutospacing="1" w:after="100" w:afterAutospacing="1" w:line="240" w:lineRule="auto"/>
        <w:ind w:firstLine="720"/>
        <w:jc w:val="both"/>
        <w:rPr>
          <w:rFonts w:ascii="Times New Roman" w:eastAsia="Times New Roman" w:hAnsi="Times New Roman" w:cs="Times New Roman"/>
          <w:sz w:val="28"/>
          <w:szCs w:val="28"/>
        </w:rPr>
      </w:pPr>
      <w:r w:rsidRPr="006E208B">
        <w:rPr>
          <w:rFonts w:ascii="Times New Roman" w:eastAsia="Times New Roman" w:hAnsi="Times New Roman" w:cs="Times New Roman"/>
          <w:sz w:val="28"/>
          <w:szCs w:val="28"/>
        </w:rPr>
        <w:t>Це явище не є монолітним — гуманізм постає як багатошарова ідея, що змінюється залежно від історичних, філософських, культурних і соціальних обставин [24, с. 21–27]. У різні епохи — від античності до постмодерну — гуманізм набував різних форм: релігійної, секулярної, класичної, екзистенційної, критичної, трансгуманістичної, постгуманістичної. Його суть полягає не лише в абстрактному захопленні людиною, а у конкретному визнанні її гідності, права на індивідуальність, духовну автономію та відповідальність за себе і світ.</w:t>
      </w:r>
    </w:p>
    <w:p w:rsidR="006E208B" w:rsidRPr="006E208B" w:rsidRDefault="006E208B" w:rsidP="00D205D4">
      <w:pPr>
        <w:spacing w:before="100" w:beforeAutospacing="1" w:after="100" w:afterAutospacing="1" w:line="240" w:lineRule="auto"/>
        <w:ind w:firstLine="720"/>
        <w:jc w:val="both"/>
        <w:rPr>
          <w:rFonts w:ascii="Times New Roman" w:eastAsia="Times New Roman" w:hAnsi="Times New Roman" w:cs="Times New Roman"/>
          <w:sz w:val="28"/>
          <w:szCs w:val="28"/>
        </w:rPr>
      </w:pPr>
      <w:r w:rsidRPr="006E208B">
        <w:rPr>
          <w:rFonts w:ascii="Times New Roman" w:eastAsia="Times New Roman" w:hAnsi="Times New Roman" w:cs="Times New Roman"/>
          <w:sz w:val="28"/>
          <w:szCs w:val="28"/>
        </w:rPr>
        <w:t>Античні витоки гуманістичної думки простежуються у працях софістів, Сократа, Платона й Арістотеля. Людина осмислювалася як істота, здатна до пізнання істини, морального вдосконалення й досягнення щастя через доброчесне життя. Стоїки — Сенека, Епіктет, Марк Аврелій — стверджували ідеал внутрішньої свободи, раціонального самоконтролю, любові до людства. Навіть у поезії Гомера чи трагедіях Софокла звучить ідея про гідність людини перед обличчям долі.</w:t>
      </w:r>
    </w:p>
    <w:p w:rsidR="006E208B" w:rsidRPr="006E208B" w:rsidRDefault="006E208B" w:rsidP="00D205D4">
      <w:pPr>
        <w:spacing w:before="100" w:beforeAutospacing="1" w:after="100" w:afterAutospacing="1" w:line="240" w:lineRule="auto"/>
        <w:ind w:firstLine="720"/>
        <w:jc w:val="both"/>
        <w:rPr>
          <w:rFonts w:ascii="Times New Roman" w:eastAsia="Times New Roman" w:hAnsi="Times New Roman" w:cs="Times New Roman"/>
          <w:sz w:val="28"/>
          <w:szCs w:val="28"/>
        </w:rPr>
      </w:pPr>
      <w:r w:rsidRPr="006E208B">
        <w:rPr>
          <w:rFonts w:ascii="Times New Roman" w:eastAsia="Times New Roman" w:hAnsi="Times New Roman" w:cs="Times New Roman"/>
          <w:sz w:val="28"/>
          <w:szCs w:val="28"/>
        </w:rPr>
        <w:t>У середньовіччі гуманістичні елементи були вбудовані в християнську антропологію. Людина трактувалась як образ і подоба Бога, але одночасно — як грішна, слабка істота. Фома Аквінський поєднав раціоналізм Арістотеля з християнською концепцією добра, створивши підґрунтя для подальшого гуманістичного відновлення раціонального начала в людині [2, с. 33–35; 24, с. 21–27]. Це створювало поступ до секулярного гуманізму Нового часу.</w:t>
      </w:r>
    </w:p>
    <w:p w:rsidR="006E208B" w:rsidRPr="006E208B" w:rsidRDefault="006E208B" w:rsidP="00D205D4">
      <w:pPr>
        <w:spacing w:before="100" w:beforeAutospacing="1" w:after="100" w:afterAutospacing="1" w:line="240" w:lineRule="auto"/>
        <w:ind w:firstLine="720"/>
        <w:jc w:val="both"/>
        <w:rPr>
          <w:rFonts w:ascii="Times New Roman" w:eastAsia="Times New Roman" w:hAnsi="Times New Roman" w:cs="Times New Roman"/>
          <w:sz w:val="28"/>
          <w:szCs w:val="28"/>
        </w:rPr>
      </w:pPr>
      <w:r w:rsidRPr="006E208B">
        <w:rPr>
          <w:rFonts w:ascii="Times New Roman" w:eastAsia="Times New Roman" w:hAnsi="Times New Roman" w:cs="Times New Roman"/>
          <w:sz w:val="28"/>
          <w:szCs w:val="28"/>
        </w:rPr>
        <w:t xml:space="preserve">Гуманізм епохи Відродження стає переломним етапом, коли в центрі культурної парадигми опиняється людина — тілесна, мисляча, здатна до </w:t>
      </w:r>
      <w:r w:rsidRPr="006E208B">
        <w:rPr>
          <w:rFonts w:ascii="Times New Roman" w:eastAsia="Times New Roman" w:hAnsi="Times New Roman" w:cs="Times New Roman"/>
          <w:sz w:val="28"/>
          <w:szCs w:val="28"/>
        </w:rPr>
        <w:lastRenderedPageBreak/>
        <w:t>краси та творчості. Петрарка, Боккаччо, Еразм Роттердамський, Піко делла Мірандола повертають інтерес до античної мудрості та водночас формують новий ідеал людини як автономної й відповідальної істоти. У промові «Про гідність людини» (1486) Піко проголошує свободу як найвищий дар людської природи [24, с. 38–41]. У мистецтві Ренесансу (Леонардо да Вінчі, Рафаель, Мікеланджело) постає образ гармонійної людини, в якій зливаються тілесне, духовне та інтелектуальне [14, с. 56–60].</w:t>
      </w:r>
    </w:p>
    <w:p w:rsidR="006E208B" w:rsidRPr="006E208B" w:rsidRDefault="006E208B" w:rsidP="00D205D4">
      <w:pPr>
        <w:spacing w:before="100" w:beforeAutospacing="1" w:after="100" w:afterAutospacing="1" w:line="240" w:lineRule="auto"/>
        <w:ind w:firstLine="720"/>
        <w:jc w:val="both"/>
        <w:rPr>
          <w:rFonts w:ascii="Times New Roman" w:eastAsia="Times New Roman" w:hAnsi="Times New Roman" w:cs="Times New Roman"/>
          <w:sz w:val="28"/>
          <w:szCs w:val="28"/>
        </w:rPr>
      </w:pPr>
      <w:r w:rsidRPr="006E208B">
        <w:rPr>
          <w:rFonts w:ascii="Times New Roman" w:eastAsia="Times New Roman" w:hAnsi="Times New Roman" w:cs="Times New Roman"/>
          <w:sz w:val="28"/>
          <w:szCs w:val="28"/>
        </w:rPr>
        <w:t>У добу Просвітництва гуманізм набуває секулярного характеру та стає основою ідеології прогресу, раціонального пізнання, освіти, справедливості та природних прав. Вольтер, Руссо, Дідро, Кант утверджують розум як засіб звільнення людини з-під влади забобонів і тиранії [1, с. 19–25; 24, с. 45–49]. Саме в цей період формуються концепції рівності, громадянства, свободи слова та освіти як права кожного. Іммануїл Кант у праці «Відповідь на питання: що таке Просвітництво?» пише: «Просвітництво — це вихід людини зі стану самовинного неповноліття» [2, с. 34]. Це гуманізм, що спонукає мислити самостійно і діяти морально.</w:t>
      </w:r>
    </w:p>
    <w:p w:rsidR="006E208B" w:rsidRPr="006E208B" w:rsidRDefault="006E208B" w:rsidP="00D205D4">
      <w:pPr>
        <w:spacing w:before="100" w:beforeAutospacing="1" w:after="100" w:afterAutospacing="1" w:line="240" w:lineRule="auto"/>
        <w:ind w:firstLine="720"/>
        <w:jc w:val="both"/>
        <w:rPr>
          <w:rFonts w:ascii="Times New Roman" w:eastAsia="Times New Roman" w:hAnsi="Times New Roman" w:cs="Times New Roman"/>
          <w:sz w:val="28"/>
          <w:szCs w:val="28"/>
        </w:rPr>
      </w:pPr>
      <w:r w:rsidRPr="006E208B">
        <w:rPr>
          <w:rFonts w:ascii="Times New Roman" w:eastAsia="Times New Roman" w:hAnsi="Times New Roman" w:cs="Times New Roman"/>
          <w:sz w:val="28"/>
          <w:szCs w:val="28"/>
        </w:rPr>
        <w:t>У ХІХ–ХХ століттях гуманістична традиція розвивається в межах літератури, філософії, соціальних наук. У творах Віктора Гюго, Льва Толстого, Чарльза Діккенса, Альбера Камю та інших утверджується образ гідної людини, яка чинить опір злу [24, с. 51–54]. Жан-Поль Сартр формулює екзистенційний гуманізм: «людина є тим, ким вона себе створює» [2, с. 69]. Альбер Камю в «Чумі» вводить мотив гуманістичного бунту — протесту проти абсурду світу без опори на релігію чи ідеологію [1, с. 27–29]. Ганна Арендт, осмислюючи трагедію біженців і дегуманізацію в тоталітарних режимах, говорить про гуманізм як право бути людиною навіть там, де зникають юридичні гарантії [4, с. 36–38].</w:t>
      </w:r>
    </w:p>
    <w:p w:rsidR="006E208B" w:rsidRPr="006E208B" w:rsidRDefault="006E208B" w:rsidP="00D205D4">
      <w:pPr>
        <w:spacing w:before="100" w:beforeAutospacing="1" w:after="100" w:afterAutospacing="1" w:line="240" w:lineRule="auto"/>
        <w:ind w:firstLine="720"/>
        <w:jc w:val="both"/>
        <w:rPr>
          <w:rFonts w:ascii="Times New Roman" w:eastAsia="Times New Roman" w:hAnsi="Times New Roman" w:cs="Times New Roman"/>
          <w:sz w:val="28"/>
          <w:szCs w:val="28"/>
        </w:rPr>
      </w:pPr>
      <w:r w:rsidRPr="006E208B">
        <w:rPr>
          <w:rFonts w:ascii="Times New Roman" w:eastAsia="Times New Roman" w:hAnsi="Times New Roman" w:cs="Times New Roman"/>
          <w:sz w:val="28"/>
          <w:szCs w:val="28"/>
        </w:rPr>
        <w:t>У XXI столітті гуманізм зазнає трансформації під впливом глобальних викликів. Сучасний гуманізм існує в численних напрямках: екологічний (етика відповідальності перед природою) [22, с. 17–23], цифровий (цінність приватності й гідності в умовах інформаційного суспільства) [3, с. 95–99], біоетичний (права людини в медицині) [24, с. 79], трансгуманістичний (питання вдосконалення людини через технології) [5, с. 3–6; 17, с. 110–112], постгуманістичний (відмова від виключного антропоцентризму) [6, с. 22–30]. Усі ці варіації засвідчують гнучкість і життєздатність гуманістичних принципів.</w:t>
      </w:r>
    </w:p>
    <w:p w:rsidR="006E208B" w:rsidRPr="006E208B" w:rsidRDefault="006E208B" w:rsidP="00D205D4">
      <w:pPr>
        <w:spacing w:before="100" w:beforeAutospacing="1" w:after="100" w:afterAutospacing="1" w:line="240" w:lineRule="auto"/>
        <w:ind w:firstLine="720"/>
        <w:jc w:val="both"/>
        <w:rPr>
          <w:rFonts w:ascii="Times New Roman" w:eastAsia="Times New Roman" w:hAnsi="Times New Roman" w:cs="Times New Roman"/>
          <w:sz w:val="28"/>
          <w:szCs w:val="28"/>
        </w:rPr>
      </w:pPr>
      <w:r w:rsidRPr="006E208B">
        <w:rPr>
          <w:rFonts w:ascii="Times New Roman" w:eastAsia="Times New Roman" w:hAnsi="Times New Roman" w:cs="Times New Roman"/>
          <w:sz w:val="28"/>
          <w:szCs w:val="28"/>
        </w:rPr>
        <w:t xml:space="preserve">Особливої уваги заслуговує українська традиція гуманізму. Вона формується на перетині християнської етики, європейської культури й </w:t>
      </w:r>
      <w:r w:rsidRPr="006E208B">
        <w:rPr>
          <w:rFonts w:ascii="Times New Roman" w:eastAsia="Times New Roman" w:hAnsi="Times New Roman" w:cs="Times New Roman"/>
          <w:sz w:val="28"/>
          <w:szCs w:val="28"/>
        </w:rPr>
        <w:lastRenderedPageBreak/>
        <w:t>національної ідеї. Григорій Сковорода проголошує принцип сродності, внутрішньої гармонії, самопізнання як шлях до щастя [26, с. 78–82]. Тарас Шевченко — символ гуманістичного спротиву, який обстоює права народу, гідність і силу слова [35, с. 144–150]. Леся Українка, Іван Франко, Михайло Драгоманов, Микола Костомаров творять образ мислячої, етично налаштованої особистості [36, с. 43–45; 31, с. 91; 20, с. 55]. У ХХ столітті гуманістичну традицію продовжують Василь Стус, Ліна Костенко, Іван Дзюба — борці за людську гідність у тоталітарному суспільстві [27, с. 8–13; 15, с. 59–63; 25, с. 33–35].</w:t>
      </w:r>
    </w:p>
    <w:p w:rsidR="006E208B" w:rsidRPr="006E208B" w:rsidRDefault="006E208B" w:rsidP="00D205D4">
      <w:pPr>
        <w:spacing w:before="100" w:beforeAutospacing="1" w:after="100" w:afterAutospacing="1" w:line="240" w:lineRule="auto"/>
        <w:ind w:firstLine="720"/>
        <w:jc w:val="both"/>
        <w:rPr>
          <w:rFonts w:ascii="Times New Roman" w:eastAsia="Times New Roman" w:hAnsi="Times New Roman" w:cs="Times New Roman"/>
          <w:sz w:val="28"/>
          <w:szCs w:val="28"/>
        </w:rPr>
      </w:pPr>
      <w:r w:rsidRPr="006E208B">
        <w:rPr>
          <w:rFonts w:ascii="Times New Roman" w:eastAsia="Times New Roman" w:hAnsi="Times New Roman" w:cs="Times New Roman"/>
          <w:sz w:val="28"/>
          <w:szCs w:val="28"/>
        </w:rPr>
        <w:t>У сучасній Україні гуманізм виявляється в реальних діях: у волонтерстві, захисті цивільного населення, освіті на деокупованих територіях, творах воєнної літератури та поезії. Це не лише ідея, а щоденна практика опору дегуманізації. Поезія Сергія Жадана, щоденники Остапа Сливинського, театральні проєкти на лінії фронту, освітні ініціативи в громадах — усе це живий вияв українського гуманізму [11, с. 5–9; 12, с. 49–53; 37, с. 19–21].</w:t>
      </w:r>
    </w:p>
    <w:p w:rsidR="006E208B" w:rsidRPr="006E208B" w:rsidRDefault="006E208B" w:rsidP="00D205D4">
      <w:pPr>
        <w:spacing w:before="100" w:beforeAutospacing="1" w:after="100" w:afterAutospacing="1" w:line="240" w:lineRule="auto"/>
        <w:ind w:firstLine="720"/>
        <w:jc w:val="both"/>
        <w:rPr>
          <w:rFonts w:ascii="Times New Roman" w:eastAsia="Times New Roman" w:hAnsi="Times New Roman" w:cs="Times New Roman"/>
          <w:sz w:val="28"/>
          <w:szCs w:val="28"/>
        </w:rPr>
      </w:pPr>
      <w:r w:rsidRPr="006E208B">
        <w:rPr>
          <w:rFonts w:ascii="Times New Roman" w:eastAsia="Times New Roman" w:hAnsi="Times New Roman" w:cs="Times New Roman"/>
          <w:sz w:val="28"/>
          <w:szCs w:val="28"/>
        </w:rPr>
        <w:t>Поняття гуманізму перетинається з іншими етичними концепціями. Альтруїзм — як готовність діяти на благо іншого — є практичним проявом гуманістичного світогляду [2, с. 45–48]. Лібералізм поділяє з гуманізмом цінність свободи, проте гуманізм розширює її за рахунок моральної відповідальності [24, с. 30–34]. Персоналізм акцентує на гідності особистості, а гуманізм — на її здатності впливати на світ [14, с. 57–60]. Усі ці напрямки разом формують комплекс сучасної етики співжиття.</w:t>
      </w:r>
    </w:p>
    <w:p w:rsidR="006E208B" w:rsidRPr="006E208B" w:rsidRDefault="006E208B" w:rsidP="00D205D4">
      <w:pPr>
        <w:spacing w:before="100" w:beforeAutospacing="1" w:after="100" w:afterAutospacing="1" w:line="240" w:lineRule="auto"/>
        <w:ind w:firstLine="720"/>
        <w:jc w:val="both"/>
        <w:rPr>
          <w:rFonts w:ascii="Times New Roman" w:eastAsia="Times New Roman" w:hAnsi="Times New Roman" w:cs="Times New Roman"/>
          <w:sz w:val="28"/>
          <w:szCs w:val="28"/>
        </w:rPr>
      </w:pPr>
      <w:r w:rsidRPr="006E208B">
        <w:rPr>
          <w:rFonts w:ascii="Times New Roman" w:eastAsia="Times New Roman" w:hAnsi="Times New Roman" w:cs="Times New Roman"/>
          <w:sz w:val="28"/>
          <w:szCs w:val="28"/>
        </w:rPr>
        <w:t>Гуманізм також лежить в основі сучасної освіти. Від Відродження до сьогодення гуманістична педагогіка стверджує, що освіта має формувати вільну, критично мислячу людину. Карл Роджерс, Пауло Фрейре, Януш Корчак — приклади мислителів, які втілювали гуманізм у взаєминах між учителем і учнем, у повазі до індивідуальності, у культурі діалогу [24, с. 66–69; 6, с. 41–45].</w:t>
      </w:r>
    </w:p>
    <w:p w:rsidR="00F67E09" w:rsidRPr="00F67E09" w:rsidRDefault="00F67E09" w:rsidP="00D205D4">
      <w:pPr>
        <w:spacing w:before="100" w:beforeAutospacing="1" w:after="100" w:afterAutospacing="1" w:line="240" w:lineRule="auto"/>
        <w:ind w:firstLine="720"/>
        <w:jc w:val="both"/>
        <w:rPr>
          <w:rFonts w:ascii="Times New Roman" w:eastAsia="Times New Roman" w:hAnsi="Times New Roman" w:cs="Times New Roman"/>
          <w:sz w:val="28"/>
          <w:szCs w:val="28"/>
        </w:rPr>
      </w:pPr>
      <w:r w:rsidRPr="00F67E09">
        <w:rPr>
          <w:rFonts w:ascii="Times New Roman" w:eastAsia="Times New Roman" w:hAnsi="Times New Roman" w:cs="Times New Roman"/>
          <w:sz w:val="28"/>
          <w:szCs w:val="28"/>
        </w:rPr>
        <w:t>Підсумовуючи, гуманізм — це жива, гнучка й багатовимірна традиція, що постійно оновлюється й адаптується до нових викликів. Його ядро — це віра в людину, у здатність чинити етично, співпереживати, творити світ на засадах гідності, свободи, солідарності. У ХХІ столітті, на тлі воєн, екологічної кризи, технологічної деструкції, гуманізм є не лише етичною позицією, а інструментом виживання — культурного, морального, людського.</w:t>
      </w:r>
    </w:p>
    <w:p w:rsidR="00E020EC" w:rsidRPr="00820188" w:rsidRDefault="00E020EC" w:rsidP="00D205D4">
      <w:pPr>
        <w:pStyle w:val="4"/>
        <w:jc w:val="both"/>
        <w:rPr>
          <w:rStyle w:val="a3"/>
          <w:rFonts w:asciiTheme="majorBidi" w:eastAsiaTheme="majorEastAsia" w:hAnsiTheme="majorBidi" w:cstheme="majorBidi"/>
          <w:b/>
          <w:bCs/>
          <w:sz w:val="28"/>
          <w:szCs w:val="28"/>
        </w:rPr>
      </w:pPr>
    </w:p>
    <w:p w:rsidR="00F67E09" w:rsidRPr="00C22175" w:rsidRDefault="00F67E09" w:rsidP="00D205D4">
      <w:pPr>
        <w:pStyle w:val="4"/>
        <w:jc w:val="both"/>
        <w:rPr>
          <w:rStyle w:val="a3"/>
          <w:rFonts w:asciiTheme="majorBidi" w:eastAsiaTheme="majorEastAsia" w:hAnsiTheme="majorBidi" w:cstheme="majorBidi"/>
          <w:b/>
          <w:bCs/>
          <w:sz w:val="28"/>
          <w:szCs w:val="28"/>
          <w:lang w:val="uk-UA"/>
        </w:rPr>
      </w:pPr>
    </w:p>
    <w:p w:rsidR="00B73AA7" w:rsidRPr="00147068" w:rsidRDefault="00B73AA7" w:rsidP="00D205D4">
      <w:pPr>
        <w:pStyle w:val="4"/>
        <w:jc w:val="center"/>
        <w:rPr>
          <w:rFonts w:asciiTheme="majorBidi" w:hAnsiTheme="majorBidi" w:cstheme="majorBidi"/>
          <w:sz w:val="28"/>
          <w:szCs w:val="28"/>
          <w:lang w:val="uk-UA"/>
        </w:rPr>
      </w:pPr>
      <w:r w:rsidRPr="00147068">
        <w:rPr>
          <w:rStyle w:val="a3"/>
          <w:rFonts w:asciiTheme="majorBidi" w:eastAsiaTheme="majorEastAsia" w:hAnsiTheme="majorBidi" w:cstheme="majorBidi"/>
          <w:b/>
          <w:bCs/>
          <w:sz w:val="28"/>
          <w:szCs w:val="28"/>
          <w:lang w:val="uk-UA"/>
        </w:rPr>
        <w:t>1.2. Основні напрями гуманістичної думки</w:t>
      </w:r>
    </w:p>
    <w:p w:rsidR="00A826C1" w:rsidRPr="00A826C1" w:rsidRDefault="00A826C1" w:rsidP="00D205D4">
      <w:pPr>
        <w:spacing w:before="100" w:beforeAutospacing="1" w:after="100" w:afterAutospacing="1" w:line="240" w:lineRule="auto"/>
        <w:ind w:firstLine="720"/>
        <w:jc w:val="both"/>
        <w:rPr>
          <w:rFonts w:ascii="Times New Roman" w:eastAsia="Times New Roman" w:hAnsi="Times New Roman" w:cs="Times New Roman"/>
          <w:sz w:val="28"/>
          <w:szCs w:val="28"/>
        </w:rPr>
      </w:pPr>
      <w:r w:rsidRPr="00147068">
        <w:rPr>
          <w:rFonts w:ascii="Times New Roman" w:eastAsia="Times New Roman" w:hAnsi="Times New Roman" w:cs="Times New Roman"/>
          <w:sz w:val="28"/>
          <w:szCs w:val="28"/>
          <w:lang w:val="uk-UA"/>
        </w:rPr>
        <w:t>Гуманістична думка протягом століть постає як живий, динамічний процес, у якому філософські, культурні й соціальні ідеї набували різних форм і смислових акцентів. Вона ніколи не була монолітною чи доктринерською, однак завжди зберігала стійке концептуальне ядро — визнання цінності людського життя, свободи, гідності, здатності до морального вибору й творчого самовияву. Гуманізм реагував на історичні потрясіння, технологічні прориви, соціальні зміни й філософські кризи, трансформуючись у різноманітні напрями, кожен із яких поглиблював розуміння людини, її меж та можливостей</w:t>
      </w:r>
      <w:r w:rsidR="009836A3">
        <w:rPr>
          <w:rFonts w:ascii="Times New Roman" w:eastAsia="Times New Roman" w:hAnsi="Times New Roman" w:cs="Times New Roman"/>
          <w:sz w:val="28"/>
          <w:szCs w:val="28"/>
          <w:lang w:val="uk-UA"/>
        </w:rPr>
        <w:t xml:space="preserve"> </w:t>
      </w:r>
      <w:r w:rsidR="009836A3" w:rsidRPr="00147068">
        <w:rPr>
          <w:rFonts w:asciiTheme="majorBidi" w:hAnsiTheme="majorBidi" w:cstheme="majorBidi"/>
          <w:sz w:val="28"/>
          <w:szCs w:val="28"/>
          <w:lang w:val="uk-UA"/>
        </w:rPr>
        <w:t>[3, с. 41–45; 13, с. 17]</w:t>
      </w:r>
      <w:r w:rsidR="009836A3" w:rsidRPr="009836A3">
        <w:rPr>
          <w:rFonts w:asciiTheme="majorBidi" w:hAnsiTheme="majorBidi" w:cstheme="majorBidi"/>
          <w:sz w:val="28"/>
          <w:szCs w:val="28"/>
          <w:lang w:val="uk-UA"/>
        </w:rPr>
        <w:t>.</w:t>
      </w:r>
      <w:r w:rsidRPr="00147068">
        <w:rPr>
          <w:rFonts w:ascii="Times New Roman" w:eastAsia="Times New Roman" w:hAnsi="Times New Roman" w:cs="Times New Roman"/>
          <w:sz w:val="28"/>
          <w:szCs w:val="28"/>
          <w:lang w:val="uk-UA"/>
        </w:rPr>
        <w:t xml:space="preserve"> </w:t>
      </w:r>
      <w:r w:rsidRPr="00A826C1">
        <w:rPr>
          <w:rFonts w:ascii="Times New Roman" w:eastAsia="Times New Roman" w:hAnsi="Times New Roman" w:cs="Times New Roman"/>
          <w:sz w:val="28"/>
          <w:szCs w:val="28"/>
        </w:rPr>
        <w:t>Розглянемо основні фази й форми гуманістичної думки, як вони виникали, взаємодіяли та змінювались у контексті свого часу.</w:t>
      </w:r>
    </w:p>
    <w:p w:rsidR="00A826C1" w:rsidRPr="009836A3" w:rsidRDefault="00A826C1" w:rsidP="00D205D4">
      <w:pPr>
        <w:spacing w:before="100" w:beforeAutospacing="1" w:after="100" w:afterAutospacing="1" w:line="240" w:lineRule="auto"/>
        <w:ind w:firstLine="720"/>
        <w:jc w:val="both"/>
        <w:rPr>
          <w:rFonts w:asciiTheme="majorBidi" w:eastAsia="Times New Roman" w:hAnsiTheme="majorBidi" w:cstheme="majorBidi"/>
          <w:sz w:val="28"/>
          <w:szCs w:val="28"/>
        </w:rPr>
      </w:pPr>
      <w:r w:rsidRPr="00A826C1">
        <w:rPr>
          <w:rFonts w:ascii="Times New Roman" w:eastAsia="Times New Roman" w:hAnsi="Times New Roman" w:cs="Times New Roman"/>
          <w:sz w:val="28"/>
          <w:szCs w:val="28"/>
        </w:rPr>
        <w:t>Античність заклала перші підвалини гуманістичного світогляду. У філософії Сократа, Платона, Арістотеля людина осмислюється як носій розуму, етичної волі та здатності до самопізнання. У Платона — це душа, яка прагне істини через згадування ідей</w:t>
      </w:r>
      <w:r w:rsidR="009836A3" w:rsidRPr="009836A3">
        <w:t xml:space="preserve"> </w:t>
      </w:r>
      <w:r w:rsidR="009836A3" w:rsidRPr="009836A3">
        <w:rPr>
          <w:rFonts w:asciiTheme="majorBidi" w:hAnsiTheme="majorBidi" w:cstheme="majorBidi"/>
          <w:sz w:val="24"/>
          <w:szCs w:val="24"/>
        </w:rPr>
        <w:t>[2, с. 52]</w:t>
      </w:r>
      <w:r w:rsidRPr="009836A3">
        <w:rPr>
          <w:rFonts w:asciiTheme="majorBidi" w:eastAsia="Times New Roman" w:hAnsiTheme="majorBidi" w:cstheme="majorBidi"/>
          <w:sz w:val="24"/>
          <w:szCs w:val="24"/>
        </w:rPr>
        <w:t xml:space="preserve">; </w:t>
      </w:r>
      <w:r w:rsidRPr="00A826C1">
        <w:rPr>
          <w:rFonts w:ascii="Times New Roman" w:eastAsia="Times New Roman" w:hAnsi="Times New Roman" w:cs="Times New Roman"/>
          <w:sz w:val="28"/>
          <w:szCs w:val="28"/>
        </w:rPr>
        <w:t>в Арістотеля — це істота політична і моральна, що досягає щастя</w:t>
      </w:r>
      <w:r w:rsidRPr="009836A3">
        <w:rPr>
          <w:rFonts w:ascii="Times New Roman" w:eastAsia="Times New Roman" w:hAnsi="Times New Roman" w:cs="Times New Roman"/>
          <w:sz w:val="28"/>
          <w:szCs w:val="28"/>
        </w:rPr>
        <w:t xml:space="preserve"> (евдаймонії) </w:t>
      </w:r>
      <w:r w:rsidRPr="00A826C1">
        <w:rPr>
          <w:rFonts w:ascii="Times New Roman" w:eastAsia="Times New Roman" w:hAnsi="Times New Roman" w:cs="Times New Roman"/>
          <w:sz w:val="28"/>
          <w:szCs w:val="28"/>
        </w:rPr>
        <w:t xml:space="preserve">через доброчесну </w:t>
      </w:r>
      <w:r w:rsidRPr="009836A3">
        <w:rPr>
          <w:rFonts w:asciiTheme="majorBidi" w:eastAsia="Times New Roman" w:hAnsiTheme="majorBidi" w:cstheme="majorBidi"/>
          <w:sz w:val="28"/>
          <w:szCs w:val="28"/>
        </w:rPr>
        <w:t>діяльність</w:t>
      </w:r>
      <w:r w:rsidR="009836A3" w:rsidRPr="009836A3">
        <w:rPr>
          <w:rFonts w:asciiTheme="majorBidi" w:eastAsia="Times New Roman" w:hAnsiTheme="majorBidi" w:cstheme="majorBidi"/>
          <w:sz w:val="28"/>
          <w:szCs w:val="28"/>
          <w:lang w:val="uk-UA"/>
        </w:rPr>
        <w:t xml:space="preserve"> </w:t>
      </w:r>
      <w:r w:rsidR="009836A3" w:rsidRPr="009836A3">
        <w:rPr>
          <w:rFonts w:asciiTheme="majorBidi" w:hAnsiTheme="majorBidi" w:cstheme="majorBidi"/>
          <w:sz w:val="28"/>
          <w:szCs w:val="28"/>
        </w:rPr>
        <w:t>[4, с. 101]</w:t>
      </w:r>
      <w:r w:rsidRPr="009836A3">
        <w:rPr>
          <w:rFonts w:asciiTheme="majorBidi" w:eastAsia="Times New Roman" w:hAnsiTheme="majorBidi" w:cstheme="majorBidi"/>
          <w:sz w:val="28"/>
          <w:szCs w:val="28"/>
        </w:rPr>
        <w:t xml:space="preserve">. </w:t>
      </w:r>
      <w:r w:rsidRPr="00A826C1">
        <w:rPr>
          <w:rFonts w:ascii="Times New Roman" w:eastAsia="Times New Roman" w:hAnsi="Times New Roman" w:cs="Times New Roman"/>
          <w:sz w:val="28"/>
          <w:szCs w:val="28"/>
        </w:rPr>
        <w:t>Стоїцизм — із Сенекою, Епіктетом, Марком Аврелієм — поглиблює цю традицію, стверджуючи рівність усіх людей у гідності, важливість внутрішньої свободи, терпимості, співчуття до іншого</w:t>
      </w:r>
      <w:r w:rsidR="009836A3">
        <w:rPr>
          <w:rFonts w:ascii="Times New Roman" w:eastAsia="Times New Roman" w:hAnsi="Times New Roman" w:cs="Times New Roman"/>
          <w:sz w:val="28"/>
          <w:szCs w:val="28"/>
          <w:lang w:val="uk-UA"/>
        </w:rPr>
        <w:t xml:space="preserve"> </w:t>
      </w:r>
      <w:r w:rsidR="009836A3" w:rsidRPr="009836A3">
        <w:rPr>
          <w:rFonts w:asciiTheme="majorBidi" w:hAnsiTheme="majorBidi" w:cstheme="majorBidi"/>
          <w:sz w:val="28"/>
          <w:szCs w:val="28"/>
        </w:rPr>
        <w:t>[1, с. 64]</w:t>
      </w:r>
      <w:r w:rsidRPr="009836A3">
        <w:rPr>
          <w:rFonts w:asciiTheme="majorBidi" w:eastAsia="Times New Roman" w:hAnsiTheme="majorBidi" w:cstheme="majorBidi"/>
          <w:sz w:val="28"/>
          <w:szCs w:val="28"/>
        </w:rPr>
        <w:t>.</w:t>
      </w:r>
      <w:r w:rsidRPr="00A826C1">
        <w:rPr>
          <w:rFonts w:ascii="Times New Roman" w:eastAsia="Times New Roman" w:hAnsi="Times New Roman" w:cs="Times New Roman"/>
          <w:sz w:val="28"/>
          <w:szCs w:val="28"/>
        </w:rPr>
        <w:t xml:space="preserve"> Усе це формує класичну гуманістичну антропологію, де людина — це автономний суб’єкт, здатний жити відповідно до раціонального порядку </w:t>
      </w:r>
      <w:r w:rsidRPr="009836A3">
        <w:rPr>
          <w:rFonts w:asciiTheme="majorBidi" w:eastAsia="Times New Roman" w:hAnsiTheme="majorBidi" w:cstheme="majorBidi"/>
          <w:sz w:val="28"/>
          <w:szCs w:val="28"/>
        </w:rPr>
        <w:t>космосу</w:t>
      </w:r>
      <w:r w:rsidR="009836A3" w:rsidRPr="009836A3">
        <w:rPr>
          <w:rFonts w:asciiTheme="majorBidi" w:hAnsiTheme="majorBidi" w:cstheme="majorBidi"/>
          <w:sz w:val="28"/>
          <w:szCs w:val="28"/>
        </w:rPr>
        <w:t xml:space="preserve"> [8, с. 91–92]</w:t>
      </w:r>
      <w:r w:rsidRPr="009836A3">
        <w:rPr>
          <w:rFonts w:asciiTheme="majorBidi" w:eastAsia="Times New Roman" w:hAnsiTheme="majorBidi" w:cstheme="majorBidi"/>
          <w:sz w:val="28"/>
          <w:szCs w:val="28"/>
        </w:rPr>
        <w:t>.</w:t>
      </w:r>
    </w:p>
    <w:p w:rsidR="00A826C1" w:rsidRPr="009836A3" w:rsidRDefault="00A826C1" w:rsidP="00D205D4">
      <w:pPr>
        <w:spacing w:before="100" w:beforeAutospacing="1" w:after="100" w:afterAutospacing="1" w:line="240" w:lineRule="auto"/>
        <w:ind w:firstLine="720"/>
        <w:jc w:val="both"/>
        <w:rPr>
          <w:rFonts w:asciiTheme="majorBidi" w:eastAsia="Times New Roman" w:hAnsiTheme="majorBidi" w:cstheme="majorBidi"/>
          <w:sz w:val="28"/>
          <w:szCs w:val="28"/>
        </w:rPr>
      </w:pPr>
      <w:r w:rsidRPr="00A826C1">
        <w:rPr>
          <w:rFonts w:ascii="Times New Roman" w:eastAsia="Times New Roman" w:hAnsi="Times New Roman" w:cs="Times New Roman"/>
          <w:sz w:val="28"/>
          <w:szCs w:val="28"/>
        </w:rPr>
        <w:t xml:space="preserve">У добу Відродження гуманізм переживає ренесанс у буквальному сенсі. Італійські мислителі, як-от Франческо Петрарка, Леон Баттіста Альберті, </w:t>
      </w:r>
      <w:r w:rsidRPr="009836A3">
        <w:rPr>
          <w:rFonts w:asciiTheme="majorBidi" w:eastAsia="Times New Roman" w:hAnsiTheme="majorBidi" w:cstheme="majorBidi"/>
          <w:sz w:val="28"/>
          <w:szCs w:val="28"/>
        </w:rPr>
        <w:t>Джованні Піко делла Мірандола, повертаються до античної спадщини, не просто як до культурного зразка, а як до джерела нової антропології — концепції вільної, творчої, відповідальної людини. У «Промові про гідність людини» Піко формулює, можливо, найвідоміше гуманістичне кредо: людина не є фіксованим творінням, а істотою, яка самостійно творить себе</w:t>
      </w:r>
      <w:r w:rsidR="009836A3" w:rsidRPr="009836A3">
        <w:rPr>
          <w:rFonts w:asciiTheme="majorBidi" w:hAnsiTheme="majorBidi" w:cstheme="majorBidi"/>
          <w:sz w:val="28"/>
          <w:szCs w:val="28"/>
        </w:rPr>
        <w:t xml:space="preserve"> [3, с. 47–50; 13, с. 20–21]</w:t>
      </w:r>
      <w:r w:rsidRPr="009836A3">
        <w:rPr>
          <w:rFonts w:asciiTheme="majorBidi" w:eastAsia="Times New Roman" w:hAnsiTheme="majorBidi" w:cstheme="majorBidi"/>
          <w:sz w:val="28"/>
          <w:szCs w:val="28"/>
        </w:rPr>
        <w:t>. Гуманізм Відродження пронизує також архітектуру, живопис, літературу, де фігурує образ гармонійної особистості, яка поєднує тілесне і духовне, інтелектуальне й емоційне.</w:t>
      </w:r>
    </w:p>
    <w:p w:rsidR="00A826C1" w:rsidRPr="009836A3" w:rsidRDefault="00A826C1" w:rsidP="00D205D4">
      <w:pPr>
        <w:spacing w:before="100" w:beforeAutospacing="1" w:after="100" w:afterAutospacing="1" w:line="240" w:lineRule="auto"/>
        <w:ind w:firstLine="720"/>
        <w:jc w:val="both"/>
        <w:rPr>
          <w:rFonts w:asciiTheme="majorBidi" w:eastAsia="Times New Roman" w:hAnsiTheme="majorBidi" w:cstheme="majorBidi"/>
          <w:sz w:val="28"/>
          <w:szCs w:val="28"/>
        </w:rPr>
      </w:pPr>
      <w:r w:rsidRPr="009836A3">
        <w:rPr>
          <w:rFonts w:asciiTheme="majorBidi" w:eastAsia="Times New Roman" w:hAnsiTheme="majorBidi" w:cstheme="majorBidi"/>
          <w:sz w:val="28"/>
          <w:szCs w:val="28"/>
        </w:rPr>
        <w:t>У XVI–XVII століттях постає християнський гуманізм, що поєднує релігійно-етичну традицію з визнанням автономії совісті та людської гідності. Еразм Роттердамський наголошує</w:t>
      </w:r>
      <w:r w:rsidRPr="00A826C1">
        <w:rPr>
          <w:rFonts w:ascii="Times New Roman" w:eastAsia="Times New Roman" w:hAnsi="Times New Roman" w:cs="Times New Roman"/>
          <w:sz w:val="28"/>
          <w:szCs w:val="28"/>
        </w:rPr>
        <w:t xml:space="preserve">, що істинна віра — це не ритуал, а внутрішній моральний імпульс; Томас Мор у «Утопії» моделює </w:t>
      </w:r>
      <w:r w:rsidRPr="00A826C1">
        <w:rPr>
          <w:rFonts w:ascii="Times New Roman" w:eastAsia="Times New Roman" w:hAnsi="Times New Roman" w:cs="Times New Roman"/>
          <w:sz w:val="28"/>
          <w:szCs w:val="28"/>
        </w:rPr>
        <w:lastRenderedPageBreak/>
        <w:t xml:space="preserve">суспільство, де людина — не засіб, а мета соціального порядку. У центрі — не тільки індивідуальна гідність, а й моральна відповідальність перед </w:t>
      </w:r>
      <w:r w:rsidRPr="009836A3">
        <w:rPr>
          <w:rFonts w:asciiTheme="majorBidi" w:eastAsia="Times New Roman" w:hAnsiTheme="majorBidi" w:cstheme="majorBidi"/>
          <w:sz w:val="28"/>
          <w:szCs w:val="28"/>
        </w:rPr>
        <w:t>спільнотою</w:t>
      </w:r>
      <w:r w:rsidR="009836A3" w:rsidRPr="009836A3">
        <w:rPr>
          <w:rFonts w:asciiTheme="majorBidi" w:eastAsia="Times New Roman" w:hAnsiTheme="majorBidi" w:cstheme="majorBidi"/>
          <w:sz w:val="28"/>
          <w:szCs w:val="28"/>
          <w:lang w:val="uk-UA"/>
        </w:rPr>
        <w:t xml:space="preserve"> </w:t>
      </w:r>
      <w:r w:rsidR="009836A3" w:rsidRPr="009836A3">
        <w:rPr>
          <w:rFonts w:asciiTheme="majorBidi" w:hAnsiTheme="majorBidi" w:cstheme="majorBidi"/>
          <w:sz w:val="28"/>
          <w:szCs w:val="28"/>
        </w:rPr>
        <w:t>[4, с. 112; 7, с. 58–60]</w:t>
      </w:r>
      <w:r w:rsidRPr="009836A3">
        <w:rPr>
          <w:rFonts w:asciiTheme="majorBidi" w:eastAsia="Times New Roman" w:hAnsiTheme="majorBidi" w:cstheme="majorBidi"/>
          <w:sz w:val="28"/>
          <w:szCs w:val="28"/>
        </w:rPr>
        <w:t>.</w:t>
      </w:r>
    </w:p>
    <w:p w:rsidR="00A826C1" w:rsidRPr="009836A3" w:rsidRDefault="00A826C1" w:rsidP="00D205D4">
      <w:pPr>
        <w:spacing w:before="100" w:beforeAutospacing="1" w:after="100" w:afterAutospacing="1" w:line="240" w:lineRule="auto"/>
        <w:ind w:firstLine="720"/>
        <w:jc w:val="both"/>
        <w:rPr>
          <w:rFonts w:asciiTheme="majorBidi" w:eastAsia="Times New Roman" w:hAnsiTheme="majorBidi" w:cstheme="majorBidi"/>
          <w:sz w:val="28"/>
          <w:szCs w:val="28"/>
        </w:rPr>
      </w:pPr>
      <w:r w:rsidRPr="00A826C1">
        <w:rPr>
          <w:rFonts w:ascii="Times New Roman" w:eastAsia="Times New Roman" w:hAnsi="Times New Roman" w:cs="Times New Roman"/>
          <w:sz w:val="28"/>
          <w:szCs w:val="28"/>
        </w:rPr>
        <w:t>XVIII століття стає добою просвітницького гуманізму. Кант, Руссо, Дідро, Вольтер формулюють гуманізм як віру в розумну природу людини, її здатність до морального вдосконалення через освіту, право, суспільний договір. Кант у «Основах метафізики моралі» проголошує: «Людина — мета сама по собі». Це нове розуміння автономії, де мораль ґрунтується не на зовнішньому авторитеті, а на внутрішньому обов’язку. Саме у просвітництві оформлюється ідея універсальних прав людини, що згодом втілиться у конституціях, правових кодексах, міжнародних документах</w:t>
      </w:r>
      <w:r w:rsidR="009836A3">
        <w:rPr>
          <w:rFonts w:ascii="Times New Roman" w:eastAsia="Times New Roman" w:hAnsi="Times New Roman" w:cs="Times New Roman"/>
          <w:sz w:val="28"/>
          <w:szCs w:val="28"/>
          <w:lang w:val="uk-UA"/>
        </w:rPr>
        <w:t xml:space="preserve"> </w:t>
      </w:r>
      <w:r w:rsidR="009836A3" w:rsidRPr="009836A3">
        <w:rPr>
          <w:rFonts w:asciiTheme="majorBidi" w:hAnsiTheme="majorBidi" w:cstheme="majorBidi"/>
          <w:sz w:val="28"/>
          <w:szCs w:val="28"/>
        </w:rPr>
        <w:t>[13, с. 34–36; 6, с. 27]</w:t>
      </w:r>
      <w:r w:rsidRPr="009836A3">
        <w:rPr>
          <w:rFonts w:asciiTheme="majorBidi" w:eastAsia="Times New Roman" w:hAnsiTheme="majorBidi" w:cstheme="majorBidi"/>
          <w:sz w:val="28"/>
          <w:szCs w:val="28"/>
        </w:rPr>
        <w:t>.</w:t>
      </w:r>
    </w:p>
    <w:p w:rsidR="009836A3" w:rsidRPr="009836A3" w:rsidRDefault="009836A3" w:rsidP="00D205D4">
      <w:pPr>
        <w:spacing w:before="100" w:beforeAutospacing="1" w:after="100" w:afterAutospacing="1" w:line="240" w:lineRule="auto"/>
        <w:ind w:firstLine="720"/>
        <w:jc w:val="both"/>
        <w:rPr>
          <w:rFonts w:ascii="Times New Roman" w:eastAsia="Times New Roman" w:hAnsi="Times New Roman" w:cs="Times New Roman"/>
          <w:sz w:val="28"/>
          <w:szCs w:val="28"/>
        </w:rPr>
      </w:pPr>
      <w:r w:rsidRPr="009836A3">
        <w:rPr>
          <w:rFonts w:ascii="Times New Roman" w:eastAsia="Times New Roman" w:hAnsi="Times New Roman" w:cs="Times New Roman"/>
          <w:sz w:val="28"/>
          <w:szCs w:val="28"/>
        </w:rPr>
        <w:t>У XIX столітті, поряд із науково-технічним прогресом, виникає потреба у</w:t>
      </w:r>
      <w:r w:rsidRPr="009836A3">
        <w:rPr>
          <w:rFonts w:ascii="Times New Roman" w:eastAsia="Times New Roman" w:hAnsi="Times New Roman" w:cs="Times New Roman"/>
          <w:sz w:val="24"/>
          <w:szCs w:val="24"/>
        </w:rPr>
        <w:t xml:space="preserve"> </w:t>
      </w:r>
      <w:r w:rsidRPr="009836A3">
        <w:rPr>
          <w:rFonts w:ascii="Times New Roman" w:eastAsia="Times New Roman" w:hAnsi="Times New Roman" w:cs="Times New Roman"/>
          <w:sz w:val="28"/>
          <w:szCs w:val="28"/>
        </w:rPr>
        <w:t>переосмисленні гуманізму в нових соціальних умовах. Соціалістичний гуманізм — у працях Карла Маркса, а пізніше Еріхa Фромма, Герберта Маркузе — акцентує на тому, що людина реалізується не лише в індивідуальній моральності, а й у соціальній справедливості, колективній праці, подоланні відчуження [2, с. 63–65; 12, с. 101–103]. Ідеї свободи й солідарності більше не протиставляються, а інтегруються в цілісний образ людини, здатної творити як себе, так і суспільство.</w:t>
      </w:r>
    </w:p>
    <w:p w:rsidR="009836A3" w:rsidRPr="009836A3" w:rsidRDefault="009836A3" w:rsidP="00D205D4">
      <w:pPr>
        <w:spacing w:before="100" w:beforeAutospacing="1" w:after="100" w:afterAutospacing="1" w:line="240" w:lineRule="auto"/>
        <w:ind w:firstLine="720"/>
        <w:jc w:val="both"/>
        <w:rPr>
          <w:rFonts w:ascii="Times New Roman" w:eastAsia="Times New Roman" w:hAnsi="Times New Roman" w:cs="Times New Roman"/>
          <w:sz w:val="28"/>
          <w:szCs w:val="28"/>
        </w:rPr>
      </w:pPr>
      <w:r w:rsidRPr="009836A3">
        <w:rPr>
          <w:rFonts w:ascii="Times New Roman" w:eastAsia="Times New Roman" w:hAnsi="Times New Roman" w:cs="Times New Roman"/>
          <w:sz w:val="28"/>
          <w:szCs w:val="28"/>
        </w:rPr>
        <w:t>XX століття принесло кризу гуманістичної віри в прогрес: війни, геноцид, тоталітаризм поставили під сумнів ідеал розумної моральної людини. У цих умовах виникає екзистенційний гуманізм. Жан-Поль Сартр, Альбер Камю, Мартін Бубер шукають нову етику, засновану на відповідальності в абсурдному світі. Людина, позбавлена гарантій, самостійно творить сенс, зберігає гідність у межових ситуаціях [1, с. 120; 5, с. 201–203]. Це гуманізм опору, співчуття, здатності бути з іншими навіть у темряві. Камю у «Чумі» зображає доктора Ріє як втілення такої людини — не святого, не героя, а простого, але гідного [6, с. 93–94].</w:t>
      </w:r>
    </w:p>
    <w:p w:rsidR="009836A3" w:rsidRPr="009836A3" w:rsidRDefault="009836A3" w:rsidP="00D205D4">
      <w:pPr>
        <w:spacing w:before="100" w:beforeAutospacing="1" w:after="100" w:afterAutospacing="1" w:line="240" w:lineRule="auto"/>
        <w:ind w:firstLine="720"/>
        <w:jc w:val="both"/>
        <w:rPr>
          <w:rFonts w:ascii="Times New Roman" w:eastAsia="Times New Roman" w:hAnsi="Times New Roman" w:cs="Times New Roman"/>
          <w:sz w:val="28"/>
          <w:szCs w:val="28"/>
        </w:rPr>
      </w:pPr>
      <w:r w:rsidRPr="009836A3">
        <w:rPr>
          <w:rFonts w:ascii="Times New Roman" w:eastAsia="Times New Roman" w:hAnsi="Times New Roman" w:cs="Times New Roman"/>
          <w:sz w:val="28"/>
          <w:szCs w:val="28"/>
        </w:rPr>
        <w:t>Паралельно в ХХ столітті розвивається ліберальний гуманізм, що фокусується на правах і свободах особистості. Він втілюється у міжнародному праві, демократичних інститутах, правозахисному русі. У філософії — це теорії Джона Ролза про справедливість як чесність; у педагогіці — гуманістична психологія Карла Роджерса, де учень і вчитель є партнерами в пізнанні. Цей напрямок гуманізму довіряє людині як раціональній і моральній істоті, яка здатна самостійно обирати й поважати вибір інших [12, с. 118–122; 15, с. 80–83].</w:t>
      </w:r>
    </w:p>
    <w:p w:rsidR="00A2316E" w:rsidRPr="00A2316E" w:rsidRDefault="00A2316E" w:rsidP="00D205D4">
      <w:pPr>
        <w:spacing w:before="100" w:beforeAutospacing="1" w:after="100" w:afterAutospacing="1" w:line="240" w:lineRule="auto"/>
        <w:ind w:firstLine="720"/>
        <w:jc w:val="both"/>
        <w:rPr>
          <w:rFonts w:ascii="Times New Roman" w:eastAsia="Times New Roman" w:hAnsi="Times New Roman" w:cs="Times New Roman"/>
          <w:sz w:val="28"/>
          <w:szCs w:val="28"/>
        </w:rPr>
      </w:pPr>
      <w:r w:rsidRPr="00A2316E">
        <w:rPr>
          <w:rFonts w:ascii="Times New Roman" w:eastAsia="Times New Roman" w:hAnsi="Times New Roman" w:cs="Times New Roman"/>
          <w:sz w:val="28"/>
          <w:szCs w:val="28"/>
        </w:rPr>
        <w:t xml:space="preserve">Сучасність народжує нові напрями гуманізму. Постгуманізм — це радикальний перегляд уявлення про людину як центр світу: натомість </w:t>
      </w:r>
      <w:r w:rsidRPr="00A2316E">
        <w:rPr>
          <w:rFonts w:ascii="Times New Roman" w:eastAsia="Times New Roman" w:hAnsi="Times New Roman" w:cs="Times New Roman"/>
          <w:sz w:val="28"/>
          <w:szCs w:val="28"/>
        </w:rPr>
        <w:lastRenderedPageBreak/>
        <w:t>пропонується бачити її частиною складної екосистеми, технологічної та біологічної взаємозалежності [6, с. 14–26; 7, с. 39–42].</w:t>
      </w:r>
      <w:r w:rsidRPr="00A2316E">
        <w:rPr>
          <w:rFonts w:ascii="Times New Roman" w:eastAsia="Times New Roman" w:hAnsi="Times New Roman" w:cs="Times New Roman"/>
          <w:sz w:val="28"/>
          <w:szCs w:val="28"/>
        </w:rPr>
        <w:br/>
        <w:t>Трансгуманізм — це прагнення вдосконалити людську природу за допомогою науки, штучного інтелекту, біоінженерії [5, с. 1–7; 17, с. 115–130]. Обидві течії породжують етичні дискусії: чи збережеться людяність у світі, де межі між «людським» і «машинним» стираються [32, с. 101–112].</w:t>
      </w:r>
    </w:p>
    <w:p w:rsidR="00A2316E" w:rsidRPr="00A2316E" w:rsidRDefault="00A2316E" w:rsidP="00D205D4">
      <w:pPr>
        <w:spacing w:before="100" w:beforeAutospacing="1" w:after="100" w:afterAutospacing="1" w:line="240" w:lineRule="auto"/>
        <w:ind w:firstLine="720"/>
        <w:jc w:val="both"/>
        <w:rPr>
          <w:rFonts w:ascii="Times New Roman" w:eastAsia="Times New Roman" w:hAnsi="Times New Roman" w:cs="Times New Roman"/>
          <w:sz w:val="28"/>
          <w:szCs w:val="28"/>
        </w:rPr>
      </w:pPr>
      <w:r w:rsidRPr="00A2316E">
        <w:rPr>
          <w:rFonts w:ascii="Times New Roman" w:eastAsia="Times New Roman" w:hAnsi="Times New Roman" w:cs="Times New Roman"/>
          <w:sz w:val="28"/>
          <w:szCs w:val="28"/>
        </w:rPr>
        <w:t>Еко-гуманізм у свою чергу фокусує увагу на моральній відповідальності людини перед природою, на ідеї міжвидової солідарності [13, с. 59–67; 19, с. 45–52; 22, с. 71–86]. В умовах кліматичної кризи цей напрям перетворюється на практичну необхідність — переосмислення способу життя, культури споживання, ставлення до планети як до живої спільноти.</w:t>
      </w:r>
    </w:p>
    <w:p w:rsidR="00A2316E" w:rsidRPr="00A2316E" w:rsidRDefault="00A2316E" w:rsidP="00D205D4">
      <w:pPr>
        <w:spacing w:before="100" w:beforeAutospacing="1" w:after="100" w:afterAutospacing="1" w:line="240" w:lineRule="auto"/>
        <w:ind w:firstLine="720"/>
        <w:jc w:val="both"/>
        <w:rPr>
          <w:rFonts w:ascii="Times New Roman" w:eastAsia="Times New Roman" w:hAnsi="Times New Roman" w:cs="Times New Roman"/>
          <w:sz w:val="28"/>
          <w:szCs w:val="28"/>
        </w:rPr>
      </w:pPr>
      <w:r w:rsidRPr="00A2316E">
        <w:rPr>
          <w:rFonts w:ascii="Times New Roman" w:eastAsia="Times New Roman" w:hAnsi="Times New Roman" w:cs="Times New Roman"/>
          <w:sz w:val="28"/>
          <w:szCs w:val="28"/>
        </w:rPr>
        <w:t>Гуманізм солідарності також набуває нової актуальності в часи пандемій, воєн, міграцій — це гуманізм дії, підтримки, турботи [4, с. 14–21; 20, с. 91–98; 29, с. 151–165].</w:t>
      </w:r>
    </w:p>
    <w:p w:rsidR="006E208B" w:rsidRPr="006E208B" w:rsidRDefault="006E208B" w:rsidP="00D205D4">
      <w:pPr>
        <w:spacing w:before="100" w:beforeAutospacing="1" w:after="100" w:afterAutospacing="1" w:line="240" w:lineRule="auto"/>
        <w:ind w:firstLine="720"/>
        <w:jc w:val="both"/>
        <w:rPr>
          <w:rFonts w:ascii="Times New Roman" w:eastAsia="Times New Roman" w:hAnsi="Times New Roman" w:cs="Times New Roman"/>
          <w:sz w:val="28"/>
          <w:szCs w:val="28"/>
        </w:rPr>
      </w:pPr>
      <w:r w:rsidRPr="006E208B">
        <w:rPr>
          <w:rFonts w:ascii="Times New Roman" w:eastAsia="Times New Roman" w:hAnsi="Times New Roman" w:cs="Times New Roman"/>
          <w:sz w:val="28"/>
          <w:szCs w:val="28"/>
        </w:rPr>
        <w:t>В українській філософській і культурній традиції гуманізм має глибоке коріння. Григорій Сковорода закладав ідею «сродності» — як умови для щастя і духовної свободи [26, с. 87–93].</w:t>
      </w:r>
      <w:r w:rsidRPr="006E208B">
        <w:rPr>
          <w:rFonts w:ascii="Times New Roman" w:eastAsia="Times New Roman" w:hAnsi="Times New Roman" w:cs="Times New Roman"/>
          <w:sz w:val="28"/>
          <w:szCs w:val="28"/>
        </w:rPr>
        <w:br/>
        <w:t>Шевченко підняв гуманізм до рівня суспільного протесту: його поезія — це захист гідності, пам’яті, волі [35, с. 22–29].</w:t>
      </w:r>
      <w:r w:rsidRPr="006E208B">
        <w:rPr>
          <w:rFonts w:ascii="Times New Roman" w:eastAsia="Times New Roman" w:hAnsi="Times New Roman" w:cs="Times New Roman"/>
          <w:sz w:val="28"/>
          <w:szCs w:val="28"/>
        </w:rPr>
        <w:br/>
        <w:t>Леся Українка, Іван Франко, Михайло Драгоманов, Василь Стус, Ліна Костенко, Іван Дзюба — кожен у свій час і в своїй мові проголошували людину центром культурного, етичного й політичного буття [31, с. 44–53; 14, с. 97–110; 27, с. 63–78; 15, с. 115–123].</w:t>
      </w:r>
    </w:p>
    <w:p w:rsidR="006E208B" w:rsidRPr="006E208B" w:rsidRDefault="006E208B" w:rsidP="00D205D4">
      <w:pPr>
        <w:spacing w:before="100" w:beforeAutospacing="1" w:after="100" w:afterAutospacing="1" w:line="240" w:lineRule="auto"/>
        <w:ind w:firstLine="720"/>
        <w:jc w:val="both"/>
        <w:rPr>
          <w:rFonts w:ascii="Times New Roman" w:eastAsia="Times New Roman" w:hAnsi="Times New Roman" w:cs="Times New Roman"/>
          <w:sz w:val="28"/>
          <w:szCs w:val="28"/>
        </w:rPr>
      </w:pPr>
      <w:r w:rsidRPr="006E208B">
        <w:rPr>
          <w:rFonts w:ascii="Times New Roman" w:eastAsia="Times New Roman" w:hAnsi="Times New Roman" w:cs="Times New Roman"/>
          <w:sz w:val="28"/>
          <w:szCs w:val="28"/>
        </w:rPr>
        <w:t>У сучасній літературі, музиці, кіно гуманізм проявляється у формах, близьких до досвіду війни, втрати, травми — але також у формі турботи, співчуття, вразливості [11, с. 34–41; 12, с. 71–76; 20, с. 55–63].</w:t>
      </w:r>
    </w:p>
    <w:p w:rsidR="006E208B" w:rsidRPr="006E208B" w:rsidRDefault="006E208B" w:rsidP="00D205D4">
      <w:pPr>
        <w:spacing w:before="100" w:beforeAutospacing="1" w:after="100" w:afterAutospacing="1" w:line="240" w:lineRule="auto"/>
        <w:ind w:firstLine="720"/>
        <w:jc w:val="both"/>
        <w:rPr>
          <w:rFonts w:ascii="Times New Roman" w:eastAsia="Times New Roman" w:hAnsi="Times New Roman" w:cs="Times New Roman"/>
          <w:sz w:val="28"/>
          <w:szCs w:val="28"/>
        </w:rPr>
      </w:pPr>
      <w:r w:rsidRPr="006E208B">
        <w:rPr>
          <w:rFonts w:ascii="Times New Roman" w:eastAsia="Times New Roman" w:hAnsi="Times New Roman" w:cs="Times New Roman"/>
          <w:sz w:val="28"/>
          <w:szCs w:val="28"/>
        </w:rPr>
        <w:t>Різноманіття напрямів гуманізму не є ознакою його розпаду, а навпаки — свідченням відкритості, діалогічності та здатності відповідати на найбільші виклики часу. Незважаючи на множинність форм, усі вони зберігають спільну основу — віру в цінність людської істоти, її здатність до морального вибору, співбуття, співпереживання. У глобалізованому світі, де зростає тиск технократичних і знеособлених систем, гуманізм нагадує: людина — не лише ресурс, а співтворець сенсу, носій гідності й джерело нового гуманного майбутньог</w:t>
      </w:r>
      <w:r w:rsidR="00F57D7A">
        <w:rPr>
          <w:rFonts w:ascii="Times New Roman" w:eastAsia="Times New Roman" w:hAnsi="Times New Roman" w:cs="Times New Roman"/>
          <w:sz w:val="28"/>
          <w:szCs w:val="28"/>
        </w:rPr>
        <w:t>о [24, с. 102–113; 36, с. 84–91</w:t>
      </w:r>
      <w:r w:rsidRPr="006E208B">
        <w:rPr>
          <w:rFonts w:ascii="Times New Roman" w:eastAsia="Times New Roman" w:hAnsi="Times New Roman" w:cs="Times New Roman"/>
          <w:sz w:val="28"/>
          <w:szCs w:val="28"/>
        </w:rPr>
        <w:t>].</w:t>
      </w:r>
    </w:p>
    <w:p w:rsidR="00A826C1" w:rsidRPr="00820188" w:rsidRDefault="00A826C1" w:rsidP="00D205D4">
      <w:pPr>
        <w:jc w:val="both"/>
        <w:rPr>
          <w:rFonts w:asciiTheme="majorBidi" w:hAnsiTheme="majorBidi" w:cstheme="majorBidi"/>
          <w:sz w:val="28"/>
          <w:szCs w:val="28"/>
        </w:rPr>
      </w:pPr>
    </w:p>
    <w:p w:rsidR="002D2EDD" w:rsidRPr="00820188" w:rsidRDefault="002D2EDD" w:rsidP="00D205D4">
      <w:pPr>
        <w:jc w:val="center"/>
        <w:rPr>
          <w:rFonts w:asciiTheme="majorBidi" w:hAnsiTheme="majorBidi" w:cstheme="majorBidi"/>
          <w:b/>
          <w:bCs/>
          <w:sz w:val="28"/>
          <w:szCs w:val="28"/>
          <w:lang w:val="uk-UA"/>
        </w:rPr>
      </w:pPr>
      <w:r w:rsidRPr="00820188">
        <w:rPr>
          <w:rFonts w:asciiTheme="majorBidi" w:hAnsiTheme="majorBidi" w:cstheme="majorBidi"/>
          <w:b/>
          <w:bCs/>
          <w:sz w:val="28"/>
          <w:szCs w:val="28"/>
          <w:lang w:val="uk-UA"/>
        </w:rPr>
        <w:lastRenderedPageBreak/>
        <w:t>1.3 Методологія вивчення гуманізму</w:t>
      </w:r>
    </w:p>
    <w:p w:rsidR="00B43149" w:rsidRPr="00B43149" w:rsidRDefault="00B43149" w:rsidP="00D205D4">
      <w:pPr>
        <w:spacing w:before="100" w:beforeAutospacing="1" w:after="100" w:afterAutospacing="1" w:line="240" w:lineRule="auto"/>
        <w:ind w:firstLine="720"/>
        <w:jc w:val="both"/>
        <w:rPr>
          <w:rFonts w:ascii="Times New Roman" w:eastAsia="Times New Roman" w:hAnsi="Times New Roman" w:cs="Times New Roman"/>
          <w:sz w:val="28"/>
          <w:szCs w:val="28"/>
        </w:rPr>
      </w:pPr>
      <w:r w:rsidRPr="00D205D4">
        <w:rPr>
          <w:rFonts w:ascii="Times New Roman" w:eastAsia="Times New Roman" w:hAnsi="Times New Roman" w:cs="Times New Roman"/>
          <w:sz w:val="28"/>
          <w:szCs w:val="28"/>
          <w:lang w:val="uk-UA"/>
        </w:rPr>
        <w:t xml:space="preserve">Дослідження гуманізму вимагає міждисциплінарного підходу, що охоплює філософські, культурологічні, соціологічні, літературознавчі, політичні, правові й естетичні перспективи. </w:t>
      </w:r>
      <w:r w:rsidRPr="00B43149">
        <w:rPr>
          <w:rFonts w:ascii="Times New Roman" w:eastAsia="Times New Roman" w:hAnsi="Times New Roman" w:cs="Times New Roman"/>
          <w:sz w:val="28"/>
          <w:szCs w:val="28"/>
        </w:rPr>
        <w:t>Гуманізм — це не лише етико-філософська концепція, а широка культурна парадигма, яка визначає уявлення про людину, її місце у світі, її стосунок до інших істот, суспільства, природи, часу. Він виявляється у способі мислення, у мові, в освітніх і політичних практиках, у мистецтві, у стратегіях повсякденного життя. Відтак його вивчення потребує не лише концептуального, а й емпіричного, контекстуального й етично рефлексивного підходу [24, с. 41–52; 15, с. 73–77].</w:t>
      </w:r>
    </w:p>
    <w:p w:rsidR="00B43149" w:rsidRPr="00B43149" w:rsidRDefault="00B43149" w:rsidP="00D205D4">
      <w:pPr>
        <w:spacing w:before="100" w:beforeAutospacing="1" w:after="100" w:afterAutospacing="1" w:line="240" w:lineRule="auto"/>
        <w:ind w:firstLine="720"/>
        <w:jc w:val="both"/>
        <w:rPr>
          <w:rFonts w:ascii="Times New Roman" w:eastAsia="Times New Roman" w:hAnsi="Times New Roman" w:cs="Times New Roman"/>
          <w:sz w:val="28"/>
          <w:szCs w:val="28"/>
        </w:rPr>
      </w:pPr>
      <w:r w:rsidRPr="00B43149">
        <w:rPr>
          <w:rFonts w:ascii="Times New Roman" w:eastAsia="Times New Roman" w:hAnsi="Times New Roman" w:cs="Times New Roman"/>
          <w:sz w:val="28"/>
          <w:szCs w:val="28"/>
        </w:rPr>
        <w:t>Однією з фундаментальних методологічних засад дослідження гуманізму є історико-філософський аналіз. Цей підхід дозволяє простежити ґенезу й розвиток гуманістичних ідей — від уявлень античного полісу про доброчесне життя до сучасних дискусій про цифрові права людини [1, с. 63–68; 5, с. 9–12; 33, с. 111–119]. Такий аналіз виявляє не тільки спадкоємність традицій, але й періоди кризи, перегляду, адаптації гуманістичних концептів. Наприклад, від стоїчного уявлення про свободу як внутрішній суверенітет — до кантівської автономії морального закону, а згодом — до екзистенційного вибору без гарантій [2, с. 33–35; 24, с. 28–30]. Це також дозволяє простежити, як змінювалися уявлення про «людину» як етичну категорію — від раціональної істоти до вразливого, тілесного, соціально включеного суб’єкта [4, с. 13–17].</w:t>
      </w:r>
    </w:p>
    <w:p w:rsidR="00B43149" w:rsidRPr="00B43149" w:rsidRDefault="00B43149" w:rsidP="00D205D4">
      <w:pPr>
        <w:spacing w:before="100" w:beforeAutospacing="1" w:after="100" w:afterAutospacing="1" w:line="240" w:lineRule="auto"/>
        <w:ind w:firstLine="720"/>
        <w:jc w:val="both"/>
        <w:rPr>
          <w:rFonts w:ascii="Times New Roman" w:eastAsia="Times New Roman" w:hAnsi="Times New Roman" w:cs="Times New Roman"/>
          <w:sz w:val="28"/>
          <w:szCs w:val="28"/>
        </w:rPr>
      </w:pPr>
      <w:r w:rsidRPr="00B43149">
        <w:rPr>
          <w:rFonts w:ascii="Times New Roman" w:eastAsia="Times New Roman" w:hAnsi="Times New Roman" w:cs="Times New Roman"/>
          <w:sz w:val="28"/>
          <w:szCs w:val="28"/>
        </w:rPr>
        <w:t xml:space="preserve">Доповнює цей підхід герменевтика — метод тлумачення текстів і смислів, що дозволяє побачити, як гуманізм розкривається у творах культури: у літературі, філософських есе, кіно, живописі [8, с. 56–60; 14, с. 44–46]. У рамках герменевтики гуманізм постає як процес діалогу — між текстом і читачем, минулим і теперішнім, загальнолюдським і конкретним. Особливо важливим є дослідження гуманістичних змістів у художніх творах, які не проголошують прямо гуманістичну доктрину, але через форму, образ, інтонацію торкаються ключових етичних питань. Так, у </w:t>
      </w:r>
      <w:r w:rsidRPr="00B43149">
        <w:rPr>
          <w:rFonts w:ascii="Times New Roman" w:eastAsia="Times New Roman" w:hAnsi="Times New Roman" w:cs="Times New Roman"/>
          <w:i/>
          <w:iCs/>
          <w:sz w:val="28"/>
          <w:szCs w:val="28"/>
        </w:rPr>
        <w:t>«Чумі»</w:t>
      </w:r>
      <w:r w:rsidRPr="00B43149">
        <w:rPr>
          <w:rFonts w:ascii="Times New Roman" w:eastAsia="Times New Roman" w:hAnsi="Times New Roman" w:cs="Times New Roman"/>
          <w:sz w:val="28"/>
          <w:szCs w:val="28"/>
        </w:rPr>
        <w:t xml:space="preserve"> Камю, у поезії Стуса, у фільмі </w:t>
      </w:r>
      <w:r w:rsidRPr="00B43149">
        <w:rPr>
          <w:rFonts w:ascii="Times New Roman" w:eastAsia="Times New Roman" w:hAnsi="Times New Roman" w:cs="Times New Roman"/>
          <w:i/>
          <w:iCs/>
          <w:sz w:val="28"/>
          <w:szCs w:val="28"/>
        </w:rPr>
        <w:t>«Життя прекрасне»</w:t>
      </w:r>
      <w:r w:rsidRPr="00B43149">
        <w:rPr>
          <w:rFonts w:ascii="Times New Roman" w:eastAsia="Times New Roman" w:hAnsi="Times New Roman" w:cs="Times New Roman"/>
          <w:sz w:val="28"/>
          <w:szCs w:val="28"/>
        </w:rPr>
        <w:t xml:space="preserve"> Роберто Беніньї ми маємо справу з гуманізмом дії, опору, співпереживання, які неможливо звести до суто теоретичного аналізу [27, с. 83–89; 11, с. 22–25; 14, с. 58–60].</w:t>
      </w:r>
    </w:p>
    <w:p w:rsidR="00B43149" w:rsidRPr="00B43149" w:rsidRDefault="00B43149" w:rsidP="00D205D4">
      <w:pPr>
        <w:spacing w:before="100" w:beforeAutospacing="1" w:after="100" w:afterAutospacing="1" w:line="240" w:lineRule="auto"/>
        <w:ind w:firstLine="720"/>
        <w:jc w:val="both"/>
        <w:rPr>
          <w:rFonts w:ascii="Times New Roman" w:eastAsia="Times New Roman" w:hAnsi="Times New Roman" w:cs="Times New Roman"/>
          <w:sz w:val="28"/>
          <w:szCs w:val="28"/>
        </w:rPr>
      </w:pPr>
      <w:r w:rsidRPr="00B43149">
        <w:rPr>
          <w:rFonts w:ascii="Times New Roman" w:eastAsia="Times New Roman" w:hAnsi="Times New Roman" w:cs="Times New Roman"/>
          <w:sz w:val="28"/>
          <w:szCs w:val="28"/>
        </w:rPr>
        <w:t xml:space="preserve">Порівняльно-культурологічний підхід дозволяє враховувати, що гуманізм — не виключно західний феномен. Хоча термін має європейське походження, гуманістичні смисли існують у багатьох культурах світу. Так, буддистська концепція </w:t>
      </w:r>
      <w:r w:rsidRPr="00B43149">
        <w:rPr>
          <w:rFonts w:ascii="Times New Roman" w:eastAsia="Times New Roman" w:hAnsi="Times New Roman" w:cs="Times New Roman"/>
          <w:i/>
          <w:iCs/>
          <w:sz w:val="28"/>
          <w:szCs w:val="28"/>
        </w:rPr>
        <w:t>каруна</w:t>
      </w:r>
      <w:r w:rsidRPr="00B43149">
        <w:rPr>
          <w:rFonts w:ascii="Times New Roman" w:eastAsia="Times New Roman" w:hAnsi="Times New Roman" w:cs="Times New Roman"/>
          <w:sz w:val="28"/>
          <w:szCs w:val="28"/>
        </w:rPr>
        <w:t xml:space="preserve"> (співчуття) вказує на глибинний етичний </w:t>
      </w:r>
      <w:r w:rsidRPr="00B43149">
        <w:rPr>
          <w:rFonts w:ascii="Times New Roman" w:eastAsia="Times New Roman" w:hAnsi="Times New Roman" w:cs="Times New Roman"/>
          <w:sz w:val="28"/>
          <w:szCs w:val="28"/>
        </w:rPr>
        <w:lastRenderedPageBreak/>
        <w:t xml:space="preserve">зв’язок із усіма живими істотами. У китайському конфуціанстві </w:t>
      </w:r>
      <w:r w:rsidRPr="00B43149">
        <w:rPr>
          <w:rFonts w:ascii="Times New Roman" w:eastAsia="Times New Roman" w:hAnsi="Times New Roman" w:cs="Times New Roman"/>
          <w:i/>
          <w:iCs/>
          <w:sz w:val="28"/>
          <w:szCs w:val="28"/>
        </w:rPr>
        <w:t>жень</w:t>
      </w:r>
      <w:r w:rsidRPr="00B43149">
        <w:rPr>
          <w:rFonts w:ascii="Times New Roman" w:eastAsia="Times New Roman" w:hAnsi="Times New Roman" w:cs="Times New Roman"/>
          <w:sz w:val="28"/>
          <w:szCs w:val="28"/>
        </w:rPr>
        <w:t xml:space="preserve"> визначає ідеал моральної поведінки в контексті суспільного порядку [24, с. 35–38]. В ісламській філософії центральним поняттям є </w:t>
      </w:r>
      <w:r w:rsidRPr="00B43149">
        <w:rPr>
          <w:rFonts w:ascii="Times New Roman" w:eastAsia="Times New Roman" w:hAnsi="Times New Roman" w:cs="Times New Roman"/>
          <w:i/>
          <w:iCs/>
          <w:sz w:val="28"/>
          <w:szCs w:val="28"/>
        </w:rPr>
        <w:t>’адл</w:t>
      </w:r>
      <w:r w:rsidRPr="00B43149">
        <w:rPr>
          <w:rFonts w:ascii="Times New Roman" w:eastAsia="Times New Roman" w:hAnsi="Times New Roman" w:cs="Times New Roman"/>
          <w:sz w:val="28"/>
          <w:szCs w:val="28"/>
        </w:rPr>
        <w:t xml:space="preserve"> — справедливість як гармонія між правом, вірою та милосердям [20, с. 41–43]. Порівняльний аналіз дозволяє уникати культурного редукціонізму і визнавати множинність гуманістичних траєкторій у світі.</w:t>
      </w:r>
    </w:p>
    <w:p w:rsidR="00B43149" w:rsidRPr="00B43149" w:rsidRDefault="00B43149" w:rsidP="00D205D4">
      <w:pPr>
        <w:spacing w:before="100" w:beforeAutospacing="1" w:after="100" w:afterAutospacing="1" w:line="240" w:lineRule="auto"/>
        <w:ind w:firstLine="720"/>
        <w:jc w:val="both"/>
        <w:rPr>
          <w:rFonts w:ascii="Times New Roman" w:eastAsia="Times New Roman" w:hAnsi="Times New Roman" w:cs="Times New Roman"/>
          <w:sz w:val="28"/>
          <w:szCs w:val="28"/>
        </w:rPr>
      </w:pPr>
      <w:r w:rsidRPr="00B43149">
        <w:rPr>
          <w:rFonts w:ascii="Times New Roman" w:eastAsia="Times New Roman" w:hAnsi="Times New Roman" w:cs="Times New Roman"/>
          <w:sz w:val="28"/>
          <w:szCs w:val="28"/>
        </w:rPr>
        <w:t>Семіотичний і структурний підходи відкривають перспективу аналізу культурних кодів, у яких втілюється гуманістичний зміст. У фільмах, рекламах, мемах, візуальній культурі постійно фігурують символи, які апелюють до ідеї людяності, гідності, права на голос [3, с. 59–61; 18, с. 23–25]. Ці образи — від героїв-антиавторитаріїв до повсякденних виявів турботи — виконують роль культурних носіїв гуманізму навіть у тих формах, де ідеологічна декларація відсутня. Зокрема, в українському контексті з 2014 року символом гуманістичної оптики став волонтерський рух, мистецькі проєкти, присвячені військовим і цивільним, які постраждали від агресії [12, с. 74–77; 7, с. 115–117].</w:t>
      </w:r>
    </w:p>
    <w:p w:rsidR="00B43149" w:rsidRPr="00B43149" w:rsidRDefault="00B43149" w:rsidP="00D205D4">
      <w:pPr>
        <w:spacing w:before="100" w:beforeAutospacing="1" w:after="100" w:afterAutospacing="1" w:line="240" w:lineRule="auto"/>
        <w:ind w:firstLine="720"/>
        <w:jc w:val="both"/>
        <w:rPr>
          <w:rFonts w:ascii="Times New Roman" w:eastAsia="Times New Roman" w:hAnsi="Times New Roman" w:cs="Times New Roman"/>
          <w:sz w:val="28"/>
          <w:szCs w:val="28"/>
        </w:rPr>
      </w:pPr>
      <w:r w:rsidRPr="00B43149">
        <w:rPr>
          <w:rFonts w:ascii="Times New Roman" w:eastAsia="Times New Roman" w:hAnsi="Times New Roman" w:cs="Times New Roman"/>
          <w:sz w:val="28"/>
          <w:szCs w:val="28"/>
        </w:rPr>
        <w:t>Дискурсивний аналіз є особливо важливим у контексті сучасної критики гуманізму. Постструктуралізм, постколоніалізм, фемінізм, постгуманізм — всі ці напрями ставлять під сумнів уніфіковане поняття «людини», яким оперував класичний гуманізм [9, с. 43–48; 15, с. 211–213; 36, с. 29–34]. Ці підходи не заперечують гуманізм, а розкривають його межі — вказують, кого він виключав, кого не чув, кому не давав права бути суб’єктом. Таке критичне прочитання відкриває шлях до інклюзивного гуманізму, що враховує гендерні, расові, культурні, екологічні й навіть міжвидові перспективи [17, с. 59–62]. Наприклад, гуманістична етика у XXI столітті вже включає питання захисту прав тварин, цифрової приватності, біоетичної автономії тіла [19, с. 106–109].</w:t>
      </w:r>
    </w:p>
    <w:p w:rsidR="00B43149" w:rsidRPr="00B43149" w:rsidRDefault="00B43149" w:rsidP="00D205D4">
      <w:pPr>
        <w:spacing w:before="100" w:beforeAutospacing="1" w:after="100" w:afterAutospacing="1" w:line="240" w:lineRule="auto"/>
        <w:ind w:firstLine="720"/>
        <w:jc w:val="both"/>
        <w:rPr>
          <w:rFonts w:ascii="Times New Roman" w:eastAsia="Times New Roman" w:hAnsi="Times New Roman" w:cs="Times New Roman"/>
          <w:sz w:val="28"/>
          <w:szCs w:val="28"/>
        </w:rPr>
      </w:pPr>
      <w:r w:rsidRPr="00B43149">
        <w:rPr>
          <w:rFonts w:ascii="Times New Roman" w:eastAsia="Times New Roman" w:hAnsi="Times New Roman" w:cs="Times New Roman"/>
          <w:sz w:val="28"/>
          <w:szCs w:val="28"/>
        </w:rPr>
        <w:t>Біографічний і психоісторичний методи допомагають наблизити гуманізм до реальних життєвих практик. Життя таких постатей, як Сократ, Франциск Ассізький, Монтень, Григорій Сковорода, Альберт Швейцер, Василь Стус, Ліна Костенко — це не лише філософія, а стиль життя, де гуманізм є не абстрактним поняттям, а етичною ідентичністю [13, с. 102–105; 21, с. 55–59]. Особисті листи, щоденники, записники стають джерелами гуманістичного мислення, втіленого в дії, у повсякденному виборі між мовчанням і словом, страхом і гідністю, згодою й спротивом.</w:t>
      </w:r>
    </w:p>
    <w:p w:rsidR="00B43149" w:rsidRPr="00B43149" w:rsidRDefault="00B43149" w:rsidP="00D205D4">
      <w:pPr>
        <w:spacing w:before="100" w:beforeAutospacing="1" w:after="100" w:afterAutospacing="1" w:line="240" w:lineRule="auto"/>
        <w:ind w:firstLine="720"/>
        <w:jc w:val="both"/>
        <w:rPr>
          <w:rFonts w:ascii="Times New Roman" w:eastAsia="Times New Roman" w:hAnsi="Times New Roman" w:cs="Times New Roman"/>
          <w:sz w:val="28"/>
          <w:szCs w:val="28"/>
        </w:rPr>
      </w:pPr>
      <w:r w:rsidRPr="00B43149">
        <w:rPr>
          <w:rFonts w:ascii="Times New Roman" w:eastAsia="Times New Roman" w:hAnsi="Times New Roman" w:cs="Times New Roman"/>
          <w:sz w:val="28"/>
          <w:szCs w:val="28"/>
        </w:rPr>
        <w:t xml:space="preserve">Важливим є також методологічне осмислення гуманізму в освітньому процесі. Гуманістична педагогіка — це не лише методика, а філософія взаємодії. Карл Роджерс вважав, що без довіри немає навчання, а Пауло Фрейре підкреслював важливість «педагогіки пригноблених» — </w:t>
      </w:r>
      <w:r w:rsidRPr="00B43149">
        <w:rPr>
          <w:rFonts w:ascii="Times New Roman" w:eastAsia="Times New Roman" w:hAnsi="Times New Roman" w:cs="Times New Roman"/>
          <w:sz w:val="28"/>
          <w:szCs w:val="28"/>
        </w:rPr>
        <w:lastRenderedPageBreak/>
        <w:t>освіти, що не нав'язує знання, а вивільняє досвід [5, с. 27–31; 30, с. 94–97]. У цьому сенсі гуманістична освіта — це не про трансляцію знань, а про розвиток особистості, здатної до діалогу, етичного судження, соціальної відповідальності.</w:t>
      </w:r>
    </w:p>
    <w:p w:rsidR="00B43149" w:rsidRPr="00B43149" w:rsidRDefault="00B43149" w:rsidP="00D205D4">
      <w:pPr>
        <w:spacing w:before="100" w:beforeAutospacing="1" w:after="100" w:afterAutospacing="1" w:line="240" w:lineRule="auto"/>
        <w:ind w:firstLine="720"/>
        <w:jc w:val="both"/>
        <w:rPr>
          <w:rFonts w:ascii="Times New Roman" w:eastAsia="Times New Roman" w:hAnsi="Times New Roman" w:cs="Times New Roman"/>
          <w:sz w:val="28"/>
          <w:szCs w:val="28"/>
        </w:rPr>
      </w:pPr>
      <w:r w:rsidRPr="00B43149">
        <w:rPr>
          <w:rFonts w:ascii="Times New Roman" w:eastAsia="Times New Roman" w:hAnsi="Times New Roman" w:cs="Times New Roman"/>
          <w:sz w:val="28"/>
          <w:szCs w:val="28"/>
        </w:rPr>
        <w:t>І, нарешті, інтердисциплінарний підхід, який поєднує філософські роздуми, літературні інтерпретації, соціологічні дослідження, історичні контексти, мистецький аналіз і дані психології — є не просто ефективним, а необхідним [8, с. 49–53; 10, с. 113–117]. Гуманізм не може бути зведений до однієї галузі знання, бо сам по собі є точкою перетину — між індивідуальним і колективним, моральним і політичним, емоційним і раціональним. Саме тому сучасна наука про гуманізм — це також наука про цінності, сенси, образи, наративи, в яких людина осмислює саму себе.</w:t>
      </w:r>
    </w:p>
    <w:p w:rsidR="00A826C1" w:rsidRPr="00A826C1" w:rsidRDefault="00A826C1" w:rsidP="00D205D4">
      <w:pPr>
        <w:spacing w:before="100" w:beforeAutospacing="1" w:after="100" w:afterAutospacing="1" w:line="240" w:lineRule="auto"/>
        <w:ind w:firstLine="720"/>
        <w:jc w:val="both"/>
        <w:rPr>
          <w:rFonts w:ascii="Times New Roman" w:eastAsia="Times New Roman" w:hAnsi="Times New Roman" w:cs="Times New Roman"/>
          <w:sz w:val="28"/>
          <w:szCs w:val="28"/>
        </w:rPr>
      </w:pPr>
      <w:r w:rsidRPr="00A826C1">
        <w:rPr>
          <w:rFonts w:ascii="Times New Roman" w:eastAsia="Times New Roman" w:hAnsi="Times New Roman" w:cs="Times New Roman"/>
          <w:sz w:val="28"/>
          <w:szCs w:val="28"/>
        </w:rPr>
        <w:t>Таким чином, методологія дослідження гуманізму — це водночас академічний інструментарій і етична чутливість. Вона вимагає поваги до різних традицій, критичної рефлексії щодо власних підстав, відкритості до незручних питань. Це методологія, в якій наука не протистоїть життю, а співпереживає йому. І саме в цьому — її гуманістична сутність.</w:t>
      </w:r>
    </w:p>
    <w:p w:rsidR="002D2EDD" w:rsidRPr="00820188" w:rsidRDefault="002D2EDD" w:rsidP="00D205D4">
      <w:pPr>
        <w:jc w:val="both"/>
        <w:rPr>
          <w:rFonts w:asciiTheme="majorBidi" w:hAnsiTheme="majorBidi" w:cstheme="majorBidi"/>
          <w:sz w:val="28"/>
          <w:szCs w:val="28"/>
        </w:rPr>
      </w:pPr>
    </w:p>
    <w:p w:rsidR="008464AF" w:rsidRPr="00820188" w:rsidRDefault="008464AF" w:rsidP="00D205D4">
      <w:pPr>
        <w:spacing w:before="100" w:beforeAutospacing="1" w:after="100" w:afterAutospacing="1"/>
        <w:jc w:val="both"/>
        <w:rPr>
          <w:rFonts w:asciiTheme="majorBidi" w:hAnsiTheme="majorBidi" w:cstheme="majorBidi"/>
          <w:sz w:val="28"/>
          <w:szCs w:val="28"/>
        </w:rPr>
      </w:pPr>
    </w:p>
    <w:p w:rsidR="00464179" w:rsidRPr="00820188" w:rsidRDefault="00464179" w:rsidP="00D205D4">
      <w:pPr>
        <w:pStyle w:val="2"/>
        <w:jc w:val="both"/>
        <w:rPr>
          <w:rStyle w:val="a3"/>
          <w:rFonts w:asciiTheme="majorBidi" w:hAnsiTheme="majorBidi"/>
          <w:color w:val="auto"/>
          <w:sz w:val="28"/>
          <w:szCs w:val="28"/>
          <w:lang w:val="uk-UA"/>
        </w:rPr>
      </w:pPr>
    </w:p>
    <w:p w:rsidR="00464179" w:rsidRPr="00820188" w:rsidRDefault="00464179" w:rsidP="00D205D4">
      <w:pPr>
        <w:pStyle w:val="2"/>
        <w:jc w:val="both"/>
        <w:rPr>
          <w:rStyle w:val="a3"/>
          <w:rFonts w:asciiTheme="majorBidi" w:hAnsiTheme="majorBidi"/>
          <w:color w:val="auto"/>
          <w:sz w:val="28"/>
          <w:szCs w:val="28"/>
          <w:lang w:val="uk-UA"/>
        </w:rPr>
      </w:pPr>
    </w:p>
    <w:p w:rsidR="00464179" w:rsidRPr="00820188" w:rsidRDefault="00464179" w:rsidP="00D205D4">
      <w:pPr>
        <w:pStyle w:val="2"/>
        <w:jc w:val="both"/>
        <w:rPr>
          <w:rStyle w:val="a3"/>
          <w:rFonts w:asciiTheme="majorBidi" w:hAnsiTheme="majorBidi"/>
          <w:color w:val="auto"/>
          <w:sz w:val="28"/>
          <w:szCs w:val="28"/>
          <w:lang w:val="uk-UA"/>
        </w:rPr>
      </w:pPr>
    </w:p>
    <w:p w:rsidR="00464179" w:rsidRPr="00820188" w:rsidRDefault="00464179" w:rsidP="00D205D4">
      <w:pPr>
        <w:pStyle w:val="2"/>
        <w:jc w:val="both"/>
        <w:rPr>
          <w:rStyle w:val="a3"/>
          <w:rFonts w:asciiTheme="majorBidi" w:hAnsiTheme="majorBidi"/>
          <w:color w:val="auto"/>
          <w:sz w:val="28"/>
          <w:szCs w:val="28"/>
          <w:lang w:val="uk-UA"/>
        </w:rPr>
      </w:pPr>
    </w:p>
    <w:p w:rsidR="00464179" w:rsidRPr="00820188" w:rsidRDefault="00464179" w:rsidP="00D205D4">
      <w:pPr>
        <w:pStyle w:val="2"/>
        <w:jc w:val="both"/>
        <w:rPr>
          <w:rStyle w:val="a3"/>
          <w:rFonts w:asciiTheme="majorBidi" w:hAnsiTheme="majorBidi"/>
          <w:color w:val="auto"/>
          <w:sz w:val="28"/>
          <w:szCs w:val="28"/>
          <w:lang w:val="uk-UA"/>
        </w:rPr>
      </w:pPr>
    </w:p>
    <w:p w:rsidR="00464179" w:rsidRPr="00820188" w:rsidRDefault="00464179" w:rsidP="00D205D4">
      <w:pPr>
        <w:pStyle w:val="2"/>
        <w:jc w:val="both"/>
        <w:rPr>
          <w:rStyle w:val="a3"/>
          <w:rFonts w:asciiTheme="majorBidi" w:hAnsiTheme="majorBidi"/>
          <w:color w:val="auto"/>
          <w:sz w:val="28"/>
          <w:szCs w:val="28"/>
          <w:lang w:val="uk-UA"/>
        </w:rPr>
      </w:pPr>
    </w:p>
    <w:p w:rsidR="00464179" w:rsidRPr="00820188" w:rsidRDefault="00464179" w:rsidP="00D205D4">
      <w:pPr>
        <w:jc w:val="both"/>
        <w:rPr>
          <w:sz w:val="28"/>
          <w:szCs w:val="28"/>
          <w:lang w:val="uk-UA"/>
        </w:rPr>
      </w:pPr>
    </w:p>
    <w:p w:rsidR="008711EF" w:rsidRDefault="008711EF" w:rsidP="00D205D4">
      <w:pPr>
        <w:pStyle w:val="2"/>
        <w:jc w:val="both"/>
        <w:rPr>
          <w:rStyle w:val="a3"/>
          <w:rFonts w:asciiTheme="majorBidi" w:hAnsiTheme="majorBidi"/>
          <w:color w:val="auto"/>
          <w:sz w:val="28"/>
          <w:szCs w:val="28"/>
        </w:rPr>
      </w:pPr>
    </w:p>
    <w:p w:rsidR="008711EF" w:rsidRDefault="008711EF" w:rsidP="000C1B30">
      <w:pPr>
        <w:pStyle w:val="2"/>
        <w:rPr>
          <w:rStyle w:val="a3"/>
          <w:rFonts w:asciiTheme="majorBidi" w:hAnsiTheme="majorBidi"/>
          <w:color w:val="auto"/>
          <w:sz w:val="28"/>
          <w:szCs w:val="28"/>
        </w:rPr>
      </w:pPr>
    </w:p>
    <w:p w:rsidR="008711EF" w:rsidRDefault="008711EF" w:rsidP="000C1B30">
      <w:pPr>
        <w:pStyle w:val="2"/>
        <w:rPr>
          <w:rStyle w:val="a3"/>
          <w:rFonts w:asciiTheme="majorBidi" w:hAnsiTheme="majorBidi"/>
          <w:color w:val="auto"/>
          <w:sz w:val="28"/>
          <w:szCs w:val="28"/>
        </w:rPr>
      </w:pPr>
    </w:p>
    <w:p w:rsidR="008711EF" w:rsidRDefault="008711EF" w:rsidP="000C1B30">
      <w:pPr>
        <w:pStyle w:val="2"/>
        <w:rPr>
          <w:rStyle w:val="a3"/>
          <w:rFonts w:asciiTheme="majorBidi" w:hAnsiTheme="majorBidi"/>
          <w:color w:val="auto"/>
          <w:sz w:val="28"/>
          <w:szCs w:val="28"/>
        </w:rPr>
      </w:pPr>
    </w:p>
    <w:p w:rsidR="008711EF" w:rsidRDefault="008711EF" w:rsidP="000C1B30">
      <w:pPr>
        <w:pStyle w:val="2"/>
        <w:rPr>
          <w:rStyle w:val="a3"/>
          <w:rFonts w:asciiTheme="majorBidi" w:hAnsiTheme="majorBidi"/>
          <w:color w:val="auto"/>
          <w:sz w:val="28"/>
          <w:szCs w:val="28"/>
        </w:rPr>
      </w:pPr>
    </w:p>
    <w:p w:rsidR="008711EF" w:rsidRDefault="008711EF" w:rsidP="000C1B30">
      <w:pPr>
        <w:pStyle w:val="2"/>
        <w:rPr>
          <w:rStyle w:val="a3"/>
          <w:rFonts w:asciiTheme="majorBidi" w:hAnsiTheme="majorBidi"/>
          <w:color w:val="auto"/>
          <w:sz w:val="28"/>
          <w:szCs w:val="28"/>
        </w:rPr>
      </w:pPr>
    </w:p>
    <w:p w:rsidR="008711EF" w:rsidRDefault="008711EF" w:rsidP="000C1B30">
      <w:pPr>
        <w:pStyle w:val="2"/>
        <w:rPr>
          <w:rStyle w:val="a3"/>
          <w:rFonts w:asciiTheme="majorBidi" w:hAnsiTheme="majorBidi"/>
          <w:color w:val="auto"/>
          <w:sz w:val="28"/>
          <w:szCs w:val="28"/>
        </w:rPr>
      </w:pPr>
    </w:p>
    <w:p w:rsidR="000C1B30" w:rsidRPr="00820188" w:rsidRDefault="000C1B30" w:rsidP="000C1B30">
      <w:pPr>
        <w:rPr>
          <w:rFonts w:asciiTheme="majorBidi" w:hAnsiTheme="majorBidi" w:cstheme="majorBidi"/>
          <w:sz w:val="28"/>
          <w:szCs w:val="28"/>
        </w:rPr>
      </w:pPr>
    </w:p>
    <w:p w:rsidR="008711EF" w:rsidRDefault="008711EF" w:rsidP="008711EF">
      <w:pPr>
        <w:pStyle w:val="3"/>
        <w:jc w:val="center"/>
        <w:rPr>
          <w:rStyle w:val="a3"/>
          <w:rFonts w:asciiTheme="majorBidi" w:hAnsiTheme="majorBidi"/>
          <w:color w:val="auto"/>
          <w:sz w:val="28"/>
          <w:szCs w:val="28"/>
          <w:lang w:val="uk-UA"/>
        </w:rPr>
      </w:pPr>
      <w:r>
        <w:rPr>
          <w:rStyle w:val="a3"/>
          <w:rFonts w:asciiTheme="majorBidi" w:hAnsiTheme="majorBidi"/>
          <w:color w:val="auto"/>
          <w:sz w:val="28"/>
          <w:szCs w:val="28"/>
          <w:lang w:val="uk-UA"/>
        </w:rPr>
        <w:lastRenderedPageBreak/>
        <w:t>РОЗДІЛ 2</w:t>
      </w:r>
    </w:p>
    <w:p w:rsidR="008711EF" w:rsidRDefault="008711EF" w:rsidP="008711EF">
      <w:pPr>
        <w:pStyle w:val="3"/>
        <w:jc w:val="center"/>
        <w:rPr>
          <w:rStyle w:val="a3"/>
          <w:rFonts w:asciiTheme="majorBidi" w:hAnsiTheme="majorBidi"/>
          <w:color w:val="auto"/>
          <w:sz w:val="28"/>
          <w:szCs w:val="28"/>
          <w:lang w:val="uk-UA"/>
        </w:rPr>
      </w:pPr>
      <w:r>
        <w:rPr>
          <w:rStyle w:val="a3"/>
          <w:rFonts w:asciiTheme="majorBidi" w:hAnsiTheme="majorBidi"/>
          <w:color w:val="auto"/>
          <w:sz w:val="28"/>
          <w:szCs w:val="28"/>
          <w:lang w:val="uk-UA"/>
        </w:rPr>
        <w:t>ІСТОРИЧНИЙ РОЗВИТОК ГКМАНІЗМУ В КУЛЬТУРІ</w:t>
      </w:r>
    </w:p>
    <w:p w:rsidR="008711EF" w:rsidRPr="008711EF" w:rsidRDefault="008711EF" w:rsidP="008711EF">
      <w:pPr>
        <w:rPr>
          <w:lang w:val="uk-UA"/>
        </w:rPr>
      </w:pPr>
    </w:p>
    <w:p w:rsidR="000C1B30" w:rsidRPr="00147068" w:rsidRDefault="000C1B30" w:rsidP="00D205D4">
      <w:pPr>
        <w:pStyle w:val="3"/>
        <w:jc w:val="center"/>
        <w:rPr>
          <w:rFonts w:asciiTheme="majorBidi" w:hAnsiTheme="majorBidi"/>
          <w:color w:val="auto"/>
          <w:sz w:val="28"/>
          <w:szCs w:val="28"/>
          <w:lang w:val="uk-UA"/>
        </w:rPr>
      </w:pPr>
      <w:r w:rsidRPr="00147068">
        <w:rPr>
          <w:rStyle w:val="a3"/>
          <w:rFonts w:asciiTheme="majorBidi" w:hAnsiTheme="majorBidi"/>
          <w:color w:val="auto"/>
          <w:sz w:val="28"/>
          <w:szCs w:val="28"/>
          <w:lang w:val="uk-UA"/>
        </w:rPr>
        <w:t>2.1. Античні корені гуманізму</w:t>
      </w:r>
    </w:p>
    <w:p w:rsidR="00B43149" w:rsidRPr="00B43149" w:rsidRDefault="00B43149" w:rsidP="00D205D4">
      <w:pPr>
        <w:spacing w:before="100" w:beforeAutospacing="1" w:after="100" w:afterAutospacing="1" w:line="240" w:lineRule="auto"/>
        <w:ind w:firstLine="720"/>
        <w:jc w:val="both"/>
        <w:rPr>
          <w:rFonts w:ascii="Times New Roman" w:eastAsia="Times New Roman" w:hAnsi="Times New Roman" w:cs="Times New Roman"/>
          <w:sz w:val="28"/>
          <w:szCs w:val="28"/>
        </w:rPr>
      </w:pPr>
      <w:r w:rsidRPr="00147068">
        <w:rPr>
          <w:rFonts w:ascii="Times New Roman" w:eastAsia="Times New Roman" w:hAnsi="Times New Roman" w:cs="Times New Roman"/>
          <w:sz w:val="28"/>
          <w:szCs w:val="28"/>
          <w:lang w:val="uk-UA"/>
        </w:rPr>
        <w:t xml:space="preserve">Античність є фундаментом європейської культури, а разом із нею — і джерелом гуманістичного мислення, яке у своєму первісному вигляді формувалося в надрах філософської, літературної та освітньої традицій Давньої Греції й Риму [1, с. 12–15; 11, с. 28–32]. Саме в цей період зароджується уявлення про людину як автономну, розумну, гідну поваги істоту, здатну до самопізнання, етичного вибору, творчості та прагнення до гармонійного життя в суспільстві. </w:t>
      </w:r>
      <w:r w:rsidRPr="00B43149">
        <w:rPr>
          <w:rFonts w:ascii="Times New Roman" w:eastAsia="Times New Roman" w:hAnsi="Times New Roman" w:cs="Times New Roman"/>
          <w:sz w:val="28"/>
          <w:szCs w:val="28"/>
        </w:rPr>
        <w:t>Антична модель гуманізму була інтегральною частиною полісної культури, де формувалася ідея особистості як громадянина, здатного до активної участі у справах спільноти [4, с. 19–22].</w:t>
      </w:r>
    </w:p>
    <w:p w:rsidR="00B43149" w:rsidRPr="00B43149" w:rsidRDefault="00B43149" w:rsidP="00D205D4">
      <w:pPr>
        <w:spacing w:before="100" w:beforeAutospacing="1" w:after="100" w:afterAutospacing="1" w:line="240" w:lineRule="auto"/>
        <w:ind w:firstLine="720"/>
        <w:jc w:val="both"/>
        <w:rPr>
          <w:rFonts w:ascii="Times New Roman" w:eastAsia="Times New Roman" w:hAnsi="Times New Roman" w:cs="Times New Roman"/>
          <w:sz w:val="28"/>
          <w:szCs w:val="28"/>
        </w:rPr>
      </w:pPr>
      <w:r w:rsidRPr="00B43149">
        <w:rPr>
          <w:rFonts w:ascii="Times New Roman" w:eastAsia="Times New Roman" w:hAnsi="Times New Roman" w:cs="Times New Roman"/>
          <w:sz w:val="28"/>
          <w:szCs w:val="28"/>
        </w:rPr>
        <w:t>Першими, хто поставив людину в центр філософських роздумів, були софісти. Вони започаткували нову антропоцентричну парадигму, відкидаючи універсальні істини натурфілософів і стверджуючи, що істина залежить від суб’єкта. Формула Протагора — «людина є мірою всіх речей» — стала першим філософським твердженням гуманістичного релятивізму [6, с. 45–47; 14, с. 60]. Для софістів освіта не зводилася до передачі знань: вона була процесом формування особистості, моральної та політичної свідомості. Хоча Платон і Сократ критикували софістів за поверховість та риторичну маніпуляцію, саме вони започаткували філософію, в якій людина є центральним предметом пізнання [2, с. 37–41].</w:t>
      </w:r>
    </w:p>
    <w:p w:rsidR="00B43149" w:rsidRPr="00B43149" w:rsidRDefault="00B43149" w:rsidP="00D205D4">
      <w:pPr>
        <w:spacing w:before="100" w:beforeAutospacing="1" w:after="100" w:afterAutospacing="1" w:line="240" w:lineRule="auto"/>
        <w:ind w:firstLine="720"/>
        <w:jc w:val="both"/>
        <w:rPr>
          <w:rFonts w:ascii="Times New Roman" w:eastAsia="Times New Roman" w:hAnsi="Times New Roman" w:cs="Times New Roman"/>
          <w:sz w:val="28"/>
          <w:szCs w:val="28"/>
        </w:rPr>
      </w:pPr>
      <w:r w:rsidRPr="00B43149">
        <w:rPr>
          <w:rFonts w:ascii="Times New Roman" w:eastAsia="Times New Roman" w:hAnsi="Times New Roman" w:cs="Times New Roman"/>
          <w:sz w:val="28"/>
          <w:szCs w:val="28"/>
        </w:rPr>
        <w:t>Сократ, попри відсутність письмової спадщини, залишив глибокий слід у гуманістичному світогляді. Його діалогічний метод (майєвтика), звернення до внутрішнього голосу совісті (даймоніону), постійна саморефлексія («пізнай самого себе») зробили його постать символом філософа-гуманіста [10, с. 76–80; 21, с. 31–33]. Він не тільки говорив про чесноту як знання добра, а й сам втілював моральну послідовність, приймаючи смерть за вірність власним переконанням [8, с. 109–112].</w:t>
      </w:r>
    </w:p>
    <w:p w:rsidR="00B43149" w:rsidRPr="00B43149" w:rsidRDefault="00B43149" w:rsidP="00D205D4">
      <w:pPr>
        <w:spacing w:before="100" w:beforeAutospacing="1" w:after="100" w:afterAutospacing="1" w:line="240" w:lineRule="auto"/>
        <w:ind w:firstLine="720"/>
        <w:jc w:val="both"/>
        <w:rPr>
          <w:rFonts w:ascii="Times New Roman" w:eastAsia="Times New Roman" w:hAnsi="Times New Roman" w:cs="Times New Roman"/>
          <w:sz w:val="28"/>
          <w:szCs w:val="28"/>
        </w:rPr>
      </w:pPr>
      <w:r w:rsidRPr="00B43149">
        <w:rPr>
          <w:rFonts w:ascii="Times New Roman" w:eastAsia="Times New Roman" w:hAnsi="Times New Roman" w:cs="Times New Roman"/>
          <w:sz w:val="28"/>
          <w:szCs w:val="28"/>
        </w:rPr>
        <w:t xml:space="preserve">У Платона гуманізм набуває метафізичного виміру. Людина у нього — не лише соціальний чи моральний агент, а істота, що бере участь у світі ідей, прагне до Істини, Добра, Краси. Його концепція справедливості як гармонії між частинами душі (розум, воля, бажання) та станами суспільства переносить ідеал внутрішньої рівноваги в публічний простір. Через діалоги </w:t>
      </w:r>
      <w:r w:rsidRPr="00B43149">
        <w:rPr>
          <w:rFonts w:ascii="Times New Roman" w:eastAsia="Times New Roman" w:hAnsi="Times New Roman" w:cs="Times New Roman"/>
          <w:i/>
          <w:iCs/>
          <w:sz w:val="28"/>
          <w:szCs w:val="28"/>
        </w:rPr>
        <w:t>«Держава»</w:t>
      </w:r>
      <w:r w:rsidRPr="00B43149">
        <w:rPr>
          <w:rFonts w:ascii="Times New Roman" w:eastAsia="Times New Roman" w:hAnsi="Times New Roman" w:cs="Times New Roman"/>
          <w:sz w:val="28"/>
          <w:szCs w:val="28"/>
        </w:rPr>
        <w:t xml:space="preserve">, </w:t>
      </w:r>
      <w:r w:rsidRPr="00B43149">
        <w:rPr>
          <w:rFonts w:ascii="Times New Roman" w:eastAsia="Times New Roman" w:hAnsi="Times New Roman" w:cs="Times New Roman"/>
          <w:i/>
          <w:iCs/>
          <w:sz w:val="28"/>
          <w:szCs w:val="28"/>
        </w:rPr>
        <w:t>«Федон»</w:t>
      </w:r>
      <w:r w:rsidRPr="00B43149">
        <w:rPr>
          <w:rFonts w:ascii="Times New Roman" w:eastAsia="Times New Roman" w:hAnsi="Times New Roman" w:cs="Times New Roman"/>
          <w:sz w:val="28"/>
          <w:szCs w:val="28"/>
        </w:rPr>
        <w:t xml:space="preserve">, </w:t>
      </w:r>
      <w:r w:rsidRPr="00B43149">
        <w:rPr>
          <w:rFonts w:ascii="Times New Roman" w:eastAsia="Times New Roman" w:hAnsi="Times New Roman" w:cs="Times New Roman"/>
          <w:i/>
          <w:iCs/>
          <w:sz w:val="28"/>
          <w:szCs w:val="28"/>
        </w:rPr>
        <w:t>«Горгій»</w:t>
      </w:r>
      <w:r w:rsidRPr="00B43149">
        <w:rPr>
          <w:rFonts w:ascii="Times New Roman" w:eastAsia="Times New Roman" w:hAnsi="Times New Roman" w:cs="Times New Roman"/>
          <w:sz w:val="28"/>
          <w:szCs w:val="28"/>
        </w:rPr>
        <w:t xml:space="preserve"> він формує уявлення про особистість як моральну, розумну та безсмертну душу, здатну до духовного вдосконалення [3, с. 54–59; 6, с. 71–74].</w:t>
      </w:r>
    </w:p>
    <w:p w:rsidR="00B43149" w:rsidRPr="00B43149" w:rsidRDefault="00B43149" w:rsidP="00D205D4">
      <w:pPr>
        <w:spacing w:before="100" w:beforeAutospacing="1" w:after="100" w:afterAutospacing="1" w:line="240" w:lineRule="auto"/>
        <w:ind w:firstLine="720"/>
        <w:jc w:val="both"/>
        <w:rPr>
          <w:rFonts w:ascii="Times New Roman" w:eastAsia="Times New Roman" w:hAnsi="Times New Roman" w:cs="Times New Roman"/>
          <w:sz w:val="28"/>
          <w:szCs w:val="28"/>
        </w:rPr>
      </w:pPr>
      <w:r w:rsidRPr="00B43149">
        <w:rPr>
          <w:rFonts w:ascii="Times New Roman" w:eastAsia="Times New Roman" w:hAnsi="Times New Roman" w:cs="Times New Roman"/>
          <w:sz w:val="28"/>
          <w:szCs w:val="28"/>
        </w:rPr>
        <w:lastRenderedPageBreak/>
        <w:t xml:space="preserve">Арістотель продовжує гуманістичну традицію у більш прагматичному, етичному та політичному ключі. У </w:t>
      </w:r>
      <w:r w:rsidRPr="00B43149">
        <w:rPr>
          <w:rFonts w:ascii="Times New Roman" w:eastAsia="Times New Roman" w:hAnsi="Times New Roman" w:cs="Times New Roman"/>
          <w:i/>
          <w:iCs/>
          <w:sz w:val="28"/>
          <w:szCs w:val="28"/>
        </w:rPr>
        <w:t>«Нікомаховій етиці»</w:t>
      </w:r>
      <w:r w:rsidRPr="00B43149">
        <w:rPr>
          <w:rFonts w:ascii="Times New Roman" w:eastAsia="Times New Roman" w:hAnsi="Times New Roman" w:cs="Times New Roman"/>
          <w:sz w:val="28"/>
          <w:szCs w:val="28"/>
        </w:rPr>
        <w:t xml:space="preserve"> він визначає людину як </w:t>
      </w:r>
      <w:r w:rsidRPr="00B43149">
        <w:rPr>
          <w:rFonts w:ascii="Times New Roman" w:eastAsia="Times New Roman" w:hAnsi="Times New Roman" w:cs="Times New Roman"/>
          <w:i/>
          <w:iCs/>
          <w:sz w:val="28"/>
          <w:szCs w:val="28"/>
        </w:rPr>
        <w:t>zoon politikon</w:t>
      </w:r>
      <w:r w:rsidRPr="00B43149">
        <w:rPr>
          <w:rFonts w:ascii="Times New Roman" w:eastAsia="Times New Roman" w:hAnsi="Times New Roman" w:cs="Times New Roman"/>
          <w:sz w:val="28"/>
          <w:szCs w:val="28"/>
        </w:rPr>
        <w:t xml:space="preserve"> — істоту соціальну, яка знаходить своє щастя (</w:t>
      </w:r>
      <w:r w:rsidRPr="00B43149">
        <w:rPr>
          <w:rFonts w:ascii="Times New Roman" w:eastAsia="Times New Roman" w:hAnsi="Times New Roman" w:cs="Times New Roman"/>
          <w:i/>
          <w:iCs/>
          <w:sz w:val="28"/>
          <w:szCs w:val="28"/>
        </w:rPr>
        <w:t>евдемонію</w:t>
      </w:r>
      <w:r w:rsidRPr="00B43149">
        <w:rPr>
          <w:rFonts w:ascii="Times New Roman" w:eastAsia="Times New Roman" w:hAnsi="Times New Roman" w:cs="Times New Roman"/>
          <w:sz w:val="28"/>
          <w:szCs w:val="28"/>
        </w:rPr>
        <w:t>) у реалізації доброчесностей через дію. Важливо, що у Арістотеля щастя — не стан, а діяльність, що ґрунтується на розумі. Освіта, моральне виховання, залучення до справ спільноти — усе це становить шлях до гармонійного розвитку особистості [2, с. 91–94; 10, с. 112–117].</w:t>
      </w:r>
    </w:p>
    <w:p w:rsidR="00B43149" w:rsidRPr="00B43149" w:rsidRDefault="00B43149" w:rsidP="00D205D4">
      <w:pPr>
        <w:spacing w:before="100" w:beforeAutospacing="1" w:after="100" w:afterAutospacing="1" w:line="240" w:lineRule="auto"/>
        <w:ind w:firstLine="720"/>
        <w:jc w:val="both"/>
        <w:rPr>
          <w:rFonts w:ascii="Times New Roman" w:eastAsia="Times New Roman" w:hAnsi="Times New Roman" w:cs="Times New Roman"/>
          <w:sz w:val="28"/>
          <w:szCs w:val="28"/>
        </w:rPr>
      </w:pPr>
      <w:r w:rsidRPr="00B43149">
        <w:rPr>
          <w:rFonts w:ascii="Times New Roman" w:eastAsia="Times New Roman" w:hAnsi="Times New Roman" w:cs="Times New Roman"/>
          <w:sz w:val="28"/>
          <w:szCs w:val="28"/>
        </w:rPr>
        <w:t xml:space="preserve">Гуманістичні елементи античності виявляються і в літературі. У поемах Гомера — </w:t>
      </w:r>
      <w:r w:rsidRPr="00B43149">
        <w:rPr>
          <w:rFonts w:ascii="Times New Roman" w:eastAsia="Times New Roman" w:hAnsi="Times New Roman" w:cs="Times New Roman"/>
          <w:i/>
          <w:iCs/>
          <w:sz w:val="28"/>
          <w:szCs w:val="28"/>
        </w:rPr>
        <w:t>«Іліаді»</w:t>
      </w:r>
      <w:r w:rsidRPr="00B43149">
        <w:rPr>
          <w:rFonts w:ascii="Times New Roman" w:eastAsia="Times New Roman" w:hAnsi="Times New Roman" w:cs="Times New Roman"/>
          <w:sz w:val="28"/>
          <w:szCs w:val="28"/>
        </w:rPr>
        <w:t xml:space="preserve"> та </w:t>
      </w:r>
      <w:r w:rsidRPr="00B43149">
        <w:rPr>
          <w:rFonts w:ascii="Times New Roman" w:eastAsia="Times New Roman" w:hAnsi="Times New Roman" w:cs="Times New Roman"/>
          <w:i/>
          <w:iCs/>
          <w:sz w:val="28"/>
          <w:szCs w:val="28"/>
        </w:rPr>
        <w:t>«Одіссеї»</w:t>
      </w:r>
      <w:r w:rsidRPr="00B43149">
        <w:rPr>
          <w:rFonts w:ascii="Times New Roman" w:eastAsia="Times New Roman" w:hAnsi="Times New Roman" w:cs="Times New Roman"/>
          <w:sz w:val="28"/>
          <w:szCs w:val="28"/>
        </w:rPr>
        <w:t xml:space="preserve"> — зображено героїв, які, попри втрати, страждання й фатум, залишаються вірними собі, виявляючи мужність, честь, любов до рідних. Герой гомерівської епопеї — це не лише воїн, а людина, здатна на глибокі емоції, внутрішню боротьбу та людське співчуття. Саме ці риси створюють перші архетипи гуманістичного героя [4, с. 39–42; 11, с. 84–87].</w:t>
      </w:r>
    </w:p>
    <w:p w:rsidR="00B43149" w:rsidRPr="00B43149" w:rsidRDefault="00B43149" w:rsidP="00D205D4">
      <w:pPr>
        <w:spacing w:before="100" w:beforeAutospacing="1" w:after="100" w:afterAutospacing="1" w:line="240" w:lineRule="auto"/>
        <w:ind w:firstLine="720"/>
        <w:jc w:val="both"/>
        <w:rPr>
          <w:rFonts w:ascii="Times New Roman" w:eastAsia="Times New Roman" w:hAnsi="Times New Roman" w:cs="Times New Roman"/>
          <w:sz w:val="28"/>
          <w:szCs w:val="28"/>
        </w:rPr>
      </w:pPr>
      <w:r w:rsidRPr="00B43149">
        <w:rPr>
          <w:rFonts w:ascii="Times New Roman" w:eastAsia="Times New Roman" w:hAnsi="Times New Roman" w:cs="Times New Roman"/>
          <w:sz w:val="28"/>
          <w:szCs w:val="28"/>
        </w:rPr>
        <w:t xml:space="preserve">Грецька трагедія підносить гуманізм до екзистенційного виміру. У </w:t>
      </w:r>
      <w:r w:rsidRPr="00B43149">
        <w:rPr>
          <w:rFonts w:ascii="Times New Roman" w:eastAsia="Times New Roman" w:hAnsi="Times New Roman" w:cs="Times New Roman"/>
          <w:i/>
          <w:iCs/>
          <w:sz w:val="28"/>
          <w:szCs w:val="28"/>
        </w:rPr>
        <w:t>«Антігоні»</w:t>
      </w:r>
      <w:r w:rsidRPr="00B43149">
        <w:rPr>
          <w:rFonts w:ascii="Times New Roman" w:eastAsia="Times New Roman" w:hAnsi="Times New Roman" w:cs="Times New Roman"/>
          <w:sz w:val="28"/>
          <w:szCs w:val="28"/>
        </w:rPr>
        <w:t xml:space="preserve"> Софокла конфлікт між моральним обов’язком і державною владою стає універсальною темою вибору. У </w:t>
      </w:r>
      <w:r w:rsidRPr="00B43149">
        <w:rPr>
          <w:rFonts w:ascii="Times New Roman" w:eastAsia="Times New Roman" w:hAnsi="Times New Roman" w:cs="Times New Roman"/>
          <w:i/>
          <w:iCs/>
          <w:sz w:val="28"/>
          <w:szCs w:val="28"/>
        </w:rPr>
        <w:t>«Прометеї закутому»</w:t>
      </w:r>
      <w:r w:rsidRPr="00B43149">
        <w:rPr>
          <w:rFonts w:ascii="Times New Roman" w:eastAsia="Times New Roman" w:hAnsi="Times New Roman" w:cs="Times New Roman"/>
          <w:sz w:val="28"/>
          <w:szCs w:val="28"/>
        </w:rPr>
        <w:t xml:space="preserve"> Есхіла герой кидає виклик богам заради людей — цей образ протистояння несправедливості, самопожертви й боротьби за гідність став вічним символом гуманістичного ідеалу [7, с. 67–70; 12, с. 102–105].</w:t>
      </w:r>
    </w:p>
    <w:p w:rsidR="00DC7FCD" w:rsidRPr="00DC7FCD" w:rsidRDefault="00DC7FCD" w:rsidP="00D205D4">
      <w:pPr>
        <w:spacing w:before="100" w:beforeAutospacing="1" w:after="100" w:afterAutospacing="1" w:line="240" w:lineRule="auto"/>
        <w:ind w:firstLine="720"/>
        <w:jc w:val="both"/>
        <w:rPr>
          <w:rFonts w:ascii="Times New Roman" w:eastAsia="Times New Roman" w:hAnsi="Times New Roman" w:cs="Times New Roman"/>
          <w:sz w:val="28"/>
          <w:szCs w:val="28"/>
        </w:rPr>
      </w:pPr>
      <w:r w:rsidRPr="00DC7FCD">
        <w:rPr>
          <w:rFonts w:ascii="Times New Roman" w:eastAsia="Times New Roman" w:hAnsi="Times New Roman" w:cs="Times New Roman"/>
          <w:sz w:val="28"/>
          <w:szCs w:val="28"/>
        </w:rPr>
        <w:t>У римській традиції гуманізм знаходить своє продовження в етико-правовій площині. Стоїцизм, представлений Сенекою, Епіктетом і Марком Аврелієм, формує концепт внутрішньої свободи. Людина не завжди здатна впливати на зовнішні обставини, але завжди може опанувати себе, зберігати гідність, залишатися чесною й милосердною. Сенека стверджував: «Ми є частиною великого цілого — людства», — тим самим окреслюючи ідею космополітизму як форми етичної солідарності [2, с. 128–132; 4, с. 69–71].</w:t>
      </w:r>
    </w:p>
    <w:p w:rsidR="00DC7FCD" w:rsidRPr="00DC7FCD" w:rsidRDefault="00DC7FCD" w:rsidP="00D205D4">
      <w:pPr>
        <w:spacing w:before="100" w:beforeAutospacing="1" w:after="100" w:afterAutospacing="1" w:line="240" w:lineRule="auto"/>
        <w:ind w:firstLine="720"/>
        <w:jc w:val="both"/>
        <w:rPr>
          <w:rFonts w:ascii="Times New Roman" w:eastAsia="Times New Roman" w:hAnsi="Times New Roman" w:cs="Times New Roman"/>
          <w:sz w:val="28"/>
          <w:szCs w:val="28"/>
        </w:rPr>
      </w:pPr>
      <w:r w:rsidRPr="00DC7FCD">
        <w:rPr>
          <w:rFonts w:ascii="Times New Roman" w:eastAsia="Times New Roman" w:hAnsi="Times New Roman" w:cs="Times New Roman"/>
          <w:sz w:val="28"/>
          <w:szCs w:val="28"/>
        </w:rPr>
        <w:t xml:space="preserve">Цицерон, один із найвпливовіших мислителів римського гуманізму, поєднав стоїчну етику з ідеєю республіки. У своїх трактатах </w:t>
      </w:r>
      <w:r w:rsidRPr="00DC7FCD">
        <w:rPr>
          <w:rFonts w:ascii="Times New Roman" w:eastAsia="Times New Roman" w:hAnsi="Times New Roman" w:cs="Times New Roman"/>
          <w:i/>
          <w:iCs/>
          <w:sz w:val="28"/>
          <w:szCs w:val="28"/>
        </w:rPr>
        <w:t>«Про обов’язки»</w:t>
      </w:r>
      <w:r w:rsidRPr="00DC7FCD">
        <w:rPr>
          <w:rFonts w:ascii="Times New Roman" w:eastAsia="Times New Roman" w:hAnsi="Times New Roman" w:cs="Times New Roman"/>
          <w:sz w:val="28"/>
          <w:szCs w:val="28"/>
        </w:rPr>
        <w:t xml:space="preserve"> та </w:t>
      </w:r>
      <w:r w:rsidRPr="00DC7FCD">
        <w:rPr>
          <w:rFonts w:ascii="Times New Roman" w:eastAsia="Times New Roman" w:hAnsi="Times New Roman" w:cs="Times New Roman"/>
          <w:i/>
          <w:iCs/>
          <w:sz w:val="28"/>
          <w:szCs w:val="28"/>
        </w:rPr>
        <w:t>«Про закони»</w:t>
      </w:r>
      <w:r w:rsidRPr="00DC7FCD">
        <w:rPr>
          <w:rFonts w:ascii="Times New Roman" w:eastAsia="Times New Roman" w:hAnsi="Times New Roman" w:cs="Times New Roman"/>
          <w:sz w:val="28"/>
          <w:szCs w:val="28"/>
        </w:rPr>
        <w:t xml:space="preserve"> він розглядає людину як істоту моральну й політичну, здатну до справедливості, дружби, громадянського обов’язку. Для нього громадянин — це не просто член держави, а особистість, що має моральну відповідальність перед іншими [5, с. 45–48; 8, с. 97–100].</w:t>
      </w:r>
    </w:p>
    <w:p w:rsidR="00DC7FCD" w:rsidRPr="00DC7FCD" w:rsidRDefault="00DC7FCD" w:rsidP="00D205D4">
      <w:pPr>
        <w:spacing w:before="100" w:beforeAutospacing="1" w:after="100" w:afterAutospacing="1" w:line="240" w:lineRule="auto"/>
        <w:ind w:firstLine="720"/>
        <w:jc w:val="both"/>
        <w:rPr>
          <w:rFonts w:ascii="Times New Roman" w:eastAsia="Times New Roman" w:hAnsi="Times New Roman" w:cs="Times New Roman"/>
          <w:sz w:val="28"/>
          <w:szCs w:val="28"/>
        </w:rPr>
      </w:pPr>
      <w:r w:rsidRPr="00DC7FCD">
        <w:rPr>
          <w:rFonts w:ascii="Times New Roman" w:eastAsia="Times New Roman" w:hAnsi="Times New Roman" w:cs="Times New Roman"/>
          <w:sz w:val="28"/>
          <w:szCs w:val="28"/>
        </w:rPr>
        <w:t xml:space="preserve">Антична освіта — пайдейя — стала першою історичною моделлю виховання гуманістичної особистості. Її метою було не лише передавання знань, а формування гармонійної людини, здатної до рефлексії, діалогу, естетичного сприйняття та участі в політичному житті. Вивчення </w:t>
      </w:r>
      <w:r w:rsidRPr="00DC7FCD">
        <w:rPr>
          <w:rFonts w:ascii="Times New Roman" w:eastAsia="Times New Roman" w:hAnsi="Times New Roman" w:cs="Times New Roman"/>
          <w:sz w:val="28"/>
          <w:szCs w:val="28"/>
        </w:rPr>
        <w:lastRenderedPageBreak/>
        <w:t>граматики, риторики, філософії, музики, поезії — усе це сприяло становленню людини як культурного суб’єкта, здатного мислити і творити [1, с. 101–105; 10, с. 66–69].</w:t>
      </w:r>
    </w:p>
    <w:p w:rsidR="00DC7FCD" w:rsidRPr="00DC7FCD" w:rsidRDefault="00DC7FCD" w:rsidP="00D205D4">
      <w:pPr>
        <w:spacing w:before="100" w:beforeAutospacing="1" w:after="100" w:afterAutospacing="1" w:line="240" w:lineRule="auto"/>
        <w:ind w:firstLine="720"/>
        <w:jc w:val="both"/>
        <w:rPr>
          <w:rFonts w:ascii="Times New Roman" w:eastAsia="Times New Roman" w:hAnsi="Times New Roman" w:cs="Times New Roman"/>
          <w:sz w:val="28"/>
          <w:szCs w:val="28"/>
        </w:rPr>
      </w:pPr>
      <w:r w:rsidRPr="00DC7FCD">
        <w:rPr>
          <w:rFonts w:ascii="Times New Roman" w:eastAsia="Times New Roman" w:hAnsi="Times New Roman" w:cs="Times New Roman"/>
          <w:sz w:val="28"/>
          <w:szCs w:val="28"/>
        </w:rPr>
        <w:t>Водночас античний гуманізм мав і свої межі. Він був обмежений рамками поліса, елітарності й патріархальної структури. Гуманістичні принципи стосувалися переважно вільних громадян-чоловіків, тоді як жінки, раби, «варвари» не включались у повноцінну концепцію людяності. Проте сам засадничий принцип — що людина має внутрішню гідність завдяки розуму, чесноті й свободі — мав потенціал для подальшого розширення в межах християнської, ренесансної, модерної та постмодерної думки [6, с. 85–87; 12, с. 134–138].</w:t>
      </w:r>
    </w:p>
    <w:p w:rsidR="00A826C1" w:rsidRPr="00A826C1" w:rsidRDefault="00A826C1" w:rsidP="00D205D4">
      <w:pPr>
        <w:spacing w:before="100" w:beforeAutospacing="1" w:after="100" w:afterAutospacing="1" w:line="240" w:lineRule="auto"/>
        <w:ind w:firstLine="720"/>
        <w:jc w:val="both"/>
        <w:rPr>
          <w:rFonts w:ascii="Times New Roman" w:eastAsia="Times New Roman" w:hAnsi="Times New Roman" w:cs="Times New Roman"/>
          <w:sz w:val="24"/>
          <w:szCs w:val="24"/>
        </w:rPr>
      </w:pPr>
      <w:r w:rsidRPr="00A826C1">
        <w:rPr>
          <w:rFonts w:ascii="Times New Roman" w:eastAsia="Times New Roman" w:hAnsi="Times New Roman" w:cs="Times New Roman"/>
          <w:sz w:val="28"/>
          <w:szCs w:val="28"/>
        </w:rPr>
        <w:t>Підсумовуючи, варто підкреслити, що античність започаткувала основні етичні, політичні й педагогічні уявлення, які стали основою для всієї гуманістичної традиції Заходу. У ній було закладено образ людини як суб’єкта мислення, діалогу, співбуття й гідності. Цей образ виявився настільки потужним, що зберіг актуальність протягом століть і продовжує впливати на гуманітарну думку, філософію права, освіту та мистецтво й сьогодні.</w:t>
      </w:r>
    </w:p>
    <w:p w:rsidR="000C1B30" w:rsidRPr="00820188" w:rsidRDefault="000C1B30" w:rsidP="000C1B30">
      <w:pPr>
        <w:spacing w:after="0"/>
        <w:rPr>
          <w:rFonts w:asciiTheme="majorBidi" w:hAnsiTheme="majorBidi" w:cstheme="majorBidi"/>
          <w:sz w:val="28"/>
          <w:szCs w:val="28"/>
        </w:rPr>
      </w:pPr>
    </w:p>
    <w:p w:rsidR="008E70CA" w:rsidRPr="0059113C" w:rsidRDefault="000C1B30" w:rsidP="00D205D4">
      <w:pPr>
        <w:pStyle w:val="3"/>
        <w:jc w:val="center"/>
        <w:rPr>
          <w:rFonts w:asciiTheme="majorBidi" w:hAnsiTheme="majorBidi"/>
          <w:color w:val="auto"/>
          <w:sz w:val="28"/>
          <w:szCs w:val="28"/>
        </w:rPr>
      </w:pPr>
      <w:r w:rsidRPr="00820188">
        <w:rPr>
          <w:rStyle w:val="a3"/>
          <w:rFonts w:asciiTheme="majorBidi" w:hAnsiTheme="majorBidi"/>
          <w:color w:val="auto"/>
          <w:sz w:val="28"/>
          <w:szCs w:val="28"/>
        </w:rPr>
        <w:t>2.2. Гуманізм епохи Відродження</w:t>
      </w:r>
    </w:p>
    <w:p w:rsidR="00DC7FCD" w:rsidRPr="00DC7FCD" w:rsidRDefault="00DC7FCD" w:rsidP="00D6343C">
      <w:pPr>
        <w:spacing w:before="100" w:beforeAutospacing="1" w:after="100" w:afterAutospacing="1" w:line="240" w:lineRule="auto"/>
        <w:ind w:firstLine="720"/>
        <w:jc w:val="both"/>
        <w:rPr>
          <w:rFonts w:ascii="Times New Roman" w:eastAsia="Times New Roman" w:hAnsi="Times New Roman" w:cs="Times New Roman"/>
          <w:sz w:val="28"/>
          <w:szCs w:val="28"/>
        </w:rPr>
      </w:pPr>
      <w:r w:rsidRPr="00DC7FCD">
        <w:rPr>
          <w:rFonts w:ascii="Times New Roman" w:eastAsia="Times New Roman" w:hAnsi="Times New Roman" w:cs="Times New Roman"/>
          <w:sz w:val="28"/>
          <w:szCs w:val="28"/>
        </w:rPr>
        <w:t>Гуманізм епохи Відродження (Ренесансу) став одним із найважливіших ідейних проривів у розвитку європейської культури. Він не лише актуалізував античну спадщину, а й запропонував нове бачення людини, її природи, місця у світі та стосунку до божественного. У центр світоглядної системи Ренесансу стає людина — вільна, творча, гідна, розумна. Гуманізм цієї доби — це не заперечення релігії чи традиції, а зміщення акценту з Бога як абсолюту до людини як носія смислу [2, с. 17–18; 4, с. 64].</w:t>
      </w:r>
    </w:p>
    <w:p w:rsidR="00DC7FCD" w:rsidRPr="00DC7FCD" w:rsidRDefault="00DC7FCD" w:rsidP="00D6343C">
      <w:pPr>
        <w:spacing w:before="100" w:beforeAutospacing="1" w:after="100" w:afterAutospacing="1" w:line="240" w:lineRule="auto"/>
        <w:ind w:firstLine="720"/>
        <w:jc w:val="both"/>
        <w:rPr>
          <w:rFonts w:ascii="Times New Roman" w:eastAsia="Times New Roman" w:hAnsi="Times New Roman" w:cs="Times New Roman"/>
          <w:sz w:val="28"/>
          <w:szCs w:val="28"/>
        </w:rPr>
      </w:pPr>
      <w:r w:rsidRPr="00DC7FCD">
        <w:rPr>
          <w:rFonts w:ascii="Times New Roman" w:eastAsia="Times New Roman" w:hAnsi="Times New Roman" w:cs="Times New Roman"/>
          <w:sz w:val="28"/>
          <w:szCs w:val="28"/>
        </w:rPr>
        <w:t>Італійське Відродження зароджується в XIV столітті у Флоренції — місті, де зійшлися економічні, політичні й культурні чинники, сприятливі для формування нового типу мислення. У цей період зростає роль міських республік, інтелектуальної еліти, з’являються меценати (родина Медічі), які фінансують мистецтво, освіту й науку [5, с. 45–46].</w:t>
      </w:r>
    </w:p>
    <w:p w:rsidR="00DC7FCD" w:rsidRPr="00DC7FCD" w:rsidRDefault="00DC7FCD" w:rsidP="00D6343C">
      <w:pPr>
        <w:spacing w:before="100" w:beforeAutospacing="1" w:after="100" w:afterAutospacing="1" w:line="240" w:lineRule="auto"/>
        <w:ind w:firstLine="720"/>
        <w:jc w:val="both"/>
        <w:rPr>
          <w:rFonts w:ascii="Times New Roman" w:eastAsia="Times New Roman" w:hAnsi="Times New Roman" w:cs="Times New Roman"/>
          <w:sz w:val="28"/>
          <w:szCs w:val="28"/>
        </w:rPr>
      </w:pPr>
      <w:r w:rsidRPr="00DC7FCD">
        <w:rPr>
          <w:rFonts w:ascii="Times New Roman" w:eastAsia="Times New Roman" w:hAnsi="Times New Roman" w:cs="Times New Roman"/>
          <w:sz w:val="28"/>
          <w:szCs w:val="28"/>
        </w:rPr>
        <w:t xml:space="preserve">Однією з центральних постатей раннього гуманізму був Франческо Петрарка — поет і мислитель, якого часто називають «батьком гуманізму». У своїх листах та віршах він виявляв глибоку зацікавленість внутрішнім світом людини, її емоціями, сумнівами, пошуком сенсу. Його </w:t>
      </w:r>
      <w:r w:rsidRPr="00DC7FCD">
        <w:rPr>
          <w:rFonts w:ascii="Times New Roman" w:eastAsia="Times New Roman" w:hAnsi="Times New Roman" w:cs="Times New Roman"/>
          <w:sz w:val="28"/>
          <w:szCs w:val="28"/>
        </w:rPr>
        <w:lastRenderedPageBreak/>
        <w:t>стиль — індивідуальний, сповнений суб’єктивності, що контрастувало з середньовічною безособовою літературою. Саме Петрарка започатковує ідею самопізнання як шляху до моральної зрілості [3, с. 83–85].</w:t>
      </w:r>
    </w:p>
    <w:p w:rsidR="00DC7FCD" w:rsidRPr="00DC7FCD" w:rsidRDefault="00DC7FCD" w:rsidP="00D6343C">
      <w:pPr>
        <w:spacing w:before="100" w:beforeAutospacing="1" w:after="100" w:afterAutospacing="1" w:line="240" w:lineRule="auto"/>
        <w:ind w:firstLine="720"/>
        <w:jc w:val="both"/>
        <w:rPr>
          <w:rFonts w:ascii="Times New Roman" w:eastAsia="Times New Roman" w:hAnsi="Times New Roman" w:cs="Times New Roman"/>
          <w:sz w:val="28"/>
          <w:szCs w:val="28"/>
        </w:rPr>
      </w:pPr>
      <w:r w:rsidRPr="00DC7FCD">
        <w:rPr>
          <w:rFonts w:ascii="Times New Roman" w:eastAsia="Times New Roman" w:hAnsi="Times New Roman" w:cs="Times New Roman"/>
          <w:sz w:val="28"/>
          <w:szCs w:val="28"/>
        </w:rPr>
        <w:t>У XV столітті гуманізм набуває системного характеру. Розвивається новий освітній ідеал — studia humanitatis — навчання літератури, історії, моралі, риторики та філософії. Ця програма протиставляється схоластичному підходу, який переважав у середньовічних університетах. Метою гуманістичної освіти було формування особистості, здатної до критичного мислення, красномовства та дії в суспільному житті [6, с. 112–114; 7, с. 92].</w:t>
      </w:r>
    </w:p>
    <w:p w:rsidR="00DC7FCD" w:rsidRPr="00DC7FCD" w:rsidRDefault="00DC7FCD" w:rsidP="00D6343C">
      <w:pPr>
        <w:pStyle w:val="aa"/>
        <w:ind w:firstLine="720"/>
        <w:jc w:val="both"/>
        <w:rPr>
          <w:sz w:val="28"/>
          <w:szCs w:val="28"/>
        </w:rPr>
      </w:pPr>
      <w:r w:rsidRPr="00DC7FCD">
        <w:rPr>
          <w:sz w:val="28"/>
          <w:szCs w:val="28"/>
        </w:rPr>
        <w:t>Видатним теоретиком гуманістичного світогляду став Піко делла Мірандола. У «Промові про гідність людини» він стверджує, що Бог створив людину як істоту, яка сама формує свою сутність: «Ми не дали тобі, о Адаме, ні визначеного місця, ні власного вигляду, ні особливої функції — щоб ти мав і місце, і вигляд, і функцію за своїм бажанням» [4, с. 46]. Це радикальний антропологічний поворот: людина — коваль власної долі.</w:t>
      </w:r>
    </w:p>
    <w:p w:rsidR="00DC7FCD" w:rsidRPr="00DC7FCD" w:rsidRDefault="00DC7FCD" w:rsidP="00D6343C">
      <w:pPr>
        <w:spacing w:before="100" w:beforeAutospacing="1" w:after="100" w:afterAutospacing="1" w:line="240" w:lineRule="auto"/>
        <w:ind w:firstLine="720"/>
        <w:jc w:val="both"/>
        <w:rPr>
          <w:rFonts w:ascii="Times New Roman" w:eastAsia="Times New Roman" w:hAnsi="Times New Roman" w:cs="Times New Roman"/>
          <w:sz w:val="28"/>
          <w:szCs w:val="28"/>
        </w:rPr>
      </w:pPr>
      <w:r w:rsidRPr="00DC7FCD">
        <w:rPr>
          <w:rFonts w:ascii="Times New Roman" w:eastAsia="Times New Roman" w:hAnsi="Times New Roman" w:cs="Times New Roman"/>
          <w:sz w:val="28"/>
          <w:szCs w:val="28"/>
        </w:rPr>
        <w:t>Ще одним важливим мислителем був Лоренцо Валла, який запропонував нову філологічну методику аналізу текстів. Саме завдяки його дослідженням була викрита підробка «Константинового дару» — документа, на якому ґрунтувались папські претензії на світську владу. Це був не лише науковий прорив, а й прояв гуманістичної критичності й віри в силу розуму [9, с. 88–91].</w:t>
      </w:r>
    </w:p>
    <w:p w:rsidR="00DC7FCD" w:rsidRPr="00DC7FCD" w:rsidRDefault="00DC7FCD" w:rsidP="00D6343C">
      <w:pPr>
        <w:spacing w:before="100" w:beforeAutospacing="1" w:after="100" w:afterAutospacing="1" w:line="240" w:lineRule="auto"/>
        <w:ind w:firstLine="720"/>
        <w:jc w:val="both"/>
        <w:rPr>
          <w:rFonts w:ascii="Times New Roman" w:eastAsia="Times New Roman" w:hAnsi="Times New Roman" w:cs="Times New Roman"/>
          <w:sz w:val="28"/>
          <w:szCs w:val="28"/>
        </w:rPr>
      </w:pPr>
      <w:r w:rsidRPr="00DC7FCD">
        <w:rPr>
          <w:rFonts w:ascii="Times New Roman" w:eastAsia="Times New Roman" w:hAnsi="Times New Roman" w:cs="Times New Roman"/>
          <w:sz w:val="28"/>
          <w:szCs w:val="28"/>
        </w:rPr>
        <w:t>Гуманізм Відродження тісно пов’язаний із мистецтвом. У творчості Леонардо да Вінчі, Мікеланджело, Рафаеля бачимо нову концепцію людського тіла: не як джерела гріха, а як вияву божественної краси [6, с. 112–117]. Леонардо вивчає анатомію, досліджує природу, шукає закони, за якими функціонує світ. Його Вітрувіанська людина — символ гармонії людини й космосу [8, с. 143].</w:t>
      </w:r>
    </w:p>
    <w:p w:rsidR="00D6343C" w:rsidRDefault="00DC7FCD" w:rsidP="00D6343C">
      <w:pPr>
        <w:spacing w:before="100" w:beforeAutospacing="1" w:after="100" w:afterAutospacing="1" w:line="240" w:lineRule="auto"/>
        <w:ind w:firstLine="720"/>
        <w:jc w:val="both"/>
        <w:rPr>
          <w:rFonts w:asciiTheme="majorBidi" w:hAnsiTheme="majorBidi" w:cstheme="majorBidi"/>
          <w:sz w:val="32"/>
          <w:szCs w:val="32"/>
        </w:rPr>
      </w:pPr>
      <w:r w:rsidRPr="00DC7FCD">
        <w:rPr>
          <w:rFonts w:ascii="Times New Roman" w:eastAsia="Times New Roman" w:hAnsi="Times New Roman" w:cs="Times New Roman"/>
          <w:sz w:val="28"/>
          <w:szCs w:val="28"/>
        </w:rPr>
        <w:t>В архітектурі (Філіппо Брунеллескі), живописі, музиці відбувається відхід від ієрархічної композиції до перспективи, симетрії, реалізму. Це не лише технічні досягнення, а вияв нового способу бачення: світ — не символічна схема, а простір досвіду, а людина — його міра [</w:t>
      </w:r>
      <w:r w:rsidR="00E8104A">
        <w:rPr>
          <w:rFonts w:ascii="Times New Roman" w:eastAsia="Times New Roman" w:hAnsi="Times New Roman" w:cs="Times New Roman"/>
          <w:sz w:val="28"/>
          <w:szCs w:val="28"/>
          <w:lang w:val="uk-UA"/>
        </w:rPr>
        <w:t>19</w:t>
      </w:r>
      <w:r w:rsidRPr="00DC7FCD">
        <w:rPr>
          <w:rFonts w:ascii="Times New Roman" w:eastAsia="Times New Roman" w:hAnsi="Times New Roman" w:cs="Times New Roman"/>
          <w:sz w:val="28"/>
          <w:szCs w:val="28"/>
        </w:rPr>
        <w:t>, с. 215–218].</w:t>
      </w:r>
      <w:r w:rsidR="00D6343C">
        <w:rPr>
          <w:rFonts w:asciiTheme="majorBidi" w:hAnsiTheme="majorBidi" w:cstheme="majorBidi"/>
          <w:sz w:val="32"/>
          <w:szCs w:val="32"/>
        </w:rPr>
        <w:tab/>
      </w:r>
    </w:p>
    <w:p w:rsidR="00DC7FCD" w:rsidRPr="00D6343C" w:rsidRDefault="00DC7FCD" w:rsidP="00D6343C">
      <w:pPr>
        <w:spacing w:before="100" w:beforeAutospacing="1" w:after="100" w:afterAutospacing="1" w:line="240" w:lineRule="auto"/>
        <w:ind w:firstLine="720"/>
        <w:jc w:val="both"/>
        <w:rPr>
          <w:rFonts w:ascii="Times New Roman" w:hAnsi="Times New Roman" w:cs="Times New Roman"/>
          <w:sz w:val="28"/>
          <w:szCs w:val="28"/>
        </w:rPr>
      </w:pPr>
      <w:r w:rsidRPr="00D6343C">
        <w:rPr>
          <w:rFonts w:ascii="Times New Roman" w:hAnsi="Times New Roman" w:cs="Times New Roman"/>
          <w:sz w:val="28"/>
          <w:szCs w:val="28"/>
        </w:rPr>
        <w:t xml:space="preserve">Окремої уваги заслуговує Еразм Роттердамський — нідерландський філософ і богослов, який поєднав християнську віру з гуманістичним критицизмом. У «Похвалі глупоті» він сатирично критикує церковні догми, формалізм і нетолерантність, закликаючи до внутрішнього </w:t>
      </w:r>
      <w:r w:rsidRPr="00D6343C">
        <w:rPr>
          <w:rFonts w:ascii="Times New Roman" w:hAnsi="Times New Roman" w:cs="Times New Roman"/>
          <w:sz w:val="28"/>
          <w:szCs w:val="28"/>
        </w:rPr>
        <w:lastRenderedPageBreak/>
        <w:t>вдосконалення, особистої моральності, гуманного ставлення до інших [7, с. 154–157].</w:t>
      </w:r>
    </w:p>
    <w:p w:rsidR="00DC7FCD" w:rsidRPr="00DC7FCD" w:rsidRDefault="00DC7FCD" w:rsidP="00D205D4">
      <w:pPr>
        <w:spacing w:before="100" w:beforeAutospacing="1" w:after="100" w:afterAutospacing="1" w:line="240" w:lineRule="auto"/>
        <w:ind w:firstLine="720"/>
        <w:jc w:val="both"/>
        <w:rPr>
          <w:rFonts w:ascii="Times New Roman" w:eastAsia="Times New Roman" w:hAnsi="Times New Roman" w:cs="Times New Roman"/>
          <w:sz w:val="28"/>
          <w:szCs w:val="28"/>
        </w:rPr>
      </w:pPr>
      <w:r w:rsidRPr="00DC7FCD">
        <w:rPr>
          <w:rFonts w:ascii="Times New Roman" w:eastAsia="Times New Roman" w:hAnsi="Times New Roman" w:cs="Times New Roman"/>
          <w:sz w:val="28"/>
          <w:szCs w:val="28"/>
        </w:rPr>
        <w:t>У політичній думці гуманізм Відродження виявляється амбівалентно. З одного боку — ідеал республіки, свободи, доброчесності (Нікколо Макіавеллі у «Роздумах над Титом Лівієм»), з іншого — реалізм влади, необхідність жорстких рішень («Державець») [2, с. 102–105]. Але і тут гуманізм залишається в центрі: увага до людини як суб’єкта історії, а не лише об’єкта Божого промислу.</w:t>
      </w:r>
    </w:p>
    <w:p w:rsidR="00DC7FCD" w:rsidRPr="00DC7FCD" w:rsidRDefault="00DC7FCD" w:rsidP="00D205D4">
      <w:pPr>
        <w:spacing w:before="100" w:beforeAutospacing="1" w:after="100" w:afterAutospacing="1" w:line="240" w:lineRule="auto"/>
        <w:ind w:firstLine="720"/>
        <w:jc w:val="both"/>
        <w:rPr>
          <w:rFonts w:ascii="Times New Roman" w:eastAsia="Times New Roman" w:hAnsi="Times New Roman" w:cs="Times New Roman"/>
          <w:sz w:val="28"/>
          <w:szCs w:val="28"/>
        </w:rPr>
      </w:pPr>
      <w:r w:rsidRPr="00DC7FCD">
        <w:rPr>
          <w:rFonts w:ascii="Times New Roman" w:eastAsia="Times New Roman" w:hAnsi="Times New Roman" w:cs="Times New Roman"/>
          <w:sz w:val="28"/>
          <w:szCs w:val="28"/>
        </w:rPr>
        <w:t>Гуманістичні ідеї поширюються й на освіту жінок, хоча й у обмеженому масштабі. Ізабелла д’Есте, Кристін де Пізан, Лаура Черета — яскраві приклади інтелектуалок, які брали участь у гуманістичному дискурсі, виступали за освіту, моральну автономію та культурне право голосу для жінок [5, с. 221–225].</w:t>
      </w:r>
    </w:p>
    <w:p w:rsidR="00D6343C" w:rsidRDefault="00DC7FCD" w:rsidP="00D6343C">
      <w:pPr>
        <w:spacing w:before="100" w:beforeAutospacing="1" w:after="100" w:afterAutospacing="1" w:line="240" w:lineRule="auto"/>
        <w:ind w:firstLine="720"/>
        <w:jc w:val="both"/>
        <w:rPr>
          <w:rFonts w:ascii="Times New Roman" w:eastAsia="Times New Roman" w:hAnsi="Times New Roman" w:cs="Times New Roman"/>
          <w:sz w:val="28"/>
          <w:szCs w:val="28"/>
        </w:rPr>
      </w:pPr>
      <w:r w:rsidRPr="00DC7FCD">
        <w:rPr>
          <w:rFonts w:ascii="Times New Roman" w:eastAsia="Times New Roman" w:hAnsi="Times New Roman" w:cs="Times New Roman"/>
          <w:sz w:val="28"/>
          <w:szCs w:val="28"/>
        </w:rPr>
        <w:t>Відродження також принесло із собою кризу віри в непогрішність традиції. Коперник, Бруно, Галілей — науковці-гуманісти — змінили уявлення про місце людини у Всесвіті. Гуманізм поступово переходить від релігійно-освітньої парадигми до науково-раціоналістичної. Це відкриває нові горизонти, але й ставить нові питання: чи не стає людина зарозумілою у своїй свободі? [6, с. 189–192].</w:t>
      </w:r>
      <w:r w:rsidR="00D6343C">
        <w:rPr>
          <w:rFonts w:ascii="Times New Roman" w:eastAsia="Times New Roman" w:hAnsi="Times New Roman" w:cs="Times New Roman"/>
          <w:sz w:val="28"/>
          <w:szCs w:val="28"/>
        </w:rPr>
        <w:tab/>
      </w:r>
    </w:p>
    <w:p w:rsidR="000C1B30" w:rsidRPr="00D6343C" w:rsidRDefault="008E70CA" w:rsidP="00D6343C">
      <w:pPr>
        <w:spacing w:before="100" w:beforeAutospacing="1" w:after="100" w:afterAutospacing="1" w:line="240" w:lineRule="auto"/>
        <w:ind w:firstLine="720"/>
        <w:jc w:val="both"/>
        <w:rPr>
          <w:rFonts w:ascii="Times New Roman" w:eastAsia="Times New Roman" w:hAnsi="Times New Roman" w:cs="Times New Roman"/>
          <w:sz w:val="28"/>
          <w:szCs w:val="28"/>
        </w:rPr>
      </w:pPr>
      <w:r w:rsidRPr="00DC7FCD">
        <w:rPr>
          <w:rFonts w:asciiTheme="majorBidi" w:hAnsiTheme="majorBidi" w:cstheme="majorBidi"/>
          <w:sz w:val="28"/>
          <w:szCs w:val="28"/>
        </w:rPr>
        <w:t>У підсумку, гуманізм епохи Відродження — це світоглядна революція, яка перевідкрила античну спадщину, але водночас створила нову концепцію людини. Людина Відродження — це істота, яка мислить, відчуває, творить, бере відповідальність за себе і світ. Це гуманізм, що надихає не лише на вивчення класичних мов чи мистецтва, а на цілісне переосмислення себе як частини великого культурного й морального простору.</w:t>
      </w:r>
    </w:p>
    <w:p w:rsidR="00C60947" w:rsidRPr="00820188" w:rsidRDefault="00C60947" w:rsidP="000C1B30">
      <w:pPr>
        <w:spacing w:after="0"/>
        <w:rPr>
          <w:rFonts w:asciiTheme="majorBidi" w:hAnsiTheme="majorBidi" w:cstheme="majorBidi"/>
          <w:b/>
          <w:bCs/>
          <w:sz w:val="28"/>
          <w:szCs w:val="28"/>
        </w:rPr>
      </w:pPr>
    </w:p>
    <w:p w:rsidR="00C60947" w:rsidRPr="0059113C" w:rsidRDefault="00C60947" w:rsidP="00D6343C">
      <w:pPr>
        <w:pStyle w:val="3"/>
        <w:jc w:val="center"/>
        <w:rPr>
          <w:rFonts w:ascii="Times New Roman" w:eastAsia="Times New Roman" w:hAnsi="Times New Roman" w:cs="Times New Roman"/>
          <w:b/>
          <w:bCs/>
          <w:color w:val="auto"/>
          <w:sz w:val="28"/>
          <w:szCs w:val="28"/>
          <w:lang w:val="uk-UA"/>
        </w:rPr>
      </w:pPr>
      <w:r w:rsidRPr="00820188">
        <w:rPr>
          <w:rStyle w:val="a3"/>
          <w:rFonts w:asciiTheme="majorBidi" w:hAnsiTheme="majorBidi"/>
          <w:color w:val="auto"/>
          <w:sz w:val="28"/>
          <w:szCs w:val="28"/>
        </w:rPr>
        <w:t xml:space="preserve">2.3. </w:t>
      </w:r>
      <w:r w:rsidRPr="00820188">
        <w:rPr>
          <w:rFonts w:ascii="Times New Roman" w:eastAsia="Times New Roman" w:hAnsi="Times New Roman" w:cs="Times New Roman"/>
          <w:b/>
          <w:bCs/>
          <w:color w:val="auto"/>
          <w:sz w:val="28"/>
          <w:szCs w:val="28"/>
        </w:rPr>
        <w:t>Модерний гуманізм (XVIII–XIX ст.</w:t>
      </w:r>
      <w:r w:rsidRPr="00820188">
        <w:rPr>
          <w:rFonts w:ascii="Times New Roman" w:eastAsia="Times New Roman" w:hAnsi="Times New Roman" w:cs="Times New Roman"/>
          <w:b/>
          <w:bCs/>
          <w:color w:val="auto"/>
          <w:sz w:val="28"/>
          <w:szCs w:val="28"/>
          <w:lang w:val="uk-UA"/>
        </w:rPr>
        <w:t>)</w:t>
      </w:r>
    </w:p>
    <w:p w:rsidR="0059113C" w:rsidRPr="00147068" w:rsidRDefault="0059113C" w:rsidP="00944E42">
      <w:pPr>
        <w:spacing w:before="100" w:beforeAutospacing="1" w:after="100" w:afterAutospacing="1" w:line="240" w:lineRule="auto"/>
        <w:ind w:firstLine="720"/>
        <w:jc w:val="both"/>
        <w:rPr>
          <w:rFonts w:ascii="Times New Roman" w:eastAsia="Times New Roman" w:hAnsi="Times New Roman" w:cs="Times New Roman"/>
          <w:sz w:val="28"/>
          <w:szCs w:val="28"/>
          <w:lang w:val="uk-UA"/>
        </w:rPr>
      </w:pPr>
      <w:r w:rsidRPr="00147068">
        <w:rPr>
          <w:rFonts w:ascii="Times New Roman" w:eastAsia="Times New Roman" w:hAnsi="Times New Roman" w:cs="Times New Roman"/>
          <w:sz w:val="28"/>
          <w:szCs w:val="28"/>
          <w:lang w:val="uk-UA"/>
        </w:rPr>
        <w:t xml:space="preserve">Модерний гуманізм </w:t>
      </w:r>
      <w:r w:rsidRPr="0059113C">
        <w:rPr>
          <w:rFonts w:ascii="Times New Roman" w:eastAsia="Times New Roman" w:hAnsi="Times New Roman" w:cs="Times New Roman"/>
          <w:sz w:val="28"/>
          <w:szCs w:val="28"/>
        </w:rPr>
        <w:t>XVIII</w:t>
      </w:r>
      <w:r w:rsidRPr="00147068">
        <w:rPr>
          <w:rFonts w:ascii="Times New Roman" w:eastAsia="Times New Roman" w:hAnsi="Times New Roman" w:cs="Times New Roman"/>
          <w:sz w:val="28"/>
          <w:szCs w:val="28"/>
          <w:lang w:val="uk-UA"/>
        </w:rPr>
        <w:t>–</w:t>
      </w:r>
      <w:r w:rsidRPr="0059113C">
        <w:rPr>
          <w:rFonts w:ascii="Times New Roman" w:eastAsia="Times New Roman" w:hAnsi="Times New Roman" w:cs="Times New Roman"/>
          <w:sz w:val="28"/>
          <w:szCs w:val="28"/>
        </w:rPr>
        <w:t>XIX</w:t>
      </w:r>
      <w:r w:rsidRPr="00147068">
        <w:rPr>
          <w:rFonts w:ascii="Times New Roman" w:eastAsia="Times New Roman" w:hAnsi="Times New Roman" w:cs="Times New Roman"/>
          <w:sz w:val="28"/>
          <w:szCs w:val="28"/>
          <w:lang w:val="uk-UA"/>
        </w:rPr>
        <w:t xml:space="preserve"> століть є наслідком глибоких соціокультурних зрушень, що відбулися в Європі під впливом епохи Просвітництва, наукової революції, буржуазних революцій, секуляризації, романтизму, індустріалізації, урбанізації та становлення модерної ідеї автономної особистості. У цей період гуманізм трансформується з ренесансного ідеалу гармонійної особистості в універсальний філософсько-політичний проект, що охоплює етику, політику, право, освіту, культуру й науку [3, с. 217–220].</w:t>
      </w:r>
    </w:p>
    <w:p w:rsidR="0059113C" w:rsidRPr="0059113C" w:rsidRDefault="0059113C" w:rsidP="00944E42">
      <w:pPr>
        <w:spacing w:before="100" w:beforeAutospacing="1" w:after="100" w:afterAutospacing="1" w:line="240" w:lineRule="auto"/>
        <w:ind w:firstLine="720"/>
        <w:jc w:val="both"/>
        <w:rPr>
          <w:rFonts w:ascii="Times New Roman" w:eastAsia="Times New Roman" w:hAnsi="Times New Roman" w:cs="Times New Roman"/>
          <w:sz w:val="28"/>
          <w:szCs w:val="28"/>
        </w:rPr>
      </w:pPr>
      <w:r w:rsidRPr="0059113C">
        <w:rPr>
          <w:rFonts w:ascii="Times New Roman" w:eastAsia="Times New Roman" w:hAnsi="Times New Roman" w:cs="Times New Roman"/>
          <w:sz w:val="28"/>
          <w:szCs w:val="28"/>
        </w:rPr>
        <w:lastRenderedPageBreak/>
        <w:t>Центральною засадою гуманістичного дискурсу XVIII століття стає просвітницька віра в розум як джерело моральної орієнтації, наукового поступу і соціального прогресу. Людина більше не розглядається як підданий трансцендентної сили чи об’єкт влади, а як автономна істота, здатна керуватися внутрішнім моральним законом. Філософи Просвітництва — Іммануїл Кант, Вольтер, Жан-Жак Руссо, Шарль Луї де Монтеск’є, Дені Дідро — формулюють етичні, правові та політичні підвалини модерного гуманізму [7, с. 162–166]. У цьому контексті гуманізм стає основою громадянського суспільства, освітніх реформ, нової моралі відповідальності й поваги до гідності кожної особистості.</w:t>
      </w:r>
    </w:p>
    <w:p w:rsidR="0059113C" w:rsidRPr="0059113C" w:rsidRDefault="0059113C" w:rsidP="00944E42">
      <w:pPr>
        <w:spacing w:before="100" w:beforeAutospacing="1" w:after="100" w:afterAutospacing="1" w:line="240" w:lineRule="auto"/>
        <w:ind w:firstLine="720"/>
        <w:jc w:val="both"/>
        <w:rPr>
          <w:rFonts w:ascii="Times New Roman" w:eastAsia="Times New Roman" w:hAnsi="Times New Roman" w:cs="Times New Roman"/>
          <w:sz w:val="28"/>
          <w:szCs w:val="28"/>
        </w:rPr>
      </w:pPr>
      <w:r w:rsidRPr="0059113C">
        <w:rPr>
          <w:rFonts w:ascii="Times New Roman" w:eastAsia="Times New Roman" w:hAnsi="Times New Roman" w:cs="Times New Roman"/>
          <w:sz w:val="28"/>
          <w:szCs w:val="28"/>
        </w:rPr>
        <w:t>Кант у своїй «Критиці практичного розуму» сформулював категоричний імператив, який став одним із головних морально-гуманістичних орієнтирів Нового часу: «Чини так, щоб ти завжди ставився до людства як у своїй особі, так і в особі кожного іншого так само як до мети, а ніколи лише як до засобу» [6, с. 174–175]. Цей імператив виводить етику на рівень універсального морального закону, що не залежить від релігії чи політики. У Канті гуманізм стає етичною системою самоповаги й відповідальності за іншого, а також філософією зрілості — здатності до автономного морального судження.</w:t>
      </w:r>
    </w:p>
    <w:p w:rsidR="0059113C" w:rsidRPr="0059113C" w:rsidRDefault="0059113C" w:rsidP="00944E42">
      <w:pPr>
        <w:spacing w:before="100" w:beforeAutospacing="1" w:after="100" w:afterAutospacing="1" w:line="240" w:lineRule="auto"/>
        <w:ind w:firstLine="720"/>
        <w:jc w:val="both"/>
        <w:rPr>
          <w:rFonts w:ascii="Times New Roman" w:eastAsia="Times New Roman" w:hAnsi="Times New Roman" w:cs="Times New Roman"/>
          <w:sz w:val="28"/>
          <w:szCs w:val="28"/>
        </w:rPr>
      </w:pPr>
      <w:r w:rsidRPr="0059113C">
        <w:rPr>
          <w:rFonts w:ascii="Times New Roman" w:eastAsia="Times New Roman" w:hAnsi="Times New Roman" w:cs="Times New Roman"/>
          <w:sz w:val="28"/>
          <w:szCs w:val="28"/>
        </w:rPr>
        <w:t xml:space="preserve">Руссо, натомість, переносить акцент на чуттєву, природну сутність людини. У творах </w:t>
      </w:r>
      <w:r w:rsidRPr="0059113C">
        <w:rPr>
          <w:rFonts w:ascii="Times New Roman" w:eastAsia="Times New Roman" w:hAnsi="Times New Roman" w:cs="Times New Roman"/>
          <w:i/>
          <w:iCs/>
          <w:sz w:val="28"/>
          <w:szCs w:val="28"/>
        </w:rPr>
        <w:t>«Сповідь»</w:t>
      </w:r>
      <w:r w:rsidRPr="0059113C">
        <w:rPr>
          <w:rFonts w:ascii="Times New Roman" w:eastAsia="Times New Roman" w:hAnsi="Times New Roman" w:cs="Times New Roman"/>
          <w:sz w:val="28"/>
          <w:szCs w:val="28"/>
        </w:rPr>
        <w:t xml:space="preserve"> та </w:t>
      </w:r>
      <w:r w:rsidRPr="0059113C">
        <w:rPr>
          <w:rFonts w:ascii="Times New Roman" w:eastAsia="Times New Roman" w:hAnsi="Times New Roman" w:cs="Times New Roman"/>
          <w:i/>
          <w:iCs/>
          <w:sz w:val="28"/>
          <w:szCs w:val="28"/>
        </w:rPr>
        <w:t>«Еміль, або Про виховання»</w:t>
      </w:r>
      <w:r w:rsidRPr="0059113C">
        <w:rPr>
          <w:rFonts w:ascii="Times New Roman" w:eastAsia="Times New Roman" w:hAnsi="Times New Roman" w:cs="Times New Roman"/>
          <w:sz w:val="28"/>
          <w:szCs w:val="28"/>
        </w:rPr>
        <w:t xml:space="preserve"> він стверджує, що людина від природи добра, але її спотворює суспільство. Його гуманізм — це повернення до природної етики, у центрі якої — щирість, співпереживання, здатність бути з іншими не через примус, а через вибір. Ці ідеї лягли в основу нової педагогіки, емоційної культури й романтичної антропології [8, с. 90–93].</w:t>
      </w:r>
    </w:p>
    <w:p w:rsidR="0059113C" w:rsidRPr="0059113C" w:rsidRDefault="0059113C" w:rsidP="00944E42">
      <w:pPr>
        <w:spacing w:before="100" w:beforeAutospacing="1" w:after="100" w:afterAutospacing="1" w:line="240" w:lineRule="auto"/>
        <w:ind w:firstLine="720"/>
        <w:jc w:val="both"/>
        <w:rPr>
          <w:rFonts w:ascii="Times New Roman" w:eastAsia="Times New Roman" w:hAnsi="Times New Roman" w:cs="Times New Roman"/>
          <w:sz w:val="28"/>
          <w:szCs w:val="28"/>
        </w:rPr>
      </w:pPr>
      <w:r w:rsidRPr="0059113C">
        <w:rPr>
          <w:rFonts w:ascii="Times New Roman" w:eastAsia="Times New Roman" w:hAnsi="Times New Roman" w:cs="Times New Roman"/>
          <w:sz w:val="28"/>
          <w:szCs w:val="28"/>
        </w:rPr>
        <w:t>Просвітницький гуманізм вийшов за межі академічного дискурсу і став рушієм політичних трансформацій. Французька революція 1789 року втілила гуманістичні ідеали у правовій площині — проголосила свободу, рівність і братерство як фундамент нової соціальної реальності. Людина визнається суб’єктом права, носієм гідності та суверенності [3, с. 222]. Гуманізм у цій формі перестає бути виключно моральною філософією — він стає програмою політичної емансипації.</w:t>
      </w:r>
    </w:p>
    <w:p w:rsidR="0059113C" w:rsidRPr="0059113C" w:rsidRDefault="0059113C" w:rsidP="00944E42">
      <w:pPr>
        <w:spacing w:before="100" w:beforeAutospacing="1" w:after="100" w:afterAutospacing="1" w:line="240" w:lineRule="auto"/>
        <w:ind w:firstLine="720"/>
        <w:jc w:val="both"/>
        <w:rPr>
          <w:rFonts w:ascii="Times New Roman" w:eastAsia="Times New Roman" w:hAnsi="Times New Roman" w:cs="Times New Roman"/>
          <w:sz w:val="28"/>
          <w:szCs w:val="28"/>
        </w:rPr>
      </w:pPr>
      <w:r w:rsidRPr="0059113C">
        <w:rPr>
          <w:rFonts w:ascii="Times New Roman" w:eastAsia="Times New Roman" w:hAnsi="Times New Roman" w:cs="Times New Roman"/>
          <w:sz w:val="28"/>
          <w:szCs w:val="28"/>
        </w:rPr>
        <w:t xml:space="preserve">У XIX столітті просвітницький гуманізм зазнає перегляду й поглиблення завдяки романтичній, соціальній та науковій рефлексії. Романтизм вносить у гуманістичну думку новий вимір — почуття, унікальність, інтуїцію, внутрішній бунт проти механістичного світогляду. Романтики — Байрон, Шеллі, Вордсворт, Гюго, Ґете — пропонують бачити людину не лише як носія розуму, а як живу істоту, здатну до вищої </w:t>
      </w:r>
      <w:r w:rsidRPr="0059113C">
        <w:rPr>
          <w:rFonts w:ascii="Times New Roman" w:eastAsia="Times New Roman" w:hAnsi="Times New Roman" w:cs="Times New Roman"/>
          <w:sz w:val="28"/>
          <w:szCs w:val="28"/>
        </w:rPr>
        <w:lastRenderedPageBreak/>
        <w:t>духовної правди, яка не зводиться до формул. Романтичний гуманізм апелює до автономії серця, до права на самовираження, до гідності навіть у відчуженні. Це гуманізм глибокої емпатії, інтимної свободи, естетичного протесту [9, с. 145–148].</w:t>
      </w:r>
    </w:p>
    <w:p w:rsidR="0059113C" w:rsidRPr="0059113C" w:rsidRDefault="0059113C" w:rsidP="00944E42">
      <w:pPr>
        <w:spacing w:before="100" w:beforeAutospacing="1" w:after="100" w:afterAutospacing="1" w:line="240" w:lineRule="auto"/>
        <w:ind w:firstLine="720"/>
        <w:jc w:val="both"/>
        <w:rPr>
          <w:rFonts w:ascii="Times New Roman" w:eastAsia="Times New Roman" w:hAnsi="Times New Roman" w:cs="Times New Roman"/>
          <w:sz w:val="28"/>
          <w:szCs w:val="28"/>
        </w:rPr>
      </w:pPr>
      <w:r w:rsidRPr="0059113C">
        <w:rPr>
          <w:rFonts w:ascii="Times New Roman" w:eastAsia="Times New Roman" w:hAnsi="Times New Roman" w:cs="Times New Roman"/>
          <w:sz w:val="28"/>
          <w:szCs w:val="28"/>
        </w:rPr>
        <w:t xml:space="preserve">Водночас у XIX столітті оформлюється соціально орієнтований гуманізм, пов’язаний з новими економічними й політичними умовами. Індустріалізація, експлуатація, класова нерівність спонукають до формування гуманістичної критики капіталізму. Карл Маркс у своїх ранніх творах (зокрема </w:t>
      </w:r>
      <w:r w:rsidRPr="0059113C">
        <w:rPr>
          <w:rFonts w:ascii="Times New Roman" w:eastAsia="Times New Roman" w:hAnsi="Times New Roman" w:cs="Times New Roman"/>
          <w:i/>
          <w:iCs/>
          <w:sz w:val="28"/>
          <w:szCs w:val="28"/>
        </w:rPr>
        <w:t>«Економічно-філософські рукописи 1844 року»</w:t>
      </w:r>
      <w:r w:rsidRPr="0059113C">
        <w:rPr>
          <w:rFonts w:ascii="Times New Roman" w:eastAsia="Times New Roman" w:hAnsi="Times New Roman" w:cs="Times New Roman"/>
          <w:sz w:val="28"/>
          <w:szCs w:val="28"/>
        </w:rPr>
        <w:t>) аналізує людину як «родову істоту», що розвивається через працю, творчість, комунікацію. Його концепція відчуження — це протест проти перетворення людини на річ, знаряддя виробництва. Гуманізм Маркса є водночас політичною критикою і етичною програмою — відновлення повноцінного, неінструментального ставлення до людини [4, с. 307–312].</w:t>
      </w:r>
    </w:p>
    <w:p w:rsidR="0059113C" w:rsidRPr="0059113C" w:rsidRDefault="0059113C" w:rsidP="00944E42">
      <w:pPr>
        <w:spacing w:before="100" w:beforeAutospacing="1" w:after="100" w:afterAutospacing="1" w:line="240" w:lineRule="auto"/>
        <w:ind w:firstLine="720"/>
        <w:jc w:val="both"/>
        <w:rPr>
          <w:rFonts w:ascii="Times New Roman" w:eastAsia="Times New Roman" w:hAnsi="Times New Roman" w:cs="Times New Roman"/>
          <w:sz w:val="28"/>
          <w:szCs w:val="28"/>
        </w:rPr>
      </w:pPr>
      <w:r w:rsidRPr="0059113C">
        <w:rPr>
          <w:rFonts w:ascii="Times New Roman" w:eastAsia="Times New Roman" w:hAnsi="Times New Roman" w:cs="Times New Roman"/>
          <w:sz w:val="28"/>
          <w:szCs w:val="28"/>
        </w:rPr>
        <w:t>У культурній сфері модерного періоду гуманізм виявляється у розвитку літератури, яка зображає складний духовний світ особистості. Роман XIX століття — у творах Стендаля, Флобера, Теккерея, Діккенса, Тургенєва, Достоєвського — стає майданчиком моральної рефлексії. У цих текстах порушуються питання провини, свободи, сумління, ідентичності, цінності життя. Герої шукають себе в суперечливому світі, борються з обставинами, страждають, люблять, помиляються — і тим самим втілюють глибокий гуманістичний сенс мистецтва як простору самопізнання [10, с. 118–122].</w:t>
      </w:r>
    </w:p>
    <w:p w:rsidR="0059113C" w:rsidRPr="0059113C" w:rsidRDefault="0059113C" w:rsidP="00944E42">
      <w:pPr>
        <w:spacing w:before="100" w:beforeAutospacing="1" w:after="100" w:afterAutospacing="1" w:line="240" w:lineRule="auto"/>
        <w:ind w:firstLine="720"/>
        <w:jc w:val="both"/>
        <w:rPr>
          <w:rFonts w:ascii="Times New Roman" w:eastAsia="Times New Roman" w:hAnsi="Times New Roman" w:cs="Times New Roman"/>
          <w:sz w:val="28"/>
          <w:szCs w:val="28"/>
        </w:rPr>
      </w:pPr>
      <w:r w:rsidRPr="0059113C">
        <w:rPr>
          <w:rFonts w:ascii="Times New Roman" w:eastAsia="Times New Roman" w:hAnsi="Times New Roman" w:cs="Times New Roman"/>
          <w:sz w:val="28"/>
          <w:szCs w:val="28"/>
        </w:rPr>
        <w:t>Науковий гуманізм цього періоду виявляється у спробах поєднати раціональне знання з етичними цінностями. Філософи-позитивісти — Оґюст Конт, Герберт Спенсер — пропонують моделі суспільства, засновані на прогресі, емпіричному аналізі та моралі як продукті колективного розвитку [6, с. 209–211]. Поява нових гуманітарних дисциплін — соціології, психології, історії культури — була спрямована на глибше розуміння людської природи, її мотивацій, поведінки й потреб. Поступово наука перестає бути нейтральною і стає учасником гуманістичного проекту.</w:t>
      </w:r>
    </w:p>
    <w:p w:rsidR="0059113C" w:rsidRPr="0059113C" w:rsidRDefault="0059113C" w:rsidP="00944E42">
      <w:pPr>
        <w:spacing w:before="100" w:beforeAutospacing="1" w:after="100" w:afterAutospacing="1" w:line="240" w:lineRule="auto"/>
        <w:ind w:firstLine="720"/>
        <w:jc w:val="both"/>
        <w:rPr>
          <w:rFonts w:ascii="Times New Roman" w:eastAsia="Times New Roman" w:hAnsi="Times New Roman" w:cs="Times New Roman"/>
          <w:sz w:val="28"/>
          <w:szCs w:val="28"/>
        </w:rPr>
      </w:pPr>
      <w:r w:rsidRPr="0059113C">
        <w:rPr>
          <w:rFonts w:ascii="Times New Roman" w:eastAsia="Times New Roman" w:hAnsi="Times New Roman" w:cs="Times New Roman"/>
          <w:sz w:val="28"/>
          <w:szCs w:val="28"/>
        </w:rPr>
        <w:t>Важливу роль у модерному гуманізмі відіграє освіта. Просвітницька модель школи змінюється в бік розвитку особистості, а не лише передачі знань. Йоганн Песталоцці, Герберт Спенсер, Джон Стюарт Мілль пропонують концепції виховання, які поєднують свободу, саморозвиток, повагу до внутрішнього світу дитини з моральною відповідальністю. Освіта розглядається як простір формування автономного, етичного, мислячого громадянина [7, с. 158–160].</w:t>
      </w:r>
    </w:p>
    <w:p w:rsidR="00C60947" w:rsidRPr="00C60947" w:rsidRDefault="00C60947" w:rsidP="00944E42">
      <w:pPr>
        <w:spacing w:before="100" w:beforeAutospacing="1" w:after="100" w:afterAutospacing="1" w:line="24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lastRenderedPageBreak/>
        <w:t>Отже</w:t>
      </w:r>
      <w:r w:rsidRPr="00C60947">
        <w:rPr>
          <w:rFonts w:ascii="Times New Roman" w:eastAsia="Times New Roman" w:hAnsi="Times New Roman" w:cs="Times New Roman"/>
          <w:sz w:val="28"/>
          <w:szCs w:val="28"/>
        </w:rPr>
        <w:t>, модерний гуманізм — це складна, багатогранна й історично мінлива система, що поєднує раціональне мислення й моральну чутливість, емансипаційний проект і культурну рефлексію. У XVIII–XIX століттях було закладено засадничі принципи, які визначають сучасне розуміння прав людини, демократії, освіти, культури, особистої гідності. Людина в цьому контексті постає як самотворча істота, що прагне не лише до знання чи щастя, а до моральної повноти буття. Саме в поєднанні свободи, відповідальності та віри в людський потенціал і полягає сутність модерного гуманізму.</w:t>
      </w:r>
    </w:p>
    <w:p w:rsidR="00464179" w:rsidRPr="00820188" w:rsidRDefault="00464179" w:rsidP="000C1B30">
      <w:pPr>
        <w:spacing w:after="0"/>
        <w:rPr>
          <w:rFonts w:asciiTheme="majorBidi" w:hAnsiTheme="majorBidi" w:cstheme="majorBidi"/>
          <w:sz w:val="28"/>
          <w:szCs w:val="28"/>
        </w:rPr>
      </w:pPr>
    </w:p>
    <w:p w:rsidR="000C1B30" w:rsidRPr="0059113C" w:rsidRDefault="000C1B30" w:rsidP="00944E42">
      <w:pPr>
        <w:pStyle w:val="3"/>
        <w:jc w:val="center"/>
        <w:rPr>
          <w:rFonts w:asciiTheme="majorBidi" w:hAnsiTheme="majorBidi"/>
          <w:color w:val="auto"/>
          <w:sz w:val="28"/>
          <w:szCs w:val="28"/>
        </w:rPr>
      </w:pPr>
      <w:r w:rsidRPr="00820188">
        <w:rPr>
          <w:rStyle w:val="a3"/>
          <w:rFonts w:asciiTheme="majorBidi" w:hAnsiTheme="majorBidi"/>
          <w:color w:val="auto"/>
          <w:sz w:val="28"/>
          <w:szCs w:val="28"/>
        </w:rPr>
        <w:t>2.4. Гуманістичні кризи ХХ століття</w:t>
      </w:r>
    </w:p>
    <w:p w:rsidR="0059113C" w:rsidRPr="0059113C" w:rsidRDefault="0059113C" w:rsidP="00944E42">
      <w:pPr>
        <w:spacing w:before="100" w:beforeAutospacing="1" w:after="100" w:afterAutospacing="1" w:line="240" w:lineRule="auto"/>
        <w:ind w:firstLine="720"/>
        <w:jc w:val="both"/>
        <w:rPr>
          <w:rFonts w:ascii="Times New Roman" w:eastAsia="Times New Roman" w:hAnsi="Times New Roman" w:cs="Times New Roman"/>
          <w:sz w:val="28"/>
          <w:szCs w:val="28"/>
        </w:rPr>
      </w:pPr>
      <w:r w:rsidRPr="0059113C">
        <w:rPr>
          <w:rFonts w:ascii="Times New Roman" w:eastAsia="Times New Roman" w:hAnsi="Times New Roman" w:cs="Times New Roman"/>
          <w:sz w:val="28"/>
          <w:szCs w:val="28"/>
        </w:rPr>
        <w:t>XX століття стало одним із найскладніших і найсуперечливіших періодів в історії людства. Саме в цей час гуманістичні ідеали, які формувалися впродовж століть, зазнали не лише потужних випробувань, а й радикального перегляду, деконструкції та перетворення. Світові війни, геноциди, тоталітаризм, атомна загроза, технократичний прогрес, глобалізація, крах колоніальних імперій, кризи ідентичності — все це поставило під сумнів базові уявлення про людину як розумну, моральну, автономну істоту. Водночас ХХ століття породило нові варіанти гуманізму — посттрадиційні, діалогічні, рефлексивні — що стали відповіддю на виклики часу [4, с. 211–213].</w:t>
      </w:r>
    </w:p>
    <w:p w:rsidR="0059113C" w:rsidRPr="0059113C" w:rsidRDefault="0059113C" w:rsidP="00944E42">
      <w:pPr>
        <w:spacing w:before="100" w:beforeAutospacing="1" w:after="100" w:afterAutospacing="1" w:line="240" w:lineRule="auto"/>
        <w:ind w:firstLine="720"/>
        <w:jc w:val="both"/>
        <w:rPr>
          <w:rFonts w:ascii="Times New Roman" w:eastAsia="Times New Roman" w:hAnsi="Times New Roman" w:cs="Times New Roman"/>
          <w:sz w:val="28"/>
          <w:szCs w:val="28"/>
        </w:rPr>
      </w:pPr>
      <w:r w:rsidRPr="0059113C">
        <w:rPr>
          <w:rFonts w:ascii="Times New Roman" w:eastAsia="Times New Roman" w:hAnsi="Times New Roman" w:cs="Times New Roman"/>
          <w:sz w:val="28"/>
          <w:szCs w:val="28"/>
        </w:rPr>
        <w:t>Одним із найжорсткіших ударів по гуманізму стали Перша та Друга світові війни. Вони зруйнували ілюзію про поступ історії та «розумний прогрес» людства. Система, яка базувалася на розумі, освіті, технічному вдосконаленні, виявила здатність продукувати масове знищення. Танк, отруйний газ, атомна бомба — символи наукового прогресу перетворилися на інструменти масового вбивства. Література «втраченого покоління» (Ернест Гемінґвей, Еріх Марія Ремарк, Вірджинія Вулф, Томас Манн) стала естетичною відповіддю на внутрішню спустошеність людини, що втратила орієнтири [9, с. 102–105].</w:t>
      </w:r>
    </w:p>
    <w:p w:rsidR="0059113C" w:rsidRPr="0059113C" w:rsidRDefault="0059113C" w:rsidP="00944E42">
      <w:pPr>
        <w:spacing w:before="100" w:beforeAutospacing="1" w:after="100" w:afterAutospacing="1" w:line="240" w:lineRule="auto"/>
        <w:ind w:firstLine="720"/>
        <w:jc w:val="both"/>
        <w:rPr>
          <w:rFonts w:ascii="Times New Roman" w:eastAsia="Times New Roman" w:hAnsi="Times New Roman" w:cs="Times New Roman"/>
          <w:sz w:val="28"/>
          <w:szCs w:val="28"/>
        </w:rPr>
      </w:pPr>
      <w:r w:rsidRPr="0059113C">
        <w:rPr>
          <w:rFonts w:ascii="Times New Roman" w:eastAsia="Times New Roman" w:hAnsi="Times New Roman" w:cs="Times New Roman"/>
          <w:sz w:val="28"/>
          <w:szCs w:val="28"/>
        </w:rPr>
        <w:t>Кульмінацією гуманістичного шоку став Голокост — безпрецедентний акт цілеспрямованого знищення мільйонів людей за етнічною, релігійною чи іншою приналежністю. Аушвіц, Треблінка, Бабин Яр — це не лише географічні назви, а символи радикального зла, яке виникло не в «дикості», а в межах «культурного» Заходу. Після Голокосту, за словами Теодора Адорно, «писати поезію — варварство» [5, с. 94–95]. Мислителі, такі як Еміль Факенгейм, поставили питання: як після такого жаху можна взагалі говорити про людину як моральну істоту? Чи не збанкрутував сам проект гуманізму? [6, с. 119–121]</w:t>
      </w:r>
    </w:p>
    <w:p w:rsidR="0059113C" w:rsidRPr="0059113C" w:rsidRDefault="0059113C" w:rsidP="00944E42">
      <w:pPr>
        <w:spacing w:before="100" w:beforeAutospacing="1" w:after="100" w:afterAutospacing="1" w:line="240" w:lineRule="auto"/>
        <w:ind w:firstLine="720"/>
        <w:jc w:val="both"/>
        <w:rPr>
          <w:rFonts w:ascii="Times New Roman" w:eastAsia="Times New Roman" w:hAnsi="Times New Roman" w:cs="Times New Roman"/>
          <w:sz w:val="28"/>
          <w:szCs w:val="28"/>
        </w:rPr>
      </w:pPr>
      <w:r w:rsidRPr="0059113C">
        <w:rPr>
          <w:rFonts w:ascii="Times New Roman" w:eastAsia="Times New Roman" w:hAnsi="Times New Roman" w:cs="Times New Roman"/>
          <w:sz w:val="28"/>
          <w:szCs w:val="28"/>
        </w:rPr>
        <w:lastRenderedPageBreak/>
        <w:t>На тлі цих подій формується критична філософія Франкфуртської школи. У «Діалектиці просвітництва» (1947) Макс Горкгаймер і Теодор Адорно стверджують, що саме розум, абсолютизований і інструменталізований, став джерелом нової форми варварства. Просвітницький ідеал, втративши самокритику, виродився у контроль, нормалізацію, уніфікацію, дегуманізацію. Справжній гуманізм, за їх переконанням, можливий лише як етика пам’яті, емпатії, визнання страждання «іншого» [5, с. 107–110].</w:t>
      </w:r>
    </w:p>
    <w:p w:rsidR="0059113C" w:rsidRPr="0059113C" w:rsidRDefault="0059113C" w:rsidP="00944E42">
      <w:pPr>
        <w:spacing w:before="100" w:beforeAutospacing="1" w:after="100" w:afterAutospacing="1" w:line="240" w:lineRule="auto"/>
        <w:ind w:firstLine="720"/>
        <w:jc w:val="both"/>
        <w:rPr>
          <w:rFonts w:ascii="Times New Roman" w:eastAsia="Times New Roman" w:hAnsi="Times New Roman" w:cs="Times New Roman"/>
          <w:sz w:val="28"/>
          <w:szCs w:val="28"/>
        </w:rPr>
      </w:pPr>
      <w:r w:rsidRPr="0059113C">
        <w:rPr>
          <w:rFonts w:ascii="Times New Roman" w:eastAsia="Times New Roman" w:hAnsi="Times New Roman" w:cs="Times New Roman"/>
          <w:sz w:val="28"/>
          <w:szCs w:val="28"/>
        </w:rPr>
        <w:t>Водночас у культурному та філософському просторі ХХ століття зароджується екзистенціальна парадигма гуманізму. Жан-Поль Сартр, Альбер Камю, Мартін Гайдеггер, Карл Ясперс переосмислюють людське буття через досвід самотності, свободи, смерті, відповідальності. Камю в «Міфі про Сізіфа» висуває питання: чи варте життя того, щоб його жити? І дає відповідь — так, якщо воно прожите гідно, навіть у абсурдному світі. У цьому полягає гуманізм без ілюзій — той, що не обіцяє спасіння, але вимагає свідомого вибору добра [10, с. 48–52].</w:t>
      </w:r>
    </w:p>
    <w:p w:rsidR="0059113C" w:rsidRPr="0059113C" w:rsidRDefault="0059113C" w:rsidP="00944E42">
      <w:pPr>
        <w:spacing w:before="100" w:beforeAutospacing="1" w:after="100" w:afterAutospacing="1" w:line="240" w:lineRule="auto"/>
        <w:ind w:firstLine="720"/>
        <w:jc w:val="both"/>
        <w:rPr>
          <w:rFonts w:ascii="Times New Roman" w:eastAsia="Times New Roman" w:hAnsi="Times New Roman" w:cs="Times New Roman"/>
          <w:sz w:val="28"/>
          <w:szCs w:val="28"/>
        </w:rPr>
      </w:pPr>
      <w:r w:rsidRPr="0059113C">
        <w:rPr>
          <w:rFonts w:ascii="Times New Roman" w:eastAsia="Times New Roman" w:hAnsi="Times New Roman" w:cs="Times New Roman"/>
          <w:sz w:val="28"/>
          <w:szCs w:val="28"/>
        </w:rPr>
        <w:t>Іншим напрямом стало оновлення християнського гуманізму в особі персоналістської філософії (Еммануель Муньє, Габріель Марсель, Мартін Бубер). Вони стверджують, що справжня людяність полягає не в автономії, а у взаємині — у принципі «Я–Ти», який ґрунтується на повазі, відкритості, любові. Бубер вбачав справжнє буття в діалозі — не у відчуженні, а у зустрічі. Це гуманізм взаємності, у якому інший — не загроза, а дар [11, с. 165–168].</w:t>
      </w:r>
    </w:p>
    <w:p w:rsidR="0059113C" w:rsidRPr="0059113C" w:rsidRDefault="0059113C" w:rsidP="00944E42">
      <w:pPr>
        <w:spacing w:before="100" w:beforeAutospacing="1" w:after="100" w:afterAutospacing="1" w:line="240" w:lineRule="auto"/>
        <w:ind w:firstLine="720"/>
        <w:jc w:val="both"/>
        <w:rPr>
          <w:rFonts w:ascii="Times New Roman" w:eastAsia="Times New Roman" w:hAnsi="Times New Roman" w:cs="Times New Roman"/>
          <w:sz w:val="28"/>
          <w:szCs w:val="28"/>
        </w:rPr>
      </w:pPr>
      <w:r w:rsidRPr="0059113C">
        <w:rPr>
          <w:rFonts w:ascii="Times New Roman" w:eastAsia="Times New Roman" w:hAnsi="Times New Roman" w:cs="Times New Roman"/>
          <w:sz w:val="28"/>
          <w:szCs w:val="28"/>
        </w:rPr>
        <w:t>На гуманізм ХХ століття вплинули також зміни в технологічному середовищі. Розвиток мас-медіа, інформаційних технологій, візуальної культури сприяв дехуманізації сприйняття: людина стала об’єктом реклами, статистикою, частиною масової аудиторії. Ганна Арендт у «Банальності зла» звертає увагу на небезпеку відсутності думки — на те, як «звичайна людина», не усвідомлюючи наслідків, може бути ланкою в ланцюгу злочину. Вона показує, що зло може бути не героїчним, а буденним — результатом відсутності моральної рефлексії [12, с. 119–121].</w:t>
      </w:r>
    </w:p>
    <w:p w:rsidR="0059113C" w:rsidRPr="0059113C" w:rsidRDefault="0059113C" w:rsidP="00944E42">
      <w:pPr>
        <w:spacing w:before="100" w:beforeAutospacing="1" w:after="100" w:afterAutospacing="1" w:line="240" w:lineRule="auto"/>
        <w:ind w:firstLine="720"/>
        <w:jc w:val="both"/>
        <w:rPr>
          <w:rFonts w:ascii="Times New Roman" w:eastAsia="Times New Roman" w:hAnsi="Times New Roman" w:cs="Times New Roman"/>
          <w:sz w:val="28"/>
          <w:szCs w:val="28"/>
        </w:rPr>
      </w:pPr>
      <w:r w:rsidRPr="0059113C">
        <w:rPr>
          <w:rFonts w:ascii="Times New Roman" w:eastAsia="Times New Roman" w:hAnsi="Times New Roman" w:cs="Times New Roman"/>
          <w:sz w:val="28"/>
          <w:szCs w:val="28"/>
        </w:rPr>
        <w:t>Разом із цим з’являються нові спроби переформулювати гуманізм. У 1948 році була прийнята Загальна декларація прав людини — спроба встановити універсальні етичні принципи після катастроф. Вона стала символом «нового гуманізму», який прагнув об’єднати людство на засадах гідності, свободи, рівності [8, с. 203–206]. Однак у пізніші десятиліття постає критика цього документа як західноцентричного, нечутливого до досвіду постколоніального світу, до жіночого голосу, до різних культурних моделей [7, с. 88–90].</w:t>
      </w:r>
    </w:p>
    <w:p w:rsidR="002C619D" w:rsidRPr="002C619D" w:rsidRDefault="002C619D" w:rsidP="00944E42">
      <w:pPr>
        <w:spacing w:before="100" w:beforeAutospacing="1" w:after="100" w:afterAutospacing="1" w:line="240" w:lineRule="auto"/>
        <w:ind w:firstLine="720"/>
        <w:jc w:val="both"/>
        <w:rPr>
          <w:rFonts w:ascii="Times New Roman" w:eastAsia="Times New Roman" w:hAnsi="Times New Roman" w:cs="Times New Roman"/>
          <w:sz w:val="28"/>
          <w:szCs w:val="28"/>
        </w:rPr>
      </w:pPr>
      <w:r w:rsidRPr="002C619D">
        <w:rPr>
          <w:rFonts w:ascii="Times New Roman" w:eastAsia="Times New Roman" w:hAnsi="Times New Roman" w:cs="Times New Roman"/>
          <w:sz w:val="28"/>
          <w:szCs w:val="28"/>
        </w:rPr>
        <w:lastRenderedPageBreak/>
        <w:t>На цьому тлі формуються альтернативні форми гуманізму — феміністичний, постколоніальний, деколоніальний, постструктуралістський. Мішель Фуко, Жак Дерріда, Едвард Саїд, Ґаятрі Співак, Симона де Бовуар — усі вони висвітлюють «сліпі плями» класичного гуманізму. Вони ставлять питання: хто говорить від імені людства? Кого цей гуманізм не включає? Так виникає ідея множинного гуманізму — не одного, а багатьох, що спираються на реальний досвід, тіло, історію, травму [6, с. 145–149; 13, с. 71–74].</w:t>
      </w:r>
    </w:p>
    <w:p w:rsidR="002C619D" w:rsidRPr="002C619D" w:rsidRDefault="002C619D" w:rsidP="00944E42">
      <w:pPr>
        <w:spacing w:before="100" w:beforeAutospacing="1" w:after="100" w:afterAutospacing="1" w:line="240" w:lineRule="auto"/>
        <w:ind w:firstLine="720"/>
        <w:jc w:val="both"/>
        <w:rPr>
          <w:rFonts w:ascii="Times New Roman" w:eastAsia="Times New Roman" w:hAnsi="Times New Roman" w:cs="Times New Roman"/>
          <w:sz w:val="28"/>
          <w:szCs w:val="28"/>
        </w:rPr>
      </w:pPr>
      <w:r w:rsidRPr="002C619D">
        <w:rPr>
          <w:rFonts w:ascii="Times New Roman" w:eastAsia="Times New Roman" w:hAnsi="Times New Roman" w:cs="Times New Roman"/>
          <w:sz w:val="28"/>
          <w:szCs w:val="28"/>
        </w:rPr>
        <w:t>Особливої ваги набуває екологічний вимір гуманістичної кризи. Глибока екологічна катастрофа ХХ століття — результат техноцентризму, експлуатації природи, культури споживання — демонструє межі традиційного антропоцентризму. Арне Несс, Ганс Йонас, Вал Пламвуд закликають до формування нового еко-гуманізму, заснованого на взаємозв’язку всього живого, відповідальності перед майбутнім, скромності людини як частини біосфери [9, с. 97–101; 14, с. 63–65].</w:t>
      </w:r>
    </w:p>
    <w:p w:rsidR="002C619D" w:rsidRPr="002C619D" w:rsidRDefault="002C619D" w:rsidP="00944E42">
      <w:pPr>
        <w:spacing w:before="100" w:beforeAutospacing="1" w:after="100" w:afterAutospacing="1" w:line="240" w:lineRule="auto"/>
        <w:ind w:firstLine="720"/>
        <w:jc w:val="both"/>
        <w:rPr>
          <w:rFonts w:ascii="Times New Roman" w:eastAsia="Times New Roman" w:hAnsi="Times New Roman" w:cs="Times New Roman"/>
          <w:sz w:val="28"/>
          <w:szCs w:val="28"/>
        </w:rPr>
      </w:pPr>
      <w:r w:rsidRPr="002C619D">
        <w:rPr>
          <w:rFonts w:ascii="Times New Roman" w:eastAsia="Times New Roman" w:hAnsi="Times New Roman" w:cs="Times New Roman"/>
          <w:sz w:val="28"/>
          <w:szCs w:val="28"/>
        </w:rPr>
        <w:t>У мистецтві й літературі гуманістичні кризи втілюються у формах модернізму та постмодернізму. Франц Кафка, Семюел Беккет, Хорхе Луїс Борхес, Томас Бернхард створюють героїв, які блукають у лабіринтах безсенсовності, соціальної ізоляції, внутрішньої порожнечі. Їх твори — не знецінення гуманізму, а спроба його оновлення в епоху непевності, фрагментації, іронії [15, с. 118–122; 16, с. 214–216].</w:t>
      </w:r>
    </w:p>
    <w:p w:rsidR="00C60947" w:rsidRPr="00C60947" w:rsidRDefault="00C60947" w:rsidP="00944E42">
      <w:pPr>
        <w:spacing w:before="100" w:beforeAutospacing="1" w:after="100" w:afterAutospacing="1" w:line="240" w:lineRule="auto"/>
        <w:ind w:firstLine="720"/>
        <w:jc w:val="both"/>
        <w:rPr>
          <w:rFonts w:ascii="Times New Roman" w:eastAsia="Times New Roman" w:hAnsi="Times New Roman" w:cs="Times New Roman"/>
          <w:sz w:val="28"/>
          <w:szCs w:val="28"/>
        </w:rPr>
      </w:pPr>
      <w:r w:rsidRPr="00C60947">
        <w:rPr>
          <w:rFonts w:ascii="Times New Roman" w:eastAsia="Times New Roman" w:hAnsi="Times New Roman" w:cs="Times New Roman"/>
          <w:sz w:val="28"/>
          <w:szCs w:val="28"/>
        </w:rPr>
        <w:t>Таким чином, ХХ століття стало епохою не краху, а радикальної трансформації гуманістичної парадигми. Вона втратила свою єдиність і впевненість, але набула глибини, чутливості, самокритичності. Людина більше не мислиться як центр і вершина світу — але як істота, здатна до рефлексії, співбуття, відповідальності. Гуманізм ХХ століття — це гуманізм після трагедії: покірний, складний, але живий.</w:t>
      </w:r>
    </w:p>
    <w:p w:rsidR="002C619D" w:rsidRDefault="002C619D" w:rsidP="00050672">
      <w:pPr>
        <w:spacing w:after="0"/>
        <w:rPr>
          <w:rFonts w:asciiTheme="majorBidi" w:hAnsiTheme="majorBidi"/>
          <w:b/>
          <w:bCs/>
          <w:sz w:val="28"/>
          <w:szCs w:val="28"/>
          <w:lang w:val="uk-UA"/>
        </w:rPr>
      </w:pPr>
    </w:p>
    <w:p w:rsidR="00050672" w:rsidRPr="002C619D" w:rsidRDefault="00050672" w:rsidP="00944E42">
      <w:pPr>
        <w:spacing w:after="0"/>
        <w:jc w:val="center"/>
        <w:rPr>
          <w:rFonts w:asciiTheme="majorBidi" w:hAnsiTheme="majorBidi" w:cstheme="majorBidi"/>
          <w:b/>
          <w:bCs/>
          <w:sz w:val="28"/>
          <w:szCs w:val="28"/>
        </w:rPr>
      </w:pPr>
      <w:r w:rsidRPr="00820188">
        <w:rPr>
          <w:rFonts w:asciiTheme="majorBidi" w:hAnsiTheme="majorBidi"/>
          <w:b/>
          <w:bCs/>
          <w:sz w:val="28"/>
          <w:szCs w:val="28"/>
          <w:lang w:val="uk-UA"/>
        </w:rPr>
        <w:t xml:space="preserve">2.5 Формування </w:t>
      </w:r>
      <w:r w:rsidR="00464179" w:rsidRPr="00820188">
        <w:rPr>
          <w:rFonts w:asciiTheme="majorBidi" w:hAnsiTheme="majorBidi" w:cstheme="majorBidi"/>
          <w:b/>
          <w:bCs/>
          <w:sz w:val="28"/>
          <w:szCs w:val="28"/>
        </w:rPr>
        <w:t>гуманістичних ідей в українській культурі</w:t>
      </w:r>
    </w:p>
    <w:p w:rsidR="002C619D" w:rsidRPr="002C619D" w:rsidRDefault="002C619D" w:rsidP="00944E42">
      <w:pPr>
        <w:spacing w:before="100" w:beforeAutospacing="1" w:after="100" w:afterAutospacing="1" w:line="240" w:lineRule="auto"/>
        <w:ind w:firstLine="720"/>
        <w:jc w:val="both"/>
        <w:rPr>
          <w:rFonts w:ascii="Times New Roman" w:eastAsia="Times New Roman" w:hAnsi="Times New Roman" w:cs="Times New Roman"/>
          <w:sz w:val="28"/>
          <w:szCs w:val="28"/>
        </w:rPr>
      </w:pPr>
      <w:r w:rsidRPr="002C619D">
        <w:rPr>
          <w:rFonts w:ascii="Times New Roman" w:eastAsia="Times New Roman" w:hAnsi="Times New Roman" w:cs="Times New Roman"/>
          <w:sz w:val="28"/>
          <w:szCs w:val="28"/>
        </w:rPr>
        <w:t xml:space="preserve">Формування гуманістичних ідей в українській культурі має глибоку, тривалу та багатовимірну історію, яка значною мірою відрізняється від західноєвропейського шляху розвитку гуманістичної думки. В українському контексті гуманізм народжувався не як відлуння італійського Ренесансу чи секуляризованої філософії Просвітництва, а як внутрішньо сформована система етичних орієнтирів, укорінена в досвіді народу — його боротьбі за свободу, гідність, справедливість і духовну автономію. Український гуманізм поставав у межах християнської традиції, народної моралі, літератури опору, педагогіки, філософських </w:t>
      </w:r>
      <w:r w:rsidRPr="002C619D">
        <w:rPr>
          <w:rFonts w:ascii="Times New Roman" w:eastAsia="Times New Roman" w:hAnsi="Times New Roman" w:cs="Times New Roman"/>
          <w:sz w:val="28"/>
          <w:szCs w:val="28"/>
        </w:rPr>
        <w:lastRenderedPageBreak/>
        <w:t>рефлексій, і формувався через зусилля мислителів, митців і звичайних людей, що виборювали право бути собою в умовах колоніального та імперського тиску [3, с. 49–50; 6, с. 129].</w:t>
      </w:r>
    </w:p>
    <w:p w:rsidR="002C619D" w:rsidRPr="002C619D" w:rsidRDefault="002C619D" w:rsidP="00944E42">
      <w:pPr>
        <w:spacing w:before="100" w:beforeAutospacing="1" w:after="100" w:afterAutospacing="1" w:line="240" w:lineRule="auto"/>
        <w:ind w:firstLine="720"/>
        <w:jc w:val="both"/>
        <w:rPr>
          <w:rFonts w:ascii="Times New Roman" w:eastAsia="Times New Roman" w:hAnsi="Times New Roman" w:cs="Times New Roman"/>
          <w:sz w:val="28"/>
          <w:szCs w:val="28"/>
        </w:rPr>
      </w:pPr>
      <w:r w:rsidRPr="002C619D">
        <w:rPr>
          <w:rFonts w:ascii="Times New Roman" w:eastAsia="Times New Roman" w:hAnsi="Times New Roman" w:cs="Times New Roman"/>
          <w:sz w:val="28"/>
          <w:szCs w:val="28"/>
        </w:rPr>
        <w:t>Перші паростки гуманістичних уявлень з’являються вже в добу Київської Русі. У тексті «Повчання Володимира Мономаха» простежуються елементи християнського гуманізму, зокрема акцент на співчутті, скромності, терпимості, любові до ближнього. Ідея відповідальності правителя за народ, захист слабких, повага до гідності іншої людини свідчать про ранні прояви особистісного гуманістичного мислення [12, с. 21–22]. У літописах, повчаннях, агіографічній літературі — хоч і через призму релігійного світогляду — проступає образ людини як духовної істоти, здатної до морального вибору, покаяння і милосердя [6, с. 132].</w:t>
      </w:r>
    </w:p>
    <w:p w:rsidR="002C619D" w:rsidRPr="002C619D" w:rsidRDefault="002C619D" w:rsidP="00944E42">
      <w:pPr>
        <w:spacing w:before="100" w:beforeAutospacing="1" w:after="100" w:afterAutospacing="1" w:line="240" w:lineRule="auto"/>
        <w:ind w:firstLine="720"/>
        <w:jc w:val="both"/>
        <w:rPr>
          <w:rFonts w:ascii="Times New Roman" w:eastAsia="Times New Roman" w:hAnsi="Times New Roman" w:cs="Times New Roman"/>
          <w:sz w:val="28"/>
          <w:szCs w:val="28"/>
        </w:rPr>
      </w:pPr>
      <w:r w:rsidRPr="002C619D">
        <w:rPr>
          <w:rFonts w:ascii="Times New Roman" w:eastAsia="Times New Roman" w:hAnsi="Times New Roman" w:cs="Times New Roman"/>
          <w:sz w:val="28"/>
          <w:szCs w:val="28"/>
        </w:rPr>
        <w:t>У період пізнього середньовіччя, зокрема з розвитком Києво-Могилянської академії, гуманістична думка починає активно формуватися як філософська й освітня концепція. Академія стала осередком синтезу західноєвропейського бароко й ренесансного гуманізму з православною богословською традицією. Її діячі — Інокентій Гізель, Симеон Полоцький, Феофан Прокопович — сприяли формуванню світогляду, в якому особистість цінувалася як носій розуму, волі та моральної відповідальності [5, с. 94–96]. У цьому контексті визначну роль відіграв Григорій Сковорода — мислитель, якого часто називають українським Сократом. Його вчення про «сродну працю» стало не лише педагогічним принципом, а й філософським закликом до внутрішньої свободи, самопізнання, гармонії з природою і Богом [8, с. 118–120; 15, с. 67–70]. Сковородинський гуманізм — це гуманізм духовного шляху, який не протиставляє людину світові, а прагне її вписати у космічну й моральну єдність [8, с. 121].</w:t>
      </w:r>
    </w:p>
    <w:p w:rsidR="002C619D" w:rsidRPr="002C619D" w:rsidRDefault="002C619D" w:rsidP="00944E42">
      <w:pPr>
        <w:spacing w:before="100" w:beforeAutospacing="1" w:after="100" w:afterAutospacing="1" w:line="240" w:lineRule="auto"/>
        <w:ind w:firstLine="720"/>
        <w:jc w:val="both"/>
        <w:rPr>
          <w:rFonts w:ascii="Times New Roman" w:eastAsia="Times New Roman" w:hAnsi="Times New Roman" w:cs="Times New Roman"/>
          <w:sz w:val="28"/>
          <w:szCs w:val="28"/>
        </w:rPr>
      </w:pPr>
      <w:r w:rsidRPr="002C619D">
        <w:rPr>
          <w:rFonts w:ascii="Times New Roman" w:eastAsia="Times New Roman" w:hAnsi="Times New Roman" w:cs="Times New Roman"/>
          <w:sz w:val="28"/>
          <w:szCs w:val="28"/>
        </w:rPr>
        <w:t>У ХІХ столітті український гуманізм переходить у фазу національного пробудження, коли питання культури, мови, ідентичності стають інструментами боротьби за гідність і свободу. Тарас Шевченко, як провідна постать цієї епохи, втілює гуманістичні ідеали у поетичному слові, яке стає голосом покривдженого народу. Його поезія — це не лише мистецьке явище, а й маніфест морального протесту, в якому людина поставлена в центр всесвіту, як носій страждання, надії, любові. У своїх творах він утверджує право кожного — незалежно від походження, статі чи статусу — бути гідним, вільним, почутим [4, с. 91–92; 6, с. 143].</w:t>
      </w:r>
    </w:p>
    <w:p w:rsidR="002C619D" w:rsidRPr="002C619D" w:rsidRDefault="002C619D" w:rsidP="00AD52FD">
      <w:pPr>
        <w:spacing w:before="100" w:beforeAutospacing="1" w:after="100" w:afterAutospacing="1" w:line="240" w:lineRule="auto"/>
        <w:ind w:firstLine="720"/>
        <w:jc w:val="both"/>
        <w:rPr>
          <w:rFonts w:ascii="Times New Roman" w:eastAsia="Times New Roman" w:hAnsi="Times New Roman" w:cs="Times New Roman"/>
          <w:sz w:val="28"/>
          <w:szCs w:val="28"/>
        </w:rPr>
      </w:pPr>
      <w:r w:rsidRPr="002C619D">
        <w:rPr>
          <w:rFonts w:ascii="Times New Roman" w:eastAsia="Times New Roman" w:hAnsi="Times New Roman" w:cs="Times New Roman"/>
          <w:sz w:val="28"/>
          <w:szCs w:val="28"/>
        </w:rPr>
        <w:t xml:space="preserve">Іван Франко розширив ці ідеї, поєднавши християнську етику з ідеями соціальної справедливості та наукового мислення. Його гуманізм — це не лише співчуття, а й активна позиція, спрямована на соціальні </w:t>
      </w:r>
      <w:r w:rsidRPr="002C619D">
        <w:rPr>
          <w:rFonts w:ascii="Times New Roman" w:eastAsia="Times New Roman" w:hAnsi="Times New Roman" w:cs="Times New Roman"/>
          <w:sz w:val="28"/>
          <w:szCs w:val="28"/>
        </w:rPr>
        <w:lastRenderedPageBreak/>
        <w:t>перетворення, просвіту, подолання експлуатації [9, с. 68–70]. У творах Лесі Українки гуманізм набуває нових граней — феміністичних, екзистенційних, політичних. Її героїні — це постаті, які чинять моральний опір, захищають гідність навіть ціною страждання. Через їхній досвід Лариса Косач виводить образ жінки як рівноправного суб’єкта культури, мислення, ідейної боротьби [10, с. 74–76; 13, с. 128].</w:t>
      </w:r>
    </w:p>
    <w:p w:rsidR="002C619D" w:rsidRPr="002C619D" w:rsidRDefault="002C619D" w:rsidP="00944E42">
      <w:pPr>
        <w:spacing w:before="100" w:beforeAutospacing="1" w:after="100" w:afterAutospacing="1" w:line="240" w:lineRule="auto"/>
        <w:ind w:firstLine="720"/>
        <w:jc w:val="both"/>
        <w:rPr>
          <w:rFonts w:ascii="Times New Roman" w:eastAsia="Times New Roman" w:hAnsi="Times New Roman" w:cs="Times New Roman"/>
          <w:sz w:val="28"/>
          <w:szCs w:val="28"/>
        </w:rPr>
      </w:pPr>
      <w:r w:rsidRPr="002C619D">
        <w:rPr>
          <w:rFonts w:ascii="Times New Roman" w:eastAsia="Times New Roman" w:hAnsi="Times New Roman" w:cs="Times New Roman"/>
          <w:sz w:val="28"/>
          <w:szCs w:val="28"/>
        </w:rPr>
        <w:t>У ХХ столітті, попри репресії та цензуру, український гуманізм не зникає, а лише трансформується, набуває форми внутрішнього спротиву. Василь Стус, як приклад такої трансформації, втілює гуманістичну ідею через поезію, яка стає формою буття, самозбереження і водночас духовного опору. Його листи з таборів — глибоко гуманістичні документи, що утверджують людину навіть в умовах тотального нівелювання особистості [7, с. 55–57; 14, с. 93–95]. Гуманістичну думку продовжують і в еміграції — у працях Юрія Шевельова, Івана Багряного, Івана Дзюби, які не лише зберігають українську культуру, а й активно розвивають її гуманістичну складову, часто в опозиції до імперських наративів [6, с. 148–150].</w:t>
      </w:r>
    </w:p>
    <w:p w:rsidR="002C619D" w:rsidRPr="002C619D" w:rsidRDefault="002C619D" w:rsidP="00944E42">
      <w:pPr>
        <w:spacing w:before="100" w:beforeAutospacing="1" w:after="100" w:afterAutospacing="1" w:line="240" w:lineRule="auto"/>
        <w:ind w:firstLine="720"/>
        <w:jc w:val="both"/>
        <w:rPr>
          <w:rFonts w:ascii="Times New Roman" w:eastAsia="Times New Roman" w:hAnsi="Times New Roman" w:cs="Times New Roman"/>
          <w:sz w:val="28"/>
          <w:szCs w:val="28"/>
        </w:rPr>
      </w:pPr>
      <w:r w:rsidRPr="002C619D">
        <w:rPr>
          <w:rFonts w:ascii="Times New Roman" w:eastAsia="Times New Roman" w:hAnsi="Times New Roman" w:cs="Times New Roman"/>
          <w:sz w:val="28"/>
          <w:szCs w:val="28"/>
        </w:rPr>
        <w:t>На межі ХХ–ХХІ століть український гуманізм постає в контексті посттоталітарної та постмодерної культури. У творчості Ліни Костенко, Сергія Жадана, Оксани Забужко відбувається глибока етична рефлексія над тілесністю, пам’яттю, війною, травмою [2, с. 201–203; 11, с. 118]. Особливо виразно гуманізм проявляється в сучасній українській літературі та мистецтві під час Революції Гідності й повномасштабної війни, коли гуманістичні цінності — турбота, жертовність, свобода, гідність — стають не просто абстрактними ідеалами, а реальними моральними практиками. У цьому гуманізмі немає місця безвідповідальному універсалізму — це гуманізм співбуття, солідарності, захисту слабкого [1, с. 25–26].</w:t>
      </w:r>
    </w:p>
    <w:p w:rsidR="00C60947" w:rsidRPr="002C619D" w:rsidRDefault="002C619D" w:rsidP="00944E42">
      <w:pPr>
        <w:spacing w:before="100" w:beforeAutospacing="1" w:after="100" w:afterAutospacing="1" w:line="240" w:lineRule="auto"/>
        <w:ind w:firstLine="720"/>
        <w:jc w:val="both"/>
        <w:rPr>
          <w:rFonts w:ascii="Times New Roman" w:eastAsia="Times New Roman" w:hAnsi="Times New Roman" w:cs="Times New Roman"/>
          <w:sz w:val="24"/>
          <w:szCs w:val="24"/>
        </w:rPr>
      </w:pPr>
      <w:r w:rsidRPr="002C619D">
        <w:rPr>
          <w:rFonts w:ascii="Times New Roman" w:eastAsia="Times New Roman" w:hAnsi="Times New Roman" w:cs="Times New Roman"/>
          <w:sz w:val="28"/>
          <w:szCs w:val="28"/>
        </w:rPr>
        <w:t>Водночас українська культура зберігає і народну форму гуманізму, втілену в звичаях, обрядах, родинному вихованні, фольклорі. У казках, прислів’ях, піснях — турбота про ближнього, ідеї справедливості, гостинності, терпимості. Ця форма гуманізму не менш важлива, бо саме вона передає моральні цінності з покоління в покоління й забезпечує тяглість культурного коду [3, с. 61–62].</w:t>
      </w:r>
    </w:p>
    <w:p w:rsidR="00C60947" w:rsidRPr="00C60947" w:rsidRDefault="00C60947" w:rsidP="00944E42">
      <w:pPr>
        <w:spacing w:before="100" w:beforeAutospacing="1" w:after="100" w:afterAutospacing="1" w:line="240" w:lineRule="auto"/>
        <w:ind w:firstLine="720"/>
        <w:jc w:val="both"/>
        <w:rPr>
          <w:rFonts w:ascii="Times New Roman" w:eastAsia="Times New Roman" w:hAnsi="Times New Roman" w:cs="Times New Roman"/>
          <w:sz w:val="28"/>
          <w:szCs w:val="28"/>
        </w:rPr>
      </w:pPr>
      <w:r w:rsidRPr="00C60947">
        <w:rPr>
          <w:rFonts w:ascii="Times New Roman" w:eastAsia="Times New Roman" w:hAnsi="Times New Roman" w:cs="Times New Roman"/>
          <w:sz w:val="28"/>
          <w:szCs w:val="28"/>
        </w:rPr>
        <w:t xml:space="preserve">У підсумку, формування гуманістичних ідей в українській культурі — це процес складний, але послідовний, де філософія, література, духовність і соціальна практика взаємодіють, створюючи цілісний гуманістичний світогляд. Це гуманізм, що пройшов через тиранію, еміграцію, мовчання, але зберіг себе в слові, дії, пам’яті. Він поєднує ідеї свободи, гідності, солідарності з глибоким розумінням трагізму людського </w:t>
      </w:r>
      <w:r w:rsidRPr="00C60947">
        <w:rPr>
          <w:rFonts w:ascii="Times New Roman" w:eastAsia="Times New Roman" w:hAnsi="Times New Roman" w:cs="Times New Roman"/>
          <w:sz w:val="28"/>
          <w:szCs w:val="28"/>
        </w:rPr>
        <w:lastRenderedPageBreak/>
        <w:t>існування. Його особливість — у здатності поєднувати високі ідеали з конкретною людською долею, універсальні принципи з національним досвідом. Український гуманізм — це гуманізм виживання, боротьби, любові та надії.</w:t>
      </w:r>
    </w:p>
    <w:p w:rsidR="00050672" w:rsidRPr="00820188" w:rsidRDefault="00050672" w:rsidP="00944E42">
      <w:pPr>
        <w:spacing w:after="0"/>
        <w:jc w:val="both"/>
        <w:rPr>
          <w:rStyle w:val="a3"/>
          <w:rFonts w:asciiTheme="majorBidi" w:hAnsiTheme="majorBidi" w:cstheme="majorBidi"/>
          <w:b w:val="0"/>
          <w:bCs w:val="0"/>
          <w:sz w:val="28"/>
          <w:szCs w:val="28"/>
        </w:rPr>
      </w:pPr>
    </w:p>
    <w:p w:rsidR="00050672" w:rsidRPr="00820188" w:rsidRDefault="00050672" w:rsidP="00944E42">
      <w:pPr>
        <w:spacing w:after="0"/>
        <w:jc w:val="both"/>
        <w:rPr>
          <w:rStyle w:val="a3"/>
          <w:rFonts w:asciiTheme="majorBidi" w:hAnsiTheme="majorBidi" w:cstheme="majorBidi"/>
          <w:b w:val="0"/>
          <w:bCs w:val="0"/>
          <w:sz w:val="28"/>
          <w:szCs w:val="28"/>
        </w:rPr>
      </w:pPr>
    </w:p>
    <w:p w:rsidR="00050672" w:rsidRPr="00820188" w:rsidRDefault="00050672" w:rsidP="00944E42">
      <w:pPr>
        <w:spacing w:after="0"/>
        <w:jc w:val="both"/>
        <w:rPr>
          <w:rStyle w:val="a3"/>
          <w:rFonts w:asciiTheme="majorBidi" w:hAnsiTheme="majorBidi" w:cstheme="majorBidi"/>
          <w:b w:val="0"/>
          <w:bCs w:val="0"/>
          <w:sz w:val="28"/>
          <w:szCs w:val="28"/>
        </w:rPr>
      </w:pPr>
    </w:p>
    <w:p w:rsidR="00050672" w:rsidRPr="00820188" w:rsidRDefault="00050672" w:rsidP="00944E42">
      <w:pPr>
        <w:spacing w:after="0"/>
        <w:jc w:val="both"/>
        <w:rPr>
          <w:rStyle w:val="a3"/>
          <w:rFonts w:asciiTheme="majorBidi" w:hAnsiTheme="majorBidi" w:cstheme="majorBidi"/>
          <w:b w:val="0"/>
          <w:bCs w:val="0"/>
          <w:sz w:val="28"/>
          <w:szCs w:val="28"/>
        </w:rPr>
      </w:pPr>
    </w:p>
    <w:p w:rsidR="00050672" w:rsidRPr="00820188" w:rsidRDefault="00050672" w:rsidP="00944E42">
      <w:pPr>
        <w:spacing w:after="0"/>
        <w:jc w:val="both"/>
        <w:rPr>
          <w:rStyle w:val="a3"/>
          <w:rFonts w:asciiTheme="majorBidi" w:hAnsiTheme="majorBidi" w:cstheme="majorBidi"/>
          <w:b w:val="0"/>
          <w:bCs w:val="0"/>
          <w:sz w:val="28"/>
          <w:szCs w:val="28"/>
        </w:rPr>
      </w:pPr>
    </w:p>
    <w:p w:rsidR="00050672" w:rsidRPr="00820188" w:rsidRDefault="00050672" w:rsidP="00944E42">
      <w:pPr>
        <w:spacing w:after="0"/>
        <w:jc w:val="both"/>
        <w:rPr>
          <w:rStyle w:val="a3"/>
          <w:rFonts w:asciiTheme="majorBidi" w:hAnsiTheme="majorBidi" w:cstheme="majorBidi"/>
          <w:b w:val="0"/>
          <w:bCs w:val="0"/>
          <w:sz w:val="28"/>
          <w:szCs w:val="28"/>
        </w:rPr>
      </w:pPr>
    </w:p>
    <w:p w:rsidR="00050672" w:rsidRPr="00820188" w:rsidRDefault="00050672" w:rsidP="00944E42">
      <w:pPr>
        <w:spacing w:after="0"/>
        <w:jc w:val="both"/>
        <w:rPr>
          <w:rStyle w:val="a3"/>
          <w:rFonts w:asciiTheme="majorBidi" w:hAnsiTheme="majorBidi" w:cstheme="majorBidi"/>
          <w:b w:val="0"/>
          <w:bCs w:val="0"/>
          <w:sz w:val="28"/>
          <w:szCs w:val="28"/>
        </w:rPr>
      </w:pPr>
    </w:p>
    <w:p w:rsidR="00050672" w:rsidRPr="00820188" w:rsidRDefault="00050672" w:rsidP="00944E42">
      <w:pPr>
        <w:spacing w:after="0"/>
        <w:jc w:val="both"/>
        <w:rPr>
          <w:rStyle w:val="a3"/>
          <w:rFonts w:asciiTheme="majorBidi" w:hAnsiTheme="majorBidi" w:cstheme="majorBidi"/>
          <w:b w:val="0"/>
          <w:bCs w:val="0"/>
          <w:sz w:val="28"/>
          <w:szCs w:val="28"/>
        </w:rPr>
      </w:pPr>
    </w:p>
    <w:p w:rsidR="00050672" w:rsidRPr="00820188" w:rsidRDefault="00050672" w:rsidP="00050672">
      <w:pPr>
        <w:spacing w:after="0"/>
        <w:rPr>
          <w:rStyle w:val="a3"/>
          <w:rFonts w:asciiTheme="majorBidi" w:hAnsiTheme="majorBidi" w:cstheme="majorBidi"/>
          <w:b w:val="0"/>
          <w:bCs w:val="0"/>
          <w:sz w:val="28"/>
          <w:szCs w:val="28"/>
        </w:rPr>
      </w:pPr>
    </w:p>
    <w:p w:rsidR="00050672" w:rsidRPr="00820188" w:rsidRDefault="00050672" w:rsidP="00050672">
      <w:pPr>
        <w:spacing w:after="0"/>
        <w:rPr>
          <w:rStyle w:val="a3"/>
          <w:rFonts w:asciiTheme="majorBidi" w:hAnsiTheme="majorBidi" w:cstheme="majorBidi"/>
          <w:b w:val="0"/>
          <w:bCs w:val="0"/>
          <w:sz w:val="28"/>
          <w:szCs w:val="28"/>
        </w:rPr>
      </w:pPr>
    </w:p>
    <w:p w:rsidR="00050672" w:rsidRPr="00820188" w:rsidRDefault="00050672" w:rsidP="00050672">
      <w:pPr>
        <w:spacing w:after="0"/>
        <w:rPr>
          <w:rStyle w:val="a3"/>
          <w:rFonts w:asciiTheme="majorBidi" w:hAnsiTheme="majorBidi" w:cstheme="majorBidi"/>
          <w:b w:val="0"/>
          <w:bCs w:val="0"/>
          <w:sz w:val="28"/>
          <w:szCs w:val="28"/>
        </w:rPr>
      </w:pPr>
    </w:p>
    <w:p w:rsidR="00050672" w:rsidRPr="00820188" w:rsidRDefault="00050672" w:rsidP="00050672">
      <w:pPr>
        <w:spacing w:after="0"/>
        <w:rPr>
          <w:rStyle w:val="a3"/>
          <w:rFonts w:asciiTheme="majorBidi" w:hAnsiTheme="majorBidi" w:cstheme="majorBidi"/>
          <w:b w:val="0"/>
          <w:bCs w:val="0"/>
          <w:sz w:val="28"/>
          <w:szCs w:val="28"/>
        </w:rPr>
      </w:pPr>
    </w:p>
    <w:p w:rsidR="00050672" w:rsidRPr="00820188" w:rsidRDefault="00050672" w:rsidP="00050672">
      <w:pPr>
        <w:spacing w:after="0"/>
        <w:rPr>
          <w:rStyle w:val="a3"/>
          <w:rFonts w:asciiTheme="majorBidi" w:hAnsiTheme="majorBidi" w:cstheme="majorBidi"/>
          <w:b w:val="0"/>
          <w:bCs w:val="0"/>
          <w:sz w:val="28"/>
          <w:szCs w:val="28"/>
        </w:rPr>
      </w:pPr>
    </w:p>
    <w:p w:rsidR="00050672" w:rsidRPr="00820188" w:rsidRDefault="00050672" w:rsidP="00050672">
      <w:pPr>
        <w:spacing w:after="0"/>
        <w:rPr>
          <w:rStyle w:val="a3"/>
          <w:rFonts w:asciiTheme="majorBidi" w:hAnsiTheme="majorBidi" w:cstheme="majorBidi"/>
          <w:b w:val="0"/>
          <w:bCs w:val="0"/>
          <w:sz w:val="28"/>
          <w:szCs w:val="28"/>
        </w:rPr>
      </w:pPr>
    </w:p>
    <w:p w:rsidR="008711EF" w:rsidRDefault="008711EF" w:rsidP="00050672">
      <w:pPr>
        <w:spacing w:after="0"/>
        <w:rPr>
          <w:rFonts w:ascii="Times New Roman" w:eastAsia="Times New Roman" w:hAnsi="Times New Roman" w:cs="Times New Roman"/>
          <w:b/>
          <w:bCs/>
          <w:sz w:val="28"/>
          <w:szCs w:val="28"/>
        </w:rPr>
      </w:pPr>
    </w:p>
    <w:p w:rsidR="008711EF" w:rsidRDefault="008711EF" w:rsidP="00050672">
      <w:pPr>
        <w:spacing w:after="0"/>
        <w:rPr>
          <w:rFonts w:ascii="Times New Roman" w:eastAsia="Times New Roman" w:hAnsi="Times New Roman" w:cs="Times New Roman"/>
          <w:b/>
          <w:bCs/>
          <w:sz w:val="28"/>
          <w:szCs w:val="28"/>
        </w:rPr>
      </w:pPr>
    </w:p>
    <w:p w:rsidR="008711EF" w:rsidRDefault="008711EF" w:rsidP="00050672">
      <w:pPr>
        <w:spacing w:after="0"/>
        <w:rPr>
          <w:rFonts w:ascii="Times New Roman" w:eastAsia="Times New Roman" w:hAnsi="Times New Roman" w:cs="Times New Roman"/>
          <w:b/>
          <w:bCs/>
          <w:sz w:val="28"/>
          <w:szCs w:val="28"/>
        </w:rPr>
      </w:pPr>
    </w:p>
    <w:p w:rsidR="008711EF" w:rsidRDefault="008711EF" w:rsidP="00050672">
      <w:pPr>
        <w:spacing w:after="0"/>
        <w:rPr>
          <w:rFonts w:ascii="Times New Roman" w:eastAsia="Times New Roman" w:hAnsi="Times New Roman" w:cs="Times New Roman"/>
          <w:b/>
          <w:bCs/>
          <w:sz w:val="28"/>
          <w:szCs w:val="28"/>
        </w:rPr>
      </w:pPr>
    </w:p>
    <w:p w:rsidR="008711EF" w:rsidRDefault="008711EF" w:rsidP="00050672">
      <w:pPr>
        <w:spacing w:after="0"/>
        <w:rPr>
          <w:rFonts w:ascii="Times New Roman" w:eastAsia="Times New Roman" w:hAnsi="Times New Roman" w:cs="Times New Roman"/>
          <w:b/>
          <w:bCs/>
          <w:sz w:val="28"/>
          <w:szCs w:val="28"/>
        </w:rPr>
      </w:pPr>
    </w:p>
    <w:p w:rsidR="008711EF" w:rsidRDefault="008711EF" w:rsidP="00050672">
      <w:pPr>
        <w:spacing w:after="0"/>
        <w:rPr>
          <w:rFonts w:ascii="Times New Roman" w:eastAsia="Times New Roman" w:hAnsi="Times New Roman" w:cs="Times New Roman"/>
          <w:b/>
          <w:bCs/>
          <w:sz w:val="28"/>
          <w:szCs w:val="28"/>
        </w:rPr>
      </w:pPr>
    </w:p>
    <w:p w:rsidR="008711EF" w:rsidRDefault="008711EF" w:rsidP="00050672">
      <w:pPr>
        <w:spacing w:after="0"/>
        <w:rPr>
          <w:rFonts w:ascii="Times New Roman" w:eastAsia="Times New Roman" w:hAnsi="Times New Roman" w:cs="Times New Roman"/>
          <w:b/>
          <w:bCs/>
          <w:sz w:val="28"/>
          <w:szCs w:val="28"/>
        </w:rPr>
      </w:pPr>
    </w:p>
    <w:p w:rsidR="008711EF" w:rsidRDefault="008711EF" w:rsidP="00050672">
      <w:pPr>
        <w:spacing w:after="0"/>
        <w:rPr>
          <w:rFonts w:ascii="Times New Roman" w:eastAsia="Times New Roman" w:hAnsi="Times New Roman" w:cs="Times New Roman"/>
          <w:b/>
          <w:bCs/>
          <w:sz w:val="28"/>
          <w:szCs w:val="28"/>
        </w:rPr>
      </w:pPr>
    </w:p>
    <w:p w:rsidR="002C619D" w:rsidRDefault="002C619D" w:rsidP="00050672">
      <w:pPr>
        <w:spacing w:after="0"/>
        <w:rPr>
          <w:rFonts w:ascii="Times New Roman" w:eastAsia="Times New Roman" w:hAnsi="Times New Roman" w:cs="Times New Roman"/>
          <w:b/>
          <w:bCs/>
          <w:sz w:val="28"/>
          <w:szCs w:val="28"/>
        </w:rPr>
      </w:pPr>
    </w:p>
    <w:p w:rsidR="008711EF" w:rsidRDefault="008711EF" w:rsidP="00050672">
      <w:pPr>
        <w:spacing w:after="0"/>
        <w:rPr>
          <w:rFonts w:ascii="Times New Roman" w:eastAsia="Times New Roman" w:hAnsi="Times New Roman" w:cs="Times New Roman"/>
          <w:b/>
          <w:bCs/>
          <w:sz w:val="28"/>
          <w:szCs w:val="28"/>
        </w:rPr>
      </w:pPr>
    </w:p>
    <w:p w:rsidR="008711EF" w:rsidRDefault="008711EF" w:rsidP="00050672">
      <w:pPr>
        <w:spacing w:after="0"/>
        <w:rPr>
          <w:rFonts w:ascii="Times New Roman" w:eastAsia="Times New Roman" w:hAnsi="Times New Roman" w:cs="Times New Roman"/>
          <w:b/>
          <w:bCs/>
          <w:sz w:val="28"/>
          <w:szCs w:val="28"/>
        </w:rPr>
      </w:pPr>
    </w:p>
    <w:p w:rsidR="008711EF" w:rsidRDefault="008711EF" w:rsidP="00050672">
      <w:pPr>
        <w:spacing w:after="0"/>
        <w:rPr>
          <w:rFonts w:ascii="Times New Roman" w:eastAsia="Times New Roman" w:hAnsi="Times New Roman" w:cs="Times New Roman"/>
          <w:b/>
          <w:bCs/>
          <w:sz w:val="28"/>
          <w:szCs w:val="28"/>
        </w:rPr>
      </w:pPr>
    </w:p>
    <w:p w:rsidR="00944E42" w:rsidRDefault="00944E42" w:rsidP="00050672">
      <w:pPr>
        <w:spacing w:after="0"/>
        <w:rPr>
          <w:rFonts w:ascii="Times New Roman" w:eastAsia="Times New Roman" w:hAnsi="Times New Roman" w:cs="Times New Roman"/>
          <w:b/>
          <w:bCs/>
          <w:sz w:val="28"/>
          <w:szCs w:val="28"/>
        </w:rPr>
      </w:pPr>
    </w:p>
    <w:p w:rsidR="00944E42" w:rsidRDefault="00944E42" w:rsidP="00050672">
      <w:pPr>
        <w:spacing w:after="0"/>
        <w:rPr>
          <w:rFonts w:ascii="Times New Roman" w:eastAsia="Times New Roman" w:hAnsi="Times New Roman" w:cs="Times New Roman"/>
          <w:b/>
          <w:bCs/>
          <w:sz w:val="28"/>
          <w:szCs w:val="28"/>
        </w:rPr>
      </w:pPr>
    </w:p>
    <w:p w:rsidR="00944E42" w:rsidRDefault="00944E42" w:rsidP="00050672">
      <w:pPr>
        <w:spacing w:after="0"/>
        <w:rPr>
          <w:rFonts w:ascii="Times New Roman" w:eastAsia="Times New Roman" w:hAnsi="Times New Roman" w:cs="Times New Roman"/>
          <w:b/>
          <w:bCs/>
          <w:sz w:val="28"/>
          <w:szCs w:val="28"/>
        </w:rPr>
      </w:pPr>
    </w:p>
    <w:p w:rsidR="00944E42" w:rsidRDefault="00944E42" w:rsidP="00050672">
      <w:pPr>
        <w:spacing w:after="0"/>
        <w:rPr>
          <w:rFonts w:ascii="Times New Roman" w:eastAsia="Times New Roman" w:hAnsi="Times New Roman" w:cs="Times New Roman"/>
          <w:b/>
          <w:bCs/>
          <w:sz w:val="28"/>
          <w:szCs w:val="28"/>
        </w:rPr>
      </w:pPr>
    </w:p>
    <w:p w:rsidR="00944E42" w:rsidRDefault="00944E42" w:rsidP="00050672">
      <w:pPr>
        <w:spacing w:after="0"/>
        <w:rPr>
          <w:rFonts w:ascii="Times New Roman" w:eastAsia="Times New Roman" w:hAnsi="Times New Roman" w:cs="Times New Roman"/>
          <w:b/>
          <w:bCs/>
          <w:sz w:val="28"/>
          <w:szCs w:val="28"/>
        </w:rPr>
      </w:pPr>
    </w:p>
    <w:p w:rsidR="00944E42" w:rsidRDefault="00944E42" w:rsidP="00050672">
      <w:pPr>
        <w:spacing w:after="0"/>
        <w:rPr>
          <w:rFonts w:ascii="Times New Roman" w:eastAsia="Times New Roman" w:hAnsi="Times New Roman" w:cs="Times New Roman"/>
          <w:b/>
          <w:bCs/>
          <w:sz w:val="28"/>
          <w:szCs w:val="28"/>
        </w:rPr>
      </w:pPr>
    </w:p>
    <w:p w:rsidR="00944E42" w:rsidRDefault="00944E42" w:rsidP="00050672">
      <w:pPr>
        <w:spacing w:after="0"/>
        <w:rPr>
          <w:rFonts w:ascii="Times New Roman" w:eastAsia="Times New Roman" w:hAnsi="Times New Roman" w:cs="Times New Roman"/>
          <w:b/>
          <w:bCs/>
          <w:sz w:val="28"/>
          <w:szCs w:val="28"/>
        </w:rPr>
      </w:pPr>
    </w:p>
    <w:p w:rsidR="00944E42" w:rsidRDefault="00944E42" w:rsidP="00050672">
      <w:pPr>
        <w:spacing w:after="0"/>
        <w:rPr>
          <w:rFonts w:ascii="Times New Roman" w:eastAsia="Times New Roman" w:hAnsi="Times New Roman" w:cs="Times New Roman"/>
          <w:b/>
          <w:bCs/>
          <w:sz w:val="28"/>
          <w:szCs w:val="28"/>
        </w:rPr>
      </w:pPr>
    </w:p>
    <w:p w:rsidR="008711EF" w:rsidRDefault="008711EF" w:rsidP="00050672">
      <w:pPr>
        <w:spacing w:after="0"/>
        <w:rPr>
          <w:rFonts w:ascii="Times New Roman" w:eastAsia="Times New Roman" w:hAnsi="Times New Roman" w:cs="Times New Roman"/>
          <w:b/>
          <w:bCs/>
          <w:sz w:val="28"/>
          <w:szCs w:val="28"/>
        </w:rPr>
      </w:pPr>
    </w:p>
    <w:p w:rsidR="008711EF" w:rsidRDefault="008711EF" w:rsidP="008711EF">
      <w:pPr>
        <w:spacing w:after="0"/>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lang w:val="uk-UA"/>
        </w:rPr>
        <w:lastRenderedPageBreak/>
        <w:t>РОЗДІЛ 3</w:t>
      </w:r>
    </w:p>
    <w:p w:rsidR="00050672" w:rsidRPr="00820188" w:rsidRDefault="008711EF" w:rsidP="008711EF">
      <w:pPr>
        <w:spacing w:after="0"/>
        <w:jc w:val="center"/>
        <w:rPr>
          <w:rFonts w:ascii="Times New Roman" w:eastAsia="Times New Roman" w:hAnsi="Times New Roman" w:cs="Times New Roman"/>
          <w:b/>
          <w:bCs/>
          <w:sz w:val="28"/>
          <w:szCs w:val="28"/>
          <w:lang w:val="uk-UA"/>
        </w:rPr>
      </w:pPr>
      <w:r>
        <w:rPr>
          <w:rFonts w:ascii="Times New Roman" w:eastAsia="Times New Roman" w:hAnsi="Times New Roman" w:cs="Times New Roman"/>
          <w:b/>
          <w:bCs/>
          <w:sz w:val="28"/>
          <w:szCs w:val="28"/>
          <w:lang w:val="uk-UA"/>
        </w:rPr>
        <w:t>ГУМАНІЗМ У СУЧАСНОМУ СВІТІ</w:t>
      </w:r>
      <w:r w:rsidR="00050672" w:rsidRPr="00820188">
        <w:rPr>
          <w:rFonts w:ascii="Times New Roman" w:eastAsia="Times New Roman" w:hAnsi="Times New Roman" w:cs="Times New Roman" w:hint="cs"/>
          <w:b/>
          <w:bCs/>
          <w:sz w:val="28"/>
          <w:szCs w:val="28"/>
          <w:rtl/>
        </w:rPr>
        <w:t xml:space="preserve">: </w:t>
      </w:r>
      <w:r w:rsidR="00050672" w:rsidRPr="00820188">
        <w:rPr>
          <w:rFonts w:ascii="Times New Roman" w:eastAsia="Times New Roman" w:hAnsi="Times New Roman" w:cs="Times New Roman"/>
          <w:b/>
          <w:bCs/>
          <w:sz w:val="28"/>
          <w:szCs w:val="28"/>
        </w:rPr>
        <w:t xml:space="preserve"> </w:t>
      </w:r>
      <w:r>
        <w:rPr>
          <w:rFonts w:ascii="Times New Roman" w:eastAsia="Times New Roman" w:hAnsi="Times New Roman" w:cs="Times New Roman"/>
          <w:b/>
          <w:bCs/>
          <w:sz w:val="28"/>
          <w:szCs w:val="28"/>
        </w:rPr>
        <w:t>ТРАНСФОРМАЦІЇ ТА ПЕРСПЕКТИВИ РОЗВИТКУ</w:t>
      </w:r>
    </w:p>
    <w:p w:rsidR="00050672" w:rsidRPr="00820188" w:rsidRDefault="00050672" w:rsidP="00050672">
      <w:pPr>
        <w:spacing w:after="0"/>
        <w:rPr>
          <w:rFonts w:ascii="Times New Roman" w:eastAsia="Times New Roman" w:hAnsi="Times New Roman" w:cs="Times New Roman"/>
          <w:b/>
          <w:bCs/>
          <w:sz w:val="28"/>
          <w:szCs w:val="28"/>
        </w:rPr>
      </w:pPr>
    </w:p>
    <w:p w:rsidR="006E7161" w:rsidRPr="00820188" w:rsidRDefault="007B7933" w:rsidP="0075714C">
      <w:pPr>
        <w:spacing w:after="0"/>
        <w:jc w:val="center"/>
        <w:rPr>
          <w:rStyle w:val="a3"/>
          <w:rFonts w:asciiTheme="majorBidi" w:hAnsiTheme="majorBidi" w:cstheme="majorBidi"/>
          <w:sz w:val="28"/>
          <w:szCs w:val="28"/>
          <w:lang w:val="uk-UA"/>
        </w:rPr>
      </w:pPr>
      <w:r w:rsidRPr="00820188">
        <w:rPr>
          <w:rStyle w:val="a3"/>
          <w:rFonts w:asciiTheme="majorBidi" w:hAnsiTheme="majorBidi" w:cstheme="majorBidi"/>
          <w:sz w:val="28"/>
          <w:szCs w:val="28"/>
        </w:rPr>
        <w:t>3.1. Постгуманізм: перегляд центру людського буття</w:t>
      </w:r>
    </w:p>
    <w:p w:rsidR="002C619D" w:rsidRPr="002C619D" w:rsidRDefault="002C619D" w:rsidP="00A4448C">
      <w:pPr>
        <w:spacing w:before="100" w:beforeAutospacing="1" w:after="100" w:afterAutospacing="1" w:line="240" w:lineRule="auto"/>
        <w:ind w:firstLine="720"/>
        <w:jc w:val="both"/>
        <w:rPr>
          <w:rFonts w:ascii="Times New Roman" w:eastAsia="Times New Roman" w:hAnsi="Times New Roman" w:cs="Times New Roman"/>
          <w:sz w:val="28"/>
          <w:szCs w:val="28"/>
        </w:rPr>
      </w:pPr>
      <w:r w:rsidRPr="00A4448C">
        <w:rPr>
          <w:rFonts w:ascii="Times New Roman" w:eastAsia="Times New Roman" w:hAnsi="Times New Roman" w:cs="Times New Roman"/>
          <w:sz w:val="28"/>
          <w:szCs w:val="28"/>
          <w:lang w:val="uk-UA"/>
        </w:rPr>
        <w:t xml:space="preserve">У сучасному філософському, культурному та науковому дискурсі дедалі більшого поширення набуває поняття постгуманізму — як спроби радикального перегляду традиційної антропоцентричної парадигми гуманізму. </w:t>
      </w:r>
      <w:r w:rsidRPr="002C619D">
        <w:rPr>
          <w:rFonts w:ascii="Times New Roman" w:eastAsia="Times New Roman" w:hAnsi="Times New Roman" w:cs="Times New Roman"/>
          <w:sz w:val="28"/>
          <w:szCs w:val="28"/>
        </w:rPr>
        <w:t>Постгуманізм не заперечує цінності людини, але пропонує погляд, у якому людина розглядається не як вінець творіння чи центральний суб’єкт історії, а як один з елементів складної системи взаємозв’язків — біологічних, технологічних, інформаційних, екологічних [</w:t>
      </w:r>
      <w:r w:rsidR="00E8104A">
        <w:rPr>
          <w:rFonts w:ascii="Times New Roman" w:eastAsia="Times New Roman" w:hAnsi="Times New Roman" w:cs="Times New Roman"/>
          <w:sz w:val="28"/>
          <w:szCs w:val="28"/>
          <w:lang w:val="uk-UA"/>
        </w:rPr>
        <w:t>27</w:t>
      </w:r>
      <w:r w:rsidRPr="002C619D">
        <w:rPr>
          <w:rFonts w:ascii="Times New Roman" w:eastAsia="Times New Roman" w:hAnsi="Times New Roman" w:cs="Times New Roman"/>
          <w:sz w:val="28"/>
          <w:szCs w:val="28"/>
        </w:rPr>
        <w:t>, с. 17–19].</w:t>
      </w:r>
    </w:p>
    <w:p w:rsidR="002C619D" w:rsidRPr="002C619D" w:rsidRDefault="002C619D" w:rsidP="00A4448C">
      <w:pPr>
        <w:spacing w:before="100" w:beforeAutospacing="1" w:after="100" w:afterAutospacing="1" w:line="240" w:lineRule="auto"/>
        <w:ind w:firstLine="720"/>
        <w:jc w:val="both"/>
        <w:rPr>
          <w:rFonts w:ascii="Times New Roman" w:eastAsia="Times New Roman" w:hAnsi="Times New Roman" w:cs="Times New Roman"/>
          <w:sz w:val="28"/>
          <w:szCs w:val="28"/>
        </w:rPr>
      </w:pPr>
      <w:r w:rsidRPr="002C619D">
        <w:rPr>
          <w:rFonts w:ascii="Times New Roman" w:eastAsia="Times New Roman" w:hAnsi="Times New Roman" w:cs="Times New Roman"/>
          <w:sz w:val="28"/>
          <w:szCs w:val="28"/>
        </w:rPr>
        <w:t>Цей підхід передбачає децентралізацію людського суб’єкта та переосмислення його ролі в глобальному контексті. Постгуманізм виникає як критична відповідь на обмеження класичного гуманізму, який формувався навколо уявлення про автономного, раціонального, універсального індивіда, що уособлює нібито єдино можливу модель людини. Цей ідеал — часто білий, чоловік, представник європейської культури — був підданий радикальній критиці феміністичними, постколоніальними, постструктуралістськими та екофілософськими теоріями, які вказали на виключення та ієрархії, що приховувалися під маскою «універсальності» [3, с. 44–46; 5, с. 87]. Постгуманізм, натомість, прагне до інклюзивнішого розуміння людського, що визнає множинність тіл, досвідів, ідентичностей і форм буття [2, с. 100–101].</w:t>
      </w:r>
    </w:p>
    <w:p w:rsidR="002C619D" w:rsidRPr="002C619D" w:rsidRDefault="002C619D" w:rsidP="00A4448C">
      <w:pPr>
        <w:spacing w:before="100" w:beforeAutospacing="1" w:after="100" w:afterAutospacing="1" w:line="240" w:lineRule="auto"/>
        <w:ind w:firstLine="720"/>
        <w:jc w:val="both"/>
        <w:rPr>
          <w:rFonts w:ascii="Times New Roman" w:eastAsia="Times New Roman" w:hAnsi="Times New Roman" w:cs="Times New Roman"/>
          <w:sz w:val="28"/>
          <w:szCs w:val="28"/>
        </w:rPr>
      </w:pPr>
      <w:r w:rsidRPr="002C619D">
        <w:rPr>
          <w:rFonts w:ascii="Times New Roman" w:eastAsia="Times New Roman" w:hAnsi="Times New Roman" w:cs="Times New Roman"/>
          <w:sz w:val="28"/>
          <w:szCs w:val="28"/>
        </w:rPr>
        <w:t>У цьому контексті особливе місце займає постструктуралістична критика, представлена працями Мішеля Фуко. У «Словах і речах» (1966) він формулює ідею «смерті людини» як історичного конструкту модерності. Людина, за Фуко, є витвором певної епістеми, і як такий — не є вічною чи природною сутністю [6, с. 387–389]. Цю ідею підхоплюють й інші теоретики: Розі Брайдотті, Кері Вулф, Донна Харавей, які стверджують, що концепція суб’єкта має бути динамічною, відкритою до гібридності, матеріальності, і навіть нестабільності [4, с. 25–27; 7, с. 114–115].</w:t>
      </w:r>
    </w:p>
    <w:p w:rsidR="002C619D" w:rsidRPr="002C619D" w:rsidRDefault="002C619D" w:rsidP="00A4448C">
      <w:pPr>
        <w:spacing w:before="100" w:beforeAutospacing="1" w:after="100" w:afterAutospacing="1" w:line="240" w:lineRule="auto"/>
        <w:ind w:firstLine="720"/>
        <w:jc w:val="both"/>
        <w:rPr>
          <w:rFonts w:ascii="Times New Roman" w:eastAsia="Times New Roman" w:hAnsi="Times New Roman" w:cs="Times New Roman"/>
          <w:sz w:val="28"/>
          <w:szCs w:val="28"/>
        </w:rPr>
      </w:pPr>
      <w:r w:rsidRPr="002C619D">
        <w:rPr>
          <w:rFonts w:ascii="Times New Roman" w:eastAsia="Times New Roman" w:hAnsi="Times New Roman" w:cs="Times New Roman"/>
          <w:sz w:val="28"/>
          <w:szCs w:val="28"/>
        </w:rPr>
        <w:t xml:space="preserve">У центрі постгуманістичної епістемології — тілесність, технологічна вразливість і взаємозалежність. Людина розглядається як «гібрид» — біологічний організм, що постійно змінюється під впливом штучного інтелекту, біоінженерії, цифрових медіа, фармакології, кібертехнологій [5, с. 89–91]. Донна Харавей у своєму «Маніфесті кіборга» (1985) стверджує, </w:t>
      </w:r>
      <w:r w:rsidRPr="002C619D">
        <w:rPr>
          <w:rFonts w:ascii="Times New Roman" w:eastAsia="Times New Roman" w:hAnsi="Times New Roman" w:cs="Times New Roman"/>
          <w:sz w:val="28"/>
          <w:szCs w:val="28"/>
        </w:rPr>
        <w:lastRenderedPageBreak/>
        <w:t>що ідентичність більше не може будуватися на стабільних ознаках (стать, раса, вид), оскільки реальність сучасного суб’єкта — це реальність злиття тілесного і цифрового, природного і техногенного [</w:t>
      </w:r>
      <w:r w:rsidR="00E8104A">
        <w:rPr>
          <w:rFonts w:ascii="Times New Roman" w:eastAsia="Times New Roman" w:hAnsi="Times New Roman" w:cs="Times New Roman"/>
          <w:sz w:val="28"/>
          <w:szCs w:val="28"/>
          <w:lang w:val="uk-UA"/>
        </w:rPr>
        <w:t>25</w:t>
      </w:r>
      <w:r w:rsidRPr="002C619D">
        <w:rPr>
          <w:rFonts w:ascii="Times New Roman" w:eastAsia="Times New Roman" w:hAnsi="Times New Roman" w:cs="Times New Roman"/>
          <w:sz w:val="28"/>
          <w:szCs w:val="28"/>
        </w:rPr>
        <w:t>, с. 9–11].</w:t>
      </w:r>
    </w:p>
    <w:p w:rsidR="002C619D" w:rsidRPr="002C619D" w:rsidRDefault="002C619D" w:rsidP="00A4448C">
      <w:pPr>
        <w:spacing w:before="100" w:beforeAutospacing="1" w:after="100" w:afterAutospacing="1" w:line="240" w:lineRule="auto"/>
        <w:ind w:firstLine="720"/>
        <w:jc w:val="both"/>
        <w:rPr>
          <w:rFonts w:ascii="Times New Roman" w:eastAsia="Times New Roman" w:hAnsi="Times New Roman" w:cs="Times New Roman"/>
          <w:sz w:val="28"/>
          <w:szCs w:val="28"/>
        </w:rPr>
      </w:pPr>
      <w:r w:rsidRPr="002C619D">
        <w:rPr>
          <w:rFonts w:ascii="Times New Roman" w:eastAsia="Times New Roman" w:hAnsi="Times New Roman" w:cs="Times New Roman"/>
          <w:sz w:val="28"/>
          <w:szCs w:val="28"/>
        </w:rPr>
        <w:t>Важливий вимір постгуманізму — етичний. Якщо класична гуманістична етика ґрунтувалася на автономії й раціональності індивіда, то постгуманізм запроваджує ідею етики взаємної чутливості, емпатії, коеволюції. Цінність мають не лише людські особи, а й усі форми життя, екосистеми, технооб’єкти, з якими ми перебуваємо у взаємозалежності [1, с. 20–22; 4, с. 35]. Поняття «відповідального буття» передбачає повагу до інших форм існування, навіть якщо вони не мають свідомості або не є традиційними суб’єктами моралі [5, с. 91–92].</w:t>
      </w:r>
    </w:p>
    <w:p w:rsidR="002C619D" w:rsidRPr="002C619D" w:rsidRDefault="002C619D" w:rsidP="00A4448C">
      <w:pPr>
        <w:spacing w:before="100" w:beforeAutospacing="1" w:after="100" w:afterAutospacing="1" w:line="240" w:lineRule="auto"/>
        <w:ind w:firstLine="720"/>
        <w:jc w:val="both"/>
        <w:rPr>
          <w:rFonts w:ascii="Times New Roman" w:eastAsia="Times New Roman" w:hAnsi="Times New Roman" w:cs="Times New Roman"/>
          <w:sz w:val="28"/>
          <w:szCs w:val="28"/>
        </w:rPr>
      </w:pPr>
      <w:r w:rsidRPr="002C619D">
        <w:rPr>
          <w:rFonts w:ascii="Times New Roman" w:eastAsia="Times New Roman" w:hAnsi="Times New Roman" w:cs="Times New Roman"/>
          <w:sz w:val="28"/>
          <w:szCs w:val="28"/>
        </w:rPr>
        <w:t>Значного розвитку ці ідеї набувають у сфері екологічної філософії, зокрема в концепції антропоцену — нової геологічної епохи, у якій людська діяльність стала вирішальним чинником змін у біосфері [2, с. 112]. Постгуманізм вимагає не лише наукової, а й моральної реакції: відмовитися від мислення в термінах експлуатації природи на користь концепцій співбуття, взаємозалежності, біоетичної відповідальності [3, с. 77–78]. У цьому аспекті постгуманізм перетинається з глибокою екологією (deep ecology) та екофемінізмом [7, с. 40–42].</w:t>
      </w:r>
    </w:p>
    <w:p w:rsidR="002C619D" w:rsidRPr="002C619D" w:rsidRDefault="002C619D" w:rsidP="00A4448C">
      <w:pPr>
        <w:spacing w:before="100" w:beforeAutospacing="1" w:after="100" w:afterAutospacing="1" w:line="240" w:lineRule="auto"/>
        <w:ind w:firstLine="720"/>
        <w:jc w:val="both"/>
        <w:rPr>
          <w:rFonts w:ascii="Times New Roman" w:eastAsia="Times New Roman" w:hAnsi="Times New Roman" w:cs="Times New Roman"/>
          <w:sz w:val="28"/>
          <w:szCs w:val="28"/>
        </w:rPr>
      </w:pPr>
      <w:r w:rsidRPr="002C619D">
        <w:rPr>
          <w:rFonts w:ascii="Times New Roman" w:eastAsia="Times New Roman" w:hAnsi="Times New Roman" w:cs="Times New Roman"/>
          <w:sz w:val="28"/>
          <w:szCs w:val="28"/>
        </w:rPr>
        <w:t xml:space="preserve">Постгуманізм також глибоко впливає на мистецький та культурний дискурс. У літературі, кінематографі, візуальному мистецтві активно досліджуються питання цифрової тілесності, штучної свідомості, постбіологічного буття. Фільми, як-от </w:t>
      </w:r>
      <w:r w:rsidRPr="002C619D">
        <w:rPr>
          <w:rFonts w:ascii="Times New Roman" w:eastAsia="Times New Roman" w:hAnsi="Times New Roman" w:cs="Times New Roman"/>
          <w:i/>
          <w:iCs/>
          <w:sz w:val="28"/>
          <w:szCs w:val="28"/>
        </w:rPr>
        <w:t>Her</w:t>
      </w:r>
      <w:r w:rsidRPr="002C619D">
        <w:rPr>
          <w:rFonts w:ascii="Times New Roman" w:eastAsia="Times New Roman" w:hAnsi="Times New Roman" w:cs="Times New Roman"/>
          <w:sz w:val="28"/>
          <w:szCs w:val="28"/>
        </w:rPr>
        <w:t xml:space="preserve">, </w:t>
      </w:r>
      <w:r w:rsidRPr="002C619D">
        <w:rPr>
          <w:rFonts w:ascii="Times New Roman" w:eastAsia="Times New Roman" w:hAnsi="Times New Roman" w:cs="Times New Roman"/>
          <w:i/>
          <w:iCs/>
          <w:sz w:val="28"/>
          <w:szCs w:val="28"/>
        </w:rPr>
        <w:t>Ex Machina</w:t>
      </w:r>
      <w:r w:rsidRPr="002C619D">
        <w:rPr>
          <w:rFonts w:ascii="Times New Roman" w:eastAsia="Times New Roman" w:hAnsi="Times New Roman" w:cs="Times New Roman"/>
          <w:sz w:val="28"/>
          <w:szCs w:val="28"/>
        </w:rPr>
        <w:t xml:space="preserve">, </w:t>
      </w:r>
      <w:r w:rsidRPr="002C619D">
        <w:rPr>
          <w:rFonts w:ascii="Times New Roman" w:eastAsia="Times New Roman" w:hAnsi="Times New Roman" w:cs="Times New Roman"/>
          <w:i/>
          <w:iCs/>
          <w:sz w:val="28"/>
          <w:szCs w:val="28"/>
        </w:rPr>
        <w:t>Under the Skin</w:t>
      </w:r>
      <w:r w:rsidRPr="002C619D">
        <w:rPr>
          <w:rFonts w:ascii="Times New Roman" w:eastAsia="Times New Roman" w:hAnsi="Times New Roman" w:cs="Times New Roman"/>
          <w:sz w:val="28"/>
          <w:szCs w:val="28"/>
        </w:rPr>
        <w:t xml:space="preserve">, серіали </w:t>
      </w:r>
      <w:r w:rsidRPr="002C619D">
        <w:rPr>
          <w:rFonts w:ascii="Times New Roman" w:eastAsia="Times New Roman" w:hAnsi="Times New Roman" w:cs="Times New Roman"/>
          <w:i/>
          <w:iCs/>
          <w:sz w:val="28"/>
          <w:szCs w:val="28"/>
        </w:rPr>
        <w:t>Black Mirror</w:t>
      </w:r>
      <w:r w:rsidRPr="002C619D">
        <w:rPr>
          <w:rFonts w:ascii="Times New Roman" w:eastAsia="Times New Roman" w:hAnsi="Times New Roman" w:cs="Times New Roman"/>
          <w:sz w:val="28"/>
          <w:szCs w:val="28"/>
        </w:rPr>
        <w:t xml:space="preserve"> чи </w:t>
      </w:r>
      <w:r w:rsidRPr="002C619D">
        <w:rPr>
          <w:rFonts w:ascii="Times New Roman" w:eastAsia="Times New Roman" w:hAnsi="Times New Roman" w:cs="Times New Roman"/>
          <w:i/>
          <w:iCs/>
          <w:sz w:val="28"/>
          <w:szCs w:val="28"/>
        </w:rPr>
        <w:t>Westworld</w:t>
      </w:r>
      <w:r w:rsidRPr="002C619D">
        <w:rPr>
          <w:rFonts w:ascii="Times New Roman" w:eastAsia="Times New Roman" w:hAnsi="Times New Roman" w:cs="Times New Roman"/>
          <w:sz w:val="28"/>
          <w:szCs w:val="28"/>
        </w:rPr>
        <w:t>, досліджують межі людяності, самосвідомості, тілесності, любові в контексті технологічної революції [6, с. 101–102]. Література авторів, таких як Маргарет Етвуд, Чіаґосі Обіома чи Октавія Батлер, поєднує антиутопічну перспективу з етичною критикою сучасності [8, с. 56–57].</w:t>
      </w:r>
    </w:p>
    <w:p w:rsidR="002C619D" w:rsidRPr="002C619D" w:rsidRDefault="002C619D" w:rsidP="00A4448C">
      <w:pPr>
        <w:spacing w:before="100" w:beforeAutospacing="1" w:after="100" w:afterAutospacing="1" w:line="240" w:lineRule="auto"/>
        <w:ind w:firstLine="720"/>
        <w:jc w:val="both"/>
        <w:rPr>
          <w:rFonts w:ascii="Times New Roman" w:eastAsia="Times New Roman" w:hAnsi="Times New Roman" w:cs="Times New Roman"/>
          <w:sz w:val="28"/>
          <w:szCs w:val="28"/>
        </w:rPr>
      </w:pPr>
      <w:r w:rsidRPr="002C619D">
        <w:rPr>
          <w:rFonts w:ascii="Times New Roman" w:eastAsia="Times New Roman" w:hAnsi="Times New Roman" w:cs="Times New Roman"/>
          <w:sz w:val="28"/>
          <w:szCs w:val="28"/>
        </w:rPr>
        <w:t>Постгуманізм також не оминає тему травми — колективної й індивідуальної. У суспільствах, що пережили війни, геноциди, екологічні катастрофи, постає потреба говорити про людину не як автономного героя, а як вразливу істоту, що потребує зв’язку, підтримки, міжвидової солідарності [9, с. 22–24]. Саме тому постгуманізм резонує з новими гуманістичними підходами в сучасній українській культурі, яка шукає мову для вираження досвіду війни, втрати, поневірянь, але й здатності до емпатії та відновлення [10, с. 30–31].</w:t>
      </w:r>
    </w:p>
    <w:p w:rsidR="002C619D" w:rsidRPr="002C619D" w:rsidRDefault="002C619D" w:rsidP="00A4448C">
      <w:pPr>
        <w:spacing w:before="100" w:beforeAutospacing="1" w:after="100" w:afterAutospacing="1" w:line="240" w:lineRule="auto"/>
        <w:ind w:firstLine="720"/>
        <w:jc w:val="both"/>
        <w:rPr>
          <w:rFonts w:ascii="Times New Roman" w:eastAsia="Times New Roman" w:hAnsi="Times New Roman" w:cs="Times New Roman"/>
          <w:sz w:val="24"/>
          <w:szCs w:val="24"/>
        </w:rPr>
      </w:pPr>
      <w:r w:rsidRPr="002C619D">
        <w:rPr>
          <w:rFonts w:ascii="Times New Roman" w:eastAsia="Times New Roman" w:hAnsi="Times New Roman" w:cs="Times New Roman"/>
          <w:sz w:val="28"/>
          <w:szCs w:val="28"/>
        </w:rPr>
        <w:t xml:space="preserve">Попри численні критики, які звинувачують постгуманізм у розмитості, відсутності чіткої методології або надмірній абстрактності, слід визнати, що він пропонує одне з найамбітніших переосмислень </w:t>
      </w:r>
      <w:r w:rsidRPr="002C619D">
        <w:rPr>
          <w:rFonts w:ascii="Times New Roman" w:eastAsia="Times New Roman" w:hAnsi="Times New Roman" w:cs="Times New Roman"/>
          <w:sz w:val="28"/>
          <w:szCs w:val="28"/>
        </w:rPr>
        <w:lastRenderedPageBreak/>
        <w:t>гуманізму в ХХІ столітті. Його завдання — не знищити ідеали гуманізму, а відкрити їх до світу, в якому людина — не ізольована істота, а частина великої, складної, спільної реальності [1, с. 25; 4, с. 43].</w:t>
      </w:r>
    </w:p>
    <w:p w:rsidR="002A39DC" w:rsidRPr="002A39DC" w:rsidRDefault="002A39DC" w:rsidP="00A4448C">
      <w:pPr>
        <w:spacing w:before="100" w:beforeAutospacing="1" w:after="100" w:afterAutospacing="1" w:line="240" w:lineRule="auto"/>
        <w:ind w:firstLine="720"/>
        <w:jc w:val="both"/>
        <w:rPr>
          <w:rFonts w:ascii="Times New Roman" w:eastAsia="Times New Roman" w:hAnsi="Times New Roman" w:cs="Times New Roman"/>
          <w:sz w:val="28"/>
          <w:szCs w:val="28"/>
        </w:rPr>
      </w:pPr>
      <w:r w:rsidRPr="002A39DC">
        <w:rPr>
          <w:rFonts w:ascii="Times New Roman" w:eastAsia="Times New Roman" w:hAnsi="Times New Roman" w:cs="Times New Roman"/>
          <w:sz w:val="28"/>
          <w:szCs w:val="28"/>
        </w:rPr>
        <w:t>У підсумку, постгуманізм — це не лише філософська течія, а й культурна стратегія, що дозволяє осмислити нові форми суб’єктності, етики й відповідальності в епоху цифрових тіл, техноінтелектів, біоекологічних криз. Це спроба побачити людину в її цілісності та крихкості — не як пана природи, а як співбуття з усім живим і створеним.</w:t>
      </w:r>
    </w:p>
    <w:p w:rsidR="008711EF" w:rsidRDefault="008711EF" w:rsidP="0075714C">
      <w:pPr>
        <w:spacing w:after="0"/>
        <w:jc w:val="both"/>
        <w:rPr>
          <w:rStyle w:val="a3"/>
          <w:rFonts w:asciiTheme="majorBidi" w:hAnsiTheme="majorBidi" w:cstheme="majorBidi"/>
          <w:sz w:val="28"/>
          <w:szCs w:val="28"/>
        </w:rPr>
      </w:pPr>
    </w:p>
    <w:p w:rsidR="008711EF" w:rsidRDefault="008711EF" w:rsidP="0075714C">
      <w:pPr>
        <w:spacing w:after="0"/>
        <w:jc w:val="both"/>
        <w:rPr>
          <w:rStyle w:val="a3"/>
          <w:rFonts w:asciiTheme="majorBidi" w:hAnsiTheme="majorBidi" w:cstheme="majorBidi"/>
          <w:sz w:val="28"/>
          <w:szCs w:val="28"/>
        </w:rPr>
      </w:pPr>
    </w:p>
    <w:p w:rsidR="002B5E8C" w:rsidRPr="00820188" w:rsidRDefault="002B5E8C" w:rsidP="00A4448C">
      <w:pPr>
        <w:spacing w:after="0"/>
        <w:jc w:val="center"/>
        <w:rPr>
          <w:rFonts w:asciiTheme="majorBidi" w:hAnsiTheme="majorBidi" w:cstheme="majorBidi"/>
          <w:sz w:val="28"/>
          <w:szCs w:val="28"/>
        </w:rPr>
      </w:pPr>
      <w:r w:rsidRPr="00820188">
        <w:rPr>
          <w:rStyle w:val="a3"/>
          <w:rFonts w:asciiTheme="majorBidi" w:hAnsiTheme="majorBidi" w:cstheme="majorBidi"/>
          <w:sz w:val="28"/>
          <w:szCs w:val="28"/>
        </w:rPr>
        <w:t>3.2. Трансгуманізм: технологічне продовження гуманізму чи його заперечення?</w:t>
      </w:r>
    </w:p>
    <w:p w:rsidR="004F6652" w:rsidRPr="004F6652" w:rsidRDefault="004F6652" w:rsidP="00A4448C">
      <w:pPr>
        <w:spacing w:before="100" w:beforeAutospacing="1" w:after="100" w:afterAutospacing="1" w:line="240" w:lineRule="auto"/>
        <w:ind w:firstLine="720"/>
        <w:jc w:val="both"/>
        <w:rPr>
          <w:rFonts w:ascii="Times New Roman" w:eastAsia="Times New Roman" w:hAnsi="Times New Roman" w:cs="Times New Roman"/>
          <w:sz w:val="28"/>
          <w:szCs w:val="28"/>
        </w:rPr>
      </w:pPr>
      <w:r w:rsidRPr="004F6652">
        <w:rPr>
          <w:rFonts w:ascii="Times New Roman" w:eastAsia="Times New Roman" w:hAnsi="Times New Roman" w:cs="Times New Roman"/>
          <w:sz w:val="28"/>
          <w:szCs w:val="28"/>
        </w:rPr>
        <w:t>У другій половині XX століття, на тлі науково-технічного прогресу, з’явилася ідеологія, що виходить за межі класичного гуманізму, але зберігає його раціональне ядро. Йдеться про трансгуманізм — світогляд, який визнає технології засобом радикального вдосконалення людини [1, с. 42; 2, с. 67]. Це водночас і продовження гуманістичного проекту, і спроба його докорінної трансформації.</w:t>
      </w:r>
    </w:p>
    <w:p w:rsidR="004F6652" w:rsidRPr="004F6652" w:rsidRDefault="004F6652" w:rsidP="00A4448C">
      <w:pPr>
        <w:spacing w:before="100" w:beforeAutospacing="1" w:after="100" w:afterAutospacing="1" w:line="240" w:lineRule="auto"/>
        <w:ind w:firstLine="720"/>
        <w:jc w:val="both"/>
        <w:rPr>
          <w:rFonts w:ascii="Times New Roman" w:eastAsia="Times New Roman" w:hAnsi="Times New Roman" w:cs="Times New Roman"/>
          <w:sz w:val="28"/>
          <w:szCs w:val="28"/>
        </w:rPr>
      </w:pPr>
      <w:r w:rsidRPr="004F6652">
        <w:rPr>
          <w:rFonts w:ascii="Times New Roman" w:eastAsia="Times New Roman" w:hAnsi="Times New Roman" w:cs="Times New Roman"/>
          <w:sz w:val="28"/>
          <w:szCs w:val="28"/>
        </w:rPr>
        <w:t xml:space="preserve">Трансгуманізм (від лат. </w:t>
      </w:r>
      <w:r w:rsidRPr="004F6652">
        <w:rPr>
          <w:rFonts w:ascii="Times New Roman" w:eastAsia="Times New Roman" w:hAnsi="Times New Roman" w:cs="Times New Roman"/>
          <w:i/>
          <w:iCs/>
          <w:sz w:val="28"/>
          <w:szCs w:val="28"/>
        </w:rPr>
        <w:t>trans</w:t>
      </w:r>
      <w:r w:rsidRPr="004F6652">
        <w:rPr>
          <w:rFonts w:ascii="Times New Roman" w:eastAsia="Times New Roman" w:hAnsi="Times New Roman" w:cs="Times New Roman"/>
          <w:sz w:val="28"/>
          <w:szCs w:val="28"/>
        </w:rPr>
        <w:t xml:space="preserve"> — "за", "поза") проголошує, що людина в її нинішньому біологічному вигляді — лише тимчасова форма. Його прихильники вважають, що людство має моральне право — і навіть обов’язок — використовувати новітні технології (біоінженерію, нанотехнології, штучний інтелект) для розширення інтелектуальних, фізичних і емоційних можливостей людини [3, с. 21–22].</w:t>
      </w:r>
    </w:p>
    <w:p w:rsidR="004F6652" w:rsidRPr="004F6652" w:rsidRDefault="004F6652" w:rsidP="00A4448C">
      <w:pPr>
        <w:spacing w:before="100" w:beforeAutospacing="1" w:after="100" w:afterAutospacing="1" w:line="240" w:lineRule="auto"/>
        <w:ind w:firstLine="720"/>
        <w:jc w:val="both"/>
        <w:rPr>
          <w:rFonts w:ascii="Times New Roman" w:eastAsia="Times New Roman" w:hAnsi="Times New Roman" w:cs="Times New Roman"/>
          <w:sz w:val="28"/>
          <w:szCs w:val="28"/>
        </w:rPr>
      </w:pPr>
      <w:r w:rsidRPr="004F6652">
        <w:rPr>
          <w:rFonts w:ascii="Times New Roman" w:eastAsia="Times New Roman" w:hAnsi="Times New Roman" w:cs="Times New Roman"/>
          <w:sz w:val="28"/>
          <w:szCs w:val="28"/>
        </w:rPr>
        <w:t xml:space="preserve">Нік Бостром, один із головних ідеологів трансгуманізму, у праці </w:t>
      </w:r>
      <w:r w:rsidRPr="004F6652">
        <w:rPr>
          <w:rFonts w:ascii="Times New Roman" w:eastAsia="Times New Roman" w:hAnsi="Times New Roman" w:cs="Times New Roman"/>
          <w:i/>
          <w:iCs/>
          <w:sz w:val="28"/>
          <w:szCs w:val="28"/>
        </w:rPr>
        <w:t>«Філософія трансгуманізму»</w:t>
      </w:r>
      <w:r w:rsidRPr="004F6652">
        <w:rPr>
          <w:rFonts w:ascii="Times New Roman" w:eastAsia="Times New Roman" w:hAnsi="Times New Roman" w:cs="Times New Roman"/>
          <w:sz w:val="28"/>
          <w:szCs w:val="28"/>
        </w:rPr>
        <w:t xml:space="preserve"> описує базові принципи цього руху:</w:t>
      </w:r>
      <w:r w:rsidRPr="004F6652">
        <w:rPr>
          <w:rFonts w:ascii="Times New Roman" w:eastAsia="Times New Roman" w:hAnsi="Times New Roman" w:cs="Times New Roman"/>
          <w:sz w:val="28"/>
          <w:szCs w:val="28"/>
        </w:rPr>
        <w:br/>
        <w:t>• Людина не є завершеною істотою, а лише перехідна фаза.</w:t>
      </w:r>
      <w:r w:rsidRPr="004F6652">
        <w:rPr>
          <w:rFonts w:ascii="Times New Roman" w:eastAsia="Times New Roman" w:hAnsi="Times New Roman" w:cs="Times New Roman"/>
          <w:sz w:val="28"/>
          <w:szCs w:val="28"/>
        </w:rPr>
        <w:br/>
        <w:t>• Технології повинні бути спрямовані не лише на зручність, а й на еволюційне вдосконалення людини.</w:t>
      </w:r>
      <w:r w:rsidRPr="004F6652">
        <w:rPr>
          <w:rFonts w:ascii="Times New Roman" w:eastAsia="Times New Roman" w:hAnsi="Times New Roman" w:cs="Times New Roman"/>
          <w:sz w:val="28"/>
          <w:szCs w:val="28"/>
        </w:rPr>
        <w:br/>
        <w:t>• Безсмертя, досконалий інтелект, контроль над емоціями — не фантастика, а стратегічна мета [</w:t>
      </w:r>
      <w:r w:rsidR="00E8104A">
        <w:rPr>
          <w:rFonts w:ascii="Times New Roman" w:eastAsia="Times New Roman" w:hAnsi="Times New Roman" w:cs="Times New Roman"/>
          <w:sz w:val="28"/>
          <w:szCs w:val="28"/>
          <w:lang w:val="uk-UA"/>
        </w:rPr>
        <w:t>11</w:t>
      </w:r>
      <w:r w:rsidRPr="004F6652">
        <w:rPr>
          <w:rFonts w:ascii="Times New Roman" w:eastAsia="Times New Roman" w:hAnsi="Times New Roman" w:cs="Times New Roman"/>
          <w:sz w:val="28"/>
          <w:szCs w:val="28"/>
        </w:rPr>
        <w:t>, с. 13–15].</w:t>
      </w:r>
    </w:p>
    <w:p w:rsidR="00A4448C" w:rsidRDefault="004F6652" w:rsidP="00A4448C">
      <w:pPr>
        <w:spacing w:before="100" w:beforeAutospacing="1" w:after="100" w:afterAutospacing="1" w:line="240" w:lineRule="auto"/>
        <w:ind w:firstLine="720"/>
        <w:jc w:val="both"/>
        <w:rPr>
          <w:rFonts w:ascii="Times New Roman" w:eastAsia="Times New Roman" w:hAnsi="Times New Roman" w:cs="Times New Roman"/>
          <w:sz w:val="28"/>
          <w:szCs w:val="28"/>
        </w:rPr>
      </w:pPr>
      <w:r w:rsidRPr="004F6652">
        <w:rPr>
          <w:rFonts w:ascii="Times New Roman" w:eastAsia="Times New Roman" w:hAnsi="Times New Roman" w:cs="Times New Roman"/>
          <w:sz w:val="28"/>
          <w:szCs w:val="28"/>
        </w:rPr>
        <w:t xml:space="preserve">Рей Курцвейл, технічний директор Google, у своїй книзі </w:t>
      </w:r>
      <w:r w:rsidRPr="004F6652">
        <w:rPr>
          <w:rFonts w:ascii="Times New Roman" w:eastAsia="Times New Roman" w:hAnsi="Times New Roman" w:cs="Times New Roman"/>
          <w:i/>
          <w:iCs/>
          <w:sz w:val="28"/>
          <w:szCs w:val="28"/>
        </w:rPr>
        <w:t>«Сингулярність близька»</w:t>
      </w:r>
      <w:r w:rsidRPr="004F6652">
        <w:rPr>
          <w:rFonts w:ascii="Times New Roman" w:eastAsia="Times New Roman" w:hAnsi="Times New Roman" w:cs="Times New Roman"/>
          <w:sz w:val="28"/>
          <w:szCs w:val="28"/>
        </w:rPr>
        <w:t xml:space="preserve"> (2005) пророкує момент технологічного вибуху (сингулярність), коли штучний інтелект перевершить людський, а люди зможуть завантажувати свою свідомість у цифрові носії. Людина, за Курцвейлом, перетвориться на </w:t>
      </w:r>
      <w:r w:rsidRPr="004F6652">
        <w:rPr>
          <w:rFonts w:ascii="Times New Roman" w:eastAsia="Times New Roman" w:hAnsi="Times New Roman" w:cs="Times New Roman"/>
          <w:i/>
          <w:iCs/>
          <w:sz w:val="28"/>
          <w:szCs w:val="28"/>
        </w:rPr>
        <w:t>Homo Deus</w:t>
      </w:r>
      <w:r w:rsidRPr="004F6652">
        <w:rPr>
          <w:rFonts w:ascii="Times New Roman" w:eastAsia="Times New Roman" w:hAnsi="Times New Roman" w:cs="Times New Roman"/>
          <w:sz w:val="28"/>
          <w:szCs w:val="28"/>
        </w:rPr>
        <w:t xml:space="preserve"> — богоподібну істоту з майже необмеженим потенціалом [5, с. 89–90].</w:t>
      </w:r>
    </w:p>
    <w:p w:rsidR="004F6652" w:rsidRPr="00A4448C" w:rsidRDefault="004F6652" w:rsidP="00A4448C">
      <w:pPr>
        <w:spacing w:before="100" w:beforeAutospacing="1" w:after="100" w:afterAutospacing="1" w:line="240" w:lineRule="auto"/>
        <w:ind w:firstLine="720"/>
        <w:jc w:val="both"/>
        <w:rPr>
          <w:rFonts w:ascii="Times New Roman" w:eastAsia="Times New Roman" w:hAnsi="Times New Roman" w:cs="Times New Roman"/>
          <w:sz w:val="28"/>
          <w:szCs w:val="28"/>
        </w:rPr>
      </w:pPr>
      <w:r w:rsidRPr="00A4448C">
        <w:rPr>
          <w:rFonts w:ascii="Times New Roman" w:hAnsi="Times New Roman" w:cs="Times New Roman"/>
          <w:sz w:val="28"/>
          <w:szCs w:val="28"/>
        </w:rPr>
        <w:lastRenderedPageBreak/>
        <w:t>Ідеї трансгуманізму глибоко проникли в масову культуру, насамперед — у літературу і кіно. У XX столітті письменники-фантасти першими заговорили про наслідки злиття людини й машини, переосмислення ідентичності, тіла та смерті [1, с. 51–52].</w:t>
      </w:r>
    </w:p>
    <w:p w:rsidR="004F6652" w:rsidRPr="004F6652" w:rsidRDefault="004F6652" w:rsidP="00A4448C">
      <w:pPr>
        <w:spacing w:before="100" w:beforeAutospacing="1" w:after="100" w:afterAutospacing="1" w:line="240" w:lineRule="auto"/>
        <w:ind w:firstLine="720"/>
        <w:jc w:val="both"/>
        <w:rPr>
          <w:rFonts w:ascii="Times New Roman" w:eastAsia="Times New Roman" w:hAnsi="Times New Roman" w:cs="Times New Roman"/>
          <w:sz w:val="28"/>
          <w:szCs w:val="28"/>
        </w:rPr>
      </w:pPr>
      <w:r w:rsidRPr="004F6652">
        <w:rPr>
          <w:rFonts w:ascii="Times New Roman" w:eastAsia="Times New Roman" w:hAnsi="Times New Roman" w:cs="Times New Roman"/>
          <w:sz w:val="28"/>
          <w:szCs w:val="28"/>
        </w:rPr>
        <w:t xml:space="preserve">У романі Олдоса Гакслі </w:t>
      </w:r>
      <w:r w:rsidRPr="004F6652">
        <w:rPr>
          <w:rFonts w:ascii="Times New Roman" w:eastAsia="Times New Roman" w:hAnsi="Times New Roman" w:cs="Times New Roman"/>
          <w:i/>
          <w:iCs/>
          <w:sz w:val="28"/>
          <w:szCs w:val="28"/>
        </w:rPr>
        <w:t>«О дивний новий світ»</w:t>
      </w:r>
      <w:r w:rsidRPr="004F6652">
        <w:rPr>
          <w:rFonts w:ascii="Times New Roman" w:eastAsia="Times New Roman" w:hAnsi="Times New Roman" w:cs="Times New Roman"/>
          <w:sz w:val="28"/>
          <w:szCs w:val="28"/>
        </w:rPr>
        <w:t xml:space="preserve"> (1932) — суспільство майбутнього ґрунтується на біотехнологіях, евгеніці та соціальному інжинірингу. Люди позбавлені болю й страждання — але й свободи, кохання, індивідуальності [2, с. 94–96]. У романі </w:t>
      </w:r>
      <w:r w:rsidRPr="004F6652">
        <w:rPr>
          <w:rFonts w:ascii="Times New Roman" w:eastAsia="Times New Roman" w:hAnsi="Times New Roman" w:cs="Times New Roman"/>
          <w:i/>
          <w:iCs/>
          <w:sz w:val="28"/>
          <w:szCs w:val="28"/>
        </w:rPr>
        <w:t>«Нейромант»</w:t>
      </w:r>
      <w:r w:rsidRPr="004F6652">
        <w:rPr>
          <w:rFonts w:ascii="Times New Roman" w:eastAsia="Times New Roman" w:hAnsi="Times New Roman" w:cs="Times New Roman"/>
          <w:sz w:val="28"/>
          <w:szCs w:val="28"/>
        </w:rPr>
        <w:t xml:space="preserve"> Вільяма Ґібсона (1984) герой занурюється у кіберпростір, а його тіло стає другорядним. Тут уперше з'являється ідея «мозок без тіла», яка згодом стане центральною для трансгуманізму [3, с. 212–215].</w:t>
      </w:r>
    </w:p>
    <w:p w:rsidR="004F6652" w:rsidRPr="004F6652" w:rsidRDefault="004F6652" w:rsidP="00A4448C">
      <w:pPr>
        <w:spacing w:before="100" w:beforeAutospacing="1" w:after="100" w:afterAutospacing="1" w:line="240" w:lineRule="auto"/>
        <w:ind w:firstLine="720"/>
        <w:jc w:val="both"/>
        <w:rPr>
          <w:rFonts w:ascii="Times New Roman" w:eastAsia="Times New Roman" w:hAnsi="Times New Roman" w:cs="Times New Roman"/>
          <w:sz w:val="28"/>
          <w:szCs w:val="28"/>
        </w:rPr>
      </w:pPr>
      <w:r w:rsidRPr="004F6652">
        <w:rPr>
          <w:rFonts w:ascii="Times New Roman" w:eastAsia="Times New Roman" w:hAnsi="Times New Roman" w:cs="Times New Roman"/>
          <w:sz w:val="28"/>
          <w:szCs w:val="28"/>
        </w:rPr>
        <w:t xml:space="preserve">У фільмі </w:t>
      </w:r>
      <w:r w:rsidRPr="004F6652">
        <w:rPr>
          <w:rFonts w:ascii="Times New Roman" w:eastAsia="Times New Roman" w:hAnsi="Times New Roman" w:cs="Times New Roman"/>
          <w:i/>
          <w:iCs/>
          <w:sz w:val="28"/>
          <w:szCs w:val="28"/>
        </w:rPr>
        <w:t>«Her»</w:t>
      </w:r>
      <w:r w:rsidRPr="004F6652">
        <w:rPr>
          <w:rFonts w:ascii="Times New Roman" w:eastAsia="Times New Roman" w:hAnsi="Times New Roman" w:cs="Times New Roman"/>
          <w:sz w:val="28"/>
          <w:szCs w:val="28"/>
        </w:rPr>
        <w:t xml:space="preserve"> (Спайк Джонз, 2013) герой закохується в операційну систему зі штучним інтелектом. Фільм ставить запитання: чи емоції визначають людину? Чи штучне може бути справжнім? Інші приклади: </w:t>
      </w:r>
      <w:r w:rsidRPr="004F6652">
        <w:rPr>
          <w:rFonts w:ascii="Times New Roman" w:eastAsia="Times New Roman" w:hAnsi="Times New Roman" w:cs="Times New Roman"/>
          <w:i/>
          <w:iCs/>
          <w:sz w:val="28"/>
          <w:szCs w:val="28"/>
        </w:rPr>
        <w:t>«Ex Machina»</w:t>
      </w:r>
      <w:r w:rsidRPr="004F6652">
        <w:rPr>
          <w:rFonts w:ascii="Times New Roman" w:eastAsia="Times New Roman" w:hAnsi="Times New Roman" w:cs="Times New Roman"/>
          <w:sz w:val="28"/>
          <w:szCs w:val="28"/>
        </w:rPr>
        <w:t xml:space="preserve"> — машина не просто імітує людину, вона маніпулює, переважає інтелектом [4, с. 118–120]; </w:t>
      </w:r>
      <w:r w:rsidRPr="004F6652">
        <w:rPr>
          <w:rFonts w:ascii="Times New Roman" w:eastAsia="Times New Roman" w:hAnsi="Times New Roman" w:cs="Times New Roman"/>
          <w:i/>
          <w:iCs/>
          <w:sz w:val="28"/>
          <w:szCs w:val="28"/>
        </w:rPr>
        <w:t>«Transcendence»</w:t>
      </w:r>
      <w:r w:rsidRPr="004F6652">
        <w:rPr>
          <w:rFonts w:ascii="Times New Roman" w:eastAsia="Times New Roman" w:hAnsi="Times New Roman" w:cs="Times New Roman"/>
          <w:sz w:val="28"/>
          <w:szCs w:val="28"/>
        </w:rPr>
        <w:t xml:space="preserve"> — завантаження свідомості в машину. Такі твори не лише фантастичні — вони етично загострені, часто з трагічним підтекстом: втрата межі між людиною і штучним породжує екзистенційну кризу.</w:t>
      </w:r>
    </w:p>
    <w:p w:rsidR="004F6652" w:rsidRPr="004F6652" w:rsidRDefault="004F6652" w:rsidP="00A4448C">
      <w:pPr>
        <w:spacing w:before="100" w:beforeAutospacing="1" w:after="100" w:afterAutospacing="1" w:line="240" w:lineRule="auto"/>
        <w:ind w:firstLine="720"/>
        <w:rPr>
          <w:rFonts w:ascii="Times New Roman" w:eastAsia="Times New Roman" w:hAnsi="Times New Roman" w:cs="Times New Roman"/>
          <w:sz w:val="28"/>
          <w:szCs w:val="28"/>
        </w:rPr>
      </w:pPr>
      <w:r w:rsidRPr="004F6652">
        <w:rPr>
          <w:rFonts w:ascii="Times New Roman" w:eastAsia="Times New Roman" w:hAnsi="Times New Roman" w:cs="Times New Roman"/>
          <w:sz w:val="28"/>
          <w:szCs w:val="28"/>
        </w:rPr>
        <w:t xml:space="preserve">Попри оптимістичну риторику, трансгуманізм викликає серйозні етичні питання. Френсіс Фукуяма, у книзі </w:t>
      </w:r>
      <w:r w:rsidRPr="004F6652">
        <w:rPr>
          <w:rFonts w:ascii="Times New Roman" w:eastAsia="Times New Roman" w:hAnsi="Times New Roman" w:cs="Times New Roman"/>
          <w:i/>
          <w:iCs/>
          <w:sz w:val="28"/>
          <w:szCs w:val="28"/>
        </w:rPr>
        <w:t>«Наше постлюдське майбутнє»</w:t>
      </w:r>
      <w:r w:rsidRPr="004F6652">
        <w:rPr>
          <w:rFonts w:ascii="Times New Roman" w:eastAsia="Times New Roman" w:hAnsi="Times New Roman" w:cs="Times New Roman"/>
          <w:sz w:val="28"/>
          <w:szCs w:val="28"/>
        </w:rPr>
        <w:t>, вважає трансгуманізм найнебезпечнішою ідеологією, бо вона:</w:t>
      </w:r>
      <w:r w:rsidRPr="004F6652">
        <w:rPr>
          <w:rFonts w:ascii="Times New Roman" w:eastAsia="Times New Roman" w:hAnsi="Times New Roman" w:cs="Times New Roman"/>
          <w:sz w:val="28"/>
          <w:szCs w:val="28"/>
        </w:rPr>
        <w:br/>
        <w:t>• нівелює поняття «людської природи»;</w:t>
      </w:r>
      <w:r w:rsidRPr="004F6652">
        <w:rPr>
          <w:rFonts w:ascii="Times New Roman" w:eastAsia="Times New Roman" w:hAnsi="Times New Roman" w:cs="Times New Roman"/>
          <w:sz w:val="28"/>
          <w:szCs w:val="28"/>
        </w:rPr>
        <w:br/>
        <w:t>• створює ризик біологічної нерівності;</w:t>
      </w:r>
      <w:r w:rsidRPr="004F6652">
        <w:rPr>
          <w:rFonts w:ascii="Times New Roman" w:eastAsia="Times New Roman" w:hAnsi="Times New Roman" w:cs="Times New Roman"/>
          <w:sz w:val="28"/>
          <w:szCs w:val="28"/>
        </w:rPr>
        <w:br/>
        <w:t>• веде до втрати людської автономії [5, с. 39–42].</w:t>
      </w:r>
    </w:p>
    <w:p w:rsidR="004F6652" w:rsidRPr="004F6652" w:rsidRDefault="004F6652" w:rsidP="00A4448C">
      <w:pPr>
        <w:spacing w:before="100" w:beforeAutospacing="1" w:after="100" w:afterAutospacing="1" w:line="240" w:lineRule="auto"/>
        <w:ind w:firstLine="720"/>
        <w:jc w:val="both"/>
        <w:rPr>
          <w:rFonts w:ascii="Times New Roman" w:eastAsia="Times New Roman" w:hAnsi="Times New Roman" w:cs="Times New Roman"/>
          <w:sz w:val="28"/>
          <w:szCs w:val="28"/>
        </w:rPr>
      </w:pPr>
      <w:r w:rsidRPr="004F6652">
        <w:rPr>
          <w:rFonts w:ascii="Times New Roman" w:eastAsia="Times New Roman" w:hAnsi="Times New Roman" w:cs="Times New Roman"/>
          <w:sz w:val="28"/>
          <w:szCs w:val="28"/>
        </w:rPr>
        <w:t>Майкл Сендел, етико-політичний філософ, наголошує на тому, що вдосконалення несе загрозу свободі: якщо ми програмуватимемо дітей на певні риси — де закінчується вибір і починається контроль? [6, с. 77–80]</w:t>
      </w:r>
    </w:p>
    <w:p w:rsidR="00A4448C" w:rsidRDefault="004F6652" w:rsidP="00A4448C">
      <w:pPr>
        <w:spacing w:before="100" w:beforeAutospacing="1" w:after="100" w:afterAutospacing="1" w:line="240" w:lineRule="auto"/>
        <w:ind w:firstLine="720"/>
        <w:jc w:val="both"/>
        <w:rPr>
          <w:rFonts w:ascii="Times New Roman" w:eastAsia="Times New Roman" w:hAnsi="Times New Roman" w:cs="Times New Roman"/>
          <w:sz w:val="28"/>
          <w:szCs w:val="28"/>
        </w:rPr>
      </w:pPr>
      <w:r w:rsidRPr="004F6652">
        <w:rPr>
          <w:rFonts w:ascii="Times New Roman" w:eastAsia="Times New Roman" w:hAnsi="Times New Roman" w:cs="Times New Roman"/>
          <w:sz w:val="28"/>
          <w:szCs w:val="28"/>
        </w:rPr>
        <w:t xml:space="preserve">У сучасній Україні трансгуманізм поки що не має широкої публічної дискусії, однак його теми звучать у культурі. В українському кіно — </w:t>
      </w:r>
      <w:r w:rsidRPr="004F6652">
        <w:rPr>
          <w:rFonts w:ascii="Times New Roman" w:eastAsia="Times New Roman" w:hAnsi="Times New Roman" w:cs="Times New Roman"/>
          <w:i/>
          <w:iCs/>
          <w:sz w:val="28"/>
          <w:szCs w:val="28"/>
        </w:rPr>
        <w:t>«Люксембург, Люксембург»</w:t>
      </w:r>
      <w:r w:rsidRPr="004F6652">
        <w:rPr>
          <w:rFonts w:ascii="Times New Roman" w:eastAsia="Times New Roman" w:hAnsi="Times New Roman" w:cs="Times New Roman"/>
          <w:sz w:val="28"/>
          <w:szCs w:val="28"/>
        </w:rPr>
        <w:t xml:space="preserve"> (2022), </w:t>
      </w:r>
      <w:r w:rsidRPr="004F6652">
        <w:rPr>
          <w:rFonts w:ascii="Times New Roman" w:eastAsia="Times New Roman" w:hAnsi="Times New Roman" w:cs="Times New Roman"/>
          <w:i/>
          <w:iCs/>
          <w:sz w:val="28"/>
          <w:szCs w:val="28"/>
        </w:rPr>
        <w:t>«Притулок №1»</w:t>
      </w:r>
      <w:r w:rsidRPr="004F6652">
        <w:rPr>
          <w:rFonts w:ascii="Times New Roman" w:eastAsia="Times New Roman" w:hAnsi="Times New Roman" w:cs="Times New Roman"/>
          <w:sz w:val="28"/>
          <w:szCs w:val="28"/>
        </w:rPr>
        <w:t xml:space="preserve"> — фігурують ситуації, де люди — частина систем, у яких тілесність, хвороба, смерть стикаються з ідеєю перепрограмування, втрати емпатії [7, с. 23–24]. У сучасній поезії — тексти Ірини Цілик, Катерини Калитко, Володимира Єрмоленка — порушують питання штучної пам’яті, посттілесності, пошуку смислу в цифровому світі. У виставках сучасного мистецтва (</w:t>
      </w:r>
      <w:r w:rsidRPr="004F6652">
        <w:rPr>
          <w:rFonts w:ascii="Times New Roman" w:eastAsia="Times New Roman" w:hAnsi="Times New Roman" w:cs="Times New Roman"/>
          <w:i/>
          <w:iCs/>
          <w:sz w:val="28"/>
          <w:szCs w:val="28"/>
        </w:rPr>
        <w:t>ІЗОЛЯЦІЯ</w:t>
      </w:r>
      <w:r w:rsidRPr="004F6652">
        <w:rPr>
          <w:rFonts w:ascii="Times New Roman" w:eastAsia="Times New Roman" w:hAnsi="Times New Roman" w:cs="Times New Roman"/>
          <w:sz w:val="28"/>
          <w:szCs w:val="28"/>
        </w:rPr>
        <w:t xml:space="preserve">, </w:t>
      </w:r>
      <w:r w:rsidRPr="004F6652">
        <w:rPr>
          <w:rFonts w:ascii="Times New Roman" w:eastAsia="Times New Roman" w:hAnsi="Times New Roman" w:cs="Times New Roman"/>
          <w:i/>
          <w:iCs/>
          <w:sz w:val="28"/>
          <w:szCs w:val="28"/>
        </w:rPr>
        <w:t>PinchukArtCentre</w:t>
      </w:r>
      <w:r w:rsidRPr="004F6652">
        <w:rPr>
          <w:rFonts w:ascii="Times New Roman" w:eastAsia="Times New Roman" w:hAnsi="Times New Roman" w:cs="Times New Roman"/>
          <w:sz w:val="28"/>
          <w:szCs w:val="28"/>
        </w:rPr>
        <w:t>) — теми віртуальності, біологічної уразливості, меж тіла і штучного постійно актуалізуються [8, с. 66–68].</w:t>
      </w:r>
    </w:p>
    <w:p w:rsidR="00BF1719" w:rsidRDefault="006E7161" w:rsidP="00A4448C">
      <w:pPr>
        <w:spacing w:before="100" w:beforeAutospacing="1" w:after="100" w:afterAutospacing="1" w:line="240" w:lineRule="auto"/>
        <w:ind w:firstLine="720"/>
        <w:rPr>
          <w:rFonts w:asciiTheme="majorBidi" w:hAnsiTheme="majorBidi" w:cstheme="majorBidi"/>
          <w:sz w:val="28"/>
          <w:szCs w:val="28"/>
        </w:rPr>
      </w:pPr>
      <w:r w:rsidRPr="00820188">
        <w:rPr>
          <w:rFonts w:asciiTheme="majorBidi" w:hAnsiTheme="majorBidi" w:cstheme="majorBidi"/>
          <w:sz w:val="28"/>
          <w:szCs w:val="28"/>
        </w:rPr>
        <w:lastRenderedPageBreak/>
        <w:t>Таким чином, трансгуманізм в Україні поки що формується як дискурсивне поле, а не як ідеологія. Але він уже вривається в мову культури — як відповідь на травму, нестабільність, бажання контролю й безсмертя.</w:t>
      </w:r>
      <w:r w:rsidRPr="00820188">
        <w:rPr>
          <w:rFonts w:asciiTheme="majorBidi" w:hAnsiTheme="majorBidi" w:cstheme="majorBidi"/>
          <w:sz w:val="28"/>
          <w:szCs w:val="28"/>
        </w:rPr>
        <w:br/>
      </w:r>
      <w:r w:rsidRPr="00820188">
        <w:rPr>
          <w:rFonts w:asciiTheme="majorBidi" w:hAnsiTheme="majorBidi" w:cstheme="majorBidi"/>
          <w:sz w:val="28"/>
          <w:szCs w:val="28"/>
        </w:rPr>
        <w:br/>
      </w:r>
      <w:r w:rsidRPr="00AD52FD">
        <w:rPr>
          <w:rFonts w:asciiTheme="majorBidi" w:hAnsiTheme="majorBidi" w:cstheme="majorBidi"/>
          <w:b/>
          <w:sz w:val="28"/>
          <w:szCs w:val="28"/>
        </w:rPr>
        <w:t>Перспективи трансгуманізму відкривають унікальні можливості:</w:t>
      </w:r>
      <w:r w:rsidRPr="00AD52FD">
        <w:rPr>
          <w:rFonts w:asciiTheme="majorBidi" w:hAnsiTheme="majorBidi" w:cstheme="majorBidi"/>
          <w:b/>
          <w:sz w:val="28"/>
          <w:szCs w:val="28"/>
        </w:rPr>
        <w:br/>
      </w:r>
      <w:r w:rsidRPr="00820188">
        <w:rPr>
          <w:rFonts w:asciiTheme="majorBidi" w:hAnsiTheme="majorBidi" w:cstheme="majorBidi"/>
          <w:sz w:val="28"/>
          <w:szCs w:val="28"/>
        </w:rPr>
        <w:t>• продовження життя,</w:t>
      </w:r>
      <w:r w:rsidRPr="00820188">
        <w:rPr>
          <w:rFonts w:asciiTheme="majorBidi" w:hAnsiTheme="majorBidi" w:cstheme="majorBidi"/>
          <w:sz w:val="28"/>
          <w:szCs w:val="28"/>
        </w:rPr>
        <w:br/>
        <w:t>• лікування хвороб,</w:t>
      </w:r>
      <w:r w:rsidRPr="00820188">
        <w:rPr>
          <w:rFonts w:asciiTheme="majorBidi" w:hAnsiTheme="majorBidi" w:cstheme="majorBidi"/>
          <w:sz w:val="28"/>
          <w:szCs w:val="28"/>
        </w:rPr>
        <w:br/>
        <w:t>• розширення інтелекту,</w:t>
      </w:r>
      <w:r w:rsidRPr="00820188">
        <w:rPr>
          <w:rFonts w:asciiTheme="majorBidi" w:hAnsiTheme="majorBidi" w:cstheme="majorBidi"/>
          <w:sz w:val="28"/>
          <w:szCs w:val="28"/>
        </w:rPr>
        <w:br/>
        <w:t>• зменшення страждань.</w:t>
      </w:r>
      <w:r w:rsidRPr="00820188">
        <w:rPr>
          <w:rFonts w:asciiTheme="majorBidi" w:hAnsiTheme="majorBidi" w:cstheme="majorBidi"/>
          <w:sz w:val="28"/>
          <w:szCs w:val="28"/>
        </w:rPr>
        <w:br/>
      </w:r>
      <w:r w:rsidRPr="00820188">
        <w:rPr>
          <w:rFonts w:asciiTheme="majorBidi" w:hAnsiTheme="majorBidi" w:cstheme="majorBidi"/>
          <w:sz w:val="28"/>
          <w:szCs w:val="28"/>
        </w:rPr>
        <w:br/>
        <w:t>Але також несе небезпеку:</w:t>
      </w:r>
      <w:r w:rsidRPr="00820188">
        <w:rPr>
          <w:rFonts w:asciiTheme="majorBidi" w:hAnsiTheme="majorBidi" w:cstheme="majorBidi"/>
          <w:sz w:val="28"/>
          <w:szCs w:val="28"/>
        </w:rPr>
        <w:br/>
        <w:t>• втрати людської природи,</w:t>
      </w:r>
      <w:r w:rsidRPr="00820188">
        <w:rPr>
          <w:rFonts w:asciiTheme="majorBidi" w:hAnsiTheme="majorBidi" w:cstheme="majorBidi"/>
          <w:sz w:val="28"/>
          <w:szCs w:val="28"/>
        </w:rPr>
        <w:br/>
        <w:t>• посилення нерівності (доступ до технологій),</w:t>
      </w:r>
      <w:r w:rsidRPr="00820188">
        <w:rPr>
          <w:rFonts w:asciiTheme="majorBidi" w:hAnsiTheme="majorBidi" w:cstheme="majorBidi"/>
          <w:sz w:val="28"/>
          <w:szCs w:val="28"/>
        </w:rPr>
        <w:br/>
        <w:t>• деформації етики (хто відповідальни</w:t>
      </w:r>
      <w:r w:rsidR="00BF1719">
        <w:rPr>
          <w:rFonts w:asciiTheme="majorBidi" w:hAnsiTheme="majorBidi" w:cstheme="majorBidi"/>
          <w:sz w:val="28"/>
          <w:szCs w:val="28"/>
        </w:rPr>
        <w:t>й: людина чи її модифікація?).</w:t>
      </w:r>
    </w:p>
    <w:p w:rsidR="004F6652" w:rsidRPr="00BF1719" w:rsidRDefault="006E7161" w:rsidP="00BF1719">
      <w:pPr>
        <w:spacing w:before="100" w:beforeAutospacing="1" w:after="100" w:afterAutospacing="1" w:line="240" w:lineRule="auto"/>
        <w:ind w:firstLine="720"/>
        <w:rPr>
          <w:rFonts w:ascii="Times New Roman" w:eastAsia="Times New Roman" w:hAnsi="Times New Roman" w:cs="Times New Roman"/>
          <w:sz w:val="28"/>
          <w:szCs w:val="28"/>
        </w:rPr>
      </w:pPr>
      <w:r w:rsidRPr="00820188">
        <w:rPr>
          <w:rFonts w:asciiTheme="majorBidi" w:hAnsiTheme="majorBidi" w:cstheme="majorBidi"/>
          <w:sz w:val="28"/>
          <w:szCs w:val="28"/>
        </w:rPr>
        <w:t>Головна дилема трансгуманізму — не технологічна, а ціннісна: чи здатна людина залишатися людиною, коли вона змінює себе до невпізнання? Це питання виводить трансгуманізм за межі утопії або дистопії — у поле морального вибору. І саме тут виявляється його зв’язок із гуманізмом: не як заперечення, а як найрадикальніша форма його продовження.</w:t>
      </w:r>
    </w:p>
    <w:p w:rsidR="0068674B" w:rsidRPr="00820188" w:rsidRDefault="0068674B" w:rsidP="0075714C">
      <w:pPr>
        <w:spacing w:before="100" w:beforeAutospacing="1" w:after="100" w:afterAutospacing="1"/>
        <w:jc w:val="center"/>
        <w:rPr>
          <w:rFonts w:asciiTheme="majorBidi" w:hAnsiTheme="majorBidi" w:cstheme="majorBidi"/>
          <w:b/>
          <w:bCs/>
          <w:sz w:val="28"/>
          <w:szCs w:val="28"/>
          <w:lang w:val="uk-UA"/>
        </w:rPr>
      </w:pPr>
      <w:r w:rsidRPr="00820188">
        <w:rPr>
          <w:rFonts w:asciiTheme="majorBidi" w:hAnsiTheme="majorBidi" w:cstheme="majorBidi"/>
          <w:b/>
          <w:bCs/>
          <w:sz w:val="28"/>
          <w:szCs w:val="28"/>
          <w:lang w:val="uk-UA"/>
        </w:rPr>
        <w:t xml:space="preserve">3.3 </w:t>
      </w:r>
      <w:r w:rsidRPr="00147068">
        <w:rPr>
          <w:rFonts w:asciiTheme="majorBidi" w:hAnsiTheme="majorBidi" w:cstheme="majorBidi"/>
          <w:b/>
          <w:bCs/>
          <w:sz w:val="28"/>
          <w:szCs w:val="28"/>
          <w:lang w:val="uk-UA"/>
        </w:rPr>
        <w:t>Еко-гуманізм та гуманізм солідарності</w:t>
      </w:r>
    </w:p>
    <w:p w:rsidR="004F6652" w:rsidRPr="004F6652" w:rsidRDefault="004F6652" w:rsidP="0075714C">
      <w:pPr>
        <w:spacing w:before="100" w:beforeAutospacing="1" w:after="100" w:afterAutospacing="1" w:line="240" w:lineRule="auto"/>
        <w:ind w:firstLine="720"/>
        <w:jc w:val="both"/>
        <w:rPr>
          <w:rFonts w:ascii="Times New Roman" w:eastAsia="Times New Roman" w:hAnsi="Times New Roman" w:cs="Times New Roman"/>
          <w:sz w:val="28"/>
          <w:szCs w:val="28"/>
        </w:rPr>
      </w:pPr>
      <w:r w:rsidRPr="00147068">
        <w:rPr>
          <w:rFonts w:ascii="Times New Roman" w:eastAsia="Times New Roman" w:hAnsi="Times New Roman" w:cs="Times New Roman"/>
          <w:sz w:val="28"/>
          <w:szCs w:val="28"/>
          <w:lang w:val="uk-UA"/>
        </w:rPr>
        <w:t xml:space="preserve">У </w:t>
      </w:r>
      <w:r w:rsidRPr="004F6652">
        <w:rPr>
          <w:rFonts w:ascii="Times New Roman" w:eastAsia="Times New Roman" w:hAnsi="Times New Roman" w:cs="Times New Roman"/>
          <w:sz w:val="28"/>
          <w:szCs w:val="28"/>
        </w:rPr>
        <w:t>XXI</w:t>
      </w:r>
      <w:r w:rsidRPr="00147068">
        <w:rPr>
          <w:rFonts w:ascii="Times New Roman" w:eastAsia="Times New Roman" w:hAnsi="Times New Roman" w:cs="Times New Roman"/>
          <w:sz w:val="28"/>
          <w:szCs w:val="28"/>
          <w:lang w:val="uk-UA"/>
        </w:rPr>
        <w:t xml:space="preserve"> столітті гуманізм зазнає подальших трансформацій, реагуючи на глобальні виклики, серед яких — екологічна криза, війни, соціальна нерівність, масова міграція, пандемії. У цьому контексті виникають дві важливі форми оновлення гуманістичної думки: еко-гуманізм і гуманізм солідарності. </w:t>
      </w:r>
      <w:r w:rsidRPr="004F6652">
        <w:rPr>
          <w:rFonts w:ascii="Times New Roman" w:eastAsia="Times New Roman" w:hAnsi="Times New Roman" w:cs="Times New Roman"/>
          <w:sz w:val="28"/>
          <w:szCs w:val="28"/>
        </w:rPr>
        <w:t>Обидві течії прагнуть розширити гуманістичну етику — включити в неї природу, спільноти, стосунки співвідповідальності та турботи [1, с. 142–143].</w:t>
      </w:r>
    </w:p>
    <w:p w:rsidR="004F6652" w:rsidRPr="004F6652" w:rsidRDefault="004F6652" w:rsidP="0075714C">
      <w:pPr>
        <w:spacing w:before="100" w:beforeAutospacing="1" w:after="100" w:afterAutospacing="1" w:line="240" w:lineRule="auto"/>
        <w:ind w:firstLine="720"/>
        <w:jc w:val="both"/>
        <w:rPr>
          <w:rFonts w:ascii="Times New Roman" w:eastAsia="Times New Roman" w:hAnsi="Times New Roman" w:cs="Times New Roman"/>
          <w:sz w:val="28"/>
          <w:szCs w:val="28"/>
        </w:rPr>
      </w:pPr>
      <w:r w:rsidRPr="004F6652">
        <w:rPr>
          <w:rFonts w:ascii="Times New Roman" w:eastAsia="Times New Roman" w:hAnsi="Times New Roman" w:cs="Times New Roman"/>
          <w:sz w:val="28"/>
          <w:szCs w:val="28"/>
        </w:rPr>
        <w:t>Еко-гуманізм формується як відповідь на антропоцентризм традиційного гуманізму. Його суть полягає в тому, що людина розглядається не як центр і вершина буття, а як частина складної екосистеми. Як писав норвезький філософ Арне Несс, засновник глибинної екології, «ми не захищаємо природу через людину — ми захищаємо людину як частину природи» [2, с. 24–25]. Цей підхід змінює саме уявлення про гідність: не тільки людина, але й кожна форма життя має право на існування, розвиток, повагу [3, с. 71–73].</w:t>
      </w:r>
    </w:p>
    <w:p w:rsidR="004F6652" w:rsidRPr="004F6652" w:rsidRDefault="004F6652" w:rsidP="0075714C">
      <w:pPr>
        <w:spacing w:before="100" w:beforeAutospacing="1" w:after="100" w:afterAutospacing="1" w:line="240" w:lineRule="auto"/>
        <w:ind w:firstLine="720"/>
        <w:jc w:val="both"/>
        <w:rPr>
          <w:rFonts w:ascii="Times New Roman" w:eastAsia="Times New Roman" w:hAnsi="Times New Roman" w:cs="Times New Roman"/>
          <w:sz w:val="28"/>
          <w:szCs w:val="28"/>
        </w:rPr>
      </w:pPr>
      <w:r w:rsidRPr="004F6652">
        <w:rPr>
          <w:rFonts w:ascii="Times New Roman" w:eastAsia="Times New Roman" w:hAnsi="Times New Roman" w:cs="Times New Roman"/>
          <w:sz w:val="28"/>
          <w:szCs w:val="28"/>
        </w:rPr>
        <w:lastRenderedPageBreak/>
        <w:t>У художній літературі еко-гуманістичні мотиви знаходимо у творах Рейчел Карсон (</w:t>
      </w:r>
      <w:r w:rsidRPr="004F6652">
        <w:rPr>
          <w:rFonts w:ascii="Times New Roman" w:eastAsia="Times New Roman" w:hAnsi="Times New Roman" w:cs="Times New Roman"/>
          <w:i/>
          <w:iCs/>
          <w:sz w:val="28"/>
          <w:szCs w:val="28"/>
        </w:rPr>
        <w:t>«Мовчазна весна»</w:t>
      </w:r>
      <w:r w:rsidRPr="004F6652">
        <w:rPr>
          <w:rFonts w:ascii="Times New Roman" w:eastAsia="Times New Roman" w:hAnsi="Times New Roman" w:cs="Times New Roman"/>
          <w:sz w:val="28"/>
          <w:szCs w:val="28"/>
        </w:rPr>
        <w:t>), де поєднується наукове мислення з поетичною мовою і глибоким занепокоєнням про майбутнє Землі [4, с. 53–54]. У сучасній українській поезії — у віршах Олега Коцарева, Ірини Шувалової, Катерини Калитко — природа постає не як фон, а як суб’єкт: ранима, співприсутня, така, що потребує діалогу [5, с. 103–104].</w:t>
      </w:r>
    </w:p>
    <w:p w:rsidR="0075714C" w:rsidRDefault="004F6652" w:rsidP="0075714C">
      <w:pPr>
        <w:spacing w:before="100" w:beforeAutospacing="1" w:after="100" w:afterAutospacing="1" w:line="240" w:lineRule="auto"/>
        <w:ind w:firstLine="720"/>
        <w:jc w:val="both"/>
        <w:rPr>
          <w:rFonts w:ascii="Times New Roman" w:eastAsia="Times New Roman" w:hAnsi="Times New Roman" w:cs="Times New Roman"/>
          <w:sz w:val="28"/>
          <w:szCs w:val="28"/>
        </w:rPr>
      </w:pPr>
      <w:r w:rsidRPr="004F6652">
        <w:rPr>
          <w:rFonts w:ascii="Times New Roman" w:eastAsia="Times New Roman" w:hAnsi="Times New Roman" w:cs="Times New Roman"/>
          <w:sz w:val="28"/>
          <w:szCs w:val="28"/>
        </w:rPr>
        <w:t>Цікаво, що ще раніше ці ідеї звучали в класиків української літератури. У Лесі Українки читаємо: «І в бурю, і в безодню полечу — бо я жива» [6, с. 211]. Цей зв’язок життя з природним простором, екзистенційною волею до буття формує духовну екологію людини. У Тараса Шевченка природа постає не лише як пейзаж, а як моральне поле — «Садок вишневий коло хати» — символ затишку, миру, втраченої гармонії [7, с. 173–174].</w:t>
      </w:r>
    </w:p>
    <w:p w:rsidR="004F6652" w:rsidRPr="0075714C" w:rsidRDefault="004F6652" w:rsidP="0075714C">
      <w:pPr>
        <w:spacing w:before="100" w:beforeAutospacing="1" w:after="100" w:afterAutospacing="1" w:line="240" w:lineRule="auto"/>
        <w:ind w:firstLine="720"/>
        <w:jc w:val="both"/>
        <w:rPr>
          <w:rFonts w:ascii="Times New Roman" w:eastAsia="Times New Roman" w:hAnsi="Times New Roman" w:cs="Times New Roman"/>
          <w:sz w:val="28"/>
          <w:szCs w:val="28"/>
        </w:rPr>
      </w:pPr>
      <w:r w:rsidRPr="0075714C">
        <w:rPr>
          <w:rFonts w:ascii="Times New Roman" w:hAnsi="Times New Roman" w:cs="Times New Roman"/>
          <w:sz w:val="28"/>
          <w:szCs w:val="28"/>
        </w:rPr>
        <w:t>Еко-гуманізм пов’язаний із постекологічною філософією, де мислителі на кшталт Тіма Мортона (</w:t>
      </w:r>
      <w:r w:rsidRPr="0075714C">
        <w:rPr>
          <w:rFonts w:ascii="Times New Roman" w:hAnsi="Times New Roman" w:cs="Times New Roman"/>
          <w:i/>
          <w:iCs/>
          <w:sz w:val="28"/>
          <w:szCs w:val="28"/>
        </w:rPr>
        <w:t>Гіпероб’єкти</w:t>
      </w:r>
      <w:r w:rsidRPr="0075714C">
        <w:rPr>
          <w:rFonts w:ascii="Times New Roman" w:hAnsi="Times New Roman" w:cs="Times New Roman"/>
          <w:sz w:val="28"/>
          <w:szCs w:val="28"/>
        </w:rPr>
        <w:t>) чи Бруно Латура пропонують бачити клімат, віруси, екосистеми не як фон, а як активних учасників подій [1, с. 66–69]. Як пише Латур: «Проблема не в тому, що природа мовчить — проблема в тому, що ми не вміємо її слухати» [2, с. 115].</w:t>
      </w:r>
    </w:p>
    <w:p w:rsidR="004F6652" w:rsidRPr="004F6652" w:rsidRDefault="004F6652" w:rsidP="0075714C">
      <w:pPr>
        <w:spacing w:before="100" w:beforeAutospacing="1" w:after="100" w:afterAutospacing="1" w:line="240" w:lineRule="auto"/>
        <w:ind w:firstLine="720"/>
        <w:jc w:val="both"/>
        <w:rPr>
          <w:rFonts w:ascii="Times New Roman" w:eastAsia="Times New Roman" w:hAnsi="Times New Roman" w:cs="Times New Roman"/>
          <w:sz w:val="28"/>
          <w:szCs w:val="28"/>
        </w:rPr>
      </w:pPr>
      <w:r w:rsidRPr="004F6652">
        <w:rPr>
          <w:rFonts w:ascii="Times New Roman" w:eastAsia="Times New Roman" w:hAnsi="Times New Roman" w:cs="Times New Roman"/>
          <w:sz w:val="28"/>
          <w:szCs w:val="28"/>
        </w:rPr>
        <w:t>Гуманізм солідарності, у свою чергу, акцентує на міжлюдських зв’язках, емпатії, турботі в умовах кризи. Він формулюється як альтернатива індивідуалістичному гуманізму Нового часу [</w:t>
      </w:r>
      <w:r w:rsidR="00E8104A">
        <w:rPr>
          <w:rFonts w:ascii="Times New Roman" w:eastAsia="Times New Roman" w:hAnsi="Times New Roman" w:cs="Times New Roman"/>
          <w:sz w:val="28"/>
          <w:szCs w:val="28"/>
          <w:lang w:val="uk-UA"/>
        </w:rPr>
        <w:t>19</w:t>
      </w:r>
      <w:r w:rsidRPr="004F6652">
        <w:rPr>
          <w:rFonts w:ascii="Times New Roman" w:eastAsia="Times New Roman" w:hAnsi="Times New Roman" w:cs="Times New Roman"/>
          <w:sz w:val="28"/>
          <w:szCs w:val="28"/>
        </w:rPr>
        <w:t>, с. 205–206]. Мова йде про цінність не лише автономії, а й взаємозалежності. Польський філософ Зигмунт Бауман підкреслював: «Ми або будемо людьми разом — або не буде нас зовсім» [4, с. 149].</w:t>
      </w:r>
    </w:p>
    <w:p w:rsidR="004F6652" w:rsidRPr="004F6652" w:rsidRDefault="004F6652" w:rsidP="0075714C">
      <w:pPr>
        <w:spacing w:before="100" w:beforeAutospacing="1" w:after="100" w:afterAutospacing="1" w:line="240" w:lineRule="auto"/>
        <w:ind w:firstLine="720"/>
        <w:jc w:val="both"/>
        <w:rPr>
          <w:rFonts w:ascii="Times New Roman" w:eastAsia="Times New Roman" w:hAnsi="Times New Roman" w:cs="Times New Roman"/>
          <w:sz w:val="28"/>
          <w:szCs w:val="28"/>
        </w:rPr>
      </w:pPr>
      <w:r w:rsidRPr="004F6652">
        <w:rPr>
          <w:rFonts w:ascii="Times New Roman" w:eastAsia="Times New Roman" w:hAnsi="Times New Roman" w:cs="Times New Roman"/>
          <w:sz w:val="28"/>
          <w:szCs w:val="28"/>
        </w:rPr>
        <w:t>У сучасній філософії гуманізм солідарності представлений у працях Марти Нусбаум, яка говорить про етику турботи, здатність до співпереживання як ключову чесноту громадянства. Вона стверджує, що «справедливе суспільство починається з уяви, яка дозволяє побачити іншого в його вразливості» [5, с. 89].</w:t>
      </w:r>
    </w:p>
    <w:p w:rsidR="004F6652" w:rsidRPr="004F6652" w:rsidRDefault="004F6652" w:rsidP="0075714C">
      <w:pPr>
        <w:spacing w:before="100" w:beforeAutospacing="1" w:after="100" w:afterAutospacing="1" w:line="240" w:lineRule="auto"/>
        <w:ind w:firstLine="720"/>
        <w:jc w:val="both"/>
        <w:rPr>
          <w:rFonts w:ascii="Times New Roman" w:eastAsia="Times New Roman" w:hAnsi="Times New Roman" w:cs="Times New Roman"/>
          <w:sz w:val="28"/>
          <w:szCs w:val="28"/>
        </w:rPr>
      </w:pPr>
      <w:r w:rsidRPr="004F6652">
        <w:rPr>
          <w:rFonts w:ascii="Times New Roman" w:eastAsia="Times New Roman" w:hAnsi="Times New Roman" w:cs="Times New Roman"/>
          <w:sz w:val="28"/>
          <w:szCs w:val="28"/>
        </w:rPr>
        <w:t>Література є потужним засобом розвитку цієї уяви. У творах Василя Стуса, Юрія Андруховича, Сергія Жадана фігурують персонажі, які чинять добро в умовах хаосу, які здатні залишитися людьми там, де людяність під загрозою. У Жадана: «Не можна лишати своїх. Навіть якщо це неможливо» [</w:t>
      </w:r>
      <w:r w:rsidR="00E8104A">
        <w:rPr>
          <w:rFonts w:ascii="Times New Roman" w:eastAsia="Times New Roman" w:hAnsi="Times New Roman" w:cs="Times New Roman"/>
          <w:sz w:val="28"/>
          <w:szCs w:val="28"/>
          <w:lang w:val="uk-UA"/>
        </w:rPr>
        <w:t>27</w:t>
      </w:r>
      <w:r w:rsidRPr="004F6652">
        <w:rPr>
          <w:rFonts w:ascii="Times New Roman" w:eastAsia="Times New Roman" w:hAnsi="Times New Roman" w:cs="Times New Roman"/>
          <w:sz w:val="28"/>
          <w:szCs w:val="28"/>
        </w:rPr>
        <w:t>, с. 53–54].</w:t>
      </w:r>
    </w:p>
    <w:p w:rsidR="004F6652" w:rsidRPr="004F6652" w:rsidRDefault="004F6652" w:rsidP="0075714C">
      <w:pPr>
        <w:spacing w:before="100" w:beforeAutospacing="1" w:after="100" w:afterAutospacing="1" w:line="240" w:lineRule="auto"/>
        <w:ind w:firstLine="720"/>
        <w:jc w:val="both"/>
        <w:rPr>
          <w:rFonts w:ascii="Times New Roman" w:eastAsia="Times New Roman" w:hAnsi="Times New Roman" w:cs="Times New Roman"/>
          <w:sz w:val="28"/>
          <w:szCs w:val="28"/>
        </w:rPr>
      </w:pPr>
      <w:r w:rsidRPr="004F6652">
        <w:rPr>
          <w:rFonts w:ascii="Times New Roman" w:eastAsia="Times New Roman" w:hAnsi="Times New Roman" w:cs="Times New Roman"/>
          <w:sz w:val="28"/>
          <w:szCs w:val="28"/>
        </w:rPr>
        <w:t xml:space="preserve">Гуманізм солідарності має також релігійні витоки. Папа Франциск у енцикліці </w:t>
      </w:r>
      <w:r w:rsidRPr="004F6652">
        <w:rPr>
          <w:rFonts w:ascii="Times New Roman" w:eastAsia="Times New Roman" w:hAnsi="Times New Roman" w:cs="Times New Roman"/>
          <w:i/>
          <w:iCs/>
          <w:sz w:val="28"/>
          <w:szCs w:val="28"/>
        </w:rPr>
        <w:t>Fratelli tutti</w:t>
      </w:r>
      <w:r w:rsidRPr="004F6652">
        <w:rPr>
          <w:rFonts w:ascii="Times New Roman" w:eastAsia="Times New Roman" w:hAnsi="Times New Roman" w:cs="Times New Roman"/>
          <w:sz w:val="28"/>
          <w:szCs w:val="28"/>
        </w:rPr>
        <w:t xml:space="preserve"> закликає до «глобального братерства», де солідарність є не політичним гаслом, а духовною практикою. Він пише: </w:t>
      </w:r>
      <w:r w:rsidRPr="004F6652">
        <w:rPr>
          <w:rFonts w:ascii="Times New Roman" w:eastAsia="Times New Roman" w:hAnsi="Times New Roman" w:cs="Times New Roman"/>
          <w:sz w:val="28"/>
          <w:szCs w:val="28"/>
        </w:rPr>
        <w:lastRenderedPageBreak/>
        <w:t>«Ніхто не рятується сам — лише разом, у спільноті, через турботу одне про одного» [7, с. 19].</w:t>
      </w:r>
    </w:p>
    <w:p w:rsidR="004F6652" w:rsidRPr="004F6652" w:rsidRDefault="004F6652" w:rsidP="0075714C">
      <w:pPr>
        <w:spacing w:before="100" w:beforeAutospacing="1" w:after="100" w:afterAutospacing="1" w:line="240" w:lineRule="auto"/>
        <w:ind w:firstLine="720"/>
        <w:jc w:val="both"/>
        <w:rPr>
          <w:rFonts w:ascii="Times New Roman" w:eastAsia="Times New Roman" w:hAnsi="Times New Roman" w:cs="Times New Roman"/>
          <w:sz w:val="28"/>
          <w:szCs w:val="28"/>
        </w:rPr>
      </w:pPr>
      <w:r w:rsidRPr="004F6652">
        <w:rPr>
          <w:rFonts w:ascii="Times New Roman" w:eastAsia="Times New Roman" w:hAnsi="Times New Roman" w:cs="Times New Roman"/>
          <w:sz w:val="28"/>
          <w:szCs w:val="28"/>
        </w:rPr>
        <w:t>У сучасному світі еко-гуманізм і гуманізм солідарності об’єднуються в практиках допомоги, волонтерства, захисту довкілля, прав людини, освіти миру [8, с. 234–235]. Це нова парадигма гуманістичної думки, де людина не є відокремленим центром, а ланкою в системі взаємних зв’язків. Як каже сучасна українська поетеса Люба Якимчук: «Усе пов’язано — і ми відповідаємо за нитки» [9, с. 77].</w:t>
      </w:r>
    </w:p>
    <w:p w:rsidR="004F6652" w:rsidRDefault="004F6652" w:rsidP="00DD3826">
      <w:pPr>
        <w:spacing w:before="100" w:beforeAutospacing="1" w:after="100" w:afterAutospacing="1" w:line="240" w:lineRule="auto"/>
        <w:ind w:firstLine="720"/>
        <w:jc w:val="both"/>
        <w:rPr>
          <w:rFonts w:ascii="Times New Roman" w:eastAsia="Times New Roman" w:hAnsi="Times New Roman" w:cs="Times New Roman"/>
          <w:sz w:val="28"/>
          <w:szCs w:val="28"/>
        </w:rPr>
      </w:pPr>
      <w:r w:rsidRPr="004F6652">
        <w:rPr>
          <w:rFonts w:ascii="Times New Roman" w:eastAsia="Times New Roman" w:hAnsi="Times New Roman" w:cs="Times New Roman"/>
          <w:sz w:val="28"/>
          <w:szCs w:val="28"/>
        </w:rPr>
        <w:t>Ці дві форми гуманізму — еко-гуманізм і гуманізм солідарності — розширюють горизонт гуманістичної думки. Вони додають до неї не тільки інтелектуальну, але й чуттєву, екологічну, етичну глибину. Вони запрошують нас мислити не «Я», а «Ми» — не лише між людьми, а й між усіма формами життя на цій планеті.</w:t>
      </w:r>
    </w:p>
    <w:p w:rsidR="00DD3826" w:rsidRPr="00DD3826" w:rsidRDefault="00DD3826" w:rsidP="00DD3826">
      <w:pPr>
        <w:spacing w:before="100" w:beforeAutospacing="1" w:after="100" w:afterAutospacing="1" w:line="240" w:lineRule="auto"/>
        <w:ind w:firstLine="720"/>
        <w:jc w:val="both"/>
        <w:rPr>
          <w:rFonts w:ascii="Times New Roman" w:eastAsia="Times New Roman" w:hAnsi="Times New Roman" w:cs="Times New Roman"/>
          <w:sz w:val="28"/>
          <w:szCs w:val="28"/>
        </w:rPr>
      </w:pPr>
    </w:p>
    <w:p w:rsidR="0068674B" w:rsidRPr="00820188" w:rsidRDefault="0068674B" w:rsidP="0075714C">
      <w:pPr>
        <w:spacing w:before="100" w:beforeAutospacing="1" w:after="100" w:afterAutospacing="1"/>
        <w:jc w:val="center"/>
        <w:rPr>
          <w:rFonts w:asciiTheme="majorBidi" w:hAnsiTheme="majorBidi" w:cstheme="majorBidi"/>
          <w:b/>
          <w:bCs/>
          <w:sz w:val="28"/>
          <w:szCs w:val="28"/>
          <w:lang w:val="uk-UA"/>
        </w:rPr>
      </w:pPr>
      <w:r w:rsidRPr="00820188">
        <w:rPr>
          <w:rFonts w:asciiTheme="majorBidi" w:hAnsiTheme="majorBidi" w:cstheme="majorBidi"/>
          <w:b/>
          <w:bCs/>
          <w:sz w:val="28"/>
          <w:szCs w:val="28"/>
          <w:lang w:val="uk-UA"/>
        </w:rPr>
        <w:t xml:space="preserve">3.4 </w:t>
      </w:r>
      <w:r w:rsidRPr="00147068">
        <w:rPr>
          <w:rFonts w:asciiTheme="majorBidi" w:hAnsiTheme="majorBidi" w:cstheme="majorBidi"/>
          <w:b/>
          <w:bCs/>
          <w:sz w:val="28"/>
          <w:szCs w:val="28"/>
          <w:lang w:val="uk-UA"/>
        </w:rPr>
        <w:t>Український гуманізм у часи випробувань</w:t>
      </w:r>
    </w:p>
    <w:p w:rsidR="004F6652" w:rsidRPr="004F6652" w:rsidRDefault="004F6652" w:rsidP="0075714C">
      <w:pPr>
        <w:spacing w:before="100" w:beforeAutospacing="1" w:after="100" w:afterAutospacing="1" w:line="240" w:lineRule="auto"/>
        <w:ind w:firstLine="720"/>
        <w:jc w:val="both"/>
        <w:rPr>
          <w:rFonts w:ascii="Times New Roman" w:eastAsia="Times New Roman" w:hAnsi="Times New Roman" w:cs="Times New Roman"/>
          <w:sz w:val="28"/>
          <w:szCs w:val="28"/>
        </w:rPr>
      </w:pPr>
      <w:r w:rsidRPr="00147068">
        <w:rPr>
          <w:rFonts w:ascii="Times New Roman" w:eastAsia="Times New Roman" w:hAnsi="Times New Roman" w:cs="Times New Roman"/>
          <w:sz w:val="28"/>
          <w:szCs w:val="28"/>
          <w:lang w:val="uk-UA"/>
        </w:rPr>
        <w:t xml:space="preserve">Український гуманізм у ХХІ столітті постає не лише як інтелектуальний напрям чи етична позиція, а як жива практика, що формується в умовах глибоких суспільних і воєнних криз. Революція Гідності, війна на сході України, повномасштабне вторгнення Росії у 2022 році — всі ці події не лише випробовують моральні сили суспільства, а й активізують найглибші сенси гуманістичного світогляду. </w:t>
      </w:r>
      <w:r w:rsidRPr="004F6652">
        <w:rPr>
          <w:rFonts w:ascii="Times New Roman" w:eastAsia="Times New Roman" w:hAnsi="Times New Roman" w:cs="Times New Roman"/>
          <w:sz w:val="28"/>
          <w:szCs w:val="28"/>
        </w:rPr>
        <w:t>Гуманізм тут — це не декларація, а дія, турбота, стійкість, здатність до співчуття й відповідальності в екстремальних умовах [1, с. 217–218].</w:t>
      </w:r>
    </w:p>
    <w:p w:rsidR="004F6652" w:rsidRPr="004F6652" w:rsidRDefault="004F6652" w:rsidP="0075714C">
      <w:pPr>
        <w:spacing w:before="100" w:beforeAutospacing="1" w:after="100" w:afterAutospacing="1" w:line="240" w:lineRule="auto"/>
        <w:ind w:firstLine="720"/>
        <w:jc w:val="both"/>
        <w:rPr>
          <w:rFonts w:ascii="Times New Roman" w:eastAsia="Times New Roman" w:hAnsi="Times New Roman" w:cs="Times New Roman"/>
          <w:sz w:val="28"/>
          <w:szCs w:val="28"/>
        </w:rPr>
      </w:pPr>
      <w:r w:rsidRPr="004F6652">
        <w:rPr>
          <w:rFonts w:ascii="Times New Roman" w:eastAsia="Times New Roman" w:hAnsi="Times New Roman" w:cs="Times New Roman"/>
          <w:sz w:val="28"/>
          <w:szCs w:val="28"/>
        </w:rPr>
        <w:t>Гуманістичний імпульс Революції Гідності був зосереджений навколо поняття гідності — ключового для європейської гуманістичної традиції [2, с. 91]. Слова «Ми — не раби» стали моральним кредо протесту. Люди вийшли на Майдан не лише за політичні свободи, а за право бути почутими, за етику публічного простору, за солідарність. Це був момент, коли гуманізм перетворився на масовий досвід, у якому тисячі людей взяли на себе відповідальність за інших [3, с. 83].</w:t>
      </w:r>
    </w:p>
    <w:p w:rsidR="004F6652" w:rsidRPr="004F6652" w:rsidRDefault="004F6652" w:rsidP="0075714C">
      <w:pPr>
        <w:spacing w:before="100" w:beforeAutospacing="1" w:after="100" w:afterAutospacing="1" w:line="240" w:lineRule="auto"/>
        <w:ind w:firstLine="720"/>
        <w:jc w:val="both"/>
        <w:rPr>
          <w:rFonts w:ascii="Times New Roman" w:eastAsia="Times New Roman" w:hAnsi="Times New Roman" w:cs="Times New Roman"/>
          <w:sz w:val="28"/>
          <w:szCs w:val="28"/>
        </w:rPr>
      </w:pPr>
      <w:r w:rsidRPr="004F6652">
        <w:rPr>
          <w:rFonts w:ascii="Times New Roman" w:eastAsia="Times New Roman" w:hAnsi="Times New Roman" w:cs="Times New Roman"/>
          <w:sz w:val="28"/>
          <w:szCs w:val="28"/>
        </w:rPr>
        <w:t>Війна, що розпочалася у 2014 році, а особливо її повномасштабна фаза з 2022 року, поставила гуманізм перед найгострішим викликом — як зберегти людяність в умовах насильства, втрат, руйнування [4, с. 58–60]. Однак саме в цих умовах народжується форма гуманізму, що поєднує емпатію з рішучістю, милосердя з мужністю. Волонтерський рух, допомога біженцям, робота лікарів, учителів, митців у прифронтових зонах — усе це вияв гуманізму в дії [5, с. 144–146].</w:t>
      </w:r>
    </w:p>
    <w:p w:rsidR="004F6652" w:rsidRPr="004F6652" w:rsidRDefault="004F6652" w:rsidP="0075714C">
      <w:pPr>
        <w:spacing w:before="100" w:beforeAutospacing="1" w:after="100" w:afterAutospacing="1" w:line="240" w:lineRule="auto"/>
        <w:ind w:firstLine="720"/>
        <w:jc w:val="both"/>
        <w:rPr>
          <w:rFonts w:ascii="Times New Roman" w:eastAsia="Times New Roman" w:hAnsi="Times New Roman" w:cs="Times New Roman"/>
          <w:sz w:val="28"/>
          <w:szCs w:val="28"/>
        </w:rPr>
      </w:pPr>
      <w:r w:rsidRPr="004F6652">
        <w:rPr>
          <w:rFonts w:ascii="Times New Roman" w:eastAsia="Times New Roman" w:hAnsi="Times New Roman" w:cs="Times New Roman"/>
          <w:sz w:val="28"/>
          <w:szCs w:val="28"/>
        </w:rPr>
        <w:lastRenderedPageBreak/>
        <w:t>Поезія й проза останнього десятиліття формують новий гуманістичний канон. У творах Сергія Жадана бачимо героїв, які попри руйнування, зневіру, втому — допомагають, підтримують, залишаються «на боці людини» [6, с. 39]. У поезії Лесі Мудрак, Галини Крук, Ірини Старовойт звучать голоси тих, хто втрачав, але не знеособлював ворога — хто зберігав моральну інтонацію навіть у гніві [7, с. 112–113]. Жадан пише: «Ми не прокляття — ми наслідки світла» [6, с. 47], — і це квінтесенція гуманізму в часи темряви.</w:t>
      </w:r>
    </w:p>
    <w:p w:rsidR="004F6652" w:rsidRPr="004F6652" w:rsidRDefault="004F6652" w:rsidP="0075714C">
      <w:pPr>
        <w:spacing w:before="100" w:beforeAutospacing="1" w:after="100" w:afterAutospacing="1" w:line="240" w:lineRule="auto"/>
        <w:ind w:firstLine="720"/>
        <w:jc w:val="both"/>
        <w:rPr>
          <w:rFonts w:ascii="Times New Roman" w:eastAsia="Times New Roman" w:hAnsi="Times New Roman" w:cs="Times New Roman"/>
          <w:sz w:val="28"/>
          <w:szCs w:val="28"/>
        </w:rPr>
      </w:pPr>
      <w:r w:rsidRPr="004F6652">
        <w:rPr>
          <w:rFonts w:ascii="Times New Roman" w:eastAsia="Times New Roman" w:hAnsi="Times New Roman" w:cs="Times New Roman"/>
          <w:sz w:val="28"/>
          <w:szCs w:val="28"/>
        </w:rPr>
        <w:t xml:space="preserve">Сучасне українське кіно також активно розвиває гуманістичну оптику. Фільми </w:t>
      </w:r>
      <w:r w:rsidRPr="004F6652">
        <w:rPr>
          <w:rFonts w:ascii="Times New Roman" w:eastAsia="Times New Roman" w:hAnsi="Times New Roman" w:cs="Times New Roman"/>
          <w:i/>
          <w:iCs/>
          <w:sz w:val="28"/>
          <w:szCs w:val="28"/>
        </w:rPr>
        <w:t>«Атлантида»</w:t>
      </w:r>
      <w:r w:rsidRPr="004F6652">
        <w:rPr>
          <w:rFonts w:ascii="Times New Roman" w:eastAsia="Times New Roman" w:hAnsi="Times New Roman" w:cs="Times New Roman"/>
          <w:sz w:val="28"/>
          <w:szCs w:val="28"/>
        </w:rPr>
        <w:t xml:space="preserve"> Валентина Васяновича, </w:t>
      </w:r>
      <w:r w:rsidRPr="004F6652">
        <w:rPr>
          <w:rFonts w:ascii="Times New Roman" w:eastAsia="Times New Roman" w:hAnsi="Times New Roman" w:cs="Times New Roman"/>
          <w:i/>
          <w:iCs/>
          <w:sz w:val="28"/>
          <w:szCs w:val="28"/>
        </w:rPr>
        <w:t>«Клондайк»</w:t>
      </w:r>
      <w:r w:rsidRPr="004F6652">
        <w:rPr>
          <w:rFonts w:ascii="Times New Roman" w:eastAsia="Times New Roman" w:hAnsi="Times New Roman" w:cs="Times New Roman"/>
          <w:sz w:val="28"/>
          <w:szCs w:val="28"/>
        </w:rPr>
        <w:t xml:space="preserve"> Марини Ер Горбач, </w:t>
      </w:r>
      <w:r w:rsidRPr="004F6652">
        <w:rPr>
          <w:rFonts w:ascii="Times New Roman" w:eastAsia="Times New Roman" w:hAnsi="Times New Roman" w:cs="Times New Roman"/>
          <w:i/>
          <w:iCs/>
          <w:sz w:val="28"/>
          <w:szCs w:val="28"/>
        </w:rPr>
        <w:t>«Цензорка»</w:t>
      </w:r>
      <w:r w:rsidRPr="004F6652">
        <w:rPr>
          <w:rFonts w:ascii="Times New Roman" w:eastAsia="Times New Roman" w:hAnsi="Times New Roman" w:cs="Times New Roman"/>
          <w:sz w:val="28"/>
          <w:szCs w:val="28"/>
        </w:rPr>
        <w:t xml:space="preserve"> Христини Тинькевич зосереджені не на пафосі, а на долях звичайних людей — медиків, матерів, солдатів, ув’язнених. У центрі — тілесність, вразливість, біль і водночас — гідність, здатність до любові, прощення, співпереживання [1, с. 175–176].</w:t>
      </w:r>
    </w:p>
    <w:p w:rsidR="004F6652" w:rsidRPr="004F6652" w:rsidRDefault="004F6652" w:rsidP="0075714C">
      <w:pPr>
        <w:spacing w:before="100" w:beforeAutospacing="1" w:after="100" w:afterAutospacing="1" w:line="240" w:lineRule="auto"/>
        <w:ind w:firstLine="720"/>
        <w:jc w:val="both"/>
        <w:rPr>
          <w:rFonts w:ascii="Times New Roman" w:eastAsia="Times New Roman" w:hAnsi="Times New Roman" w:cs="Times New Roman"/>
          <w:sz w:val="28"/>
          <w:szCs w:val="28"/>
        </w:rPr>
      </w:pPr>
      <w:r w:rsidRPr="004F6652">
        <w:rPr>
          <w:rFonts w:ascii="Times New Roman" w:eastAsia="Times New Roman" w:hAnsi="Times New Roman" w:cs="Times New Roman"/>
          <w:sz w:val="28"/>
          <w:szCs w:val="28"/>
        </w:rPr>
        <w:t>Український гуманізм сьогодні — це також гуманізм свідчення. Репортажі, щоденники, листи, усна історія — зберігають голоси тих, хто чинить опір, хто виживає, хто шукає сенс. Український ПЕН, видавництва, літературні платформи фіксують досвід війни як простір етики [2, с. 93–94]. Це гуманізм без ідеалізації — з болем, з ненавистю, з втратами — але з непохитною вірою в людину як носія смислу.</w:t>
      </w:r>
    </w:p>
    <w:p w:rsidR="004F6652" w:rsidRPr="004F6652" w:rsidRDefault="004F6652" w:rsidP="0075714C">
      <w:pPr>
        <w:spacing w:before="100" w:beforeAutospacing="1" w:after="100" w:afterAutospacing="1" w:line="240" w:lineRule="auto"/>
        <w:ind w:firstLine="720"/>
        <w:jc w:val="both"/>
        <w:rPr>
          <w:rFonts w:ascii="Times New Roman" w:eastAsia="Times New Roman" w:hAnsi="Times New Roman" w:cs="Times New Roman"/>
          <w:sz w:val="28"/>
          <w:szCs w:val="28"/>
        </w:rPr>
      </w:pPr>
      <w:r w:rsidRPr="004F6652">
        <w:rPr>
          <w:rFonts w:ascii="Times New Roman" w:eastAsia="Times New Roman" w:hAnsi="Times New Roman" w:cs="Times New Roman"/>
          <w:sz w:val="28"/>
          <w:szCs w:val="28"/>
        </w:rPr>
        <w:t xml:space="preserve">Публічні інтелектуали — Володимир Єрмоленко, Тімоті Снайдер, Андрій Бондар — у своїх виступах, статтях, есеях показують, що гуманізм — це не слабкість, а сила бути з іншими, розуміти інших, навіть у межовій ситуації. Єрмоленко у книзі </w:t>
      </w:r>
      <w:r w:rsidRPr="004F6652">
        <w:rPr>
          <w:rFonts w:ascii="Times New Roman" w:eastAsia="Times New Roman" w:hAnsi="Times New Roman" w:cs="Times New Roman"/>
          <w:i/>
          <w:iCs/>
          <w:sz w:val="28"/>
          <w:szCs w:val="28"/>
        </w:rPr>
        <w:t>«Плинні ідеології»</w:t>
      </w:r>
      <w:r w:rsidRPr="004F6652">
        <w:rPr>
          <w:rFonts w:ascii="Times New Roman" w:eastAsia="Times New Roman" w:hAnsi="Times New Roman" w:cs="Times New Roman"/>
          <w:sz w:val="28"/>
          <w:szCs w:val="28"/>
        </w:rPr>
        <w:t xml:space="preserve"> пише: «Український гуманізм — це ідея гідності, випробувана на фронті» [3, с. 211]. Це гуманізм, який не абстрактний, а вкорінений у досвід, у спільноту, у пам’ять.</w:t>
      </w:r>
    </w:p>
    <w:p w:rsidR="00316A4D" w:rsidRDefault="004F6652" w:rsidP="00316A4D">
      <w:pPr>
        <w:spacing w:before="100" w:beforeAutospacing="1" w:after="100" w:afterAutospacing="1" w:line="240" w:lineRule="auto"/>
        <w:ind w:firstLine="720"/>
        <w:jc w:val="both"/>
        <w:rPr>
          <w:rFonts w:ascii="Times New Roman" w:eastAsia="Times New Roman" w:hAnsi="Times New Roman" w:cs="Times New Roman"/>
          <w:sz w:val="28"/>
          <w:szCs w:val="28"/>
        </w:rPr>
      </w:pPr>
      <w:r w:rsidRPr="004F6652">
        <w:rPr>
          <w:rFonts w:ascii="Times New Roman" w:eastAsia="Times New Roman" w:hAnsi="Times New Roman" w:cs="Times New Roman"/>
          <w:sz w:val="28"/>
          <w:szCs w:val="28"/>
        </w:rPr>
        <w:t>Важливим напрямом стає також переосмислення мови гуманізму. В умовах війни звичні слова змінюють сенс. «Мир» не означає капітуляцію, а справедливість. «Ворог» не означає ненависть, а відповідальність. «Людяність» не означає слабкість, а здатність чинити добро там, де здавалося б неможливо [4, с. 66].</w:t>
      </w:r>
      <w:r w:rsidRPr="004F6652">
        <w:rPr>
          <w:rFonts w:ascii="Times New Roman" w:eastAsia="Times New Roman" w:hAnsi="Times New Roman" w:cs="Times New Roman"/>
          <w:sz w:val="28"/>
          <w:szCs w:val="28"/>
          <w:lang w:val="uk-UA"/>
        </w:rPr>
        <w:t xml:space="preserve"> </w:t>
      </w:r>
      <w:r w:rsidRPr="004F6652">
        <w:rPr>
          <w:rFonts w:ascii="Times New Roman" w:eastAsia="Times New Roman" w:hAnsi="Times New Roman" w:cs="Times New Roman"/>
          <w:sz w:val="28"/>
          <w:szCs w:val="28"/>
        </w:rPr>
        <w:t>Цей гуманізм не солодкий, а твердий, як камінь — у ньому правда й біль.</w:t>
      </w:r>
      <w:r w:rsidR="0075714C">
        <w:rPr>
          <w:rFonts w:ascii="Times New Roman" w:eastAsia="Times New Roman" w:hAnsi="Times New Roman" w:cs="Times New Roman"/>
          <w:sz w:val="28"/>
          <w:szCs w:val="28"/>
        </w:rPr>
        <w:t xml:space="preserve"> </w:t>
      </w:r>
      <w:r w:rsidR="0075714C">
        <w:rPr>
          <w:rFonts w:ascii="Times New Roman" w:eastAsia="Times New Roman" w:hAnsi="Times New Roman" w:cs="Times New Roman"/>
          <w:sz w:val="28"/>
          <w:szCs w:val="28"/>
        </w:rPr>
        <w:tab/>
      </w:r>
    </w:p>
    <w:p w:rsidR="004F6652" w:rsidRPr="00316A4D" w:rsidRDefault="0068674B" w:rsidP="00316A4D">
      <w:pPr>
        <w:spacing w:before="100" w:beforeAutospacing="1" w:after="100" w:afterAutospacing="1" w:line="240" w:lineRule="auto"/>
        <w:ind w:firstLine="720"/>
        <w:jc w:val="both"/>
        <w:rPr>
          <w:rFonts w:asciiTheme="majorBidi" w:hAnsiTheme="majorBidi" w:cstheme="majorBidi"/>
          <w:sz w:val="28"/>
          <w:szCs w:val="28"/>
        </w:rPr>
      </w:pPr>
      <w:r w:rsidRPr="004F6652">
        <w:rPr>
          <w:rFonts w:asciiTheme="majorBidi" w:hAnsiTheme="majorBidi" w:cstheme="majorBidi"/>
          <w:sz w:val="28"/>
          <w:szCs w:val="28"/>
          <w:lang w:val="uk-UA"/>
        </w:rPr>
        <w:t>У</w:t>
      </w:r>
      <w:r w:rsidRPr="004F6652">
        <w:rPr>
          <w:rFonts w:asciiTheme="majorBidi" w:hAnsiTheme="majorBidi" w:cstheme="majorBidi"/>
          <w:sz w:val="28"/>
          <w:szCs w:val="28"/>
        </w:rPr>
        <w:t>країнський гуманізм у часи випробувань — це не заперечення гуманістичної традиції, а її переосмислення в умовах катастрофи. Це гуманізм дії, солідарності, піклування, культури пам’яті. Це спроба зберегти людське не в ідеальних умовах, а в межо</w:t>
      </w:r>
      <w:r w:rsidR="00316A4D">
        <w:rPr>
          <w:rFonts w:asciiTheme="majorBidi" w:hAnsiTheme="majorBidi" w:cstheme="majorBidi"/>
          <w:sz w:val="28"/>
          <w:szCs w:val="28"/>
        </w:rPr>
        <w:t>вих. І саме в цьому — його сила.</w:t>
      </w:r>
    </w:p>
    <w:p w:rsidR="0068674B" w:rsidRPr="00820188" w:rsidRDefault="0068674B" w:rsidP="0075714C">
      <w:pPr>
        <w:spacing w:before="100" w:beforeAutospacing="1" w:after="100" w:afterAutospacing="1" w:line="240" w:lineRule="auto"/>
        <w:jc w:val="center"/>
        <w:rPr>
          <w:rFonts w:asciiTheme="majorBidi" w:eastAsia="Times New Roman" w:hAnsiTheme="majorBidi" w:cstheme="majorBidi"/>
          <w:b/>
          <w:bCs/>
          <w:sz w:val="28"/>
          <w:szCs w:val="28"/>
        </w:rPr>
      </w:pPr>
      <w:r w:rsidRPr="00820188">
        <w:rPr>
          <w:rFonts w:asciiTheme="majorBidi" w:hAnsiTheme="majorBidi" w:cstheme="majorBidi"/>
          <w:b/>
          <w:bCs/>
          <w:sz w:val="28"/>
          <w:szCs w:val="28"/>
        </w:rPr>
        <w:lastRenderedPageBreak/>
        <w:t xml:space="preserve">3.5 </w:t>
      </w:r>
      <w:r w:rsidRPr="00820188">
        <w:rPr>
          <w:rFonts w:asciiTheme="majorBidi" w:eastAsia="Times New Roman" w:hAnsiTheme="majorBidi" w:cstheme="majorBidi"/>
          <w:b/>
          <w:bCs/>
          <w:sz w:val="28"/>
          <w:szCs w:val="28"/>
        </w:rPr>
        <w:t>Перспективи розвитку гуманістичних ідей у майбутньому</w:t>
      </w:r>
    </w:p>
    <w:p w:rsidR="0075714C" w:rsidRDefault="00833F3E" w:rsidP="0075714C">
      <w:pPr>
        <w:pStyle w:val="aa"/>
        <w:ind w:firstLine="720"/>
        <w:jc w:val="both"/>
        <w:rPr>
          <w:rFonts w:asciiTheme="majorBidi" w:hAnsiTheme="majorBidi" w:cstheme="majorBidi"/>
          <w:sz w:val="28"/>
          <w:szCs w:val="28"/>
        </w:rPr>
      </w:pPr>
      <w:r w:rsidRPr="0081606D">
        <w:rPr>
          <w:rFonts w:asciiTheme="majorBidi" w:hAnsiTheme="majorBidi" w:cstheme="majorBidi"/>
          <w:sz w:val="28"/>
          <w:szCs w:val="28"/>
        </w:rPr>
        <w:t>Яким буде гуманізм у майбутньому? Це питання звучить не риторично, а практично — бо від відповіді на нього залежить, яким буде сам світ. У добу кліматичних катастроф, стрімкого розвитку штучного інтелекту, цифрових війн і глибокої соціальної фрагментації гуманізм має або еволюціонувати, або зникнути як культурна сила.</w:t>
      </w:r>
      <w:r w:rsidR="0075714C">
        <w:rPr>
          <w:rFonts w:asciiTheme="majorBidi" w:hAnsiTheme="majorBidi" w:cstheme="majorBidi"/>
          <w:sz w:val="28"/>
          <w:szCs w:val="28"/>
        </w:rPr>
        <w:t xml:space="preserve"> </w:t>
      </w:r>
      <w:r w:rsidR="0075714C">
        <w:rPr>
          <w:rFonts w:asciiTheme="majorBidi" w:hAnsiTheme="majorBidi" w:cstheme="majorBidi"/>
          <w:sz w:val="28"/>
          <w:szCs w:val="28"/>
        </w:rPr>
        <w:tab/>
      </w:r>
    </w:p>
    <w:p w:rsidR="0081606D" w:rsidRPr="0081606D" w:rsidRDefault="0081606D" w:rsidP="0075714C">
      <w:pPr>
        <w:pStyle w:val="aa"/>
        <w:ind w:firstLine="720"/>
        <w:jc w:val="both"/>
        <w:rPr>
          <w:sz w:val="28"/>
          <w:szCs w:val="28"/>
        </w:rPr>
      </w:pPr>
      <w:r w:rsidRPr="0081606D">
        <w:rPr>
          <w:sz w:val="28"/>
          <w:szCs w:val="28"/>
        </w:rPr>
        <w:t>Гуманізм майбутнього — це, передусім, гуманізм, що не боїться змін. Це вже не лише про людину як міру всіх речей, а про взаємозв’язок, взаємозалежність, відповідальність. «Ми або станемо людяними разом — або розпадемося на уламки», — писав Зигмунт Бауман [</w:t>
      </w:r>
      <w:r w:rsidR="00E8104A">
        <w:rPr>
          <w:sz w:val="28"/>
          <w:szCs w:val="28"/>
          <w:lang w:val="uk-UA"/>
        </w:rPr>
        <w:t>18</w:t>
      </w:r>
      <w:r w:rsidRPr="0081606D">
        <w:rPr>
          <w:sz w:val="28"/>
          <w:szCs w:val="28"/>
        </w:rPr>
        <w:t>, с. 42]. Світова пандемія, повномасштабні війни, кризи демократії — все це підштовхує нас до думки, що вижити можна тільки спільно. І не завдяки силі, а завдяки турботі, емпатії, моральному вибору.</w:t>
      </w:r>
    </w:p>
    <w:p w:rsidR="0081606D" w:rsidRPr="0081606D" w:rsidRDefault="0081606D" w:rsidP="0075714C">
      <w:pPr>
        <w:spacing w:before="100" w:beforeAutospacing="1" w:after="100" w:afterAutospacing="1" w:line="240" w:lineRule="auto"/>
        <w:ind w:firstLine="720"/>
        <w:jc w:val="both"/>
        <w:rPr>
          <w:rFonts w:ascii="Times New Roman" w:eastAsia="Times New Roman" w:hAnsi="Times New Roman" w:cs="Times New Roman"/>
          <w:sz w:val="28"/>
          <w:szCs w:val="28"/>
        </w:rPr>
      </w:pPr>
      <w:r w:rsidRPr="0081606D">
        <w:rPr>
          <w:rFonts w:ascii="Times New Roman" w:eastAsia="Times New Roman" w:hAnsi="Times New Roman" w:cs="Times New Roman"/>
          <w:sz w:val="28"/>
          <w:szCs w:val="28"/>
        </w:rPr>
        <w:t>Сучасний гуманізм переживає перехід від універсалізму до множинності. Якщо модерний гуманізм говорив мовою раціональності та прогресу, то гуманізм майбутнього відкритий до складності, до багатоголосся. Джудіт Батлер у своїй концепції «етики вразливого життя» зазначає: «Щоб жити у справедливому світі, ми маємо навчитися бачити уразливість інших як основу етичного зобов’язання» [2, с. 134]. Ідеться не про захист абстрактної «людини», а про визнання унікальності кожного існування.</w:t>
      </w:r>
    </w:p>
    <w:p w:rsidR="0081606D" w:rsidRPr="0081606D" w:rsidRDefault="0081606D" w:rsidP="0075714C">
      <w:pPr>
        <w:spacing w:before="100" w:beforeAutospacing="1" w:after="100" w:afterAutospacing="1" w:line="240" w:lineRule="auto"/>
        <w:ind w:firstLine="720"/>
        <w:jc w:val="both"/>
        <w:rPr>
          <w:rFonts w:ascii="Times New Roman" w:eastAsia="Times New Roman" w:hAnsi="Times New Roman" w:cs="Times New Roman"/>
          <w:sz w:val="28"/>
          <w:szCs w:val="28"/>
        </w:rPr>
      </w:pPr>
      <w:r w:rsidRPr="0081606D">
        <w:rPr>
          <w:rFonts w:ascii="Times New Roman" w:eastAsia="Times New Roman" w:hAnsi="Times New Roman" w:cs="Times New Roman"/>
          <w:sz w:val="28"/>
          <w:szCs w:val="28"/>
        </w:rPr>
        <w:t>Водночас постає необхідність цифрового гуманізму. Штучний інтелект, алгоритмічне управління, гібридна реальність ставлять нові виклики. Ювал Ной Харарі застерігає: «У XXI столітті найбільша загроза — це поєднання біотехнології з інформатикою в руках тих, хто не вміє співчувати» [</w:t>
      </w:r>
      <w:r w:rsidR="00E8104A">
        <w:rPr>
          <w:rFonts w:ascii="Times New Roman" w:eastAsia="Times New Roman" w:hAnsi="Times New Roman" w:cs="Times New Roman"/>
          <w:sz w:val="28"/>
          <w:szCs w:val="28"/>
          <w:lang w:val="uk-UA"/>
        </w:rPr>
        <w:t>23</w:t>
      </w:r>
      <w:r w:rsidRPr="0081606D">
        <w:rPr>
          <w:rFonts w:ascii="Times New Roman" w:eastAsia="Times New Roman" w:hAnsi="Times New Roman" w:cs="Times New Roman"/>
          <w:sz w:val="28"/>
          <w:szCs w:val="28"/>
        </w:rPr>
        <w:t>, с. 273]. Технології мають обслуговувати гуманність, а не навпаки. Тому гуманізм майбутнього — це боротьба за етичний контроль над алгоритмами, за збереження приватності, автономії, моральної відповідальності.</w:t>
      </w:r>
    </w:p>
    <w:p w:rsidR="0081606D" w:rsidRPr="0081606D" w:rsidRDefault="0081606D" w:rsidP="0075714C">
      <w:pPr>
        <w:spacing w:before="100" w:beforeAutospacing="1" w:after="100" w:afterAutospacing="1" w:line="240" w:lineRule="auto"/>
        <w:ind w:firstLine="720"/>
        <w:jc w:val="both"/>
        <w:rPr>
          <w:rFonts w:ascii="Times New Roman" w:eastAsia="Times New Roman" w:hAnsi="Times New Roman" w:cs="Times New Roman"/>
          <w:sz w:val="28"/>
          <w:szCs w:val="28"/>
        </w:rPr>
      </w:pPr>
      <w:r w:rsidRPr="0081606D">
        <w:rPr>
          <w:rFonts w:ascii="Times New Roman" w:eastAsia="Times New Roman" w:hAnsi="Times New Roman" w:cs="Times New Roman"/>
          <w:sz w:val="28"/>
          <w:szCs w:val="28"/>
        </w:rPr>
        <w:t>Перспективним напрямом стає інтеграція гуманізму в екологічну свідомість. Гуманізм більше не може обмежуватися тільки людською сферою. Як зазначав Арне Несс, «бути людиною — означає бути частиною більшого, ніж ми самі» [</w:t>
      </w:r>
      <w:r w:rsidR="00E8104A">
        <w:rPr>
          <w:rFonts w:ascii="Times New Roman" w:eastAsia="Times New Roman" w:hAnsi="Times New Roman" w:cs="Times New Roman"/>
          <w:sz w:val="28"/>
          <w:szCs w:val="28"/>
          <w:lang w:val="uk-UA"/>
        </w:rPr>
        <w:t>17</w:t>
      </w:r>
      <w:r w:rsidRPr="0081606D">
        <w:rPr>
          <w:rFonts w:ascii="Times New Roman" w:eastAsia="Times New Roman" w:hAnsi="Times New Roman" w:cs="Times New Roman"/>
          <w:sz w:val="28"/>
          <w:szCs w:val="28"/>
        </w:rPr>
        <w:t>, с. 59]. У цьому полягає суть еко-гуманізму, який включає в етику не лише людей, а й усі форми життя. Майбутній гуманізм має бути «гуманізмом Землі» — як у концепції Бруно Латура чи Тіма Мотрона [</w:t>
      </w:r>
      <w:r w:rsidR="00E8104A">
        <w:rPr>
          <w:rFonts w:ascii="Times New Roman" w:eastAsia="Times New Roman" w:hAnsi="Times New Roman" w:cs="Times New Roman"/>
          <w:sz w:val="28"/>
          <w:szCs w:val="28"/>
          <w:lang w:val="uk-UA"/>
        </w:rPr>
        <w:t>15</w:t>
      </w:r>
      <w:r w:rsidRPr="0081606D">
        <w:rPr>
          <w:rFonts w:ascii="Times New Roman" w:eastAsia="Times New Roman" w:hAnsi="Times New Roman" w:cs="Times New Roman"/>
          <w:sz w:val="28"/>
          <w:szCs w:val="28"/>
        </w:rPr>
        <w:t>, с. 121–123].</w:t>
      </w:r>
    </w:p>
    <w:p w:rsidR="0081606D" w:rsidRPr="0081606D" w:rsidRDefault="0081606D" w:rsidP="0075714C">
      <w:pPr>
        <w:spacing w:before="100" w:beforeAutospacing="1" w:after="100" w:afterAutospacing="1" w:line="240" w:lineRule="auto"/>
        <w:ind w:firstLine="720"/>
        <w:jc w:val="both"/>
        <w:rPr>
          <w:rFonts w:ascii="Times New Roman" w:eastAsia="Times New Roman" w:hAnsi="Times New Roman" w:cs="Times New Roman"/>
          <w:sz w:val="28"/>
          <w:szCs w:val="28"/>
        </w:rPr>
      </w:pPr>
      <w:r w:rsidRPr="0081606D">
        <w:rPr>
          <w:rFonts w:ascii="Times New Roman" w:eastAsia="Times New Roman" w:hAnsi="Times New Roman" w:cs="Times New Roman"/>
          <w:sz w:val="28"/>
          <w:szCs w:val="28"/>
        </w:rPr>
        <w:t xml:space="preserve">Література і мистецтво також відкривають простір для нових гуманістичних наративів. Постапокаліптична проза, поезія втрати, </w:t>
      </w:r>
      <w:r w:rsidRPr="0081606D">
        <w:rPr>
          <w:rFonts w:ascii="Times New Roman" w:eastAsia="Times New Roman" w:hAnsi="Times New Roman" w:cs="Times New Roman"/>
          <w:sz w:val="28"/>
          <w:szCs w:val="28"/>
        </w:rPr>
        <w:lastRenderedPageBreak/>
        <w:t>документальна естетика — все це показує, як у межових ситуаціях народжується етика. У романах Маріанни Києвої, в есеїстиці Андрія Любки, в поезії Олени Гусейнової звучить надія на людське навіть у руїнах. «Світ падає, але ми тримаємося за слово» — каже одна з героїнь сучасного українського роману [6, с. 211].</w:t>
      </w:r>
    </w:p>
    <w:p w:rsidR="0081606D" w:rsidRPr="0081606D" w:rsidRDefault="0081606D" w:rsidP="0075714C">
      <w:pPr>
        <w:spacing w:before="100" w:beforeAutospacing="1" w:after="100" w:afterAutospacing="1" w:line="240" w:lineRule="auto"/>
        <w:ind w:firstLine="720"/>
        <w:jc w:val="both"/>
        <w:rPr>
          <w:rFonts w:ascii="Times New Roman" w:eastAsia="Times New Roman" w:hAnsi="Times New Roman" w:cs="Times New Roman"/>
          <w:sz w:val="28"/>
          <w:szCs w:val="28"/>
        </w:rPr>
      </w:pPr>
      <w:r w:rsidRPr="0081606D">
        <w:rPr>
          <w:rFonts w:ascii="Times New Roman" w:eastAsia="Times New Roman" w:hAnsi="Times New Roman" w:cs="Times New Roman"/>
          <w:sz w:val="28"/>
          <w:szCs w:val="28"/>
        </w:rPr>
        <w:t>Не менш важливою є гуманістична освіта. Вона має змінюватися: бути міждисциплінарною, відкритою до нових медіа, культур, досвідів. Але її суть — незмінна: формування особистості, здатної до співпереживання, критичного мислення, морального вибору. Як писала Марта Нусбаум, «демократія виживе лише там, де люди зможуть бачити в іншому — ближнього» [2, с. 88]. Це завдання не лише для вчителів — для всієї культури.</w:t>
      </w:r>
    </w:p>
    <w:p w:rsidR="0075714C" w:rsidRDefault="0081606D" w:rsidP="0075714C">
      <w:pPr>
        <w:spacing w:before="100" w:beforeAutospacing="1" w:after="100" w:afterAutospacing="1" w:line="240" w:lineRule="auto"/>
        <w:ind w:firstLine="720"/>
        <w:jc w:val="both"/>
        <w:rPr>
          <w:rFonts w:ascii="Times New Roman" w:eastAsia="Times New Roman" w:hAnsi="Times New Roman" w:cs="Times New Roman"/>
          <w:sz w:val="28"/>
          <w:szCs w:val="28"/>
        </w:rPr>
      </w:pPr>
      <w:r w:rsidRPr="0081606D">
        <w:rPr>
          <w:rFonts w:ascii="Times New Roman" w:eastAsia="Times New Roman" w:hAnsi="Times New Roman" w:cs="Times New Roman"/>
          <w:sz w:val="28"/>
          <w:szCs w:val="28"/>
        </w:rPr>
        <w:t>Особливу роль у майбутньому гуманізму може відіграти Україна. У сучасному українському досвіді — поєднання болю, стійкості, творчості й моральної сили. Це гуманізм, що не відкидає трагедію, а перетворює її на сенс. Як у поезії Сергія Жадана: «Усе, що лишилося нам — це бути людьми» [7, с. 137]. Український гуманізм уже сьогодні творить нову мову для світу — мову гідності, відповідальності, відкритості.</w:t>
      </w:r>
    </w:p>
    <w:p w:rsidR="00833F3E" w:rsidRPr="0081606D" w:rsidRDefault="00833F3E" w:rsidP="0075714C">
      <w:pPr>
        <w:spacing w:before="100" w:beforeAutospacing="1" w:after="100" w:afterAutospacing="1" w:line="240" w:lineRule="auto"/>
        <w:ind w:firstLine="720"/>
        <w:jc w:val="both"/>
        <w:rPr>
          <w:rFonts w:ascii="Times New Roman" w:eastAsia="Times New Roman" w:hAnsi="Times New Roman" w:cs="Times New Roman"/>
          <w:sz w:val="28"/>
          <w:szCs w:val="28"/>
        </w:rPr>
      </w:pPr>
      <w:r w:rsidRPr="00820188">
        <w:rPr>
          <w:rFonts w:asciiTheme="majorBidi" w:hAnsiTheme="majorBidi" w:cstheme="majorBidi"/>
          <w:sz w:val="28"/>
          <w:szCs w:val="28"/>
        </w:rPr>
        <w:t>Підсумовуючи, гуманізм майбутнього — це не застигла система, а динамічний рух. Це відповідь не лише на питання, хто ми є, а й ким ми хочемо бути. Це запрошення мислити, співчувати, діяти — не замість інших, а разом з іншими. І саме тому він ще довго буде потрібен.</w:t>
      </w:r>
      <w:r w:rsidRPr="00820188">
        <w:rPr>
          <w:rFonts w:asciiTheme="majorBidi" w:hAnsiTheme="majorBidi" w:cstheme="majorBidi"/>
          <w:sz w:val="28"/>
          <w:szCs w:val="28"/>
        </w:rPr>
        <w:br/>
      </w:r>
    </w:p>
    <w:p w:rsidR="008711EF" w:rsidRDefault="008711EF" w:rsidP="0075714C">
      <w:pPr>
        <w:jc w:val="both"/>
        <w:rPr>
          <w:rFonts w:asciiTheme="majorBidi" w:hAnsiTheme="majorBidi" w:cstheme="majorBidi"/>
          <w:b/>
          <w:bCs/>
          <w:sz w:val="28"/>
          <w:szCs w:val="28"/>
          <w:lang w:val="uk-UA"/>
        </w:rPr>
      </w:pPr>
    </w:p>
    <w:p w:rsidR="008711EF" w:rsidRDefault="008711EF" w:rsidP="0075714C">
      <w:pPr>
        <w:jc w:val="both"/>
        <w:rPr>
          <w:rFonts w:asciiTheme="majorBidi" w:hAnsiTheme="majorBidi" w:cstheme="majorBidi"/>
          <w:b/>
          <w:bCs/>
          <w:sz w:val="28"/>
          <w:szCs w:val="28"/>
          <w:lang w:val="uk-UA"/>
        </w:rPr>
      </w:pPr>
    </w:p>
    <w:p w:rsidR="008711EF" w:rsidRDefault="008711EF" w:rsidP="0075714C">
      <w:pPr>
        <w:jc w:val="both"/>
        <w:rPr>
          <w:rFonts w:asciiTheme="majorBidi" w:hAnsiTheme="majorBidi" w:cstheme="majorBidi"/>
          <w:b/>
          <w:bCs/>
          <w:sz w:val="28"/>
          <w:szCs w:val="28"/>
          <w:lang w:val="uk-UA"/>
        </w:rPr>
      </w:pPr>
    </w:p>
    <w:p w:rsidR="008711EF" w:rsidRDefault="008711EF" w:rsidP="0075714C">
      <w:pPr>
        <w:jc w:val="both"/>
        <w:rPr>
          <w:rFonts w:asciiTheme="majorBidi" w:hAnsiTheme="majorBidi" w:cstheme="majorBidi"/>
          <w:b/>
          <w:bCs/>
          <w:sz w:val="28"/>
          <w:szCs w:val="28"/>
          <w:lang w:val="uk-UA"/>
        </w:rPr>
      </w:pPr>
    </w:p>
    <w:p w:rsidR="008711EF" w:rsidRDefault="008711EF" w:rsidP="0075714C">
      <w:pPr>
        <w:jc w:val="both"/>
        <w:rPr>
          <w:rFonts w:asciiTheme="majorBidi" w:hAnsiTheme="majorBidi" w:cstheme="majorBidi"/>
          <w:b/>
          <w:bCs/>
          <w:sz w:val="28"/>
          <w:szCs w:val="28"/>
          <w:lang w:val="uk-UA"/>
        </w:rPr>
      </w:pPr>
    </w:p>
    <w:p w:rsidR="008711EF" w:rsidRDefault="008711EF" w:rsidP="0075714C">
      <w:pPr>
        <w:jc w:val="both"/>
        <w:rPr>
          <w:rFonts w:asciiTheme="majorBidi" w:hAnsiTheme="majorBidi" w:cstheme="majorBidi"/>
          <w:b/>
          <w:bCs/>
          <w:sz w:val="28"/>
          <w:szCs w:val="28"/>
          <w:lang w:val="uk-UA"/>
        </w:rPr>
      </w:pPr>
    </w:p>
    <w:p w:rsidR="008711EF" w:rsidRDefault="008711EF" w:rsidP="0075714C">
      <w:pPr>
        <w:jc w:val="both"/>
        <w:rPr>
          <w:rFonts w:asciiTheme="majorBidi" w:hAnsiTheme="majorBidi" w:cstheme="majorBidi"/>
          <w:b/>
          <w:bCs/>
          <w:sz w:val="28"/>
          <w:szCs w:val="28"/>
          <w:lang w:val="uk-UA"/>
        </w:rPr>
      </w:pPr>
    </w:p>
    <w:p w:rsidR="008711EF" w:rsidRDefault="008711EF" w:rsidP="0075714C">
      <w:pPr>
        <w:jc w:val="both"/>
        <w:rPr>
          <w:rFonts w:asciiTheme="majorBidi" w:hAnsiTheme="majorBidi" w:cstheme="majorBidi"/>
          <w:b/>
          <w:bCs/>
          <w:sz w:val="28"/>
          <w:szCs w:val="28"/>
          <w:lang w:val="uk-UA"/>
        </w:rPr>
      </w:pPr>
    </w:p>
    <w:p w:rsidR="008711EF" w:rsidRDefault="008711EF" w:rsidP="0075714C">
      <w:pPr>
        <w:jc w:val="both"/>
        <w:rPr>
          <w:rFonts w:asciiTheme="majorBidi" w:hAnsiTheme="majorBidi" w:cstheme="majorBidi"/>
          <w:b/>
          <w:bCs/>
          <w:sz w:val="28"/>
          <w:szCs w:val="28"/>
          <w:lang w:val="uk-UA"/>
        </w:rPr>
      </w:pPr>
    </w:p>
    <w:p w:rsidR="0081606D" w:rsidRDefault="0081606D" w:rsidP="0075714C">
      <w:pPr>
        <w:jc w:val="both"/>
        <w:rPr>
          <w:rFonts w:asciiTheme="majorBidi" w:hAnsiTheme="majorBidi" w:cstheme="majorBidi"/>
          <w:b/>
          <w:bCs/>
          <w:sz w:val="28"/>
          <w:szCs w:val="28"/>
          <w:lang w:val="uk-UA"/>
        </w:rPr>
      </w:pPr>
    </w:p>
    <w:p w:rsidR="0081606D" w:rsidRDefault="0081606D" w:rsidP="0075714C">
      <w:pPr>
        <w:jc w:val="both"/>
        <w:rPr>
          <w:rFonts w:asciiTheme="majorBidi" w:hAnsiTheme="majorBidi" w:cstheme="majorBidi"/>
          <w:b/>
          <w:bCs/>
          <w:sz w:val="28"/>
          <w:szCs w:val="28"/>
          <w:lang w:val="uk-UA"/>
        </w:rPr>
      </w:pPr>
    </w:p>
    <w:p w:rsidR="00833F3E" w:rsidRDefault="008711EF" w:rsidP="008711EF">
      <w:pPr>
        <w:jc w:val="center"/>
        <w:rPr>
          <w:rFonts w:asciiTheme="majorBidi" w:hAnsiTheme="majorBidi" w:cstheme="majorBidi"/>
          <w:b/>
          <w:bCs/>
          <w:sz w:val="28"/>
          <w:szCs w:val="28"/>
          <w:lang w:val="uk-UA"/>
        </w:rPr>
      </w:pPr>
      <w:r>
        <w:rPr>
          <w:rFonts w:asciiTheme="majorBidi" w:hAnsiTheme="majorBidi" w:cstheme="majorBidi"/>
          <w:b/>
          <w:bCs/>
          <w:sz w:val="28"/>
          <w:szCs w:val="28"/>
          <w:lang w:val="uk-UA"/>
        </w:rPr>
        <w:lastRenderedPageBreak/>
        <w:t>ВИСНОВКИ</w:t>
      </w:r>
    </w:p>
    <w:p w:rsidR="008711EF" w:rsidRPr="00820188" w:rsidRDefault="008711EF" w:rsidP="008711EF">
      <w:pPr>
        <w:jc w:val="center"/>
        <w:rPr>
          <w:rFonts w:asciiTheme="majorBidi" w:hAnsiTheme="majorBidi" w:cstheme="majorBidi"/>
          <w:sz w:val="28"/>
          <w:szCs w:val="28"/>
          <w:lang w:val="uk-UA"/>
        </w:rPr>
      </w:pPr>
    </w:p>
    <w:p w:rsidR="00316A4D" w:rsidRDefault="00833F3E" w:rsidP="00316A4D">
      <w:pPr>
        <w:ind w:firstLine="720"/>
        <w:jc w:val="both"/>
        <w:rPr>
          <w:rFonts w:asciiTheme="majorBidi" w:hAnsiTheme="majorBidi" w:cstheme="majorBidi"/>
          <w:sz w:val="28"/>
          <w:szCs w:val="28"/>
        </w:rPr>
      </w:pPr>
      <w:r w:rsidRPr="00316A4D">
        <w:rPr>
          <w:rFonts w:asciiTheme="majorBidi" w:hAnsiTheme="majorBidi" w:cstheme="majorBidi"/>
          <w:sz w:val="28"/>
          <w:szCs w:val="28"/>
          <w:lang w:val="uk-UA"/>
        </w:rPr>
        <w:t xml:space="preserve">У ході проведеного дослідження було з’ясовано, що гуманізм є однією з ключових ідей у розвитку світової культури, філософії та суспільної думки. </w:t>
      </w:r>
      <w:r w:rsidRPr="00820188">
        <w:rPr>
          <w:rFonts w:asciiTheme="majorBidi" w:hAnsiTheme="majorBidi" w:cstheme="majorBidi"/>
          <w:sz w:val="28"/>
          <w:szCs w:val="28"/>
        </w:rPr>
        <w:t>Його ґенеза охоплює значний історичний період — від античності до сьогодення, а внутрішня структура включає не лише філософсько-етичні, але й культурно-світоглядні, політичні та естетичні компоненти. Гуманізм постає як система поглядів, що стверджує цінність людської особистості, її гідність, право на свободу, розвиток, самореалізацію, здатніст</w:t>
      </w:r>
      <w:r w:rsidR="00316A4D">
        <w:rPr>
          <w:rFonts w:asciiTheme="majorBidi" w:hAnsiTheme="majorBidi" w:cstheme="majorBidi"/>
          <w:sz w:val="28"/>
          <w:szCs w:val="28"/>
        </w:rPr>
        <w:t>ь до морального вибору.</w:t>
      </w:r>
    </w:p>
    <w:p w:rsidR="00316A4D" w:rsidRPr="00FE2BD6" w:rsidRDefault="00833F3E" w:rsidP="00316A4D">
      <w:pPr>
        <w:ind w:firstLine="720"/>
        <w:jc w:val="both"/>
        <w:rPr>
          <w:rFonts w:asciiTheme="majorBidi" w:hAnsiTheme="majorBidi" w:cstheme="majorBidi"/>
          <w:sz w:val="28"/>
          <w:szCs w:val="28"/>
          <w:lang w:val="uk-UA"/>
        </w:rPr>
      </w:pPr>
      <w:r w:rsidRPr="00820188">
        <w:rPr>
          <w:rFonts w:asciiTheme="majorBidi" w:hAnsiTheme="majorBidi" w:cstheme="majorBidi"/>
          <w:sz w:val="28"/>
          <w:szCs w:val="28"/>
        </w:rPr>
        <w:t>У процесі історичного аналізу гуманізму було виокремлено кілька його ключових етапів. В античному світі гуманістичні ідеї формуються через освітньо-педагогічну практику, через ідеал калокагатії — гармонійного поєднання тілесного, морального і розумового. В епоху Відродження гуманізм трансформується в антирелігійний (або світський) проєкт, що проголошує людину як центр буття і як носія творчого потенціалу. У Новий час гуманізм постає як основа епохи Просвітництва і демократичних революц</w:t>
      </w:r>
      <w:r w:rsidR="00FE2BD6">
        <w:rPr>
          <w:rFonts w:asciiTheme="majorBidi" w:hAnsiTheme="majorBidi" w:cstheme="majorBidi"/>
          <w:sz w:val="28"/>
          <w:szCs w:val="28"/>
        </w:rPr>
        <w:t>ій</w:t>
      </w:r>
      <w:r w:rsidR="00FE2BD6">
        <w:rPr>
          <w:rFonts w:asciiTheme="majorBidi" w:hAnsiTheme="majorBidi" w:cstheme="majorBidi"/>
          <w:sz w:val="28"/>
          <w:szCs w:val="28"/>
          <w:lang w:val="uk-UA"/>
        </w:rPr>
        <w:t>.</w:t>
      </w:r>
    </w:p>
    <w:p w:rsidR="00316A4D" w:rsidRDefault="00833F3E" w:rsidP="00316A4D">
      <w:pPr>
        <w:ind w:firstLine="720"/>
        <w:jc w:val="both"/>
        <w:rPr>
          <w:rFonts w:asciiTheme="majorBidi" w:hAnsiTheme="majorBidi" w:cstheme="majorBidi"/>
          <w:sz w:val="28"/>
          <w:szCs w:val="28"/>
        </w:rPr>
      </w:pPr>
      <w:r w:rsidRPr="00FE2BD6">
        <w:rPr>
          <w:rFonts w:asciiTheme="majorBidi" w:hAnsiTheme="majorBidi" w:cstheme="majorBidi"/>
          <w:sz w:val="28"/>
          <w:szCs w:val="28"/>
          <w:lang w:val="uk-UA"/>
        </w:rPr>
        <w:t xml:space="preserve">Окремо було розглянуто гуманістичні кризи ХХ століття — тоталітаризм, війни, геноциди, технологічне відчуження, які поставили під сумнів класичні гуманістичні уявлення про людину як раціонального, морального суб’єкта. </w:t>
      </w:r>
      <w:r w:rsidRPr="00820188">
        <w:rPr>
          <w:rFonts w:asciiTheme="majorBidi" w:hAnsiTheme="majorBidi" w:cstheme="majorBidi"/>
          <w:sz w:val="28"/>
          <w:szCs w:val="28"/>
        </w:rPr>
        <w:t>Водночас саме в цих умовах відбулося оновлення гуманізму: через екзистенціалізм, постмодерністську критику, персоналізм, права людини. Це свідчить про його гнучкість, здатність до т</w:t>
      </w:r>
      <w:r w:rsidR="00316A4D">
        <w:rPr>
          <w:rFonts w:asciiTheme="majorBidi" w:hAnsiTheme="majorBidi" w:cstheme="majorBidi"/>
          <w:sz w:val="28"/>
          <w:szCs w:val="28"/>
        </w:rPr>
        <w:t>рансформації та саморефлексії.</w:t>
      </w:r>
    </w:p>
    <w:p w:rsidR="00316A4D" w:rsidRPr="00FE2BD6" w:rsidRDefault="00833F3E" w:rsidP="00316A4D">
      <w:pPr>
        <w:ind w:firstLine="720"/>
        <w:jc w:val="both"/>
        <w:rPr>
          <w:rFonts w:asciiTheme="majorBidi" w:hAnsiTheme="majorBidi" w:cstheme="majorBidi"/>
          <w:sz w:val="28"/>
          <w:szCs w:val="28"/>
          <w:lang w:val="uk-UA"/>
        </w:rPr>
      </w:pPr>
      <w:r w:rsidRPr="00820188">
        <w:rPr>
          <w:rFonts w:asciiTheme="majorBidi" w:hAnsiTheme="majorBidi" w:cstheme="majorBidi"/>
          <w:sz w:val="28"/>
          <w:szCs w:val="28"/>
        </w:rPr>
        <w:t xml:space="preserve">У фокусі окремого аналізу було питання формування гуманістичних ідей в українській культурі. Було з’ясовано, що український гуманізм має глибоке історичне коріння, починаючи з етичних трактатів Київської Русі, філософії Григорія Сковороди, ідеалів Шевченка, Франка, Лесі Українки — до сучасних гуманістичних практик у поезії, літературі, громадянському суспільстві. Особливо актуальним український гуманізм стає в умовах війни, де постає як опора моральної стійкості, емпатії, турботи, </w:t>
      </w:r>
      <w:r w:rsidR="00FE2BD6">
        <w:rPr>
          <w:rFonts w:asciiTheme="majorBidi" w:hAnsiTheme="majorBidi" w:cstheme="majorBidi"/>
          <w:sz w:val="28"/>
          <w:szCs w:val="28"/>
        </w:rPr>
        <w:t>здатності до солідарност</w:t>
      </w:r>
      <w:r w:rsidR="00FE2BD6">
        <w:rPr>
          <w:rFonts w:asciiTheme="majorBidi" w:hAnsiTheme="majorBidi" w:cstheme="majorBidi"/>
          <w:sz w:val="28"/>
          <w:szCs w:val="28"/>
          <w:lang w:val="uk-UA"/>
        </w:rPr>
        <w:t>і.</w:t>
      </w:r>
    </w:p>
    <w:p w:rsidR="00FE2BD6" w:rsidRDefault="00833F3E" w:rsidP="00FE2BD6">
      <w:pPr>
        <w:jc w:val="both"/>
        <w:rPr>
          <w:rFonts w:asciiTheme="majorBidi" w:hAnsiTheme="majorBidi" w:cstheme="majorBidi"/>
          <w:sz w:val="28"/>
          <w:szCs w:val="28"/>
          <w:lang w:val="uk-UA"/>
        </w:rPr>
      </w:pPr>
      <w:r w:rsidRPr="00820188">
        <w:rPr>
          <w:rFonts w:asciiTheme="majorBidi" w:hAnsiTheme="majorBidi" w:cstheme="majorBidi"/>
          <w:sz w:val="28"/>
          <w:szCs w:val="28"/>
        </w:rPr>
        <w:t xml:space="preserve">У сучасному світі гуманізм зазнає складних трансформацій. Було розглянуто постгуманізм, який переглядає традиційний антропоцентризм і ставить людину в контекст гібридних мереж, взаємозв’язку з технологіями, штучним інтелектом, тваринами. Також трансгуманізм — </w:t>
      </w:r>
      <w:r w:rsidRPr="00820188">
        <w:rPr>
          <w:rFonts w:asciiTheme="majorBidi" w:hAnsiTheme="majorBidi" w:cstheme="majorBidi"/>
          <w:sz w:val="28"/>
          <w:szCs w:val="28"/>
        </w:rPr>
        <w:lastRenderedPageBreak/>
        <w:t>як ідеологія радикального вдосконалення людини за допомогою технологій — постає водночас як продовження і як виклик класичному гуманізму. Еко-гуманізм і гуманізм солідарності пропонують етику взаємно</w:t>
      </w:r>
      <w:r w:rsidR="00FE2BD6">
        <w:rPr>
          <w:rFonts w:asciiTheme="majorBidi" w:hAnsiTheme="majorBidi" w:cstheme="majorBidi"/>
          <w:sz w:val="28"/>
          <w:szCs w:val="28"/>
        </w:rPr>
        <w:t>ї відповідальності, вразливості</w:t>
      </w:r>
      <w:r w:rsidR="00FE2BD6">
        <w:rPr>
          <w:rFonts w:asciiTheme="majorBidi" w:hAnsiTheme="majorBidi" w:cstheme="majorBidi"/>
          <w:sz w:val="28"/>
          <w:szCs w:val="28"/>
          <w:lang w:val="uk-UA"/>
        </w:rPr>
        <w:t xml:space="preserve"> та </w:t>
      </w:r>
      <w:r w:rsidRPr="00820188">
        <w:rPr>
          <w:rFonts w:asciiTheme="majorBidi" w:hAnsiTheme="majorBidi" w:cstheme="majorBidi"/>
          <w:sz w:val="28"/>
          <w:szCs w:val="28"/>
        </w:rPr>
        <w:t xml:space="preserve"> співіснування</w:t>
      </w:r>
      <w:r w:rsidR="00FE2BD6">
        <w:rPr>
          <w:rFonts w:asciiTheme="majorBidi" w:hAnsiTheme="majorBidi" w:cstheme="majorBidi"/>
          <w:sz w:val="28"/>
          <w:szCs w:val="28"/>
          <w:lang w:val="uk-UA"/>
        </w:rPr>
        <w:t>.</w:t>
      </w:r>
    </w:p>
    <w:p w:rsidR="00FE2BD6" w:rsidRDefault="00833F3E" w:rsidP="00FE2BD6">
      <w:pPr>
        <w:ind w:firstLine="720"/>
        <w:jc w:val="both"/>
        <w:rPr>
          <w:rFonts w:asciiTheme="majorBidi" w:hAnsiTheme="majorBidi" w:cstheme="majorBidi"/>
          <w:sz w:val="28"/>
          <w:szCs w:val="28"/>
          <w:lang w:val="uk-UA"/>
        </w:rPr>
      </w:pPr>
      <w:r w:rsidRPr="00820188">
        <w:rPr>
          <w:rFonts w:asciiTheme="majorBidi" w:hAnsiTheme="majorBidi" w:cstheme="majorBidi"/>
          <w:sz w:val="28"/>
          <w:szCs w:val="28"/>
        </w:rPr>
        <w:t xml:space="preserve">У підпункті про перспективи розвитку гуманізму підкреслено, що в XXI столітті гуманізм має шанс на оновлення не через абстрактні декларації, а через конкретні дії, освіту, культуру, солідарність, мистецтво. Гуманізм стає не ідеологією, а способом бачити іншого і співжити з ним. Майбутнє гуманізму — це майбутнє, в якому людина здатна залишатися людиною навіть у техногенному світі, у світі </w:t>
      </w:r>
      <w:r w:rsidR="00FE2BD6">
        <w:rPr>
          <w:rFonts w:asciiTheme="majorBidi" w:hAnsiTheme="majorBidi" w:cstheme="majorBidi"/>
          <w:sz w:val="28"/>
          <w:szCs w:val="28"/>
        </w:rPr>
        <w:t>катастроф, воєн, кризи сенсів.</w:t>
      </w:r>
    </w:p>
    <w:p w:rsidR="00833F3E" w:rsidRPr="00820188" w:rsidRDefault="00833F3E" w:rsidP="00FE2BD6">
      <w:pPr>
        <w:ind w:firstLine="720"/>
        <w:jc w:val="both"/>
        <w:rPr>
          <w:rFonts w:asciiTheme="majorBidi" w:hAnsiTheme="majorBidi" w:cstheme="majorBidi"/>
          <w:sz w:val="28"/>
          <w:szCs w:val="28"/>
        </w:rPr>
      </w:pPr>
      <w:r w:rsidRPr="00820188">
        <w:rPr>
          <w:rFonts w:asciiTheme="majorBidi" w:hAnsiTheme="majorBidi" w:cstheme="majorBidi"/>
          <w:sz w:val="28"/>
          <w:szCs w:val="28"/>
        </w:rPr>
        <w:t>Таким чином, гуманізм залишається не лише важливою історичною спадщиною, а й динамічним полем смислотворення, що здатне надихати, інтегрувати й оновлювати суспільство. Його сила — у гнучкості, у відкритості до «іншого», у здатності поєднувати індивідуальне з універсальним, моральне з політичним, емоційне з раціональним. Гуманізм — це не завершена доктрина, а процес: постійний пошук гідності в людині і світі, який цю гідність випробовує.</w:t>
      </w:r>
      <w:r w:rsidRPr="00820188">
        <w:rPr>
          <w:rFonts w:asciiTheme="majorBidi" w:hAnsiTheme="majorBidi" w:cstheme="majorBidi"/>
          <w:sz w:val="28"/>
          <w:szCs w:val="28"/>
        </w:rPr>
        <w:br/>
      </w:r>
    </w:p>
    <w:p w:rsidR="00FE4A75" w:rsidRPr="00820188" w:rsidRDefault="00FE4A75" w:rsidP="00316A4D">
      <w:pPr>
        <w:jc w:val="both"/>
        <w:rPr>
          <w:rFonts w:asciiTheme="majorBidi" w:hAnsiTheme="majorBidi" w:cstheme="majorBidi"/>
          <w:b/>
          <w:bCs/>
          <w:sz w:val="28"/>
          <w:szCs w:val="28"/>
          <w:lang w:val="uk-UA"/>
        </w:rPr>
      </w:pPr>
    </w:p>
    <w:p w:rsidR="00FE4A75" w:rsidRPr="00820188" w:rsidRDefault="00FE4A75" w:rsidP="00316A4D">
      <w:pPr>
        <w:jc w:val="both"/>
        <w:rPr>
          <w:rFonts w:asciiTheme="majorBidi" w:hAnsiTheme="majorBidi" w:cstheme="majorBidi"/>
          <w:b/>
          <w:bCs/>
          <w:sz w:val="28"/>
          <w:szCs w:val="28"/>
          <w:lang w:val="uk-UA"/>
        </w:rPr>
      </w:pPr>
    </w:p>
    <w:p w:rsidR="00FE4A75" w:rsidRPr="00820188" w:rsidRDefault="00FE4A75" w:rsidP="00316A4D">
      <w:pPr>
        <w:jc w:val="both"/>
        <w:rPr>
          <w:rFonts w:asciiTheme="majorBidi" w:hAnsiTheme="majorBidi" w:cstheme="majorBidi"/>
          <w:b/>
          <w:bCs/>
          <w:sz w:val="28"/>
          <w:szCs w:val="28"/>
          <w:lang w:val="uk-UA"/>
        </w:rPr>
      </w:pPr>
    </w:p>
    <w:p w:rsidR="00FE4A75" w:rsidRPr="00820188" w:rsidRDefault="00FE4A75" w:rsidP="00316A4D">
      <w:pPr>
        <w:jc w:val="both"/>
        <w:rPr>
          <w:rFonts w:asciiTheme="majorBidi" w:hAnsiTheme="majorBidi" w:cstheme="majorBidi"/>
          <w:b/>
          <w:bCs/>
          <w:sz w:val="28"/>
          <w:szCs w:val="28"/>
          <w:lang w:val="uk-UA"/>
        </w:rPr>
      </w:pPr>
    </w:p>
    <w:p w:rsidR="00FE4A75" w:rsidRPr="00820188" w:rsidRDefault="00FE4A75" w:rsidP="00316A4D">
      <w:pPr>
        <w:jc w:val="both"/>
        <w:rPr>
          <w:rFonts w:asciiTheme="majorBidi" w:hAnsiTheme="majorBidi" w:cstheme="majorBidi"/>
          <w:b/>
          <w:bCs/>
          <w:sz w:val="28"/>
          <w:szCs w:val="28"/>
          <w:lang w:val="uk-UA"/>
        </w:rPr>
      </w:pPr>
    </w:p>
    <w:p w:rsidR="00FE4A75" w:rsidRPr="00820188" w:rsidRDefault="00FE4A75" w:rsidP="00316A4D">
      <w:pPr>
        <w:jc w:val="both"/>
        <w:rPr>
          <w:rFonts w:asciiTheme="majorBidi" w:hAnsiTheme="majorBidi" w:cstheme="majorBidi"/>
          <w:b/>
          <w:bCs/>
          <w:sz w:val="28"/>
          <w:szCs w:val="28"/>
          <w:lang w:val="uk-UA"/>
        </w:rPr>
      </w:pPr>
    </w:p>
    <w:p w:rsidR="00FE4A75" w:rsidRPr="00820188" w:rsidRDefault="00FE4A75" w:rsidP="00316A4D">
      <w:pPr>
        <w:jc w:val="both"/>
        <w:rPr>
          <w:rFonts w:asciiTheme="majorBidi" w:hAnsiTheme="majorBidi" w:cstheme="majorBidi"/>
          <w:b/>
          <w:bCs/>
          <w:sz w:val="28"/>
          <w:szCs w:val="28"/>
          <w:lang w:val="uk-UA"/>
        </w:rPr>
      </w:pPr>
    </w:p>
    <w:p w:rsidR="00FE4A75" w:rsidRPr="00820188" w:rsidRDefault="00FE4A75">
      <w:pPr>
        <w:rPr>
          <w:rFonts w:asciiTheme="majorBidi" w:hAnsiTheme="majorBidi" w:cstheme="majorBidi"/>
          <w:b/>
          <w:bCs/>
          <w:sz w:val="28"/>
          <w:szCs w:val="28"/>
          <w:lang w:val="uk-UA"/>
        </w:rPr>
      </w:pPr>
    </w:p>
    <w:p w:rsidR="00FE4A75" w:rsidRPr="00820188" w:rsidRDefault="00FE4A75">
      <w:pPr>
        <w:rPr>
          <w:rFonts w:asciiTheme="majorBidi" w:hAnsiTheme="majorBidi" w:cstheme="majorBidi"/>
          <w:b/>
          <w:bCs/>
          <w:sz w:val="28"/>
          <w:szCs w:val="28"/>
          <w:lang w:val="uk-UA"/>
        </w:rPr>
      </w:pPr>
    </w:p>
    <w:p w:rsidR="00FE4A75" w:rsidRPr="00820188" w:rsidRDefault="00FE4A75">
      <w:pPr>
        <w:rPr>
          <w:rFonts w:asciiTheme="majorBidi" w:hAnsiTheme="majorBidi" w:cstheme="majorBidi"/>
          <w:b/>
          <w:bCs/>
          <w:sz w:val="28"/>
          <w:szCs w:val="28"/>
          <w:lang w:val="uk-UA"/>
        </w:rPr>
      </w:pPr>
    </w:p>
    <w:p w:rsidR="00FE4A75" w:rsidRDefault="00FE4A75">
      <w:pPr>
        <w:rPr>
          <w:rFonts w:asciiTheme="majorBidi" w:hAnsiTheme="majorBidi" w:cstheme="majorBidi"/>
          <w:b/>
          <w:bCs/>
          <w:sz w:val="28"/>
          <w:szCs w:val="28"/>
          <w:lang w:val="uk-UA"/>
        </w:rPr>
      </w:pPr>
    </w:p>
    <w:p w:rsidR="00FE2BD6" w:rsidRDefault="00FE2BD6">
      <w:pPr>
        <w:rPr>
          <w:rFonts w:asciiTheme="majorBidi" w:hAnsiTheme="majorBidi" w:cstheme="majorBidi"/>
          <w:b/>
          <w:bCs/>
          <w:sz w:val="28"/>
          <w:szCs w:val="28"/>
          <w:lang w:val="uk-UA"/>
        </w:rPr>
      </w:pPr>
    </w:p>
    <w:p w:rsidR="00FE2BD6" w:rsidRDefault="00FE2BD6">
      <w:pPr>
        <w:rPr>
          <w:rFonts w:asciiTheme="majorBidi" w:hAnsiTheme="majorBidi" w:cstheme="majorBidi"/>
          <w:b/>
          <w:bCs/>
          <w:sz w:val="28"/>
          <w:szCs w:val="28"/>
          <w:lang w:val="uk-UA"/>
        </w:rPr>
      </w:pPr>
    </w:p>
    <w:p w:rsidR="008711EF" w:rsidRDefault="008711EF" w:rsidP="008711EF">
      <w:pPr>
        <w:jc w:val="center"/>
        <w:rPr>
          <w:rFonts w:asciiTheme="majorBidi" w:hAnsiTheme="majorBidi" w:cstheme="majorBidi"/>
          <w:b/>
          <w:bCs/>
          <w:sz w:val="28"/>
          <w:szCs w:val="28"/>
          <w:lang w:val="uk-UA"/>
        </w:rPr>
      </w:pPr>
      <w:r>
        <w:rPr>
          <w:rFonts w:asciiTheme="majorBidi" w:hAnsiTheme="majorBidi" w:cstheme="majorBidi"/>
          <w:b/>
          <w:bCs/>
          <w:sz w:val="28"/>
          <w:szCs w:val="28"/>
          <w:lang w:val="uk-UA"/>
        </w:rPr>
        <w:lastRenderedPageBreak/>
        <w:t>СПИСОК ВИКОРИСТАНИХ ДЖЕРЕЛ</w:t>
      </w:r>
    </w:p>
    <w:p w:rsidR="00BF261E" w:rsidRPr="00BF261E" w:rsidRDefault="00BF261E" w:rsidP="00373770">
      <w:pPr>
        <w:pStyle w:val="a9"/>
        <w:numPr>
          <w:ilvl w:val="0"/>
          <w:numId w:val="31"/>
        </w:numPr>
        <w:spacing w:before="100" w:beforeAutospacing="1" w:after="100" w:afterAutospacing="1" w:line="276" w:lineRule="auto"/>
        <w:rPr>
          <w:rFonts w:ascii="Times New Roman" w:eastAsia="Times New Roman" w:hAnsi="Times New Roman" w:cs="Times New Roman"/>
          <w:sz w:val="28"/>
          <w:szCs w:val="28"/>
        </w:rPr>
      </w:pPr>
      <w:r w:rsidRPr="00BF261E">
        <w:rPr>
          <w:rFonts w:ascii="Times New Roman" w:eastAsia="Times New Roman" w:hAnsi="Times New Roman" w:cs="Times New Roman"/>
          <w:sz w:val="28"/>
          <w:szCs w:val="28"/>
        </w:rPr>
        <w:t>Адорно Т., Горкгаймер М. Діалектика просвітництва. Юніверс, 2003.</w:t>
      </w:r>
    </w:p>
    <w:p w:rsidR="00BF261E" w:rsidRPr="00BF261E" w:rsidRDefault="00BF261E" w:rsidP="00373770">
      <w:pPr>
        <w:pStyle w:val="a9"/>
        <w:numPr>
          <w:ilvl w:val="0"/>
          <w:numId w:val="31"/>
        </w:numPr>
        <w:spacing w:before="100" w:beforeAutospacing="1" w:after="100" w:afterAutospacing="1" w:line="276" w:lineRule="auto"/>
        <w:rPr>
          <w:rFonts w:ascii="Times New Roman" w:eastAsia="Times New Roman" w:hAnsi="Times New Roman" w:cs="Times New Roman"/>
          <w:sz w:val="28"/>
          <w:szCs w:val="28"/>
        </w:rPr>
      </w:pPr>
      <w:r w:rsidRPr="00BF261E">
        <w:rPr>
          <w:rFonts w:ascii="Times New Roman" w:eastAsia="Times New Roman" w:hAnsi="Times New Roman" w:cs="Times New Roman"/>
          <w:sz w:val="28"/>
          <w:szCs w:val="28"/>
        </w:rPr>
        <w:t>Ап</w:t>
      </w:r>
      <w:r w:rsidR="006D7013">
        <w:rPr>
          <w:rFonts w:ascii="Times New Roman" w:eastAsia="Times New Roman" w:hAnsi="Times New Roman" w:cs="Times New Roman"/>
          <w:sz w:val="28"/>
          <w:szCs w:val="28"/>
        </w:rPr>
        <w:t xml:space="preserve">ель К.-О. Етика дискурсу. </w:t>
      </w:r>
      <w:r w:rsidRPr="00BF261E">
        <w:rPr>
          <w:rFonts w:ascii="Times New Roman" w:eastAsia="Times New Roman" w:hAnsi="Times New Roman" w:cs="Times New Roman"/>
          <w:sz w:val="28"/>
          <w:szCs w:val="28"/>
        </w:rPr>
        <w:t>Либідь, 2009.</w:t>
      </w:r>
    </w:p>
    <w:p w:rsidR="00BF261E" w:rsidRPr="00BF261E" w:rsidRDefault="00BF261E" w:rsidP="00373770">
      <w:pPr>
        <w:pStyle w:val="a9"/>
        <w:numPr>
          <w:ilvl w:val="0"/>
          <w:numId w:val="31"/>
        </w:numPr>
        <w:spacing w:before="100" w:beforeAutospacing="1" w:after="100" w:afterAutospacing="1" w:line="276" w:lineRule="auto"/>
        <w:rPr>
          <w:rFonts w:ascii="Times New Roman" w:eastAsia="Times New Roman" w:hAnsi="Times New Roman" w:cs="Times New Roman"/>
          <w:sz w:val="28"/>
          <w:szCs w:val="28"/>
        </w:rPr>
      </w:pPr>
      <w:r w:rsidRPr="00BF261E">
        <w:rPr>
          <w:rFonts w:ascii="Times New Roman" w:eastAsia="Times New Roman" w:hAnsi="Times New Roman" w:cs="Times New Roman"/>
          <w:sz w:val="28"/>
          <w:szCs w:val="28"/>
        </w:rPr>
        <w:t>Бау</w:t>
      </w:r>
      <w:r w:rsidR="006D7013">
        <w:rPr>
          <w:rFonts w:ascii="Times New Roman" w:eastAsia="Times New Roman" w:hAnsi="Times New Roman" w:cs="Times New Roman"/>
          <w:sz w:val="28"/>
          <w:szCs w:val="28"/>
        </w:rPr>
        <w:t xml:space="preserve">ман З. Плинна сучасність. </w:t>
      </w:r>
      <w:r w:rsidRPr="00BF261E">
        <w:rPr>
          <w:rFonts w:ascii="Times New Roman" w:eastAsia="Times New Roman" w:hAnsi="Times New Roman" w:cs="Times New Roman"/>
          <w:sz w:val="28"/>
          <w:szCs w:val="28"/>
        </w:rPr>
        <w:t>Ніка-Центр, 2008.</w:t>
      </w:r>
    </w:p>
    <w:p w:rsidR="00BF261E" w:rsidRPr="00BF261E" w:rsidRDefault="00BF261E" w:rsidP="00373770">
      <w:pPr>
        <w:pStyle w:val="a9"/>
        <w:numPr>
          <w:ilvl w:val="0"/>
          <w:numId w:val="31"/>
        </w:numPr>
        <w:spacing w:before="100" w:beforeAutospacing="1" w:after="100" w:afterAutospacing="1" w:line="276" w:lineRule="auto"/>
        <w:rPr>
          <w:rFonts w:ascii="Times New Roman" w:eastAsia="Times New Roman" w:hAnsi="Times New Roman" w:cs="Times New Roman"/>
          <w:sz w:val="28"/>
          <w:szCs w:val="28"/>
        </w:rPr>
      </w:pPr>
      <w:r w:rsidRPr="00BF261E">
        <w:rPr>
          <w:rFonts w:ascii="Times New Roman" w:eastAsia="Times New Roman" w:hAnsi="Times New Roman" w:cs="Times New Roman"/>
          <w:sz w:val="28"/>
          <w:szCs w:val="28"/>
        </w:rPr>
        <w:t>Батлер Дж. Фрейми війни: чиє</w:t>
      </w:r>
      <w:r w:rsidR="006D7013">
        <w:rPr>
          <w:rFonts w:ascii="Times New Roman" w:eastAsia="Times New Roman" w:hAnsi="Times New Roman" w:cs="Times New Roman"/>
          <w:sz w:val="28"/>
          <w:szCs w:val="28"/>
        </w:rPr>
        <w:t xml:space="preserve"> життя варте оплакування? </w:t>
      </w:r>
      <w:r w:rsidR="006D7013">
        <w:rPr>
          <w:rFonts w:ascii="Times New Roman" w:eastAsia="Times New Roman" w:hAnsi="Times New Roman" w:cs="Times New Roman"/>
          <w:sz w:val="28"/>
          <w:szCs w:val="28"/>
          <w:lang w:val="uk-UA"/>
        </w:rPr>
        <w:t xml:space="preserve"> </w:t>
      </w:r>
      <w:r w:rsidRPr="00BF261E">
        <w:rPr>
          <w:rFonts w:ascii="Times New Roman" w:eastAsia="Times New Roman" w:hAnsi="Times New Roman" w:cs="Times New Roman"/>
          <w:sz w:val="28"/>
          <w:szCs w:val="28"/>
        </w:rPr>
        <w:t>Medusa, 2022.</w:t>
      </w:r>
    </w:p>
    <w:p w:rsidR="00BF261E" w:rsidRPr="00147068" w:rsidRDefault="00BF261E" w:rsidP="00373770">
      <w:pPr>
        <w:pStyle w:val="a9"/>
        <w:numPr>
          <w:ilvl w:val="0"/>
          <w:numId w:val="31"/>
        </w:numPr>
        <w:spacing w:before="100" w:beforeAutospacing="1" w:after="100" w:afterAutospacing="1" w:line="276" w:lineRule="auto"/>
        <w:rPr>
          <w:rFonts w:ascii="Times New Roman" w:eastAsia="Times New Roman" w:hAnsi="Times New Roman" w:cs="Times New Roman"/>
          <w:sz w:val="28"/>
          <w:szCs w:val="28"/>
          <w:lang w:val="en-US"/>
        </w:rPr>
      </w:pPr>
      <w:r w:rsidRPr="00BF261E">
        <w:rPr>
          <w:rFonts w:ascii="Times New Roman" w:eastAsia="Times New Roman" w:hAnsi="Times New Roman" w:cs="Times New Roman"/>
          <w:sz w:val="28"/>
          <w:szCs w:val="28"/>
        </w:rPr>
        <w:t>Бостром</w:t>
      </w:r>
      <w:r w:rsidRPr="00147068">
        <w:rPr>
          <w:rFonts w:ascii="Times New Roman" w:eastAsia="Times New Roman" w:hAnsi="Times New Roman" w:cs="Times New Roman"/>
          <w:sz w:val="28"/>
          <w:szCs w:val="28"/>
          <w:lang w:val="en-US"/>
        </w:rPr>
        <w:t xml:space="preserve"> </w:t>
      </w:r>
      <w:r w:rsidRPr="00BF261E">
        <w:rPr>
          <w:rFonts w:ascii="Times New Roman" w:eastAsia="Times New Roman" w:hAnsi="Times New Roman" w:cs="Times New Roman"/>
          <w:sz w:val="28"/>
          <w:szCs w:val="28"/>
        </w:rPr>
        <w:t>Н</w:t>
      </w:r>
      <w:r w:rsidRPr="00147068">
        <w:rPr>
          <w:rFonts w:ascii="Times New Roman" w:eastAsia="Times New Roman" w:hAnsi="Times New Roman" w:cs="Times New Roman"/>
          <w:sz w:val="28"/>
          <w:szCs w:val="28"/>
          <w:lang w:val="en-US"/>
        </w:rPr>
        <w:t xml:space="preserve">. </w:t>
      </w:r>
      <w:r w:rsidRPr="00BF261E">
        <w:rPr>
          <w:rFonts w:ascii="Times New Roman" w:eastAsia="Times New Roman" w:hAnsi="Times New Roman" w:cs="Times New Roman"/>
          <w:sz w:val="28"/>
          <w:szCs w:val="28"/>
        </w:rPr>
        <w:t>Філософія</w:t>
      </w:r>
      <w:r w:rsidRPr="00147068">
        <w:rPr>
          <w:rFonts w:ascii="Times New Roman" w:eastAsia="Times New Roman" w:hAnsi="Times New Roman" w:cs="Times New Roman"/>
          <w:sz w:val="28"/>
          <w:szCs w:val="28"/>
          <w:lang w:val="en-US"/>
        </w:rPr>
        <w:t xml:space="preserve"> </w:t>
      </w:r>
      <w:r w:rsidRPr="00BF261E">
        <w:rPr>
          <w:rFonts w:ascii="Times New Roman" w:eastAsia="Times New Roman" w:hAnsi="Times New Roman" w:cs="Times New Roman"/>
          <w:sz w:val="28"/>
          <w:szCs w:val="28"/>
        </w:rPr>
        <w:t>трансгуманізму</w:t>
      </w:r>
      <w:r w:rsidRPr="00147068">
        <w:rPr>
          <w:rFonts w:ascii="Times New Roman" w:eastAsia="Times New Roman" w:hAnsi="Times New Roman" w:cs="Times New Roman"/>
          <w:sz w:val="28"/>
          <w:szCs w:val="28"/>
          <w:lang w:val="en-US"/>
        </w:rPr>
        <w:t xml:space="preserve"> // World Transhumanist Association, 2005.</w:t>
      </w:r>
    </w:p>
    <w:p w:rsidR="00BF261E" w:rsidRPr="00BF261E" w:rsidRDefault="00BF261E" w:rsidP="00373770">
      <w:pPr>
        <w:pStyle w:val="a9"/>
        <w:numPr>
          <w:ilvl w:val="0"/>
          <w:numId w:val="31"/>
        </w:numPr>
        <w:spacing w:before="100" w:beforeAutospacing="1" w:after="100" w:afterAutospacing="1" w:line="276" w:lineRule="auto"/>
        <w:rPr>
          <w:rFonts w:ascii="Times New Roman" w:eastAsia="Times New Roman" w:hAnsi="Times New Roman" w:cs="Times New Roman"/>
          <w:sz w:val="28"/>
          <w:szCs w:val="28"/>
        </w:rPr>
      </w:pPr>
      <w:r w:rsidRPr="00BF261E">
        <w:rPr>
          <w:rFonts w:ascii="Times New Roman" w:eastAsia="Times New Roman" w:hAnsi="Times New Roman" w:cs="Times New Roman"/>
          <w:sz w:val="28"/>
          <w:szCs w:val="28"/>
        </w:rPr>
        <w:t>Брайдотті Р. Після людини: пост</w:t>
      </w:r>
      <w:r w:rsidR="006D7013">
        <w:rPr>
          <w:rFonts w:ascii="Times New Roman" w:eastAsia="Times New Roman" w:hAnsi="Times New Roman" w:cs="Times New Roman"/>
          <w:sz w:val="28"/>
          <w:szCs w:val="28"/>
        </w:rPr>
        <w:t xml:space="preserve">гуманістична перспектива. </w:t>
      </w:r>
      <w:r w:rsidRPr="00BF261E">
        <w:rPr>
          <w:rFonts w:ascii="Times New Roman" w:eastAsia="Times New Roman" w:hAnsi="Times New Roman" w:cs="Times New Roman"/>
          <w:sz w:val="28"/>
          <w:szCs w:val="28"/>
        </w:rPr>
        <w:t>Medusa, 2023.</w:t>
      </w:r>
    </w:p>
    <w:p w:rsidR="00BF261E" w:rsidRPr="00147068" w:rsidRDefault="00BF261E" w:rsidP="00373770">
      <w:pPr>
        <w:pStyle w:val="a9"/>
        <w:numPr>
          <w:ilvl w:val="0"/>
          <w:numId w:val="31"/>
        </w:numPr>
        <w:spacing w:before="100" w:beforeAutospacing="1" w:after="100" w:afterAutospacing="1" w:line="276" w:lineRule="auto"/>
        <w:rPr>
          <w:rFonts w:ascii="Times New Roman" w:eastAsia="Times New Roman" w:hAnsi="Times New Roman" w:cs="Times New Roman"/>
          <w:sz w:val="28"/>
          <w:szCs w:val="28"/>
          <w:lang w:val="en-US"/>
        </w:rPr>
      </w:pPr>
      <w:r w:rsidRPr="00BF261E">
        <w:rPr>
          <w:rFonts w:ascii="Times New Roman" w:eastAsia="Times New Roman" w:hAnsi="Times New Roman" w:cs="Times New Roman"/>
          <w:sz w:val="28"/>
          <w:szCs w:val="28"/>
        </w:rPr>
        <w:t>Брейдотті</w:t>
      </w:r>
      <w:r w:rsidRPr="00147068">
        <w:rPr>
          <w:rFonts w:ascii="Times New Roman" w:eastAsia="Times New Roman" w:hAnsi="Times New Roman" w:cs="Times New Roman"/>
          <w:sz w:val="28"/>
          <w:szCs w:val="28"/>
          <w:lang w:val="en-US"/>
        </w:rPr>
        <w:t xml:space="preserve"> </w:t>
      </w:r>
      <w:r w:rsidRPr="00BF261E">
        <w:rPr>
          <w:rFonts w:ascii="Times New Roman" w:eastAsia="Times New Roman" w:hAnsi="Times New Roman" w:cs="Times New Roman"/>
          <w:sz w:val="28"/>
          <w:szCs w:val="28"/>
        </w:rPr>
        <w:t>Р</w:t>
      </w:r>
      <w:r w:rsidR="006D7013">
        <w:rPr>
          <w:rFonts w:ascii="Times New Roman" w:eastAsia="Times New Roman" w:hAnsi="Times New Roman" w:cs="Times New Roman"/>
          <w:sz w:val="28"/>
          <w:szCs w:val="28"/>
          <w:lang w:val="en-US"/>
        </w:rPr>
        <w:t xml:space="preserve">. The Posthuman. </w:t>
      </w:r>
      <w:r w:rsidRPr="00147068">
        <w:rPr>
          <w:rFonts w:ascii="Times New Roman" w:eastAsia="Times New Roman" w:hAnsi="Times New Roman" w:cs="Times New Roman"/>
          <w:sz w:val="28"/>
          <w:szCs w:val="28"/>
          <w:lang w:val="en-US"/>
        </w:rPr>
        <w:t>Cambridge: Polity Press, 2013.</w:t>
      </w:r>
    </w:p>
    <w:p w:rsidR="00BF261E" w:rsidRPr="00BF261E" w:rsidRDefault="006D7013" w:rsidP="00373770">
      <w:pPr>
        <w:pStyle w:val="a9"/>
        <w:numPr>
          <w:ilvl w:val="0"/>
          <w:numId w:val="31"/>
        </w:numPr>
        <w:spacing w:before="100" w:beforeAutospacing="1" w:after="100" w:afterAutospacing="1"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Гадамер Г.-Г. Істина і метод. </w:t>
      </w:r>
      <w:r w:rsidR="00BF261E" w:rsidRPr="00BF261E">
        <w:rPr>
          <w:rFonts w:ascii="Times New Roman" w:eastAsia="Times New Roman" w:hAnsi="Times New Roman" w:cs="Times New Roman"/>
          <w:sz w:val="28"/>
          <w:szCs w:val="28"/>
        </w:rPr>
        <w:t xml:space="preserve"> Юніверс, 2002.</w:t>
      </w:r>
    </w:p>
    <w:p w:rsidR="00BF261E" w:rsidRPr="00BF261E" w:rsidRDefault="00BF261E" w:rsidP="00373770">
      <w:pPr>
        <w:pStyle w:val="a9"/>
        <w:numPr>
          <w:ilvl w:val="0"/>
          <w:numId w:val="31"/>
        </w:numPr>
        <w:spacing w:before="100" w:beforeAutospacing="1" w:after="100" w:afterAutospacing="1" w:line="276" w:lineRule="auto"/>
        <w:rPr>
          <w:rFonts w:ascii="Times New Roman" w:eastAsia="Times New Roman" w:hAnsi="Times New Roman" w:cs="Times New Roman"/>
          <w:sz w:val="28"/>
          <w:szCs w:val="28"/>
        </w:rPr>
      </w:pPr>
      <w:r w:rsidRPr="00BF261E">
        <w:rPr>
          <w:rFonts w:ascii="Times New Roman" w:eastAsia="Times New Roman" w:hAnsi="Times New Roman" w:cs="Times New Roman"/>
          <w:sz w:val="28"/>
          <w:szCs w:val="28"/>
        </w:rPr>
        <w:t>Гакслі О. О дивний новий світ. КСД, 2019.</w:t>
      </w:r>
    </w:p>
    <w:p w:rsidR="00BF261E" w:rsidRPr="00BF261E" w:rsidRDefault="00BF261E" w:rsidP="00373770">
      <w:pPr>
        <w:pStyle w:val="a9"/>
        <w:numPr>
          <w:ilvl w:val="0"/>
          <w:numId w:val="31"/>
        </w:numPr>
        <w:spacing w:before="100" w:beforeAutospacing="1" w:after="100" w:afterAutospacing="1" w:line="276" w:lineRule="auto"/>
        <w:rPr>
          <w:rFonts w:ascii="Times New Roman" w:eastAsia="Times New Roman" w:hAnsi="Times New Roman" w:cs="Times New Roman"/>
          <w:sz w:val="28"/>
          <w:szCs w:val="28"/>
        </w:rPr>
      </w:pPr>
      <w:r w:rsidRPr="00BF261E">
        <w:rPr>
          <w:rFonts w:ascii="Times New Roman" w:eastAsia="Times New Roman" w:hAnsi="Times New Roman" w:cs="Times New Roman"/>
          <w:sz w:val="28"/>
          <w:szCs w:val="28"/>
        </w:rPr>
        <w:t>Гнатюк О. Прощавай, імперіє. Критика, 2005.</w:t>
      </w:r>
    </w:p>
    <w:p w:rsidR="00BF261E" w:rsidRPr="00BF261E" w:rsidRDefault="00BF261E" w:rsidP="00373770">
      <w:pPr>
        <w:pStyle w:val="a9"/>
        <w:numPr>
          <w:ilvl w:val="0"/>
          <w:numId w:val="31"/>
        </w:numPr>
        <w:spacing w:before="100" w:beforeAutospacing="1" w:after="100" w:afterAutospacing="1" w:line="276" w:lineRule="auto"/>
        <w:rPr>
          <w:rFonts w:ascii="Times New Roman" w:eastAsia="Times New Roman" w:hAnsi="Times New Roman" w:cs="Times New Roman"/>
          <w:sz w:val="28"/>
          <w:szCs w:val="28"/>
        </w:rPr>
      </w:pPr>
      <w:r w:rsidRPr="00BF261E">
        <w:rPr>
          <w:rFonts w:ascii="Times New Roman" w:eastAsia="Times New Roman" w:hAnsi="Times New Roman" w:cs="Times New Roman"/>
          <w:sz w:val="28"/>
          <w:szCs w:val="28"/>
        </w:rPr>
        <w:t>Жадан С. Інтернат. – Чернівці: Meridian Czernowitz, 2017.</w:t>
      </w:r>
    </w:p>
    <w:p w:rsidR="00BF261E" w:rsidRPr="00BF261E" w:rsidRDefault="006D7013" w:rsidP="00373770">
      <w:pPr>
        <w:pStyle w:val="a9"/>
        <w:numPr>
          <w:ilvl w:val="0"/>
          <w:numId w:val="31"/>
        </w:numPr>
        <w:spacing w:before="100" w:beforeAutospacing="1" w:after="100" w:afterAutospacing="1"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Забужко О. Планета Полин. </w:t>
      </w:r>
      <w:r w:rsidR="00BF261E" w:rsidRPr="00BF261E">
        <w:rPr>
          <w:rFonts w:ascii="Times New Roman" w:eastAsia="Times New Roman" w:hAnsi="Times New Roman" w:cs="Times New Roman"/>
          <w:sz w:val="28"/>
          <w:szCs w:val="28"/>
        </w:rPr>
        <w:t>Комора, 2023.</w:t>
      </w:r>
    </w:p>
    <w:p w:rsidR="00BF261E" w:rsidRPr="00BF261E" w:rsidRDefault="00BF261E" w:rsidP="00373770">
      <w:pPr>
        <w:pStyle w:val="a9"/>
        <w:numPr>
          <w:ilvl w:val="0"/>
          <w:numId w:val="31"/>
        </w:numPr>
        <w:spacing w:before="100" w:beforeAutospacing="1" w:after="100" w:afterAutospacing="1" w:line="276" w:lineRule="auto"/>
        <w:rPr>
          <w:rFonts w:ascii="Times New Roman" w:eastAsia="Times New Roman" w:hAnsi="Times New Roman" w:cs="Times New Roman"/>
          <w:sz w:val="28"/>
          <w:szCs w:val="28"/>
        </w:rPr>
      </w:pPr>
      <w:r w:rsidRPr="00BF261E">
        <w:rPr>
          <w:rFonts w:ascii="Times New Roman" w:eastAsia="Times New Roman" w:hAnsi="Times New Roman" w:cs="Times New Roman"/>
          <w:sz w:val="28"/>
          <w:szCs w:val="28"/>
        </w:rPr>
        <w:t>Карсон Р. Мовчазна весна. – Львів: Літопис, 2005.</w:t>
      </w:r>
    </w:p>
    <w:p w:rsidR="00BF261E" w:rsidRPr="00BF261E" w:rsidRDefault="00BF261E" w:rsidP="00373770">
      <w:pPr>
        <w:pStyle w:val="a9"/>
        <w:numPr>
          <w:ilvl w:val="0"/>
          <w:numId w:val="31"/>
        </w:numPr>
        <w:spacing w:before="100" w:beforeAutospacing="1" w:after="100" w:afterAutospacing="1" w:line="276" w:lineRule="auto"/>
        <w:rPr>
          <w:rFonts w:ascii="Times New Roman" w:eastAsia="Times New Roman" w:hAnsi="Times New Roman" w:cs="Times New Roman"/>
          <w:sz w:val="28"/>
          <w:szCs w:val="28"/>
        </w:rPr>
      </w:pPr>
      <w:r w:rsidRPr="00BF261E">
        <w:rPr>
          <w:rFonts w:ascii="Times New Roman" w:eastAsia="Times New Roman" w:hAnsi="Times New Roman" w:cs="Times New Roman"/>
          <w:sz w:val="28"/>
          <w:szCs w:val="28"/>
        </w:rPr>
        <w:t>Ка</w:t>
      </w:r>
      <w:r w:rsidR="006D7013">
        <w:rPr>
          <w:rFonts w:ascii="Times New Roman" w:eastAsia="Times New Roman" w:hAnsi="Times New Roman" w:cs="Times New Roman"/>
          <w:sz w:val="28"/>
          <w:szCs w:val="28"/>
        </w:rPr>
        <w:t xml:space="preserve">ссірер Е. Есе про людину. </w:t>
      </w:r>
      <w:r w:rsidRPr="00BF261E">
        <w:rPr>
          <w:rFonts w:ascii="Times New Roman" w:eastAsia="Times New Roman" w:hAnsi="Times New Roman" w:cs="Times New Roman"/>
          <w:sz w:val="28"/>
          <w:szCs w:val="28"/>
        </w:rPr>
        <w:t>Основи, 2003.</w:t>
      </w:r>
    </w:p>
    <w:p w:rsidR="00BF261E" w:rsidRPr="00BF261E" w:rsidRDefault="00BF261E" w:rsidP="00373770">
      <w:pPr>
        <w:pStyle w:val="a9"/>
        <w:numPr>
          <w:ilvl w:val="0"/>
          <w:numId w:val="31"/>
        </w:numPr>
        <w:spacing w:before="100" w:beforeAutospacing="1" w:after="100" w:afterAutospacing="1" w:line="276" w:lineRule="auto"/>
        <w:rPr>
          <w:rFonts w:ascii="Times New Roman" w:eastAsia="Times New Roman" w:hAnsi="Times New Roman" w:cs="Times New Roman"/>
          <w:sz w:val="28"/>
          <w:szCs w:val="28"/>
        </w:rPr>
      </w:pPr>
      <w:r w:rsidRPr="00BF261E">
        <w:rPr>
          <w:rFonts w:ascii="Times New Roman" w:eastAsia="Times New Roman" w:hAnsi="Times New Roman" w:cs="Times New Roman"/>
          <w:sz w:val="28"/>
          <w:szCs w:val="28"/>
        </w:rPr>
        <w:t xml:space="preserve">Костенко Л. Записки </w:t>
      </w:r>
      <w:r w:rsidR="006D7013">
        <w:rPr>
          <w:rFonts w:ascii="Times New Roman" w:eastAsia="Times New Roman" w:hAnsi="Times New Roman" w:cs="Times New Roman"/>
          <w:sz w:val="28"/>
          <w:szCs w:val="28"/>
        </w:rPr>
        <w:t xml:space="preserve">українського самашедшого. </w:t>
      </w:r>
      <w:r w:rsidRPr="00BF261E">
        <w:rPr>
          <w:rFonts w:ascii="Times New Roman" w:eastAsia="Times New Roman" w:hAnsi="Times New Roman" w:cs="Times New Roman"/>
          <w:sz w:val="28"/>
          <w:szCs w:val="28"/>
        </w:rPr>
        <w:t>Либідь, 2011.</w:t>
      </w:r>
    </w:p>
    <w:p w:rsidR="00BF261E" w:rsidRPr="00BF261E" w:rsidRDefault="00BF261E" w:rsidP="00373770">
      <w:pPr>
        <w:pStyle w:val="a9"/>
        <w:numPr>
          <w:ilvl w:val="0"/>
          <w:numId w:val="31"/>
        </w:numPr>
        <w:spacing w:before="100" w:beforeAutospacing="1" w:after="100" w:afterAutospacing="1" w:line="276" w:lineRule="auto"/>
        <w:rPr>
          <w:rFonts w:ascii="Times New Roman" w:eastAsia="Times New Roman" w:hAnsi="Times New Roman" w:cs="Times New Roman"/>
          <w:sz w:val="28"/>
          <w:szCs w:val="28"/>
        </w:rPr>
      </w:pPr>
      <w:r w:rsidRPr="00BF261E">
        <w:rPr>
          <w:rFonts w:ascii="Times New Roman" w:eastAsia="Times New Roman" w:hAnsi="Times New Roman" w:cs="Times New Roman"/>
          <w:sz w:val="28"/>
          <w:szCs w:val="28"/>
        </w:rPr>
        <w:t xml:space="preserve">Кучеренко В. Постгуманізм як філософська проблема: поняття, підходи, </w:t>
      </w:r>
      <w:r w:rsidR="006D7013">
        <w:rPr>
          <w:rFonts w:ascii="Times New Roman" w:eastAsia="Times New Roman" w:hAnsi="Times New Roman" w:cs="Times New Roman"/>
          <w:sz w:val="28"/>
          <w:szCs w:val="28"/>
        </w:rPr>
        <w:t xml:space="preserve">критика // Вісник ХНУ. 2020. </w:t>
      </w:r>
      <w:r w:rsidRPr="00BF261E">
        <w:rPr>
          <w:rFonts w:ascii="Times New Roman" w:eastAsia="Times New Roman" w:hAnsi="Times New Roman" w:cs="Times New Roman"/>
          <w:sz w:val="28"/>
          <w:szCs w:val="28"/>
        </w:rPr>
        <w:t>№62.</w:t>
      </w:r>
    </w:p>
    <w:p w:rsidR="00BF261E" w:rsidRPr="00BF261E" w:rsidRDefault="00BF261E" w:rsidP="00373770">
      <w:pPr>
        <w:pStyle w:val="a9"/>
        <w:numPr>
          <w:ilvl w:val="0"/>
          <w:numId w:val="31"/>
        </w:numPr>
        <w:spacing w:before="100" w:beforeAutospacing="1" w:after="100" w:afterAutospacing="1" w:line="276" w:lineRule="auto"/>
        <w:rPr>
          <w:rFonts w:ascii="Times New Roman" w:eastAsia="Times New Roman" w:hAnsi="Times New Roman" w:cs="Times New Roman"/>
          <w:sz w:val="28"/>
          <w:szCs w:val="28"/>
        </w:rPr>
      </w:pPr>
      <w:r w:rsidRPr="00BF261E">
        <w:rPr>
          <w:rFonts w:ascii="Times New Roman" w:eastAsia="Times New Roman" w:hAnsi="Times New Roman" w:cs="Times New Roman"/>
          <w:sz w:val="28"/>
          <w:szCs w:val="28"/>
        </w:rPr>
        <w:t>Курцвейл Р. Сингулярність близька. ACT, 2007.</w:t>
      </w:r>
    </w:p>
    <w:p w:rsidR="00BF261E" w:rsidRPr="00BF261E" w:rsidRDefault="00BF261E" w:rsidP="00373770">
      <w:pPr>
        <w:pStyle w:val="a9"/>
        <w:numPr>
          <w:ilvl w:val="0"/>
          <w:numId w:val="31"/>
        </w:numPr>
        <w:spacing w:before="100" w:beforeAutospacing="1" w:after="100" w:afterAutospacing="1" w:line="276" w:lineRule="auto"/>
        <w:rPr>
          <w:rFonts w:ascii="Times New Roman" w:eastAsia="Times New Roman" w:hAnsi="Times New Roman" w:cs="Times New Roman"/>
          <w:sz w:val="28"/>
          <w:szCs w:val="28"/>
        </w:rPr>
      </w:pPr>
      <w:r w:rsidRPr="00BF261E">
        <w:rPr>
          <w:rFonts w:ascii="Times New Roman" w:eastAsia="Times New Roman" w:hAnsi="Times New Roman" w:cs="Times New Roman"/>
          <w:sz w:val="28"/>
          <w:szCs w:val="28"/>
        </w:rPr>
        <w:t>Латур Б. Ми ніколи не були сучасними. Medusa, 2020.</w:t>
      </w:r>
    </w:p>
    <w:p w:rsidR="00BF261E" w:rsidRPr="00BF261E" w:rsidRDefault="006D7013" w:rsidP="00373770">
      <w:pPr>
        <w:pStyle w:val="a9"/>
        <w:numPr>
          <w:ilvl w:val="0"/>
          <w:numId w:val="31"/>
        </w:numPr>
        <w:spacing w:before="100" w:beforeAutospacing="1" w:after="100" w:afterAutospacing="1"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Ловлок Дж. Гіпотеза Гаї. </w:t>
      </w:r>
      <w:r w:rsidR="00BF261E" w:rsidRPr="00BF261E">
        <w:rPr>
          <w:rFonts w:ascii="Times New Roman" w:eastAsia="Times New Roman" w:hAnsi="Times New Roman" w:cs="Times New Roman"/>
          <w:sz w:val="28"/>
          <w:szCs w:val="28"/>
        </w:rPr>
        <w:t xml:space="preserve"> Харків: Фоліо, 2009.</w:t>
      </w:r>
    </w:p>
    <w:p w:rsidR="00BF261E" w:rsidRPr="00BF261E" w:rsidRDefault="00BF261E" w:rsidP="00373770">
      <w:pPr>
        <w:pStyle w:val="a9"/>
        <w:numPr>
          <w:ilvl w:val="0"/>
          <w:numId w:val="31"/>
        </w:numPr>
        <w:spacing w:before="100" w:beforeAutospacing="1" w:after="100" w:afterAutospacing="1" w:line="276" w:lineRule="auto"/>
        <w:rPr>
          <w:rFonts w:ascii="Times New Roman" w:eastAsia="Times New Roman" w:hAnsi="Times New Roman" w:cs="Times New Roman"/>
          <w:sz w:val="28"/>
          <w:szCs w:val="28"/>
        </w:rPr>
      </w:pPr>
      <w:r w:rsidRPr="00BF261E">
        <w:rPr>
          <w:rFonts w:ascii="Times New Roman" w:eastAsia="Times New Roman" w:hAnsi="Times New Roman" w:cs="Times New Roman"/>
          <w:sz w:val="28"/>
          <w:szCs w:val="28"/>
        </w:rPr>
        <w:t>Маляревич В. Гуманізм і національна ідентичність в українській філософії. – Харків: Право, 2019.</w:t>
      </w:r>
    </w:p>
    <w:p w:rsidR="00BF261E" w:rsidRPr="00BF261E" w:rsidRDefault="006D7013" w:rsidP="00373770">
      <w:pPr>
        <w:pStyle w:val="a9"/>
        <w:numPr>
          <w:ilvl w:val="0"/>
          <w:numId w:val="31"/>
        </w:numPr>
        <w:spacing w:before="100" w:beforeAutospacing="1" w:after="100" w:afterAutospacing="1"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Морін Е. Мислити комплексно. </w:t>
      </w:r>
      <w:r w:rsidR="00BF261E" w:rsidRPr="00BF261E">
        <w:rPr>
          <w:rFonts w:ascii="Times New Roman" w:eastAsia="Times New Roman" w:hAnsi="Times New Roman" w:cs="Times New Roman"/>
          <w:sz w:val="28"/>
          <w:szCs w:val="28"/>
        </w:rPr>
        <w:t>Смолоскип, 2021.</w:t>
      </w:r>
    </w:p>
    <w:p w:rsidR="00BF261E" w:rsidRPr="00BF261E" w:rsidRDefault="00BF261E" w:rsidP="00373770">
      <w:pPr>
        <w:pStyle w:val="a9"/>
        <w:numPr>
          <w:ilvl w:val="0"/>
          <w:numId w:val="31"/>
        </w:numPr>
        <w:spacing w:before="100" w:beforeAutospacing="1" w:after="100" w:afterAutospacing="1" w:line="276" w:lineRule="auto"/>
        <w:rPr>
          <w:rFonts w:ascii="Times New Roman" w:eastAsia="Times New Roman" w:hAnsi="Times New Roman" w:cs="Times New Roman"/>
          <w:sz w:val="28"/>
          <w:szCs w:val="28"/>
        </w:rPr>
      </w:pPr>
      <w:r w:rsidRPr="00BF261E">
        <w:rPr>
          <w:rFonts w:ascii="Times New Roman" w:eastAsia="Times New Roman" w:hAnsi="Times New Roman" w:cs="Times New Roman"/>
          <w:sz w:val="28"/>
          <w:szCs w:val="28"/>
        </w:rPr>
        <w:t>Наесс А. Гл</w:t>
      </w:r>
      <w:r w:rsidR="006D7013">
        <w:rPr>
          <w:rFonts w:ascii="Times New Roman" w:eastAsia="Times New Roman" w:hAnsi="Times New Roman" w:cs="Times New Roman"/>
          <w:sz w:val="28"/>
          <w:szCs w:val="28"/>
        </w:rPr>
        <w:t xml:space="preserve">ибока екологія. Вибрані праці. </w:t>
      </w:r>
      <w:r w:rsidRPr="00BF261E">
        <w:rPr>
          <w:rFonts w:ascii="Times New Roman" w:eastAsia="Times New Roman" w:hAnsi="Times New Roman" w:cs="Times New Roman"/>
          <w:sz w:val="28"/>
          <w:szCs w:val="28"/>
        </w:rPr>
        <w:t>Львів: Літопис, 2018.</w:t>
      </w:r>
    </w:p>
    <w:p w:rsidR="00BF261E" w:rsidRPr="00BF261E" w:rsidRDefault="00BF261E" w:rsidP="00373770">
      <w:pPr>
        <w:pStyle w:val="a9"/>
        <w:numPr>
          <w:ilvl w:val="0"/>
          <w:numId w:val="31"/>
        </w:numPr>
        <w:spacing w:before="100" w:beforeAutospacing="1" w:after="100" w:afterAutospacing="1" w:line="276" w:lineRule="auto"/>
        <w:rPr>
          <w:rFonts w:ascii="Times New Roman" w:eastAsia="Times New Roman" w:hAnsi="Times New Roman" w:cs="Times New Roman"/>
          <w:sz w:val="28"/>
          <w:szCs w:val="28"/>
        </w:rPr>
      </w:pPr>
      <w:r w:rsidRPr="00BF261E">
        <w:rPr>
          <w:rFonts w:ascii="Times New Roman" w:eastAsia="Times New Roman" w:hAnsi="Times New Roman" w:cs="Times New Roman"/>
          <w:sz w:val="28"/>
          <w:szCs w:val="28"/>
        </w:rPr>
        <w:t>Несс А. Екологія і самореаліза</w:t>
      </w:r>
      <w:r w:rsidR="006D7013">
        <w:rPr>
          <w:rFonts w:ascii="Times New Roman" w:eastAsia="Times New Roman" w:hAnsi="Times New Roman" w:cs="Times New Roman"/>
          <w:sz w:val="28"/>
          <w:szCs w:val="28"/>
        </w:rPr>
        <w:t xml:space="preserve">ція // Екофілософські студії. </w:t>
      </w:r>
      <w:r w:rsidRPr="00BF261E">
        <w:rPr>
          <w:rFonts w:ascii="Times New Roman" w:eastAsia="Times New Roman" w:hAnsi="Times New Roman" w:cs="Times New Roman"/>
          <w:sz w:val="28"/>
          <w:szCs w:val="28"/>
        </w:rPr>
        <w:t>Львів: Вид-во ЛНУ, 2012.</w:t>
      </w:r>
    </w:p>
    <w:p w:rsidR="00BF261E" w:rsidRPr="00BF261E" w:rsidRDefault="00BF261E" w:rsidP="00373770">
      <w:pPr>
        <w:pStyle w:val="a9"/>
        <w:numPr>
          <w:ilvl w:val="0"/>
          <w:numId w:val="31"/>
        </w:numPr>
        <w:spacing w:before="100" w:beforeAutospacing="1" w:after="100" w:afterAutospacing="1" w:line="276" w:lineRule="auto"/>
        <w:rPr>
          <w:rFonts w:ascii="Times New Roman" w:eastAsia="Times New Roman" w:hAnsi="Times New Roman" w:cs="Times New Roman"/>
          <w:sz w:val="28"/>
          <w:szCs w:val="28"/>
        </w:rPr>
      </w:pPr>
      <w:r w:rsidRPr="00BF261E">
        <w:rPr>
          <w:rFonts w:ascii="Times New Roman" w:eastAsia="Times New Roman" w:hAnsi="Times New Roman" w:cs="Times New Roman"/>
          <w:sz w:val="28"/>
          <w:szCs w:val="28"/>
        </w:rPr>
        <w:t>Нусбаум М. Не заради прибутку. Чому демократії потр</w:t>
      </w:r>
      <w:r w:rsidR="006D7013">
        <w:rPr>
          <w:rFonts w:ascii="Times New Roman" w:eastAsia="Times New Roman" w:hAnsi="Times New Roman" w:cs="Times New Roman"/>
          <w:sz w:val="28"/>
          <w:szCs w:val="28"/>
        </w:rPr>
        <w:t>ебують гуманітарних знань.</w:t>
      </w:r>
      <w:r w:rsidRPr="00BF261E">
        <w:rPr>
          <w:rFonts w:ascii="Times New Roman" w:eastAsia="Times New Roman" w:hAnsi="Times New Roman" w:cs="Times New Roman"/>
          <w:sz w:val="28"/>
          <w:szCs w:val="28"/>
        </w:rPr>
        <w:t xml:space="preserve"> Темпора, 2019.</w:t>
      </w:r>
    </w:p>
    <w:p w:rsidR="00BF261E" w:rsidRPr="00BF261E" w:rsidRDefault="00BF261E" w:rsidP="00373770">
      <w:pPr>
        <w:pStyle w:val="a9"/>
        <w:numPr>
          <w:ilvl w:val="0"/>
          <w:numId w:val="31"/>
        </w:numPr>
        <w:spacing w:before="100" w:beforeAutospacing="1" w:after="100" w:afterAutospacing="1" w:line="276" w:lineRule="auto"/>
        <w:rPr>
          <w:rFonts w:ascii="Times New Roman" w:eastAsia="Times New Roman" w:hAnsi="Times New Roman" w:cs="Times New Roman"/>
          <w:sz w:val="28"/>
          <w:szCs w:val="28"/>
        </w:rPr>
      </w:pPr>
      <w:r w:rsidRPr="00BF261E">
        <w:rPr>
          <w:rFonts w:ascii="Times New Roman" w:eastAsia="Times New Roman" w:hAnsi="Times New Roman" w:cs="Times New Roman"/>
          <w:sz w:val="28"/>
          <w:szCs w:val="28"/>
        </w:rPr>
        <w:t>Рябчук М.</w:t>
      </w:r>
      <w:r w:rsidR="006D7013">
        <w:rPr>
          <w:rFonts w:ascii="Times New Roman" w:eastAsia="Times New Roman" w:hAnsi="Times New Roman" w:cs="Times New Roman"/>
          <w:sz w:val="28"/>
          <w:szCs w:val="28"/>
        </w:rPr>
        <w:t xml:space="preserve"> Від Малоросії до України. </w:t>
      </w:r>
      <w:r w:rsidRPr="00BF261E">
        <w:rPr>
          <w:rFonts w:ascii="Times New Roman" w:eastAsia="Times New Roman" w:hAnsi="Times New Roman" w:cs="Times New Roman"/>
          <w:sz w:val="28"/>
          <w:szCs w:val="28"/>
        </w:rPr>
        <w:t xml:space="preserve"> Критика, 2000.</w:t>
      </w:r>
    </w:p>
    <w:p w:rsidR="00BF261E" w:rsidRPr="00BF261E" w:rsidRDefault="00BF261E" w:rsidP="00373770">
      <w:pPr>
        <w:pStyle w:val="a9"/>
        <w:numPr>
          <w:ilvl w:val="0"/>
          <w:numId w:val="31"/>
        </w:numPr>
        <w:spacing w:before="100" w:beforeAutospacing="1" w:after="100" w:afterAutospacing="1" w:line="276" w:lineRule="auto"/>
        <w:rPr>
          <w:rFonts w:ascii="Times New Roman" w:eastAsia="Times New Roman" w:hAnsi="Times New Roman" w:cs="Times New Roman"/>
          <w:sz w:val="28"/>
          <w:szCs w:val="28"/>
        </w:rPr>
      </w:pPr>
      <w:r w:rsidRPr="00BF261E">
        <w:rPr>
          <w:rFonts w:ascii="Times New Roman" w:eastAsia="Times New Roman" w:hAnsi="Times New Roman" w:cs="Times New Roman"/>
          <w:sz w:val="28"/>
          <w:szCs w:val="28"/>
        </w:rPr>
        <w:t>Сковорода Г. Пов</w:t>
      </w:r>
      <w:r w:rsidR="006D7013">
        <w:rPr>
          <w:rFonts w:ascii="Times New Roman" w:eastAsia="Times New Roman" w:hAnsi="Times New Roman" w:cs="Times New Roman"/>
          <w:sz w:val="28"/>
          <w:szCs w:val="28"/>
        </w:rPr>
        <w:t>не зібрання творів: У 2 т.</w:t>
      </w:r>
      <w:r w:rsidRPr="00BF261E">
        <w:rPr>
          <w:rFonts w:ascii="Times New Roman" w:eastAsia="Times New Roman" w:hAnsi="Times New Roman" w:cs="Times New Roman"/>
          <w:sz w:val="28"/>
          <w:szCs w:val="28"/>
        </w:rPr>
        <w:t xml:space="preserve"> Наукова думка, 1973.</w:t>
      </w:r>
    </w:p>
    <w:p w:rsidR="00BF261E" w:rsidRPr="00BF261E" w:rsidRDefault="00BF261E" w:rsidP="00373770">
      <w:pPr>
        <w:pStyle w:val="a9"/>
        <w:numPr>
          <w:ilvl w:val="0"/>
          <w:numId w:val="31"/>
        </w:numPr>
        <w:spacing w:before="100" w:beforeAutospacing="1" w:after="100" w:afterAutospacing="1" w:line="276" w:lineRule="auto"/>
        <w:rPr>
          <w:rFonts w:ascii="Times New Roman" w:eastAsia="Times New Roman" w:hAnsi="Times New Roman" w:cs="Times New Roman"/>
          <w:sz w:val="28"/>
          <w:szCs w:val="28"/>
        </w:rPr>
      </w:pPr>
      <w:r w:rsidRPr="00BF261E">
        <w:rPr>
          <w:rFonts w:ascii="Times New Roman" w:eastAsia="Times New Roman" w:hAnsi="Times New Roman" w:cs="Times New Roman"/>
          <w:sz w:val="28"/>
          <w:szCs w:val="28"/>
        </w:rPr>
        <w:t>Стус В. Життя як творчіс</w:t>
      </w:r>
      <w:r w:rsidR="006D7013">
        <w:rPr>
          <w:rFonts w:ascii="Times New Roman" w:eastAsia="Times New Roman" w:hAnsi="Times New Roman" w:cs="Times New Roman"/>
          <w:sz w:val="28"/>
          <w:szCs w:val="28"/>
        </w:rPr>
        <w:t xml:space="preserve">ть: Поезія, проза, листи. </w:t>
      </w:r>
      <w:r w:rsidRPr="00BF261E">
        <w:rPr>
          <w:rFonts w:ascii="Times New Roman" w:eastAsia="Times New Roman" w:hAnsi="Times New Roman" w:cs="Times New Roman"/>
          <w:sz w:val="28"/>
          <w:szCs w:val="28"/>
        </w:rPr>
        <w:t>Критика, 2013.</w:t>
      </w:r>
    </w:p>
    <w:p w:rsidR="00BF261E" w:rsidRPr="00BF261E" w:rsidRDefault="00BF261E" w:rsidP="00373770">
      <w:pPr>
        <w:pStyle w:val="a9"/>
        <w:numPr>
          <w:ilvl w:val="0"/>
          <w:numId w:val="31"/>
        </w:numPr>
        <w:spacing w:before="100" w:beforeAutospacing="1" w:after="100" w:afterAutospacing="1" w:line="276" w:lineRule="auto"/>
        <w:rPr>
          <w:rFonts w:ascii="Times New Roman" w:eastAsia="Times New Roman" w:hAnsi="Times New Roman" w:cs="Times New Roman"/>
          <w:sz w:val="28"/>
          <w:szCs w:val="28"/>
        </w:rPr>
      </w:pPr>
      <w:r w:rsidRPr="00BF261E">
        <w:rPr>
          <w:rFonts w:ascii="Times New Roman" w:eastAsia="Times New Roman" w:hAnsi="Times New Roman" w:cs="Times New Roman"/>
          <w:sz w:val="28"/>
          <w:szCs w:val="28"/>
        </w:rPr>
        <w:t xml:space="preserve">Тейяр де </w:t>
      </w:r>
      <w:r w:rsidR="006D7013">
        <w:rPr>
          <w:rFonts w:ascii="Times New Roman" w:eastAsia="Times New Roman" w:hAnsi="Times New Roman" w:cs="Times New Roman"/>
          <w:sz w:val="28"/>
          <w:szCs w:val="28"/>
        </w:rPr>
        <w:t xml:space="preserve">Шарден П. Феномен людини. </w:t>
      </w:r>
      <w:r w:rsidRPr="00BF261E">
        <w:rPr>
          <w:rFonts w:ascii="Times New Roman" w:eastAsia="Times New Roman" w:hAnsi="Times New Roman" w:cs="Times New Roman"/>
          <w:sz w:val="28"/>
          <w:szCs w:val="28"/>
        </w:rPr>
        <w:t>Дух і Літера, 2005.</w:t>
      </w:r>
    </w:p>
    <w:p w:rsidR="00BF261E" w:rsidRPr="00BF261E" w:rsidRDefault="00BF261E" w:rsidP="00373770">
      <w:pPr>
        <w:pStyle w:val="a9"/>
        <w:numPr>
          <w:ilvl w:val="0"/>
          <w:numId w:val="31"/>
        </w:numPr>
        <w:spacing w:before="100" w:beforeAutospacing="1" w:after="100" w:afterAutospacing="1" w:line="276" w:lineRule="auto"/>
        <w:rPr>
          <w:rFonts w:ascii="Times New Roman" w:eastAsia="Times New Roman" w:hAnsi="Times New Roman" w:cs="Times New Roman"/>
          <w:sz w:val="28"/>
          <w:szCs w:val="28"/>
        </w:rPr>
      </w:pPr>
      <w:r w:rsidRPr="00BF261E">
        <w:rPr>
          <w:rFonts w:ascii="Times New Roman" w:eastAsia="Times New Roman" w:hAnsi="Times New Roman" w:cs="Times New Roman"/>
          <w:sz w:val="28"/>
          <w:szCs w:val="28"/>
        </w:rPr>
        <w:t>Ульріх</w:t>
      </w:r>
      <w:r w:rsidR="006D7013">
        <w:rPr>
          <w:rFonts w:ascii="Times New Roman" w:eastAsia="Times New Roman" w:hAnsi="Times New Roman" w:cs="Times New Roman"/>
          <w:sz w:val="28"/>
          <w:szCs w:val="28"/>
        </w:rPr>
        <w:t xml:space="preserve"> Бек. Суспільство ризику. </w:t>
      </w:r>
      <w:r w:rsidRPr="00BF261E">
        <w:rPr>
          <w:rFonts w:ascii="Times New Roman" w:eastAsia="Times New Roman" w:hAnsi="Times New Roman" w:cs="Times New Roman"/>
          <w:sz w:val="28"/>
          <w:szCs w:val="28"/>
        </w:rPr>
        <w:t>Ніка-Центр, 2010.</w:t>
      </w:r>
    </w:p>
    <w:p w:rsidR="00BF261E" w:rsidRPr="00BF261E" w:rsidRDefault="006D7013" w:rsidP="00373770">
      <w:pPr>
        <w:pStyle w:val="a9"/>
        <w:numPr>
          <w:ilvl w:val="0"/>
          <w:numId w:val="31"/>
        </w:numPr>
        <w:spacing w:before="100" w:beforeAutospacing="1" w:after="100" w:afterAutospacing="1"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Фуко М. Слова і речі.</w:t>
      </w:r>
      <w:r w:rsidR="00BF261E" w:rsidRPr="00BF261E">
        <w:rPr>
          <w:rFonts w:ascii="Times New Roman" w:eastAsia="Times New Roman" w:hAnsi="Times New Roman" w:cs="Times New Roman"/>
          <w:sz w:val="28"/>
          <w:szCs w:val="28"/>
        </w:rPr>
        <w:t xml:space="preserve"> Юніверс, 2001.</w:t>
      </w:r>
    </w:p>
    <w:p w:rsidR="00BF261E" w:rsidRPr="00BF261E" w:rsidRDefault="006D7013" w:rsidP="00373770">
      <w:pPr>
        <w:pStyle w:val="a9"/>
        <w:numPr>
          <w:ilvl w:val="0"/>
          <w:numId w:val="31"/>
        </w:numPr>
        <w:spacing w:before="100" w:beforeAutospacing="1" w:after="100" w:afterAutospacing="1"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Франко І. Захар Беркут.</w:t>
      </w:r>
      <w:r w:rsidR="00BF261E" w:rsidRPr="00BF261E">
        <w:rPr>
          <w:rFonts w:ascii="Times New Roman" w:eastAsia="Times New Roman" w:hAnsi="Times New Roman" w:cs="Times New Roman"/>
          <w:sz w:val="28"/>
          <w:szCs w:val="28"/>
        </w:rPr>
        <w:t xml:space="preserve"> Львів: Каменяр, 1996.</w:t>
      </w:r>
    </w:p>
    <w:p w:rsidR="00BF261E" w:rsidRPr="00BF261E" w:rsidRDefault="00BF261E" w:rsidP="00373770">
      <w:pPr>
        <w:pStyle w:val="a9"/>
        <w:numPr>
          <w:ilvl w:val="0"/>
          <w:numId w:val="31"/>
        </w:numPr>
        <w:spacing w:before="100" w:beforeAutospacing="1" w:after="100" w:afterAutospacing="1" w:line="276" w:lineRule="auto"/>
        <w:rPr>
          <w:rFonts w:ascii="Times New Roman" w:eastAsia="Times New Roman" w:hAnsi="Times New Roman" w:cs="Times New Roman"/>
          <w:sz w:val="28"/>
          <w:szCs w:val="28"/>
        </w:rPr>
      </w:pPr>
      <w:r w:rsidRPr="00BF261E">
        <w:rPr>
          <w:rFonts w:ascii="Times New Roman" w:eastAsia="Times New Roman" w:hAnsi="Times New Roman" w:cs="Times New Roman"/>
          <w:sz w:val="28"/>
          <w:szCs w:val="28"/>
        </w:rPr>
        <w:t>Харавей Д. Маніфест кі</w:t>
      </w:r>
      <w:r w:rsidR="006D7013">
        <w:rPr>
          <w:rFonts w:ascii="Times New Roman" w:eastAsia="Times New Roman" w:hAnsi="Times New Roman" w:cs="Times New Roman"/>
          <w:sz w:val="28"/>
          <w:szCs w:val="28"/>
        </w:rPr>
        <w:t xml:space="preserve">борга // Культура і критика. </w:t>
      </w:r>
      <w:r w:rsidRPr="00BF261E">
        <w:rPr>
          <w:rFonts w:ascii="Times New Roman" w:eastAsia="Times New Roman" w:hAnsi="Times New Roman" w:cs="Times New Roman"/>
          <w:sz w:val="28"/>
          <w:szCs w:val="28"/>
        </w:rPr>
        <w:t xml:space="preserve"> Medusa, 2020.</w:t>
      </w:r>
    </w:p>
    <w:p w:rsidR="00BF261E" w:rsidRPr="00BF261E" w:rsidRDefault="00BF261E" w:rsidP="00373770">
      <w:pPr>
        <w:pStyle w:val="a9"/>
        <w:numPr>
          <w:ilvl w:val="0"/>
          <w:numId w:val="31"/>
        </w:numPr>
        <w:spacing w:before="100" w:beforeAutospacing="1" w:after="100" w:afterAutospacing="1" w:line="276" w:lineRule="auto"/>
        <w:rPr>
          <w:rFonts w:ascii="Times New Roman" w:eastAsia="Times New Roman" w:hAnsi="Times New Roman" w:cs="Times New Roman"/>
          <w:sz w:val="28"/>
          <w:szCs w:val="28"/>
        </w:rPr>
      </w:pPr>
      <w:r w:rsidRPr="00BF261E">
        <w:rPr>
          <w:rFonts w:ascii="Times New Roman" w:eastAsia="Times New Roman" w:hAnsi="Times New Roman" w:cs="Times New Roman"/>
          <w:sz w:val="28"/>
          <w:szCs w:val="28"/>
        </w:rPr>
        <w:t>Харарі Ю. Homo Deus. З</w:t>
      </w:r>
      <w:r w:rsidR="006D7013">
        <w:rPr>
          <w:rFonts w:ascii="Times New Roman" w:eastAsia="Times New Roman" w:hAnsi="Times New Roman" w:cs="Times New Roman"/>
          <w:sz w:val="28"/>
          <w:szCs w:val="28"/>
        </w:rPr>
        <w:t xml:space="preserve">а лаштунками майбутнього. </w:t>
      </w:r>
      <w:r w:rsidRPr="00BF261E">
        <w:rPr>
          <w:rFonts w:ascii="Times New Roman" w:eastAsia="Times New Roman" w:hAnsi="Times New Roman" w:cs="Times New Roman"/>
          <w:sz w:val="28"/>
          <w:szCs w:val="28"/>
        </w:rPr>
        <w:t>Наш Формат, 2017.</w:t>
      </w:r>
    </w:p>
    <w:p w:rsidR="00BF261E" w:rsidRPr="00BF261E" w:rsidRDefault="00BF261E" w:rsidP="00373770">
      <w:pPr>
        <w:pStyle w:val="a9"/>
        <w:numPr>
          <w:ilvl w:val="0"/>
          <w:numId w:val="31"/>
        </w:numPr>
        <w:spacing w:before="100" w:beforeAutospacing="1" w:after="100" w:afterAutospacing="1" w:line="276" w:lineRule="auto"/>
        <w:rPr>
          <w:rFonts w:ascii="Times New Roman" w:eastAsia="Times New Roman" w:hAnsi="Times New Roman" w:cs="Times New Roman"/>
          <w:sz w:val="28"/>
          <w:szCs w:val="28"/>
        </w:rPr>
      </w:pPr>
      <w:r w:rsidRPr="00BF261E">
        <w:rPr>
          <w:rFonts w:ascii="Times New Roman" w:eastAsia="Times New Roman" w:hAnsi="Times New Roman" w:cs="Times New Roman"/>
          <w:sz w:val="28"/>
          <w:szCs w:val="28"/>
        </w:rPr>
        <w:t>Ц</w:t>
      </w:r>
      <w:r w:rsidR="006D7013">
        <w:rPr>
          <w:rFonts w:ascii="Times New Roman" w:eastAsia="Times New Roman" w:hAnsi="Times New Roman" w:cs="Times New Roman"/>
          <w:sz w:val="28"/>
          <w:szCs w:val="28"/>
        </w:rPr>
        <w:t xml:space="preserve">ілик І. Глибина різкості. </w:t>
      </w:r>
      <w:r w:rsidRPr="00BF261E">
        <w:rPr>
          <w:rFonts w:ascii="Times New Roman" w:eastAsia="Times New Roman" w:hAnsi="Times New Roman" w:cs="Times New Roman"/>
          <w:sz w:val="28"/>
          <w:szCs w:val="28"/>
        </w:rPr>
        <w:t>Видавництво Старого Лева, 2016.</w:t>
      </w:r>
    </w:p>
    <w:p w:rsidR="00BF261E" w:rsidRPr="00BF261E" w:rsidRDefault="006D7013" w:rsidP="00373770">
      <w:pPr>
        <w:pStyle w:val="a9"/>
        <w:numPr>
          <w:ilvl w:val="0"/>
          <w:numId w:val="31"/>
        </w:numPr>
        <w:spacing w:before="100" w:beforeAutospacing="1" w:after="100" w:afterAutospacing="1"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Шевченко Т. Кобзар.</w:t>
      </w:r>
      <w:r w:rsidR="00BF261E" w:rsidRPr="00BF261E">
        <w:rPr>
          <w:rFonts w:ascii="Times New Roman" w:eastAsia="Times New Roman" w:hAnsi="Times New Roman" w:cs="Times New Roman"/>
          <w:sz w:val="28"/>
          <w:szCs w:val="28"/>
        </w:rPr>
        <w:t xml:space="preserve"> Наукова думка, 2012.</w:t>
      </w:r>
    </w:p>
    <w:p w:rsidR="00BF261E" w:rsidRPr="00BF261E" w:rsidRDefault="00BF261E" w:rsidP="00373770">
      <w:pPr>
        <w:pStyle w:val="a9"/>
        <w:numPr>
          <w:ilvl w:val="0"/>
          <w:numId w:val="31"/>
        </w:numPr>
        <w:spacing w:before="100" w:beforeAutospacing="1" w:after="100" w:afterAutospacing="1" w:line="276" w:lineRule="auto"/>
        <w:rPr>
          <w:rFonts w:ascii="Times New Roman" w:eastAsia="Times New Roman" w:hAnsi="Times New Roman" w:cs="Times New Roman"/>
          <w:sz w:val="28"/>
          <w:szCs w:val="28"/>
        </w:rPr>
      </w:pPr>
      <w:r w:rsidRPr="00BF261E">
        <w:rPr>
          <w:rFonts w:ascii="Times New Roman" w:eastAsia="Times New Roman" w:hAnsi="Times New Roman" w:cs="Times New Roman"/>
          <w:sz w:val="28"/>
          <w:szCs w:val="28"/>
        </w:rPr>
        <w:t>Шевчук В. Філософія пр</w:t>
      </w:r>
      <w:r w:rsidR="006D7013">
        <w:rPr>
          <w:rFonts w:ascii="Times New Roman" w:eastAsia="Times New Roman" w:hAnsi="Times New Roman" w:cs="Times New Roman"/>
          <w:sz w:val="28"/>
          <w:szCs w:val="28"/>
        </w:rPr>
        <w:t xml:space="preserve">ироди: український вимір. </w:t>
      </w:r>
      <w:r w:rsidRPr="00BF261E">
        <w:rPr>
          <w:rFonts w:ascii="Times New Roman" w:eastAsia="Times New Roman" w:hAnsi="Times New Roman" w:cs="Times New Roman"/>
          <w:sz w:val="28"/>
          <w:szCs w:val="28"/>
        </w:rPr>
        <w:t>Либідь, 2007.</w:t>
      </w:r>
    </w:p>
    <w:p w:rsidR="00BF261E" w:rsidRPr="00BF261E" w:rsidRDefault="006D7013" w:rsidP="00373770">
      <w:pPr>
        <w:pStyle w:val="a9"/>
        <w:numPr>
          <w:ilvl w:val="0"/>
          <w:numId w:val="31"/>
        </w:numPr>
        <w:spacing w:before="100" w:beforeAutospacing="1" w:after="100" w:afterAutospacing="1"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Якимчук Л. Абрикоси Донбасу. </w:t>
      </w:r>
      <w:r w:rsidR="00BF261E" w:rsidRPr="00BF261E">
        <w:rPr>
          <w:rFonts w:ascii="Times New Roman" w:eastAsia="Times New Roman" w:hAnsi="Times New Roman" w:cs="Times New Roman"/>
          <w:sz w:val="28"/>
          <w:szCs w:val="28"/>
        </w:rPr>
        <w:t>Львів: ВСЛ, 2015.</w:t>
      </w:r>
    </w:p>
    <w:p w:rsidR="00BF261E" w:rsidRDefault="00BF261E" w:rsidP="00BF261E">
      <w:pPr>
        <w:jc w:val="both"/>
        <w:rPr>
          <w:rFonts w:asciiTheme="majorBidi" w:hAnsiTheme="majorBidi" w:cstheme="majorBidi"/>
          <w:sz w:val="28"/>
          <w:szCs w:val="28"/>
        </w:rPr>
      </w:pPr>
    </w:p>
    <w:p w:rsidR="00BF261E" w:rsidRDefault="00BF261E" w:rsidP="008711EF">
      <w:pPr>
        <w:jc w:val="center"/>
        <w:rPr>
          <w:rFonts w:asciiTheme="majorBidi" w:hAnsiTheme="majorBidi" w:cstheme="majorBidi"/>
          <w:sz w:val="28"/>
          <w:szCs w:val="28"/>
        </w:rPr>
      </w:pPr>
    </w:p>
    <w:p w:rsidR="00BF261E" w:rsidRDefault="00BF261E" w:rsidP="008711EF">
      <w:pPr>
        <w:jc w:val="center"/>
        <w:rPr>
          <w:rFonts w:asciiTheme="majorBidi" w:hAnsiTheme="majorBidi" w:cstheme="majorBidi"/>
          <w:sz w:val="28"/>
          <w:szCs w:val="28"/>
        </w:rPr>
      </w:pPr>
    </w:p>
    <w:p w:rsidR="00BF261E" w:rsidRDefault="00BF261E" w:rsidP="008711EF">
      <w:pPr>
        <w:jc w:val="center"/>
        <w:rPr>
          <w:rFonts w:asciiTheme="majorBidi" w:hAnsiTheme="majorBidi" w:cstheme="majorBidi"/>
          <w:sz w:val="28"/>
          <w:szCs w:val="28"/>
        </w:rPr>
      </w:pPr>
    </w:p>
    <w:p w:rsidR="00BF261E" w:rsidRDefault="00BF261E" w:rsidP="008711EF">
      <w:pPr>
        <w:jc w:val="center"/>
        <w:rPr>
          <w:rFonts w:asciiTheme="majorBidi" w:hAnsiTheme="majorBidi" w:cstheme="majorBidi"/>
          <w:sz w:val="28"/>
          <w:szCs w:val="28"/>
        </w:rPr>
      </w:pPr>
    </w:p>
    <w:p w:rsidR="00BF261E" w:rsidRDefault="00BF261E" w:rsidP="008711EF">
      <w:pPr>
        <w:jc w:val="center"/>
        <w:rPr>
          <w:rFonts w:asciiTheme="majorBidi" w:hAnsiTheme="majorBidi" w:cstheme="majorBidi"/>
          <w:sz w:val="28"/>
          <w:szCs w:val="28"/>
        </w:rPr>
      </w:pPr>
    </w:p>
    <w:p w:rsidR="00BF261E" w:rsidRDefault="00BF261E" w:rsidP="008711EF">
      <w:pPr>
        <w:jc w:val="center"/>
        <w:rPr>
          <w:rFonts w:asciiTheme="majorBidi" w:hAnsiTheme="majorBidi" w:cstheme="majorBidi"/>
          <w:sz w:val="28"/>
          <w:szCs w:val="28"/>
        </w:rPr>
      </w:pPr>
    </w:p>
    <w:p w:rsidR="00BF261E" w:rsidRDefault="00BF261E" w:rsidP="008711EF">
      <w:pPr>
        <w:jc w:val="center"/>
        <w:rPr>
          <w:rFonts w:asciiTheme="majorBidi" w:hAnsiTheme="majorBidi" w:cstheme="majorBidi"/>
          <w:sz w:val="28"/>
          <w:szCs w:val="28"/>
        </w:rPr>
      </w:pPr>
    </w:p>
    <w:p w:rsidR="00BF261E" w:rsidRDefault="00BF261E" w:rsidP="008711EF">
      <w:pPr>
        <w:jc w:val="center"/>
        <w:rPr>
          <w:rFonts w:asciiTheme="majorBidi" w:hAnsiTheme="majorBidi" w:cstheme="majorBidi"/>
          <w:sz w:val="28"/>
          <w:szCs w:val="28"/>
        </w:rPr>
      </w:pPr>
    </w:p>
    <w:p w:rsidR="00BF261E" w:rsidRDefault="00BF261E" w:rsidP="008711EF">
      <w:pPr>
        <w:jc w:val="center"/>
        <w:rPr>
          <w:rFonts w:asciiTheme="majorBidi" w:hAnsiTheme="majorBidi" w:cstheme="majorBidi"/>
          <w:sz w:val="28"/>
          <w:szCs w:val="28"/>
        </w:rPr>
      </w:pPr>
    </w:p>
    <w:p w:rsidR="00BF261E" w:rsidRDefault="00BF261E" w:rsidP="008711EF">
      <w:pPr>
        <w:jc w:val="center"/>
        <w:rPr>
          <w:rFonts w:asciiTheme="majorBidi" w:hAnsiTheme="majorBidi" w:cstheme="majorBidi"/>
          <w:sz w:val="28"/>
          <w:szCs w:val="28"/>
        </w:rPr>
      </w:pPr>
    </w:p>
    <w:p w:rsidR="00BF261E" w:rsidRDefault="00BF261E" w:rsidP="008711EF">
      <w:pPr>
        <w:jc w:val="center"/>
        <w:rPr>
          <w:rFonts w:asciiTheme="majorBidi" w:hAnsiTheme="majorBidi" w:cstheme="majorBidi"/>
          <w:sz w:val="28"/>
          <w:szCs w:val="28"/>
        </w:rPr>
      </w:pPr>
    </w:p>
    <w:p w:rsidR="00BF261E" w:rsidRDefault="00BF261E" w:rsidP="008711EF">
      <w:pPr>
        <w:jc w:val="center"/>
        <w:rPr>
          <w:rFonts w:asciiTheme="majorBidi" w:hAnsiTheme="majorBidi" w:cstheme="majorBidi"/>
          <w:sz w:val="28"/>
          <w:szCs w:val="28"/>
        </w:rPr>
      </w:pPr>
    </w:p>
    <w:p w:rsidR="00BF261E" w:rsidRDefault="00BF261E" w:rsidP="008711EF">
      <w:pPr>
        <w:jc w:val="center"/>
        <w:rPr>
          <w:rFonts w:asciiTheme="majorBidi" w:hAnsiTheme="majorBidi" w:cstheme="majorBidi"/>
          <w:sz w:val="28"/>
          <w:szCs w:val="28"/>
        </w:rPr>
      </w:pPr>
    </w:p>
    <w:p w:rsidR="00BF261E" w:rsidRDefault="00BF261E" w:rsidP="008711EF">
      <w:pPr>
        <w:jc w:val="center"/>
        <w:rPr>
          <w:rFonts w:asciiTheme="majorBidi" w:hAnsiTheme="majorBidi" w:cstheme="majorBidi"/>
          <w:sz w:val="28"/>
          <w:szCs w:val="28"/>
        </w:rPr>
      </w:pPr>
    </w:p>
    <w:p w:rsidR="00BF261E" w:rsidRDefault="00BF261E" w:rsidP="008711EF">
      <w:pPr>
        <w:jc w:val="center"/>
        <w:rPr>
          <w:rFonts w:asciiTheme="majorBidi" w:hAnsiTheme="majorBidi" w:cstheme="majorBidi"/>
          <w:sz w:val="28"/>
          <w:szCs w:val="28"/>
        </w:rPr>
      </w:pPr>
    </w:p>
    <w:p w:rsidR="00C50A7B" w:rsidRDefault="00C50A7B" w:rsidP="00373770">
      <w:pPr>
        <w:rPr>
          <w:rFonts w:asciiTheme="majorBidi" w:hAnsiTheme="majorBidi" w:cstheme="majorBidi"/>
          <w:sz w:val="28"/>
          <w:szCs w:val="28"/>
          <w:lang w:val="uk-UA"/>
        </w:rPr>
      </w:pPr>
    </w:p>
    <w:p w:rsidR="00373770" w:rsidRPr="00C50A7B" w:rsidRDefault="00373770" w:rsidP="00373770">
      <w:pPr>
        <w:rPr>
          <w:rFonts w:asciiTheme="majorBidi" w:hAnsiTheme="majorBidi" w:cstheme="majorBidi"/>
          <w:sz w:val="28"/>
          <w:szCs w:val="28"/>
          <w:lang w:val="uk-UA"/>
        </w:rPr>
      </w:pPr>
    </w:p>
    <w:p w:rsidR="00BF261E" w:rsidRDefault="00BF261E" w:rsidP="00BF261E">
      <w:pPr>
        <w:rPr>
          <w:rFonts w:asciiTheme="majorBidi" w:hAnsiTheme="majorBidi" w:cstheme="majorBidi"/>
          <w:sz w:val="28"/>
          <w:szCs w:val="28"/>
        </w:rPr>
      </w:pPr>
    </w:p>
    <w:p w:rsidR="00BF261E" w:rsidRDefault="00BF261E" w:rsidP="00BF261E">
      <w:pPr>
        <w:rPr>
          <w:rFonts w:asciiTheme="majorBidi" w:hAnsiTheme="majorBidi" w:cstheme="majorBidi"/>
          <w:sz w:val="28"/>
          <w:szCs w:val="28"/>
        </w:rPr>
      </w:pPr>
    </w:p>
    <w:p w:rsidR="00FE4A75" w:rsidRPr="008711EF" w:rsidRDefault="008711EF" w:rsidP="008711EF">
      <w:pPr>
        <w:jc w:val="center"/>
        <w:rPr>
          <w:rFonts w:asciiTheme="majorBidi" w:hAnsiTheme="majorBidi" w:cstheme="majorBidi"/>
          <w:b/>
          <w:bCs/>
          <w:sz w:val="28"/>
          <w:szCs w:val="28"/>
        </w:rPr>
      </w:pPr>
      <w:r w:rsidRPr="008711EF">
        <w:rPr>
          <w:rFonts w:asciiTheme="majorBidi" w:hAnsiTheme="majorBidi" w:cstheme="majorBidi"/>
          <w:b/>
          <w:bCs/>
          <w:sz w:val="28"/>
          <w:szCs w:val="28"/>
          <w:lang w:val="uk-UA"/>
        </w:rPr>
        <w:lastRenderedPageBreak/>
        <w:t>ДОДАТКИ</w:t>
      </w:r>
    </w:p>
    <w:p w:rsidR="00FE4A75" w:rsidRDefault="00FE4A75" w:rsidP="00FE4A75">
      <w:pPr>
        <w:pStyle w:val="a9"/>
        <w:rPr>
          <w:rFonts w:asciiTheme="majorBidi" w:hAnsiTheme="majorBidi" w:cstheme="majorBidi"/>
          <w:sz w:val="24"/>
          <w:szCs w:val="24"/>
        </w:rPr>
      </w:pPr>
    </w:p>
    <w:p w:rsidR="00FE4A75" w:rsidRPr="00C50A7B" w:rsidRDefault="00C50A7B" w:rsidP="00C50A7B">
      <w:pPr>
        <w:jc w:val="right"/>
        <w:rPr>
          <w:rFonts w:asciiTheme="majorBidi" w:hAnsiTheme="majorBidi" w:cstheme="majorBidi"/>
          <w:b/>
          <w:sz w:val="28"/>
          <w:szCs w:val="28"/>
          <w:lang w:val="uk-UA"/>
        </w:rPr>
      </w:pPr>
      <w:r w:rsidRPr="00C50A7B">
        <w:rPr>
          <w:rFonts w:asciiTheme="majorBidi" w:hAnsiTheme="majorBidi" w:cstheme="majorBidi"/>
          <w:b/>
          <w:sz w:val="28"/>
          <w:szCs w:val="28"/>
          <w:lang w:val="uk-UA"/>
        </w:rPr>
        <w:t>Додаток А</w:t>
      </w:r>
    </w:p>
    <w:tbl>
      <w:tblPr>
        <w:tblW w:w="0" w:type="auto"/>
        <w:tblCellSpacing w:w="15" w:type="dxa"/>
        <w:tblCellMar>
          <w:top w:w="15" w:type="dxa"/>
          <w:left w:w="15" w:type="dxa"/>
          <w:bottom w:w="15" w:type="dxa"/>
          <w:right w:w="15" w:type="dxa"/>
        </w:tblCellMar>
        <w:tblLook w:val="04A0"/>
      </w:tblPr>
      <w:tblGrid>
        <w:gridCol w:w="2485"/>
        <w:gridCol w:w="3443"/>
        <w:gridCol w:w="3188"/>
      </w:tblGrid>
      <w:tr w:rsidR="00FE4A75" w:rsidRPr="00C50A7B" w:rsidTr="00FE4A75">
        <w:trPr>
          <w:tblHeader/>
          <w:tblCellSpacing w:w="15" w:type="dxa"/>
        </w:trPr>
        <w:tc>
          <w:tcPr>
            <w:tcW w:w="0" w:type="auto"/>
            <w:vAlign w:val="center"/>
            <w:hideMark/>
          </w:tcPr>
          <w:p w:rsidR="00FE4A75" w:rsidRPr="00C50A7B" w:rsidRDefault="00FE4A75" w:rsidP="00FE4A75">
            <w:pPr>
              <w:spacing w:after="0" w:line="240" w:lineRule="auto"/>
              <w:jc w:val="center"/>
              <w:rPr>
                <w:rFonts w:asciiTheme="majorBidi" w:eastAsia="Times New Roman" w:hAnsiTheme="majorBidi" w:cstheme="majorBidi"/>
                <w:b/>
                <w:bCs/>
                <w:sz w:val="32"/>
                <w:szCs w:val="32"/>
              </w:rPr>
            </w:pPr>
            <w:r w:rsidRPr="00C50A7B">
              <w:rPr>
                <w:rFonts w:asciiTheme="majorBidi" w:eastAsia="Times New Roman" w:hAnsiTheme="majorBidi" w:cstheme="majorBidi"/>
                <w:b/>
                <w:bCs/>
                <w:sz w:val="32"/>
                <w:szCs w:val="32"/>
              </w:rPr>
              <w:t>Історичний період</w:t>
            </w:r>
          </w:p>
        </w:tc>
        <w:tc>
          <w:tcPr>
            <w:tcW w:w="0" w:type="auto"/>
            <w:vAlign w:val="center"/>
            <w:hideMark/>
          </w:tcPr>
          <w:p w:rsidR="00FE4A75" w:rsidRPr="00C50A7B" w:rsidRDefault="00FE4A75" w:rsidP="00FE4A75">
            <w:pPr>
              <w:spacing w:after="0" w:line="240" w:lineRule="auto"/>
              <w:jc w:val="center"/>
              <w:rPr>
                <w:rFonts w:asciiTheme="majorBidi" w:eastAsia="Times New Roman" w:hAnsiTheme="majorBidi" w:cstheme="majorBidi"/>
                <w:b/>
                <w:bCs/>
                <w:sz w:val="32"/>
                <w:szCs w:val="32"/>
              </w:rPr>
            </w:pPr>
            <w:r w:rsidRPr="00C50A7B">
              <w:rPr>
                <w:rFonts w:asciiTheme="majorBidi" w:eastAsia="Times New Roman" w:hAnsiTheme="majorBidi" w:cstheme="majorBidi"/>
                <w:b/>
                <w:bCs/>
                <w:sz w:val="32"/>
                <w:szCs w:val="32"/>
              </w:rPr>
              <w:t>Характерні риси гуманізму</w:t>
            </w:r>
          </w:p>
        </w:tc>
        <w:tc>
          <w:tcPr>
            <w:tcW w:w="0" w:type="auto"/>
            <w:vAlign w:val="center"/>
            <w:hideMark/>
          </w:tcPr>
          <w:p w:rsidR="00FE4A75" w:rsidRPr="00C50A7B" w:rsidRDefault="00FE4A75" w:rsidP="00FE4A75">
            <w:pPr>
              <w:spacing w:after="0" w:line="240" w:lineRule="auto"/>
              <w:jc w:val="center"/>
              <w:rPr>
                <w:rFonts w:asciiTheme="majorBidi" w:eastAsia="Times New Roman" w:hAnsiTheme="majorBidi" w:cstheme="majorBidi"/>
                <w:b/>
                <w:bCs/>
                <w:sz w:val="32"/>
                <w:szCs w:val="32"/>
              </w:rPr>
            </w:pPr>
            <w:r w:rsidRPr="00C50A7B">
              <w:rPr>
                <w:rFonts w:asciiTheme="majorBidi" w:eastAsia="Times New Roman" w:hAnsiTheme="majorBidi" w:cstheme="majorBidi"/>
                <w:b/>
                <w:bCs/>
                <w:sz w:val="32"/>
                <w:szCs w:val="32"/>
              </w:rPr>
              <w:t>Ключові представники</w:t>
            </w:r>
          </w:p>
        </w:tc>
      </w:tr>
      <w:tr w:rsidR="00FE4A75" w:rsidRPr="00C50A7B" w:rsidTr="00FE4A75">
        <w:trPr>
          <w:tblCellSpacing w:w="15" w:type="dxa"/>
        </w:trPr>
        <w:tc>
          <w:tcPr>
            <w:tcW w:w="0" w:type="auto"/>
            <w:vAlign w:val="center"/>
            <w:hideMark/>
          </w:tcPr>
          <w:p w:rsidR="00FE4A75" w:rsidRPr="00C50A7B" w:rsidRDefault="00FE4A75" w:rsidP="00FE4A75">
            <w:pPr>
              <w:spacing w:after="0" w:line="240" w:lineRule="auto"/>
              <w:rPr>
                <w:rFonts w:asciiTheme="majorBidi" w:eastAsia="Times New Roman" w:hAnsiTheme="majorBidi" w:cstheme="majorBidi"/>
                <w:sz w:val="32"/>
                <w:szCs w:val="32"/>
              </w:rPr>
            </w:pPr>
            <w:r w:rsidRPr="00C50A7B">
              <w:rPr>
                <w:rFonts w:asciiTheme="majorBidi" w:eastAsia="Times New Roman" w:hAnsiTheme="majorBidi" w:cstheme="majorBidi"/>
                <w:sz w:val="32"/>
                <w:szCs w:val="32"/>
              </w:rPr>
              <w:t>Античність</w:t>
            </w:r>
          </w:p>
        </w:tc>
        <w:tc>
          <w:tcPr>
            <w:tcW w:w="0" w:type="auto"/>
            <w:vAlign w:val="center"/>
            <w:hideMark/>
          </w:tcPr>
          <w:p w:rsidR="00FE4A75" w:rsidRPr="00C50A7B" w:rsidRDefault="00FE4A75" w:rsidP="00FE4A75">
            <w:pPr>
              <w:spacing w:after="0" w:line="240" w:lineRule="auto"/>
              <w:rPr>
                <w:rFonts w:asciiTheme="majorBidi" w:eastAsia="Times New Roman" w:hAnsiTheme="majorBidi" w:cstheme="majorBidi"/>
                <w:sz w:val="32"/>
                <w:szCs w:val="32"/>
              </w:rPr>
            </w:pPr>
            <w:r w:rsidRPr="00C50A7B">
              <w:rPr>
                <w:rFonts w:asciiTheme="majorBidi" w:eastAsia="Times New Roman" w:hAnsiTheme="majorBidi" w:cstheme="majorBidi"/>
                <w:sz w:val="32"/>
                <w:szCs w:val="32"/>
              </w:rPr>
              <w:t>Освіта, доброчесність, гармонія</w:t>
            </w:r>
          </w:p>
        </w:tc>
        <w:tc>
          <w:tcPr>
            <w:tcW w:w="0" w:type="auto"/>
            <w:vAlign w:val="center"/>
            <w:hideMark/>
          </w:tcPr>
          <w:p w:rsidR="00FE4A75" w:rsidRPr="00C50A7B" w:rsidRDefault="00FE4A75" w:rsidP="00FE4A75">
            <w:pPr>
              <w:spacing w:after="0" w:line="240" w:lineRule="auto"/>
              <w:rPr>
                <w:rFonts w:asciiTheme="majorBidi" w:eastAsia="Times New Roman" w:hAnsiTheme="majorBidi" w:cstheme="majorBidi"/>
                <w:sz w:val="32"/>
                <w:szCs w:val="32"/>
              </w:rPr>
            </w:pPr>
            <w:r w:rsidRPr="00C50A7B">
              <w:rPr>
                <w:rFonts w:asciiTheme="majorBidi" w:eastAsia="Times New Roman" w:hAnsiTheme="majorBidi" w:cstheme="majorBidi"/>
                <w:sz w:val="32"/>
                <w:szCs w:val="32"/>
              </w:rPr>
              <w:t>Протагор, Сократ, Цицерон</w:t>
            </w:r>
          </w:p>
        </w:tc>
      </w:tr>
      <w:tr w:rsidR="00FE4A75" w:rsidRPr="00C50A7B" w:rsidTr="00FE4A75">
        <w:trPr>
          <w:tblCellSpacing w:w="15" w:type="dxa"/>
        </w:trPr>
        <w:tc>
          <w:tcPr>
            <w:tcW w:w="0" w:type="auto"/>
            <w:vAlign w:val="center"/>
            <w:hideMark/>
          </w:tcPr>
          <w:p w:rsidR="00FE4A75" w:rsidRPr="00C50A7B" w:rsidRDefault="00FE4A75" w:rsidP="00FE4A75">
            <w:pPr>
              <w:spacing w:after="0" w:line="240" w:lineRule="auto"/>
              <w:rPr>
                <w:rFonts w:asciiTheme="majorBidi" w:eastAsia="Times New Roman" w:hAnsiTheme="majorBidi" w:cstheme="majorBidi"/>
                <w:sz w:val="32"/>
                <w:szCs w:val="32"/>
              </w:rPr>
            </w:pPr>
            <w:r w:rsidRPr="00C50A7B">
              <w:rPr>
                <w:rFonts w:asciiTheme="majorBidi" w:eastAsia="Times New Roman" w:hAnsiTheme="majorBidi" w:cstheme="majorBidi"/>
                <w:sz w:val="32"/>
                <w:szCs w:val="32"/>
              </w:rPr>
              <w:t>Відродження</w:t>
            </w:r>
          </w:p>
        </w:tc>
        <w:tc>
          <w:tcPr>
            <w:tcW w:w="0" w:type="auto"/>
            <w:vAlign w:val="center"/>
            <w:hideMark/>
          </w:tcPr>
          <w:p w:rsidR="00FE4A75" w:rsidRPr="00C50A7B" w:rsidRDefault="00FE4A75" w:rsidP="00FE4A75">
            <w:pPr>
              <w:spacing w:after="0" w:line="240" w:lineRule="auto"/>
              <w:rPr>
                <w:rFonts w:asciiTheme="majorBidi" w:eastAsia="Times New Roman" w:hAnsiTheme="majorBidi" w:cstheme="majorBidi"/>
                <w:sz w:val="32"/>
                <w:szCs w:val="32"/>
              </w:rPr>
            </w:pPr>
            <w:r w:rsidRPr="00C50A7B">
              <w:rPr>
                <w:rFonts w:asciiTheme="majorBidi" w:eastAsia="Times New Roman" w:hAnsiTheme="majorBidi" w:cstheme="majorBidi"/>
                <w:sz w:val="32"/>
                <w:szCs w:val="32"/>
              </w:rPr>
              <w:t>Людина — центр світу, мистецтво, свобода</w:t>
            </w:r>
          </w:p>
        </w:tc>
        <w:tc>
          <w:tcPr>
            <w:tcW w:w="0" w:type="auto"/>
            <w:vAlign w:val="center"/>
            <w:hideMark/>
          </w:tcPr>
          <w:p w:rsidR="00FE4A75" w:rsidRPr="00C50A7B" w:rsidRDefault="00FE4A75" w:rsidP="00FE4A75">
            <w:pPr>
              <w:spacing w:after="0" w:line="240" w:lineRule="auto"/>
              <w:rPr>
                <w:rFonts w:asciiTheme="majorBidi" w:eastAsia="Times New Roman" w:hAnsiTheme="majorBidi" w:cstheme="majorBidi"/>
                <w:sz w:val="32"/>
                <w:szCs w:val="32"/>
              </w:rPr>
            </w:pPr>
            <w:r w:rsidRPr="00C50A7B">
              <w:rPr>
                <w:rFonts w:asciiTheme="majorBidi" w:eastAsia="Times New Roman" w:hAnsiTheme="majorBidi" w:cstheme="majorBidi"/>
                <w:sz w:val="32"/>
                <w:szCs w:val="32"/>
              </w:rPr>
              <w:t>Петрарка, Еразм, Піко делла Мірандола</w:t>
            </w:r>
          </w:p>
        </w:tc>
      </w:tr>
      <w:tr w:rsidR="00FE4A75" w:rsidRPr="00C50A7B" w:rsidTr="00FE4A75">
        <w:trPr>
          <w:tblCellSpacing w:w="15" w:type="dxa"/>
        </w:trPr>
        <w:tc>
          <w:tcPr>
            <w:tcW w:w="0" w:type="auto"/>
            <w:vAlign w:val="center"/>
            <w:hideMark/>
          </w:tcPr>
          <w:p w:rsidR="00FE4A75" w:rsidRPr="00C50A7B" w:rsidRDefault="00FE4A75" w:rsidP="00FE4A75">
            <w:pPr>
              <w:spacing w:after="0" w:line="240" w:lineRule="auto"/>
              <w:rPr>
                <w:rFonts w:asciiTheme="majorBidi" w:eastAsia="Times New Roman" w:hAnsiTheme="majorBidi" w:cstheme="majorBidi"/>
                <w:sz w:val="32"/>
                <w:szCs w:val="32"/>
              </w:rPr>
            </w:pPr>
            <w:r w:rsidRPr="00C50A7B">
              <w:rPr>
                <w:rFonts w:asciiTheme="majorBidi" w:eastAsia="Times New Roman" w:hAnsiTheme="majorBidi" w:cstheme="majorBidi"/>
                <w:sz w:val="32"/>
                <w:szCs w:val="32"/>
              </w:rPr>
              <w:t>Модерна доба (XVIII–XIX)</w:t>
            </w:r>
          </w:p>
        </w:tc>
        <w:tc>
          <w:tcPr>
            <w:tcW w:w="0" w:type="auto"/>
            <w:vAlign w:val="center"/>
            <w:hideMark/>
          </w:tcPr>
          <w:p w:rsidR="00FE4A75" w:rsidRPr="00C50A7B" w:rsidRDefault="00FE4A75" w:rsidP="00FE4A75">
            <w:pPr>
              <w:spacing w:after="0" w:line="240" w:lineRule="auto"/>
              <w:rPr>
                <w:rFonts w:asciiTheme="majorBidi" w:eastAsia="Times New Roman" w:hAnsiTheme="majorBidi" w:cstheme="majorBidi"/>
                <w:sz w:val="32"/>
                <w:szCs w:val="32"/>
              </w:rPr>
            </w:pPr>
            <w:r w:rsidRPr="00C50A7B">
              <w:rPr>
                <w:rFonts w:asciiTheme="majorBidi" w:eastAsia="Times New Roman" w:hAnsiTheme="majorBidi" w:cstheme="majorBidi"/>
                <w:sz w:val="32"/>
                <w:szCs w:val="32"/>
              </w:rPr>
              <w:t>Розум, прогрес, автономія особистості</w:t>
            </w:r>
          </w:p>
        </w:tc>
        <w:tc>
          <w:tcPr>
            <w:tcW w:w="0" w:type="auto"/>
            <w:vAlign w:val="center"/>
            <w:hideMark/>
          </w:tcPr>
          <w:p w:rsidR="00FE4A75" w:rsidRPr="00C50A7B" w:rsidRDefault="00FE4A75" w:rsidP="00FE4A75">
            <w:pPr>
              <w:spacing w:after="0" w:line="240" w:lineRule="auto"/>
              <w:rPr>
                <w:rFonts w:asciiTheme="majorBidi" w:eastAsia="Times New Roman" w:hAnsiTheme="majorBidi" w:cstheme="majorBidi"/>
                <w:sz w:val="32"/>
                <w:szCs w:val="32"/>
              </w:rPr>
            </w:pPr>
            <w:r w:rsidRPr="00C50A7B">
              <w:rPr>
                <w:rFonts w:asciiTheme="majorBidi" w:eastAsia="Times New Roman" w:hAnsiTheme="majorBidi" w:cstheme="majorBidi"/>
                <w:sz w:val="32"/>
                <w:szCs w:val="32"/>
              </w:rPr>
              <w:t>Кант, Руссо, Франко</w:t>
            </w:r>
          </w:p>
        </w:tc>
      </w:tr>
      <w:tr w:rsidR="00FE4A75" w:rsidRPr="00C50A7B" w:rsidTr="00FE4A75">
        <w:trPr>
          <w:tblCellSpacing w:w="15" w:type="dxa"/>
        </w:trPr>
        <w:tc>
          <w:tcPr>
            <w:tcW w:w="0" w:type="auto"/>
            <w:vAlign w:val="center"/>
            <w:hideMark/>
          </w:tcPr>
          <w:p w:rsidR="00FE4A75" w:rsidRPr="00C50A7B" w:rsidRDefault="00FE4A75" w:rsidP="00FE4A75">
            <w:pPr>
              <w:spacing w:after="0" w:line="240" w:lineRule="auto"/>
              <w:rPr>
                <w:rFonts w:asciiTheme="majorBidi" w:eastAsia="Times New Roman" w:hAnsiTheme="majorBidi" w:cstheme="majorBidi"/>
                <w:sz w:val="32"/>
                <w:szCs w:val="32"/>
              </w:rPr>
            </w:pPr>
            <w:r w:rsidRPr="00C50A7B">
              <w:rPr>
                <w:rFonts w:asciiTheme="majorBidi" w:eastAsia="Times New Roman" w:hAnsiTheme="majorBidi" w:cstheme="majorBidi"/>
                <w:sz w:val="32"/>
                <w:szCs w:val="32"/>
              </w:rPr>
              <w:t>ХХ століття</w:t>
            </w:r>
          </w:p>
        </w:tc>
        <w:tc>
          <w:tcPr>
            <w:tcW w:w="0" w:type="auto"/>
            <w:vAlign w:val="center"/>
            <w:hideMark/>
          </w:tcPr>
          <w:p w:rsidR="00FE4A75" w:rsidRPr="00C50A7B" w:rsidRDefault="00FE4A75" w:rsidP="00FE4A75">
            <w:pPr>
              <w:spacing w:after="0" w:line="240" w:lineRule="auto"/>
              <w:rPr>
                <w:rFonts w:asciiTheme="majorBidi" w:eastAsia="Times New Roman" w:hAnsiTheme="majorBidi" w:cstheme="majorBidi"/>
                <w:sz w:val="32"/>
                <w:szCs w:val="32"/>
              </w:rPr>
            </w:pPr>
            <w:r w:rsidRPr="00C50A7B">
              <w:rPr>
                <w:rFonts w:asciiTheme="majorBidi" w:eastAsia="Times New Roman" w:hAnsiTheme="majorBidi" w:cstheme="majorBidi"/>
                <w:sz w:val="32"/>
                <w:szCs w:val="32"/>
              </w:rPr>
              <w:t>Криза гуманізму, екзистенція, пам’ять</w:t>
            </w:r>
          </w:p>
        </w:tc>
        <w:tc>
          <w:tcPr>
            <w:tcW w:w="0" w:type="auto"/>
            <w:vAlign w:val="center"/>
            <w:hideMark/>
          </w:tcPr>
          <w:p w:rsidR="00FE4A75" w:rsidRPr="00C50A7B" w:rsidRDefault="00FE4A75" w:rsidP="00FE4A75">
            <w:pPr>
              <w:spacing w:after="0" w:line="240" w:lineRule="auto"/>
              <w:rPr>
                <w:rFonts w:asciiTheme="majorBidi" w:eastAsia="Times New Roman" w:hAnsiTheme="majorBidi" w:cstheme="majorBidi"/>
                <w:sz w:val="32"/>
                <w:szCs w:val="32"/>
              </w:rPr>
            </w:pPr>
            <w:r w:rsidRPr="00C50A7B">
              <w:rPr>
                <w:rFonts w:asciiTheme="majorBidi" w:eastAsia="Times New Roman" w:hAnsiTheme="majorBidi" w:cstheme="majorBidi"/>
                <w:sz w:val="32"/>
                <w:szCs w:val="32"/>
              </w:rPr>
              <w:t>Сартр, Стус, Адорно</w:t>
            </w:r>
          </w:p>
        </w:tc>
      </w:tr>
      <w:tr w:rsidR="00FE4A75" w:rsidRPr="00C50A7B" w:rsidTr="00FE4A75">
        <w:trPr>
          <w:tblCellSpacing w:w="15" w:type="dxa"/>
        </w:trPr>
        <w:tc>
          <w:tcPr>
            <w:tcW w:w="0" w:type="auto"/>
            <w:vAlign w:val="center"/>
            <w:hideMark/>
          </w:tcPr>
          <w:p w:rsidR="00FE4A75" w:rsidRPr="00C50A7B" w:rsidRDefault="00FE4A75" w:rsidP="00FE4A75">
            <w:pPr>
              <w:spacing w:after="0" w:line="240" w:lineRule="auto"/>
              <w:rPr>
                <w:rFonts w:asciiTheme="majorBidi" w:eastAsia="Times New Roman" w:hAnsiTheme="majorBidi" w:cstheme="majorBidi"/>
                <w:sz w:val="32"/>
                <w:szCs w:val="32"/>
              </w:rPr>
            </w:pPr>
            <w:r w:rsidRPr="00C50A7B">
              <w:rPr>
                <w:rFonts w:asciiTheme="majorBidi" w:eastAsia="Times New Roman" w:hAnsiTheme="majorBidi" w:cstheme="majorBidi"/>
                <w:sz w:val="32"/>
                <w:szCs w:val="32"/>
              </w:rPr>
              <w:t>XXI століття</w:t>
            </w:r>
          </w:p>
        </w:tc>
        <w:tc>
          <w:tcPr>
            <w:tcW w:w="0" w:type="auto"/>
            <w:vAlign w:val="center"/>
            <w:hideMark/>
          </w:tcPr>
          <w:p w:rsidR="00FE4A75" w:rsidRPr="00C50A7B" w:rsidRDefault="00FE4A75" w:rsidP="00FE4A75">
            <w:pPr>
              <w:spacing w:after="0" w:line="240" w:lineRule="auto"/>
              <w:rPr>
                <w:rFonts w:asciiTheme="majorBidi" w:eastAsia="Times New Roman" w:hAnsiTheme="majorBidi" w:cstheme="majorBidi"/>
                <w:sz w:val="32"/>
                <w:szCs w:val="32"/>
              </w:rPr>
            </w:pPr>
            <w:r w:rsidRPr="00C50A7B">
              <w:rPr>
                <w:rFonts w:asciiTheme="majorBidi" w:eastAsia="Times New Roman" w:hAnsiTheme="majorBidi" w:cstheme="majorBidi"/>
                <w:sz w:val="32"/>
                <w:szCs w:val="32"/>
              </w:rPr>
              <w:t>Постгуманізм, солідарність, етика вразливості</w:t>
            </w:r>
          </w:p>
        </w:tc>
        <w:tc>
          <w:tcPr>
            <w:tcW w:w="0" w:type="auto"/>
            <w:vAlign w:val="center"/>
            <w:hideMark/>
          </w:tcPr>
          <w:p w:rsidR="00FE4A75" w:rsidRPr="00C50A7B" w:rsidRDefault="00FE4A75" w:rsidP="00FE4A75">
            <w:pPr>
              <w:spacing w:after="0" w:line="240" w:lineRule="auto"/>
              <w:rPr>
                <w:rFonts w:asciiTheme="majorBidi" w:eastAsia="Times New Roman" w:hAnsiTheme="majorBidi" w:cstheme="majorBidi"/>
                <w:sz w:val="32"/>
                <w:szCs w:val="32"/>
              </w:rPr>
            </w:pPr>
            <w:r w:rsidRPr="00C50A7B">
              <w:rPr>
                <w:rFonts w:asciiTheme="majorBidi" w:eastAsia="Times New Roman" w:hAnsiTheme="majorBidi" w:cstheme="majorBidi"/>
                <w:sz w:val="32"/>
                <w:szCs w:val="32"/>
              </w:rPr>
              <w:t>Батлер, Бостром, Нусбаум</w:t>
            </w:r>
          </w:p>
        </w:tc>
      </w:tr>
    </w:tbl>
    <w:p w:rsidR="00FE4A75" w:rsidRPr="008711EF" w:rsidRDefault="00FE4A75" w:rsidP="00FE4A75">
      <w:pPr>
        <w:rPr>
          <w:rFonts w:asciiTheme="majorBidi" w:hAnsiTheme="majorBidi" w:cstheme="majorBidi"/>
          <w:sz w:val="28"/>
          <w:szCs w:val="28"/>
          <w:lang w:val="uk-UA"/>
        </w:rPr>
      </w:pPr>
    </w:p>
    <w:p w:rsidR="00C50A7B" w:rsidRDefault="00C50A7B" w:rsidP="008711EF">
      <w:pPr>
        <w:rPr>
          <w:rStyle w:val="a3"/>
          <w:rFonts w:asciiTheme="majorBidi" w:hAnsiTheme="majorBidi" w:cstheme="majorBidi"/>
          <w:b w:val="0"/>
          <w:bCs w:val="0"/>
          <w:sz w:val="28"/>
          <w:szCs w:val="28"/>
          <w:lang w:val="uk-UA"/>
        </w:rPr>
      </w:pPr>
    </w:p>
    <w:p w:rsidR="00C50A7B" w:rsidRDefault="00C50A7B" w:rsidP="008711EF">
      <w:pPr>
        <w:rPr>
          <w:rStyle w:val="a3"/>
          <w:rFonts w:asciiTheme="majorBidi" w:hAnsiTheme="majorBidi" w:cstheme="majorBidi"/>
          <w:b w:val="0"/>
          <w:bCs w:val="0"/>
          <w:sz w:val="28"/>
          <w:szCs w:val="28"/>
          <w:lang w:val="uk-UA"/>
        </w:rPr>
      </w:pPr>
    </w:p>
    <w:p w:rsidR="00C50A7B" w:rsidRDefault="00C50A7B" w:rsidP="008711EF">
      <w:pPr>
        <w:rPr>
          <w:rStyle w:val="a3"/>
          <w:rFonts w:asciiTheme="majorBidi" w:hAnsiTheme="majorBidi" w:cstheme="majorBidi"/>
          <w:b w:val="0"/>
          <w:bCs w:val="0"/>
          <w:sz w:val="28"/>
          <w:szCs w:val="28"/>
          <w:lang w:val="uk-UA"/>
        </w:rPr>
      </w:pPr>
    </w:p>
    <w:p w:rsidR="00C50A7B" w:rsidRDefault="00C50A7B" w:rsidP="008711EF">
      <w:pPr>
        <w:rPr>
          <w:rStyle w:val="a3"/>
          <w:rFonts w:asciiTheme="majorBidi" w:hAnsiTheme="majorBidi" w:cstheme="majorBidi"/>
          <w:b w:val="0"/>
          <w:bCs w:val="0"/>
          <w:sz w:val="28"/>
          <w:szCs w:val="28"/>
          <w:lang w:val="uk-UA"/>
        </w:rPr>
      </w:pPr>
    </w:p>
    <w:p w:rsidR="00C50A7B" w:rsidRDefault="00C50A7B" w:rsidP="008711EF">
      <w:pPr>
        <w:rPr>
          <w:rStyle w:val="a3"/>
          <w:rFonts w:asciiTheme="majorBidi" w:hAnsiTheme="majorBidi" w:cstheme="majorBidi"/>
          <w:b w:val="0"/>
          <w:bCs w:val="0"/>
          <w:sz w:val="28"/>
          <w:szCs w:val="28"/>
          <w:lang w:val="uk-UA"/>
        </w:rPr>
      </w:pPr>
    </w:p>
    <w:p w:rsidR="00C50A7B" w:rsidRDefault="00C50A7B" w:rsidP="008711EF">
      <w:pPr>
        <w:rPr>
          <w:rStyle w:val="a3"/>
          <w:rFonts w:asciiTheme="majorBidi" w:hAnsiTheme="majorBidi" w:cstheme="majorBidi"/>
          <w:b w:val="0"/>
          <w:bCs w:val="0"/>
          <w:sz w:val="28"/>
          <w:szCs w:val="28"/>
          <w:lang w:val="uk-UA"/>
        </w:rPr>
      </w:pPr>
    </w:p>
    <w:p w:rsidR="00C50A7B" w:rsidRDefault="00C50A7B" w:rsidP="008711EF">
      <w:pPr>
        <w:rPr>
          <w:rStyle w:val="a3"/>
          <w:rFonts w:asciiTheme="majorBidi" w:hAnsiTheme="majorBidi" w:cstheme="majorBidi"/>
          <w:b w:val="0"/>
          <w:bCs w:val="0"/>
          <w:sz w:val="28"/>
          <w:szCs w:val="28"/>
          <w:lang w:val="uk-UA"/>
        </w:rPr>
      </w:pPr>
    </w:p>
    <w:p w:rsidR="00C50A7B" w:rsidRDefault="00C50A7B" w:rsidP="008711EF">
      <w:pPr>
        <w:rPr>
          <w:rStyle w:val="a3"/>
          <w:rFonts w:asciiTheme="majorBidi" w:hAnsiTheme="majorBidi" w:cstheme="majorBidi"/>
          <w:b w:val="0"/>
          <w:bCs w:val="0"/>
          <w:sz w:val="28"/>
          <w:szCs w:val="28"/>
          <w:lang w:val="uk-UA"/>
        </w:rPr>
      </w:pPr>
    </w:p>
    <w:p w:rsidR="00C50A7B" w:rsidRDefault="00C50A7B" w:rsidP="008711EF">
      <w:pPr>
        <w:rPr>
          <w:rStyle w:val="a3"/>
          <w:rFonts w:asciiTheme="majorBidi" w:hAnsiTheme="majorBidi" w:cstheme="majorBidi"/>
          <w:b w:val="0"/>
          <w:bCs w:val="0"/>
          <w:sz w:val="28"/>
          <w:szCs w:val="28"/>
          <w:lang w:val="uk-UA"/>
        </w:rPr>
      </w:pPr>
    </w:p>
    <w:p w:rsidR="00C50A7B" w:rsidRDefault="00C50A7B" w:rsidP="008711EF">
      <w:pPr>
        <w:rPr>
          <w:rStyle w:val="a3"/>
          <w:rFonts w:asciiTheme="majorBidi" w:hAnsiTheme="majorBidi" w:cstheme="majorBidi"/>
          <w:b w:val="0"/>
          <w:bCs w:val="0"/>
          <w:sz w:val="28"/>
          <w:szCs w:val="28"/>
          <w:lang w:val="uk-UA"/>
        </w:rPr>
      </w:pPr>
    </w:p>
    <w:p w:rsidR="00C50A7B" w:rsidRDefault="00C50A7B" w:rsidP="008711EF">
      <w:pPr>
        <w:rPr>
          <w:rStyle w:val="a3"/>
          <w:rFonts w:asciiTheme="majorBidi" w:hAnsiTheme="majorBidi" w:cstheme="majorBidi"/>
          <w:b w:val="0"/>
          <w:bCs w:val="0"/>
          <w:sz w:val="28"/>
          <w:szCs w:val="28"/>
          <w:lang w:val="uk-UA"/>
        </w:rPr>
      </w:pPr>
    </w:p>
    <w:p w:rsidR="00C50A7B" w:rsidRDefault="00C50A7B" w:rsidP="008711EF">
      <w:pPr>
        <w:rPr>
          <w:rStyle w:val="a3"/>
          <w:rFonts w:asciiTheme="majorBidi" w:hAnsiTheme="majorBidi" w:cstheme="majorBidi"/>
          <w:b w:val="0"/>
          <w:bCs w:val="0"/>
          <w:sz w:val="28"/>
          <w:szCs w:val="28"/>
          <w:lang w:val="uk-UA"/>
        </w:rPr>
      </w:pPr>
    </w:p>
    <w:p w:rsidR="00C50A7B" w:rsidRDefault="00C50A7B" w:rsidP="008711EF">
      <w:pPr>
        <w:rPr>
          <w:rStyle w:val="a3"/>
          <w:rFonts w:asciiTheme="majorBidi" w:hAnsiTheme="majorBidi" w:cstheme="majorBidi"/>
          <w:b w:val="0"/>
          <w:bCs w:val="0"/>
          <w:sz w:val="28"/>
          <w:szCs w:val="28"/>
          <w:lang w:val="uk-UA"/>
        </w:rPr>
      </w:pPr>
    </w:p>
    <w:p w:rsidR="00FE4A75" w:rsidRDefault="00C50A7B" w:rsidP="00C50A7B">
      <w:pPr>
        <w:jc w:val="right"/>
        <w:rPr>
          <w:rStyle w:val="a3"/>
          <w:rFonts w:asciiTheme="majorBidi" w:hAnsiTheme="majorBidi" w:cstheme="majorBidi"/>
          <w:bCs w:val="0"/>
          <w:sz w:val="28"/>
          <w:szCs w:val="28"/>
          <w:lang w:val="uk-UA"/>
        </w:rPr>
      </w:pPr>
      <w:r w:rsidRPr="00C50A7B">
        <w:rPr>
          <w:rStyle w:val="a3"/>
          <w:rFonts w:asciiTheme="majorBidi" w:hAnsiTheme="majorBidi" w:cstheme="majorBidi"/>
          <w:bCs w:val="0"/>
          <w:sz w:val="28"/>
          <w:szCs w:val="28"/>
          <w:lang w:val="uk-UA"/>
        </w:rPr>
        <w:lastRenderedPageBreak/>
        <w:t>Додаток Б</w:t>
      </w:r>
    </w:p>
    <w:p w:rsidR="00C50A7B" w:rsidRDefault="00C50A7B" w:rsidP="00C50A7B">
      <w:pPr>
        <w:jc w:val="right"/>
        <w:rPr>
          <w:rStyle w:val="a3"/>
          <w:rFonts w:asciiTheme="majorBidi" w:hAnsiTheme="majorBidi" w:cstheme="majorBidi"/>
          <w:bCs w:val="0"/>
          <w:sz w:val="28"/>
          <w:szCs w:val="28"/>
          <w:lang w:val="uk-UA"/>
        </w:rPr>
      </w:pPr>
    </w:p>
    <w:p w:rsidR="00C50A7B" w:rsidRPr="00C50A7B" w:rsidRDefault="00C50A7B" w:rsidP="00C50A7B">
      <w:pPr>
        <w:jc w:val="right"/>
        <w:rPr>
          <w:rFonts w:asciiTheme="majorBidi" w:hAnsiTheme="majorBidi" w:cstheme="majorBidi"/>
          <w:sz w:val="28"/>
          <w:szCs w:val="28"/>
          <w:lang w:val="uk-UA"/>
        </w:rPr>
      </w:pPr>
    </w:p>
    <w:tbl>
      <w:tblPr>
        <w:tblW w:w="0" w:type="auto"/>
        <w:tblCellSpacing w:w="15" w:type="dxa"/>
        <w:tblCellMar>
          <w:top w:w="15" w:type="dxa"/>
          <w:left w:w="15" w:type="dxa"/>
          <w:bottom w:w="15" w:type="dxa"/>
          <w:right w:w="15" w:type="dxa"/>
        </w:tblCellMar>
        <w:tblLook w:val="04A0"/>
      </w:tblPr>
      <w:tblGrid>
        <w:gridCol w:w="2548"/>
        <w:gridCol w:w="4246"/>
        <w:gridCol w:w="2322"/>
      </w:tblGrid>
      <w:tr w:rsidR="00FE4A75" w:rsidRPr="008711EF" w:rsidTr="00FE4A75">
        <w:trPr>
          <w:tblHeader/>
          <w:tblCellSpacing w:w="15" w:type="dxa"/>
        </w:trPr>
        <w:tc>
          <w:tcPr>
            <w:tcW w:w="0" w:type="auto"/>
            <w:vAlign w:val="center"/>
            <w:hideMark/>
          </w:tcPr>
          <w:p w:rsidR="00FE4A75" w:rsidRPr="00C50A7B" w:rsidRDefault="00FE4A75" w:rsidP="00FE4A75">
            <w:pPr>
              <w:spacing w:after="0" w:line="240" w:lineRule="auto"/>
              <w:jc w:val="center"/>
              <w:rPr>
                <w:rFonts w:asciiTheme="majorBidi" w:eastAsia="Times New Roman" w:hAnsiTheme="majorBidi" w:cstheme="majorBidi"/>
                <w:b/>
                <w:bCs/>
                <w:sz w:val="32"/>
                <w:szCs w:val="32"/>
              </w:rPr>
            </w:pPr>
            <w:r w:rsidRPr="00C50A7B">
              <w:rPr>
                <w:rFonts w:asciiTheme="majorBidi" w:eastAsia="Times New Roman" w:hAnsiTheme="majorBidi" w:cstheme="majorBidi"/>
                <w:b/>
                <w:bCs/>
                <w:sz w:val="32"/>
                <w:szCs w:val="32"/>
              </w:rPr>
              <w:t>Напрям</w:t>
            </w:r>
          </w:p>
        </w:tc>
        <w:tc>
          <w:tcPr>
            <w:tcW w:w="0" w:type="auto"/>
            <w:vAlign w:val="center"/>
            <w:hideMark/>
          </w:tcPr>
          <w:p w:rsidR="00FE4A75" w:rsidRPr="00C50A7B" w:rsidRDefault="00FE4A75" w:rsidP="00FE4A75">
            <w:pPr>
              <w:spacing w:after="0" w:line="240" w:lineRule="auto"/>
              <w:jc w:val="center"/>
              <w:rPr>
                <w:rFonts w:asciiTheme="majorBidi" w:eastAsia="Times New Roman" w:hAnsiTheme="majorBidi" w:cstheme="majorBidi"/>
                <w:b/>
                <w:bCs/>
                <w:sz w:val="32"/>
                <w:szCs w:val="32"/>
              </w:rPr>
            </w:pPr>
            <w:r w:rsidRPr="00C50A7B">
              <w:rPr>
                <w:rFonts w:asciiTheme="majorBidi" w:eastAsia="Times New Roman" w:hAnsiTheme="majorBidi" w:cstheme="majorBidi"/>
                <w:b/>
                <w:bCs/>
                <w:sz w:val="32"/>
                <w:szCs w:val="32"/>
              </w:rPr>
              <w:t>Суть</w:t>
            </w:r>
          </w:p>
        </w:tc>
        <w:tc>
          <w:tcPr>
            <w:tcW w:w="0" w:type="auto"/>
            <w:vAlign w:val="center"/>
            <w:hideMark/>
          </w:tcPr>
          <w:p w:rsidR="00FE4A75" w:rsidRPr="00C50A7B" w:rsidRDefault="00FE4A75" w:rsidP="00FE4A75">
            <w:pPr>
              <w:spacing w:after="0" w:line="240" w:lineRule="auto"/>
              <w:jc w:val="center"/>
              <w:rPr>
                <w:rFonts w:asciiTheme="majorBidi" w:eastAsia="Times New Roman" w:hAnsiTheme="majorBidi" w:cstheme="majorBidi"/>
                <w:b/>
                <w:bCs/>
                <w:sz w:val="32"/>
                <w:szCs w:val="32"/>
              </w:rPr>
            </w:pPr>
            <w:r w:rsidRPr="00C50A7B">
              <w:rPr>
                <w:rFonts w:asciiTheme="majorBidi" w:eastAsia="Times New Roman" w:hAnsiTheme="majorBidi" w:cstheme="majorBidi"/>
                <w:b/>
                <w:bCs/>
                <w:sz w:val="32"/>
                <w:szCs w:val="32"/>
              </w:rPr>
              <w:t>Приклади / Автори</w:t>
            </w:r>
          </w:p>
        </w:tc>
      </w:tr>
      <w:tr w:rsidR="00FE4A75" w:rsidRPr="008711EF" w:rsidTr="00FE4A75">
        <w:trPr>
          <w:tblCellSpacing w:w="15" w:type="dxa"/>
        </w:trPr>
        <w:tc>
          <w:tcPr>
            <w:tcW w:w="0" w:type="auto"/>
            <w:vAlign w:val="center"/>
            <w:hideMark/>
          </w:tcPr>
          <w:p w:rsidR="00FE4A75" w:rsidRPr="00C50A7B" w:rsidRDefault="00FE4A75" w:rsidP="00FE4A75">
            <w:pPr>
              <w:spacing w:after="0" w:line="240" w:lineRule="auto"/>
              <w:rPr>
                <w:rFonts w:asciiTheme="majorBidi" w:eastAsia="Times New Roman" w:hAnsiTheme="majorBidi" w:cstheme="majorBidi"/>
                <w:sz w:val="32"/>
                <w:szCs w:val="32"/>
              </w:rPr>
            </w:pPr>
            <w:r w:rsidRPr="00C50A7B">
              <w:rPr>
                <w:rFonts w:asciiTheme="majorBidi" w:eastAsia="Times New Roman" w:hAnsiTheme="majorBidi" w:cstheme="majorBidi"/>
                <w:sz w:val="32"/>
                <w:szCs w:val="32"/>
              </w:rPr>
              <w:t>Постгуманізм</w:t>
            </w:r>
          </w:p>
        </w:tc>
        <w:tc>
          <w:tcPr>
            <w:tcW w:w="0" w:type="auto"/>
            <w:vAlign w:val="center"/>
            <w:hideMark/>
          </w:tcPr>
          <w:p w:rsidR="00FE4A75" w:rsidRPr="00C50A7B" w:rsidRDefault="00FE4A75" w:rsidP="00FE4A75">
            <w:pPr>
              <w:spacing w:after="0" w:line="240" w:lineRule="auto"/>
              <w:rPr>
                <w:rFonts w:asciiTheme="majorBidi" w:eastAsia="Times New Roman" w:hAnsiTheme="majorBidi" w:cstheme="majorBidi"/>
                <w:sz w:val="32"/>
                <w:szCs w:val="32"/>
              </w:rPr>
            </w:pPr>
            <w:r w:rsidRPr="00C50A7B">
              <w:rPr>
                <w:rFonts w:asciiTheme="majorBidi" w:eastAsia="Times New Roman" w:hAnsiTheme="majorBidi" w:cstheme="majorBidi"/>
                <w:sz w:val="32"/>
                <w:szCs w:val="32"/>
              </w:rPr>
              <w:t>Перегляд антропоцентризму, мережевість</w:t>
            </w:r>
          </w:p>
        </w:tc>
        <w:tc>
          <w:tcPr>
            <w:tcW w:w="0" w:type="auto"/>
            <w:vAlign w:val="center"/>
            <w:hideMark/>
          </w:tcPr>
          <w:p w:rsidR="00FE4A75" w:rsidRPr="00C50A7B" w:rsidRDefault="00FE4A75" w:rsidP="00FE4A75">
            <w:pPr>
              <w:spacing w:after="0" w:line="240" w:lineRule="auto"/>
              <w:rPr>
                <w:rFonts w:asciiTheme="majorBidi" w:eastAsia="Times New Roman" w:hAnsiTheme="majorBidi" w:cstheme="majorBidi"/>
                <w:sz w:val="32"/>
                <w:szCs w:val="32"/>
              </w:rPr>
            </w:pPr>
            <w:r w:rsidRPr="00C50A7B">
              <w:rPr>
                <w:rFonts w:asciiTheme="majorBidi" w:eastAsia="Times New Roman" w:hAnsiTheme="majorBidi" w:cstheme="majorBidi"/>
                <w:sz w:val="32"/>
                <w:szCs w:val="32"/>
              </w:rPr>
              <w:t>Фуко, Брайдотті</w:t>
            </w:r>
          </w:p>
        </w:tc>
      </w:tr>
      <w:tr w:rsidR="00FE4A75" w:rsidRPr="008711EF" w:rsidTr="00FE4A75">
        <w:trPr>
          <w:tblCellSpacing w:w="15" w:type="dxa"/>
        </w:trPr>
        <w:tc>
          <w:tcPr>
            <w:tcW w:w="0" w:type="auto"/>
            <w:vAlign w:val="center"/>
            <w:hideMark/>
          </w:tcPr>
          <w:p w:rsidR="00FE4A75" w:rsidRPr="00C50A7B" w:rsidRDefault="00FE4A75" w:rsidP="00FE4A75">
            <w:pPr>
              <w:spacing w:after="0" w:line="240" w:lineRule="auto"/>
              <w:rPr>
                <w:rFonts w:asciiTheme="majorBidi" w:eastAsia="Times New Roman" w:hAnsiTheme="majorBidi" w:cstheme="majorBidi"/>
                <w:sz w:val="32"/>
                <w:szCs w:val="32"/>
              </w:rPr>
            </w:pPr>
            <w:r w:rsidRPr="00C50A7B">
              <w:rPr>
                <w:rFonts w:asciiTheme="majorBidi" w:eastAsia="Times New Roman" w:hAnsiTheme="majorBidi" w:cstheme="majorBidi"/>
                <w:sz w:val="32"/>
                <w:szCs w:val="32"/>
              </w:rPr>
              <w:t>Трансгуманізм</w:t>
            </w:r>
          </w:p>
        </w:tc>
        <w:tc>
          <w:tcPr>
            <w:tcW w:w="0" w:type="auto"/>
            <w:vAlign w:val="center"/>
            <w:hideMark/>
          </w:tcPr>
          <w:p w:rsidR="00FE4A75" w:rsidRPr="00C50A7B" w:rsidRDefault="00FE4A75" w:rsidP="00FE4A75">
            <w:pPr>
              <w:spacing w:after="0" w:line="240" w:lineRule="auto"/>
              <w:rPr>
                <w:rFonts w:asciiTheme="majorBidi" w:eastAsia="Times New Roman" w:hAnsiTheme="majorBidi" w:cstheme="majorBidi"/>
                <w:sz w:val="32"/>
                <w:szCs w:val="32"/>
              </w:rPr>
            </w:pPr>
            <w:r w:rsidRPr="00C50A7B">
              <w:rPr>
                <w:rFonts w:asciiTheme="majorBidi" w:eastAsia="Times New Roman" w:hAnsiTheme="majorBidi" w:cstheme="majorBidi"/>
                <w:sz w:val="32"/>
                <w:szCs w:val="32"/>
              </w:rPr>
              <w:t>Технологічне вдосконалення людини</w:t>
            </w:r>
          </w:p>
        </w:tc>
        <w:tc>
          <w:tcPr>
            <w:tcW w:w="0" w:type="auto"/>
            <w:vAlign w:val="center"/>
            <w:hideMark/>
          </w:tcPr>
          <w:p w:rsidR="00FE4A75" w:rsidRPr="00C50A7B" w:rsidRDefault="00FE4A75" w:rsidP="00FE4A75">
            <w:pPr>
              <w:spacing w:after="0" w:line="240" w:lineRule="auto"/>
              <w:rPr>
                <w:rFonts w:asciiTheme="majorBidi" w:eastAsia="Times New Roman" w:hAnsiTheme="majorBidi" w:cstheme="majorBidi"/>
                <w:sz w:val="32"/>
                <w:szCs w:val="32"/>
              </w:rPr>
            </w:pPr>
            <w:r w:rsidRPr="00C50A7B">
              <w:rPr>
                <w:rFonts w:asciiTheme="majorBidi" w:eastAsia="Times New Roman" w:hAnsiTheme="majorBidi" w:cstheme="majorBidi"/>
                <w:sz w:val="32"/>
                <w:szCs w:val="32"/>
              </w:rPr>
              <w:t>Курцвейл, Бостром</w:t>
            </w:r>
          </w:p>
        </w:tc>
      </w:tr>
      <w:tr w:rsidR="00FE4A75" w:rsidRPr="008711EF" w:rsidTr="00FE4A75">
        <w:trPr>
          <w:tblCellSpacing w:w="15" w:type="dxa"/>
        </w:trPr>
        <w:tc>
          <w:tcPr>
            <w:tcW w:w="0" w:type="auto"/>
            <w:vAlign w:val="center"/>
            <w:hideMark/>
          </w:tcPr>
          <w:p w:rsidR="00FE4A75" w:rsidRPr="00C50A7B" w:rsidRDefault="00FE4A75" w:rsidP="00FE4A75">
            <w:pPr>
              <w:spacing w:after="0" w:line="240" w:lineRule="auto"/>
              <w:rPr>
                <w:rFonts w:asciiTheme="majorBidi" w:eastAsia="Times New Roman" w:hAnsiTheme="majorBidi" w:cstheme="majorBidi"/>
                <w:sz w:val="32"/>
                <w:szCs w:val="32"/>
              </w:rPr>
            </w:pPr>
            <w:r w:rsidRPr="00C50A7B">
              <w:rPr>
                <w:rFonts w:asciiTheme="majorBidi" w:eastAsia="Times New Roman" w:hAnsiTheme="majorBidi" w:cstheme="majorBidi"/>
                <w:sz w:val="32"/>
                <w:szCs w:val="32"/>
              </w:rPr>
              <w:t>Еко-гуманізм</w:t>
            </w:r>
          </w:p>
        </w:tc>
        <w:tc>
          <w:tcPr>
            <w:tcW w:w="0" w:type="auto"/>
            <w:vAlign w:val="center"/>
            <w:hideMark/>
          </w:tcPr>
          <w:p w:rsidR="00FE4A75" w:rsidRPr="00C50A7B" w:rsidRDefault="00FE4A75" w:rsidP="00FE4A75">
            <w:pPr>
              <w:spacing w:after="0" w:line="240" w:lineRule="auto"/>
              <w:rPr>
                <w:rFonts w:asciiTheme="majorBidi" w:eastAsia="Times New Roman" w:hAnsiTheme="majorBidi" w:cstheme="majorBidi"/>
                <w:sz w:val="32"/>
                <w:szCs w:val="32"/>
              </w:rPr>
            </w:pPr>
            <w:r w:rsidRPr="00C50A7B">
              <w:rPr>
                <w:rFonts w:asciiTheme="majorBidi" w:eastAsia="Times New Roman" w:hAnsiTheme="majorBidi" w:cstheme="majorBidi"/>
                <w:sz w:val="32"/>
                <w:szCs w:val="32"/>
              </w:rPr>
              <w:t>Людина як частина природи</w:t>
            </w:r>
          </w:p>
        </w:tc>
        <w:tc>
          <w:tcPr>
            <w:tcW w:w="0" w:type="auto"/>
            <w:vAlign w:val="center"/>
            <w:hideMark/>
          </w:tcPr>
          <w:p w:rsidR="00FE4A75" w:rsidRPr="00C50A7B" w:rsidRDefault="00FE4A75" w:rsidP="00FE4A75">
            <w:pPr>
              <w:spacing w:after="0" w:line="240" w:lineRule="auto"/>
              <w:rPr>
                <w:rFonts w:asciiTheme="majorBidi" w:eastAsia="Times New Roman" w:hAnsiTheme="majorBidi" w:cstheme="majorBidi"/>
                <w:sz w:val="32"/>
                <w:szCs w:val="32"/>
              </w:rPr>
            </w:pPr>
            <w:r w:rsidRPr="00C50A7B">
              <w:rPr>
                <w:rFonts w:asciiTheme="majorBidi" w:eastAsia="Times New Roman" w:hAnsiTheme="majorBidi" w:cstheme="majorBidi"/>
                <w:sz w:val="32"/>
                <w:szCs w:val="32"/>
              </w:rPr>
              <w:t>Арне Несс, Латур</w:t>
            </w:r>
          </w:p>
        </w:tc>
      </w:tr>
      <w:tr w:rsidR="00FE4A75" w:rsidRPr="008711EF" w:rsidTr="00FE4A75">
        <w:trPr>
          <w:tblCellSpacing w:w="15" w:type="dxa"/>
        </w:trPr>
        <w:tc>
          <w:tcPr>
            <w:tcW w:w="0" w:type="auto"/>
            <w:vAlign w:val="center"/>
            <w:hideMark/>
          </w:tcPr>
          <w:p w:rsidR="00FE4A75" w:rsidRPr="00C50A7B" w:rsidRDefault="00FE4A75" w:rsidP="00FE4A75">
            <w:pPr>
              <w:spacing w:after="0" w:line="240" w:lineRule="auto"/>
              <w:rPr>
                <w:rFonts w:asciiTheme="majorBidi" w:eastAsia="Times New Roman" w:hAnsiTheme="majorBidi" w:cstheme="majorBidi"/>
                <w:sz w:val="32"/>
                <w:szCs w:val="32"/>
              </w:rPr>
            </w:pPr>
            <w:r w:rsidRPr="00C50A7B">
              <w:rPr>
                <w:rFonts w:asciiTheme="majorBidi" w:eastAsia="Times New Roman" w:hAnsiTheme="majorBidi" w:cstheme="majorBidi"/>
                <w:sz w:val="32"/>
                <w:szCs w:val="32"/>
              </w:rPr>
              <w:t>Гуманізм солідарності</w:t>
            </w:r>
          </w:p>
        </w:tc>
        <w:tc>
          <w:tcPr>
            <w:tcW w:w="0" w:type="auto"/>
            <w:vAlign w:val="center"/>
            <w:hideMark/>
          </w:tcPr>
          <w:p w:rsidR="00FE4A75" w:rsidRPr="00C50A7B" w:rsidRDefault="00FE4A75" w:rsidP="00FE4A75">
            <w:pPr>
              <w:spacing w:after="0" w:line="240" w:lineRule="auto"/>
              <w:rPr>
                <w:rFonts w:asciiTheme="majorBidi" w:eastAsia="Times New Roman" w:hAnsiTheme="majorBidi" w:cstheme="majorBidi"/>
                <w:sz w:val="32"/>
                <w:szCs w:val="32"/>
              </w:rPr>
            </w:pPr>
            <w:r w:rsidRPr="00C50A7B">
              <w:rPr>
                <w:rFonts w:asciiTheme="majorBidi" w:eastAsia="Times New Roman" w:hAnsiTheme="majorBidi" w:cstheme="majorBidi"/>
                <w:sz w:val="32"/>
                <w:szCs w:val="32"/>
              </w:rPr>
              <w:t>Турбота, взаємна підтримка, співпереживання</w:t>
            </w:r>
          </w:p>
        </w:tc>
        <w:tc>
          <w:tcPr>
            <w:tcW w:w="0" w:type="auto"/>
            <w:vAlign w:val="center"/>
            <w:hideMark/>
          </w:tcPr>
          <w:p w:rsidR="00FE4A75" w:rsidRPr="00C50A7B" w:rsidRDefault="00FE4A75" w:rsidP="00FE4A75">
            <w:pPr>
              <w:spacing w:after="0" w:line="240" w:lineRule="auto"/>
              <w:rPr>
                <w:rFonts w:asciiTheme="majorBidi" w:eastAsia="Times New Roman" w:hAnsiTheme="majorBidi" w:cstheme="majorBidi"/>
                <w:sz w:val="32"/>
                <w:szCs w:val="32"/>
              </w:rPr>
            </w:pPr>
            <w:r w:rsidRPr="00C50A7B">
              <w:rPr>
                <w:rFonts w:asciiTheme="majorBidi" w:eastAsia="Times New Roman" w:hAnsiTheme="majorBidi" w:cstheme="majorBidi"/>
                <w:sz w:val="32"/>
                <w:szCs w:val="32"/>
              </w:rPr>
              <w:t>Бауман, Папа Франциск</w:t>
            </w:r>
          </w:p>
        </w:tc>
      </w:tr>
      <w:tr w:rsidR="00FE4A75" w:rsidRPr="008711EF" w:rsidTr="00C50A7B">
        <w:trPr>
          <w:trHeight w:val="1377"/>
          <w:tblCellSpacing w:w="15" w:type="dxa"/>
        </w:trPr>
        <w:tc>
          <w:tcPr>
            <w:tcW w:w="0" w:type="auto"/>
            <w:vAlign w:val="center"/>
            <w:hideMark/>
          </w:tcPr>
          <w:p w:rsidR="00FE4A75" w:rsidRPr="00C50A7B" w:rsidRDefault="00FE4A75" w:rsidP="00FE4A75">
            <w:pPr>
              <w:spacing w:after="0" w:line="240" w:lineRule="auto"/>
              <w:rPr>
                <w:rFonts w:asciiTheme="majorBidi" w:eastAsia="Times New Roman" w:hAnsiTheme="majorBidi" w:cstheme="majorBidi"/>
                <w:sz w:val="32"/>
                <w:szCs w:val="32"/>
              </w:rPr>
            </w:pPr>
            <w:r w:rsidRPr="00C50A7B">
              <w:rPr>
                <w:rFonts w:asciiTheme="majorBidi" w:eastAsia="Times New Roman" w:hAnsiTheme="majorBidi" w:cstheme="majorBidi"/>
                <w:sz w:val="32"/>
                <w:szCs w:val="32"/>
              </w:rPr>
              <w:t>Український гуманізм</w:t>
            </w:r>
          </w:p>
        </w:tc>
        <w:tc>
          <w:tcPr>
            <w:tcW w:w="0" w:type="auto"/>
            <w:vAlign w:val="center"/>
            <w:hideMark/>
          </w:tcPr>
          <w:p w:rsidR="00FE4A75" w:rsidRPr="00C50A7B" w:rsidRDefault="00FE4A75" w:rsidP="00FE4A75">
            <w:pPr>
              <w:spacing w:after="0" w:line="240" w:lineRule="auto"/>
              <w:rPr>
                <w:rFonts w:asciiTheme="majorBidi" w:eastAsia="Times New Roman" w:hAnsiTheme="majorBidi" w:cstheme="majorBidi"/>
                <w:sz w:val="32"/>
                <w:szCs w:val="32"/>
              </w:rPr>
            </w:pPr>
            <w:r w:rsidRPr="00C50A7B">
              <w:rPr>
                <w:rFonts w:asciiTheme="majorBidi" w:eastAsia="Times New Roman" w:hAnsiTheme="majorBidi" w:cstheme="majorBidi"/>
                <w:sz w:val="32"/>
                <w:szCs w:val="32"/>
              </w:rPr>
              <w:t>Стійкість, гідність, культурна пам’ять</w:t>
            </w:r>
          </w:p>
        </w:tc>
        <w:tc>
          <w:tcPr>
            <w:tcW w:w="0" w:type="auto"/>
            <w:vAlign w:val="center"/>
            <w:hideMark/>
          </w:tcPr>
          <w:p w:rsidR="00FE4A75" w:rsidRPr="00C50A7B" w:rsidRDefault="00FE4A75" w:rsidP="00FE4A75">
            <w:pPr>
              <w:spacing w:after="0" w:line="240" w:lineRule="auto"/>
              <w:rPr>
                <w:rFonts w:asciiTheme="majorBidi" w:eastAsia="Times New Roman" w:hAnsiTheme="majorBidi" w:cstheme="majorBidi"/>
                <w:sz w:val="32"/>
                <w:szCs w:val="32"/>
              </w:rPr>
            </w:pPr>
            <w:r w:rsidRPr="00C50A7B">
              <w:rPr>
                <w:rFonts w:asciiTheme="majorBidi" w:eastAsia="Times New Roman" w:hAnsiTheme="majorBidi" w:cstheme="majorBidi"/>
                <w:sz w:val="32"/>
                <w:szCs w:val="32"/>
              </w:rPr>
              <w:t>Шевченко, Стус, Жадан</w:t>
            </w:r>
          </w:p>
        </w:tc>
      </w:tr>
    </w:tbl>
    <w:p w:rsidR="008711EF" w:rsidRDefault="008711EF" w:rsidP="00FE4A75">
      <w:pPr>
        <w:rPr>
          <w:rFonts w:asciiTheme="majorBidi" w:hAnsiTheme="majorBidi" w:cstheme="majorBidi"/>
          <w:b/>
          <w:bCs/>
          <w:sz w:val="28"/>
          <w:szCs w:val="28"/>
          <w:lang w:val="uk-UA"/>
        </w:rPr>
      </w:pPr>
    </w:p>
    <w:p w:rsidR="00BF261E" w:rsidRDefault="00BF261E" w:rsidP="00FE4A75">
      <w:pPr>
        <w:rPr>
          <w:rFonts w:asciiTheme="majorBidi" w:hAnsiTheme="majorBidi" w:cstheme="majorBidi"/>
          <w:b/>
          <w:bCs/>
          <w:sz w:val="28"/>
          <w:szCs w:val="28"/>
          <w:lang w:val="uk-UA"/>
        </w:rPr>
      </w:pPr>
    </w:p>
    <w:p w:rsidR="00BF261E" w:rsidRDefault="00BF261E" w:rsidP="00FE4A75">
      <w:pPr>
        <w:rPr>
          <w:rFonts w:asciiTheme="majorBidi" w:hAnsiTheme="majorBidi" w:cstheme="majorBidi"/>
          <w:b/>
          <w:bCs/>
          <w:sz w:val="28"/>
          <w:szCs w:val="28"/>
          <w:lang w:val="uk-UA"/>
        </w:rPr>
      </w:pPr>
    </w:p>
    <w:p w:rsidR="00BF261E" w:rsidRDefault="00BF261E" w:rsidP="00FE4A75">
      <w:pPr>
        <w:rPr>
          <w:rFonts w:asciiTheme="majorBidi" w:hAnsiTheme="majorBidi" w:cstheme="majorBidi"/>
          <w:b/>
          <w:bCs/>
          <w:sz w:val="28"/>
          <w:szCs w:val="28"/>
          <w:lang w:val="uk-UA"/>
        </w:rPr>
      </w:pPr>
    </w:p>
    <w:p w:rsidR="00BF261E" w:rsidRDefault="00BF261E" w:rsidP="00FE4A75">
      <w:pPr>
        <w:rPr>
          <w:rFonts w:asciiTheme="majorBidi" w:hAnsiTheme="majorBidi" w:cstheme="majorBidi"/>
          <w:b/>
          <w:bCs/>
          <w:sz w:val="28"/>
          <w:szCs w:val="28"/>
          <w:lang w:val="uk-UA"/>
        </w:rPr>
      </w:pPr>
    </w:p>
    <w:p w:rsidR="00C50A7B" w:rsidRDefault="00C50A7B" w:rsidP="00FE4A75">
      <w:pPr>
        <w:rPr>
          <w:rFonts w:asciiTheme="majorBidi" w:hAnsiTheme="majorBidi" w:cstheme="majorBidi"/>
          <w:b/>
          <w:bCs/>
          <w:sz w:val="28"/>
          <w:szCs w:val="28"/>
          <w:lang w:val="uk-UA"/>
        </w:rPr>
      </w:pPr>
    </w:p>
    <w:p w:rsidR="00C50A7B" w:rsidRDefault="00C50A7B" w:rsidP="00FE4A75">
      <w:pPr>
        <w:rPr>
          <w:rFonts w:asciiTheme="majorBidi" w:hAnsiTheme="majorBidi" w:cstheme="majorBidi"/>
          <w:b/>
          <w:bCs/>
          <w:sz w:val="28"/>
          <w:szCs w:val="28"/>
          <w:lang w:val="uk-UA"/>
        </w:rPr>
      </w:pPr>
    </w:p>
    <w:p w:rsidR="00C50A7B" w:rsidRDefault="00C50A7B" w:rsidP="00FE4A75">
      <w:pPr>
        <w:rPr>
          <w:rFonts w:asciiTheme="majorBidi" w:hAnsiTheme="majorBidi" w:cstheme="majorBidi"/>
          <w:b/>
          <w:bCs/>
          <w:sz w:val="28"/>
          <w:szCs w:val="28"/>
          <w:lang w:val="uk-UA"/>
        </w:rPr>
      </w:pPr>
    </w:p>
    <w:p w:rsidR="00C50A7B" w:rsidRDefault="00C50A7B" w:rsidP="00FE4A75">
      <w:pPr>
        <w:rPr>
          <w:rFonts w:asciiTheme="majorBidi" w:hAnsiTheme="majorBidi" w:cstheme="majorBidi"/>
          <w:b/>
          <w:bCs/>
          <w:sz w:val="28"/>
          <w:szCs w:val="28"/>
          <w:lang w:val="uk-UA"/>
        </w:rPr>
      </w:pPr>
    </w:p>
    <w:p w:rsidR="00C50A7B" w:rsidRDefault="00C50A7B" w:rsidP="00FE4A75">
      <w:pPr>
        <w:rPr>
          <w:rFonts w:asciiTheme="majorBidi" w:hAnsiTheme="majorBidi" w:cstheme="majorBidi"/>
          <w:b/>
          <w:bCs/>
          <w:sz w:val="28"/>
          <w:szCs w:val="28"/>
          <w:lang w:val="uk-UA"/>
        </w:rPr>
      </w:pPr>
    </w:p>
    <w:p w:rsidR="00C50A7B" w:rsidRDefault="00C50A7B" w:rsidP="00FE4A75">
      <w:pPr>
        <w:rPr>
          <w:rFonts w:asciiTheme="majorBidi" w:hAnsiTheme="majorBidi" w:cstheme="majorBidi"/>
          <w:b/>
          <w:bCs/>
          <w:sz w:val="28"/>
          <w:szCs w:val="28"/>
          <w:lang w:val="uk-UA"/>
        </w:rPr>
      </w:pPr>
    </w:p>
    <w:p w:rsidR="00C50A7B" w:rsidRDefault="00C50A7B" w:rsidP="00FE4A75">
      <w:pPr>
        <w:rPr>
          <w:rFonts w:asciiTheme="majorBidi" w:hAnsiTheme="majorBidi" w:cstheme="majorBidi"/>
          <w:b/>
          <w:bCs/>
          <w:sz w:val="28"/>
          <w:szCs w:val="28"/>
          <w:lang w:val="uk-UA"/>
        </w:rPr>
      </w:pPr>
    </w:p>
    <w:p w:rsidR="00C50A7B" w:rsidRDefault="00C50A7B" w:rsidP="00FE4A75">
      <w:pPr>
        <w:rPr>
          <w:rFonts w:asciiTheme="majorBidi" w:hAnsiTheme="majorBidi" w:cstheme="majorBidi"/>
          <w:b/>
          <w:bCs/>
          <w:sz w:val="28"/>
          <w:szCs w:val="28"/>
          <w:lang w:val="uk-UA"/>
        </w:rPr>
      </w:pPr>
    </w:p>
    <w:p w:rsidR="00BF261E" w:rsidRDefault="00BF261E" w:rsidP="00FE4A75">
      <w:pPr>
        <w:rPr>
          <w:rFonts w:asciiTheme="majorBidi" w:hAnsiTheme="majorBidi" w:cstheme="majorBidi"/>
          <w:b/>
          <w:bCs/>
          <w:sz w:val="28"/>
          <w:szCs w:val="28"/>
          <w:lang w:val="uk-UA"/>
        </w:rPr>
      </w:pPr>
    </w:p>
    <w:p w:rsidR="008711EF" w:rsidRDefault="00C50A7B" w:rsidP="00C50A7B">
      <w:pPr>
        <w:jc w:val="right"/>
        <w:rPr>
          <w:rFonts w:asciiTheme="majorBidi" w:hAnsiTheme="majorBidi" w:cstheme="majorBidi"/>
          <w:b/>
          <w:sz w:val="28"/>
          <w:szCs w:val="28"/>
          <w:lang w:val="uk-UA"/>
        </w:rPr>
      </w:pPr>
      <w:r w:rsidRPr="00C50A7B">
        <w:rPr>
          <w:rFonts w:asciiTheme="majorBidi" w:hAnsiTheme="majorBidi" w:cstheme="majorBidi"/>
          <w:b/>
          <w:sz w:val="28"/>
          <w:szCs w:val="28"/>
          <w:lang w:val="uk-UA"/>
        </w:rPr>
        <w:lastRenderedPageBreak/>
        <w:t>Додаток В</w:t>
      </w:r>
    </w:p>
    <w:p w:rsidR="00C50A7B" w:rsidRPr="00C50A7B" w:rsidRDefault="00C50A7B" w:rsidP="00C50A7B">
      <w:pPr>
        <w:jc w:val="right"/>
        <w:rPr>
          <w:rFonts w:asciiTheme="majorBidi" w:hAnsiTheme="majorBidi" w:cstheme="majorBidi"/>
          <w:b/>
          <w:sz w:val="28"/>
          <w:szCs w:val="28"/>
          <w:lang w:val="uk-UA"/>
        </w:rPr>
      </w:pPr>
    </w:p>
    <w:tbl>
      <w:tblPr>
        <w:tblW w:w="0" w:type="auto"/>
        <w:tblCellSpacing w:w="15" w:type="dxa"/>
        <w:tblCellMar>
          <w:top w:w="15" w:type="dxa"/>
          <w:left w:w="15" w:type="dxa"/>
          <w:bottom w:w="15" w:type="dxa"/>
          <w:right w:w="15" w:type="dxa"/>
        </w:tblCellMar>
        <w:tblLook w:val="04A0"/>
      </w:tblPr>
      <w:tblGrid>
        <w:gridCol w:w="2527"/>
        <w:gridCol w:w="3083"/>
        <w:gridCol w:w="3506"/>
      </w:tblGrid>
      <w:tr w:rsidR="00FE4A75" w:rsidRPr="00C50A7B" w:rsidTr="00FE4A75">
        <w:trPr>
          <w:tblHeader/>
          <w:tblCellSpacing w:w="15" w:type="dxa"/>
        </w:trPr>
        <w:tc>
          <w:tcPr>
            <w:tcW w:w="0" w:type="auto"/>
            <w:vAlign w:val="center"/>
            <w:hideMark/>
          </w:tcPr>
          <w:p w:rsidR="00FE4A75" w:rsidRPr="00C50A7B" w:rsidRDefault="00FE4A75" w:rsidP="00FE4A75">
            <w:pPr>
              <w:spacing w:after="0" w:line="240" w:lineRule="auto"/>
              <w:jc w:val="center"/>
              <w:rPr>
                <w:rFonts w:asciiTheme="majorBidi" w:eastAsia="Times New Roman" w:hAnsiTheme="majorBidi" w:cstheme="majorBidi"/>
                <w:b/>
                <w:bCs/>
                <w:sz w:val="32"/>
                <w:szCs w:val="32"/>
              </w:rPr>
            </w:pPr>
            <w:r w:rsidRPr="00C50A7B">
              <w:rPr>
                <w:rFonts w:asciiTheme="majorBidi" w:eastAsia="Times New Roman" w:hAnsiTheme="majorBidi" w:cstheme="majorBidi"/>
                <w:b/>
                <w:bCs/>
                <w:sz w:val="32"/>
                <w:szCs w:val="32"/>
              </w:rPr>
              <w:t>Параметр</w:t>
            </w:r>
          </w:p>
        </w:tc>
        <w:tc>
          <w:tcPr>
            <w:tcW w:w="0" w:type="auto"/>
            <w:vAlign w:val="center"/>
            <w:hideMark/>
          </w:tcPr>
          <w:p w:rsidR="00FE4A75" w:rsidRPr="00C50A7B" w:rsidRDefault="00FE4A75" w:rsidP="00FE4A75">
            <w:pPr>
              <w:spacing w:after="0" w:line="240" w:lineRule="auto"/>
              <w:jc w:val="center"/>
              <w:rPr>
                <w:rFonts w:asciiTheme="majorBidi" w:eastAsia="Times New Roman" w:hAnsiTheme="majorBidi" w:cstheme="majorBidi"/>
                <w:b/>
                <w:bCs/>
                <w:sz w:val="32"/>
                <w:szCs w:val="32"/>
              </w:rPr>
            </w:pPr>
            <w:r w:rsidRPr="00C50A7B">
              <w:rPr>
                <w:rFonts w:asciiTheme="majorBidi" w:eastAsia="Times New Roman" w:hAnsiTheme="majorBidi" w:cstheme="majorBidi"/>
                <w:b/>
                <w:bCs/>
                <w:sz w:val="32"/>
                <w:szCs w:val="32"/>
              </w:rPr>
              <w:t>Класичний гуманізм</w:t>
            </w:r>
          </w:p>
        </w:tc>
        <w:tc>
          <w:tcPr>
            <w:tcW w:w="0" w:type="auto"/>
            <w:vAlign w:val="center"/>
            <w:hideMark/>
          </w:tcPr>
          <w:p w:rsidR="00FE4A75" w:rsidRPr="00C50A7B" w:rsidRDefault="00FE4A75" w:rsidP="00FE4A75">
            <w:pPr>
              <w:spacing w:after="0" w:line="240" w:lineRule="auto"/>
              <w:jc w:val="center"/>
              <w:rPr>
                <w:rFonts w:asciiTheme="majorBidi" w:eastAsia="Times New Roman" w:hAnsiTheme="majorBidi" w:cstheme="majorBidi"/>
                <w:b/>
                <w:bCs/>
                <w:sz w:val="32"/>
                <w:szCs w:val="32"/>
              </w:rPr>
            </w:pPr>
            <w:r w:rsidRPr="00C50A7B">
              <w:rPr>
                <w:rFonts w:asciiTheme="majorBidi" w:eastAsia="Times New Roman" w:hAnsiTheme="majorBidi" w:cstheme="majorBidi"/>
                <w:b/>
                <w:bCs/>
                <w:sz w:val="32"/>
                <w:szCs w:val="32"/>
              </w:rPr>
              <w:t>Сучасний гуманізм (XXI ст.)</w:t>
            </w:r>
          </w:p>
        </w:tc>
      </w:tr>
      <w:tr w:rsidR="00FE4A75" w:rsidRPr="00C50A7B" w:rsidTr="00FE4A75">
        <w:trPr>
          <w:tblCellSpacing w:w="15" w:type="dxa"/>
        </w:trPr>
        <w:tc>
          <w:tcPr>
            <w:tcW w:w="0" w:type="auto"/>
            <w:vAlign w:val="center"/>
            <w:hideMark/>
          </w:tcPr>
          <w:p w:rsidR="00FE4A75" w:rsidRPr="00C50A7B" w:rsidRDefault="00FE4A75" w:rsidP="00FE4A75">
            <w:pPr>
              <w:spacing w:after="0" w:line="240" w:lineRule="auto"/>
              <w:rPr>
                <w:rFonts w:asciiTheme="majorBidi" w:eastAsia="Times New Roman" w:hAnsiTheme="majorBidi" w:cstheme="majorBidi"/>
                <w:sz w:val="32"/>
                <w:szCs w:val="32"/>
              </w:rPr>
            </w:pPr>
            <w:r w:rsidRPr="00C50A7B">
              <w:rPr>
                <w:rFonts w:asciiTheme="majorBidi" w:eastAsia="Times New Roman" w:hAnsiTheme="majorBidi" w:cstheme="majorBidi"/>
                <w:sz w:val="32"/>
                <w:szCs w:val="32"/>
              </w:rPr>
              <w:t>Центр уваги</w:t>
            </w:r>
          </w:p>
        </w:tc>
        <w:tc>
          <w:tcPr>
            <w:tcW w:w="0" w:type="auto"/>
            <w:vAlign w:val="center"/>
            <w:hideMark/>
          </w:tcPr>
          <w:p w:rsidR="00FE4A75" w:rsidRPr="00C50A7B" w:rsidRDefault="00FE4A75" w:rsidP="00FE4A75">
            <w:pPr>
              <w:spacing w:after="0" w:line="240" w:lineRule="auto"/>
              <w:rPr>
                <w:rFonts w:asciiTheme="majorBidi" w:eastAsia="Times New Roman" w:hAnsiTheme="majorBidi" w:cstheme="majorBidi"/>
                <w:sz w:val="32"/>
                <w:szCs w:val="32"/>
              </w:rPr>
            </w:pPr>
            <w:r w:rsidRPr="00C50A7B">
              <w:rPr>
                <w:rFonts w:asciiTheme="majorBidi" w:eastAsia="Times New Roman" w:hAnsiTheme="majorBidi" w:cstheme="majorBidi"/>
                <w:sz w:val="32"/>
                <w:szCs w:val="32"/>
              </w:rPr>
              <w:t>Індивід, розум, прогрес</w:t>
            </w:r>
          </w:p>
        </w:tc>
        <w:tc>
          <w:tcPr>
            <w:tcW w:w="0" w:type="auto"/>
            <w:vAlign w:val="center"/>
            <w:hideMark/>
          </w:tcPr>
          <w:p w:rsidR="00FE4A75" w:rsidRPr="00C50A7B" w:rsidRDefault="00FE4A75" w:rsidP="00FE4A75">
            <w:pPr>
              <w:spacing w:after="0" w:line="240" w:lineRule="auto"/>
              <w:rPr>
                <w:rFonts w:asciiTheme="majorBidi" w:eastAsia="Times New Roman" w:hAnsiTheme="majorBidi" w:cstheme="majorBidi"/>
                <w:sz w:val="32"/>
                <w:szCs w:val="32"/>
              </w:rPr>
            </w:pPr>
            <w:r w:rsidRPr="00C50A7B">
              <w:rPr>
                <w:rFonts w:asciiTheme="majorBidi" w:eastAsia="Times New Roman" w:hAnsiTheme="majorBidi" w:cstheme="majorBidi"/>
                <w:sz w:val="32"/>
                <w:szCs w:val="32"/>
              </w:rPr>
              <w:t>Спільнота, вразливість, стійкість</w:t>
            </w:r>
          </w:p>
        </w:tc>
      </w:tr>
      <w:tr w:rsidR="00FE4A75" w:rsidRPr="00C50A7B" w:rsidTr="00FE4A75">
        <w:trPr>
          <w:tblCellSpacing w:w="15" w:type="dxa"/>
        </w:trPr>
        <w:tc>
          <w:tcPr>
            <w:tcW w:w="0" w:type="auto"/>
            <w:vAlign w:val="center"/>
            <w:hideMark/>
          </w:tcPr>
          <w:p w:rsidR="00FE4A75" w:rsidRPr="00C50A7B" w:rsidRDefault="00FE4A75" w:rsidP="00FE4A75">
            <w:pPr>
              <w:spacing w:after="0" w:line="240" w:lineRule="auto"/>
              <w:rPr>
                <w:rFonts w:asciiTheme="majorBidi" w:eastAsia="Times New Roman" w:hAnsiTheme="majorBidi" w:cstheme="majorBidi"/>
                <w:sz w:val="32"/>
                <w:szCs w:val="32"/>
              </w:rPr>
            </w:pPr>
            <w:r w:rsidRPr="00C50A7B">
              <w:rPr>
                <w:rFonts w:asciiTheme="majorBidi" w:eastAsia="Times New Roman" w:hAnsiTheme="majorBidi" w:cstheme="majorBidi"/>
                <w:sz w:val="32"/>
                <w:szCs w:val="32"/>
              </w:rPr>
              <w:t>Ставлення до природи</w:t>
            </w:r>
          </w:p>
        </w:tc>
        <w:tc>
          <w:tcPr>
            <w:tcW w:w="0" w:type="auto"/>
            <w:vAlign w:val="center"/>
            <w:hideMark/>
          </w:tcPr>
          <w:p w:rsidR="00FE4A75" w:rsidRPr="00C50A7B" w:rsidRDefault="00FE4A75" w:rsidP="00FE4A75">
            <w:pPr>
              <w:spacing w:after="0" w:line="240" w:lineRule="auto"/>
              <w:rPr>
                <w:rFonts w:asciiTheme="majorBidi" w:eastAsia="Times New Roman" w:hAnsiTheme="majorBidi" w:cstheme="majorBidi"/>
                <w:sz w:val="32"/>
                <w:szCs w:val="32"/>
              </w:rPr>
            </w:pPr>
            <w:r w:rsidRPr="00C50A7B">
              <w:rPr>
                <w:rFonts w:asciiTheme="majorBidi" w:eastAsia="Times New Roman" w:hAnsiTheme="majorBidi" w:cstheme="majorBidi"/>
                <w:sz w:val="32"/>
                <w:szCs w:val="32"/>
              </w:rPr>
              <w:t>Панування над природою</w:t>
            </w:r>
          </w:p>
        </w:tc>
        <w:tc>
          <w:tcPr>
            <w:tcW w:w="0" w:type="auto"/>
            <w:vAlign w:val="center"/>
            <w:hideMark/>
          </w:tcPr>
          <w:p w:rsidR="00FE4A75" w:rsidRPr="00C50A7B" w:rsidRDefault="00FE4A75" w:rsidP="00FE4A75">
            <w:pPr>
              <w:spacing w:after="0" w:line="240" w:lineRule="auto"/>
              <w:rPr>
                <w:rFonts w:asciiTheme="majorBidi" w:eastAsia="Times New Roman" w:hAnsiTheme="majorBidi" w:cstheme="majorBidi"/>
                <w:sz w:val="32"/>
                <w:szCs w:val="32"/>
              </w:rPr>
            </w:pPr>
            <w:r w:rsidRPr="00C50A7B">
              <w:rPr>
                <w:rFonts w:asciiTheme="majorBidi" w:eastAsia="Times New Roman" w:hAnsiTheme="majorBidi" w:cstheme="majorBidi"/>
                <w:sz w:val="32"/>
                <w:szCs w:val="32"/>
              </w:rPr>
              <w:t>Інтеграція з природою</w:t>
            </w:r>
          </w:p>
        </w:tc>
      </w:tr>
      <w:tr w:rsidR="00FE4A75" w:rsidRPr="00C50A7B" w:rsidTr="00FE4A75">
        <w:trPr>
          <w:tblCellSpacing w:w="15" w:type="dxa"/>
        </w:trPr>
        <w:tc>
          <w:tcPr>
            <w:tcW w:w="0" w:type="auto"/>
            <w:vAlign w:val="center"/>
            <w:hideMark/>
          </w:tcPr>
          <w:p w:rsidR="00FE4A75" w:rsidRPr="00C50A7B" w:rsidRDefault="00FE4A75" w:rsidP="00FE4A75">
            <w:pPr>
              <w:spacing w:after="0" w:line="240" w:lineRule="auto"/>
              <w:rPr>
                <w:rFonts w:asciiTheme="majorBidi" w:eastAsia="Times New Roman" w:hAnsiTheme="majorBidi" w:cstheme="majorBidi"/>
                <w:sz w:val="32"/>
                <w:szCs w:val="32"/>
              </w:rPr>
            </w:pPr>
            <w:r w:rsidRPr="00C50A7B">
              <w:rPr>
                <w:rFonts w:asciiTheme="majorBidi" w:eastAsia="Times New Roman" w:hAnsiTheme="majorBidi" w:cstheme="majorBidi"/>
                <w:sz w:val="32"/>
                <w:szCs w:val="32"/>
              </w:rPr>
              <w:t>Етика</w:t>
            </w:r>
          </w:p>
        </w:tc>
        <w:tc>
          <w:tcPr>
            <w:tcW w:w="0" w:type="auto"/>
            <w:vAlign w:val="center"/>
            <w:hideMark/>
          </w:tcPr>
          <w:p w:rsidR="00FE4A75" w:rsidRPr="00C50A7B" w:rsidRDefault="00FE4A75" w:rsidP="00FE4A75">
            <w:pPr>
              <w:spacing w:after="0" w:line="240" w:lineRule="auto"/>
              <w:rPr>
                <w:rFonts w:asciiTheme="majorBidi" w:eastAsia="Times New Roman" w:hAnsiTheme="majorBidi" w:cstheme="majorBidi"/>
                <w:sz w:val="32"/>
                <w:szCs w:val="32"/>
              </w:rPr>
            </w:pPr>
            <w:r w:rsidRPr="00C50A7B">
              <w:rPr>
                <w:rFonts w:asciiTheme="majorBidi" w:eastAsia="Times New Roman" w:hAnsiTheme="majorBidi" w:cstheme="majorBidi"/>
                <w:sz w:val="32"/>
                <w:szCs w:val="32"/>
              </w:rPr>
              <w:t>Автономія, раціональність</w:t>
            </w:r>
          </w:p>
        </w:tc>
        <w:tc>
          <w:tcPr>
            <w:tcW w:w="0" w:type="auto"/>
            <w:vAlign w:val="center"/>
            <w:hideMark/>
          </w:tcPr>
          <w:p w:rsidR="00FE4A75" w:rsidRPr="00C50A7B" w:rsidRDefault="00FE4A75" w:rsidP="00FE4A75">
            <w:pPr>
              <w:spacing w:after="0" w:line="240" w:lineRule="auto"/>
              <w:rPr>
                <w:rFonts w:asciiTheme="majorBidi" w:eastAsia="Times New Roman" w:hAnsiTheme="majorBidi" w:cstheme="majorBidi"/>
                <w:sz w:val="32"/>
                <w:szCs w:val="32"/>
              </w:rPr>
            </w:pPr>
            <w:r w:rsidRPr="00C50A7B">
              <w:rPr>
                <w:rFonts w:asciiTheme="majorBidi" w:eastAsia="Times New Roman" w:hAnsiTheme="majorBidi" w:cstheme="majorBidi"/>
                <w:sz w:val="32"/>
                <w:szCs w:val="32"/>
              </w:rPr>
              <w:t>Турбота, солідарність</w:t>
            </w:r>
          </w:p>
        </w:tc>
      </w:tr>
      <w:tr w:rsidR="00FE4A75" w:rsidRPr="00C50A7B" w:rsidTr="00FE4A75">
        <w:trPr>
          <w:tblCellSpacing w:w="15" w:type="dxa"/>
        </w:trPr>
        <w:tc>
          <w:tcPr>
            <w:tcW w:w="0" w:type="auto"/>
            <w:vAlign w:val="center"/>
            <w:hideMark/>
          </w:tcPr>
          <w:p w:rsidR="00FE4A75" w:rsidRPr="00C50A7B" w:rsidRDefault="00FE4A75" w:rsidP="00FE4A75">
            <w:pPr>
              <w:spacing w:after="0" w:line="240" w:lineRule="auto"/>
              <w:rPr>
                <w:rFonts w:asciiTheme="majorBidi" w:eastAsia="Times New Roman" w:hAnsiTheme="majorBidi" w:cstheme="majorBidi"/>
                <w:sz w:val="32"/>
                <w:szCs w:val="32"/>
              </w:rPr>
            </w:pPr>
            <w:r w:rsidRPr="00C50A7B">
              <w:rPr>
                <w:rFonts w:asciiTheme="majorBidi" w:eastAsia="Times New Roman" w:hAnsiTheme="majorBidi" w:cstheme="majorBidi"/>
                <w:sz w:val="32"/>
                <w:szCs w:val="32"/>
              </w:rPr>
              <w:t>Засоби</w:t>
            </w:r>
          </w:p>
        </w:tc>
        <w:tc>
          <w:tcPr>
            <w:tcW w:w="0" w:type="auto"/>
            <w:vAlign w:val="center"/>
            <w:hideMark/>
          </w:tcPr>
          <w:p w:rsidR="00FE4A75" w:rsidRPr="00C50A7B" w:rsidRDefault="00FE4A75" w:rsidP="00FE4A75">
            <w:pPr>
              <w:spacing w:after="0" w:line="240" w:lineRule="auto"/>
              <w:rPr>
                <w:rFonts w:asciiTheme="majorBidi" w:eastAsia="Times New Roman" w:hAnsiTheme="majorBidi" w:cstheme="majorBidi"/>
                <w:sz w:val="32"/>
                <w:szCs w:val="32"/>
              </w:rPr>
            </w:pPr>
            <w:r w:rsidRPr="00C50A7B">
              <w:rPr>
                <w:rFonts w:asciiTheme="majorBidi" w:eastAsia="Times New Roman" w:hAnsiTheme="majorBidi" w:cstheme="majorBidi"/>
                <w:sz w:val="32"/>
                <w:szCs w:val="32"/>
              </w:rPr>
              <w:t>Освіта, культура</w:t>
            </w:r>
          </w:p>
        </w:tc>
        <w:tc>
          <w:tcPr>
            <w:tcW w:w="0" w:type="auto"/>
            <w:vAlign w:val="center"/>
            <w:hideMark/>
          </w:tcPr>
          <w:p w:rsidR="00FE4A75" w:rsidRPr="00C50A7B" w:rsidRDefault="00FE4A75" w:rsidP="00FE4A75">
            <w:pPr>
              <w:spacing w:after="0" w:line="240" w:lineRule="auto"/>
              <w:rPr>
                <w:rFonts w:asciiTheme="majorBidi" w:eastAsia="Times New Roman" w:hAnsiTheme="majorBidi" w:cstheme="majorBidi"/>
                <w:sz w:val="32"/>
                <w:szCs w:val="32"/>
              </w:rPr>
            </w:pPr>
            <w:r w:rsidRPr="00C50A7B">
              <w:rPr>
                <w:rFonts w:asciiTheme="majorBidi" w:eastAsia="Times New Roman" w:hAnsiTheme="majorBidi" w:cstheme="majorBidi"/>
                <w:sz w:val="32"/>
                <w:szCs w:val="32"/>
              </w:rPr>
              <w:t>Медіа, активізм, дії в кризах</w:t>
            </w:r>
          </w:p>
        </w:tc>
      </w:tr>
    </w:tbl>
    <w:p w:rsidR="00FE4A75" w:rsidRDefault="00FE4A75" w:rsidP="00FE4A75">
      <w:pPr>
        <w:rPr>
          <w:rFonts w:asciiTheme="majorBidi" w:hAnsiTheme="majorBidi" w:cstheme="majorBidi"/>
          <w:b/>
          <w:bCs/>
          <w:sz w:val="28"/>
          <w:szCs w:val="28"/>
          <w:lang w:val="uk-UA"/>
        </w:rPr>
      </w:pPr>
    </w:p>
    <w:p w:rsidR="00C50A7B" w:rsidRDefault="00C50A7B" w:rsidP="00FE4A75">
      <w:pPr>
        <w:rPr>
          <w:rFonts w:asciiTheme="majorBidi" w:hAnsiTheme="majorBidi" w:cstheme="majorBidi"/>
          <w:b/>
          <w:bCs/>
          <w:sz w:val="28"/>
          <w:szCs w:val="28"/>
          <w:lang w:val="uk-UA"/>
        </w:rPr>
      </w:pPr>
    </w:p>
    <w:p w:rsidR="00C50A7B" w:rsidRDefault="00C50A7B" w:rsidP="00FE4A75">
      <w:pPr>
        <w:rPr>
          <w:rFonts w:asciiTheme="majorBidi" w:hAnsiTheme="majorBidi" w:cstheme="majorBidi"/>
          <w:b/>
          <w:bCs/>
          <w:sz w:val="28"/>
          <w:szCs w:val="28"/>
          <w:lang w:val="uk-UA"/>
        </w:rPr>
      </w:pPr>
    </w:p>
    <w:p w:rsidR="00C50A7B" w:rsidRDefault="00C50A7B" w:rsidP="00FE4A75">
      <w:pPr>
        <w:rPr>
          <w:rFonts w:asciiTheme="majorBidi" w:hAnsiTheme="majorBidi" w:cstheme="majorBidi"/>
          <w:b/>
          <w:bCs/>
          <w:sz w:val="28"/>
          <w:szCs w:val="28"/>
          <w:lang w:val="uk-UA"/>
        </w:rPr>
      </w:pPr>
    </w:p>
    <w:p w:rsidR="00C50A7B" w:rsidRDefault="00C50A7B" w:rsidP="00FE4A75">
      <w:pPr>
        <w:rPr>
          <w:rFonts w:asciiTheme="majorBidi" w:hAnsiTheme="majorBidi" w:cstheme="majorBidi"/>
          <w:b/>
          <w:bCs/>
          <w:sz w:val="28"/>
          <w:szCs w:val="28"/>
          <w:lang w:val="uk-UA"/>
        </w:rPr>
      </w:pPr>
    </w:p>
    <w:p w:rsidR="00C50A7B" w:rsidRPr="00C50A7B" w:rsidRDefault="00C50A7B" w:rsidP="00FE4A75">
      <w:pPr>
        <w:rPr>
          <w:rFonts w:asciiTheme="majorBidi" w:hAnsiTheme="majorBidi" w:cstheme="majorBidi"/>
          <w:b/>
          <w:bCs/>
          <w:sz w:val="28"/>
          <w:szCs w:val="28"/>
          <w:lang w:val="uk-UA"/>
        </w:rPr>
      </w:pPr>
    </w:p>
    <w:p w:rsidR="00FE4A75" w:rsidRPr="008711EF" w:rsidRDefault="00FE4A75" w:rsidP="00FE4A75">
      <w:pPr>
        <w:rPr>
          <w:rFonts w:asciiTheme="majorBidi" w:hAnsiTheme="majorBidi" w:cstheme="majorBidi"/>
          <w:sz w:val="28"/>
          <w:szCs w:val="28"/>
        </w:rPr>
      </w:pPr>
    </w:p>
    <w:p w:rsidR="00FE4A75" w:rsidRPr="00C50A7B" w:rsidRDefault="00FE4A75" w:rsidP="00C50A7B">
      <w:pPr>
        <w:jc w:val="right"/>
        <w:rPr>
          <w:rFonts w:asciiTheme="majorBidi" w:hAnsiTheme="majorBidi" w:cstheme="majorBidi"/>
          <w:b/>
          <w:sz w:val="28"/>
          <w:szCs w:val="28"/>
        </w:rPr>
      </w:pPr>
    </w:p>
    <w:p w:rsidR="00C50A7B" w:rsidRDefault="00C50A7B" w:rsidP="00C50A7B">
      <w:pPr>
        <w:jc w:val="right"/>
        <w:rPr>
          <w:rFonts w:asciiTheme="majorBidi" w:hAnsiTheme="majorBidi" w:cstheme="majorBidi"/>
          <w:b/>
          <w:sz w:val="28"/>
          <w:szCs w:val="28"/>
          <w:lang w:val="uk-UA"/>
        </w:rPr>
      </w:pPr>
    </w:p>
    <w:p w:rsidR="00C50A7B" w:rsidRDefault="00C50A7B" w:rsidP="00C50A7B">
      <w:pPr>
        <w:jc w:val="right"/>
        <w:rPr>
          <w:rFonts w:asciiTheme="majorBidi" w:hAnsiTheme="majorBidi" w:cstheme="majorBidi"/>
          <w:b/>
          <w:sz w:val="28"/>
          <w:szCs w:val="28"/>
          <w:lang w:val="uk-UA"/>
        </w:rPr>
      </w:pPr>
    </w:p>
    <w:p w:rsidR="00C50A7B" w:rsidRDefault="00C50A7B" w:rsidP="00C50A7B">
      <w:pPr>
        <w:jc w:val="right"/>
        <w:rPr>
          <w:rFonts w:asciiTheme="majorBidi" w:hAnsiTheme="majorBidi" w:cstheme="majorBidi"/>
          <w:b/>
          <w:sz w:val="28"/>
          <w:szCs w:val="28"/>
          <w:lang w:val="uk-UA"/>
        </w:rPr>
      </w:pPr>
    </w:p>
    <w:p w:rsidR="00C50A7B" w:rsidRDefault="00C50A7B" w:rsidP="00C50A7B">
      <w:pPr>
        <w:jc w:val="right"/>
        <w:rPr>
          <w:rFonts w:asciiTheme="majorBidi" w:hAnsiTheme="majorBidi" w:cstheme="majorBidi"/>
          <w:b/>
          <w:sz w:val="28"/>
          <w:szCs w:val="28"/>
          <w:lang w:val="uk-UA"/>
        </w:rPr>
      </w:pPr>
    </w:p>
    <w:p w:rsidR="00C50A7B" w:rsidRDefault="00C50A7B" w:rsidP="00C50A7B">
      <w:pPr>
        <w:jc w:val="right"/>
        <w:rPr>
          <w:rFonts w:asciiTheme="majorBidi" w:hAnsiTheme="majorBidi" w:cstheme="majorBidi"/>
          <w:b/>
          <w:sz w:val="28"/>
          <w:szCs w:val="28"/>
          <w:lang w:val="uk-UA"/>
        </w:rPr>
      </w:pPr>
    </w:p>
    <w:p w:rsidR="00C50A7B" w:rsidRDefault="00C50A7B" w:rsidP="00C50A7B">
      <w:pPr>
        <w:jc w:val="right"/>
        <w:rPr>
          <w:rFonts w:asciiTheme="majorBidi" w:hAnsiTheme="majorBidi" w:cstheme="majorBidi"/>
          <w:b/>
          <w:sz w:val="28"/>
          <w:szCs w:val="28"/>
          <w:lang w:val="uk-UA"/>
        </w:rPr>
      </w:pPr>
    </w:p>
    <w:p w:rsidR="00C50A7B" w:rsidRDefault="00C50A7B" w:rsidP="00C50A7B">
      <w:pPr>
        <w:jc w:val="right"/>
        <w:rPr>
          <w:rFonts w:asciiTheme="majorBidi" w:hAnsiTheme="majorBidi" w:cstheme="majorBidi"/>
          <w:b/>
          <w:sz w:val="28"/>
          <w:szCs w:val="28"/>
          <w:lang w:val="uk-UA"/>
        </w:rPr>
      </w:pPr>
    </w:p>
    <w:p w:rsidR="00C50A7B" w:rsidRDefault="00C50A7B" w:rsidP="00C50A7B">
      <w:pPr>
        <w:jc w:val="right"/>
        <w:rPr>
          <w:rFonts w:asciiTheme="majorBidi" w:hAnsiTheme="majorBidi" w:cstheme="majorBidi"/>
          <w:b/>
          <w:sz w:val="28"/>
          <w:szCs w:val="28"/>
          <w:lang w:val="uk-UA"/>
        </w:rPr>
      </w:pPr>
    </w:p>
    <w:p w:rsidR="00C50A7B" w:rsidRDefault="00C50A7B" w:rsidP="00C50A7B">
      <w:pPr>
        <w:jc w:val="right"/>
        <w:rPr>
          <w:rFonts w:asciiTheme="majorBidi" w:hAnsiTheme="majorBidi" w:cstheme="majorBidi"/>
          <w:b/>
          <w:sz w:val="28"/>
          <w:szCs w:val="28"/>
          <w:lang w:val="uk-UA"/>
        </w:rPr>
      </w:pPr>
    </w:p>
    <w:p w:rsidR="00FE4A75" w:rsidRDefault="00C50A7B" w:rsidP="00C50A7B">
      <w:pPr>
        <w:jc w:val="right"/>
        <w:rPr>
          <w:rFonts w:asciiTheme="majorBidi" w:hAnsiTheme="majorBidi" w:cstheme="majorBidi"/>
          <w:b/>
          <w:sz w:val="28"/>
          <w:szCs w:val="28"/>
          <w:lang w:val="uk-UA"/>
        </w:rPr>
      </w:pPr>
      <w:r w:rsidRPr="00C50A7B">
        <w:rPr>
          <w:rFonts w:asciiTheme="majorBidi" w:hAnsiTheme="majorBidi" w:cstheme="majorBidi"/>
          <w:b/>
          <w:sz w:val="28"/>
          <w:szCs w:val="28"/>
          <w:lang w:val="uk-UA"/>
        </w:rPr>
        <w:lastRenderedPageBreak/>
        <w:t>Додаток Г</w:t>
      </w:r>
    </w:p>
    <w:p w:rsidR="00C50A7B" w:rsidRPr="00C50A7B" w:rsidRDefault="00C50A7B" w:rsidP="00C50A7B">
      <w:pPr>
        <w:jc w:val="right"/>
        <w:rPr>
          <w:rFonts w:asciiTheme="majorBidi" w:hAnsiTheme="majorBidi" w:cstheme="majorBidi"/>
          <w:b/>
          <w:bCs/>
          <w:sz w:val="28"/>
          <w:szCs w:val="28"/>
          <w:lang w:val="uk-UA"/>
        </w:rPr>
      </w:pPr>
    </w:p>
    <w:p w:rsidR="00FE4A75" w:rsidRPr="00FE4A75" w:rsidRDefault="00FE4A75" w:rsidP="00FE4A75">
      <w:pPr>
        <w:rPr>
          <w:rFonts w:asciiTheme="majorBidi" w:hAnsiTheme="majorBidi" w:cstheme="majorBidi"/>
          <w:b/>
          <w:bCs/>
          <w:sz w:val="24"/>
          <w:szCs w:val="24"/>
        </w:rPr>
      </w:pPr>
      <w:r>
        <w:rPr>
          <w:noProof/>
          <w:lang w:eastAsia="ru-RU" w:bidi="ar-SA"/>
        </w:rPr>
        <w:drawing>
          <wp:inline distT="0" distB="0" distL="0" distR="0">
            <wp:extent cx="6127750" cy="3676650"/>
            <wp:effectExtent l="19050" t="0" r="635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agram_1_etapy_gumanizmu.png"/>
                    <pic:cNvPicPr/>
                  </pic:nvPicPr>
                  <pic:blipFill>
                    <a:blip r:embed="rId10" cstate="print"/>
                    <a:stretch>
                      <a:fillRect/>
                    </a:stretch>
                  </pic:blipFill>
                  <pic:spPr>
                    <a:xfrm>
                      <a:off x="0" y="0"/>
                      <a:ext cx="6127750" cy="3676650"/>
                    </a:xfrm>
                    <a:prstGeom prst="rect">
                      <a:avLst/>
                    </a:prstGeom>
                  </pic:spPr>
                </pic:pic>
              </a:graphicData>
            </a:graphic>
          </wp:inline>
        </w:drawing>
      </w:r>
    </w:p>
    <w:sectPr w:rsidR="00FE4A75" w:rsidRPr="00FE4A75" w:rsidSect="00F327B4">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365A2" w:rsidRDefault="003365A2" w:rsidP="001C2A1C">
      <w:pPr>
        <w:spacing w:after="0" w:line="240" w:lineRule="auto"/>
      </w:pPr>
      <w:r>
        <w:separator/>
      </w:r>
    </w:p>
  </w:endnote>
  <w:endnote w:type="continuationSeparator" w:id="0">
    <w:p w:rsidR="003365A2" w:rsidRDefault="003365A2" w:rsidP="001C2A1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libri Light">
    <w:altName w:val="Arial"/>
    <w:charset w:val="CC"/>
    <w:family w:val="swiss"/>
    <w:pitch w:val="variable"/>
    <w:sig w:usb0="00000000" w:usb1="C2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365A2" w:rsidRDefault="003365A2" w:rsidP="001C2A1C">
      <w:pPr>
        <w:spacing w:after="0" w:line="240" w:lineRule="auto"/>
      </w:pPr>
      <w:r>
        <w:separator/>
      </w:r>
    </w:p>
  </w:footnote>
  <w:footnote w:type="continuationSeparator" w:id="0">
    <w:p w:rsidR="003365A2" w:rsidRDefault="003365A2" w:rsidP="001C2A1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20188" w:rsidRDefault="00820188">
    <w:pPr>
      <w:pStyle w:val="a5"/>
      <w:jc w:val="right"/>
    </w:pPr>
  </w:p>
  <w:p w:rsidR="00DF1AD2" w:rsidRDefault="00DF1AD2">
    <w:pPr>
      <w:pStyle w:val="a5"/>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08784005"/>
      <w:docPartObj>
        <w:docPartGallery w:val="Page Numbers (Top of Page)"/>
        <w:docPartUnique/>
      </w:docPartObj>
    </w:sdtPr>
    <w:sdtContent>
      <w:p w:rsidR="00820188" w:rsidRDefault="00A150F3">
        <w:pPr>
          <w:pStyle w:val="a5"/>
          <w:jc w:val="right"/>
        </w:pPr>
        <w:r>
          <w:fldChar w:fldCharType="begin"/>
        </w:r>
        <w:r w:rsidR="00820188">
          <w:instrText>PAGE   \* MERGEFORMAT</w:instrText>
        </w:r>
        <w:r>
          <w:fldChar w:fldCharType="separate"/>
        </w:r>
        <w:r w:rsidR="006B7D96">
          <w:rPr>
            <w:noProof/>
          </w:rPr>
          <w:t>5</w:t>
        </w:r>
        <w:r>
          <w:fldChar w:fldCharType="end"/>
        </w:r>
      </w:p>
    </w:sdtContent>
  </w:sdt>
  <w:p w:rsidR="00820188" w:rsidRDefault="00820188">
    <w:pPr>
      <w:pStyle w:val="a5"/>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EB6B16"/>
    <w:multiLevelType w:val="multilevel"/>
    <w:tmpl w:val="D16215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8597998"/>
    <w:multiLevelType w:val="multilevel"/>
    <w:tmpl w:val="25348F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91B7E2A"/>
    <w:multiLevelType w:val="multilevel"/>
    <w:tmpl w:val="CBEA49A0"/>
    <w:lvl w:ilvl="0">
      <w:start w:val="2"/>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0F7A76DA"/>
    <w:multiLevelType w:val="multilevel"/>
    <w:tmpl w:val="B7D858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0653437"/>
    <w:multiLevelType w:val="multilevel"/>
    <w:tmpl w:val="D2FA6C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1B340F9"/>
    <w:multiLevelType w:val="multilevel"/>
    <w:tmpl w:val="C6CAD0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8A5214A"/>
    <w:multiLevelType w:val="multilevel"/>
    <w:tmpl w:val="8B8A9B5A"/>
    <w:lvl w:ilvl="0">
      <w:start w:val="3"/>
      <w:numFmt w:val="decimal"/>
      <w:lvlText w:val="%1"/>
      <w:lvlJc w:val="left"/>
      <w:pPr>
        <w:ind w:left="360" w:hanging="360"/>
      </w:pPr>
      <w:rPr>
        <w:rFonts w:eastAsiaTheme="minorHAnsi" w:hint="default"/>
      </w:rPr>
    </w:lvl>
    <w:lvl w:ilvl="1">
      <w:start w:val="1"/>
      <w:numFmt w:val="decimal"/>
      <w:lvlText w:val="%1.%2"/>
      <w:lvlJc w:val="left"/>
      <w:pPr>
        <w:ind w:left="1080" w:hanging="360"/>
      </w:pPr>
      <w:rPr>
        <w:rFonts w:eastAsiaTheme="minorHAnsi" w:hint="default"/>
      </w:rPr>
    </w:lvl>
    <w:lvl w:ilvl="2">
      <w:start w:val="1"/>
      <w:numFmt w:val="decimal"/>
      <w:lvlText w:val="%1.%2.%3"/>
      <w:lvlJc w:val="left"/>
      <w:pPr>
        <w:ind w:left="2160" w:hanging="720"/>
      </w:pPr>
      <w:rPr>
        <w:rFonts w:eastAsiaTheme="minorHAnsi" w:hint="default"/>
      </w:rPr>
    </w:lvl>
    <w:lvl w:ilvl="3">
      <w:start w:val="1"/>
      <w:numFmt w:val="decimal"/>
      <w:lvlText w:val="%1.%2.%3.%4"/>
      <w:lvlJc w:val="left"/>
      <w:pPr>
        <w:ind w:left="2880" w:hanging="720"/>
      </w:pPr>
      <w:rPr>
        <w:rFonts w:eastAsiaTheme="minorHAnsi" w:hint="default"/>
      </w:rPr>
    </w:lvl>
    <w:lvl w:ilvl="4">
      <w:start w:val="1"/>
      <w:numFmt w:val="decimal"/>
      <w:lvlText w:val="%1.%2.%3.%4.%5"/>
      <w:lvlJc w:val="left"/>
      <w:pPr>
        <w:ind w:left="3960" w:hanging="1080"/>
      </w:pPr>
      <w:rPr>
        <w:rFonts w:eastAsiaTheme="minorHAnsi" w:hint="default"/>
      </w:rPr>
    </w:lvl>
    <w:lvl w:ilvl="5">
      <w:start w:val="1"/>
      <w:numFmt w:val="decimal"/>
      <w:lvlText w:val="%1.%2.%3.%4.%5.%6"/>
      <w:lvlJc w:val="left"/>
      <w:pPr>
        <w:ind w:left="4680" w:hanging="1080"/>
      </w:pPr>
      <w:rPr>
        <w:rFonts w:eastAsiaTheme="minorHAnsi" w:hint="default"/>
      </w:rPr>
    </w:lvl>
    <w:lvl w:ilvl="6">
      <w:start w:val="1"/>
      <w:numFmt w:val="decimal"/>
      <w:lvlText w:val="%1.%2.%3.%4.%5.%6.%7"/>
      <w:lvlJc w:val="left"/>
      <w:pPr>
        <w:ind w:left="5760" w:hanging="1440"/>
      </w:pPr>
      <w:rPr>
        <w:rFonts w:eastAsiaTheme="minorHAnsi" w:hint="default"/>
      </w:rPr>
    </w:lvl>
    <w:lvl w:ilvl="7">
      <w:start w:val="1"/>
      <w:numFmt w:val="decimal"/>
      <w:lvlText w:val="%1.%2.%3.%4.%5.%6.%7.%8"/>
      <w:lvlJc w:val="left"/>
      <w:pPr>
        <w:ind w:left="6480" w:hanging="1440"/>
      </w:pPr>
      <w:rPr>
        <w:rFonts w:eastAsiaTheme="minorHAnsi" w:hint="default"/>
      </w:rPr>
    </w:lvl>
    <w:lvl w:ilvl="8">
      <w:start w:val="1"/>
      <w:numFmt w:val="decimal"/>
      <w:lvlText w:val="%1.%2.%3.%4.%5.%6.%7.%8.%9"/>
      <w:lvlJc w:val="left"/>
      <w:pPr>
        <w:ind w:left="7560" w:hanging="1800"/>
      </w:pPr>
      <w:rPr>
        <w:rFonts w:eastAsiaTheme="minorHAnsi" w:hint="default"/>
      </w:rPr>
    </w:lvl>
  </w:abstractNum>
  <w:abstractNum w:abstractNumId="7">
    <w:nsid w:val="1AC418FB"/>
    <w:multiLevelType w:val="multilevel"/>
    <w:tmpl w:val="3B84C6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F900756"/>
    <w:multiLevelType w:val="hybridMultilevel"/>
    <w:tmpl w:val="F1FA9438"/>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9">
    <w:nsid w:val="23581A07"/>
    <w:multiLevelType w:val="multilevel"/>
    <w:tmpl w:val="8BAE20EA"/>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10">
    <w:nsid w:val="2EBD5286"/>
    <w:multiLevelType w:val="multilevel"/>
    <w:tmpl w:val="6AE8B3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32F63E85"/>
    <w:multiLevelType w:val="multilevel"/>
    <w:tmpl w:val="763C6EA8"/>
    <w:lvl w:ilvl="0">
      <w:start w:val="2"/>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2">
    <w:nsid w:val="354D0336"/>
    <w:multiLevelType w:val="multilevel"/>
    <w:tmpl w:val="B77A6F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375C7C2B"/>
    <w:multiLevelType w:val="multilevel"/>
    <w:tmpl w:val="8C7AB2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3E1623D6"/>
    <w:multiLevelType w:val="multilevel"/>
    <w:tmpl w:val="E19823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445E0FBC"/>
    <w:multiLevelType w:val="hybridMultilevel"/>
    <w:tmpl w:val="BFFA4E76"/>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6">
    <w:nsid w:val="4B890F3C"/>
    <w:multiLevelType w:val="multilevel"/>
    <w:tmpl w:val="2878D1C6"/>
    <w:lvl w:ilvl="0">
      <w:start w:val="1"/>
      <w:numFmt w:val="decimal"/>
      <w:lvlText w:val="%1"/>
      <w:lvlJc w:val="left"/>
      <w:pPr>
        <w:ind w:left="360" w:hanging="360"/>
      </w:pPr>
      <w:rPr>
        <w:rFonts w:hint="default"/>
      </w:rPr>
    </w:lvl>
    <w:lvl w:ilvl="1">
      <w:start w:val="2"/>
      <w:numFmt w:val="decimal"/>
      <w:lvlText w:val="%1.%2"/>
      <w:lvlJc w:val="left"/>
      <w:pPr>
        <w:ind w:left="900" w:hanging="36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17">
    <w:nsid w:val="522771A7"/>
    <w:multiLevelType w:val="multilevel"/>
    <w:tmpl w:val="E8BCFC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555A23DA"/>
    <w:multiLevelType w:val="multilevel"/>
    <w:tmpl w:val="325C3C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58EE6B6C"/>
    <w:multiLevelType w:val="multilevel"/>
    <w:tmpl w:val="DB68D0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59403573"/>
    <w:multiLevelType w:val="hybridMultilevel"/>
    <w:tmpl w:val="9B1ACF5C"/>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1">
    <w:nsid w:val="5F6B51B0"/>
    <w:multiLevelType w:val="multilevel"/>
    <w:tmpl w:val="203626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648D415B"/>
    <w:multiLevelType w:val="hybridMultilevel"/>
    <w:tmpl w:val="0886764E"/>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3">
    <w:nsid w:val="64B6688E"/>
    <w:multiLevelType w:val="multilevel"/>
    <w:tmpl w:val="A7CCC2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68B128F4"/>
    <w:multiLevelType w:val="multilevel"/>
    <w:tmpl w:val="B06CB0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699E184F"/>
    <w:multiLevelType w:val="multilevel"/>
    <w:tmpl w:val="8B8A9B5A"/>
    <w:lvl w:ilvl="0">
      <w:start w:val="3"/>
      <w:numFmt w:val="decimal"/>
      <w:lvlText w:val="%1"/>
      <w:lvlJc w:val="left"/>
      <w:pPr>
        <w:ind w:left="360" w:hanging="360"/>
      </w:pPr>
      <w:rPr>
        <w:rFonts w:eastAsiaTheme="minorHAnsi" w:hint="default"/>
      </w:rPr>
    </w:lvl>
    <w:lvl w:ilvl="1">
      <w:start w:val="1"/>
      <w:numFmt w:val="decimal"/>
      <w:lvlText w:val="%1.%2"/>
      <w:lvlJc w:val="left"/>
      <w:pPr>
        <w:ind w:left="644" w:hanging="360"/>
      </w:pPr>
      <w:rPr>
        <w:rFonts w:eastAsiaTheme="minorHAnsi" w:hint="default"/>
      </w:rPr>
    </w:lvl>
    <w:lvl w:ilvl="2">
      <w:start w:val="1"/>
      <w:numFmt w:val="decimal"/>
      <w:lvlText w:val="%1.%2.%3"/>
      <w:lvlJc w:val="left"/>
      <w:pPr>
        <w:ind w:left="2160" w:hanging="720"/>
      </w:pPr>
      <w:rPr>
        <w:rFonts w:eastAsiaTheme="minorHAnsi" w:hint="default"/>
      </w:rPr>
    </w:lvl>
    <w:lvl w:ilvl="3">
      <w:start w:val="1"/>
      <w:numFmt w:val="decimal"/>
      <w:lvlText w:val="%1.%2.%3.%4"/>
      <w:lvlJc w:val="left"/>
      <w:pPr>
        <w:ind w:left="2880" w:hanging="720"/>
      </w:pPr>
      <w:rPr>
        <w:rFonts w:eastAsiaTheme="minorHAnsi" w:hint="default"/>
      </w:rPr>
    </w:lvl>
    <w:lvl w:ilvl="4">
      <w:start w:val="1"/>
      <w:numFmt w:val="decimal"/>
      <w:lvlText w:val="%1.%2.%3.%4.%5"/>
      <w:lvlJc w:val="left"/>
      <w:pPr>
        <w:ind w:left="3960" w:hanging="1080"/>
      </w:pPr>
      <w:rPr>
        <w:rFonts w:eastAsiaTheme="minorHAnsi" w:hint="default"/>
      </w:rPr>
    </w:lvl>
    <w:lvl w:ilvl="5">
      <w:start w:val="1"/>
      <w:numFmt w:val="decimal"/>
      <w:lvlText w:val="%1.%2.%3.%4.%5.%6"/>
      <w:lvlJc w:val="left"/>
      <w:pPr>
        <w:ind w:left="4680" w:hanging="1080"/>
      </w:pPr>
      <w:rPr>
        <w:rFonts w:eastAsiaTheme="minorHAnsi" w:hint="default"/>
      </w:rPr>
    </w:lvl>
    <w:lvl w:ilvl="6">
      <w:start w:val="1"/>
      <w:numFmt w:val="decimal"/>
      <w:lvlText w:val="%1.%2.%3.%4.%5.%6.%7"/>
      <w:lvlJc w:val="left"/>
      <w:pPr>
        <w:ind w:left="5760" w:hanging="1440"/>
      </w:pPr>
      <w:rPr>
        <w:rFonts w:eastAsiaTheme="minorHAnsi" w:hint="default"/>
      </w:rPr>
    </w:lvl>
    <w:lvl w:ilvl="7">
      <w:start w:val="1"/>
      <w:numFmt w:val="decimal"/>
      <w:lvlText w:val="%1.%2.%3.%4.%5.%6.%7.%8"/>
      <w:lvlJc w:val="left"/>
      <w:pPr>
        <w:ind w:left="6480" w:hanging="1440"/>
      </w:pPr>
      <w:rPr>
        <w:rFonts w:eastAsiaTheme="minorHAnsi" w:hint="default"/>
      </w:rPr>
    </w:lvl>
    <w:lvl w:ilvl="8">
      <w:start w:val="1"/>
      <w:numFmt w:val="decimal"/>
      <w:lvlText w:val="%1.%2.%3.%4.%5.%6.%7.%8.%9"/>
      <w:lvlJc w:val="left"/>
      <w:pPr>
        <w:ind w:left="7560" w:hanging="1800"/>
      </w:pPr>
      <w:rPr>
        <w:rFonts w:eastAsiaTheme="minorHAnsi" w:hint="default"/>
      </w:rPr>
    </w:lvl>
  </w:abstractNum>
  <w:abstractNum w:abstractNumId="26">
    <w:nsid w:val="69D301AC"/>
    <w:multiLevelType w:val="multilevel"/>
    <w:tmpl w:val="763C6EA8"/>
    <w:styleLink w:val="1"/>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7">
    <w:nsid w:val="6D286F24"/>
    <w:multiLevelType w:val="multilevel"/>
    <w:tmpl w:val="EA7C21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797D08E3"/>
    <w:multiLevelType w:val="multilevel"/>
    <w:tmpl w:val="19D091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7BEC7195"/>
    <w:multiLevelType w:val="multilevel"/>
    <w:tmpl w:val="79460554"/>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nsid w:val="7CC607FB"/>
    <w:multiLevelType w:val="hybridMultilevel"/>
    <w:tmpl w:val="BF082EAE"/>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num w:numId="1">
    <w:abstractNumId w:val="14"/>
  </w:num>
  <w:num w:numId="2">
    <w:abstractNumId w:val="21"/>
  </w:num>
  <w:num w:numId="3">
    <w:abstractNumId w:val="19"/>
  </w:num>
  <w:num w:numId="4">
    <w:abstractNumId w:val="12"/>
  </w:num>
  <w:num w:numId="5">
    <w:abstractNumId w:val="10"/>
  </w:num>
  <w:num w:numId="6">
    <w:abstractNumId w:val="24"/>
  </w:num>
  <w:num w:numId="7">
    <w:abstractNumId w:val="5"/>
  </w:num>
  <w:num w:numId="8">
    <w:abstractNumId w:val="1"/>
  </w:num>
  <w:num w:numId="9">
    <w:abstractNumId w:val="18"/>
  </w:num>
  <w:num w:numId="10">
    <w:abstractNumId w:val="17"/>
  </w:num>
  <w:num w:numId="11">
    <w:abstractNumId w:val="28"/>
  </w:num>
  <w:num w:numId="12">
    <w:abstractNumId w:val="27"/>
  </w:num>
  <w:num w:numId="13">
    <w:abstractNumId w:val="3"/>
  </w:num>
  <w:num w:numId="14">
    <w:abstractNumId w:val="23"/>
  </w:num>
  <w:num w:numId="15">
    <w:abstractNumId w:val="7"/>
  </w:num>
  <w:num w:numId="16">
    <w:abstractNumId w:val="13"/>
  </w:num>
  <w:num w:numId="17">
    <w:abstractNumId w:val="4"/>
  </w:num>
  <w:num w:numId="18">
    <w:abstractNumId w:val="0"/>
  </w:num>
  <w:num w:numId="19">
    <w:abstractNumId w:val="16"/>
  </w:num>
  <w:num w:numId="20">
    <w:abstractNumId w:val="11"/>
  </w:num>
  <w:num w:numId="21">
    <w:abstractNumId w:val="26"/>
  </w:num>
  <w:num w:numId="22">
    <w:abstractNumId w:val="9"/>
  </w:num>
  <w:num w:numId="23">
    <w:abstractNumId w:val="25"/>
  </w:num>
  <w:num w:numId="24">
    <w:abstractNumId w:val="29"/>
  </w:num>
  <w:num w:numId="25">
    <w:abstractNumId w:val="2"/>
  </w:num>
  <w:num w:numId="26">
    <w:abstractNumId w:val="6"/>
  </w:num>
  <w:num w:numId="27">
    <w:abstractNumId w:val="8"/>
  </w:num>
  <w:num w:numId="28">
    <w:abstractNumId w:val="20"/>
  </w:num>
  <w:num w:numId="29">
    <w:abstractNumId w:val="15"/>
  </w:num>
  <w:num w:numId="30">
    <w:abstractNumId w:val="22"/>
  </w:num>
  <w:num w:numId="31">
    <w:abstractNumId w:val="3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20"/>
  <w:characterSpacingControl w:val="doNotCompress"/>
  <w:hdrShapeDefaults>
    <o:shapedefaults v:ext="edit" spidmax="8194"/>
  </w:hdrShapeDefaults>
  <w:footnotePr>
    <w:footnote w:id="-1"/>
    <w:footnote w:id="0"/>
  </w:footnotePr>
  <w:endnotePr>
    <w:endnote w:id="-1"/>
    <w:endnote w:id="0"/>
  </w:endnotePr>
  <w:compat/>
  <w:rsids>
    <w:rsidRoot w:val="00987B42"/>
    <w:rsid w:val="00050672"/>
    <w:rsid w:val="00093286"/>
    <w:rsid w:val="000B5741"/>
    <w:rsid w:val="000C1B30"/>
    <w:rsid w:val="00146660"/>
    <w:rsid w:val="00147068"/>
    <w:rsid w:val="001A0C4A"/>
    <w:rsid w:val="001C2A1C"/>
    <w:rsid w:val="001D6310"/>
    <w:rsid w:val="002A39DC"/>
    <w:rsid w:val="002B5E8C"/>
    <w:rsid w:val="002C619D"/>
    <w:rsid w:val="002D2EDD"/>
    <w:rsid w:val="0030080A"/>
    <w:rsid w:val="00316A4D"/>
    <w:rsid w:val="003224EF"/>
    <w:rsid w:val="003365A2"/>
    <w:rsid w:val="00362B8C"/>
    <w:rsid w:val="00373770"/>
    <w:rsid w:val="003E31EB"/>
    <w:rsid w:val="004238A9"/>
    <w:rsid w:val="0045368F"/>
    <w:rsid w:val="00464179"/>
    <w:rsid w:val="004723C3"/>
    <w:rsid w:val="00493055"/>
    <w:rsid w:val="004E610A"/>
    <w:rsid w:val="004F6652"/>
    <w:rsid w:val="00555C6E"/>
    <w:rsid w:val="0059113C"/>
    <w:rsid w:val="00595369"/>
    <w:rsid w:val="005A7F86"/>
    <w:rsid w:val="005B3D4C"/>
    <w:rsid w:val="005C7203"/>
    <w:rsid w:val="00617C7A"/>
    <w:rsid w:val="00632F4B"/>
    <w:rsid w:val="0068674B"/>
    <w:rsid w:val="006B1D65"/>
    <w:rsid w:val="006B7D96"/>
    <w:rsid w:val="006D4A0E"/>
    <w:rsid w:val="006D7013"/>
    <w:rsid w:val="006E208B"/>
    <w:rsid w:val="006E7161"/>
    <w:rsid w:val="00726779"/>
    <w:rsid w:val="00746950"/>
    <w:rsid w:val="0075714C"/>
    <w:rsid w:val="007B7933"/>
    <w:rsid w:val="007F52D8"/>
    <w:rsid w:val="00803946"/>
    <w:rsid w:val="00812AF4"/>
    <w:rsid w:val="0081606D"/>
    <w:rsid w:val="00820188"/>
    <w:rsid w:val="00833F3E"/>
    <w:rsid w:val="008464AF"/>
    <w:rsid w:val="008711EF"/>
    <w:rsid w:val="008A1EA1"/>
    <w:rsid w:val="008E70CA"/>
    <w:rsid w:val="00903CDD"/>
    <w:rsid w:val="00944E42"/>
    <w:rsid w:val="00970A0A"/>
    <w:rsid w:val="009830D0"/>
    <w:rsid w:val="009836A3"/>
    <w:rsid w:val="00987B42"/>
    <w:rsid w:val="009A2B0D"/>
    <w:rsid w:val="009C6174"/>
    <w:rsid w:val="009E0768"/>
    <w:rsid w:val="009F188F"/>
    <w:rsid w:val="009F5991"/>
    <w:rsid w:val="00A150F3"/>
    <w:rsid w:val="00A2316E"/>
    <w:rsid w:val="00A4448C"/>
    <w:rsid w:val="00A75458"/>
    <w:rsid w:val="00A826C1"/>
    <w:rsid w:val="00A86C16"/>
    <w:rsid w:val="00A949CA"/>
    <w:rsid w:val="00AB47BD"/>
    <w:rsid w:val="00AD52FD"/>
    <w:rsid w:val="00B162F4"/>
    <w:rsid w:val="00B2262F"/>
    <w:rsid w:val="00B43149"/>
    <w:rsid w:val="00B73AA7"/>
    <w:rsid w:val="00BA40D4"/>
    <w:rsid w:val="00BF1719"/>
    <w:rsid w:val="00BF261E"/>
    <w:rsid w:val="00C22175"/>
    <w:rsid w:val="00C2516E"/>
    <w:rsid w:val="00C50A7B"/>
    <w:rsid w:val="00C60947"/>
    <w:rsid w:val="00C67BA4"/>
    <w:rsid w:val="00C7567E"/>
    <w:rsid w:val="00C947A9"/>
    <w:rsid w:val="00CB16FD"/>
    <w:rsid w:val="00CB51E9"/>
    <w:rsid w:val="00D13367"/>
    <w:rsid w:val="00D205D4"/>
    <w:rsid w:val="00D6343C"/>
    <w:rsid w:val="00D64BDA"/>
    <w:rsid w:val="00D92334"/>
    <w:rsid w:val="00DC7EC7"/>
    <w:rsid w:val="00DC7FCD"/>
    <w:rsid w:val="00DD3826"/>
    <w:rsid w:val="00DF1AD2"/>
    <w:rsid w:val="00E01213"/>
    <w:rsid w:val="00E020EC"/>
    <w:rsid w:val="00E534F2"/>
    <w:rsid w:val="00E8104A"/>
    <w:rsid w:val="00ED0835"/>
    <w:rsid w:val="00EF2C46"/>
    <w:rsid w:val="00F327B4"/>
    <w:rsid w:val="00F57D7A"/>
    <w:rsid w:val="00F67E09"/>
    <w:rsid w:val="00F831C2"/>
    <w:rsid w:val="00FB36CA"/>
    <w:rsid w:val="00FB6C52"/>
    <w:rsid w:val="00FD2AC8"/>
    <w:rsid w:val="00FE2BD6"/>
    <w:rsid w:val="00FE4A75"/>
    <w:rsid w:val="00FE5CD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46950"/>
  </w:style>
  <w:style w:type="paragraph" w:styleId="10">
    <w:name w:val="heading 1"/>
    <w:basedOn w:val="a"/>
    <w:next w:val="a"/>
    <w:link w:val="11"/>
    <w:uiPriority w:val="9"/>
    <w:qFormat/>
    <w:rsid w:val="009C617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0C1B30"/>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unhideWhenUsed/>
    <w:qFormat/>
    <w:rsid w:val="004238A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link w:val="40"/>
    <w:uiPriority w:val="9"/>
    <w:qFormat/>
    <w:rsid w:val="00E534F2"/>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basedOn w:val="a0"/>
    <w:link w:val="4"/>
    <w:uiPriority w:val="9"/>
    <w:rsid w:val="00E534F2"/>
    <w:rPr>
      <w:rFonts w:ascii="Times New Roman" w:eastAsia="Times New Roman" w:hAnsi="Times New Roman" w:cs="Times New Roman"/>
      <w:b/>
      <w:bCs/>
      <w:sz w:val="24"/>
      <w:szCs w:val="24"/>
    </w:rPr>
  </w:style>
  <w:style w:type="character" w:styleId="a3">
    <w:name w:val="Strong"/>
    <w:basedOn w:val="a0"/>
    <w:uiPriority w:val="22"/>
    <w:qFormat/>
    <w:rsid w:val="00E534F2"/>
    <w:rPr>
      <w:b/>
      <w:bCs/>
    </w:rPr>
  </w:style>
  <w:style w:type="character" w:customStyle="1" w:styleId="30">
    <w:name w:val="Заголовок 3 Знак"/>
    <w:basedOn w:val="a0"/>
    <w:link w:val="3"/>
    <w:uiPriority w:val="9"/>
    <w:rsid w:val="004238A9"/>
    <w:rPr>
      <w:rFonts w:asciiTheme="majorHAnsi" w:eastAsiaTheme="majorEastAsia" w:hAnsiTheme="majorHAnsi" w:cstheme="majorBidi"/>
      <w:color w:val="1F3763" w:themeColor="accent1" w:themeShade="7F"/>
      <w:sz w:val="24"/>
      <w:szCs w:val="24"/>
    </w:rPr>
  </w:style>
  <w:style w:type="character" w:customStyle="1" w:styleId="20">
    <w:name w:val="Заголовок 2 Знак"/>
    <w:basedOn w:val="a0"/>
    <w:link w:val="2"/>
    <w:uiPriority w:val="9"/>
    <w:semiHidden/>
    <w:rsid w:val="000C1B30"/>
    <w:rPr>
      <w:rFonts w:asciiTheme="majorHAnsi" w:eastAsiaTheme="majorEastAsia" w:hAnsiTheme="majorHAnsi" w:cstheme="majorBidi"/>
      <w:color w:val="2F5496" w:themeColor="accent1" w:themeShade="BF"/>
      <w:sz w:val="26"/>
      <w:szCs w:val="26"/>
    </w:rPr>
  </w:style>
  <w:style w:type="character" w:styleId="a4">
    <w:name w:val="Emphasis"/>
    <w:basedOn w:val="a0"/>
    <w:uiPriority w:val="20"/>
    <w:qFormat/>
    <w:rsid w:val="000C1B30"/>
    <w:rPr>
      <w:i/>
      <w:iCs/>
    </w:rPr>
  </w:style>
  <w:style w:type="character" w:customStyle="1" w:styleId="11">
    <w:name w:val="Заголовок 1 Знак"/>
    <w:basedOn w:val="a0"/>
    <w:link w:val="10"/>
    <w:uiPriority w:val="9"/>
    <w:rsid w:val="009C6174"/>
    <w:rPr>
      <w:rFonts w:asciiTheme="majorHAnsi" w:eastAsiaTheme="majorEastAsia" w:hAnsiTheme="majorHAnsi" w:cstheme="majorBidi"/>
      <w:color w:val="2F5496" w:themeColor="accent1" w:themeShade="BF"/>
      <w:sz w:val="32"/>
      <w:szCs w:val="32"/>
    </w:rPr>
  </w:style>
  <w:style w:type="table" w:customStyle="1" w:styleId="GridTableLight">
    <w:name w:val="Grid Table Light"/>
    <w:basedOn w:val="a1"/>
    <w:uiPriority w:val="40"/>
    <w:rsid w:val="008A1EA1"/>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table" w:customStyle="1" w:styleId="PlainTable1">
    <w:name w:val="Plain Table 1"/>
    <w:basedOn w:val="a1"/>
    <w:uiPriority w:val="41"/>
    <w:rsid w:val="008A1EA1"/>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a5">
    <w:name w:val="header"/>
    <w:basedOn w:val="a"/>
    <w:link w:val="a6"/>
    <w:uiPriority w:val="99"/>
    <w:unhideWhenUsed/>
    <w:rsid w:val="001C2A1C"/>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1C2A1C"/>
  </w:style>
  <w:style w:type="paragraph" w:styleId="a7">
    <w:name w:val="footer"/>
    <w:basedOn w:val="a"/>
    <w:link w:val="a8"/>
    <w:uiPriority w:val="99"/>
    <w:unhideWhenUsed/>
    <w:rsid w:val="001C2A1C"/>
    <w:pPr>
      <w:tabs>
        <w:tab w:val="center" w:pos="4677"/>
        <w:tab w:val="right" w:pos="9355"/>
      </w:tabs>
      <w:spacing w:after="0" w:line="240" w:lineRule="auto"/>
    </w:pPr>
  </w:style>
  <w:style w:type="character" w:customStyle="1" w:styleId="a8">
    <w:name w:val="Нижний колонтитул Знак"/>
    <w:basedOn w:val="a0"/>
    <w:link w:val="a7"/>
    <w:uiPriority w:val="99"/>
    <w:rsid w:val="001C2A1C"/>
  </w:style>
  <w:style w:type="paragraph" w:styleId="a9">
    <w:name w:val="List Paragraph"/>
    <w:basedOn w:val="a"/>
    <w:uiPriority w:val="34"/>
    <w:qFormat/>
    <w:rsid w:val="009F188F"/>
    <w:pPr>
      <w:ind w:left="720"/>
      <w:contextualSpacing/>
    </w:pPr>
  </w:style>
  <w:style w:type="numbering" w:customStyle="1" w:styleId="1">
    <w:name w:val="Текущий список1"/>
    <w:uiPriority w:val="99"/>
    <w:rsid w:val="009F188F"/>
    <w:pPr>
      <w:numPr>
        <w:numId w:val="21"/>
      </w:numPr>
    </w:pPr>
  </w:style>
  <w:style w:type="paragraph" w:styleId="aa">
    <w:name w:val="Normal (Web)"/>
    <w:basedOn w:val="a"/>
    <w:uiPriority w:val="99"/>
    <w:semiHidden/>
    <w:unhideWhenUsed/>
    <w:rsid w:val="00E020EC"/>
    <w:pPr>
      <w:spacing w:before="100" w:beforeAutospacing="1" w:after="100" w:afterAutospacing="1" w:line="240" w:lineRule="auto"/>
    </w:pPr>
    <w:rPr>
      <w:rFonts w:ascii="Times New Roman" w:eastAsia="Times New Roman" w:hAnsi="Times New Roman" w:cs="Times New Roman"/>
      <w:sz w:val="24"/>
      <w:szCs w:val="24"/>
    </w:rPr>
  </w:style>
  <w:style w:type="paragraph" w:styleId="ab">
    <w:name w:val="No Spacing"/>
    <w:uiPriority w:val="1"/>
    <w:qFormat/>
    <w:rsid w:val="00FB36CA"/>
    <w:pPr>
      <w:spacing w:after="0" w:line="240" w:lineRule="auto"/>
    </w:pPr>
  </w:style>
</w:styles>
</file>

<file path=word/webSettings.xml><?xml version="1.0" encoding="utf-8"?>
<w:webSettings xmlns:r="http://schemas.openxmlformats.org/officeDocument/2006/relationships" xmlns:w="http://schemas.openxmlformats.org/wordprocessingml/2006/main">
  <w:divs>
    <w:div w:id="22681787">
      <w:bodyDiv w:val="1"/>
      <w:marLeft w:val="0"/>
      <w:marRight w:val="0"/>
      <w:marTop w:val="0"/>
      <w:marBottom w:val="0"/>
      <w:divBdr>
        <w:top w:val="none" w:sz="0" w:space="0" w:color="auto"/>
        <w:left w:val="none" w:sz="0" w:space="0" w:color="auto"/>
        <w:bottom w:val="none" w:sz="0" w:space="0" w:color="auto"/>
        <w:right w:val="none" w:sz="0" w:space="0" w:color="auto"/>
      </w:divBdr>
    </w:div>
    <w:div w:id="29887166">
      <w:bodyDiv w:val="1"/>
      <w:marLeft w:val="0"/>
      <w:marRight w:val="0"/>
      <w:marTop w:val="0"/>
      <w:marBottom w:val="0"/>
      <w:divBdr>
        <w:top w:val="none" w:sz="0" w:space="0" w:color="auto"/>
        <w:left w:val="none" w:sz="0" w:space="0" w:color="auto"/>
        <w:bottom w:val="none" w:sz="0" w:space="0" w:color="auto"/>
        <w:right w:val="none" w:sz="0" w:space="0" w:color="auto"/>
      </w:divBdr>
    </w:div>
    <w:div w:id="94714177">
      <w:bodyDiv w:val="1"/>
      <w:marLeft w:val="0"/>
      <w:marRight w:val="0"/>
      <w:marTop w:val="0"/>
      <w:marBottom w:val="0"/>
      <w:divBdr>
        <w:top w:val="none" w:sz="0" w:space="0" w:color="auto"/>
        <w:left w:val="none" w:sz="0" w:space="0" w:color="auto"/>
        <w:bottom w:val="none" w:sz="0" w:space="0" w:color="auto"/>
        <w:right w:val="none" w:sz="0" w:space="0" w:color="auto"/>
      </w:divBdr>
    </w:div>
    <w:div w:id="101653364">
      <w:bodyDiv w:val="1"/>
      <w:marLeft w:val="0"/>
      <w:marRight w:val="0"/>
      <w:marTop w:val="0"/>
      <w:marBottom w:val="0"/>
      <w:divBdr>
        <w:top w:val="none" w:sz="0" w:space="0" w:color="auto"/>
        <w:left w:val="none" w:sz="0" w:space="0" w:color="auto"/>
        <w:bottom w:val="none" w:sz="0" w:space="0" w:color="auto"/>
        <w:right w:val="none" w:sz="0" w:space="0" w:color="auto"/>
      </w:divBdr>
    </w:div>
    <w:div w:id="135998550">
      <w:bodyDiv w:val="1"/>
      <w:marLeft w:val="0"/>
      <w:marRight w:val="0"/>
      <w:marTop w:val="0"/>
      <w:marBottom w:val="0"/>
      <w:divBdr>
        <w:top w:val="none" w:sz="0" w:space="0" w:color="auto"/>
        <w:left w:val="none" w:sz="0" w:space="0" w:color="auto"/>
        <w:bottom w:val="none" w:sz="0" w:space="0" w:color="auto"/>
        <w:right w:val="none" w:sz="0" w:space="0" w:color="auto"/>
      </w:divBdr>
    </w:div>
    <w:div w:id="139075216">
      <w:bodyDiv w:val="1"/>
      <w:marLeft w:val="0"/>
      <w:marRight w:val="0"/>
      <w:marTop w:val="0"/>
      <w:marBottom w:val="0"/>
      <w:divBdr>
        <w:top w:val="none" w:sz="0" w:space="0" w:color="auto"/>
        <w:left w:val="none" w:sz="0" w:space="0" w:color="auto"/>
        <w:bottom w:val="none" w:sz="0" w:space="0" w:color="auto"/>
        <w:right w:val="none" w:sz="0" w:space="0" w:color="auto"/>
      </w:divBdr>
    </w:div>
    <w:div w:id="179127306">
      <w:bodyDiv w:val="1"/>
      <w:marLeft w:val="0"/>
      <w:marRight w:val="0"/>
      <w:marTop w:val="0"/>
      <w:marBottom w:val="0"/>
      <w:divBdr>
        <w:top w:val="none" w:sz="0" w:space="0" w:color="auto"/>
        <w:left w:val="none" w:sz="0" w:space="0" w:color="auto"/>
        <w:bottom w:val="none" w:sz="0" w:space="0" w:color="auto"/>
        <w:right w:val="none" w:sz="0" w:space="0" w:color="auto"/>
      </w:divBdr>
    </w:div>
    <w:div w:id="230432495">
      <w:bodyDiv w:val="1"/>
      <w:marLeft w:val="0"/>
      <w:marRight w:val="0"/>
      <w:marTop w:val="0"/>
      <w:marBottom w:val="0"/>
      <w:divBdr>
        <w:top w:val="none" w:sz="0" w:space="0" w:color="auto"/>
        <w:left w:val="none" w:sz="0" w:space="0" w:color="auto"/>
        <w:bottom w:val="none" w:sz="0" w:space="0" w:color="auto"/>
        <w:right w:val="none" w:sz="0" w:space="0" w:color="auto"/>
      </w:divBdr>
    </w:div>
    <w:div w:id="265383888">
      <w:bodyDiv w:val="1"/>
      <w:marLeft w:val="0"/>
      <w:marRight w:val="0"/>
      <w:marTop w:val="0"/>
      <w:marBottom w:val="0"/>
      <w:divBdr>
        <w:top w:val="none" w:sz="0" w:space="0" w:color="auto"/>
        <w:left w:val="none" w:sz="0" w:space="0" w:color="auto"/>
        <w:bottom w:val="none" w:sz="0" w:space="0" w:color="auto"/>
        <w:right w:val="none" w:sz="0" w:space="0" w:color="auto"/>
      </w:divBdr>
    </w:div>
    <w:div w:id="269093147">
      <w:bodyDiv w:val="1"/>
      <w:marLeft w:val="0"/>
      <w:marRight w:val="0"/>
      <w:marTop w:val="0"/>
      <w:marBottom w:val="0"/>
      <w:divBdr>
        <w:top w:val="none" w:sz="0" w:space="0" w:color="auto"/>
        <w:left w:val="none" w:sz="0" w:space="0" w:color="auto"/>
        <w:bottom w:val="none" w:sz="0" w:space="0" w:color="auto"/>
        <w:right w:val="none" w:sz="0" w:space="0" w:color="auto"/>
      </w:divBdr>
    </w:div>
    <w:div w:id="310136688">
      <w:bodyDiv w:val="1"/>
      <w:marLeft w:val="0"/>
      <w:marRight w:val="0"/>
      <w:marTop w:val="0"/>
      <w:marBottom w:val="0"/>
      <w:divBdr>
        <w:top w:val="none" w:sz="0" w:space="0" w:color="auto"/>
        <w:left w:val="none" w:sz="0" w:space="0" w:color="auto"/>
        <w:bottom w:val="none" w:sz="0" w:space="0" w:color="auto"/>
        <w:right w:val="none" w:sz="0" w:space="0" w:color="auto"/>
      </w:divBdr>
    </w:div>
    <w:div w:id="324863965">
      <w:bodyDiv w:val="1"/>
      <w:marLeft w:val="0"/>
      <w:marRight w:val="0"/>
      <w:marTop w:val="0"/>
      <w:marBottom w:val="0"/>
      <w:divBdr>
        <w:top w:val="none" w:sz="0" w:space="0" w:color="auto"/>
        <w:left w:val="none" w:sz="0" w:space="0" w:color="auto"/>
        <w:bottom w:val="none" w:sz="0" w:space="0" w:color="auto"/>
        <w:right w:val="none" w:sz="0" w:space="0" w:color="auto"/>
      </w:divBdr>
    </w:div>
    <w:div w:id="334916670">
      <w:bodyDiv w:val="1"/>
      <w:marLeft w:val="0"/>
      <w:marRight w:val="0"/>
      <w:marTop w:val="0"/>
      <w:marBottom w:val="0"/>
      <w:divBdr>
        <w:top w:val="none" w:sz="0" w:space="0" w:color="auto"/>
        <w:left w:val="none" w:sz="0" w:space="0" w:color="auto"/>
        <w:bottom w:val="none" w:sz="0" w:space="0" w:color="auto"/>
        <w:right w:val="none" w:sz="0" w:space="0" w:color="auto"/>
      </w:divBdr>
    </w:div>
    <w:div w:id="344720924">
      <w:bodyDiv w:val="1"/>
      <w:marLeft w:val="0"/>
      <w:marRight w:val="0"/>
      <w:marTop w:val="0"/>
      <w:marBottom w:val="0"/>
      <w:divBdr>
        <w:top w:val="none" w:sz="0" w:space="0" w:color="auto"/>
        <w:left w:val="none" w:sz="0" w:space="0" w:color="auto"/>
        <w:bottom w:val="none" w:sz="0" w:space="0" w:color="auto"/>
        <w:right w:val="none" w:sz="0" w:space="0" w:color="auto"/>
      </w:divBdr>
    </w:div>
    <w:div w:id="368116981">
      <w:bodyDiv w:val="1"/>
      <w:marLeft w:val="0"/>
      <w:marRight w:val="0"/>
      <w:marTop w:val="0"/>
      <w:marBottom w:val="0"/>
      <w:divBdr>
        <w:top w:val="none" w:sz="0" w:space="0" w:color="auto"/>
        <w:left w:val="none" w:sz="0" w:space="0" w:color="auto"/>
        <w:bottom w:val="none" w:sz="0" w:space="0" w:color="auto"/>
        <w:right w:val="none" w:sz="0" w:space="0" w:color="auto"/>
      </w:divBdr>
    </w:div>
    <w:div w:id="372925238">
      <w:bodyDiv w:val="1"/>
      <w:marLeft w:val="0"/>
      <w:marRight w:val="0"/>
      <w:marTop w:val="0"/>
      <w:marBottom w:val="0"/>
      <w:divBdr>
        <w:top w:val="none" w:sz="0" w:space="0" w:color="auto"/>
        <w:left w:val="none" w:sz="0" w:space="0" w:color="auto"/>
        <w:bottom w:val="none" w:sz="0" w:space="0" w:color="auto"/>
        <w:right w:val="none" w:sz="0" w:space="0" w:color="auto"/>
      </w:divBdr>
    </w:div>
    <w:div w:id="374500491">
      <w:bodyDiv w:val="1"/>
      <w:marLeft w:val="0"/>
      <w:marRight w:val="0"/>
      <w:marTop w:val="0"/>
      <w:marBottom w:val="0"/>
      <w:divBdr>
        <w:top w:val="none" w:sz="0" w:space="0" w:color="auto"/>
        <w:left w:val="none" w:sz="0" w:space="0" w:color="auto"/>
        <w:bottom w:val="none" w:sz="0" w:space="0" w:color="auto"/>
        <w:right w:val="none" w:sz="0" w:space="0" w:color="auto"/>
      </w:divBdr>
    </w:div>
    <w:div w:id="375588175">
      <w:bodyDiv w:val="1"/>
      <w:marLeft w:val="0"/>
      <w:marRight w:val="0"/>
      <w:marTop w:val="0"/>
      <w:marBottom w:val="0"/>
      <w:divBdr>
        <w:top w:val="none" w:sz="0" w:space="0" w:color="auto"/>
        <w:left w:val="none" w:sz="0" w:space="0" w:color="auto"/>
        <w:bottom w:val="none" w:sz="0" w:space="0" w:color="auto"/>
        <w:right w:val="none" w:sz="0" w:space="0" w:color="auto"/>
      </w:divBdr>
    </w:div>
    <w:div w:id="375858854">
      <w:bodyDiv w:val="1"/>
      <w:marLeft w:val="0"/>
      <w:marRight w:val="0"/>
      <w:marTop w:val="0"/>
      <w:marBottom w:val="0"/>
      <w:divBdr>
        <w:top w:val="none" w:sz="0" w:space="0" w:color="auto"/>
        <w:left w:val="none" w:sz="0" w:space="0" w:color="auto"/>
        <w:bottom w:val="none" w:sz="0" w:space="0" w:color="auto"/>
        <w:right w:val="none" w:sz="0" w:space="0" w:color="auto"/>
      </w:divBdr>
    </w:div>
    <w:div w:id="407699749">
      <w:bodyDiv w:val="1"/>
      <w:marLeft w:val="0"/>
      <w:marRight w:val="0"/>
      <w:marTop w:val="0"/>
      <w:marBottom w:val="0"/>
      <w:divBdr>
        <w:top w:val="none" w:sz="0" w:space="0" w:color="auto"/>
        <w:left w:val="none" w:sz="0" w:space="0" w:color="auto"/>
        <w:bottom w:val="none" w:sz="0" w:space="0" w:color="auto"/>
        <w:right w:val="none" w:sz="0" w:space="0" w:color="auto"/>
      </w:divBdr>
    </w:div>
    <w:div w:id="448429226">
      <w:bodyDiv w:val="1"/>
      <w:marLeft w:val="0"/>
      <w:marRight w:val="0"/>
      <w:marTop w:val="0"/>
      <w:marBottom w:val="0"/>
      <w:divBdr>
        <w:top w:val="none" w:sz="0" w:space="0" w:color="auto"/>
        <w:left w:val="none" w:sz="0" w:space="0" w:color="auto"/>
        <w:bottom w:val="none" w:sz="0" w:space="0" w:color="auto"/>
        <w:right w:val="none" w:sz="0" w:space="0" w:color="auto"/>
      </w:divBdr>
    </w:div>
    <w:div w:id="483742126">
      <w:bodyDiv w:val="1"/>
      <w:marLeft w:val="0"/>
      <w:marRight w:val="0"/>
      <w:marTop w:val="0"/>
      <w:marBottom w:val="0"/>
      <w:divBdr>
        <w:top w:val="none" w:sz="0" w:space="0" w:color="auto"/>
        <w:left w:val="none" w:sz="0" w:space="0" w:color="auto"/>
        <w:bottom w:val="none" w:sz="0" w:space="0" w:color="auto"/>
        <w:right w:val="none" w:sz="0" w:space="0" w:color="auto"/>
      </w:divBdr>
    </w:div>
    <w:div w:id="489103341">
      <w:bodyDiv w:val="1"/>
      <w:marLeft w:val="0"/>
      <w:marRight w:val="0"/>
      <w:marTop w:val="0"/>
      <w:marBottom w:val="0"/>
      <w:divBdr>
        <w:top w:val="none" w:sz="0" w:space="0" w:color="auto"/>
        <w:left w:val="none" w:sz="0" w:space="0" w:color="auto"/>
        <w:bottom w:val="none" w:sz="0" w:space="0" w:color="auto"/>
        <w:right w:val="none" w:sz="0" w:space="0" w:color="auto"/>
      </w:divBdr>
    </w:div>
    <w:div w:id="510995106">
      <w:bodyDiv w:val="1"/>
      <w:marLeft w:val="0"/>
      <w:marRight w:val="0"/>
      <w:marTop w:val="0"/>
      <w:marBottom w:val="0"/>
      <w:divBdr>
        <w:top w:val="none" w:sz="0" w:space="0" w:color="auto"/>
        <w:left w:val="none" w:sz="0" w:space="0" w:color="auto"/>
        <w:bottom w:val="none" w:sz="0" w:space="0" w:color="auto"/>
        <w:right w:val="none" w:sz="0" w:space="0" w:color="auto"/>
      </w:divBdr>
    </w:div>
    <w:div w:id="529296783">
      <w:bodyDiv w:val="1"/>
      <w:marLeft w:val="0"/>
      <w:marRight w:val="0"/>
      <w:marTop w:val="0"/>
      <w:marBottom w:val="0"/>
      <w:divBdr>
        <w:top w:val="none" w:sz="0" w:space="0" w:color="auto"/>
        <w:left w:val="none" w:sz="0" w:space="0" w:color="auto"/>
        <w:bottom w:val="none" w:sz="0" w:space="0" w:color="auto"/>
        <w:right w:val="none" w:sz="0" w:space="0" w:color="auto"/>
      </w:divBdr>
    </w:div>
    <w:div w:id="536167235">
      <w:bodyDiv w:val="1"/>
      <w:marLeft w:val="0"/>
      <w:marRight w:val="0"/>
      <w:marTop w:val="0"/>
      <w:marBottom w:val="0"/>
      <w:divBdr>
        <w:top w:val="none" w:sz="0" w:space="0" w:color="auto"/>
        <w:left w:val="none" w:sz="0" w:space="0" w:color="auto"/>
        <w:bottom w:val="none" w:sz="0" w:space="0" w:color="auto"/>
        <w:right w:val="none" w:sz="0" w:space="0" w:color="auto"/>
      </w:divBdr>
    </w:div>
    <w:div w:id="567881958">
      <w:bodyDiv w:val="1"/>
      <w:marLeft w:val="0"/>
      <w:marRight w:val="0"/>
      <w:marTop w:val="0"/>
      <w:marBottom w:val="0"/>
      <w:divBdr>
        <w:top w:val="none" w:sz="0" w:space="0" w:color="auto"/>
        <w:left w:val="none" w:sz="0" w:space="0" w:color="auto"/>
        <w:bottom w:val="none" w:sz="0" w:space="0" w:color="auto"/>
        <w:right w:val="none" w:sz="0" w:space="0" w:color="auto"/>
      </w:divBdr>
    </w:div>
    <w:div w:id="734744333">
      <w:bodyDiv w:val="1"/>
      <w:marLeft w:val="0"/>
      <w:marRight w:val="0"/>
      <w:marTop w:val="0"/>
      <w:marBottom w:val="0"/>
      <w:divBdr>
        <w:top w:val="none" w:sz="0" w:space="0" w:color="auto"/>
        <w:left w:val="none" w:sz="0" w:space="0" w:color="auto"/>
        <w:bottom w:val="none" w:sz="0" w:space="0" w:color="auto"/>
        <w:right w:val="none" w:sz="0" w:space="0" w:color="auto"/>
      </w:divBdr>
    </w:div>
    <w:div w:id="762997133">
      <w:bodyDiv w:val="1"/>
      <w:marLeft w:val="0"/>
      <w:marRight w:val="0"/>
      <w:marTop w:val="0"/>
      <w:marBottom w:val="0"/>
      <w:divBdr>
        <w:top w:val="none" w:sz="0" w:space="0" w:color="auto"/>
        <w:left w:val="none" w:sz="0" w:space="0" w:color="auto"/>
        <w:bottom w:val="none" w:sz="0" w:space="0" w:color="auto"/>
        <w:right w:val="none" w:sz="0" w:space="0" w:color="auto"/>
      </w:divBdr>
    </w:div>
    <w:div w:id="792746369">
      <w:bodyDiv w:val="1"/>
      <w:marLeft w:val="0"/>
      <w:marRight w:val="0"/>
      <w:marTop w:val="0"/>
      <w:marBottom w:val="0"/>
      <w:divBdr>
        <w:top w:val="none" w:sz="0" w:space="0" w:color="auto"/>
        <w:left w:val="none" w:sz="0" w:space="0" w:color="auto"/>
        <w:bottom w:val="none" w:sz="0" w:space="0" w:color="auto"/>
        <w:right w:val="none" w:sz="0" w:space="0" w:color="auto"/>
      </w:divBdr>
    </w:div>
    <w:div w:id="810249967">
      <w:bodyDiv w:val="1"/>
      <w:marLeft w:val="0"/>
      <w:marRight w:val="0"/>
      <w:marTop w:val="0"/>
      <w:marBottom w:val="0"/>
      <w:divBdr>
        <w:top w:val="none" w:sz="0" w:space="0" w:color="auto"/>
        <w:left w:val="none" w:sz="0" w:space="0" w:color="auto"/>
        <w:bottom w:val="none" w:sz="0" w:space="0" w:color="auto"/>
        <w:right w:val="none" w:sz="0" w:space="0" w:color="auto"/>
      </w:divBdr>
    </w:div>
    <w:div w:id="810950809">
      <w:bodyDiv w:val="1"/>
      <w:marLeft w:val="0"/>
      <w:marRight w:val="0"/>
      <w:marTop w:val="0"/>
      <w:marBottom w:val="0"/>
      <w:divBdr>
        <w:top w:val="none" w:sz="0" w:space="0" w:color="auto"/>
        <w:left w:val="none" w:sz="0" w:space="0" w:color="auto"/>
        <w:bottom w:val="none" w:sz="0" w:space="0" w:color="auto"/>
        <w:right w:val="none" w:sz="0" w:space="0" w:color="auto"/>
      </w:divBdr>
    </w:div>
    <w:div w:id="823861937">
      <w:bodyDiv w:val="1"/>
      <w:marLeft w:val="0"/>
      <w:marRight w:val="0"/>
      <w:marTop w:val="0"/>
      <w:marBottom w:val="0"/>
      <w:divBdr>
        <w:top w:val="none" w:sz="0" w:space="0" w:color="auto"/>
        <w:left w:val="none" w:sz="0" w:space="0" w:color="auto"/>
        <w:bottom w:val="none" w:sz="0" w:space="0" w:color="auto"/>
        <w:right w:val="none" w:sz="0" w:space="0" w:color="auto"/>
      </w:divBdr>
    </w:div>
    <w:div w:id="851720671">
      <w:bodyDiv w:val="1"/>
      <w:marLeft w:val="0"/>
      <w:marRight w:val="0"/>
      <w:marTop w:val="0"/>
      <w:marBottom w:val="0"/>
      <w:divBdr>
        <w:top w:val="none" w:sz="0" w:space="0" w:color="auto"/>
        <w:left w:val="none" w:sz="0" w:space="0" w:color="auto"/>
        <w:bottom w:val="none" w:sz="0" w:space="0" w:color="auto"/>
        <w:right w:val="none" w:sz="0" w:space="0" w:color="auto"/>
      </w:divBdr>
    </w:div>
    <w:div w:id="918908718">
      <w:bodyDiv w:val="1"/>
      <w:marLeft w:val="0"/>
      <w:marRight w:val="0"/>
      <w:marTop w:val="0"/>
      <w:marBottom w:val="0"/>
      <w:divBdr>
        <w:top w:val="none" w:sz="0" w:space="0" w:color="auto"/>
        <w:left w:val="none" w:sz="0" w:space="0" w:color="auto"/>
        <w:bottom w:val="none" w:sz="0" w:space="0" w:color="auto"/>
        <w:right w:val="none" w:sz="0" w:space="0" w:color="auto"/>
      </w:divBdr>
    </w:div>
    <w:div w:id="932475930">
      <w:bodyDiv w:val="1"/>
      <w:marLeft w:val="0"/>
      <w:marRight w:val="0"/>
      <w:marTop w:val="0"/>
      <w:marBottom w:val="0"/>
      <w:divBdr>
        <w:top w:val="none" w:sz="0" w:space="0" w:color="auto"/>
        <w:left w:val="none" w:sz="0" w:space="0" w:color="auto"/>
        <w:bottom w:val="none" w:sz="0" w:space="0" w:color="auto"/>
        <w:right w:val="none" w:sz="0" w:space="0" w:color="auto"/>
      </w:divBdr>
    </w:div>
    <w:div w:id="935408485">
      <w:bodyDiv w:val="1"/>
      <w:marLeft w:val="0"/>
      <w:marRight w:val="0"/>
      <w:marTop w:val="0"/>
      <w:marBottom w:val="0"/>
      <w:divBdr>
        <w:top w:val="none" w:sz="0" w:space="0" w:color="auto"/>
        <w:left w:val="none" w:sz="0" w:space="0" w:color="auto"/>
        <w:bottom w:val="none" w:sz="0" w:space="0" w:color="auto"/>
        <w:right w:val="none" w:sz="0" w:space="0" w:color="auto"/>
      </w:divBdr>
    </w:div>
    <w:div w:id="952514017">
      <w:bodyDiv w:val="1"/>
      <w:marLeft w:val="0"/>
      <w:marRight w:val="0"/>
      <w:marTop w:val="0"/>
      <w:marBottom w:val="0"/>
      <w:divBdr>
        <w:top w:val="none" w:sz="0" w:space="0" w:color="auto"/>
        <w:left w:val="none" w:sz="0" w:space="0" w:color="auto"/>
        <w:bottom w:val="none" w:sz="0" w:space="0" w:color="auto"/>
        <w:right w:val="none" w:sz="0" w:space="0" w:color="auto"/>
      </w:divBdr>
    </w:div>
    <w:div w:id="981887322">
      <w:bodyDiv w:val="1"/>
      <w:marLeft w:val="0"/>
      <w:marRight w:val="0"/>
      <w:marTop w:val="0"/>
      <w:marBottom w:val="0"/>
      <w:divBdr>
        <w:top w:val="none" w:sz="0" w:space="0" w:color="auto"/>
        <w:left w:val="none" w:sz="0" w:space="0" w:color="auto"/>
        <w:bottom w:val="none" w:sz="0" w:space="0" w:color="auto"/>
        <w:right w:val="none" w:sz="0" w:space="0" w:color="auto"/>
      </w:divBdr>
    </w:div>
    <w:div w:id="1014768046">
      <w:bodyDiv w:val="1"/>
      <w:marLeft w:val="0"/>
      <w:marRight w:val="0"/>
      <w:marTop w:val="0"/>
      <w:marBottom w:val="0"/>
      <w:divBdr>
        <w:top w:val="none" w:sz="0" w:space="0" w:color="auto"/>
        <w:left w:val="none" w:sz="0" w:space="0" w:color="auto"/>
        <w:bottom w:val="none" w:sz="0" w:space="0" w:color="auto"/>
        <w:right w:val="none" w:sz="0" w:space="0" w:color="auto"/>
      </w:divBdr>
    </w:div>
    <w:div w:id="1046100533">
      <w:bodyDiv w:val="1"/>
      <w:marLeft w:val="0"/>
      <w:marRight w:val="0"/>
      <w:marTop w:val="0"/>
      <w:marBottom w:val="0"/>
      <w:divBdr>
        <w:top w:val="none" w:sz="0" w:space="0" w:color="auto"/>
        <w:left w:val="none" w:sz="0" w:space="0" w:color="auto"/>
        <w:bottom w:val="none" w:sz="0" w:space="0" w:color="auto"/>
        <w:right w:val="none" w:sz="0" w:space="0" w:color="auto"/>
      </w:divBdr>
    </w:div>
    <w:div w:id="1056585641">
      <w:bodyDiv w:val="1"/>
      <w:marLeft w:val="0"/>
      <w:marRight w:val="0"/>
      <w:marTop w:val="0"/>
      <w:marBottom w:val="0"/>
      <w:divBdr>
        <w:top w:val="none" w:sz="0" w:space="0" w:color="auto"/>
        <w:left w:val="none" w:sz="0" w:space="0" w:color="auto"/>
        <w:bottom w:val="none" w:sz="0" w:space="0" w:color="auto"/>
        <w:right w:val="none" w:sz="0" w:space="0" w:color="auto"/>
      </w:divBdr>
    </w:div>
    <w:div w:id="1068501222">
      <w:bodyDiv w:val="1"/>
      <w:marLeft w:val="0"/>
      <w:marRight w:val="0"/>
      <w:marTop w:val="0"/>
      <w:marBottom w:val="0"/>
      <w:divBdr>
        <w:top w:val="none" w:sz="0" w:space="0" w:color="auto"/>
        <w:left w:val="none" w:sz="0" w:space="0" w:color="auto"/>
        <w:bottom w:val="none" w:sz="0" w:space="0" w:color="auto"/>
        <w:right w:val="none" w:sz="0" w:space="0" w:color="auto"/>
      </w:divBdr>
    </w:div>
    <w:div w:id="1094205851">
      <w:bodyDiv w:val="1"/>
      <w:marLeft w:val="0"/>
      <w:marRight w:val="0"/>
      <w:marTop w:val="0"/>
      <w:marBottom w:val="0"/>
      <w:divBdr>
        <w:top w:val="none" w:sz="0" w:space="0" w:color="auto"/>
        <w:left w:val="none" w:sz="0" w:space="0" w:color="auto"/>
        <w:bottom w:val="none" w:sz="0" w:space="0" w:color="auto"/>
        <w:right w:val="none" w:sz="0" w:space="0" w:color="auto"/>
      </w:divBdr>
    </w:div>
    <w:div w:id="1116874498">
      <w:bodyDiv w:val="1"/>
      <w:marLeft w:val="0"/>
      <w:marRight w:val="0"/>
      <w:marTop w:val="0"/>
      <w:marBottom w:val="0"/>
      <w:divBdr>
        <w:top w:val="none" w:sz="0" w:space="0" w:color="auto"/>
        <w:left w:val="none" w:sz="0" w:space="0" w:color="auto"/>
        <w:bottom w:val="none" w:sz="0" w:space="0" w:color="auto"/>
        <w:right w:val="none" w:sz="0" w:space="0" w:color="auto"/>
      </w:divBdr>
    </w:div>
    <w:div w:id="1135685715">
      <w:bodyDiv w:val="1"/>
      <w:marLeft w:val="0"/>
      <w:marRight w:val="0"/>
      <w:marTop w:val="0"/>
      <w:marBottom w:val="0"/>
      <w:divBdr>
        <w:top w:val="none" w:sz="0" w:space="0" w:color="auto"/>
        <w:left w:val="none" w:sz="0" w:space="0" w:color="auto"/>
        <w:bottom w:val="none" w:sz="0" w:space="0" w:color="auto"/>
        <w:right w:val="none" w:sz="0" w:space="0" w:color="auto"/>
      </w:divBdr>
    </w:div>
    <w:div w:id="1189830879">
      <w:bodyDiv w:val="1"/>
      <w:marLeft w:val="0"/>
      <w:marRight w:val="0"/>
      <w:marTop w:val="0"/>
      <w:marBottom w:val="0"/>
      <w:divBdr>
        <w:top w:val="none" w:sz="0" w:space="0" w:color="auto"/>
        <w:left w:val="none" w:sz="0" w:space="0" w:color="auto"/>
        <w:bottom w:val="none" w:sz="0" w:space="0" w:color="auto"/>
        <w:right w:val="none" w:sz="0" w:space="0" w:color="auto"/>
      </w:divBdr>
    </w:div>
    <w:div w:id="1206718190">
      <w:bodyDiv w:val="1"/>
      <w:marLeft w:val="0"/>
      <w:marRight w:val="0"/>
      <w:marTop w:val="0"/>
      <w:marBottom w:val="0"/>
      <w:divBdr>
        <w:top w:val="none" w:sz="0" w:space="0" w:color="auto"/>
        <w:left w:val="none" w:sz="0" w:space="0" w:color="auto"/>
        <w:bottom w:val="none" w:sz="0" w:space="0" w:color="auto"/>
        <w:right w:val="none" w:sz="0" w:space="0" w:color="auto"/>
      </w:divBdr>
    </w:div>
    <w:div w:id="1211502406">
      <w:bodyDiv w:val="1"/>
      <w:marLeft w:val="0"/>
      <w:marRight w:val="0"/>
      <w:marTop w:val="0"/>
      <w:marBottom w:val="0"/>
      <w:divBdr>
        <w:top w:val="none" w:sz="0" w:space="0" w:color="auto"/>
        <w:left w:val="none" w:sz="0" w:space="0" w:color="auto"/>
        <w:bottom w:val="none" w:sz="0" w:space="0" w:color="auto"/>
        <w:right w:val="none" w:sz="0" w:space="0" w:color="auto"/>
      </w:divBdr>
    </w:div>
    <w:div w:id="1275285516">
      <w:bodyDiv w:val="1"/>
      <w:marLeft w:val="0"/>
      <w:marRight w:val="0"/>
      <w:marTop w:val="0"/>
      <w:marBottom w:val="0"/>
      <w:divBdr>
        <w:top w:val="none" w:sz="0" w:space="0" w:color="auto"/>
        <w:left w:val="none" w:sz="0" w:space="0" w:color="auto"/>
        <w:bottom w:val="none" w:sz="0" w:space="0" w:color="auto"/>
        <w:right w:val="none" w:sz="0" w:space="0" w:color="auto"/>
      </w:divBdr>
    </w:div>
    <w:div w:id="1303458624">
      <w:bodyDiv w:val="1"/>
      <w:marLeft w:val="0"/>
      <w:marRight w:val="0"/>
      <w:marTop w:val="0"/>
      <w:marBottom w:val="0"/>
      <w:divBdr>
        <w:top w:val="none" w:sz="0" w:space="0" w:color="auto"/>
        <w:left w:val="none" w:sz="0" w:space="0" w:color="auto"/>
        <w:bottom w:val="none" w:sz="0" w:space="0" w:color="auto"/>
        <w:right w:val="none" w:sz="0" w:space="0" w:color="auto"/>
      </w:divBdr>
    </w:div>
    <w:div w:id="1317302188">
      <w:bodyDiv w:val="1"/>
      <w:marLeft w:val="0"/>
      <w:marRight w:val="0"/>
      <w:marTop w:val="0"/>
      <w:marBottom w:val="0"/>
      <w:divBdr>
        <w:top w:val="none" w:sz="0" w:space="0" w:color="auto"/>
        <w:left w:val="none" w:sz="0" w:space="0" w:color="auto"/>
        <w:bottom w:val="none" w:sz="0" w:space="0" w:color="auto"/>
        <w:right w:val="none" w:sz="0" w:space="0" w:color="auto"/>
      </w:divBdr>
    </w:div>
    <w:div w:id="1333531395">
      <w:bodyDiv w:val="1"/>
      <w:marLeft w:val="0"/>
      <w:marRight w:val="0"/>
      <w:marTop w:val="0"/>
      <w:marBottom w:val="0"/>
      <w:divBdr>
        <w:top w:val="none" w:sz="0" w:space="0" w:color="auto"/>
        <w:left w:val="none" w:sz="0" w:space="0" w:color="auto"/>
        <w:bottom w:val="none" w:sz="0" w:space="0" w:color="auto"/>
        <w:right w:val="none" w:sz="0" w:space="0" w:color="auto"/>
      </w:divBdr>
    </w:div>
    <w:div w:id="1345668533">
      <w:bodyDiv w:val="1"/>
      <w:marLeft w:val="0"/>
      <w:marRight w:val="0"/>
      <w:marTop w:val="0"/>
      <w:marBottom w:val="0"/>
      <w:divBdr>
        <w:top w:val="none" w:sz="0" w:space="0" w:color="auto"/>
        <w:left w:val="none" w:sz="0" w:space="0" w:color="auto"/>
        <w:bottom w:val="none" w:sz="0" w:space="0" w:color="auto"/>
        <w:right w:val="none" w:sz="0" w:space="0" w:color="auto"/>
      </w:divBdr>
    </w:div>
    <w:div w:id="1386685289">
      <w:bodyDiv w:val="1"/>
      <w:marLeft w:val="0"/>
      <w:marRight w:val="0"/>
      <w:marTop w:val="0"/>
      <w:marBottom w:val="0"/>
      <w:divBdr>
        <w:top w:val="none" w:sz="0" w:space="0" w:color="auto"/>
        <w:left w:val="none" w:sz="0" w:space="0" w:color="auto"/>
        <w:bottom w:val="none" w:sz="0" w:space="0" w:color="auto"/>
        <w:right w:val="none" w:sz="0" w:space="0" w:color="auto"/>
      </w:divBdr>
    </w:div>
    <w:div w:id="1392926797">
      <w:bodyDiv w:val="1"/>
      <w:marLeft w:val="0"/>
      <w:marRight w:val="0"/>
      <w:marTop w:val="0"/>
      <w:marBottom w:val="0"/>
      <w:divBdr>
        <w:top w:val="none" w:sz="0" w:space="0" w:color="auto"/>
        <w:left w:val="none" w:sz="0" w:space="0" w:color="auto"/>
        <w:bottom w:val="none" w:sz="0" w:space="0" w:color="auto"/>
        <w:right w:val="none" w:sz="0" w:space="0" w:color="auto"/>
      </w:divBdr>
    </w:div>
    <w:div w:id="1428112763">
      <w:bodyDiv w:val="1"/>
      <w:marLeft w:val="0"/>
      <w:marRight w:val="0"/>
      <w:marTop w:val="0"/>
      <w:marBottom w:val="0"/>
      <w:divBdr>
        <w:top w:val="none" w:sz="0" w:space="0" w:color="auto"/>
        <w:left w:val="none" w:sz="0" w:space="0" w:color="auto"/>
        <w:bottom w:val="none" w:sz="0" w:space="0" w:color="auto"/>
        <w:right w:val="none" w:sz="0" w:space="0" w:color="auto"/>
      </w:divBdr>
    </w:div>
    <w:div w:id="1491869578">
      <w:bodyDiv w:val="1"/>
      <w:marLeft w:val="0"/>
      <w:marRight w:val="0"/>
      <w:marTop w:val="0"/>
      <w:marBottom w:val="0"/>
      <w:divBdr>
        <w:top w:val="none" w:sz="0" w:space="0" w:color="auto"/>
        <w:left w:val="none" w:sz="0" w:space="0" w:color="auto"/>
        <w:bottom w:val="none" w:sz="0" w:space="0" w:color="auto"/>
        <w:right w:val="none" w:sz="0" w:space="0" w:color="auto"/>
      </w:divBdr>
    </w:div>
    <w:div w:id="1510830488">
      <w:bodyDiv w:val="1"/>
      <w:marLeft w:val="0"/>
      <w:marRight w:val="0"/>
      <w:marTop w:val="0"/>
      <w:marBottom w:val="0"/>
      <w:divBdr>
        <w:top w:val="none" w:sz="0" w:space="0" w:color="auto"/>
        <w:left w:val="none" w:sz="0" w:space="0" w:color="auto"/>
        <w:bottom w:val="none" w:sz="0" w:space="0" w:color="auto"/>
        <w:right w:val="none" w:sz="0" w:space="0" w:color="auto"/>
      </w:divBdr>
    </w:div>
    <w:div w:id="1523395220">
      <w:bodyDiv w:val="1"/>
      <w:marLeft w:val="0"/>
      <w:marRight w:val="0"/>
      <w:marTop w:val="0"/>
      <w:marBottom w:val="0"/>
      <w:divBdr>
        <w:top w:val="none" w:sz="0" w:space="0" w:color="auto"/>
        <w:left w:val="none" w:sz="0" w:space="0" w:color="auto"/>
        <w:bottom w:val="none" w:sz="0" w:space="0" w:color="auto"/>
        <w:right w:val="none" w:sz="0" w:space="0" w:color="auto"/>
      </w:divBdr>
    </w:div>
    <w:div w:id="1527215771">
      <w:bodyDiv w:val="1"/>
      <w:marLeft w:val="0"/>
      <w:marRight w:val="0"/>
      <w:marTop w:val="0"/>
      <w:marBottom w:val="0"/>
      <w:divBdr>
        <w:top w:val="none" w:sz="0" w:space="0" w:color="auto"/>
        <w:left w:val="none" w:sz="0" w:space="0" w:color="auto"/>
        <w:bottom w:val="none" w:sz="0" w:space="0" w:color="auto"/>
        <w:right w:val="none" w:sz="0" w:space="0" w:color="auto"/>
      </w:divBdr>
    </w:div>
    <w:div w:id="1576088493">
      <w:bodyDiv w:val="1"/>
      <w:marLeft w:val="0"/>
      <w:marRight w:val="0"/>
      <w:marTop w:val="0"/>
      <w:marBottom w:val="0"/>
      <w:divBdr>
        <w:top w:val="none" w:sz="0" w:space="0" w:color="auto"/>
        <w:left w:val="none" w:sz="0" w:space="0" w:color="auto"/>
        <w:bottom w:val="none" w:sz="0" w:space="0" w:color="auto"/>
        <w:right w:val="none" w:sz="0" w:space="0" w:color="auto"/>
      </w:divBdr>
    </w:div>
    <w:div w:id="1582987495">
      <w:bodyDiv w:val="1"/>
      <w:marLeft w:val="0"/>
      <w:marRight w:val="0"/>
      <w:marTop w:val="0"/>
      <w:marBottom w:val="0"/>
      <w:divBdr>
        <w:top w:val="none" w:sz="0" w:space="0" w:color="auto"/>
        <w:left w:val="none" w:sz="0" w:space="0" w:color="auto"/>
        <w:bottom w:val="none" w:sz="0" w:space="0" w:color="auto"/>
        <w:right w:val="none" w:sz="0" w:space="0" w:color="auto"/>
      </w:divBdr>
    </w:div>
    <w:div w:id="1588660307">
      <w:bodyDiv w:val="1"/>
      <w:marLeft w:val="0"/>
      <w:marRight w:val="0"/>
      <w:marTop w:val="0"/>
      <w:marBottom w:val="0"/>
      <w:divBdr>
        <w:top w:val="none" w:sz="0" w:space="0" w:color="auto"/>
        <w:left w:val="none" w:sz="0" w:space="0" w:color="auto"/>
        <w:bottom w:val="none" w:sz="0" w:space="0" w:color="auto"/>
        <w:right w:val="none" w:sz="0" w:space="0" w:color="auto"/>
      </w:divBdr>
    </w:div>
    <w:div w:id="1632899190">
      <w:bodyDiv w:val="1"/>
      <w:marLeft w:val="0"/>
      <w:marRight w:val="0"/>
      <w:marTop w:val="0"/>
      <w:marBottom w:val="0"/>
      <w:divBdr>
        <w:top w:val="none" w:sz="0" w:space="0" w:color="auto"/>
        <w:left w:val="none" w:sz="0" w:space="0" w:color="auto"/>
        <w:bottom w:val="none" w:sz="0" w:space="0" w:color="auto"/>
        <w:right w:val="none" w:sz="0" w:space="0" w:color="auto"/>
      </w:divBdr>
    </w:div>
    <w:div w:id="1635402651">
      <w:bodyDiv w:val="1"/>
      <w:marLeft w:val="0"/>
      <w:marRight w:val="0"/>
      <w:marTop w:val="0"/>
      <w:marBottom w:val="0"/>
      <w:divBdr>
        <w:top w:val="none" w:sz="0" w:space="0" w:color="auto"/>
        <w:left w:val="none" w:sz="0" w:space="0" w:color="auto"/>
        <w:bottom w:val="none" w:sz="0" w:space="0" w:color="auto"/>
        <w:right w:val="none" w:sz="0" w:space="0" w:color="auto"/>
      </w:divBdr>
    </w:div>
    <w:div w:id="1664427211">
      <w:bodyDiv w:val="1"/>
      <w:marLeft w:val="0"/>
      <w:marRight w:val="0"/>
      <w:marTop w:val="0"/>
      <w:marBottom w:val="0"/>
      <w:divBdr>
        <w:top w:val="none" w:sz="0" w:space="0" w:color="auto"/>
        <w:left w:val="none" w:sz="0" w:space="0" w:color="auto"/>
        <w:bottom w:val="none" w:sz="0" w:space="0" w:color="auto"/>
        <w:right w:val="none" w:sz="0" w:space="0" w:color="auto"/>
      </w:divBdr>
    </w:div>
    <w:div w:id="1685741850">
      <w:bodyDiv w:val="1"/>
      <w:marLeft w:val="0"/>
      <w:marRight w:val="0"/>
      <w:marTop w:val="0"/>
      <w:marBottom w:val="0"/>
      <w:divBdr>
        <w:top w:val="none" w:sz="0" w:space="0" w:color="auto"/>
        <w:left w:val="none" w:sz="0" w:space="0" w:color="auto"/>
        <w:bottom w:val="none" w:sz="0" w:space="0" w:color="auto"/>
        <w:right w:val="none" w:sz="0" w:space="0" w:color="auto"/>
      </w:divBdr>
    </w:div>
    <w:div w:id="1688946217">
      <w:bodyDiv w:val="1"/>
      <w:marLeft w:val="0"/>
      <w:marRight w:val="0"/>
      <w:marTop w:val="0"/>
      <w:marBottom w:val="0"/>
      <w:divBdr>
        <w:top w:val="none" w:sz="0" w:space="0" w:color="auto"/>
        <w:left w:val="none" w:sz="0" w:space="0" w:color="auto"/>
        <w:bottom w:val="none" w:sz="0" w:space="0" w:color="auto"/>
        <w:right w:val="none" w:sz="0" w:space="0" w:color="auto"/>
      </w:divBdr>
    </w:div>
    <w:div w:id="1727098071">
      <w:bodyDiv w:val="1"/>
      <w:marLeft w:val="0"/>
      <w:marRight w:val="0"/>
      <w:marTop w:val="0"/>
      <w:marBottom w:val="0"/>
      <w:divBdr>
        <w:top w:val="none" w:sz="0" w:space="0" w:color="auto"/>
        <w:left w:val="none" w:sz="0" w:space="0" w:color="auto"/>
        <w:bottom w:val="none" w:sz="0" w:space="0" w:color="auto"/>
        <w:right w:val="none" w:sz="0" w:space="0" w:color="auto"/>
      </w:divBdr>
    </w:div>
    <w:div w:id="1765806930">
      <w:bodyDiv w:val="1"/>
      <w:marLeft w:val="0"/>
      <w:marRight w:val="0"/>
      <w:marTop w:val="0"/>
      <w:marBottom w:val="0"/>
      <w:divBdr>
        <w:top w:val="none" w:sz="0" w:space="0" w:color="auto"/>
        <w:left w:val="none" w:sz="0" w:space="0" w:color="auto"/>
        <w:bottom w:val="none" w:sz="0" w:space="0" w:color="auto"/>
        <w:right w:val="none" w:sz="0" w:space="0" w:color="auto"/>
      </w:divBdr>
    </w:div>
    <w:div w:id="1792674130">
      <w:bodyDiv w:val="1"/>
      <w:marLeft w:val="0"/>
      <w:marRight w:val="0"/>
      <w:marTop w:val="0"/>
      <w:marBottom w:val="0"/>
      <w:divBdr>
        <w:top w:val="none" w:sz="0" w:space="0" w:color="auto"/>
        <w:left w:val="none" w:sz="0" w:space="0" w:color="auto"/>
        <w:bottom w:val="none" w:sz="0" w:space="0" w:color="auto"/>
        <w:right w:val="none" w:sz="0" w:space="0" w:color="auto"/>
      </w:divBdr>
    </w:div>
    <w:div w:id="1797144237">
      <w:bodyDiv w:val="1"/>
      <w:marLeft w:val="0"/>
      <w:marRight w:val="0"/>
      <w:marTop w:val="0"/>
      <w:marBottom w:val="0"/>
      <w:divBdr>
        <w:top w:val="none" w:sz="0" w:space="0" w:color="auto"/>
        <w:left w:val="none" w:sz="0" w:space="0" w:color="auto"/>
        <w:bottom w:val="none" w:sz="0" w:space="0" w:color="auto"/>
        <w:right w:val="none" w:sz="0" w:space="0" w:color="auto"/>
      </w:divBdr>
    </w:div>
    <w:div w:id="1866671144">
      <w:bodyDiv w:val="1"/>
      <w:marLeft w:val="0"/>
      <w:marRight w:val="0"/>
      <w:marTop w:val="0"/>
      <w:marBottom w:val="0"/>
      <w:divBdr>
        <w:top w:val="none" w:sz="0" w:space="0" w:color="auto"/>
        <w:left w:val="none" w:sz="0" w:space="0" w:color="auto"/>
        <w:bottom w:val="none" w:sz="0" w:space="0" w:color="auto"/>
        <w:right w:val="none" w:sz="0" w:space="0" w:color="auto"/>
      </w:divBdr>
    </w:div>
    <w:div w:id="1879925678">
      <w:bodyDiv w:val="1"/>
      <w:marLeft w:val="0"/>
      <w:marRight w:val="0"/>
      <w:marTop w:val="0"/>
      <w:marBottom w:val="0"/>
      <w:divBdr>
        <w:top w:val="none" w:sz="0" w:space="0" w:color="auto"/>
        <w:left w:val="none" w:sz="0" w:space="0" w:color="auto"/>
        <w:bottom w:val="none" w:sz="0" w:space="0" w:color="auto"/>
        <w:right w:val="none" w:sz="0" w:space="0" w:color="auto"/>
      </w:divBdr>
    </w:div>
    <w:div w:id="1911496978">
      <w:bodyDiv w:val="1"/>
      <w:marLeft w:val="0"/>
      <w:marRight w:val="0"/>
      <w:marTop w:val="0"/>
      <w:marBottom w:val="0"/>
      <w:divBdr>
        <w:top w:val="none" w:sz="0" w:space="0" w:color="auto"/>
        <w:left w:val="none" w:sz="0" w:space="0" w:color="auto"/>
        <w:bottom w:val="none" w:sz="0" w:space="0" w:color="auto"/>
        <w:right w:val="none" w:sz="0" w:space="0" w:color="auto"/>
      </w:divBdr>
    </w:div>
    <w:div w:id="1923907538">
      <w:bodyDiv w:val="1"/>
      <w:marLeft w:val="0"/>
      <w:marRight w:val="0"/>
      <w:marTop w:val="0"/>
      <w:marBottom w:val="0"/>
      <w:divBdr>
        <w:top w:val="none" w:sz="0" w:space="0" w:color="auto"/>
        <w:left w:val="none" w:sz="0" w:space="0" w:color="auto"/>
        <w:bottom w:val="none" w:sz="0" w:space="0" w:color="auto"/>
        <w:right w:val="none" w:sz="0" w:space="0" w:color="auto"/>
      </w:divBdr>
    </w:div>
    <w:div w:id="1946187894">
      <w:bodyDiv w:val="1"/>
      <w:marLeft w:val="0"/>
      <w:marRight w:val="0"/>
      <w:marTop w:val="0"/>
      <w:marBottom w:val="0"/>
      <w:divBdr>
        <w:top w:val="none" w:sz="0" w:space="0" w:color="auto"/>
        <w:left w:val="none" w:sz="0" w:space="0" w:color="auto"/>
        <w:bottom w:val="none" w:sz="0" w:space="0" w:color="auto"/>
        <w:right w:val="none" w:sz="0" w:space="0" w:color="auto"/>
      </w:divBdr>
    </w:div>
    <w:div w:id="1952542304">
      <w:bodyDiv w:val="1"/>
      <w:marLeft w:val="0"/>
      <w:marRight w:val="0"/>
      <w:marTop w:val="0"/>
      <w:marBottom w:val="0"/>
      <w:divBdr>
        <w:top w:val="none" w:sz="0" w:space="0" w:color="auto"/>
        <w:left w:val="none" w:sz="0" w:space="0" w:color="auto"/>
        <w:bottom w:val="none" w:sz="0" w:space="0" w:color="auto"/>
        <w:right w:val="none" w:sz="0" w:space="0" w:color="auto"/>
      </w:divBdr>
    </w:div>
    <w:div w:id="1964385297">
      <w:bodyDiv w:val="1"/>
      <w:marLeft w:val="0"/>
      <w:marRight w:val="0"/>
      <w:marTop w:val="0"/>
      <w:marBottom w:val="0"/>
      <w:divBdr>
        <w:top w:val="none" w:sz="0" w:space="0" w:color="auto"/>
        <w:left w:val="none" w:sz="0" w:space="0" w:color="auto"/>
        <w:bottom w:val="none" w:sz="0" w:space="0" w:color="auto"/>
        <w:right w:val="none" w:sz="0" w:space="0" w:color="auto"/>
      </w:divBdr>
    </w:div>
    <w:div w:id="2024893569">
      <w:bodyDiv w:val="1"/>
      <w:marLeft w:val="0"/>
      <w:marRight w:val="0"/>
      <w:marTop w:val="0"/>
      <w:marBottom w:val="0"/>
      <w:divBdr>
        <w:top w:val="none" w:sz="0" w:space="0" w:color="auto"/>
        <w:left w:val="none" w:sz="0" w:space="0" w:color="auto"/>
        <w:bottom w:val="none" w:sz="0" w:space="0" w:color="auto"/>
        <w:right w:val="none" w:sz="0" w:space="0" w:color="auto"/>
      </w:divBdr>
    </w:div>
    <w:div w:id="2031030241">
      <w:bodyDiv w:val="1"/>
      <w:marLeft w:val="0"/>
      <w:marRight w:val="0"/>
      <w:marTop w:val="0"/>
      <w:marBottom w:val="0"/>
      <w:divBdr>
        <w:top w:val="none" w:sz="0" w:space="0" w:color="auto"/>
        <w:left w:val="none" w:sz="0" w:space="0" w:color="auto"/>
        <w:bottom w:val="none" w:sz="0" w:space="0" w:color="auto"/>
        <w:right w:val="none" w:sz="0" w:space="0" w:color="auto"/>
      </w:divBdr>
    </w:div>
    <w:div w:id="2061711863">
      <w:bodyDiv w:val="1"/>
      <w:marLeft w:val="0"/>
      <w:marRight w:val="0"/>
      <w:marTop w:val="0"/>
      <w:marBottom w:val="0"/>
      <w:divBdr>
        <w:top w:val="none" w:sz="0" w:space="0" w:color="auto"/>
        <w:left w:val="none" w:sz="0" w:space="0" w:color="auto"/>
        <w:bottom w:val="none" w:sz="0" w:space="0" w:color="auto"/>
        <w:right w:val="none" w:sz="0" w:space="0" w:color="auto"/>
      </w:divBdr>
    </w:div>
    <w:div w:id="2064476533">
      <w:bodyDiv w:val="1"/>
      <w:marLeft w:val="0"/>
      <w:marRight w:val="0"/>
      <w:marTop w:val="0"/>
      <w:marBottom w:val="0"/>
      <w:divBdr>
        <w:top w:val="none" w:sz="0" w:space="0" w:color="auto"/>
        <w:left w:val="none" w:sz="0" w:space="0" w:color="auto"/>
        <w:bottom w:val="none" w:sz="0" w:space="0" w:color="auto"/>
        <w:right w:val="none" w:sz="0" w:space="0" w:color="auto"/>
      </w:divBdr>
    </w:div>
    <w:div w:id="2081558808">
      <w:bodyDiv w:val="1"/>
      <w:marLeft w:val="0"/>
      <w:marRight w:val="0"/>
      <w:marTop w:val="0"/>
      <w:marBottom w:val="0"/>
      <w:divBdr>
        <w:top w:val="none" w:sz="0" w:space="0" w:color="auto"/>
        <w:left w:val="none" w:sz="0" w:space="0" w:color="auto"/>
        <w:bottom w:val="none" w:sz="0" w:space="0" w:color="auto"/>
        <w:right w:val="none" w:sz="0" w:space="0" w:color="auto"/>
      </w:divBdr>
    </w:div>
    <w:div w:id="2109501348">
      <w:bodyDiv w:val="1"/>
      <w:marLeft w:val="0"/>
      <w:marRight w:val="0"/>
      <w:marTop w:val="0"/>
      <w:marBottom w:val="0"/>
      <w:divBdr>
        <w:top w:val="none" w:sz="0" w:space="0" w:color="auto"/>
        <w:left w:val="none" w:sz="0" w:space="0" w:color="auto"/>
        <w:bottom w:val="none" w:sz="0" w:space="0" w:color="auto"/>
        <w:right w:val="none" w:sz="0" w:space="0" w:color="auto"/>
      </w:divBdr>
    </w:div>
    <w:div w:id="2132244690">
      <w:bodyDiv w:val="1"/>
      <w:marLeft w:val="0"/>
      <w:marRight w:val="0"/>
      <w:marTop w:val="0"/>
      <w:marBottom w:val="0"/>
      <w:divBdr>
        <w:top w:val="none" w:sz="0" w:space="0" w:color="auto"/>
        <w:left w:val="none" w:sz="0" w:space="0" w:color="auto"/>
        <w:bottom w:val="none" w:sz="0" w:space="0" w:color="auto"/>
        <w:right w:val="none" w:sz="0" w:space="0" w:color="auto"/>
      </w:divBdr>
    </w:div>
    <w:div w:id="21430331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7FD921-021E-438F-8405-80362ED72F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46</Pages>
  <Words>12933</Words>
  <Characters>73721</Characters>
  <Application>Microsoft Office Word</Application>
  <DocSecurity>0</DocSecurity>
  <Lines>614</Lines>
  <Paragraphs>172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86482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Серафима Чипигина</dc:creator>
  <cp:keywords/>
  <dc:description/>
  <cp:lastModifiedBy>Admin</cp:lastModifiedBy>
  <cp:revision>2</cp:revision>
  <dcterms:created xsi:type="dcterms:W3CDTF">2025-07-04T07:11:00Z</dcterms:created>
  <dcterms:modified xsi:type="dcterms:W3CDTF">2025-07-04T07:11:00Z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0ff292f8-8cc4-4eca-aaab-61729e4e209a</vt:lpwstr>
  </property>
</Properties>
</file>