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00D00" w:rsidRDefault="00500D00" w:rsidP="00500D0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Одеський національний університет імені І. І. Мечникова</w:t>
      </w:r>
    </w:p>
    <w:p w:rsidR="00500D00" w:rsidRDefault="00500D00" w:rsidP="00500D0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Економіко-правовий факультет</w:t>
      </w:r>
    </w:p>
    <w:p w:rsidR="004C6DF1" w:rsidRDefault="00500D00" w:rsidP="004C6DF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Кафедра кримінального права, кримінал</w:t>
      </w:r>
      <w:r w:rsidR="004C6DF1">
        <w:rPr>
          <w:rFonts w:ascii="Times New Roman" w:hAnsi="Times New Roman" w:cs="Times New Roman"/>
          <w:sz w:val="28"/>
          <w:szCs w:val="28"/>
        </w:rPr>
        <w:t>ьного процесу та криміналістики</w:t>
      </w:r>
    </w:p>
    <w:p w:rsidR="004C6DF1" w:rsidRDefault="004C6DF1" w:rsidP="004C6DF1">
      <w:pPr>
        <w:spacing w:after="0" w:line="360" w:lineRule="auto"/>
        <w:jc w:val="center"/>
        <w:rPr>
          <w:rFonts w:ascii="Times New Roman" w:hAnsi="Times New Roman" w:cs="Times New Roman"/>
          <w:sz w:val="28"/>
          <w:szCs w:val="28"/>
        </w:rPr>
      </w:pPr>
    </w:p>
    <w:p w:rsidR="004C6DF1" w:rsidRDefault="004C6DF1" w:rsidP="004C6DF1">
      <w:pPr>
        <w:spacing w:after="0" w:line="360" w:lineRule="auto"/>
        <w:jc w:val="center"/>
        <w:rPr>
          <w:rFonts w:ascii="Times New Roman" w:hAnsi="Times New Roman" w:cs="Times New Roman"/>
          <w:sz w:val="28"/>
          <w:szCs w:val="28"/>
        </w:rPr>
      </w:pPr>
    </w:p>
    <w:p w:rsidR="00500D00" w:rsidRPr="004C6DF1" w:rsidRDefault="00500D00" w:rsidP="004C6DF1">
      <w:pPr>
        <w:spacing w:after="0" w:line="360" w:lineRule="auto"/>
        <w:jc w:val="center"/>
        <w:rPr>
          <w:rFonts w:ascii="Times New Roman" w:hAnsi="Times New Roman" w:cs="Times New Roman"/>
          <w:sz w:val="28"/>
          <w:szCs w:val="28"/>
        </w:rPr>
      </w:pPr>
      <w:r>
        <w:rPr>
          <w:rFonts w:ascii="Times New Roman" w:hAnsi="Times New Roman" w:cs="Times New Roman"/>
          <w:b/>
          <w:bCs/>
          <w:sz w:val="28"/>
          <w:szCs w:val="28"/>
        </w:rPr>
        <w:t>Д и п л о м н а  р о б о т а</w:t>
      </w:r>
    </w:p>
    <w:p w:rsidR="00500D00" w:rsidRDefault="00500D00" w:rsidP="00500D00">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«Відповідальність за корисливо-насильницькі злочини проти власності»</w:t>
      </w:r>
    </w:p>
    <w:p w:rsidR="00500D00" w:rsidRDefault="00500D00" w:rsidP="00500D00">
      <w:pPr>
        <w:spacing w:after="0" w:line="240" w:lineRule="auto"/>
        <w:jc w:val="center"/>
        <w:rPr>
          <w:rFonts w:ascii="Times New Roman" w:hAnsi="Times New Roman" w:cs="Times New Roman"/>
          <w:sz w:val="28"/>
          <w:szCs w:val="28"/>
        </w:rPr>
      </w:pPr>
      <w:r>
        <w:rPr>
          <w:rFonts w:ascii="Times New Roman" w:hAnsi="Times New Roman" w:cs="Times New Roman"/>
          <w:sz w:val="28"/>
          <w:szCs w:val="28"/>
          <w:lang w:val="en-US"/>
        </w:rPr>
        <w:t>«Liability for a</w:t>
      </w:r>
      <w:r>
        <w:rPr>
          <w:rFonts w:ascii="Times New Roman" w:hAnsi="Times New Roman" w:cs="Times New Roman"/>
          <w:sz w:val="28"/>
          <w:szCs w:val="28"/>
        </w:rPr>
        <w:t>с</w:t>
      </w:r>
      <w:r>
        <w:rPr>
          <w:rFonts w:ascii="Times New Roman" w:hAnsi="Times New Roman" w:cs="Times New Roman"/>
          <w:sz w:val="28"/>
          <w:szCs w:val="28"/>
          <w:lang w:val="en-US"/>
        </w:rPr>
        <w:t>ts of self-violence against property</w:t>
      </w:r>
      <w:r>
        <w:rPr>
          <w:rFonts w:ascii="Times New Roman" w:hAnsi="Times New Roman" w:cs="Times New Roman"/>
          <w:sz w:val="28"/>
          <w:szCs w:val="28"/>
        </w:rPr>
        <w:t>»</w:t>
      </w:r>
    </w:p>
    <w:p w:rsidR="00500D00" w:rsidRDefault="00500D00" w:rsidP="00500D00">
      <w:pPr>
        <w:spacing w:after="0" w:line="240" w:lineRule="auto"/>
        <w:jc w:val="center"/>
        <w:rPr>
          <w:rFonts w:ascii="Times New Roman" w:hAnsi="Times New Roman" w:cs="Times New Roman"/>
          <w:sz w:val="28"/>
          <w:szCs w:val="28"/>
        </w:rPr>
      </w:pPr>
    </w:p>
    <w:p w:rsidR="00500D00" w:rsidRDefault="00500D00" w:rsidP="00500D0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на здобуття ступеня вищої освіти «магістр»</w:t>
      </w:r>
    </w:p>
    <w:p w:rsidR="00500D00" w:rsidRDefault="00500D00" w:rsidP="00500D00">
      <w:pPr>
        <w:spacing w:after="0" w:line="240" w:lineRule="auto"/>
        <w:jc w:val="center"/>
        <w:rPr>
          <w:rFonts w:ascii="Times New Roman" w:hAnsi="Times New Roman" w:cs="Times New Roman"/>
          <w:sz w:val="28"/>
          <w:szCs w:val="28"/>
        </w:rPr>
      </w:pPr>
    </w:p>
    <w:p w:rsidR="00500D00" w:rsidRDefault="00500D00" w:rsidP="00500D00">
      <w:pPr>
        <w:spacing w:after="0" w:line="240" w:lineRule="auto"/>
        <w:jc w:val="center"/>
        <w:rPr>
          <w:rFonts w:ascii="Times New Roman" w:hAnsi="Times New Roman" w:cs="Times New Roman"/>
          <w:sz w:val="28"/>
          <w:szCs w:val="28"/>
        </w:rPr>
      </w:pPr>
    </w:p>
    <w:p w:rsidR="00500D00" w:rsidRDefault="00500D00" w:rsidP="00500D00">
      <w:pPr>
        <w:spacing w:after="0" w:line="360" w:lineRule="auto"/>
        <w:rPr>
          <w:rFonts w:ascii="Times New Roman" w:hAnsi="Times New Roman" w:cs="Times New Roman"/>
          <w:sz w:val="28"/>
          <w:szCs w:val="28"/>
        </w:rPr>
      </w:pPr>
    </w:p>
    <w:p w:rsidR="00500D00" w:rsidRDefault="00500D00" w:rsidP="00500D0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Виконала: студентка денної форми                                                          </w:t>
      </w:r>
    </w:p>
    <w:p w:rsidR="00500D00" w:rsidRDefault="00500D00" w:rsidP="00500D0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навчання спеціальності 081 Право</w:t>
      </w:r>
    </w:p>
    <w:p w:rsidR="00500D00" w:rsidRDefault="00500D00" w:rsidP="00500D00">
      <w:pPr>
        <w:spacing w:after="0" w:line="240" w:lineRule="auto"/>
        <w:ind w:left="708"/>
        <w:rPr>
          <w:rFonts w:ascii="Times New Roman" w:hAnsi="Times New Roman" w:cs="Times New Roman"/>
          <w:b/>
          <w:bCs/>
          <w:sz w:val="28"/>
          <w:szCs w:val="28"/>
        </w:rPr>
      </w:pPr>
      <w:r>
        <w:rPr>
          <w:rFonts w:ascii="Times New Roman" w:hAnsi="Times New Roman" w:cs="Times New Roman"/>
          <w:b/>
          <w:bCs/>
          <w:sz w:val="28"/>
          <w:szCs w:val="28"/>
        </w:rPr>
        <w:t xml:space="preserve">                                                              Картавенко Олександра </w:t>
      </w:r>
    </w:p>
    <w:p w:rsidR="00500D00" w:rsidRDefault="00500D00" w:rsidP="00500D00">
      <w:pPr>
        <w:spacing w:after="0" w:line="240" w:lineRule="auto"/>
        <w:ind w:left="708"/>
        <w:rPr>
          <w:rFonts w:ascii="Times New Roman" w:hAnsi="Times New Roman" w:cs="Times New Roman"/>
          <w:b/>
          <w:bCs/>
          <w:sz w:val="28"/>
          <w:szCs w:val="28"/>
        </w:rPr>
      </w:pPr>
      <w:r>
        <w:rPr>
          <w:rFonts w:ascii="Times New Roman" w:hAnsi="Times New Roman" w:cs="Times New Roman"/>
          <w:b/>
          <w:bCs/>
          <w:sz w:val="28"/>
          <w:szCs w:val="28"/>
        </w:rPr>
        <w:t xml:space="preserve">                                                              Ростиславівна </w:t>
      </w:r>
    </w:p>
    <w:p w:rsidR="00500D00" w:rsidRDefault="00500D00" w:rsidP="00500D00">
      <w:pPr>
        <w:spacing w:after="0" w:line="240" w:lineRule="auto"/>
        <w:rPr>
          <w:rFonts w:ascii="Times New Roman" w:hAnsi="Times New Roman" w:cs="Times New Roman"/>
          <w:sz w:val="28"/>
          <w:szCs w:val="28"/>
        </w:rPr>
      </w:pPr>
    </w:p>
    <w:p w:rsidR="00500D00" w:rsidRDefault="00500D00" w:rsidP="00500D0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Науковий керівник: </w:t>
      </w:r>
    </w:p>
    <w:p w:rsidR="00500D00" w:rsidRDefault="00500D00" w:rsidP="00500D0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к.ю.н., доц.  Дришлюк І.А. _______                                                              </w:t>
      </w:r>
    </w:p>
    <w:p w:rsidR="00500D00" w:rsidRDefault="00500D00" w:rsidP="00500D00">
      <w:pPr>
        <w:spacing w:after="0" w:line="240" w:lineRule="auto"/>
        <w:jc w:val="both"/>
        <w:rPr>
          <w:rFonts w:ascii="Times New Roman" w:hAnsi="Times New Roman" w:cs="Times New Roman"/>
          <w:sz w:val="28"/>
          <w:szCs w:val="28"/>
        </w:rPr>
      </w:pPr>
      <w:r w:rsidRPr="00500D00">
        <w:rPr>
          <w:rFonts w:ascii="Times New Roman" w:hAnsi="Times New Roman" w:cs="Times New Roman"/>
          <w:sz w:val="28"/>
          <w:szCs w:val="28"/>
        </w:rPr>
        <w:t xml:space="preserve">                                                                        </w:t>
      </w:r>
      <w:r>
        <w:rPr>
          <w:rFonts w:ascii="Times New Roman" w:hAnsi="Times New Roman" w:cs="Times New Roman"/>
          <w:sz w:val="28"/>
          <w:szCs w:val="28"/>
        </w:rPr>
        <w:t>Рецензент:</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 xml:space="preserve">                                                              д.ю.н., проф. Чуваков О.А. </w:t>
      </w:r>
    </w:p>
    <w:p w:rsidR="00500D00" w:rsidRDefault="00500D00" w:rsidP="00500D00">
      <w:pPr>
        <w:spacing w:after="0" w:line="240" w:lineRule="auto"/>
        <w:rPr>
          <w:rFonts w:ascii="Times New Roman" w:hAnsi="Times New Roman" w:cs="Times New Roman"/>
          <w:sz w:val="28"/>
          <w:szCs w:val="28"/>
        </w:rPr>
      </w:pPr>
      <w:r>
        <w:rPr>
          <w:rFonts w:ascii="Times New Roman" w:hAnsi="Times New Roman" w:cs="Times New Roman"/>
          <w:sz w:val="28"/>
          <w:szCs w:val="28"/>
        </w:rPr>
        <w:t xml:space="preserve"> </w:t>
      </w:r>
    </w:p>
    <w:p w:rsidR="00500D00" w:rsidRDefault="00500D00" w:rsidP="00500D00">
      <w:pPr>
        <w:spacing w:after="0" w:line="240" w:lineRule="auto"/>
        <w:rPr>
          <w:rFonts w:ascii="Times New Roman" w:hAnsi="Times New Roman" w:cs="Times New Roman"/>
          <w:sz w:val="28"/>
          <w:szCs w:val="28"/>
        </w:rPr>
      </w:pPr>
    </w:p>
    <w:tbl>
      <w:tblPr>
        <w:tblW w:w="5155" w:type="pct"/>
        <w:jc w:val="center"/>
        <w:tblLook w:val="00A0" w:firstRow="1" w:lastRow="0" w:firstColumn="1" w:lastColumn="0" w:noHBand="0" w:noVBand="0"/>
      </w:tblPr>
      <w:tblGrid>
        <w:gridCol w:w="4967"/>
        <w:gridCol w:w="4678"/>
      </w:tblGrid>
      <w:tr w:rsidR="00500D00" w:rsidTr="00324ECE">
        <w:trPr>
          <w:jc w:val="center"/>
        </w:trPr>
        <w:tc>
          <w:tcPr>
            <w:tcW w:w="4967" w:type="dxa"/>
            <w:shd w:val="clear" w:color="auto" w:fill="auto"/>
          </w:tcPr>
          <w:p w:rsidR="00500D00" w:rsidRDefault="00500D00" w:rsidP="00324ECE">
            <w:pPr>
              <w:spacing w:after="0" w:line="360" w:lineRule="auto"/>
              <w:rPr>
                <w:rFonts w:ascii="Times New Roman" w:hAnsi="Times New Roman" w:cs="Times New Roman"/>
                <w:sz w:val="28"/>
                <w:szCs w:val="28"/>
              </w:rPr>
            </w:pPr>
          </w:p>
          <w:p w:rsidR="00500D00" w:rsidRDefault="00500D00" w:rsidP="00324ECE">
            <w:pPr>
              <w:spacing w:after="0" w:line="360" w:lineRule="auto"/>
              <w:rPr>
                <w:rFonts w:ascii="Times New Roman" w:hAnsi="Times New Roman" w:cs="Times New Roman"/>
                <w:sz w:val="28"/>
                <w:szCs w:val="28"/>
              </w:rPr>
            </w:pPr>
            <w:r>
              <w:rPr>
                <w:rFonts w:ascii="Times New Roman" w:hAnsi="Times New Roman" w:cs="Times New Roman"/>
                <w:sz w:val="28"/>
                <w:szCs w:val="28"/>
              </w:rPr>
              <w:t>Рекомендовано до захисту:</w:t>
            </w:r>
          </w:p>
          <w:p w:rsidR="00500D00" w:rsidRDefault="00500D00" w:rsidP="00324ECE">
            <w:pPr>
              <w:spacing w:after="0" w:line="36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rsidR="00500D00" w:rsidRDefault="00500D00" w:rsidP="00324ECE">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___ від “___” ____ 2019 р. </w:t>
            </w:r>
          </w:p>
          <w:p w:rsidR="00500D00" w:rsidRDefault="00500D00" w:rsidP="00324ECE">
            <w:pPr>
              <w:spacing w:after="0" w:line="360" w:lineRule="auto"/>
              <w:rPr>
                <w:rFonts w:ascii="Times New Roman" w:hAnsi="Times New Roman" w:cs="Times New Roman"/>
                <w:sz w:val="28"/>
                <w:szCs w:val="28"/>
              </w:rPr>
            </w:pPr>
          </w:p>
          <w:p w:rsidR="00500D00" w:rsidRDefault="00500D00" w:rsidP="00324ECE">
            <w:pPr>
              <w:spacing w:after="0" w:line="360" w:lineRule="auto"/>
              <w:rPr>
                <w:rFonts w:ascii="Times New Roman" w:hAnsi="Times New Roman" w:cs="Times New Roman"/>
                <w:sz w:val="28"/>
                <w:szCs w:val="28"/>
              </w:rPr>
            </w:pPr>
            <w:r>
              <w:rPr>
                <w:rFonts w:ascii="Times New Roman" w:hAnsi="Times New Roman" w:cs="Times New Roman"/>
                <w:sz w:val="28"/>
                <w:szCs w:val="28"/>
              </w:rPr>
              <w:t>Завідувач кафедри</w:t>
            </w:r>
          </w:p>
          <w:p w:rsidR="00500D00" w:rsidRDefault="00500D00" w:rsidP="00324ECE">
            <w:pPr>
              <w:spacing w:after="0" w:line="240" w:lineRule="auto"/>
              <w:rPr>
                <w:rFonts w:ascii="Times New Roman" w:hAnsi="Times New Roman" w:cs="Times New Roman"/>
                <w:sz w:val="28"/>
                <w:szCs w:val="28"/>
              </w:rPr>
            </w:pPr>
            <w:r>
              <w:rPr>
                <w:rFonts w:ascii="Times New Roman" w:hAnsi="Times New Roman" w:cs="Times New Roman"/>
                <w:sz w:val="28"/>
                <w:szCs w:val="28"/>
                <w:u w:val="single"/>
              </w:rPr>
              <w:t xml:space="preserve">    </w:t>
            </w:r>
            <w:r>
              <w:rPr>
                <w:rFonts w:ascii="Times New Roman" w:hAnsi="Times New Roman" w:cs="Times New Roman"/>
                <w:sz w:val="28"/>
                <w:szCs w:val="28"/>
                <w:u w:val="single"/>
              </w:rPr>
              <w:tab/>
              <w:t xml:space="preserve">    </w:t>
            </w:r>
            <w:r>
              <w:rPr>
                <w:rFonts w:ascii="Times New Roman" w:hAnsi="Times New Roman" w:cs="Times New Roman"/>
                <w:sz w:val="28"/>
                <w:szCs w:val="28"/>
              </w:rPr>
              <w:t xml:space="preserve"> доц. Дришлюк І.А.      </w:t>
            </w:r>
          </w:p>
          <w:p w:rsidR="00500D00" w:rsidRDefault="00500D00" w:rsidP="00324ECE">
            <w:pPr>
              <w:spacing w:after="0" w:line="240" w:lineRule="auto"/>
              <w:rPr>
                <w:rFonts w:ascii="Times New Roman" w:hAnsi="Times New Roman" w:cs="Times New Roman"/>
                <w:sz w:val="20"/>
                <w:szCs w:val="20"/>
              </w:rPr>
            </w:pPr>
            <w:r>
              <w:rPr>
                <w:rFonts w:ascii="Times New Roman" w:hAnsi="Times New Roman" w:cs="Times New Roman"/>
                <w:sz w:val="20"/>
                <w:szCs w:val="20"/>
              </w:rPr>
              <w:t xml:space="preserve">   (підпис)</w:t>
            </w:r>
          </w:p>
        </w:tc>
        <w:tc>
          <w:tcPr>
            <w:tcW w:w="4678" w:type="dxa"/>
            <w:shd w:val="clear" w:color="auto" w:fill="auto"/>
          </w:tcPr>
          <w:p w:rsidR="00500D00" w:rsidRDefault="00500D00" w:rsidP="00324ECE">
            <w:pPr>
              <w:spacing w:after="0" w:line="360" w:lineRule="auto"/>
              <w:rPr>
                <w:rFonts w:ascii="Times New Roman" w:hAnsi="Times New Roman" w:cs="Times New Roman"/>
                <w:sz w:val="28"/>
                <w:szCs w:val="28"/>
              </w:rPr>
            </w:pPr>
          </w:p>
          <w:p w:rsidR="00500D00" w:rsidRDefault="00500D00" w:rsidP="00324ECE">
            <w:pPr>
              <w:spacing w:after="0" w:line="360" w:lineRule="auto"/>
              <w:rPr>
                <w:rFonts w:ascii="Times New Roman" w:hAnsi="Times New Roman" w:cs="Times New Roman"/>
                <w:sz w:val="28"/>
                <w:szCs w:val="28"/>
              </w:rPr>
            </w:pPr>
            <w:r>
              <w:rPr>
                <w:rFonts w:ascii="Times New Roman" w:hAnsi="Times New Roman" w:cs="Times New Roman"/>
                <w:sz w:val="28"/>
                <w:szCs w:val="28"/>
              </w:rPr>
              <w:t>Захищено на засіданні ЕК № 1</w:t>
            </w:r>
          </w:p>
          <w:p w:rsidR="00500D00" w:rsidRDefault="00500D00" w:rsidP="00324ECE">
            <w:pPr>
              <w:spacing w:after="0" w:line="360" w:lineRule="auto"/>
              <w:rPr>
                <w:rFonts w:ascii="Times New Roman" w:hAnsi="Times New Roman" w:cs="Times New Roman"/>
                <w:sz w:val="28"/>
                <w:szCs w:val="28"/>
                <w:lang w:eastAsia="ru-RU"/>
              </w:rPr>
            </w:pPr>
            <w:r>
              <w:rPr>
                <w:rFonts w:ascii="Times New Roman" w:hAnsi="Times New Roman" w:cs="Times New Roman"/>
                <w:sz w:val="28"/>
                <w:szCs w:val="28"/>
              </w:rPr>
              <w:t>протокол № ___ від “___” ___ 2019 р.</w:t>
            </w:r>
          </w:p>
          <w:p w:rsidR="00500D00" w:rsidRDefault="00500D00" w:rsidP="00324ECE">
            <w:pPr>
              <w:spacing w:after="0" w:line="240" w:lineRule="auto"/>
              <w:rPr>
                <w:rFonts w:ascii="Times New Roman" w:hAnsi="Times New Roman" w:cs="Times New Roman"/>
                <w:sz w:val="28"/>
                <w:szCs w:val="28"/>
              </w:rPr>
            </w:pPr>
            <w:r>
              <w:rPr>
                <w:rFonts w:ascii="Times New Roman" w:hAnsi="Times New Roman" w:cs="Times New Roman"/>
                <w:sz w:val="28"/>
                <w:szCs w:val="28"/>
              </w:rPr>
              <w:t>Оцінка ______________/______/_____</w:t>
            </w:r>
          </w:p>
          <w:p w:rsidR="00500D00" w:rsidRDefault="00500D00" w:rsidP="00324ECE">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 xml:space="preserve">             (за національною шкалою/шкалою ЕСТS/бали)</w:t>
            </w:r>
          </w:p>
          <w:p w:rsidR="00500D00" w:rsidRDefault="00500D00" w:rsidP="00324ECE">
            <w:pPr>
              <w:spacing w:after="0" w:line="360" w:lineRule="auto"/>
              <w:rPr>
                <w:rFonts w:ascii="Times New Roman" w:hAnsi="Times New Roman" w:cs="Times New Roman"/>
                <w:sz w:val="28"/>
                <w:szCs w:val="28"/>
              </w:rPr>
            </w:pPr>
          </w:p>
          <w:p w:rsidR="00500D00" w:rsidRDefault="00500D00" w:rsidP="00324ECE">
            <w:pPr>
              <w:spacing w:after="0" w:line="360" w:lineRule="auto"/>
              <w:rPr>
                <w:rFonts w:ascii="Times New Roman" w:hAnsi="Times New Roman" w:cs="Times New Roman"/>
                <w:sz w:val="28"/>
                <w:szCs w:val="28"/>
              </w:rPr>
            </w:pPr>
            <w:r>
              <w:rPr>
                <w:rFonts w:ascii="Times New Roman" w:hAnsi="Times New Roman" w:cs="Times New Roman"/>
                <w:sz w:val="28"/>
                <w:szCs w:val="28"/>
              </w:rPr>
              <w:t>Голова ЕК</w:t>
            </w:r>
          </w:p>
          <w:p w:rsidR="00500D00" w:rsidRDefault="00500D00" w:rsidP="00324ECE">
            <w:pPr>
              <w:spacing w:after="0" w:line="240" w:lineRule="auto"/>
              <w:rPr>
                <w:rFonts w:ascii="Times New Roman" w:hAnsi="Times New Roman" w:cs="Times New Roman"/>
                <w:sz w:val="28"/>
                <w:szCs w:val="28"/>
              </w:rPr>
            </w:pPr>
            <w:r>
              <w:rPr>
                <w:rFonts w:ascii="Times New Roman" w:hAnsi="Times New Roman" w:cs="Times New Roman"/>
                <w:sz w:val="28"/>
                <w:szCs w:val="28"/>
              </w:rPr>
              <w:t>_________ проф. Степанова Т.В.</w:t>
            </w:r>
          </w:p>
          <w:p w:rsidR="00500D00" w:rsidRDefault="00500D00" w:rsidP="00324ECE">
            <w:pPr>
              <w:spacing w:after="0" w:line="240" w:lineRule="auto"/>
              <w:rPr>
                <w:rFonts w:ascii="Times New Roman" w:hAnsi="Times New Roman" w:cs="Times New Roman"/>
                <w:sz w:val="20"/>
                <w:szCs w:val="20"/>
              </w:rPr>
            </w:pPr>
            <w:r>
              <w:rPr>
                <w:rFonts w:ascii="Times New Roman" w:hAnsi="Times New Roman" w:cs="Times New Roman"/>
                <w:sz w:val="28"/>
                <w:szCs w:val="28"/>
              </w:rPr>
              <w:t xml:space="preserve">    </w:t>
            </w:r>
            <w:r>
              <w:rPr>
                <w:rFonts w:ascii="Times New Roman" w:hAnsi="Times New Roman" w:cs="Times New Roman"/>
                <w:sz w:val="20"/>
                <w:szCs w:val="20"/>
              </w:rPr>
              <w:t>(підпис)</w:t>
            </w:r>
          </w:p>
          <w:p w:rsidR="00500D00" w:rsidRDefault="00500D00" w:rsidP="00324ECE">
            <w:pPr>
              <w:spacing w:after="0" w:line="360" w:lineRule="auto"/>
              <w:rPr>
                <w:rFonts w:ascii="Times New Roman" w:hAnsi="Times New Roman" w:cs="Times New Roman"/>
                <w:sz w:val="28"/>
                <w:szCs w:val="28"/>
              </w:rPr>
            </w:pPr>
          </w:p>
        </w:tc>
      </w:tr>
    </w:tbl>
    <w:p w:rsidR="00500D00" w:rsidRDefault="00500D00" w:rsidP="00500D00">
      <w:pPr>
        <w:spacing w:after="0" w:line="360" w:lineRule="auto"/>
        <w:rPr>
          <w:rFonts w:ascii="Times New Roman" w:hAnsi="Times New Roman" w:cs="Times New Roman"/>
          <w:b/>
          <w:bCs/>
          <w:sz w:val="28"/>
          <w:szCs w:val="28"/>
        </w:rPr>
      </w:pPr>
      <w:r>
        <w:rPr>
          <w:rFonts w:ascii="Times New Roman" w:hAnsi="Times New Roman" w:cs="Times New Roman"/>
          <w:b/>
          <w:bCs/>
          <w:sz w:val="28"/>
          <w:szCs w:val="28"/>
        </w:rPr>
        <w:t xml:space="preserve">                                                  Одеса – 2019</w:t>
      </w:r>
    </w:p>
    <w:p w:rsidR="00500D00" w:rsidRPr="00E87E69" w:rsidRDefault="00500D00" w:rsidP="00500D00">
      <w:pPr>
        <w:pStyle w:val="a3"/>
        <w:rPr>
          <w:b/>
          <w:szCs w:val="28"/>
          <w:lang w:val="ru-RU"/>
        </w:rPr>
      </w:pPr>
      <w:r w:rsidRPr="00E87E69">
        <w:rPr>
          <w:b/>
          <w:bCs/>
          <w:szCs w:val="28"/>
        </w:rPr>
        <w:t>ЗМІСТ</w:t>
      </w:r>
    </w:p>
    <w:p w:rsidR="00500D00" w:rsidRDefault="00500D00" w:rsidP="00500D00">
      <w:pPr>
        <w:pStyle w:val="a9"/>
        <w:spacing w:line="360" w:lineRule="auto"/>
        <w:jc w:val="both"/>
        <w:rPr>
          <w:rFonts w:ascii="Times New Roman" w:hAnsi="Times New Roman"/>
          <w:b/>
          <w:sz w:val="28"/>
          <w:szCs w:val="28"/>
          <w:lang w:val="uk-UA"/>
        </w:rPr>
      </w:pPr>
    </w:p>
    <w:p w:rsidR="00500D00" w:rsidRPr="001A069C" w:rsidRDefault="00500D00" w:rsidP="00500D00">
      <w:pPr>
        <w:pStyle w:val="a9"/>
        <w:spacing w:line="360" w:lineRule="auto"/>
        <w:jc w:val="both"/>
        <w:rPr>
          <w:rFonts w:ascii="Times New Roman" w:hAnsi="Times New Roman"/>
          <w:sz w:val="28"/>
          <w:szCs w:val="28"/>
          <w:lang w:val="uk-UA"/>
        </w:rPr>
      </w:pPr>
      <w:r w:rsidRPr="00E87E69">
        <w:rPr>
          <w:rFonts w:ascii="Times New Roman" w:hAnsi="Times New Roman"/>
          <w:b/>
          <w:sz w:val="28"/>
          <w:szCs w:val="28"/>
          <w:lang w:val="uk-UA"/>
        </w:rPr>
        <w:t xml:space="preserve">ВСТУП </w:t>
      </w:r>
      <w:r w:rsidRPr="001A069C">
        <w:rPr>
          <w:rFonts w:ascii="Times New Roman" w:hAnsi="Times New Roman"/>
          <w:sz w:val="28"/>
          <w:szCs w:val="28"/>
          <w:lang w:val="uk-UA"/>
        </w:rPr>
        <w:t>..............................……</w:t>
      </w:r>
      <w:r w:rsidR="004C6DF1">
        <w:rPr>
          <w:rFonts w:ascii="Times New Roman" w:hAnsi="Times New Roman"/>
          <w:sz w:val="28"/>
          <w:szCs w:val="28"/>
          <w:lang w:val="uk-UA"/>
        </w:rPr>
        <w:t>……………………………………………</w:t>
      </w:r>
      <w:r w:rsidRPr="001A069C">
        <w:rPr>
          <w:rFonts w:ascii="Times New Roman" w:hAnsi="Times New Roman"/>
          <w:sz w:val="28"/>
          <w:szCs w:val="28"/>
          <w:lang w:val="uk-UA"/>
        </w:rPr>
        <w:t>..</w:t>
      </w:r>
      <w:r>
        <w:rPr>
          <w:rFonts w:ascii="Times New Roman" w:hAnsi="Times New Roman"/>
          <w:sz w:val="28"/>
          <w:szCs w:val="28"/>
          <w:lang w:val="uk-UA"/>
        </w:rPr>
        <w:t>...</w:t>
      </w:r>
      <w:r w:rsidRPr="001A069C">
        <w:rPr>
          <w:rFonts w:ascii="Times New Roman" w:hAnsi="Times New Roman"/>
          <w:sz w:val="28"/>
          <w:szCs w:val="28"/>
          <w:lang w:val="uk-UA"/>
        </w:rPr>
        <w:t xml:space="preserve"> 3</w:t>
      </w:r>
    </w:p>
    <w:p w:rsidR="00500D00" w:rsidRPr="001A069C" w:rsidRDefault="00500D00" w:rsidP="00500D00">
      <w:pPr>
        <w:pStyle w:val="a9"/>
        <w:spacing w:line="360" w:lineRule="auto"/>
        <w:jc w:val="both"/>
        <w:rPr>
          <w:rFonts w:ascii="Times New Roman" w:hAnsi="Times New Roman"/>
          <w:sz w:val="28"/>
          <w:szCs w:val="28"/>
          <w:lang w:val="uk-UA"/>
        </w:rPr>
      </w:pPr>
    </w:p>
    <w:p w:rsidR="00500D00" w:rsidRPr="00E87E69" w:rsidRDefault="00500D00" w:rsidP="00500D00">
      <w:pPr>
        <w:pStyle w:val="a9"/>
        <w:spacing w:line="360" w:lineRule="auto"/>
        <w:jc w:val="both"/>
        <w:rPr>
          <w:rFonts w:ascii="Times New Roman" w:hAnsi="Times New Roman"/>
          <w:b/>
          <w:sz w:val="28"/>
          <w:szCs w:val="28"/>
          <w:lang w:val="uk-UA"/>
        </w:rPr>
      </w:pPr>
      <w:r w:rsidRPr="00E87E69">
        <w:rPr>
          <w:rFonts w:ascii="Times New Roman" w:hAnsi="Times New Roman"/>
          <w:b/>
          <w:sz w:val="28"/>
          <w:szCs w:val="28"/>
          <w:lang w:val="uk-UA"/>
        </w:rPr>
        <w:t xml:space="preserve">РОЗДІЛ 1.   ВИКРАДЕННЯ   ЯК   КАТЕГОРІЯ   КРИМІНАЛЬНОГО </w:t>
      </w:r>
    </w:p>
    <w:p w:rsidR="00500D00" w:rsidRPr="001A069C" w:rsidRDefault="00500D00" w:rsidP="00500D00">
      <w:pPr>
        <w:pStyle w:val="a9"/>
        <w:spacing w:line="360" w:lineRule="auto"/>
        <w:jc w:val="both"/>
        <w:rPr>
          <w:rFonts w:ascii="Times New Roman" w:hAnsi="Times New Roman"/>
          <w:sz w:val="28"/>
          <w:szCs w:val="28"/>
          <w:lang w:val="uk-UA"/>
        </w:rPr>
      </w:pPr>
      <w:r w:rsidRPr="00E87E69">
        <w:rPr>
          <w:rFonts w:ascii="Times New Roman" w:hAnsi="Times New Roman"/>
          <w:b/>
          <w:sz w:val="28"/>
          <w:szCs w:val="28"/>
          <w:lang w:val="uk-UA"/>
        </w:rPr>
        <w:t>ПРАВА</w:t>
      </w:r>
      <w:r w:rsidRPr="001A069C">
        <w:rPr>
          <w:rFonts w:ascii="Times New Roman" w:hAnsi="Times New Roman"/>
          <w:sz w:val="28"/>
          <w:szCs w:val="28"/>
          <w:lang w:val="uk-UA"/>
        </w:rPr>
        <w:t xml:space="preserve"> ..................................................................................</w:t>
      </w:r>
      <w:r w:rsidR="004C6DF1">
        <w:rPr>
          <w:rFonts w:ascii="Times New Roman" w:hAnsi="Times New Roman"/>
          <w:sz w:val="28"/>
          <w:szCs w:val="28"/>
          <w:lang w:val="uk-UA"/>
        </w:rPr>
        <w:t>............................</w:t>
      </w:r>
      <w:r w:rsidRPr="001A069C">
        <w:rPr>
          <w:rFonts w:ascii="Times New Roman" w:hAnsi="Times New Roman"/>
          <w:sz w:val="28"/>
          <w:szCs w:val="28"/>
          <w:lang w:val="uk-UA"/>
        </w:rPr>
        <w:t>..</w:t>
      </w:r>
      <w:r>
        <w:rPr>
          <w:rFonts w:ascii="Times New Roman" w:hAnsi="Times New Roman"/>
          <w:sz w:val="28"/>
          <w:szCs w:val="28"/>
          <w:lang w:val="uk-UA"/>
        </w:rPr>
        <w:t>..</w:t>
      </w:r>
      <w:r w:rsidRPr="001A069C">
        <w:rPr>
          <w:rFonts w:ascii="Times New Roman" w:hAnsi="Times New Roman"/>
          <w:sz w:val="28"/>
          <w:szCs w:val="28"/>
          <w:lang w:val="uk-UA"/>
        </w:rPr>
        <w:t>8</w:t>
      </w:r>
    </w:p>
    <w:p w:rsidR="00500D00" w:rsidRPr="001A069C" w:rsidRDefault="00500D00" w:rsidP="00500D00">
      <w:pPr>
        <w:spacing w:line="360" w:lineRule="auto"/>
        <w:ind w:firstLine="570"/>
        <w:jc w:val="both"/>
        <w:rPr>
          <w:rFonts w:ascii="Times New Roman" w:hAnsi="Times New Roman" w:cs="Times New Roman"/>
          <w:sz w:val="28"/>
          <w:szCs w:val="28"/>
        </w:rPr>
      </w:pPr>
      <w:r w:rsidRPr="001A069C">
        <w:rPr>
          <w:rFonts w:ascii="Times New Roman" w:hAnsi="Times New Roman" w:cs="Times New Roman"/>
          <w:sz w:val="28"/>
          <w:szCs w:val="28"/>
        </w:rPr>
        <w:t xml:space="preserve">1.1. Короткий нарис розвитку кримінального законодавства про відповідальність за грабіж та розбій як форм викрадення </w:t>
      </w:r>
      <w:r>
        <w:rPr>
          <w:rFonts w:ascii="Times New Roman" w:hAnsi="Times New Roman" w:cs="Times New Roman"/>
          <w:sz w:val="28"/>
          <w:szCs w:val="28"/>
        </w:rPr>
        <w:t>.................</w:t>
      </w:r>
      <w:r w:rsidRPr="001A069C">
        <w:rPr>
          <w:rFonts w:ascii="Times New Roman" w:hAnsi="Times New Roman" w:cs="Times New Roman"/>
          <w:sz w:val="28"/>
          <w:szCs w:val="28"/>
        </w:rPr>
        <w:t>.........</w:t>
      </w:r>
      <w:r>
        <w:rPr>
          <w:rFonts w:ascii="Times New Roman" w:hAnsi="Times New Roman" w:cs="Times New Roman"/>
          <w:sz w:val="28"/>
          <w:szCs w:val="28"/>
        </w:rPr>
        <w:t xml:space="preserve">..... </w:t>
      </w:r>
      <w:r w:rsidRPr="001A069C">
        <w:rPr>
          <w:rFonts w:ascii="Times New Roman" w:hAnsi="Times New Roman" w:cs="Times New Roman"/>
          <w:sz w:val="28"/>
          <w:szCs w:val="28"/>
        </w:rPr>
        <w:t>8</w:t>
      </w:r>
    </w:p>
    <w:p w:rsidR="00500D00" w:rsidRPr="001A069C" w:rsidRDefault="00500D00" w:rsidP="00500D00">
      <w:pPr>
        <w:pStyle w:val="a9"/>
        <w:spacing w:line="360" w:lineRule="auto"/>
        <w:ind w:firstLine="540"/>
        <w:jc w:val="both"/>
        <w:rPr>
          <w:rFonts w:ascii="Times New Roman" w:hAnsi="Times New Roman"/>
          <w:sz w:val="28"/>
          <w:szCs w:val="28"/>
          <w:lang w:val="uk-UA"/>
        </w:rPr>
      </w:pPr>
      <w:r w:rsidRPr="001A069C">
        <w:rPr>
          <w:rFonts w:ascii="Times New Roman" w:hAnsi="Times New Roman"/>
          <w:sz w:val="28"/>
          <w:szCs w:val="28"/>
          <w:lang w:val="uk-UA"/>
        </w:rPr>
        <w:t xml:space="preserve">1.2. Поняття та ознаки викрадення </w:t>
      </w:r>
      <w:r>
        <w:rPr>
          <w:rFonts w:ascii="Times New Roman" w:hAnsi="Times New Roman"/>
          <w:sz w:val="28"/>
          <w:szCs w:val="28"/>
          <w:lang w:val="uk-UA"/>
        </w:rPr>
        <w:t>в</w:t>
      </w:r>
      <w:r w:rsidRPr="001A069C">
        <w:rPr>
          <w:rFonts w:ascii="Times New Roman" w:hAnsi="Times New Roman"/>
          <w:sz w:val="28"/>
          <w:szCs w:val="28"/>
          <w:lang w:val="uk-UA"/>
        </w:rPr>
        <w:t xml:space="preserve"> сучасному кримінальному праві </w:t>
      </w:r>
      <w:r>
        <w:rPr>
          <w:rFonts w:ascii="Times New Roman" w:hAnsi="Times New Roman"/>
          <w:sz w:val="28"/>
          <w:szCs w:val="28"/>
        </w:rPr>
        <w:t>..</w:t>
      </w:r>
      <w:r>
        <w:rPr>
          <w:rFonts w:ascii="Times New Roman" w:hAnsi="Times New Roman"/>
          <w:sz w:val="28"/>
          <w:szCs w:val="28"/>
          <w:lang w:val="uk-UA"/>
        </w:rPr>
        <w:t>.</w:t>
      </w:r>
      <w:r w:rsidRPr="001A069C">
        <w:rPr>
          <w:rFonts w:ascii="Times New Roman" w:hAnsi="Times New Roman"/>
          <w:sz w:val="28"/>
          <w:szCs w:val="28"/>
          <w:lang w:val="uk-UA"/>
        </w:rPr>
        <w:t xml:space="preserve"> 2</w:t>
      </w:r>
      <w:r>
        <w:rPr>
          <w:rFonts w:ascii="Times New Roman" w:hAnsi="Times New Roman"/>
          <w:sz w:val="28"/>
          <w:szCs w:val="28"/>
          <w:lang w:val="uk-UA"/>
        </w:rPr>
        <w:t>3</w:t>
      </w:r>
    </w:p>
    <w:p w:rsidR="00500D00" w:rsidRPr="001A069C" w:rsidRDefault="00500D00" w:rsidP="00500D00">
      <w:pPr>
        <w:pStyle w:val="a9"/>
        <w:spacing w:line="360" w:lineRule="auto"/>
        <w:jc w:val="both"/>
        <w:rPr>
          <w:rFonts w:ascii="Times New Roman" w:hAnsi="Times New Roman"/>
          <w:bCs/>
          <w:sz w:val="28"/>
          <w:szCs w:val="28"/>
          <w:lang w:val="uk-UA"/>
        </w:rPr>
      </w:pPr>
      <w:r w:rsidRPr="001A069C">
        <w:rPr>
          <w:rFonts w:ascii="Times New Roman" w:hAnsi="Times New Roman"/>
          <w:bCs/>
          <w:sz w:val="28"/>
          <w:szCs w:val="28"/>
          <w:lang w:val="uk-UA"/>
        </w:rPr>
        <w:t>Висновки до розділу 1 .........................................................</w:t>
      </w:r>
      <w:r w:rsidR="004C6DF1">
        <w:rPr>
          <w:rFonts w:ascii="Times New Roman" w:hAnsi="Times New Roman"/>
          <w:bCs/>
          <w:sz w:val="28"/>
          <w:szCs w:val="28"/>
          <w:lang w:val="uk-UA"/>
        </w:rPr>
        <w:t>.............................</w:t>
      </w:r>
      <w:r w:rsidRPr="001A069C">
        <w:rPr>
          <w:rFonts w:ascii="Times New Roman" w:hAnsi="Times New Roman"/>
          <w:bCs/>
          <w:sz w:val="28"/>
          <w:szCs w:val="28"/>
          <w:lang w:val="uk-UA"/>
        </w:rPr>
        <w:t>.</w:t>
      </w:r>
      <w:r>
        <w:rPr>
          <w:rFonts w:ascii="Times New Roman" w:hAnsi="Times New Roman"/>
          <w:bCs/>
          <w:sz w:val="28"/>
          <w:szCs w:val="28"/>
          <w:lang w:val="uk-UA"/>
        </w:rPr>
        <w:t>..</w:t>
      </w:r>
      <w:r w:rsidRPr="001A069C">
        <w:rPr>
          <w:rFonts w:ascii="Times New Roman" w:hAnsi="Times New Roman"/>
          <w:bCs/>
          <w:sz w:val="28"/>
          <w:szCs w:val="28"/>
          <w:lang w:val="uk-UA"/>
        </w:rPr>
        <w:t xml:space="preserve"> 4</w:t>
      </w:r>
      <w:r>
        <w:rPr>
          <w:rFonts w:ascii="Times New Roman" w:hAnsi="Times New Roman"/>
          <w:bCs/>
          <w:sz w:val="28"/>
          <w:szCs w:val="28"/>
          <w:lang w:val="uk-UA"/>
        </w:rPr>
        <w:t>2</w:t>
      </w:r>
    </w:p>
    <w:p w:rsidR="00500D00" w:rsidRPr="001A069C" w:rsidRDefault="00500D00" w:rsidP="00500D00">
      <w:pPr>
        <w:pStyle w:val="a9"/>
        <w:spacing w:line="360" w:lineRule="auto"/>
        <w:jc w:val="both"/>
        <w:rPr>
          <w:rFonts w:ascii="Times New Roman" w:hAnsi="Times New Roman"/>
          <w:sz w:val="28"/>
          <w:szCs w:val="28"/>
          <w:lang w:val="uk-UA"/>
        </w:rPr>
      </w:pPr>
    </w:p>
    <w:p w:rsidR="00500D00" w:rsidRPr="001A069C" w:rsidRDefault="00500D00" w:rsidP="00500D00">
      <w:pPr>
        <w:pStyle w:val="a9"/>
        <w:spacing w:line="360" w:lineRule="auto"/>
        <w:jc w:val="both"/>
        <w:rPr>
          <w:rFonts w:ascii="Times New Roman" w:hAnsi="Times New Roman"/>
          <w:sz w:val="28"/>
          <w:szCs w:val="28"/>
          <w:lang w:val="uk-UA"/>
        </w:rPr>
      </w:pPr>
      <w:r w:rsidRPr="00E87E69">
        <w:rPr>
          <w:rFonts w:ascii="Times New Roman" w:hAnsi="Times New Roman"/>
          <w:b/>
          <w:sz w:val="28"/>
          <w:szCs w:val="28"/>
          <w:lang w:val="uk-UA"/>
        </w:rPr>
        <w:t>РОЗДІЛ 2. ОБ’ЄКТИВНІ І СУБ’ЄКТИВНІ ОЗНАКИ ГРАБ</w:t>
      </w:r>
      <w:r>
        <w:rPr>
          <w:rFonts w:ascii="Times New Roman" w:hAnsi="Times New Roman"/>
          <w:b/>
          <w:sz w:val="28"/>
          <w:szCs w:val="28"/>
          <w:lang w:val="uk-UA"/>
        </w:rPr>
        <w:t>Е</w:t>
      </w:r>
      <w:r w:rsidRPr="00E87E69">
        <w:rPr>
          <w:rFonts w:ascii="Times New Roman" w:hAnsi="Times New Roman"/>
          <w:b/>
          <w:sz w:val="28"/>
          <w:szCs w:val="28"/>
          <w:lang w:val="uk-UA"/>
        </w:rPr>
        <w:t xml:space="preserve">ЖУ </w:t>
      </w:r>
      <w:r>
        <w:rPr>
          <w:rFonts w:ascii="Times New Roman" w:hAnsi="Times New Roman"/>
          <w:b/>
          <w:sz w:val="28"/>
          <w:szCs w:val="28"/>
          <w:lang w:val="uk-UA"/>
        </w:rPr>
        <w:t>ТА</w:t>
      </w:r>
      <w:r w:rsidRPr="00E87E69">
        <w:rPr>
          <w:rFonts w:ascii="Times New Roman" w:hAnsi="Times New Roman"/>
          <w:b/>
          <w:sz w:val="28"/>
          <w:szCs w:val="28"/>
          <w:lang w:val="uk-UA"/>
        </w:rPr>
        <w:t xml:space="preserve"> РОЗБОЮ</w:t>
      </w:r>
      <w:r w:rsidRPr="001A069C">
        <w:rPr>
          <w:rFonts w:ascii="Times New Roman" w:hAnsi="Times New Roman"/>
          <w:sz w:val="28"/>
          <w:szCs w:val="28"/>
          <w:lang w:val="uk-UA"/>
        </w:rPr>
        <w:t xml:space="preserve"> </w:t>
      </w:r>
      <w:r>
        <w:rPr>
          <w:rFonts w:ascii="Times New Roman" w:hAnsi="Times New Roman"/>
          <w:sz w:val="28"/>
          <w:szCs w:val="28"/>
          <w:lang w:val="uk-UA"/>
        </w:rPr>
        <w:t>.........................</w:t>
      </w:r>
      <w:r w:rsidRPr="001A069C">
        <w:rPr>
          <w:rFonts w:ascii="Times New Roman" w:hAnsi="Times New Roman"/>
          <w:sz w:val="28"/>
          <w:szCs w:val="28"/>
          <w:lang w:val="uk-UA"/>
        </w:rPr>
        <w:t>................................................</w:t>
      </w:r>
      <w:r w:rsidR="004C6DF1">
        <w:rPr>
          <w:rFonts w:ascii="Times New Roman" w:hAnsi="Times New Roman"/>
          <w:sz w:val="28"/>
          <w:szCs w:val="28"/>
          <w:lang w:val="uk-UA"/>
        </w:rPr>
        <w:t>.............................</w:t>
      </w:r>
      <w:r w:rsidRPr="001A069C">
        <w:rPr>
          <w:rFonts w:ascii="Times New Roman" w:hAnsi="Times New Roman"/>
          <w:sz w:val="28"/>
          <w:szCs w:val="28"/>
          <w:lang w:val="uk-UA"/>
        </w:rPr>
        <w:t>.....</w:t>
      </w:r>
      <w:r>
        <w:rPr>
          <w:rFonts w:ascii="Times New Roman" w:hAnsi="Times New Roman"/>
          <w:sz w:val="28"/>
          <w:szCs w:val="28"/>
          <w:lang w:val="uk-UA"/>
        </w:rPr>
        <w:t>..</w:t>
      </w:r>
      <w:r w:rsidRPr="001A069C">
        <w:rPr>
          <w:rFonts w:ascii="Times New Roman" w:hAnsi="Times New Roman"/>
          <w:sz w:val="28"/>
          <w:szCs w:val="28"/>
          <w:lang w:val="uk-UA"/>
        </w:rPr>
        <w:t xml:space="preserve"> 4</w:t>
      </w:r>
      <w:r>
        <w:rPr>
          <w:rFonts w:ascii="Times New Roman" w:hAnsi="Times New Roman"/>
          <w:sz w:val="28"/>
          <w:szCs w:val="28"/>
          <w:lang w:val="uk-UA"/>
        </w:rPr>
        <w:t>4</w:t>
      </w:r>
    </w:p>
    <w:p w:rsidR="00500D00" w:rsidRPr="001A069C" w:rsidRDefault="00500D00" w:rsidP="00500D00">
      <w:pPr>
        <w:pStyle w:val="a9"/>
        <w:spacing w:line="360" w:lineRule="auto"/>
        <w:ind w:firstLine="567"/>
        <w:jc w:val="both"/>
        <w:rPr>
          <w:rFonts w:ascii="Times New Roman" w:hAnsi="Times New Roman"/>
          <w:sz w:val="28"/>
          <w:szCs w:val="28"/>
          <w:lang w:val="uk-UA"/>
        </w:rPr>
      </w:pPr>
      <w:r w:rsidRPr="001A069C">
        <w:rPr>
          <w:rFonts w:ascii="Times New Roman" w:hAnsi="Times New Roman"/>
          <w:sz w:val="28"/>
          <w:szCs w:val="28"/>
          <w:lang w:val="uk-UA"/>
        </w:rPr>
        <w:t>2.1. Об’єктивні ознаки граб</w:t>
      </w:r>
      <w:r>
        <w:rPr>
          <w:rFonts w:ascii="Times New Roman" w:hAnsi="Times New Roman"/>
          <w:sz w:val="28"/>
          <w:szCs w:val="28"/>
          <w:lang w:val="uk-UA"/>
        </w:rPr>
        <w:t>е</w:t>
      </w:r>
      <w:r w:rsidRPr="001A069C">
        <w:rPr>
          <w:rFonts w:ascii="Times New Roman" w:hAnsi="Times New Roman"/>
          <w:sz w:val="28"/>
          <w:szCs w:val="28"/>
          <w:lang w:val="uk-UA"/>
        </w:rPr>
        <w:t xml:space="preserve">жу та розбою </w:t>
      </w:r>
      <w:r>
        <w:rPr>
          <w:rFonts w:ascii="Times New Roman" w:hAnsi="Times New Roman"/>
          <w:sz w:val="28"/>
          <w:szCs w:val="28"/>
          <w:lang w:val="uk-UA"/>
        </w:rPr>
        <w:t>................</w:t>
      </w:r>
      <w:r w:rsidR="004C6DF1">
        <w:rPr>
          <w:rFonts w:ascii="Times New Roman" w:hAnsi="Times New Roman"/>
          <w:sz w:val="28"/>
          <w:szCs w:val="28"/>
          <w:lang w:val="uk-UA"/>
        </w:rPr>
        <w:t>..........…………....</w:t>
      </w:r>
      <w:r>
        <w:rPr>
          <w:rFonts w:ascii="Times New Roman" w:hAnsi="Times New Roman"/>
          <w:sz w:val="28"/>
          <w:szCs w:val="28"/>
          <w:lang w:val="uk-UA"/>
        </w:rPr>
        <w:t>..</w:t>
      </w:r>
      <w:r w:rsidRPr="001A069C">
        <w:rPr>
          <w:rFonts w:ascii="Times New Roman" w:hAnsi="Times New Roman"/>
          <w:sz w:val="28"/>
          <w:szCs w:val="28"/>
          <w:lang w:val="uk-UA"/>
        </w:rPr>
        <w:t xml:space="preserve"> 4</w:t>
      </w:r>
      <w:r>
        <w:rPr>
          <w:rFonts w:ascii="Times New Roman" w:hAnsi="Times New Roman"/>
          <w:sz w:val="28"/>
          <w:szCs w:val="28"/>
          <w:lang w:val="uk-UA"/>
        </w:rPr>
        <w:t>4</w:t>
      </w:r>
    </w:p>
    <w:p w:rsidR="00500D00" w:rsidRPr="001A069C" w:rsidRDefault="00500D00" w:rsidP="00500D00">
      <w:pPr>
        <w:pStyle w:val="a9"/>
        <w:spacing w:line="360" w:lineRule="auto"/>
        <w:ind w:firstLine="567"/>
        <w:jc w:val="both"/>
        <w:rPr>
          <w:rFonts w:ascii="Times New Roman" w:hAnsi="Times New Roman"/>
          <w:sz w:val="28"/>
          <w:szCs w:val="28"/>
          <w:lang w:val="uk-UA"/>
        </w:rPr>
      </w:pPr>
      <w:r w:rsidRPr="001A069C">
        <w:rPr>
          <w:rFonts w:ascii="Times New Roman" w:hAnsi="Times New Roman"/>
          <w:sz w:val="28"/>
          <w:szCs w:val="28"/>
          <w:lang w:val="uk-UA"/>
        </w:rPr>
        <w:t>2.2. Суб’єктивні ознаки граб</w:t>
      </w:r>
      <w:r>
        <w:rPr>
          <w:rFonts w:ascii="Times New Roman" w:hAnsi="Times New Roman"/>
          <w:sz w:val="28"/>
          <w:szCs w:val="28"/>
          <w:lang w:val="uk-UA"/>
        </w:rPr>
        <w:t>е</w:t>
      </w:r>
      <w:r w:rsidRPr="001A069C">
        <w:rPr>
          <w:rFonts w:ascii="Times New Roman" w:hAnsi="Times New Roman"/>
          <w:sz w:val="28"/>
          <w:szCs w:val="28"/>
          <w:lang w:val="uk-UA"/>
        </w:rPr>
        <w:t xml:space="preserve">жу та розбою </w:t>
      </w:r>
      <w:r>
        <w:rPr>
          <w:rFonts w:ascii="Times New Roman" w:hAnsi="Times New Roman"/>
          <w:sz w:val="28"/>
          <w:szCs w:val="28"/>
          <w:lang w:val="uk-UA"/>
        </w:rPr>
        <w:t>...............</w:t>
      </w:r>
      <w:r w:rsidR="004C6DF1">
        <w:rPr>
          <w:rFonts w:ascii="Times New Roman" w:hAnsi="Times New Roman"/>
          <w:sz w:val="28"/>
          <w:szCs w:val="28"/>
          <w:lang w:val="uk-UA"/>
        </w:rPr>
        <w:t>...……………</w:t>
      </w:r>
      <w:r>
        <w:rPr>
          <w:rFonts w:ascii="Times New Roman" w:hAnsi="Times New Roman"/>
          <w:sz w:val="28"/>
          <w:szCs w:val="28"/>
          <w:lang w:val="uk-UA"/>
        </w:rPr>
        <w:t>..</w:t>
      </w:r>
      <w:r w:rsidRPr="001A069C">
        <w:rPr>
          <w:rFonts w:ascii="Times New Roman" w:hAnsi="Times New Roman"/>
          <w:sz w:val="28"/>
          <w:szCs w:val="28"/>
          <w:lang w:val="uk-UA"/>
        </w:rPr>
        <w:t xml:space="preserve"> </w:t>
      </w:r>
      <w:r>
        <w:rPr>
          <w:rFonts w:ascii="Times New Roman" w:hAnsi="Times New Roman"/>
          <w:sz w:val="28"/>
          <w:szCs w:val="28"/>
          <w:lang w:val="uk-UA"/>
        </w:rPr>
        <w:t>69</w:t>
      </w:r>
    </w:p>
    <w:p w:rsidR="00500D00" w:rsidRPr="001A069C" w:rsidRDefault="00500D00" w:rsidP="00500D00">
      <w:pPr>
        <w:pStyle w:val="a9"/>
        <w:spacing w:line="360" w:lineRule="auto"/>
        <w:jc w:val="both"/>
        <w:rPr>
          <w:rFonts w:ascii="Times New Roman" w:hAnsi="Times New Roman"/>
          <w:bCs/>
          <w:sz w:val="28"/>
          <w:szCs w:val="28"/>
          <w:lang w:val="uk-UA"/>
        </w:rPr>
      </w:pPr>
      <w:r w:rsidRPr="001A069C">
        <w:rPr>
          <w:rFonts w:ascii="Times New Roman" w:hAnsi="Times New Roman"/>
          <w:bCs/>
          <w:sz w:val="28"/>
          <w:szCs w:val="28"/>
          <w:lang w:val="uk-UA"/>
        </w:rPr>
        <w:t>Висновки до розділу 2 .......................................................</w:t>
      </w:r>
      <w:r w:rsidR="004C6DF1">
        <w:rPr>
          <w:rFonts w:ascii="Times New Roman" w:hAnsi="Times New Roman"/>
          <w:bCs/>
          <w:sz w:val="28"/>
          <w:szCs w:val="28"/>
          <w:lang w:val="uk-UA"/>
        </w:rPr>
        <w:t>.............................</w:t>
      </w:r>
      <w:r w:rsidRPr="001A069C">
        <w:rPr>
          <w:rFonts w:ascii="Times New Roman" w:hAnsi="Times New Roman"/>
          <w:bCs/>
          <w:sz w:val="28"/>
          <w:szCs w:val="28"/>
          <w:lang w:val="uk-UA"/>
        </w:rPr>
        <w:t>...</w:t>
      </w:r>
      <w:r>
        <w:rPr>
          <w:rFonts w:ascii="Times New Roman" w:hAnsi="Times New Roman"/>
          <w:bCs/>
          <w:sz w:val="28"/>
          <w:szCs w:val="28"/>
          <w:lang w:val="uk-UA"/>
        </w:rPr>
        <w:t>..</w:t>
      </w:r>
      <w:r w:rsidRPr="001A069C">
        <w:rPr>
          <w:rFonts w:ascii="Times New Roman" w:hAnsi="Times New Roman"/>
          <w:bCs/>
          <w:sz w:val="28"/>
          <w:szCs w:val="28"/>
          <w:lang w:val="uk-UA"/>
        </w:rPr>
        <w:t xml:space="preserve"> 8</w:t>
      </w:r>
      <w:r>
        <w:rPr>
          <w:rFonts w:ascii="Times New Roman" w:hAnsi="Times New Roman"/>
          <w:bCs/>
          <w:sz w:val="28"/>
          <w:szCs w:val="28"/>
          <w:lang w:val="uk-UA"/>
        </w:rPr>
        <w:t>1</w:t>
      </w:r>
    </w:p>
    <w:p w:rsidR="00500D00" w:rsidRPr="001A069C" w:rsidRDefault="00500D00" w:rsidP="00500D00">
      <w:pPr>
        <w:pStyle w:val="a9"/>
        <w:spacing w:line="360" w:lineRule="auto"/>
        <w:jc w:val="both"/>
        <w:rPr>
          <w:rFonts w:ascii="Times New Roman" w:hAnsi="Times New Roman"/>
          <w:sz w:val="28"/>
          <w:szCs w:val="28"/>
          <w:lang w:val="uk-UA"/>
        </w:rPr>
      </w:pPr>
    </w:p>
    <w:p w:rsidR="00500D00" w:rsidRPr="001A069C" w:rsidRDefault="00500D00" w:rsidP="00500D00">
      <w:pPr>
        <w:pStyle w:val="a9"/>
        <w:spacing w:line="360" w:lineRule="auto"/>
        <w:jc w:val="both"/>
        <w:rPr>
          <w:rFonts w:ascii="Times New Roman" w:hAnsi="Times New Roman"/>
          <w:sz w:val="28"/>
          <w:szCs w:val="28"/>
          <w:lang w:val="uk-UA"/>
        </w:rPr>
      </w:pPr>
      <w:r w:rsidRPr="00E87E69">
        <w:rPr>
          <w:rFonts w:ascii="Times New Roman" w:hAnsi="Times New Roman"/>
          <w:b/>
          <w:sz w:val="28"/>
          <w:szCs w:val="28"/>
          <w:lang w:val="uk-UA"/>
        </w:rPr>
        <w:t>РОЗДІЛ 3. КВАЛІФІКУЮЧІ  І  ОСОБЛИВО  КВАЛІФІКУЮЧІ    ОЗНАКИ ГРАБ</w:t>
      </w:r>
      <w:r>
        <w:rPr>
          <w:rFonts w:ascii="Times New Roman" w:hAnsi="Times New Roman"/>
          <w:b/>
          <w:sz w:val="28"/>
          <w:szCs w:val="28"/>
          <w:lang w:val="uk-UA"/>
        </w:rPr>
        <w:t>Е</w:t>
      </w:r>
      <w:r w:rsidRPr="00E87E69">
        <w:rPr>
          <w:rFonts w:ascii="Times New Roman" w:hAnsi="Times New Roman"/>
          <w:b/>
          <w:sz w:val="28"/>
          <w:szCs w:val="28"/>
          <w:lang w:val="uk-UA"/>
        </w:rPr>
        <w:t>ЖУ ТА РОЗБОЮ, А ТАКОЖ ЇХ ВІДМЕЖУВАННЯ ВІД СУМІЖНИХ ЗЛОЧИНІВ</w:t>
      </w:r>
      <w:r w:rsidRPr="001A069C">
        <w:rPr>
          <w:rFonts w:ascii="Times New Roman" w:hAnsi="Times New Roman"/>
          <w:sz w:val="28"/>
          <w:szCs w:val="28"/>
          <w:lang w:val="uk-UA"/>
        </w:rPr>
        <w:t xml:space="preserve"> </w:t>
      </w:r>
      <w:r>
        <w:rPr>
          <w:rFonts w:ascii="Times New Roman" w:hAnsi="Times New Roman"/>
          <w:sz w:val="28"/>
          <w:szCs w:val="28"/>
          <w:lang w:val="uk-UA"/>
        </w:rPr>
        <w:t>..........................................</w:t>
      </w:r>
      <w:r w:rsidR="004C6DF1">
        <w:rPr>
          <w:rFonts w:ascii="Times New Roman" w:hAnsi="Times New Roman"/>
          <w:sz w:val="28"/>
          <w:szCs w:val="28"/>
          <w:lang w:val="uk-UA"/>
        </w:rPr>
        <w:t>.……….....................</w:t>
      </w:r>
      <w:r w:rsidRPr="001A069C">
        <w:rPr>
          <w:rFonts w:ascii="Times New Roman" w:hAnsi="Times New Roman"/>
          <w:sz w:val="28"/>
          <w:szCs w:val="28"/>
          <w:lang w:val="uk-UA"/>
        </w:rPr>
        <w:t>..</w:t>
      </w:r>
      <w:r>
        <w:rPr>
          <w:rFonts w:ascii="Times New Roman" w:hAnsi="Times New Roman"/>
          <w:sz w:val="28"/>
          <w:szCs w:val="28"/>
          <w:lang w:val="uk-UA"/>
        </w:rPr>
        <w:t>..</w:t>
      </w:r>
      <w:r w:rsidRPr="001A069C">
        <w:rPr>
          <w:rFonts w:ascii="Times New Roman" w:hAnsi="Times New Roman"/>
          <w:sz w:val="28"/>
          <w:szCs w:val="28"/>
          <w:lang w:val="uk-UA"/>
        </w:rPr>
        <w:t xml:space="preserve"> 8</w:t>
      </w:r>
      <w:r>
        <w:rPr>
          <w:rFonts w:ascii="Times New Roman" w:hAnsi="Times New Roman"/>
          <w:sz w:val="28"/>
          <w:szCs w:val="28"/>
          <w:lang w:val="uk-UA"/>
        </w:rPr>
        <w:t>4</w:t>
      </w:r>
    </w:p>
    <w:p w:rsidR="00500D00" w:rsidRPr="001A069C" w:rsidRDefault="00500D00" w:rsidP="00500D00">
      <w:pPr>
        <w:pStyle w:val="a9"/>
        <w:spacing w:line="360" w:lineRule="auto"/>
        <w:ind w:firstLine="567"/>
        <w:jc w:val="both"/>
        <w:rPr>
          <w:rFonts w:ascii="Times New Roman" w:hAnsi="Times New Roman"/>
          <w:sz w:val="28"/>
          <w:szCs w:val="28"/>
          <w:lang w:val="uk-UA"/>
        </w:rPr>
      </w:pPr>
      <w:r w:rsidRPr="001A069C">
        <w:rPr>
          <w:rFonts w:ascii="Times New Roman" w:hAnsi="Times New Roman"/>
          <w:sz w:val="28"/>
          <w:szCs w:val="28"/>
          <w:lang w:val="uk-UA"/>
        </w:rPr>
        <w:t>3.1. Кваліфікуючі і особливо кваліфікуючі ознаки граб</w:t>
      </w:r>
      <w:r>
        <w:rPr>
          <w:rFonts w:ascii="Times New Roman" w:hAnsi="Times New Roman"/>
          <w:sz w:val="28"/>
          <w:szCs w:val="28"/>
          <w:lang w:val="uk-UA"/>
        </w:rPr>
        <w:t>е</w:t>
      </w:r>
      <w:r w:rsidRPr="001A069C">
        <w:rPr>
          <w:rFonts w:ascii="Times New Roman" w:hAnsi="Times New Roman"/>
          <w:sz w:val="28"/>
          <w:szCs w:val="28"/>
          <w:lang w:val="uk-UA"/>
        </w:rPr>
        <w:t xml:space="preserve">жу </w:t>
      </w:r>
      <w:r>
        <w:rPr>
          <w:rFonts w:ascii="Times New Roman" w:hAnsi="Times New Roman"/>
          <w:sz w:val="28"/>
          <w:szCs w:val="28"/>
          <w:lang w:val="uk-UA"/>
        </w:rPr>
        <w:t xml:space="preserve">та </w:t>
      </w:r>
    </w:p>
    <w:p w:rsidR="00500D00" w:rsidRPr="001A069C" w:rsidRDefault="00500D00" w:rsidP="00500D00">
      <w:pPr>
        <w:pStyle w:val="a9"/>
        <w:spacing w:line="360" w:lineRule="auto"/>
        <w:jc w:val="both"/>
        <w:rPr>
          <w:rFonts w:ascii="Times New Roman" w:hAnsi="Times New Roman"/>
          <w:sz w:val="28"/>
          <w:szCs w:val="28"/>
          <w:lang w:val="uk-UA"/>
        </w:rPr>
      </w:pPr>
      <w:r w:rsidRPr="001A069C">
        <w:rPr>
          <w:rFonts w:ascii="Times New Roman" w:hAnsi="Times New Roman"/>
          <w:sz w:val="28"/>
          <w:szCs w:val="28"/>
          <w:lang w:val="uk-UA"/>
        </w:rPr>
        <w:t xml:space="preserve">розбою </w:t>
      </w:r>
      <w:r>
        <w:rPr>
          <w:rFonts w:ascii="Times New Roman" w:hAnsi="Times New Roman"/>
          <w:sz w:val="28"/>
          <w:szCs w:val="28"/>
          <w:lang w:val="uk-UA"/>
        </w:rPr>
        <w:t>...</w:t>
      </w:r>
      <w:r w:rsidRPr="001A069C">
        <w:rPr>
          <w:rFonts w:ascii="Times New Roman" w:hAnsi="Times New Roman"/>
          <w:sz w:val="28"/>
          <w:szCs w:val="28"/>
          <w:lang w:val="uk-UA"/>
        </w:rPr>
        <w:t>........................................................................</w:t>
      </w:r>
      <w:r w:rsidR="004C6DF1">
        <w:rPr>
          <w:rFonts w:ascii="Times New Roman" w:hAnsi="Times New Roman"/>
          <w:sz w:val="28"/>
          <w:szCs w:val="28"/>
          <w:lang w:val="uk-UA"/>
        </w:rPr>
        <w:t>............................</w:t>
      </w:r>
      <w:r w:rsidRPr="001A069C">
        <w:rPr>
          <w:rFonts w:ascii="Times New Roman" w:hAnsi="Times New Roman"/>
          <w:sz w:val="28"/>
          <w:szCs w:val="28"/>
          <w:lang w:val="uk-UA"/>
        </w:rPr>
        <w:t>........</w:t>
      </w:r>
      <w:r>
        <w:rPr>
          <w:rFonts w:ascii="Times New Roman" w:hAnsi="Times New Roman"/>
          <w:sz w:val="28"/>
          <w:szCs w:val="28"/>
          <w:lang w:val="uk-UA"/>
        </w:rPr>
        <w:t>..</w:t>
      </w:r>
      <w:r w:rsidRPr="001A069C">
        <w:rPr>
          <w:rFonts w:ascii="Times New Roman" w:hAnsi="Times New Roman"/>
          <w:sz w:val="28"/>
          <w:szCs w:val="28"/>
          <w:lang w:val="uk-UA"/>
        </w:rPr>
        <w:t xml:space="preserve"> 8</w:t>
      </w:r>
      <w:r>
        <w:rPr>
          <w:rFonts w:ascii="Times New Roman" w:hAnsi="Times New Roman"/>
          <w:sz w:val="28"/>
          <w:szCs w:val="28"/>
          <w:lang w:val="uk-UA"/>
        </w:rPr>
        <w:t>4</w:t>
      </w:r>
    </w:p>
    <w:p w:rsidR="00500D00" w:rsidRPr="001A069C" w:rsidRDefault="00500D00" w:rsidP="00500D00">
      <w:pPr>
        <w:pStyle w:val="a9"/>
        <w:spacing w:line="360" w:lineRule="auto"/>
        <w:ind w:firstLine="567"/>
        <w:jc w:val="both"/>
        <w:rPr>
          <w:rFonts w:ascii="Times New Roman" w:hAnsi="Times New Roman"/>
          <w:sz w:val="28"/>
          <w:szCs w:val="28"/>
          <w:lang w:val="uk-UA"/>
        </w:rPr>
      </w:pPr>
      <w:r w:rsidRPr="001A069C">
        <w:rPr>
          <w:rFonts w:ascii="Times New Roman" w:hAnsi="Times New Roman"/>
          <w:sz w:val="28"/>
          <w:szCs w:val="28"/>
          <w:lang w:val="uk-UA"/>
        </w:rPr>
        <w:t>3.2. Відмежування граб</w:t>
      </w:r>
      <w:r>
        <w:rPr>
          <w:rFonts w:ascii="Times New Roman" w:hAnsi="Times New Roman"/>
          <w:sz w:val="28"/>
          <w:szCs w:val="28"/>
          <w:lang w:val="uk-UA"/>
        </w:rPr>
        <w:t>е</w:t>
      </w:r>
      <w:r w:rsidRPr="001A069C">
        <w:rPr>
          <w:rFonts w:ascii="Times New Roman" w:hAnsi="Times New Roman"/>
          <w:sz w:val="28"/>
          <w:szCs w:val="28"/>
          <w:lang w:val="uk-UA"/>
        </w:rPr>
        <w:t xml:space="preserve">жу та розбою від суміжних </w:t>
      </w:r>
      <w:r>
        <w:rPr>
          <w:rFonts w:ascii="Times New Roman" w:hAnsi="Times New Roman"/>
          <w:sz w:val="28"/>
          <w:szCs w:val="28"/>
          <w:lang w:val="uk-UA"/>
        </w:rPr>
        <w:t>злочинів .</w:t>
      </w:r>
      <w:r w:rsidR="004C6DF1">
        <w:rPr>
          <w:rFonts w:ascii="Times New Roman" w:hAnsi="Times New Roman"/>
          <w:sz w:val="28"/>
          <w:szCs w:val="28"/>
          <w:lang w:val="uk-UA"/>
        </w:rPr>
        <w:t>...........</w:t>
      </w:r>
      <w:r w:rsidRPr="001A069C">
        <w:rPr>
          <w:rFonts w:ascii="Times New Roman" w:hAnsi="Times New Roman"/>
          <w:sz w:val="28"/>
          <w:szCs w:val="28"/>
          <w:lang w:val="uk-UA"/>
        </w:rPr>
        <w:t>.</w:t>
      </w:r>
      <w:r>
        <w:rPr>
          <w:rFonts w:ascii="Times New Roman" w:hAnsi="Times New Roman"/>
          <w:sz w:val="28"/>
          <w:szCs w:val="28"/>
          <w:lang w:val="uk-UA"/>
        </w:rPr>
        <w:t>..</w:t>
      </w:r>
      <w:r w:rsidRPr="001A069C">
        <w:rPr>
          <w:rFonts w:ascii="Times New Roman" w:hAnsi="Times New Roman"/>
          <w:sz w:val="28"/>
          <w:szCs w:val="28"/>
          <w:lang w:val="uk-UA"/>
        </w:rPr>
        <w:t xml:space="preserve"> </w:t>
      </w:r>
      <w:r>
        <w:rPr>
          <w:rFonts w:ascii="Times New Roman" w:hAnsi="Times New Roman"/>
          <w:sz w:val="28"/>
          <w:szCs w:val="28"/>
          <w:lang w:val="uk-UA"/>
        </w:rPr>
        <w:t>97</w:t>
      </w:r>
    </w:p>
    <w:p w:rsidR="00500D00" w:rsidRPr="001A069C" w:rsidRDefault="00500D00" w:rsidP="00500D00">
      <w:pPr>
        <w:pStyle w:val="1"/>
        <w:spacing w:before="0" w:beforeAutospacing="0" w:after="0" w:afterAutospacing="0" w:line="360" w:lineRule="auto"/>
        <w:jc w:val="both"/>
        <w:rPr>
          <w:b w:val="0"/>
          <w:sz w:val="28"/>
          <w:szCs w:val="28"/>
          <w:lang w:val="uk-UA"/>
        </w:rPr>
      </w:pPr>
      <w:r w:rsidRPr="001A069C">
        <w:rPr>
          <w:b w:val="0"/>
          <w:bCs w:val="0"/>
          <w:sz w:val="28"/>
          <w:szCs w:val="28"/>
          <w:lang w:val="uk-UA"/>
        </w:rPr>
        <w:t>Висновки до розділу 3 .......................................................</w:t>
      </w:r>
      <w:r w:rsidR="004C6DF1">
        <w:rPr>
          <w:b w:val="0"/>
          <w:bCs w:val="0"/>
          <w:sz w:val="28"/>
          <w:szCs w:val="28"/>
          <w:lang w:val="uk-UA"/>
        </w:rPr>
        <w:t>.............................</w:t>
      </w:r>
      <w:r w:rsidRPr="001A069C">
        <w:rPr>
          <w:b w:val="0"/>
          <w:bCs w:val="0"/>
          <w:sz w:val="28"/>
          <w:szCs w:val="28"/>
          <w:lang w:val="uk-UA"/>
        </w:rPr>
        <w:t>..</w:t>
      </w:r>
      <w:r>
        <w:rPr>
          <w:b w:val="0"/>
          <w:bCs w:val="0"/>
          <w:sz w:val="28"/>
          <w:szCs w:val="28"/>
          <w:lang w:val="uk-UA"/>
        </w:rPr>
        <w:t>.</w:t>
      </w:r>
      <w:r w:rsidRPr="001A069C">
        <w:rPr>
          <w:b w:val="0"/>
          <w:bCs w:val="0"/>
          <w:sz w:val="28"/>
          <w:szCs w:val="28"/>
          <w:lang w:val="uk-UA"/>
        </w:rPr>
        <w:t xml:space="preserve"> 1</w:t>
      </w:r>
      <w:r>
        <w:rPr>
          <w:b w:val="0"/>
          <w:bCs w:val="0"/>
          <w:sz w:val="28"/>
          <w:szCs w:val="28"/>
          <w:lang w:val="uk-UA"/>
        </w:rPr>
        <w:t>08</w:t>
      </w:r>
    </w:p>
    <w:p w:rsidR="00500D00" w:rsidRPr="001A069C" w:rsidRDefault="00500D00" w:rsidP="00500D00">
      <w:pPr>
        <w:pStyle w:val="a9"/>
        <w:spacing w:line="360" w:lineRule="auto"/>
        <w:jc w:val="both"/>
        <w:rPr>
          <w:rFonts w:ascii="Times New Roman" w:hAnsi="Times New Roman"/>
          <w:sz w:val="28"/>
          <w:szCs w:val="28"/>
          <w:lang w:val="uk-UA"/>
        </w:rPr>
      </w:pPr>
    </w:p>
    <w:p w:rsidR="00500D00" w:rsidRPr="001A069C" w:rsidRDefault="00500D00" w:rsidP="00500D00">
      <w:pPr>
        <w:pStyle w:val="a9"/>
        <w:spacing w:line="360" w:lineRule="auto"/>
        <w:jc w:val="both"/>
        <w:rPr>
          <w:rFonts w:ascii="Times New Roman" w:hAnsi="Times New Roman"/>
          <w:sz w:val="28"/>
          <w:szCs w:val="28"/>
          <w:lang w:val="uk-UA"/>
        </w:rPr>
      </w:pPr>
      <w:r w:rsidRPr="00E87E69">
        <w:rPr>
          <w:rFonts w:ascii="Times New Roman" w:hAnsi="Times New Roman"/>
          <w:b/>
          <w:sz w:val="28"/>
          <w:szCs w:val="28"/>
          <w:lang w:val="uk-UA"/>
        </w:rPr>
        <w:t>ВИСНОВКИ</w:t>
      </w:r>
      <w:r w:rsidR="004C6DF1">
        <w:rPr>
          <w:rFonts w:ascii="Times New Roman" w:hAnsi="Times New Roman"/>
          <w:sz w:val="28"/>
          <w:szCs w:val="28"/>
          <w:lang w:val="uk-UA"/>
        </w:rPr>
        <w:t xml:space="preserve"> .........…………………………………………………</w:t>
      </w:r>
      <w:r w:rsidRPr="001A069C">
        <w:rPr>
          <w:rFonts w:ascii="Times New Roman" w:hAnsi="Times New Roman"/>
          <w:sz w:val="28"/>
          <w:szCs w:val="28"/>
          <w:lang w:val="uk-UA"/>
        </w:rPr>
        <w:t>….... 11</w:t>
      </w:r>
      <w:r>
        <w:rPr>
          <w:rFonts w:ascii="Times New Roman" w:hAnsi="Times New Roman"/>
          <w:sz w:val="28"/>
          <w:szCs w:val="28"/>
          <w:lang w:val="uk-UA"/>
        </w:rPr>
        <w:t>2</w:t>
      </w:r>
    </w:p>
    <w:p w:rsidR="00500D00" w:rsidRPr="001A069C" w:rsidRDefault="00500D00" w:rsidP="00500D00">
      <w:pPr>
        <w:pStyle w:val="a9"/>
        <w:spacing w:line="360" w:lineRule="auto"/>
        <w:jc w:val="both"/>
        <w:rPr>
          <w:rFonts w:ascii="Times New Roman" w:hAnsi="Times New Roman"/>
          <w:sz w:val="28"/>
          <w:szCs w:val="28"/>
          <w:lang w:val="uk-UA"/>
        </w:rPr>
      </w:pPr>
    </w:p>
    <w:p w:rsidR="00500D00" w:rsidRPr="001A069C" w:rsidRDefault="00500D00" w:rsidP="00500D00">
      <w:pPr>
        <w:pStyle w:val="a9"/>
        <w:spacing w:line="360" w:lineRule="auto"/>
        <w:jc w:val="both"/>
        <w:rPr>
          <w:rFonts w:ascii="Times New Roman" w:hAnsi="Times New Roman"/>
          <w:sz w:val="28"/>
          <w:szCs w:val="28"/>
          <w:lang w:val="uk-UA"/>
        </w:rPr>
      </w:pPr>
      <w:r w:rsidRPr="00E87E69">
        <w:rPr>
          <w:rFonts w:ascii="Times New Roman" w:hAnsi="Times New Roman"/>
          <w:b/>
          <w:sz w:val="28"/>
          <w:szCs w:val="28"/>
          <w:lang w:val="uk-UA"/>
        </w:rPr>
        <w:t>СПИСОК ВИКОРИСТАНИХ ДЖЕРЕЛ</w:t>
      </w:r>
      <w:r w:rsidR="004C6DF1">
        <w:rPr>
          <w:rFonts w:ascii="Times New Roman" w:hAnsi="Times New Roman"/>
          <w:sz w:val="28"/>
          <w:szCs w:val="28"/>
          <w:lang w:val="uk-UA"/>
        </w:rPr>
        <w:t xml:space="preserve"> ……………………………</w:t>
      </w:r>
      <w:r w:rsidRPr="001A069C">
        <w:rPr>
          <w:rFonts w:ascii="Times New Roman" w:hAnsi="Times New Roman"/>
          <w:sz w:val="28"/>
          <w:szCs w:val="28"/>
          <w:lang w:val="uk-UA"/>
        </w:rPr>
        <w:t xml:space="preserve"> 1</w:t>
      </w:r>
      <w:r>
        <w:rPr>
          <w:rFonts w:ascii="Times New Roman" w:hAnsi="Times New Roman"/>
          <w:sz w:val="28"/>
          <w:szCs w:val="28"/>
          <w:lang w:val="uk-UA"/>
        </w:rPr>
        <w:t>19</w:t>
      </w:r>
    </w:p>
    <w:p w:rsidR="00500D00" w:rsidRDefault="00500D00" w:rsidP="00500D00">
      <w:pPr>
        <w:spacing w:line="360" w:lineRule="auto"/>
        <w:ind w:firstLine="567"/>
        <w:jc w:val="center"/>
        <w:rPr>
          <w:rFonts w:ascii="Times New Roman" w:hAnsi="Times New Roman" w:cs="Times New Roman"/>
          <w:b/>
          <w:bCs/>
          <w:spacing w:val="-2"/>
          <w:sz w:val="28"/>
          <w:szCs w:val="28"/>
        </w:rPr>
      </w:pPr>
    </w:p>
    <w:p w:rsidR="00500D00" w:rsidRPr="00E87E69" w:rsidRDefault="00500D00" w:rsidP="00500D00">
      <w:pPr>
        <w:spacing w:after="0" w:line="360" w:lineRule="auto"/>
        <w:ind w:firstLine="567"/>
        <w:jc w:val="center"/>
        <w:rPr>
          <w:rFonts w:ascii="Times New Roman" w:hAnsi="Times New Roman" w:cs="Times New Roman"/>
          <w:b/>
          <w:bCs/>
          <w:spacing w:val="-2"/>
          <w:sz w:val="28"/>
          <w:szCs w:val="28"/>
        </w:rPr>
      </w:pPr>
      <w:r w:rsidRPr="00E87E69">
        <w:rPr>
          <w:rFonts w:ascii="Times New Roman" w:hAnsi="Times New Roman" w:cs="Times New Roman"/>
          <w:b/>
          <w:bCs/>
          <w:spacing w:val="-2"/>
          <w:sz w:val="28"/>
          <w:szCs w:val="28"/>
        </w:rPr>
        <w:t>ВСТУП</w:t>
      </w:r>
    </w:p>
    <w:p w:rsidR="00500D00" w:rsidRPr="001A069C" w:rsidRDefault="00500D00" w:rsidP="00500D00">
      <w:pPr>
        <w:shd w:val="clear" w:color="auto" w:fill="FFFFFF"/>
        <w:spacing w:after="0" w:line="360" w:lineRule="auto"/>
        <w:ind w:firstLine="567"/>
        <w:jc w:val="both"/>
        <w:rPr>
          <w:rFonts w:ascii="Times New Roman" w:hAnsi="Times New Roman" w:cs="Times New Roman"/>
          <w:bCs/>
          <w:spacing w:val="-2"/>
          <w:sz w:val="28"/>
          <w:szCs w:val="28"/>
        </w:rPr>
      </w:pPr>
    </w:p>
    <w:p w:rsidR="00500D00" w:rsidRPr="001A069C" w:rsidRDefault="00500D00" w:rsidP="00500D00">
      <w:pPr>
        <w:widowControl w:val="0"/>
        <w:spacing w:after="0" w:line="360" w:lineRule="auto"/>
        <w:ind w:firstLine="567"/>
        <w:jc w:val="both"/>
        <w:rPr>
          <w:rFonts w:ascii="Times New Roman" w:hAnsi="Times New Roman" w:cs="Times New Roman"/>
          <w:color w:val="000000"/>
          <w:sz w:val="28"/>
          <w:szCs w:val="28"/>
        </w:rPr>
      </w:pPr>
      <w:r w:rsidRPr="000D4AA0">
        <w:rPr>
          <w:rFonts w:ascii="Times New Roman" w:hAnsi="Times New Roman" w:cs="Times New Roman"/>
          <w:b/>
          <w:bCs/>
          <w:spacing w:val="-2"/>
          <w:sz w:val="28"/>
          <w:szCs w:val="28"/>
        </w:rPr>
        <w:t>Актуальність теми дослідження.</w:t>
      </w:r>
      <w:r w:rsidRPr="001A069C">
        <w:rPr>
          <w:rFonts w:ascii="Times New Roman" w:hAnsi="Times New Roman" w:cs="Times New Roman"/>
          <w:bCs/>
          <w:spacing w:val="-2"/>
          <w:sz w:val="28"/>
          <w:szCs w:val="28"/>
        </w:rPr>
        <w:t xml:space="preserve"> </w:t>
      </w:r>
      <w:r w:rsidRPr="001A069C">
        <w:rPr>
          <w:rFonts w:ascii="Times New Roman" w:hAnsi="Times New Roman" w:cs="Times New Roman"/>
          <w:sz w:val="28"/>
          <w:szCs w:val="28"/>
        </w:rPr>
        <w:t xml:space="preserve">Протидія корисливій злочинності посідає одне з найважливіших місць </w:t>
      </w:r>
      <w:r w:rsidRPr="00F11EE3">
        <w:rPr>
          <w:rFonts w:ascii="Times New Roman" w:hAnsi="Times New Roman" w:cs="Times New Roman"/>
          <w:sz w:val="28"/>
          <w:szCs w:val="28"/>
        </w:rPr>
        <w:t>в</w:t>
      </w:r>
      <w:r w:rsidRPr="001A069C">
        <w:rPr>
          <w:rFonts w:ascii="Times New Roman" w:hAnsi="Times New Roman" w:cs="Times New Roman"/>
          <w:sz w:val="28"/>
          <w:szCs w:val="28"/>
        </w:rPr>
        <w:t xml:space="preserve"> системі запобігання злочинності, адже людське існування на теперішньому етапі розвитку суспільства, невід’ємно пов’язано з обігом та накопиченням матеріальних цінностей, що створює передумови для виникнення та поширення злочинних проявів, об’єктом яких є власність. Вказане обумовлює постійний інтерес з боку правоохоронних органів в частині розроблення адекватних засобів боротьби із злочинністю у цій сфері. Разом з цим, окремі питання як кримінально-правової характеристики складів злочинів проти власності, так і їх кваліфікації, залишаються недостатньо розробленими. Це стосується і граб</w:t>
      </w:r>
      <w:r>
        <w:rPr>
          <w:rFonts w:ascii="Times New Roman" w:hAnsi="Times New Roman" w:cs="Times New Roman"/>
          <w:sz w:val="28"/>
          <w:szCs w:val="28"/>
        </w:rPr>
        <w:t>е</w:t>
      </w:r>
      <w:r w:rsidRPr="001A069C">
        <w:rPr>
          <w:rFonts w:ascii="Times New Roman" w:hAnsi="Times New Roman" w:cs="Times New Roman"/>
          <w:sz w:val="28"/>
          <w:szCs w:val="28"/>
        </w:rPr>
        <w:t>жу та розбою, критеріїв їх відмежування від суміжних злочинів, що вдається актуальним з огляду на реформування системи правозастосування та реалізації напряму гуманізації кримінального законодавства. Додаткової актуальності набуває проблема кримінально-правової характеристики граб</w:t>
      </w:r>
      <w:r>
        <w:rPr>
          <w:rFonts w:ascii="Times New Roman" w:hAnsi="Times New Roman" w:cs="Times New Roman"/>
          <w:sz w:val="28"/>
          <w:szCs w:val="28"/>
        </w:rPr>
        <w:t>е</w:t>
      </w:r>
      <w:r w:rsidRPr="001A069C">
        <w:rPr>
          <w:rFonts w:ascii="Times New Roman" w:hAnsi="Times New Roman" w:cs="Times New Roman"/>
          <w:sz w:val="28"/>
          <w:szCs w:val="28"/>
        </w:rPr>
        <w:t>жу та розбою у зв’язку з тим, що в ст. 3 Конституції України</w:t>
      </w:r>
      <w:r w:rsidRPr="001A069C">
        <w:rPr>
          <w:rStyle w:val="aa"/>
          <w:rFonts w:ascii="Times New Roman" w:hAnsi="Times New Roman" w:cs="Times New Roman"/>
          <w:sz w:val="28"/>
          <w:szCs w:val="28"/>
        </w:rPr>
        <w:footnoteReference w:id="1"/>
      </w:r>
      <w:r w:rsidRPr="001A069C">
        <w:rPr>
          <w:rFonts w:ascii="Times New Roman" w:hAnsi="Times New Roman" w:cs="Times New Roman"/>
          <w:sz w:val="28"/>
          <w:szCs w:val="28"/>
        </w:rPr>
        <w:t xml:space="preserve"> [1] проголошено, що людина, її життя і здоров’я, честь і гідність, недоторканність і безпека визнаються в Україні найвищою соціальною цінністю, а утвердження та забезпечення прав і свобод людини є головним обов’язком держави</w:t>
      </w:r>
      <w:r w:rsidRPr="001A069C">
        <w:rPr>
          <w:rFonts w:ascii="Times New Roman" w:hAnsi="Times New Roman" w:cs="Times New Roman"/>
          <w:color w:val="000000"/>
          <w:sz w:val="28"/>
          <w:szCs w:val="28"/>
        </w:rPr>
        <w:t>.</w:t>
      </w:r>
    </w:p>
    <w:p w:rsidR="00500D00" w:rsidRPr="001A069C" w:rsidRDefault="00500D00" w:rsidP="00500D00">
      <w:pPr>
        <w:shd w:val="clear" w:color="auto" w:fill="FFFFFF"/>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 xml:space="preserve">Згідно зі статтею 41 Конституції України кожен має право володіти, користуватися і розпоряджатися своєю власністю, ніхто не може бути </w:t>
      </w:r>
      <w:r w:rsidRPr="001A069C">
        <w:rPr>
          <w:rFonts w:ascii="Times New Roman" w:hAnsi="Times New Roman" w:cs="Times New Roman"/>
          <w:spacing w:val="-1"/>
          <w:sz w:val="28"/>
          <w:szCs w:val="28"/>
        </w:rPr>
        <w:t xml:space="preserve">протиправно позбавлений права власності. Стаття 13 Конституції України </w:t>
      </w:r>
      <w:r w:rsidRPr="001A069C">
        <w:rPr>
          <w:rFonts w:ascii="Times New Roman" w:hAnsi="Times New Roman" w:cs="Times New Roman"/>
          <w:sz w:val="28"/>
          <w:szCs w:val="28"/>
        </w:rPr>
        <w:t xml:space="preserve">наголошує, що держава забезпечує захист прав усіх суб’єктів права власності. Однією з гарантій рівності захисту всіх форм власності є встановлення </w:t>
      </w:r>
      <w:r w:rsidRPr="001A069C">
        <w:rPr>
          <w:rFonts w:ascii="Times New Roman" w:hAnsi="Times New Roman" w:cs="Times New Roman"/>
          <w:spacing w:val="-1"/>
          <w:sz w:val="28"/>
          <w:szCs w:val="28"/>
        </w:rPr>
        <w:t>відповідальності за злочини проти власності</w:t>
      </w:r>
      <w:r w:rsidRPr="00F11EE3">
        <w:rPr>
          <w:rFonts w:ascii="Times New Roman" w:hAnsi="Times New Roman" w:cs="Times New Roman"/>
          <w:spacing w:val="-1"/>
          <w:sz w:val="28"/>
          <w:szCs w:val="28"/>
        </w:rPr>
        <w:t>,</w:t>
      </w:r>
      <w:r w:rsidRPr="001A069C">
        <w:rPr>
          <w:rFonts w:ascii="Times New Roman" w:hAnsi="Times New Roman" w:cs="Times New Roman"/>
          <w:spacing w:val="-1"/>
          <w:sz w:val="28"/>
          <w:szCs w:val="28"/>
        </w:rPr>
        <w:t xml:space="preserve"> незалежно від того, </w:t>
      </w:r>
      <w:r w:rsidRPr="001A069C">
        <w:rPr>
          <w:rFonts w:ascii="Times New Roman" w:hAnsi="Times New Roman" w:cs="Times New Roman"/>
          <w:sz w:val="28"/>
          <w:szCs w:val="28"/>
        </w:rPr>
        <w:t xml:space="preserve">на яку форму власності було вчинено злочинне посягання.  </w:t>
      </w:r>
    </w:p>
    <w:p w:rsidR="00500D00" w:rsidRPr="001A069C" w:rsidRDefault="00500D00" w:rsidP="00500D00">
      <w:pPr>
        <w:shd w:val="clear" w:color="auto" w:fill="FFFFFF"/>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 xml:space="preserve">Важливою гарантією реалізації норм Конституції України щодо </w:t>
      </w:r>
      <w:r w:rsidRPr="001A069C">
        <w:rPr>
          <w:rFonts w:ascii="Times New Roman" w:hAnsi="Times New Roman" w:cs="Times New Roman"/>
          <w:spacing w:val="-2"/>
          <w:sz w:val="28"/>
          <w:szCs w:val="28"/>
        </w:rPr>
        <w:t xml:space="preserve">захисту права власності від протиправних посягань став чинний Кримінальний </w:t>
      </w:r>
      <w:r w:rsidRPr="001A069C">
        <w:rPr>
          <w:rFonts w:ascii="Times New Roman" w:hAnsi="Times New Roman" w:cs="Times New Roman"/>
          <w:spacing w:val="-1"/>
          <w:sz w:val="28"/>
          <w:szCs w:val="28"/>
        </w:rPr>
        <w:t>кодекс України</w:t>
      </w:r>
      <w:r w:rsidRPr="001A069C">
        <w:rPr>
          <w:rStyle w:val="aa"/>
          <w:rFonts w:ascii="Times New Roman" w:hAnsi="Times New Roman" w:cs="Times New Roman"/>
          <w:spacing w:val="-1"/>
          <w:sz w:val="28"/>
          <w:szCs w:val="28"/>
        </w:rPr>
        <w:footnoteReference w:id="2"/>
      </w:r>
      <w:r w:rsidRPr="001A069C">
        <w:rPr>
          <w:rFonts w:ascii="Times New Roman" w:hAnsi="Times New Roman" w:cs="Times New Roman"/>
          <w:spacing w:val="-1"/>
          <w:sz w:val="28"/>
          <w:szCs w:val="28"/>
        </w:rPr>
        <w:t xml:space="preserve"> [2], одним із розділів якого є розділ </w:t>
      </w:r>
      <w:r w:rsidRPr="001A069C">
        <w:rPr>
          <w:rFonts w:ascii="Times New Roman" w:hAnsi="Times New Roman" w:cs="Times New Roman"/>
          <w:spacing w:val="-1"/>
          <w:sz w:val="28"/>
          <w:szCs w:val="28"/>
          <w:lang w:val="en-US"/>
        </w:rPr>
        <w:t>V</w:t>
      </w:r>
      <w:r w:rsidRPr="001A069C">
        <w:rPr>
          <w:rFonts w:ascii="Times New Roman" w:hAnsi="Times New Roman" w:cs="Times New Roman"/>
          <w:spacing w:val="-1"/>
          <w:sz w:val="28"/>
          <w:szCs w:val="28"/>
        </w:rPr>
        <w:t xml:space="preserve">І “Злочини </w:t>
      </w:r>
      <w:r w:rsidRPr="001A069C">
        <w:rPr>
          <w:rFonts w:ascii="Times New Roman" w:hAnsi="Times New Roman" w:cs="Times New Roman"/>
          <w:sz w:val="28"/>
          <w:szCs w:val="28"/>
        </w:rPr>
        <w:t xml:space="preserve">проти власності”. Запропонована в новому КК України система Особливої частини відбила не тільки певні теоретичні набутки з питань її побудови, а, </w:t>
      </w:r>
      <w:r w:rsidRPr="001A069C">
        <w:rPr>
          <w:rFonts w:ascii="Times New Roman" w:hAnsi="Times New Roman" w:cs="Times New Roman"/>
          <w:spacing w:val="-1"/>
          <w:sz w:val="28"/>
          <w:szCs w:val="28"/>
        </w:rPr>
        <w:t xml:space="preserve">головним чином, відобразила систему суспільних відносин та соціальних </w:t>
      </w:r>
      <w:r w:rsidRPr="001A069C">
        <w:rPr>
          <w:rFonts w:ascii="Times New Roman" w:hAnsi="Times New Roman" w:cs="Times New Roman"/>
          <w:sz w:val="28"/>
          <w:szCs w:val="28"/>
        </w:rPr>
        <w:t xml:space="preserve">цінностей, які склалися в Україні в перші десять років її формування як </w:t>
      </w:r>
      <w:r w:rsidRPr="001A069C">
        <w:rPr>
          <w:rFonts w:ascii="Times New Roman" w:hAnsi="Times New Roman" w:cs="Times New Roman"/>
          <w:spacing w:val="-1"/>
          <w:sz w:val="28"/>
          <w:szCs w:val="28"/>
        </w:rPr>
        <w:t xml:space="preserve">незалежної, демократичної та правової держави і які підлягають кримінально-правовій </w:t>
      </w:r>
      <w:r w:rsidRPr="001A069C">
        <w:rPr>
          <w:rFonts w:ascii="Times New Roman" w:hAnsi="Times New Roman" w:cs="Times New Roman"/>
          <w:sz w:val="28"/>
          <w:szCs w:val="28"/>
        </w:rPr>
        <w:t>охороні</w:t>
      </w:r>
      <w:r>
        <w:rPr>
          <w:rFonts w:ascii="Times New Roman" w:hAnsi="Times New Roman" w:cs="Times New Roman"/>
          <w:sz w:val="28"/>
          <w:szCs w:val="28"/>
        </w:rPr>
        <w:t xml:space="preserve"> </w:t>
      </w:r>
      <w:r w:rsidRPr="00350AF5">
        <w:rPr>
          <w:rFonts w:ascii="Times New Roman" w:hAnsi="Times New Roman" w:cs="Times New Roman"/>
          <w:sz w:val="28"/>
          <w:szCs w:val="28"/>
        </w:rPr>
        <w:t>[</w:t>
      </w:r>
      <w:r>
        <w:rPr>
          <w:rFonts w:ascii="Times New Roman" w:hAnsi="Times New Roman" w:cs="Times New Roman"/>
          <w:sz w:val="28"/>
          <w:szCs w:val="28"/>
        </w:rPr>
        <w:t>105, с. 12; 161, с. 5</w:t>
      </w:r>
      <w:r w:rsidRPr="00350AF5">
        <w:rPr>
          <w:rFonts w:ascii="Times New Roman" w:hAnsi="Times New Roman" w:cs="Times New Roman"/>
          <w:sz w:val="28"/>
          <w:szCs w:val="28"/>
        </w:rPr>
        <w:t>]</w:t>
      </w:r>
      <w:r w:rsidRPr="001A069C">
        <w:rPr>
          <w:rFonts w:ascii="Times New Roman" w:hAnsi="Times New Roman" w:cs="Times New Roman"/>
          <w:sz w:val="28"/>
          <w:szCs w:val="28"/>
        </w:rPr>
        <w:t>.</w:t>
      </w:r>
    </w:p>
    <w:p w:rsidR="00500D00" w:rsidRPr="001A069C" w:rsidRDefault="00500D00" w:rsidP="00500D00">
      <w:pPr>
        <w:widowControl w:val="0"/>
        <w:spacing w:after="0" w:line="360" w:lineRule="auto"/>
        <w:ind w:firstLine="567"/>
        <w:jc w:val="both"/>
        <w:rPr>
          <w:rFonts w:ascii="Times New Roman" w:hAnsi="Times New Roman" w:cs="Times New Roman"/>
          <w:color w:val="000000"/>
          <w:sz w:val="28"/>
          <w:szCs w:val="28"/>
        </w:rPr>
      </w:pPr>
      <w:r w:rsidRPr="001A069C">
        <w:rPr>
          <w:rFonts w:ascii="Times New Roman" w:hAnsi="Times New Roman" w:cs="Times New Roman"/>
          <w:sz w:val="28"/>
          <w:szCs w:val="28"/>
        </w:rPr>
        <w:t xml:space="preserve">На сучасному етапі розвитку України, враховуючи складну соціально- економічну ситуацію та низький рівень життя населення, </w:t>
      </w:r>
      <w:r>
        <w:rPr>
          <w:rFonts w:ascii="Times New Roman" w:hAnsi="Times New Roman" w:cs="Times New Roman"/>
          <w:sz w:val="28"/>
          <w:szCs w:val="28"/>
        </w:rPr>
        <w:t>в</w:t>
      </w:r>
      <w:r w:rsidRPr="001A069C">
        <w:rPr>
          <w:rFonts w:ascii="Times New Roman" w:hAnsi="Times New Roman" w:cs="Times New Roman"/>
          <w:sz w:val="28"/>
          <w:szCs w:val="28"/>
        </w:rPr>
        <w:t xml:space="preserve"> структурі злочинів проти власності, грабежі та розбої</w:t>
      </w:r>
      <w:r>
        <w:rPr>
          <w:rFonts w:ascii="Times New Roman" w:hAnsi="Times New Roman" w:cs="Times New Roman"/>
          <w:sz w:val="28"/>
          <w:szCs w:val="28"/>
        </w:rPr>
        <w:t>, на жаль,</w:t>
      </w:r>
      <w:r w:rsidRPr="001A069C">
        <w:rPr>
          <w:rFonts w:ascii="Times New Roman" w:hAnsi="Times New Roman" w:cs="Times New Roman"/>
          <w:sz w:val="28"/>
          <w:szCs w:val="28"/>
        </w:rPr>
        <w:t xml:space="preserve"> посідають вагоме місце. </w:t>
      </w:r>
    </w:p>
    <w:p w:rsidR="00500D00" w:rsidRPr="001A069C" w:rsidRDefault="00500D00" w:rsidP="00500D00">
      <w:pPr>
        <w:pStyle w:val="a6"/>
        <w:ind w:firstLine="567"/>
        <w:jc w:val="both"/>
        <w:rPr>
          <w:rFonts w:ascii="Times New Roman" w:hAnsi="Times New Roman" w:cs="Times New Roman"/>
          <w:szCs w:val="28"/>
        </w:rPr>
      </w:pPr>
      <w:r w:rsidRPr="001A069C">
        <w:rPr>
          <w:rFonts w:ascii="Times New Roman" w:hAnsi="Times New Roman" w:cs="Times New Roman"/>
          <w:spacing w:val="-1"/>
          <w:szCs w:val="28"/>
        </w:rPr>
        <w:t>Враховуючи вищевикладене, актуальність дослідження граб</w:t>
      </w:r>
      <w:r>
        <w:rPr>
          <w:rFonts w:ascii="Times New Roman" w:hAnsi="Times New Roman" w:cs="Times New Roman"/>
          <w:spacing w:val="-1"/>
          <w:szCs w:val="28"/>
        </w:rPr>
        <w:t>е</w:t>
      </w:r>
      <w:r w:rsidRPr="001A069C">
        <w:rPr>
          <w:rFonts w:ascii="Times New Roman" w:hAnsi="Times New Roman" w:cs="Times New Roman"/>
          <w:spacing w:val="-1"/>
          <w:szCs w:val="28"/>
        </w:rPr>
        <w:t xml:space="preserve">жу та розбою як </w:t>
      </w:r>
      <w:r>
        <w:rPr>
          <w:rFonts w:ascii="Times New Roman" w:hAnsi="Times New Roman" w:cs="Times New Roman"/>
          <w:spacing w:val="-1"/>
          <w:szCs w:val="28"/>
        </w:rPr>
        <w:t xml:space="preserve">корисливо-насильницьких </w:t>
      </w:r>
      <w:r w:rsidRPr="001A069C">
        <w:rPr>
          <w:rFonts w:ascii="Times New Roman" w:hAnsi="Times New Roman" w:cs="Times New Roman"/>
          <w:spacing w:val="-1"/>
          <w:szCs w:val="28"/>
        </w:rPr>
        <w:t>злочинів, передбачених ст.ст. 18</w:t>
      </w:r>
      <w:r>
        <w:rPr>
          <w:rFonts w:ascii="Times New Roman" w:hAnsi="Times New Roman" w:cs="Times New Roman"/>
          <w:spacing w:val="-1"/>
          <w:szCs w:val="28"/>
        </w:rPr>
        <w:t>6</w:t>
      </w:r>
      <w:r w:rsidRPr="001A069C">
        <w:rPr>
          <w:rFonts w:ascii="Times New Roman" w:hAnsi="Times New Roman" w:cs="Times New Roman"/>
          <w:spacing w:val="-1"/>
          <w:szCs w:val="28"/>
        </w:rPr>
        <w:t xml:space="preserve"> – 187 КК України, у </w:t>
      </w:r>
      <w:r w:rsidRPr="001A069C">
        <w:rPr>
          <w:rFonts w:ascii="Times New Roman" w:hAnsi="Times New Roman" w:cs="Times New Roman"/>
          <w:szCs w:val="28"/>
        </w:rPr>
        <w:t xml:space="preserve">кримінально-правовому аспекті, не викликає сумніву. </w:t>
      </w:r>
    </w:p>
    <w:p w:rsidR="00500D00" w:rsidRPr="001A069C" w:rsidRDefault="00500D00" w:rsidP="00500D00">
      <w:pPr>
        <w:pStyle w:val="a6"/>
        <w:ind w:firstLine="567"/>
        <w:jc w:val="both"/>
        <w:rPr>
          <w:rFonts w:ascii="Times New Roman" w:hAnsi="Times New Roman" w:cs="Times New Roman"/>
          <w:szCs w:val="28"/>
        </w:rPr>
      </w:pPr>
      <w:r w:rsidRPr="001A069C">
        <w:rPr>
          <w:rFonts w:ascii="Times New Roman" w:hAnsi="Times New Roman" w:cs="Times New Roman"/>
          <w:szCs w:val="28"/>
        </w:rPr>
        <w:t xml:space="preserve">Проблеми захисту власності від кримінальних протиправних посягань досліджувалися в працях багатьох вітчизняних науковців, зокрема, </w:t>
      </w:r>
      <w:r w:rsidRPr="001A069C">
        <w:rPr>
          <w:rFonts w:ascii="Times New Roman" w:hAnsi="Times New Roman" w:cs="Times New Roman"/>
          <w:spacing w:val="-4"/>
          <w:szCs w:val="28"/>
        </w:rPr>
        <w:t xml:space="preserve">М.І. Бажанова, Ю.В. </w:t>
      </w:r>
      <w:r w:rsidRPr="001A069C">
        <w:rPr>
          <w:rFonts w:ascii="Times New Roman" w:hAnsi="Times New Roman" w:cs="Times New Roman"/>
          <w:spacing w:val="-5"/>
          <w:szCs w:val="28"/>
        </w:rPr>
        <w:t xml:space="preserve">Бауліна, </w:t>
      </w:r>
      <w:r w:rsidRPr="001A069C">
        <w:rPr>
          <w:rFonts w:ascii="Times New Roman" w:hAnsi="Times New Roman" w:cs="Times New Roman"/>
          <w:szCs w:val="28"/>
        </w:rPr>
        <w:t xml:space="preserve">П.А. Воробея, В.К. Грищука, В.О. Глушкова, В.Г. Гончаренка, О.М. Джужі, В.Т. Дзюби, О.О. Дудорова, В.П. Ємельянова, Л.М. Кривоченко, М.Й. Коржанського, Є.В. Лащука, П.С. Матишевського, М.І. Мельника, П.П. Михайленка, А.А. Музики, В.О. Навроцького, В.І. Осадчого, Л.А. Остапенко, М.І. Панова, О.І. Перепелиці, А.О. Пінаєва, В.В. Сташиса, М.І. Хавронюка, С.С. Яценка тощо. </w:t>
      </w:r>
    </w:p>
    <w:p w:rsidR="00500D00" w:rsidRPr="001A069C" w:rsidRDefault="00500D00" w:rsidP="00500D00">
      <w:pPr>
        <w:shd w:val="clear" w:color="auto" w:fill="FFFFFF"/>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 xml:space="preserve">Значну увагу розробці цієї проблематики приділяють і російські вчені, серед яких Л.А. Андрєєва, М.К. Аніянц, Г.М. Борзенков, С.В. Бородін, В.О. Владимиров, Л.Д. Гухман, М.І. Загородніков, В.В. Єраксин, Г.А. Кригер, Г.Л. Кригер, Т.В. Кондрашова, Ю.І. Ляпунов, А.А. Піонтковський, Е.Ф. Побігайло, О.М. </w:t>
      </w:r>
      <w:r w:rsidRPr="001A069C">
        <w:rPr>
          <w:rFonts w:ascii="Times New Roman" w:hAnsi="Times New Roman" w:cs="Times New Roman"/>
          <w:spacing w:val="-1"/>
          <w:sz w:val="28"/>
          <w:szCs w:val="28"/>
        </w:rPr>
        <w:t>Попов, М.Д. Шаргородський та інші.</w:t>
      </w:r>
    </w:p>
    <w:p w:rsidR="00500D00" w:rsidRPr="001A069C" w:rsidRDefault="00500D00" w:rsidP="00500D00">
      <w:pPr>
        <w:widowControl w:val="0"/>
        <w:spacing w:after="0" w:line="360" w:lineRule="auto"/>
        <w:ind w:firstLine="567"/>
        <w:jc w:val="both"/>
        <w:rPr>
          <w:rFonts w:ascii="Times New Roman" w:hAnsi="Times New Roman" w:cs="Times New Roman"/>
          <w:color w:val="000000"/>
          <w:sz w:val="28"/>
          <w:szCs w:val="28"/>
        </w:rPr>
      </w:pPr>
      <w:r w:rsidRPr="001A069C">
        <w:rPr>
          <w:rFonts w:ascii="Times New Roman" w:hAnsi="Times New Roman" w:cs="Times New Roman"/>
          <w:color w:val="000000"/>
          <w:sz w:val="28"/>
          <w:szCs w:val="28"/>
        </w:rPr>
        <w:t>Напрацювання вказаних науковців присвячені питанням кримінальної відповідальності за злочини проти власності або за окремі форми та види викрадень, однак, у них недостатньо уваги приділяється дослідженню питань визначення поняття граб</w:t>
      </w:r>
      <w:r>
        <w:rPr>
          <w:rFonts w:ascii="Times New Roman" w:hAnsi="Times New Roman" w:cs="Times New Roman"/>
          <w:color w:val="000000"/>
          <w:sz w:val="28"/>
          <w:szCs w:val="28"/>
        </w:rPr>
        <w:t>е</w:t>
      </w:r>
      <w:r w:rsidRPr="001A069C">
        <w:rPr>
          <w:rFonts w:ascii="Times New Roman" w:hAnsi="Times New Roman" w:cs="Times New Roman"/>
          <w:color w:val="000000"/>
          <w:sz w:val="28"/>
          <w:szCs w:val="28"/>
        </w:rPr>
        <w:t xml:space="preserve">жу та розбою, їх кваліфікуючих ознак, </w:t>
      </w:r>
      <w:r>
        <w:rPr>
          <w:rFonts w:ascii="Times New Roman" w:hAnsi="Times New Roman" w:cs="Times New Roman"/>
          <w:color w:val="000000"/>
          <w:sz w:val="28"/>
          <w:szCs w:val="28"/>
        </w:rPr>
        <w:t xml:space="preserve">а також </w:t>
      </w:r>
      <w:r w:rsidRPr="001A069C">
        <w:rPr>
          <w:rFonts w:ascii="Times New Roman" w:hAnsi="Times New Roman" w:cs="Times New Roman"/>
          <w:color w:val="000000"/>
          <w:sz w:val="28"/>
          <w:szCs w:val="28"/>
        </w:rPr>
        <w:t xml:space="preserve">відмежуванню від суміжних злочинів. Крім того, існує нагальна потреба в осмисленні досвіду іноземних держав у сфері кримінально-правової боротьби з </w:t>
      </w:r>
      <w:r>
        <w:rPr>
          <w:rFonts w:ascii="Times New Roman" w:hAnsi="Times New Roman" w:cs="Times New Roman"/>
          <w:color w:val="000000"/>
          <w:sz w:val="28"/>
          <w:szCs w:val="28"/>
        </w:rPr>
        <w:t>подібними злочинами</w:t>
      </w:r>
      <w:r w:rsidRPr="001A069C">
        <w:rPr>
          <w:rFonts w:ascii="Times New Roman" w:hAnsi="Times New Roman" w:cs="Times New Roman"/>
          <w:color w:val="000000"/>
          <w:sz w:val="28"/>
          <w:szCs w:val="28"/>
        </w:rPr>
        <w:t xml:space="preserve">. </w:t>
      </w:r>
    </w:p>
    <w:p w:rsidR="00500D00" w:rsidRPr="001A069C" w:rsidRDefault="00500D00" w:rsidP="00500D00">
      <w:pPr>
        <w:shd w:val="clear" w:color="auto" w:fill="FFFFFF"/>
        <w:spacing w:after="0" w:line="360" w:lineRule="auto"/>
        <w:ind w:firstLine="567"/>
        <w:jc w:val="both"/>
        <w:rPr>
          <w:rFonts w:ascii="Times New Roman" w:hAnsi="Times New Roman" w:cs="Times New Roman"/>
          <w:sz w:val="28"/>
          <w:szCs w:val="28"/>
        </w:rPr>
      </w:pPr>
      <w:r w:rsidRPr="000D4AA0">
        <w:rPr>
          <w:rFonts w:ascii="Times New Roman" w:hAnsi="Times New Roman" w:cs="Times New Roman"/>
          <w:b/>
          <w:spacing w:val="-1"/>
          <w:sz w:val="28"/>
          <w:szCs w:val="28"/>
        </w:rPr>
        <w:t>Мета і завдання дослідження.</w:t>
      </w:r>
      <w:r w:rsidRPr="001A069C">
        <w:rPr>
          <w:rFonts w:ascii="Times New Roman" w:hAnsi="Times New Roman" w:cs="Times New Roman"/>
          <w:spacing w:val="-1"/>
          <w:sz w:val="28"/>
          <w:szCs w:val="28"/>
        </w:rPr>
        <w:t xml:space="preserve"> </w:t>
      </w:r>
      <w:r w:rsidRPr="001A069C">
        <w:rPr>
          <w:rFonts w:ascii="Times New Roman" w:hAnsi="Times New Roman" w:cs="Times New Roman"/>
          <w:bCs/>
          <w:spacing w:val="-1"/>
          <w:sz w:val="28"/>
          <w:szCs w:val="28"/>
        </w:rPr>
        <w:t xml:space="preserve">Метою дипломного дослідження </w:t>
      </w:r>
      <w:r w:rsidRPr="001A069C">
        <w:rPr>
          <w:rFonts w:ascii="Times New Roman" w:hAnsi="Times New Roman" w:cs="Times New Roman"/>
          <w:spacing w:val="-1"/>
          <w:sz w:val="28"/>
          <w:szCs w:val="28"/>
        </w:rPr>
        <w:t xml:space="preserve">є  </w:t>
      </w:r>
      <w:r w:rsidRPr="001A069C">
        <w:rPr>
          <w:rFonts w:ascii="Times New Roman" w:hAnsi="Times New Roman" w:cs="Times New Roman"/>
          <w:sz w:val="28"/>
          <w:szCs w:val="28"/>
        </w:rPr>
        <w:t>комплексна кримінально-правова характеристика складів злочинів, передбачених ст.ст. 18</w:t>
      </w:r>
      <w:r>
        <w:rPr>
          <w:rFonts w:ascii="Times New Roman" w:hAnsi="Times New Roman" w:cs="Times New Roman"/>
          <w:sz w:val="28"/>
          <w:szCs w:val="28"/>
        </w:rPr>
        <w:t>6</w:t>
      </w:r>
      <w:r w:rsidRPr="001A069C">
        <w:rPr>
          <w:rFonts w:ascii="Times New Roman" w:hAnsi="Times New Roman" w:cs="Times New Roman"/>
          <w:sz w:val="28"/>
          <w:szCs w:val="28"/>
        </w:rPr>
        <w:t xml:space="preserve"> – 187 КК України для з’ясування і вирішення проблем кваліфікації цих суспільно небезпечних посягань на власність. </w:t>
      </w:r>
    </w:p>
    <w:p w:rsidR="00500D00" w:rsidRPr="001A069C" w:rsidRDefault="00500D00" w:rsidP="00500D00">
      <w:pPr>
        <w:shd w:val="clear" w:color="auto" w:fill="FFFFFF"/>
        <w:spacing w:after="0" w:line="360" w:lineRule="auto"/>
        <w:ind w:firstLine="567"/>
        <w:jc w:val="both"/>
        <w:rPr>
          <w:rFonts w:ascii="Times New Roman" w:hAnsi="Times New Roman" w:cs="Times New Roman"/>
          <w:sz w:val="28"/>
          <w:szCs w:val="28"/>
          <w:lang w:val="ru-RU"/>
        </w:rPr>
      </w:pPr>
      <w:r w:rsidRPr="001A069C">
        <w:rPr>
          <w:rFonts w:ascii="Times New Roman" w:hAnsi="Times New Roman" w:cs="Times New Roman"/>
          <w:sz w:val="28"/>
          <w:szCs w:val="28"/>
        </w:rPr>
        <w:t xml:space="preserve">Виходячи з </w:t>
      </w:r>
      <w:r>
        <w:rPr>
          <w:rFonts w:ascii="Times New Roman" w:hAnsi="Times New Roman" w:cs="Times New Roman"/>
          <w:sz w:val="28"/>
          <w:szCs w:val="28"/>
        </w:rPr>
        <w:t xml:space="preserve">цієї </w:t>
      </w:r>
      <w:r w:rsidRPr="001A069C">
        <w:rPr>
          <w:rFonts w:ascii="Times New Roman" w:hAnsi="Times New Roman" w:cs="Times New Roman"/>
          <w:sz w:val="28"/>
          <w:szCs w:val="28"/>
        </w:rPr>
        <w:t xml:space="preserve">мети, в дипломному дослідженні поставлені наступні </w:t>
      </w:r>
      <w:r w:rsidRPr="001A069C">
        <w:rPr>
          <w:rFonts w:ascii="Times New Roman" w:hAnsi="Times New Roman" w:cs="Times New Roman"/>
          <w:bCs/>
          <w:sz w:val="28"/>
          <w:szCs w:val="28"/>
        </w:rPr>
        <w:t>завдання:</w:t>
      </w:r>
    </w:p>
    <w:p w:rsidR="00500D00" w:rsidRPr="001A069C" w:rsidRDefault="00500D00" w:rsidP="00500D00">
      <w:pPr>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     – з’ясування генезису виникнення та розвитку кримінального законодавства щодо відповідальності за грабіж та розбій як форм викрадення;</w:t>
      </w:r>
    </w:p>
    <w:p w:rsidR="00500D00" w:rsidRPr="001A069C" w:rsidRDefault="00500D00" w:rsidP="00500D00">
      <w:pPr>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     – </w:t>
      </w:r>
      <w:r w:rsidRPr="001A069C">
        <w:rPr>
          <w:rFonts w:ascii="Times New Roman" w:hAnsi="Times New Roman" w:cs="Times New Roman"/>
          <w:bCs/>
          <w:sz w:val="28"/>
          <w:szCs w:val="28"/>
        </w:rPr>
        <w:t xml:space="preserve">визначити зміст “викрадення” як родового поняття, його ознаки та співвідношення з категорією “розкрадання”; </w:t>
      </w:r>
      <w:r w:rsidRPr="001A069C">
        <w:rPr>
          <w:rFonts w:ascii="Times New Roman" w:hAnsi="Times New Roman" w:cs="Times New Roman"/>
          <w:sz w:val="28"/>
          <w:szCs w:val="28"/>
        </w:rPr>
        <w:t xml:space="preserve">  </w:t>
      </w:r>
    </w:p>
    <w:p w:rsidR="00500D00" w:rsidRPr="001A069C" w:rsidRDefault="00500D00" w:rsidP="00500D00">
      <w:pPr>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     – дослід</w:t>
      </w:r>
      <w:r>
        <w:rPr>
          <w:rFonts w:ascii="Times New Roman" w:hAnsi="Times New Roman" w:cs="Times New Roman"/>
          <w:sz w:val="28"/>
          <w:szCs w:val="28"/>
        </w:rPr>
        <w:t xml:space="preserve">ити зміст </w:t>
      </w:r>
      <w:r w:rsidRPr="001A069C">
        <w:rPr>
          <w:rFonts w:ascii="Times New Roman" w:hAnsi="Times New Roman" w:cs="Times New Roman"/>
          <w:sz w:val="28"/>
          <w:szCs w:val="28"/>
        </w:rPr>
        <w:t>об’єктивних та суб’єктивних ознак складів злочинів, передбачених ст.ст. 18</w:t>
      </w:r>
      <w:r>
        <w:rPr>
          <w:rFonts w:ascii="Times New Roman" w:hAnsi="Times New Roman" w:cs="Times New Roman"/>
          <w:sz w:val="28"/>
          <w:szCs w:val="28"/>
        </w:rPr>
        <w:t>6</w:t>
      </w:r>
      <w:r w:rsidRPr="001A069C">
        <w:rPr>
          <w:rFonts w:ascii="Times New Roman" w:hAnsi="Times New Roman" w:cs="Times New Roman"/>
          <w:sz w:val="28"/>
          <w:szCs w:val="28"/>
        </w:rPr>
        <w:t xml:space="preserve"> – 187 КК України; </w:t>
      </w:r>
    </w:p>
    <w:p w:rsidR="00500D00" w:rsidRPr="00E301A4" w:rsidRDefault="00500D00" w:rsidP="00500D00">
      <w:pPr>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     – </w:t>
      </w:r>
      <w:r>
        <w:rPr>
          <w:rFonts w:ascii="Times New Roman" w:hAnsi="Times New Roman" w:cs="Times New Roman"/>
          <w:sz w:val="28"/>
          <w:szCs w:val="28"/>
        </w:rPr>
        <w:t>про</w:t>
      </w:r>
      <w:r w:rsidRPr="001A069C">
        <w:rPr>
          <w:rFonts w:ascii="Times New Roman" w:hAnsi="Times New Roman" w:cs="Times New Roman"/>
          <w:sz w:val="28"/>
          <w:szCs w:val="28"/>
        </w:rPr>
        <w:t>аналі</w:t>
      </w:r>
      <w:r>
        <w:rPr>
          <w:rFonts w:ascii="Times New Roman" w:hAnsi="Times New Roman" w:cs="Times New Roman"/>
          <w:sz w:val="28"/>
          <w:szCs w:val="28"/>
        </w:rPr>
        <w:t xml:space="preserve">увати </w:t>
      </w:r>
      <w:r w:rsidRPr="001A069C">
        <w:rPr>
          <w:rFonts w:ascii="Times New Roman" w:hAnsi="Times New Roman" w:cs="Times New Roman"/>
          <w:sz w:val="28"/>
          <w:szCs w:val="28"/>
        </w:rPr>
        <w:t>кваліфікуюч</w:t>
      </w:r>
      <w:r>
        <w:rPr>
          <w:rFonts w:ascii="Times New Roman" w:hAnsi="Times New Roman" w:cs="Times New Roman"/>
          <w:sz w:val="28"/>
          <w:szCs w:val="28"/>
        </w:rPr>
        <w:t>і</w:t>
      </w:r>
      <w:r w:rsidRPr="001A069C">
        <w:rPr>
          <w:rFonts w:ascii="Times New Roman" w:hAnsi="Times New Roman" w:cs="Times New Roman"/>
          <w:sz w:val="28"/>
          <w:szCs w:val="28"/>
        </w:rPr>
        <w:t xml:space="preserve"> та особливо кваліфікуюч</w:t>
      </w:r>
      <w:r>
        <w:rPr>
          <w:rFonts w:ascii="Times New Roman" w:hAnsi="Times New Roman" w:cs="Times New Roman"/>
          <w:sz w:val="28"/>
          <w:szCs w:val="28"/>
        </w:rPr>
        <w:t>і</w:t>
      </w:r>
      <w:r w:rsidRPr="001A069C">
        <w:rPr>
          <w:rFonts w:ascii="Times New Roman" w:hAnsi="Times New Roman" w:cs="Times New Roman"/>
          <w:sz w:val="28"/>
          <w:szCs w:val="28"/>
        </w:rPr>
        <w:t xml:space="preserve"> ознак</w:t>
      </w:r>
      <w:r>
        <w:rPr>
          <w:rFonts w:ascii="Times New Roman" w:hAnsi="Times New Roman" w:cs="Times New Roman"/>
          <w:sz w:val="28"/>
          <w:szCs w:val="28"/>
        </w:rPr>
        <w:t>и</w:t>
      </w:r>
      <w:r w:rsidRPr="001A069C">
        <w:rPr>
          <w:rFonts w:ascii="Times New Roman" w:hAnsi="Times New Roman" w:cs="Times New Roman"/>
          <w:sz w:val="28"/>
          <w:szCs w:val="28"/>
        </w:rPr>
        <w:t xml:space="preserve"> граб</w:t>
      </w:r>
      <w:r>
        <w:rPr>
          <w:rFonts w:ascii="Times New Roman" w:hAnsi="Times New Roman" w:cs="Times New Roman"/>
          <w:sz w:val="28"/>
          <w:szCs w:val="28"/>
        </w:rPr>
        <w:t>е</w:t>
      </w:r>
      <w:r w:rsidRPr="001A069C">
        <w:rPr>
          <w:rFonts w:ascii="Times New Roman" w:hAnsi="Times New Roman" w:cs="Times New Roman"/>
          <w:sz w:val="28"/>
          <w:szCs w:val="28"/>
        </w:rPr>
        <w:t>жу та розбою;</w:t>
      </w:r>
    </w:p>
    <w:p w:rsidR="00500D00" w:rsidRPr="001A069C" w:rsidRDefault="00500D00" w:rsidP="00500D00">
      <w:pPr>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     – встанов</w:t>
      </w:r>
      <w:r>
        <w:rPr>
          <w:rFonts w:ascii="Times New Roman" w:hAnsi="Times New Roman" w:cs="Times New Roman"/>
          <w:sz w:val="28"/>
          <w:szCs w:val="28"/>
        </w:rPr>
        <w:t xml:space="preserve">ити </w:t>
      </w:r>
      <w:r w:rsidRPr="001A069C">
        <w:rPr>
          <w:rFonts w:ascii="Times New Roman" w:hAnsi="Times New Roman" w:cs="Times New Roman"/>
          <w:sz w:val="28"/>
          <w:szCs w:val="28"/>
        </w:rPr>
        <w:t>співвідношення між кримінально-правовими нормами, що передбачають відповідальність за грабіж та розбій та суміжними кримінально-правовими нормами;</w:t>
      </w:r>
    </w:p>
    <w:p w:rsidR="00500D00" w:rsidRPr="001A069C" w:rsidRDefault="00500D00" w:rsidP="00500D00">
      <w:pPr>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     – </w:t>
      </w:r>
      <w:r>
        <w:rPr>
          <w:rFonts w:ascii="Times New Roman" w:hAnsi="Times New Roman" w:cs="Times New Roman"/>
          <w:sz w:val="28"/>
          <w:szCs w:val="28"/>
        </w:rPr>
        <w:t xml:space="preserve">вивчити </w:t>
      </w:r>
      <w:r w:rsidRPr="001A069C">
        <w:rPr>
          <w:rFonts w:ascii="Times New Roman" w:hAnsi="Times New Roman" w:cs="Times New Roman"/>
          <w:sz w:val="28"/>
          <w:szCs w:val="28"/>
        </w:rPr>
        <w:t>досвід іноземних держав у криміналізації граб</w:t>
      </w:r>
      <w:r>
        <w:rPr>
          <w:rFonts w:ascii="Times New Roman" w:hAnsi="Times New Roman" w:cs="Times New Roman"/>
          <w:sz w:val="28"/>
          <w:szCs w:val="28"/>
        </w:rPr>
        <w:t>е</w:t>
      </w:r>
      <w:r w:rsidRPr="001A069C">
        <w:rPr>
          <w:rFonts w:ascii="Times New Roman" w:hAnsi="Times New Roman" w:cs="Times New Roman"/>
          <w:sz w:val="28"/>
          <w:szCs w:val="28"/>
        </w:rPr>
        <w:t>жу та  розбою;</w:t>
      </w:r>
    </w:p>
    <w:p w:rsidR="00500D00" w:rsidRPr="001A069C" w:rsidRDefault="00500D00" w:rsidP="00500D00">
      <w:pPr>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     – розроб</w:t>
      </w:r>
      <w:r>
        <w:rPr>
          <w:rFonts w:ascii="Times New Roman" w:hAnsi="Times New Roman" w:cs="Times New Roman"/>
          <w:sz w:val="28"/>
          <w:szCs w:val="28"/>
        </w:rPr>
        <w:t xml:space="preserve">ити </w:t>
      </w:r>
      <w:r w:rsidRPr="001A069C">
        <w:rPr>
          <w:rFonts w:ascii="Times New Roman" w:hAnsi="Times New Roman" w:cs="Times New Roman"/>
          <w:sz w:val="28"/>
          <w:szCs w:val="28"/>
        </w:rPr>
        <w:t xml:space="preserve">пропозицій щодо вдосконалення законодавства про кримінальну відповідальність за вчинення грабежів та розбоїв. </w:t>
      </w:r>
    </w:p>
    <w:p w:rsidR="00500D00" w:rsidRPr="001A069C" w:rsidRDefault="00500D00" w:rsidP="00500D00">
      <w:pPr>
        <w:spacing w:after="0" w:line="360" w:lineRule="auto"/>
        <w:ind w:firstLine="567"/>
        <w:jc w:val="both"/>
        <w:rPr>
          <w:rFonts w:ascii="Times New Roman" w:hAnsi="Times New Roman" w:cs="Times New Roman"/>
          <w:sz w:val="28"/>
          <w:szCs w:val="28"/>
        </w:rPr>
      </w:pPr>
      <w:r w:rsidRPr="00A30BB9">
        <w:rPr>
          <w:rFonts w:ascii="Times New Roman" w:hAnsi="Times New Roman" w:cs="Times New Roman"/>
          <w:b/>
          <w:bCs/>
          <w:sz w:val="28"/>
          <w:szCs w:val="28"/>
        </w:rPr>
        <w:t>Об’єктом дослідження</w:t>
      </w:r>
      <w:r w:rsidRPr="001A069C">
        <w:rPr>
          <w:rFonts w:ascii="Times New Roman" w:hAnsi="Times New Roman" w:cs="Times New Roman"/>
          <w:sz w:val="28"/>
          <w:szCs w:val="28"/>
        </w:rPr>
        <w:t xml:space="preserve"> є суспільно-небезпечні діяння, які містять ознаки складів граб</w:t>
      </w:r>
      <w:r>
        <w:rPr>
          <w:rFonts w:ascii="Times New Roman" w:hAnsi="Times New Roman" w:cs="Times New Roman"/>
          <w:sz w:val="28"/>
          <w:szCs w:val="28"/>
        </w:rPr>
        <w:t>е</w:t>
      </w:r>
      <w:r w:rsidRPr="001A069C">
        <w:rPr>
          <w:rFonts w:ascii="Times New Roman" w:hAnsi="Times New Roman" w:cs="Times New Roman"/>
          <w:sz w:val="28"/>
          <w:szCs w:val="28"/>
        </w:rPr>
        <w:t>жу та розбою.</w:t>
      </w:r>
    </w:p>
    <w:p w:rsidR="00500D00" w:rsidRPr="001A069C" w:rsidRDefault="00500D00" w:rsidP="00500D00">
      <w:pPr>
        <w:spacing w:after="0" w:line="360" w:lineRule="auto"/>
        <w:ind w:firstLine="567"/>
        <w:jc w:val="both"/>
        <w:rPr>
          <w:rFonts w:ascii="Times New Roman" w:hAnsi="Times New Roman" w:cs="Times New Roman"/>
          <w:sz w:val="28"/>
          <w:szCs w:val="28"/>
        </w:rPr>
      </w:pPr>
      <w:r w:rsidRPr="00A30BB9">
        <w:rPr>
          <w:rFonts w:ascii="Times New Roman" w:hAnsi="Times New Roman" w:cs="Times New Roman"/>
          <w:b/>
          <w:bCs/>
          <w:sz w:val="28"/>
          <w:szCs w:val="28"/>
        </w:rPr>
        <w:t>Предметом дослідження</w:t>
      </w:r>
      <w:r w:rsidRPr="001A069C">
        <w:rPr>
          <w:rFonts w:ascii="Times New Roman" w:hAnsi="Times New Roman" w:cs="Times New Roman"/>
          <w:sz w:val="28"/>
          <w:szCs w:val="28"/>
        </w:rPr>
        <w:t xml:space="preserve"> є чинне кримінальне законодавство України, що передбачає відповідальність за грабіж та розбій (ст.ст. 18</w:t>
      </w:r>
      <w:r>
        <w:rPr>
          <w:rFonts w:ascii="Times New Roman" w:hAnsi="Times New Roman" w:cs="Times New Roman"/>
          <w:sz w:val="28"/>
          <w:szCs w:val="28"/>
        </w:rPr>
        <w:t>6</w:t>
      </w:r>
      <w:r w:rsidRPr="001A069C">
        <w:rPr>
          <w:rFonts w:ascii="Times New Roman" w:hAnsi="Times New Roman" w:cs="Times New Roman"/>
          <w:sz w:val="28"/>
          <w:szCs w:val="28"/>
        </w:rPr>
        <w:t xml:space="preserve"> – 187 КК) та практика його застосування, вітчизняне законодавство минул</w:t>
      </w:r>
      <w:r w:rsidRPr="00E962B4">
        <w:rPr>
          <w:rFonts w:ascii="Times New Roman" w:hAnsi="Times New Roman" w:cs="Times New Roman"/>
          <w:sz w:val="28"/>
          <w:szCs w:val="28"/>
        </w:rPr>
        <w:t>их час</w:t>
      </w:r>
      <w:r>
        <w:rPr>
          <w:rFonts w:ascii="Times New Roman" w:hAnsi="Times New Roman" w:cs="Times New Roman"/>
          <w:sz w:val="28"/>
          <w:szCs w:val="28"/>
        </w:rPr>
        <w:t>і</w:t>
      </w:r>
      <w:r w:rsidRPr="00E962B4">
        <w:rPr>
          <w:rFonts w:ascii="Times New Roman" w:hAnsi="Times New Roman" w:cs="Times New Roman"/>
          <w:sz w:val="28"/>
          <w:szCs w:val="28"/>
        </w:rPr>
        <w:t>в</w:t>
      </w:r>
      <w:r w:rsidRPr="001A069C">
        <w:rPr>
          <w:rFonts w:ascii="Times New Roman" w:hAnsi="Times New Roman" w:cs="Times New Roman"/>
          <w:sz w:val="28"/>
          <w:szCs w:val="28"/>
        </w:rPr>
        <w:t>, кримінальне законодавство іноземних держав щодо відповідальності за ці суспільно небезпечні діяння, а також система наукових поглядів і розробок стосовно цієї  проблематики.</w:t>
      </w:r>
    </w:p>
    <w:p w:rsidR="00500D00" w:rsidRPr="001A069C" w:rsidRDefault="00500D00" w:rsidP="00500D00">
      <w:pPr>
        <w:spacing w:after="0" w:line="360" w:lineRule="auto"/>
        <w:ind w:firstLine="567"/>
        <w:jc w:val="both"/>
        <w:rPr>
          <w:rFonts w:ascii="Times New Roman" w:hAnsi="Times New Roman" w:cs="Times New Roman"/>
          <w:sz w:val="28"/>
          <w:szCs w:val="28"/>
        </w:rPr>
      </w:pPr>
      <w:r w:rsidRPr="00A30BB9">
        <w:rPr>
          <w:rFonts w:ascii="Times New Roman" w:hAnsi="Times New Roman" w:cs="Times New Roman"/>
          <w:b/>
          <w:bCs/>
          <w:sz w:val="28"/>
          <w:szCs w:val="28"/>
        </w:rPr>
        <w:t>Методи дослідження.</w:t>
      </w:r>
      <w:r w:rsidRPr="001A069C">
        <w:rPr>
          <w:rFonts w:ascii="Times New Roman" w:hAnsi="Times New Roman" w:cs="Times New Roman"/>
          <w:sz w:val="28"/>
          <w:szCs w:val="28"/>
        </w:rPr>
        <w:t xml:space="preserve"> Аналіз національного законодавства, що стосується кримінально-правової характеристики граб</w:t>
      </w:r>
      <w:r>
        <w:rPr>
          <w:rFonts w:ascii="Times New Roman" w:hAnsi="Times New Roman" w:cs="Times New Roman"/>
          <w:sz w:val="28"/>
          <w:szCs w:val="28"/>
        </w:rPr>
        <w:t>е</w:t>
      </w:r>
      <w:r w:rsidRPr="001A069C">
        <w:rPr>
          <w:rFonts w:ascii="Times New Roman" w:hAnsi="Times New Roman" w:cs="Times New Roman"/>
          <w:sz w:val="28"/>
          <w:szCs w:val="28"/>
        </w:rPr>
        <w:t>ж</w:t>
      </w:r>
      <w:r>
        <w:rPr>
          <w:rFonts w:ascii="Times New Roman" w:hAnsi="Times New Roman" w:cs="Times New Roman"/>
          <w:sz w:val="28"/>
          <w:szCs w:val="28"/>
        </w:rPr>
        <w:t>у</w:t>
      </w:r>
      <w:r w:rsidRPr="001A069C">
        <w:rPr>
          <w:rFonts w:ascii="Times New Roman" w:hAnsi="Times New Roman" w:cs="Times New Roman"/>
          <w:sz w:val="28"/>
          <w:szCs w:val="28"/>
        </w:rPr>
        <w:t xml:space="preserve"> та розбою, проведений за допомогою загальнонаукових методів: системного, діалектичного, аналітичного, формально-логічного та спеціально-юридичних методів</w:t>
      </w:r>
      <w:r>
        <w:rPr>
          <w:rFonts w:ascii="Times New Roman" w:hAnsi="Times New Roman" w:cs="Times New Roman"/>
          <w:sz w:val="28"/>
          <w:szCs w:val="28"/>
        </w:rPr>
        <w:t xml:space="preserve"> – </w:t>
      </w:r>
      <w:r w:rsidRPr="001A069C">
        <w:rPr>
          <w:rFonts w:ascii="Times New Roman" w:hAnsi="Times New Roman" w:cs="Times New Roman"/>
          <w:sz w:val="28"/>
          <w:szCs w:val="28"/>
        </w:rPr>
        <w:t xml:space="preserve"> історико-юридичного, порівняльно-правового та інших методів наукового пізнання.</w:t>
      </w:r>
    </w:p>
    <w:p w:rsidR="00500D00" w:rsidRPr="001A069C" w:rsidRDefault="00500D00" w:rsidP="00500D00">
      <w:pPr>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За допомогою системного методу об’єкт дослідження вивчався та аналізувався як єдине ціле, виявлялися різні типи зв’язків у його структурі. У процесі застосування діалектичного методу узагальнювалися та синтезувалися нові наукові уявлення в їх взаємозв’язку з накопиченими емпіричними уявленнями кримінально-правової науки. На підставі аналітичного методу проведено виявлення динаміки розвитку об’єкту і сформульовано теоретичні положення. Через призму порівняльно-правового методу аналізувалися наукові позиції та погляди українських</w:t>
      </w:r>
      <w:r>
        <w:rPr>
          <w:rFonts w:ascii="Times New Roman" w:hAnsi="Times New Roman" w:cs="Times New Roman"/>
          <w:sz w:val="28"/>
          <w:szCs w:val="28"/>
        </w:rPr>
        <w:t xml:space="preserve"> та іноземних науковців</w:t>
      </w:r>
      <w:r w:rsidRPr="001A069C">
        <w:rPr>
          <w:rFonts w:ascii="Times New Roman" w:hAnsi="Times New Roman" w:cs="Times New Roman"/>
          <w:sz w:val="28"/>
          <w:szCs w:val="28"/>
        </w:rPr>
        <w:t>, а також використовувалися закони формальної логіки при розгляді та виведенні кримінально-правових понять, з’ясуванні значення термінології і дефініцій.</w:t>
      </w:r>
    </w:p>
    <w:p w:rsidR="00500D00" w:rsidRPr="001A069C" w:rsidRDefault="00500D00" w:rsidP="00500D00">
      <w:pPr>
        <w:spacing w:after="0" w:line="360" w:lineRule="auto"/>
        <w:ind w:firstLine="708"/>
        <w:jc w:val="both"/>
        <w:rPr>
          <w:rFonts w:ascii="Times New Roman" w:hAnsi="Times New Roman" w:cs="Times New Roman"/>
          <w:sz w:val="28"/>
          <w:szCs w:val="28"/>
        </w:rPr>
      </w:pPr>
      <w:r w:rsidRPr="001A069C">
        <w:rPr>
          <w:rFonts w:ascii="Times New Roman" w:hAnsi="Times New Roman" w:cs="Times New Roman"/>
          <w:sz w:val="28"/>
          <w:szCs w:val="28"/>
        </w:rPr>
        <w:t xml:space="preserve">Науково-теоретичним підгрунттям для виконання дипломної роботи послужили праці вчених, присвячені загальним проблемам кримінального права, кримінальній відповідальності за злочини проти власності, кримінології,  кримінально-процесуального права, статті, опубліковані в наукових журналах, постанови Пленуму Верховного Суду України та інші матеріали. </w:t>
      </w:r>
    </w:p>
    <w:p w:rsidR="00500D00" w:rsidRPr="001A069C" w:rsidRDefault="00500D00" w:rsidP="00500D00">
      <w:pPr>
        <w:spacing w:after="0" w:line="360" w:lineRule="auto"/>
        <w:ind w:firstLine="708"/>
        <w:jc w:val="both"/>
        <w:rPr>
          <w:rFonts w:ascii="Times New Roman" w:hAnsi="Times New Roman" w:cs="Times New Roman"/>
          <w:sz w:val="28"/>
          <w:szCs w:val="28"/>
        </w:rPr>
      </w:pPr>
      <w:r w:rsidRPr="001A069C">
        <w:rPr>
          <w:rFonts w:ascii="Times New Roman" w:hAnsi="Times New Roman" w:cs="Times New Roman"/>
          <w:iCs/>
          <w:sz w:val="28"/>
          <w:szCs w:val="28"/>
        </w:rPr>
        <w:t>Нормативно-правовим підгрунтям дипломного дослідження</w:t>
      </w:r>
      <w:r w:rsidRPr="001A069C">
        <w:rPr>
          <w:rFonts w:ascii="Times New Roman" w:hAnsi="Times New Roman" w:cs="Times New Roman"/>
          <w:sz w:val="28"/>
          <w:szCs w:val="28"/>
        </w:rPr>
        <w:t xml:space="preserve"> є Конституція України, К</w:t>
      </w:r>
      <w:r>
        <w:rPr>
          <w:rFonts w:ascii="Times New Roman" w:hAnsi="Times New Roman" w:cs="Times New Roman"/>
          <w:sz w:val="28"/>
          <w:szCs w:val="28"/>
        </w:rPr>
        <w:t>К</w:t>
      </w:r>
      <w:r w:rsidRPr="001A069C">
        <w:rPr>
          <w:rFonts w:ascii="Times New Roman" w:hAnsi="Times New Roman" w:cs="Times New Roman"/>
          <w:sz w:val="28"/>
          <w:szCs w:val="28"/>
        </w:rPr>
        <w:t xml:space="preserve"> України, закони України, галузеві нормативно-правові акти та міжнародно-правові документи, ратифіковані Україною тощо.</w:t>
      </w:r>
    </w:p>
    <w:p w:rsidR="00500D00" w:rsidRPr="001A069C" w:rsidRDefault="00500D00" w:rsidP="00500D00">
      <w:pPr>
        <w:pStyle w:val="a8"/>
        <w:widowControl w:val="0"/>
        <w:spacing w:line="360" w:lineRule="auto"/>
        <w:ind w:firstLine="567"/>
        <w:jc w:val="both"/>
        <w:rPr>
          <w:rFonts w:ascii="Times New Roman" w:hAnsi="Times New Roman" w:cs="Times New Roman"/>
        </w:rPr>
      </w:pPr>
      <w:r w:rsidRPr="001A069C">
        <w:rPr>
          <w:rFonts w:ascii="Times New Roman" w:hAnsi="Times New Roman" w:cs="Times New Roman"/>
          <w:bCs/>
        </w:rPr>
        <w:t>Практичне значення одержаних результатів</w:t>
      </w:r>
      <w:r w:rsidRPr="001A069C">
        <w:rPr>
          <w:rFonts w:ascii="Times New Roman" w:hAnsi="Times New Roman" w:cs="Times New Roman"/>
        </w:rPr>
        <w:t xml:space="preserve"> полягає в тому, що викладені в роботі висновки і пропозиції можуть бути використані:</w:t>
      </w:r>
    </w:p>
    <w:p w:rsidR="00500D00" w:rsidRPr="001A069C" w:rsidRDefault="00500D00" w:rsidP="00500D00">
      <w:pPr>
        <w:pStyle w:val="a8"/>
        <w:widowControl w:val="0"/>
        <w:numPr>
          <w:ilvl w:val="0"/>
          <w:numId w:val="1"/>
        </w:numPr>
        <w:tabs>
          <w:tab w:val="clear" w:pos="360"/>
          <w:tab w:val="left" w:pos="900"/>
        </w:tabs>
        <w:spacing w:line="360" w:lineRule="auto"/>
        <w:ind w:left="0" w:firstLine="567"/>
        <w:jc w:val="both"/>
        <w:rPr>
          <w:rFonts w:ascii="Times New Roman" w:hAnsi="Times New Roman" w:cs="Times New Roman"/>
        </w:rPr>
      </w:pPr>
      <w:r w:rsidRPr="001A069C">
        <w:rPr>
          <w:rFonts w:ascii="Times New Roman" w:hAnsi="Times New Roman" w:cs="Times New Roman"/>
        </w:rPr>
        <w:t>у науково-дослідній</w:t>
      </w:r>
      <w:r w:rsidRPr="001A069C">
        <w:rPr>
          <w:rFonts w:ascii="Times New Roman" w:hAnsi="Times New Roman" w:cs="Times New Roman"/>
          <w:color w:val="FF0000"/>
        </w:rPr>
        <w:t xml:space="preserve"> </w:t>
      </w:r>
      <w:r w:rsidRPr="001A069C">
        <w:rPr>
          <w:rFonts w:ascii="Times New Roman" w:hAnsi="Times New Roman" w:cs="Times New Roman"/>
        </w:rPr>
        <w:t>сфері – для подальшої розробки теоретичних і прикладних проблем кримінальної відповідальності за грабіж та розбій;</w:t>
      </w:r>
    </w:p>
    <w:p w:rsidR="00500D00" w:rsidRPr="001A069C" w:rsidRDefault="00500D00" w:rsidP="00500D00">
      <w:pPr>
        <w:pStyle w:val="a8"/>
        <w:widowControl w:val="0"/>
        <w:numPr>
          <w:ilvl w:val="0"/>
          <w:numId w:val="1"/>
        </w:numPr>
        <w:tabs>
          <w:tab w:val="clear" w:pos="360"/>
          <w:tab w:val="left" w:pos="900"/>
        </w:tabs>
        <w:spacing w:line="360" w:lineRule="auto"/>
        <w:ind w:left="0" w:firstLine="567"/>
        <w:jc w:val="both"/>
        <w:rPr>
          <w:rFonts w:ascii="Times New Roman" w:hAnsi="Times New Roman" w:cs="Times New Roman"/>
        </w:rPr>
      </w:pPr>
      <w:r w:rsidRPr="001A069C">
        <w:rPr>
          <w:rFonts w:ascii="Times New Roman" w:hAnsi="Times New Roman" w:cs="Times New Roman"/>
        </w:rPr>
        <w:t xml:space="preserve">у правотворчості – в процесі подальшого вдосконалення КК України щодо норм, </w:t>
      </w:r>
      <w:r>
        <w:rPr>
          <w:rFonts w:ascii="Times New Roman" w:hAnsi="Times New Roman" w:cs="Times New Roman"/>
        </w:rPr>
        <w:t>які</w:t>
      </w:r>
      <w:r w:rsidRPr="001A069C">
        <w:rPr>
          <w:rFonts w:ascii="Times New Roman" w:hAnsi="Times New Roman" w:cs="Times New Roman"/>
        </w:rPr>
        <w:t xml:space="preserve"> забезпечують кримінально-правову охорону відносин власності;</w:t>
      </w:r>
    </w:p>
    <w:p w:rsidR="00500D00" w:rsidRPr="001A069C" w:rsidRDefault="00500D00" w:rsidP="00500D00">
      <w:pPr>
        <w:pStyle w:val="a8"/>
        <w:widowControl w:val="0"/>
        <w:numPr>
          <w:ilvl w:val="0"/>
          <w:numId w:val="1"/>
        </w:numPr>
        <w:tabs>
          <w:tab w:val="clear" w:pos="360"/>
          <w:tab w:val="left" w:pos="900"/>
        </w:tabs>
        <w:spacing w:line="360" w:lineRule="auto"/>
        <w:ind w:left="0" w:firstLine="567"/>
        <w:jc w:val="both"/>
        <w:rPr>
          <w:rFonts w:ascii="Times New Roman" w:hAnsi="Times New Roman" w:cs="Times New Roman"/>
        </w:rPr>
      </w:pPr>
      <w:r w:rsidRPr="001A069C">
        <w:rPr>
          <w:rFonts w:ascii="Times New Roman" w:hAnsi="Times New Roman" w:cs="Times New Roman"/>
        </w:rPr>
        <w:t xml:space="preserve">у правозастосуванні – при застосуванні органами досудового слідства і судами України норм КК, що регламентують кримінальну відповідальність за грабіж та розбій. </w:t>
      </w:r>
    </w:p>
    <w:p w:rsidR="00500D00" w:rsidRPr="001A069C" w:rsidRDefault="00500D00" w:rsidP="00500D00">
      <w:pPr>
        <w:pStyle w:val="a8"/>
        <w:widowControl w:val="0"/>
        <w:numPr>
          <w:ilvl w:val="0"/>
          <w:numId w:val="1"/>
        </w:numPr>
        <w:tabs>
          <w:tab w:val="clear" w:pos="360"/>
          <w:tab w:val="left" w:pos="900"/>
        </w:tabs>
        <w:spacing w:line="360" w:lineRule="auto"/>
        <w:ind w:left="0" w:firstLine="567"/>
        <w:jc w:val="both"/>
        <w:rPr>
          <w:rFonts w:ascii="Times New Roman" w:hAnsi="Times New Roman" w:cs="Times New Roman"/>
        </w:rPr>
      </w:pPr>
      <w:r w:rsidRPr="001A069C">
        <w:rPr>
          <w:rFonts w:ascii="Times New Roman" w:hAnsi="Times New Roman" w:cs="Times New Roman"/>
        </w:rPr>
        <w:t>у навчальному процесі – при викладанні курсу “Кримінальне право України (Особлива частина)”, зокрема, при розгляді питань, присвячених проблемам кримінальної відповідальності за злочини проти власності</w:t>
      </w:r>
      <w:r>
        <w:rPr>
          <w:rFonts w:ascii="Times New Roman" w:hAnsi="Times New Roman" w:cs="Times New Roman"/>
        </w:rPr>
        <w:t>,</w:t>
      </w:r>
      <w:r w:rsidRPr="001A069C">
        <w:rPr>
          <w:rFonts w:ascii="Times New Roman" w:hAnsi="Times New Roman" w:cs="Times New Roman"/>
        </w:rPr>
        <w:t xml:space="preserve"> а також  при підготовці навчальної, науково-практичної та методичної літератури.</w:t>
      </w:r>
    </w:p>
    <w:p w:rsidR="00500D00" w:rsidRDefault="00500D00" w:rsidP="00500D00">
      <w:pPr>
        <w:spacing w:after="0" w:line="360" w:lineRule="auto"/>
        <w:ind w:firstLine="708"/>
        <w:jc w:val="both"/>
        <w:rPr>
          <w:rFonts w:ascii="Times New Roman" w:hAnsi="Times New Roman" w:cs="Times New Roman"/>
          <w:sz w:val="28"/>
          <w:szCs w:val="28"/>
        </w:rPr>
      </w:pPr>
      <w:r w:rsidRPr="00A30BB9">
        <w:rPr>
          <w:rFonts w:ascii="Times New Roman" w:hAnsi="Times New Roman" w:cs="Times New Roman"/>
          <w:b/>
          <w:sz w:val="28"/>
          <w:szCs w:val="28"/>
        </w:rPr>
        <w:t>Структура дипломної роботи</w:t>
      </w:r>
      <w:r w:rsidRPr="001A069C">
        <w:rPr>
          <w:rFonts w:ascii="Times New Roman" w:hAnsi="Times New Roman" w:cs="Times New Roman"/>
          <w:sz w:val="28"/>
          <w:szCs w:val="28"/>
        </w:rPr>
        <w:t xml:space="preserve"> обумовлена метою дослідження, його завданнями, об’єктом та предметом і складається із вступу, 3 розділів, висновків, а також списку використаних джерел (231 найменування). Загальний обсяг дипломної роботи становить 1</w:t>
      </w:r>
      <w:r>
        <w:rPr>
          <w:rFonts w:ascii="Times New Roman" w:hAnsi="Times New Roman" w:cs="Times New Roman"/>
          <w:sz w:val="28"/>
          <w:szCs w:val="28"/>
        </w:rPr>
        <w:t>37</w:t>
      </w:r>
      <w:r w:rsidRPr="001A069C">
        <w:rPr>
          <w:rFonts w:ascii="Times New Roman" w:hAnsi="Times New Roman" w:cs="Times New Roman"/>
          <w:sz w:val="28"/>
          <w:szCs w:val="28"/>
        </w:rPr>
        <w:t xml:space="preserve"> аркушів, з них основного тексту – 1</w:t>
      </w:r>
      <w:r>
        <w:rPr>
          <w:rFonts w:ascii="Times New Roman" w:hAnsi="Times New Roman" w:cs="Times New Roman"/>
          <w:sz w:val="28"/>
          <w:szCs w:val="28"/>
        </w:rPr>
        <w:t>17</w:t>
      </w:r>
      <w:r w:rsidRPr="001A069C">
        <w:rPr>
          <w:rFonts w:ascii="Times New Roman" w:hAnsi="Times New Roman" w:cs="Times New Roman"/>
          <w:sz w:val="28"/>
          <w:szCs w:val="28"/>
        </w:rPr>
        <w:t xml:space="preserve"> аркуші</w:t>
      </w:r>
      <w:r>
        <w:rPr>
          <w:rFonts w:ascii="Times New Roman" w:hAnsi="Times New Roman" w:cs="Times New Roman"/>
          <w:sz w:val="28"/>
          <w:szCs w:val="28"/>
        </w:rPr>
        <w:t>в</w:t>
      </w:r>
      <w:r w:rsidRPr="001A069C">
        <w:rPr>
          <w:rFonts w:ascii="Times New Roman" w:hAnsi="Times New Roman" w:cs="Times New Roman"/>
          <w:sz w:val="28"/>
          <w:szCs w:val="28"/>
        </w:rPr>
        <w:t xml:space="preserve">. </w:t>
      </w: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Default="00B7632C" w:rsidP="00500D00">
      <w:pPr>
        <w:spacing w:after="0" w:line="360" w:lineRule="auto"/>
        <w:ind w:firstLine="708"/>
        <w:jc w:val="both"/>
        <w:rPr>
          <w:rFonts w:ascii="Times New Roman" w:hAnsi="Times New Roman" w:cs="Times New Roman"/>
          <w:sz w:val="28"/>
          <w:szCs w:val="28"/>
        </w:rPr>
      </w:pPr>
    </w:p>
    <w:p w:rsidR="00B7632C" w:rsidRPr="00E36298" w:rsidRDefault="00B7632C" w:rsidP="00B7632C">
      <w:pPr>
        <w:pStyle w:val="1"/>
        <w:spacing w:before="0" w:beforeAutospacing="0" w:after="0" w:afterAutospacing="0" w:line="360" w:lineRule="auto"/>
        <w:jc w:val="center"/>
        <w:rPr>
          <w:bCs w:val="0"/>
          <w:sz w:val="28"/>
          <w:szCs w:val="28"/>
          <w:lang w:val="uk-UA"/>
        </w:rPr>
      </w:pPr>
      <w:r w:rsidRPr="00E36298">
        <w:rPr>
          <w:bCs w:val="0"/>
          <w:sz w:val="28"/>
          <w:szCs w:val="28"/>
          <w:lang w:val="uk-UA"/>
        </w:rPr>
        <w:t>ВИСНОВКИ</w:t>
      </w:r>
    </w:p>
    <w:p w:rsidR="00B7632C" w:rsidRPr="001A069C" w:rsidRDefault="00B7632C" w:rsidP="00B7632C">
      <w:pPr>
        <w:pStyle w:val="1"/>
        <w:spacing w:before="0" w:beforeAutospacing="0" w:after="0" w:afterAutospacing="0" w:line="360" w:lineRule="auto"/>
        <w:jc w:val="both"/>
        <w:rPr>
          <w:b w:val="0"/>
          <w:bCs w:val="0"/>
          <w:sz w:val="28"/>
          <w:szCs w:val="28"/>
          <w:lang w:val="uk-UA"/>
        </w:rPr>
      </w:pPr>
    </w:p>
    <w:p w:rsidR="00B7632C" w:rsidRPr="001A069C" w:rsidRDefault="00B7632C" w:rsidP="00B7632C">
      <w:pPr>
        <w:shd w:val="clear" w:color="auto" w:fill="FFFFFF"/>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Провівши дослідження кримінально-правово</w:t>
      </w:r>
      <w:r>
        <w:rPr>
          <w:rFonts w:ascii="Times New Roman" w:hAnsi="Times New Roman" w:cs="Times New Roman"/>
          <w:sz w:val="28"/>
          <w:szCs w:val="28"/>
        </w:rPr>
        <w:t xml:space="preserve">вих ознак насильницько-корисливих злочинів проти власності, </w:t>
      </w:r>
      <w:r w:rsidRPr="001A069C">
        <w:rPr>
          <w:rFonts w:ascii="Times New Roman" w:hAnsi="Times New Roman" w:cs="Times New Roman"/>
          <w:sz w:val="28"/>
          <w:szCs w:val="28"/>
        </w:rPr>
        <w:t>можна сформулювати наступні висновки.</w:t>
      </w:r>
    </w:p>
    <w:p w:rsidR="00B7632C" w:rsidRPr="001A069C" w:rsidRDefault="00B7632C" w:rsidP="00B7632C">
      <w:pPr>
        <w:pStyle w:val="2"/>
        <w:spacing w:after="0" w:line="360" w:lineRule="auto"/>
        <w:ind w:left="0" w:firstLine="570"/>
        <w:jc w:val="both"/>
        <w:rPr>
          <w:rFonts w:ascii="Times New Roman" w:hAnsi="Times New Roman" w:cs="Times New Roman"/>
          <w:sz w:val="28"/>
          <w:szCs w:val="28"/>
        </w:rPr>
      </w:pPr>
      <w:r w:rsidRPr="001A069C">
        <w:rPr>
          <w:rFonts w:ascii="Times New Roman" w:hAnsi="Times New Roman" w:cs="Times New Roman"/>
          <w:sz w:val="28"/>
          <w:szCs w:val="28"/>
        </w:rPr>
        <w:t>1. Заборона діянь, які охоплюються поняттям “викрадення”,</w:t>
      </w:r>
      <w:r w:rsidRPr="001A069C">
        <w:rPr>
          <w:rFonts w:ascii="Times New Roman" w:hAnsi="Times New Roman" w:cs="Times New Roman"/>
          <w:bCs/>
          <w:sz w:val="28"/>
          <w:szCs w:val="28"/>
        </w:rPr>
        <w:t xml:space="preserve"> </w:t>
      </w:r>
      <w:r w:rsidRPr="001A069C">
        <w:rPr>
          <w:rFonts w:ascii="Times New Roman" w:hAnsi="Times New Roman" w:cs="Times New Roman"/>
          <w:sz w:val="28"/>
          <w:szCs w:val="28"/>
        </w:rPr>
        <w:t xml:space="preserve">з’явилась у вітчизняному кримінальному праві ще за часів Руської правди, але лише наприкінці </w:t>
      </w:r>
      <w:r w:rsidRPr="001A069C">
        <w:rPr>
          <w:rFonts w:ascii="Times New Roman" w:hAnsi="Times New Roman" w:cs="Times New Roman"/>
          <w:sz w:val="28"/>
          <w:szCs w:val="28"/>
          <w:lang w:val="en-US"/>
        </w:rPr>
        <w:t>XIX</w:t>
      </w:r>
      <w:r w:rsidRPr="001A069C">
        <w:rPr>
          <w:rFonts w:ascii="Times New Roman" w:hAnsi="Times New Roman" w:cs="Times New Roman"/>
          <w:sz w:val="28"/>
          <w:szCs w:val="28"/>
        </w:rPr>
        <w:t xml:space="preserve"> ст. це поняття</w:t>
      </w:r>
      <w:r w:rsidRPr="001A069C">
        <w:rPr>
          <w:rFonts w:ascii="Times New Roman" w:hAnsi="Times New Roman" w:cs="Times New Roman"/>
          <w:bCs/>
          <w:sz w:val="28"/>
          <w:szCs w:val="28"/>
        </w:rPr>
        <w:t xml:space="preserve"> </w:t>
      </w:r>
      <w:r w:rsidRPr="001A069C">
        <w:rPr>
          <w:rFonts w:ascii="Times New Roman" w:hAnsi="Times New Roman" w:cs="Times New Roman"/>
          <w:sz w:val="28"/>
          <w:szCs w:val="28"/>
        </w:rPr>
        <w:t>отримало розвиток у наукових дослідженнях криміналістів (І.Я. Фойницького, М.С. Таганцева, Д.М. Тальберга тощо).</w:t>
      </w:r>
    </w:p>
    <w:p w:rsidR="00B7632C" w:rsidRPr="001A069C" w:rsidRDefault="00B7632C" w:rsidP="00B7632C">
      <w:pPr>
        <w:pStyle w:val="2"/>
        <w:spacing w:after="0" w:line="360" w:lineRule="auto"/>
        <w:ind w:left="0" w:firstLine="570"/>
        <w:jc w:val="both"/>
        <w:rPr>
          <w:rFonts w:ascii="Times New Roman" w:hAnsi="Times New Roman" w:cs="Times New Roman"/>
          <w:sz w:val="28"/>
          <w:szCs w:val="28"/>
        </w:rPr>
      </w:pPr>
      <w:r w:rsidRPr="001A069C">
        <w:rPr>
          <w:rFonts w:ascii="Times New Roman" w:hAnsi="Times New Roman" w:cs="Times New Roman"/>
          <w:sz w:val="28"/>
          <w:szCs w:val="28"/>
        </w:rPr>
        <w:t>2. Із зміною соціально-економічного устрою після 1917 року у кримінальному праві починається тривалий період формування нової кримінально-правової категорії – “розкрадання”. Диспозиції статей кримінальних кодексів, що встановлювали відповідальність за такі види розкрадання, як крадіжка і грабіж, розкривали зміст цих злочинів за допомогою поняття “викрадення”,</w:t>
      </w:r>
      <w:r w:rsidRPr="001A069C">
        <w:rPr>
          <w:rFonts w:ascii="Times New Roman" w:hAnsi="Times New Roman" w:cs="Times New Roman"/>
          <w:bCs/>
          <w:sz w:val="28"/>
          <w:szCs w:val="28"/>
        </w:rPr>
        <w:t xml:space="preserve"> </w:t>
      </w:r>
      <w:r w:rsidRPr="001A069C">
        <w:rPr>
          <w:rFonts w:ascii="Times New Roman" w:hAnsi="Times New Roman" w:cs="Times New Roman"/>
          <w:sz w:val="28"/>
          <w:szCs w:val="28"/>
        </w:rPr>
        <w:t xml:space="preserve">а ряд складів злочинів прямо передбачали відповідальність за викрадення у виді викрадення чужої дитини, викрадення документів, штампів печаток, мародерства тощо. </w:t>
      </w:r>
    </w:p>
    <w:p w:rsidR="00B7632C" w:rsidRPr="001A069C" w:rsidRDefault="00B7632C" w:rsidP="00B7632C">
      <w:pPr>
        <w:shd w:val="clear" w:color="auto" w:fill="FFFFFF"/>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 xml:space="preserve">3. Суспільна сутність злочинів проти власності полягає в тому, що вони руйнують, пошкоджують чи знищують (анулюють) економічні відносини власності, позбавляють власника можливостей володіти, користуватися і розпоряджатися своїм майном. </w:t>
      </w:r>
    </w:p>
    <w:p w:rsidR="00B7632C" w:rsidRPr="001A069C" w:rsidRDefault="00B7632C" w:rsidP="00B7632C">
      <w:pPr>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4. Побудова кримінального законодавства про відповідальність за грабіж та розбій, з одного боку, дає можливість підкреслити те загальне, що властиво будь-якому викраденню, незалежно від конкретної форми його здійснення. У свою чергу відповідальність ці злочини  диференціюється залежно від форми посягання та низки інших обставин (кваліфікуючих та особливо кваліфікуючих ознак), підібраних законодавцем в кожному випадку з урахуванням специфіки тієї чи іншої форми розкрадання.</w:t>
      </w:r>
    </w:p>
    <w:p w:rsidR="00B7632C" w:rsidRPr="001A069C" w:rsidRDefault="00B7632C" w:rsidP="00B7632C">
      <w:pPr>
        <w:spacing w:after="0" w:line="360" w:lineRule="auto"/>
        <w:ind w:firstLine="567"/>
        <w:jc w:val="both"/>
        <w:rPr>
          <w:rFonts w:ascii="Times New Roman" w:hAnsi="Times New Roman" w:cs="Times New Roman"/>
          <w:spacing w:val="-11"/>
          <w:sz w:val="28"/>
          <w:szCs w:val="28"/>
        </w:rPr>
      </w:pPr>
      <w:r w:rsidRPr="001A069C">
        <w:rPr>
          <w:rFonts w:ascii="Times New Roman" w:hAnsi="Times New Roman" w:cs="Times New Roman"/>
          <w:color w:val="000000"/>
          <w:spacing w:val="3"/>
          <w:sz w:val="28"/>
          <w:szCs w:val="28"/>
        </w:rPr>
        <w:t xml:space="preserve">5. </w:t>
      </w:r>
      <w:r w:rsidRPr="001A069C">
        <w:rPr>
          <w:rFonts w:ascii="Times New Roman" w:hAnsi="Times New Roman" w:cs="Times New Roman"/>
          <w:sz w:val="28"/>
          <w:szCs w:val="28"/>
        </w:rPr>
        <w:t xml:space="preserve">Злочини проти власності хоча й об’єднані за певними ознаками (передусім об’єктом та предметом злочину) в один розділ КК України, але все ж істотно відрізняються один від одного за низкою об’єктивних та суб’єктивних ознак </w:t>
      </w:r>
      <w:r w:rsidRPr="001A069C">
        <w:rPr>
          <w:rFonts w:ascii="Times New Roman" w:hAnsi="Times New Roman" w:cs="Times New Roman"/>
          <w:spacing w:val="-1"/>
          <w:sz w:val="28"/>
          <w:szCs w:val="28"/>
        </w:rPr>
        <w:t xml:space="preserve">(передусім за способом вчинення, мотивацією посягання). Ці відмінності, які </w:t>
      </w:r>
      <w:r w:rsidRPr="001A069C">
        <w:rPr>
          <w:rFonts w:ascii="Times New Roman" w:hAnsi="Times New Roman" w:cs="Times New Roman"/>
          <w:sz w:val="28"/>
          <w:szCs w:val="28"/>
        </w:rPr>
        <w:t xml:space="preserve">водночас виступають характерними особливостями певних видів таких злочинів, дозволяють здійснити внутрішню класифікацію злочинів проти власності, виділити відносно самостійні підгрупи таких злочинів. За таким критерієм класифікації, як мотивація посягання, а точніше, наявність корисливих спонукань, злочини проти власності поділяються на дві великі </w:t>
      </w:r>
      <w:r w:rsidRPr="001A069C">
        <w:rPr>
          <w:rFonts w:ascii="Times New Roman" w:hAnsi="Times New Roman" w:cs="Times New Roman"/>
          <w:spacing w:val="-1"/>
          <w:sz w:val="28"/>
          <w:szCs w:val="28"/>
        </w:rPr>
        <w:t xml:space="preserve">групи – корисливі та некорисливі. </w:t>
      </w:r>
    </w:p>
    <w:p w:rsidR="00B7632C" w:rsidRPr="001A069C" w:rsidRDefault="00B7632C" w:rsidP="00B7632C">
      <w:pPr>
        <w:pStyle w:val="2"/>
        <w:spacing w:after="0" w:line="360" w:lineRule="auto"/>
        <w:ind w:left="0" w:firstLine="570"/>
        <w:jc w:val="both"/>
        <w:rPr>
          <w:rFonts w:ascii="Times New Roman" w:hAnsi="Times New Roman" w:cs="Times New Roman"/>
          <w:sz w:val="28"/>
          <w:szCs w:val="28"/>
        </w:rPr>
      </w:pPr>
      <w:r w:rsidRPr="001A069C">
        <w:rPr>
          <w:rFonts w:ascii="Times New Roman" w:hAnsi="Times New Roman" w:cs="Times New Roman"/>
          <w:sz w:val="28"/>
          <w:szCs w:val="28"/>
        </w:rPr>
        <w:t xml:space="preserve">6. У чинному КК України законодавець відмовився від вживання поняття “розкрадання” і використовує у багатьох статтях, розташованих у різних розділах Особливої частини КК України, тільки поняття “викрадення”. </w:t>
      </w:r>
    </w:p>
    <w:p w:rsidR="00B7632C" w:rsidRPr="001A069C" w:rsidRDefault="00B7632C" w:rsidP="00B7632C">
      <w:pPr>
        <w:pStyle w:val="2"/>
        <w:spacing w:after="0" w:line="360" w:lineRule="auto"/>
        <w:ind w:left="0" w:firstLine="570"/>
        <w:jc w:val="both"/>
        <w:rPr>
          <w:rFonts w:ascii="Times New Roman" w:hAnsi="Times New Roman" w:cs="Times New Roman"/>
          <w:sz w:val="28"/>
          <w:szCs w:val="28"/>
        </w:rPr>
      </w:pPr>
      <w:r w:rsidRPr="001A069C">
        <w:rPr>
          <w:rFonts w:ascii="Times New Roman" w:hAnsi="Times New Roman" w:cs="Times New Roman"/>
          <w:sz w:val="28"/>
          <w:szCs w:val="28"/>
        </w:rPr>
        <w:t>7. Викрадення у статтях КК України виражено неоднозначно і в залежності від місця, яке займають ознаки викрадення у складі злочину. Ці склади злочинів можливо поділити на дві групи: 1) склади злочинів, в яких викрадення передбачене як основне діяння і 2) склади злочинів, в яких викрадення передбачене як додаткова ознака основного діяння.</w:t>
      </w:r>
    </w:p>
    <w:p w:rsidR="00B7632C" w:rsidRPr="001A069C" w:rsidRDefault="00B7632C" w:rsidP="00B7632C">
      <w:pPr>
        <w:pStyle w:val="2"/>
        <w:spacing w:after="0" w:line="360" w:lineRule="auto"/>
        <w:ind w:left="0" w:firstLine="570"/>
        <w:jc w:val="both"/>
        <w:rPr>
          <w:rFonts w:ascii="Times New Roman" w:hAnsi="Times New Roman" w:cs="Times New Roman"/>
          <w:sz w:val="28"/>
          <w:szCs w:val="28"/>
        </w:rPr>
      </w:pPr>
      <w:r w:rsidRPr="001A069C">
        <w:rPr>
          <w:rFonts w:ascii="Times New Roman" w:hAnsi="Times New Roman" w:cs="Times New Roman"/>
          <w:sz w:val="28"/>
          <w:szCs w:val="28"/>
        </w:rPr>
        <w:t>8. Група складів злочинів, в яких викрадення передбачене як основне діяння, підрозділяється на дві підгрупи: 1) склади злочинів, в яких “викрадення”</w:t>
      </w:r>
      <w:r w:rsidRPr="001A069C">
        <w:rPr>
          <w:rFonts w:ascii="Times New Roman" w:hAnsi="Times New Roman" w:cs="Times New Roman"/>
          <w:bCs/>
          <w:sz w:val="28"/>
          <w:szCs w:val="28"/>
        </w:rPr>
        <w:t xml:space="preserve"> </w:t>
      </w:r>
      <w:r w:rsidRPr="001A069C">
        <w:rPr>
          <w:rFonts w:ascii="Times New Roman" w:hAnsi="Times New Roman" w:cs="Times New Roman"/>
          <w:sz w:val="28"/>
          <w:szCs w:val="28"/>
        </w:rPr>
        <w:t>вичерпує собою обов’язкові ознаки складу злочину (ст.ст. 185, 186, 187, 188, 432 КК України); 2) склади злочинів, в яких “викрадення”</w:t>
      </w:r>
      <w:r w:rsidRPr="001A069C">
        <w:rPr>
          <w:rFonts w:ascii="Times New Roman" w:hAnsi="Times New Roman" w:cs="Times New Roman"/>
          <w:bCs/>
          <w:sz w:val="28"/>
          <w:szCs w:val="28"/>
        </w:rPr>
        <w:t xml:space="preserve"> </w:t>
      </w:r>
      <w:r w:rsidRPr="001A069C">
        <w:rPr>
          <w:rFonts w:ascii="Times New Roman" w:hAnsi="Times New Roman" w:cs="Times New Roman"/>
          <w:sz w:val="28"/>
          <w:szCs w:val="28"/>
        </w:rPr>
        <w:t>не вичерпує собою обов’язкові ознаки, а передбачене як альтернативне діяння (ст.ст. 146, 262, 297, 308, 312, 313, 357, 362, 410, 444 КК України).</w:t>
      </w:r>
    </w:p>
    <w:p w:rsidR="00B7632C" w:rsidRPr="001A069C" w:rsidRDefault="00B7632C" w:rsidP="00B7632C">
      <w:pPr>
        <w:pStyle w:val="2"/>
        <w:spacing w:after="0" w:line="360" w:lineRule="auto"/>
        <w:ind w:left="0" w:firstLine="570"/>
        <w:jc w:val="both"/>
        <w:rPr>
          <w:rFonts w:ascii="Times New Roman" w:hAnsi="Times New Roman" w:cs="Times New Roman"/>
          <w:bCs/>
          <w:sz w:val="28"/>
          <w:szCs w:val="28"/>
        </w:rPr>
      </w:pPr>
      <w:r w:rsidRPr="001A069C">
        <w:rPr>
          <w:rFonts w:ascii="Times New Roman" w:hAnsi="Times New Roman" w:cs="Times New Roman"/>
          <w:sz w:val="28"/>
          <w:szCs w:val="28"/>
        </w:rPr>
        <w:t>9. Найбільш характерні ознаки, що визначають суспільну небезпечність “викрадення”, а також виявляються у кожному конкретному виді викрадення, повинні утворювати єдність в родовому складі “викрадення”, що забезпечить його однакове розуміння та упорядкування практики кваліфікації злочинів, пов’язаних з викраденням.</w:t>
      </w:r>
    </w:p>
    <w:p w:rsidR="00B7632C" w:rsidRPr="001A069C" w:rsidRDefault="00B7632C" w:rsidP="00B7632C">
      <w:pPr>
        <w:pStyle w:val="a6"/>
        <w:ind w:firstLine="570"/>
        <w:jc w:val="both"/>
        <w:rPr>
          <w:rFonts w:ascii="Times New Roman" w:hAnsi="Times New Roman" w:cs="Times New Roman"/>
          <w:bCs/>
          <w:szCs w:val="28"/>
        </w:rPr>
      </w:pPr>
      <w:r w:rsidRPr="001A069C">
        <w:rPr>
          <w:rFonts w:ascii="Times New Roman" w:hAnsi="Times New Roman" w:cs="Times New Roman"/>
          <w:bCs/>
          <w:szCs w:val="28"/>
        </w:rPr>
        <w:t>10. Родова категорія “викрадення” підрозділяється на видові категорії, яким властиві як загальні, так і специфічні ознаки, яким є такі категорії: 1) викрадення людини; 2) викрадення майна; 3) викрадення предметів матеріального світу з особливим режимом обігу.</w:t>
      </w:r>
    </w:p>
    <w:p w:rsidR="00B7632C" w:rsidRPr="001A069C" w:rsidRDefault="00B7632C" w:rsidP="00B7632C">
      <w:pPr>
        <w:pStyle w:val="a6"/>
        <w:ind w:firstLine="570"/>
        <w:jc w:val="both"/>
        <w:rPr>
          <w:rFonts w:ascii="Times New Roman" w:hAnsi="Times New Roman" w:cs="Times New Roman"/>
          <w:bCs/>
          <w:szCs w:val="28"/>
        </w:rPr>
      </w:pPr>
      <w:r w:rsidRPr="001A069C">
        <w:rPr>
          <w:rFonts w:ascii="Times New Roman" w:hAnsi="Times New Roman" w:cs="Times New Roman"/>
          <w:bCs/>
          <w:szCs w:val="28"/>
        </w:rPr>
        <w:t>11. Викрадення майна (ст.ст. 185, 186, 187, 188 КК України) як видова категорія викрадення виражається в умисному протиправному заволодінні шляхом фізичного вилучення рухомого майна із корисливих спонукань проти або поза волею власника або іншого володільця.</w:t>
      </w:r>
    </w:p>
    <w:p w:rsidR="00B7632C" w:rsidRPr="001A069C" w:rsidRDefault="00B7632C" w:rsidP="00B7632C">
      <w:pPr>
        <w:pStyle w:val="a6"/>
        <w:ind w:firstLine="570"/>
        <w:jc w:val="both"/>
        <w:rPr>
          <w:rFonts w:ascii="Times New Roman" w:hAnsi="Times New Roman" w:cs="Times New Roman"/>
          <w:bCs/>
          <w:szCs w:val="28"/>
        </w:rPr>
      </w:pPr>
      <w:r w:rsidRPr="001A069C">
        <w:rPr>
          <w:rFonts w:ascii="Times New Roman" w:hAnsi="Times New Roman" w:cs="Times New Roman"/>
          <w:bCs/>
          <w:szCs w:val="28"/>
        </w:rPr>
        <w:t>12. Викрадення як родова категорія (родовий склад), таким чином, є – умисне протиправне заволодіння шляхом фізичного вилучення предметами матеріального світу, яким властивий рухомий стан, із будь-яких спонукань проти або поза волею потерпілої сторони.</w:t>
      </w:r>
    </w:p>
    <w:p w:rsidR="00B7632C" w:rsidRPr="001A069C" w:rsidRDefault="00B7632C" w:rsidP="00B7632C">
      <w:pPr>
        <w:pStyle w:val="a6"/>
        <w:ind w:firstLine="570"/>
        <w:jc w:val="both"/>
        <w:rPr>
          <w:rFonts w:ascii="Times New Roman" w:hAnsi="Times New Roman" w:cs="Times New Roman"/>
          <w:bCs/>
          <w:szCs w:val="28"/>
        </w:rPr>
      </w:pPr>
      <w:r w:rsidRPr="001A069C">
        <w:rPr>
          <w:rFonts w:ascii="Times New Roman" w:hAnsi="Times New Roman" w:cs="Times New Roman"/>
          <w:bCs/>
          <w:szCs w:val="28"/>
        </w:rPr>
        <w:t>13. Із врахуванням того, що не тільки викрадення майна, але й багато інших викрадань вчиняється з корисливих мотивів, слід додати у ст. 67 КК України пункт наступного змісту: “</w:t>
      </w:r>
      <w:r w:rsidRPr="001A069C">
        <w:rPr>
          <w:rFonts w:ascii="Times New Roman" w:hAnsi="Times New Roman" w:cs="Times New Roman"/>
          <w:bCs/>
          <w:iCs/>
          <w:szCs w:val="28"/>
        </w:rPr>
        <w:t>вчинення злочину з корисливих мотивів”</w:t>
      </w:r>
      <w:r w:rsidRPr="001A069C">
        <w:rPr>
          <w:rFonts w:ascii="Times New Roman" w:hAnsi="Times New Roman" w:cs="Times New Roman"/>
          <w:bCs/>
          <w:szCs w:val="28"/>
        </w:rPr>
        <w:t>.</w:t>
      </w:r>
    </w:p>
    <w:p w:rsidR="00B7632C" w:rsidRPr="001A069C" w:rsidRDefault="00B7632C" w:rsidP="00B7632C">
      <w:pPr>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14. Родовим об’єктом грабіжу та розбою є відносини власності, як економічна і юридична категорії, у їх єдності і взаємозв’язку.</w:t>
      </w:r>
    </w:p>
    <w:p w:rsidR="00B7632C" w:rsidRPr="001A069C" w:rsidRDefault="00B7632C" w:rsidP="00B7632C">
      <w:pPr>
        <w:pStyle w:val="a9"/>
        <w:spacing w:line="360" w:lineRule="auto"/>
        <w:ind w:firstLine="567"/>
        <w:jc w:val="both"/>
        <w:rPr>
          <w:rFonts w:ascii="Times New Roman" w:hAnsi="Times New Roman"/>
          <w:sz w:val="28"/>
          <w:szCs w:val="28"/>
          <w:lang w:val="uk-UA"/>
        </w:rPr>
      </w:pPr>
      <w:r w:rsidRPr="001A069C">
        <w:rPr>
          <w:rFonts w:ascii="Times New Roman" w:hAnsi="Times New Roman"/>
          <w:sz w:val="28"/>
          <w:szCs w:val="28"/>
          <w:lang w:val="uk-UA"/>
        </w:rPr>
        <w:t>15. Основним безпосереднім об’єктом граб</w:t>
      </w:r>
      <w:r>
        <w:rPr>
          <w:rFonts w:ascii="Times New Roman" w:hAnsi="Times New Roman"/>
          <w:sz w:val="28"/>
          <w:szCs w:val="28"/>
          <w:lang w:val="uk-UA"/>
        </w:rPr>
        <w:t>е</w:t>
      </w:r>
      <w:r w:rsidRPr="001A069C">
        <w:rPr>
          <w:rFonts w:ascii="Times New Roman" w:hAnsi="Times New Roman"/>
          <w:sz w:val="28"/>
          <w:szCs w:val="28"/>
          <w:lang w:val="uk-UA"/>
        </w:rPr>
        <w:t>жу та розбою є конкретні відносини власності (державної, колективної або приватної), що порушуються в результаті вчинення цих посягань. В силу специфіки граб</w:t>
      </w:r>
      <w:r>
        <w:rPr>
          <w:rFonts w:ascii="Times New Roman" w:hAnsi="Times New Roman"/>
          <w:sz w:val="28"/>
          <w:szCs w:val="28"/>
          <w:lang w:val="uk-UA"/>
        </w:rPr>
        <w:t>е</w:t>
      </w:r>
      <w:r w:rsidRPr="001A069C">
        <w:rPr>
          <w:rFonts w:ascii="Times New Roman" w:hAnsi="Times New Roman"/>
          <w:sz w:val="28"/>
          <w:szCs w:val="28"/>
          <w:lang w:val="uk-UA"/>
        </w:rPr>
        <w:t>жу та розбою цей об’єкт не є єдиним, оскільки вони мають також додатковий безпосередній об’єкт, яким є життя і здоров’я людини, а при погрозі застосування насильства, небезпечного для життя чи здоров’я людини – суспільні відносини, шо забезпечують безпеку життя чи здоров’я людини</w:t>
      </w:r>
    </w:p>
    <w:p w:rsidR="00B7632C" w:rsidRPr="001A069C" w:rsidRDefault="00B7632C" w:rsidP="00B7632C">
      <w:pPr>
        <w:shd w:val="clear" w:color="auto" w:fill="FFFFFF"/>
        <w:spacing w:after="0" w:line="360" w:lineRule="auto"/>
        <w:ind w:firstLine="567"/>
        <w:jc w:val="both"/>
        <w:rPr>
          <w:rFonts w:ascii="Times New Roman" w:hAnsi="Times New Roman" w:cs="Times New Roman"/>
          <w:sz w:val="28"/>
          <w:szCs w:val="28"/>
          <w:lang w:val="ru-RU"/>
        </w:rPr>
      </w:pPr>
      <w:r w:rsidRPr="001A069C">
        <w:rPr>
          <w:rFonts w:ascii="Times New Roman" w:hAnsi="Times New Roman" w:cs="Times New Roman"/>
          <w:sz w:val="28"/>
          <w:szCs w:val="28"/>
        </w:rPr>
        <w:t>16. Предметом граб</w:t>
      </w:r>
      <w:r>
        <w:rPr>
          <w:rFonts w:ascii="Times New Roman" w:hAnsi="Times New Roman" w:cs="Times New Roman"/>
          <w:sz w:val="28"/>
          <w:szCs w:val="28"/>
        </w:rPr>
        <w:t>е</w:t>
      </w:r>
      <w:r w:rsidRPr="001A069C">
        <w:rPr>
          <w:rFonts w:ascii="Times New Roman" w:hAnsi="Times New Roman" w:cs="Times New Roman"/>
          <w:sz w:val="28"/>
          <w:szCs w:val="28"/>
        </w:rPr>
        <w:t>жу та розбою є майно, належне громадянам, а потерпілим може бути як власник майна, так і інша особа, яка володіє таким майном на законних підставах.</w:t>
      </w:r>
    </w:p>
    <w:p w:rsidR="00B7632C" w:rsidRPr="001A069C" w:rsidRDefault="00B7632C" w:rsidP="00B7632C">
      <w:pPr>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17. Об’єктивна сторона граб</w:t>
      </w:r>
      <w:r>
        <w:rPr>
          <w:rFonts w:ascii="Times New Roman" w:hAnsi="Times New Roman" w:cs="Times New Roman"/>
          <w:sz w:val="28"/>
          <w:szCs w:val="28"/>
        </w:rPr>
        <w:t>е</w:t>
      </w:r>
      <w:r w:rsidRPr="001A069C">
        <w:rPr>
          <w:rFonts w:ascii="Times New Roman" w:hAnsi="Times New Roman" w:cs="Times New Roman"/>
          <w:sz w:val="28"/>
          <w:szCs w:val="28"/>
        </w:rPr>
        <w:t xml:space="preserve">жу полягає у </w:t>
      </w:r>
      <w:r>
        <w:rPr>
          <w:rFonts w:ascii="Times New Roman" w:hAnsi="Times New Roman" w:cs="Times New Roman"/>
          <w:sz w:val="28"/>
          <w:szCs w:val="28"/>
        </w:rPr>
        <w:t>в</w:t>
      </w:r>
      <w:r w:rsidRPr="001A069C">
        <w:rPr>
          <w:rFonts w:ascii="Times New Roman" w:hAnsi="Times New Roman" w:cs="Times New Roman"/>
          <w:sz w:val="28"/>
          <w:szCs w:val="28"/>
        </w:rPr>
        <w:t xml:space="preserve">ідкритому викраденні чужого майна, а розбою – у нападі з метою заволодіння чужим майном, поєднаному із насильством, небезпечним для життя чи здоров’я особи, яка зазнала нападу, або з погрозою його застосування. </w:t>
      </w:r>
    </w:p>
    <w:p w:rsidR="00B7632C" w:rsidRPr="001A069C" w:rsidRDefault="00B7632C" w:rsidP="00B7632C">
      <w:pPr>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18. Склад граб</w:t>
      </w:r>
      <w:r>
        <w:rPr>
          <w:rFonts w:ascii="Times New Roman" w:hAnsi="Times New Roman" w:cs="Times New Roman"/>
          <w:sz w:val="28"/>
          <w:szCs w:val="28"/>
        </w:rPr>
        <w:t>е</w:t>
      </w:r>
      <w:r w:rsidRPr="001A069C">
        <w:rPr>
          <w:rFonts w:ascii="Times New Roman" w:hAnsi="Times New Roman" w:cs="Times New Roman"/>
          <w:sz w:val="28"/>
          <w:szCs w:val="28"/>
        </w:rPr>
        <w:t>жу сконструйован</w:t>
      </w:r>
      <w:r>
        <w:rPr>
          <w:rFonts w:ascii="Times New Roman" w:hAnsi="Times New Roman" w:cs="Times New Roman"/>
          <w:sz w:val="28"/>
          <w:szCs w:val="28"/>
        </w:rPr>
        <w:t>ий</w:t>
      </w:r>
      <w:r w:rsidRPr="001A069C">
        <w:rPr>
          <w:rFonts w:ascii="Times New Roman" w:hAnsi="Times New Roman" w:cs="Times New Roman"/>
          <w:sz w:val="28"/>
          <w:szCs w:val="28"/>
        </w:rPr>
        <w:t xml:space="preserve"> як матеріальн</w:t>
      </w:r>
      <w:r>
        <w:rPr>
          <w:rFonts w:ascii="Times New Roman" w:hAnsi="Times New Roman" w:cs="Times New Roman"/>
          <w:sz w:val="28"/>
          <w:szCs w:val="28"/>
        </w:rPr>
        <w:t>ий</w:t>
      </w:r>
      <w:r w:rsidRPr="001A069C">
        <w:rPr>
          <w:rFonts w:ascii="Times New Roman" w:hAnsi="Times New Roman" w:cs="Times New Roman"/>
          <w:sz w:val="28"/>
          <w:szCs w:val="28"/>
        </w:rPr>
        <w:t>, тобто вважа</w:t>
      </w:r>
      <w:r>
        <w:rPr>
          <w:rFonts w:ascii="Times New Roman" w:hAnsi="Times New Roman" w:cs="Times New Roman"/>
          <w:sz w:val="28"/>
          <w:szCs w:val="28"/>
        </w:rPr>
        <w:t>є</w:t>
      </w:r>
      <w:r w:rsidRPr="001A069C">
        <w:rPr>
          <w:rFonts w:ascii="Times New Roman" w:hAnsi="Times New Roman" w:cs="Times New Roman"/>
          <w:sz w:val="28"/>
          <w:szCs w:val="28"/>
        </w:rPr>
        <w:t xml:space="preserve">ться закінченими з моменту обернення чужого майна у свою користь, а розбій – злочин з усіченим складом і є закінченим з моменту нападу з метою заволодіння чужим майном. </w:t>
      </w:r>
    </w:p>
    <w:p w:rsidR="00B7632C" w:rsidRPr="001A069C" w:rsidRDefault="00B7632C" w:rsidP="00B7632C">
      <w:pPr>
        <w:pStyle w:val="a9"/>
        <w:spacing w:line="360" w:lineRule="auto"/>
        <w:ind w:firstLine="567"/>
        <w:jc w:val="both"/>
        <w:rPr>
          <w:rFonts w:ascii="Times New Roman" w:hAnsi="Times New Roman"/>
          <w:sz w:val="28"/>
          <w:szCs w:val="28"/>
          <w:lang w:val="uk-UA"/>
        </w:rPr>
      </w:pPr>
      <w:r w:rsidRPr="001A069C">
        <w:rPr>
          <w:rFonts w:ascii="Times New Roman" w:hAnsi="Times New Roman"/>
          <w:sz w:val="28"/>
          <w:szCs w:val="28"/>
          <w:lang w:val="uk-UA"/>
        </w:rPr>
        <w:t xml:space="preserve"> 19. Суб’єкт граб</w:t>
      </w:r>
      <w:r>
        <w:rPr>
          <w:rFonts w:ascii="Times New Roman" w:hAnsi="Times New Roman"/>
          <w:sz w:val="28"/>
          <w:szCs w:val="28"/>
          <w:lang w:val="uk-UA"/>
        </w:rPr>
        <w:t>е</w:t>
      </w:r>
      <w:r w:rsidRPr="001A069C">
        <w:rPr>
          <w:rFonts w:ascii="Times New Roman" w:hAnsi="Times New Roman"/>
          <w:sz w:val="28"/>
          <w:szCs w:val="28"/>
          <w:lang w:val="uk-UA"/>
        </w:rPr>
        <w:t xml:space="preserve">жу та розбою – загальний. Ним може бути фізтчна, осудна особа, яка досягла 14-річного віку. </w:t>
      </w:r>
    </w:p>
    <w:p w:rsidR="00B7632C" w:rsidRPr="001A069C" w:rsidRDefault="00B7632C" w:rsidP="00B7632C">
      <w:pPr>
        <w:pStyle w:val="a9"/>
        <w:spacing w:line="360" w:lineRule="auto"/>
        <w:ind w:firstLine="709"/>
        <w:jc w:val="both"/>
        <w:rPr>
          <w:rFonts w:ascii="Times New Roman" w:hAnsi="Times New Roman"/>
          <w:sz w:val="28"/>
          <w:szCs w:val="28"/>
          <w:lang w:val="uk-UA"/>
        </w:rPr>
      </w:pPr>
      <w:r w:rsidRPr="001A069C">
        <w:rPr>
          <w:rFonts w:ascii="Times New Roman" w:hAnsi="Times New Roman"/>
          <w:sz w:val="28"/>
          <w:szCs w:val="28"/>
          <w:lang w:val="uk-UA"/>
        </w:rPr>
        <w:t xml:space="preserve">20. З суб’єктивної сторони </w:t>
      </w:r>
      <w:r>
        <w:rPr>
          <w:rFonts w:ascii="Times New Roman" w:hAnsi="Times New Roman"/>
          <w:sz w:val="28"/>
          <w:szCs w:val="28"/>
          <w:lang w:val="uk-UA"/>
        </w:rPr>
        <w:t xml:space="preserve">грабіж та </w:t>
      </w:r>
      <w:r w:rsidRPr="001A069C">
        <w:rPr>
          <w:rFonts w:ascii="Times New Roman" w:hAnsi="Times New Roman"/>
          <w:sz w:val="28"/>
          <w:szCs w:val="28"/>
          <w:lang w:val="uk-UA"/>
        </w:rPr>
        <w:t>розбій характеризу</w:t>
      </w:r>
      <w:r>
        <w:rPr>
          <w:rFonts w:ascii="Times New Roman" w:hAnsi="Times New Roman"/>
          <w:sz w:val="28"/>
          <w:szCs w:val="28"/>
          <w:lang w:val="uk-UA"/>
        </w:rPr>
        <w:t>ю</w:t>
      </w:r>
      <w:r w:rsidRPr="001A069C">
        <w:rPr>
          <w:rFonts w:ascii="Times New Roman" w:hAnsi="Times New Roman"/>
          <w:sz w:val="28"/>
          <w:szCs w:val="28"/>
          <w:lang w:val="uk-UA"/>
        </w:rPr>
        <w:t>ться прямим умислом, поєднаним з корисливою метою.</w:t>
      </w:r>
    </w:p>
    <w:p w:rsidR="00B7632C" w:rsidRPr="001A069C" w:rsidRDefault="00B7632C" w:rsidP="00B7632C">
      <w:pPr>
        <w:shd w:val="clear" w:color="auto" w:fill="FFFFFF"/>
        <w:spacing w:after="0" w:line="360" w:lineRule="auto"/>
        <w:ind w:firstLine="708"/>
        <w:jc w:val="both"/>
        <w:rPr>
          <w:rFonts w:ascii="Times New Roman" w:hAnsi="Times New Roman" w:cs="Times New Roman"/>
          <w:sz w:val="28"/>
          <w:szCs w:val="28"/>
        </w:rPr>
      </w:pPr>
      <w:r w:rsidRPr="001A069C">
        <w:rPr>
          <w:rFonts w:ascii="Times New Roman" w:hAnsi="Times New Roman" w:cs="Times New Roman"/>
          <w:sz w:val="28"/>
          <w:szCs w:val="28"/>
        </w:rPr>
        <w:t>21. Інтелектуальний елемент прямого умислу при грабежі та розбої містить у собі усвідомлення злочинцем того, що він відкрито вилучає чуже майно</w:t>
      </w:r>
      <w:r>
        <w:rPr>
          <w:rFonts w:ascii="Times New Roman" w:hAnsi="Times New Roman" w:cs="Times New Roman"/>
          <w:sz w:val="28"/>
          <w:szCs w:val="28"/>
        </w:rPr>
        <w:t xml:space="preserve"> </w:t>
      </w:r>
      <w:r w:rsidRPr="001A069C">
        <w:rPr>
          <w:rFonts w:ascii="Times New Roman" w:hAnsi="Times New Roman" w:cs="Times New Roman"/>
          <w:sz w:val="28"/>
          <w:szCs w:val="28"/>
        </w:rPr>
        <w:t>або вчиняє напад з метою заволодіння чужим майном, поєднаний з насильством, небезпечним для життя та здоров’я особи або з погрозою застосування такого насильства до потерпілого. Інтелектуальний елемент прямого умислу при грабежі та розбої включає і передбачення того, що в результаті цих дій потерпілий змушено передасть йому майно або винний шляхом насильства заволодіє майном. Злочинець передбачає і розвиток причинного зв’язку між своїми протиправними діями і настанням суспільно небезпечних наслідків.</w:t>
      </w:r>
    </w:p>
    <w:p w:rsidR="00B7632C" w:rsidRPr="001A069C" w:rsidRDefault="00B7632C" w:rsidP="00B7632C">
      <w:pPr>
        <w:shd w:val="clear" w:color="auto" w:fill="FFFFFF"/>
        <w:spacing w:after="0" w:line="360" w:lineRule="auto"/>
        <w:ind w:firstLine="708"/>
        <w:jc w:val="both"/>
        <w:rPr>
          <w:rFonts w:ascii="Times New Roman" w:hAnsi="Times New Roman" w:cs="Times New Roman"/>
          <w:sz w:val="28"/>
          <w:szCs w:val="28"/>
        </w:rPr>
      </w:pPr>
      <w:r w:rsidRPr="001A069C">
        <w:rPr>
          <w:rFonts w:ascii="Times New Roman" w:hAnsi="Times New Roman" w:cs="Times New Roman"/>
          <w:sz w:val="28"/>
          <w:szCs w:val="28"/>
        </w:rPr>
        <w:t>22. Вольовий елемент прямого умислу при грабежі та розбої виражається в бажанні винного відкритим</w:t>
      </w:r>
      <w:r>
        <w:rPr>
          <w:rFonts w:ascii="Times New Roman" w:hAnsi="Times New Roman" w:cs="Times New Roman"/>
          <w:sz w:val="28"/>
          <w:szCs w:val="28"/>
        </w:rPr>
        <w:t xml:space="preserve"> шляхом </w:t>
      </w:r>
      <w:r w:rsidRPr="001A069C">
        <w:rPr>
          <w:rFonts w:ascii="Times New Roman" w:hAnsi="Times New Roman" w:cs="Times New Roman"/>
          <w:sz w:val="28"/>
          <w:szCs w:val="28"/>
        </w:rPr>
        <w:t>чи шляхом нападу з насильством або погрозою насильства заволодіти чужим майном, у бажанні завдати майнової шкоди потерпілому.</w:t>
      </w:r>
    </w:p>
    <w:p w:rsidR="00B7632C" w:rsidRPr="001A069C" w:rsidRDefault="00B7632C" w:rsidP="00B7632C">
      <w:pPr>
        <w:spacing w:after="0" w:line="360" w:lineRule="auto"/>
        <w:ind w:firstLine="708"/>
        <w:jc w:val="both"/>
        <w:rPr>
          <w:rFonts w:ascii="Times New Roman" w:hAnsi="Times New Roman" w:cs="Times New Roman"/>
          <w:sz w:val="28"/>
          <w:szCs w:val="28"/>
          <w:lang w:val="ru-RU"/>
        </w:rPr>
      </w:pPr>
      <w:r w:rsidRPr="001A069C">
        <w:rPr>
          <w:rFonts w:ascii="Times New Roman" w:hAnsi="Times New Roman" w:cs="Times New Roman"/>
          <w:sz w:val="28"/>
          <w:szCs w:val="28"/>
        </w:rPr>
        <w:t xml:space="preserve">23. Корислива мета є необхідною ознакою викрадення та заволодіння. Користь не зводиться тільки до мети збагачення, її зміст пропонується визначати як прагнення винного одержати можливість розпорядитися викраденим майном на власний розсуд, як своїм власним. </w:t>
      </w:r>
    </w:p>
    <w:p w:rsidR="00B7632C" w:rsidRPr="001A069C" w:rsidRDefault="00B7632C" w:rsidP="00B7632C">
      <w:pPr>
        <w:shd w:val="clear" w:color="auto" w:fill="FFFFFF"/>
        <w:spacing w:after="0" w:line="360" w:lineRule="auto"/>
        <w:ind w:firstLine="567"/>
        <w:jc w:val="both"/>
        <w:rPr>
          <w:rFonts w:ascii="Times New Roman" w:hAnsi="Times New Roman" w:cs="Times New Roman"/>
          <w:spacing w:val="-9"/>
          <w:sz w:val="28"/>
          <w:szCs w:val="28"/>
        </w:rPr>
      </w:pPr>
      <w:r w:rsidRPr="001A069C">
        <w:rPr>
          <w:rFonts w:ascii="Times New Roman" w:hAnsi="Times New Roman" w:cs="Times New Roman"/>
          <w:sz w:val="28"/>
          <w:szCs w:val="28"/>
        </w:rPr>
        <w:t xml:space="preserve">  24. Кваліфікуючими та особливо кваліфікуючими ознаками злочинів, передбачених ст.ст. 18</w:t>
      </w:r>
      <w:r>
        <w:rPr>
          <w:rFonts w:ascii="Times New Roman" w:hAnsi="Times New Roman" w:cs="Times New Roman"/>
          <w:sz w:val="28"/>
          <w:szCs w:val="28"/>
        </w:rPr>
        <w:t>6</w:t>
      </w:r>
      <w:r w:rsidRPr="001A069C">
        <w:rPr>
          <w:rFonts w:ascii="Times New Roman" w:hAnsi="Times New Roman" w:cs="Times New Roman"/>
          <w:sz w:val="28"/>
          <w:szCs w:val="28"/>
        </w:rPr>
        <w:t xml:space="preserve"> – 187 КК України, є: а) вчинення граб</w:t>
      </w:r>
      <w:r>
        <w:rPr>
          <w:rFonts w:ascii="Times New Roman" w:hAnsi="Times New Roman" w:cs="Times New Roman"/>
          <w:sz w:val="28"/>
          <w:szCs w:val="28"/>
        </w:rPr>
        <w:t>е</w:t>
      </w:r>
      <w:r w:rsidRPr="001A069C">
        <w:rPr>
          <w:rFonts w:ascii="Times New Roman" w:hAnsi="Times New Roman" w:cs="Times New Roman"/>
          <w:sz w:val="28"/>
          <w:szCs w:val="28"/>
        </w:rPr>
        <w:t>жу  повторно (ч. 2 ст. 186</w:t>
      </w:r>
      <w:r>
        <w:rPr>
          <w:rFonts w:ascii="Times New Roman" w:hAnsi="Times New Roman" w:cs="Times New Roman"/>
          <w:sz w:val="28"/>
          <w:szCs w:val="28"/>
        </w:rPr>
        <w:t>)</w:t>
      </w:r>
      <w:r w:rsidRPr="001A069C">
        <w:rPr>
          <w:rFonts w:ascii="Times New Roman" w:hAnsi="Times New Roman" w:cs="Times New Roman"/>
          <w:sz w:val="28"/>
          <w:szCs w:val="28"/>
        </w:rPr>
        <w:t>, а стосовно розбою – особою, яка раніше вчинила розбій або бандитизм (ч. 2 ст. 187); б) вчинення граб</w:t>
      </w:r>
      <w:r>
        <w:rPr>
          <w:rFonts w:ascii="Times New Roman" w:hAnsi="Times New Roman" w:cs="Times New Roman"/>
          <w:sz w:val="28"/>
          <w:szCs w:val="28"/>
        </w:rPr>
        <w:t>е</w:t>
      </w:r>
      <w:r w:rsidRPr="001A069C">
        <w:rPr>
          <w:rFonts w:ascii="Times New Roman" w:hAnsi="Times New Roman" w:cs="Times New Roman"/>
          <w:sz w:val="28"/>
          <w:szCs w:val="28"/>
        </w:rPr>
        <w:t>жу та розбою за попередньою змовою групою осіб (ч.ч. 2 ст.ст. 18</w:t>
      </w:r>
      <w:r>
        <w:rPr>
          <w:rFonts w:ascii="Times New Roman" w:hAnsi="Times New Roman" w:cs="Times New Roman"/>
          <w:sz w:val="28"/>
          <w:szCs w:val="28"/>
        </w:rPr>
        <w:t>6</w:t>
      </w:r>
      <w:r w:rsidRPr="001A069C">
        <w:rPr>
          <w:rFonts w:ascii="Times New Roman" w:hAnsi="Times New Roman" w:cs="Times New Roman"/>
          <w:sz w:val="28"/>
          <w:szCs w:val="28"/>
        </w:rPr>
        <w:t xml:space="preserve"> – 187); в) вчинення граб</w:t>
      </w:r>
      <w:r>
        <w:rPr>
          <w:rFonts w:ascii="Times New Roman" w:hAnsi="Times New Roman" w:cs="Times New Roman"/>
          <w:sz w:val="28"/>
          <w:szCs w:val="28"/>
        </w:rPr>
        <w:t>е</w:t>
      </w:r>
      <w:r w:rsidRPr="001A069C">
        <w:rPr>
          <w:rFonts w:ascii="Times New Roman" w:hAnsi="Times New Roman" w:cs="Times New Roman"/>
          <w:sz w:val="28"/>
          <w:szCs w:val="28"/>
        </w:rPr>
        <w:t>жу чи розбою, поєднанне з проникненням у житло, інше приміщення чи сховище (ч.ч. 3 ст. ст. 18</w:t>
      </w:r>
      <w:r>
        <w:rPr>
          <w:rFonts w:ascii="Times New Roman" w:hAnsi="Times New Roman" w:cs="Times New Roman"/>
          <w:sz w:val="28"/>
          <w:szCs w:val="28"/>
        </w:rPr>
        <w:t>6</w:t>
      </w:r>
      <w:r w:rsidRPr="001A069C">
        <w:rPr>
          <w:rFonts w:ascii="Times New Roman" w:hAnsi="Times New Roman" w:cs="Times New Roman"/>
          <w:sz w:val="28"/>
          <w:szCs w:val="28"/>
        </w:rPr>
        <w:t xml:space="preserve"> – 187); г) вчинення </w:t>
      </w:r>
      <w:r>
        <w:rPr>
          <w:rFonts w:ascii="Times New Roman" w:hAnsi="Times New Roman" w:cs="Times New Roman"/>
          <w:sz w:val="28"/>
          <w:szCs w:val="28"/>
        </w:rPr>
        <w:t xml:space="preserve">грабежу, </w:t>
      </w:r>
      <w:r w:rsidRPr="001A069C">
        <w:rPr>
          <w:rFonts w:ascii="Times New Roman" w:hAnsi="Times New Roman" w:cs="Times New Roman"/>
          <w:sz w:val="28"/>
          <w:szCs w:val="28"/>
        </w:rPr>
        <w:t>що завда</w:t>
      </w:r>
      <w:r>
        <w:rPr>
          <w:rFonts w:ascii="Times New Roman" w:hAnsi="Times New Roman" w:cs="Times New Roman"/>
          <w:sz w:val="28"/>
          <w:szCs w:val="28"/>
        </w:rPr>
        <w:t>в</w:t>
      </w:r>
      <w:r w:rsidRPr="001A069C">
        <w:rPr>
          <w:rFonts w:ascii="Times New Roman" w:hAnsi="Times New Roman" w:cs="Times New Roman"/>
          <w:sz w:val="28"/>
          <w:szCs w:val="28"/>
        </w:rPr>
        <w:t xml:space="preserve"> значної шкоди потерпілому (ч. 3 ст. 186): д) вчинення граб</w:t>
      </w:r>
      <w:r>
        <w:rPr>
          <w:rFonts w:ascii="Times New Roman" w:hAnsi="Times New Roman" w:cs="Times New Roman"/>
          <w:sz w:val="28"/>
          <w:szCs w:val="28"/>
        </w:rPr>
        <w:t>е</w:t>
      </w:r>
      <w:r w:rsidRPr="001A069C">
        <w:rPr>
          <w:rFonts w:ascii="Times New Roman" w:hAnsi="Times New Roman" w:cs="Times New Roman"/>
          <w:sz w:val="28"/>
          <w:szCs w:val="28"/>
        </w:rPr>
        <w:t xml:space="preserve">жу чи розбою у великих чи </w:t>
      </w:r>
      <w:r w:rsidRPr="001A069C">
        <w:rPr>
          <w:rFonts w:ascii="Times New Roman" w:hAnsi="Times New Roman" w:cs="Times New Roman"/>
          <w:spacing w:val="-1"/>
          <w:sz w:val="28"/>
          <w:szCs w:val="28"/>
        </w:rPr>
        <w:t xml:space="preserve">особливо великих </w:t>
      </w:r>
      <w:r w:rsidRPr="001A069C">
        <w:rPr>
          <w:rFonts w:ascii="Times New Roman" w:hAnsi="Times New Roman" w:cs="Times New Roman"/>
          <w:sz w:val="28"/>
          <w:szCs w:val="28"/>
        </w:rPr>
        <w:t xml:space="preserve">розмірах (ч.ч. 4, 5 ст. 186, ч. 4 ст. 187); ж) </w:t>
      </w:r>
      <w:r w:rsidRPr="001A069C">
        <w:rPr>
          <w:rFonts w:ascii="Times New Roman" w:hAnsi="Times New Roman" w:cs="Times New Roman"/>
          <w:spacing w:val="-9"/>
          <w:sz w:val="28"/>
          <w:szCs w:val="28"/>
        </w:rPr>
        <w:t>вчинення граб</w:t>
      </w:r>
      <w:r>
        <w:rPr>
          <w:rFonts w:ascii="Times New Roman" w:hAnsi="Times New Roman" w:cs="Times New Roman"/>
          <w:spacing w:val="-9"/>
          <w:sz w:val="28"/>
          <w:szCs w:val="28"/>
        </w:rPr>
        <w:t>е</w:t>
      </w:r>
      <w:r w:rsidRPr="001A069C">
        <w:rPr>
          <w:rFonts w:ascii="Times New Roman" w:hAnsi="Times New Roman" w:cs="Times New Roman"/>
          <w:spacing w:val="-9"/>
          <w:sz w:val="28"/>
          <w:szCs w:val="28"/>
        </w:rPr>
        <w:t xml:space="preserve">жу чи розбою організованою групою (ч. 5 ст. 186, ч. 4 ст. 187); е) </w:t>
      </w:r>
      <w:r w:rsidRPr="001A069C">
        <w:rPr>
          <w:rFonts w:ascii="Times New Roman" w:hAnsi="Times New Roman" w:cs="Times New Roman"/>
          <w:sz w:val="28"/>
          <w:szCs w:val="28"/>
        </w:rPr>
        <w:t xml:space="preserve">вчинення розбою із заподіянням тяжких тілесних ушкоджень (ч. 4 ст. 187). </w:t>
      </w:r>
    </w:p>
    <w:p w:rsidR="00B7632C" w:rsidRPr="001A069C" w:rsidRDefault="00B7632C" w:rsidP="00B7632C">
      <w:pPr>
        <w:spacing w:after="0" w:line="360" w:lineRule="auto"/>
        <w:ind w:firstLine="567"/>
        <w:jc w:val="both"/>
        <w:rPr>
          <w:rFonts w:ascii="Times New Roman" w:hAnsi="Times New Roman" w:cs="Times New Roman"/>
          <w:iCs/>
          <w:sz w:val="28"/>
          <w:szCs w:val="28"/>
        </w:rPr>
      </w:pPr>
      <w:r w:rsidRPr="001A069C">
        <w:rPr>
          <w:rFonts w:ascii="Times New Roman" w:hAnsi="Times New Roman" w:cs="Times New Roman"/>
          <w:sz w:val="28"/>
          <w:szCs w:val="28"/>
        </w:rPr>
        <w:t xml:space="preserve">  25. На нашу думку, необхідно законодавчо визнати вчинення розбою повторно особою, яка раніше вчинила один зі злочинів, передбачених ст.ст. 185, 186, 189 – 191, ч. 3 ст. 262 КК України (“…розбій з метою викрадення вогнепальної зброї (крім гладкоствольної мисливської), бойових припасів, вибухових речовин або радіоактивних матеріалів…”), ч. 3 ст. 308 КК України (“…розбій з метою викрадення наркотичних засобів,  психотропних  речовин  або  їх  аналогів…”), ч.  3  ст.  312  КК  України  (“…розбій  з  метою  викрадення  прекурсорів…”), ч. 3 ст. 313 КК України (“…розбій з метою викрадення обладнання, призначеного для виготовлення наркотичних засобів, психотропних речовин або їх аналогів…”), ч. 4 ст. 410 КК України (“…розбій з метою заволодіння зброєю, бойовими припасами, вибуховими та іншими бойовими речовинами, засобами пересування, військовою та спеціальною технікою…”), ч. 2 ст. 433 КК України (“…розбій, вчинюваний щодо населення в районі воєнних дій…”).  </w:t>
      </w:r>
    </w:p>
    <w:p w:rsidR="00B7632C" w:rsidRPr="001A069C" w:rsidRDefault="00B7632C" w:rsidP="00B7632C">
      <w:pPr>
        <w:widowControl w:val="0"/>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 xml:space="preserve"> 26. Крадіжка (ст. 185 КК України) відрізняється від грабежу</w:t>
      </w:r>
      <w:r>
        <w:rPr>
          <w:rFonts w:ascii="Times New Roman" w:hAnsi="Times New Roman" w:cs="Times New Roman"/>
          <w:sz w:val="28"/>
          <w:szCs w:val="28"/>
        </w:rPr>
        <w:t xml:space="preserve"> та розбою</w:t>
      </w:r>
      <w:r w:rsidRPr="001A069C">
        <w:rPr>
          <w:rFonts w:ascii="Times New Roman" w:hAnsi="Times New Roman" w:cs="Times New Roman"/>
          <w:sz w:val="28"/>
          <w:szCs w:val="28"/>
        </w:rPr>
        <w:t>, у першу чергу, за способом вчинення злочину – ознак</w:t>
      </w:r>
      <w:r>
        <w:rPr>
          <w:rFonts w:ascii="Times New Roman" w:hAnsi="Times New Roman" w:cs="Times New Roman"/>
          <w:sz w:val="28"/>
          <w:szCs w:val="28"/>
        </w:rPr>
        <w:t>ою</w:t>
      </w:r>
      <w:r w:rsidRPr="001A069C">
        <w:rPr>
          <w:rFonts w:ascii="Times New Roman" w:hAnsi="Times New Roman" w:cs="Times New Roman"/>
          <w:sz w:val="28"/>
          <w:szCs w:val="28"/>
        </w:rPr>
        <w:t xml:space="preserve"> таємності викрадення чужого майна. </w:t>
      </w:r>
    </w:p>
    <w:p w:rsidR="00B7632C" w:rsidRPr="001A069C" w:rsidRDefault="00B7632C" w:rsidP="00B7632C">
      <w:pPr>
        <w:widowControl w:val="0"/>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 xml:space="preserve"> 27. Насильницький грабіж (ч. 2 ст. 186 КК України) слід відмежовувати від розбою (ст. 187 КК України) за такими ознаками: а) спосіб посягання (грабіж – це завжди відкрите посягання, а розбій може вчинюватись як відкрито, так і таємно); б) характер фізичного й психічного насильства (при грабежі для досягнення своєї мети винний застосовує насильство, що не є небезпечним для життя або здоров’я потерпілого, або погрозу такого насильства, при розбої – насильство, небезпечне для життя чи здоров’я особи, яка зазнала нападу, або погрозу таким насильством); в) момент закінчення (грабіж за своєю конструкцією є злочином з матеріальним складом і вважається закінченим з моменту, коли винна особа вилучила майно і має реальну можливість розпоряджатися чи користуватися ним, тоді як склад розбою сконструйований як усічений і розбій вважається закінченим з моменту нападу незалежно від того, чи заволоділа винна особа чужим майном)</w:t>
      </w:r>
      <w:r w:rsidRPr="001A069C">
        <w:rPr>
          <w:rFonts w:ascii="Times New Roman" w:hAnsi="Times New Roman" w:cs="Times New Roman"/>
          <w:color w:val="000000"/>
          <w:sz w:val="28"/>
          <w:szCs w:val="28"/>
        </w:rPr>
        <w:t>.</w:t>
      </w:r>
    </w:p>
    <w:p w:rsidR="00B7632C" w:rsidRPr="001A069C" w:rsidRDefault="00B7632C" w:rsidP="00B7632C">
      <w:pPr>
        <w:spacing w:after="0" w:line="360" w:lineRule="auto"/>
        <w:ind w:firstLine="567"/>
        <w:jc w:val="both"/>
        <w:rPr>
          <w:rFonts w:ascii="Times New Roman" w:hAnsi="Times New Roman" w:cs="Times New Roman"/>
          <w:sz w:val="28"/>
          <w:szCs w:val="28"/>
          <w:lang w:val="ru-RU"/>
        </w:rPr>
      </w:pPr>
      <w:r w:rsidRPr="001A069C">
        <w:rPr>
          <w:rFonts w:ascii="Times New Roman" w:hAnsi="Times New Roman" w:cs="Times New Roman"/>
          <w:bCs/>
          <w:sz w:val="28"/>
          <w:szCs w:val="28"/>
        </w:rPr>
        <w:tab/>
        <w:t>2</w:t>
      </w:r>
      <w:r w:rsidRPr="001A069C">
        <w:rPr>
          <w:rFonts w:ascii="Times New Roman" w:hAnsi="Times New Roman" w:cs="Times New Roman"/>
          <w:sz w:val="28"/>
          <w:szCs w:val="28"/>
        </w:rPr>
        <w:t>8. Погроза застосування насильства при розбої полягає в залякувані негайгним застосуванням фізичного насильства, або вчинити дії, що у конкретній ситуації можуть спичинити тяжку шкоду життю чи здоров’ю потерпілого. При цьому погроза являє собою такі дії чи висловлювання, які виражають намір застосувати фізичне насильство негайно. Дії, що полягають у насильстві або в погрозі його застосування, спрямовані на одержання майна в майбутньому, а також вимогу передати майно, поєднану з погрозою застосувати насильство до потерпілого або до близьких йому осіб у майбутньому, належить кваліфікувати як вимагання.</w:t>
      </w:r>
    </w:p>
    <w:p w:rsidR="00B7632C" w:rsidRPr="001A069C" w:rsidRDefault="00B7632C" w:rsidP="00B7632C">
      <w:pPr>
        <w:pStyle w:val="1"/>
        <w:spacing w:before="0" w:beforeAutospacing="0" w:after="0" w:afterAutospacing="0" w:line="360" w:lineRule="auto"/>
        <w:jc w:val="both"/>
        <w:rPr>
          <w:b w:val="0"/>
          <w:sz w:val="28"/>
          <w:szCs w:val="28"/>
        </w:rPr>
      </w:pPr>
      <w:r w:rsidRPr="001A069C">
        <w:rPr>
          <w:b w:val="0"/>
          <w:sz w:val="28"/>
          <w:szCs w:val="28"/>
          <w:lang w:val="uk-UA"/>
        </w:rPr>
        <w:t xml:space="preserve"> </w:t>
      </w:r>
      <w:r w:rsidRPr="001A069C">
        <w:rPr>
          <w:b w:val="0"/>
          <w:sz w:val="28"/>
          <w:szCs w:val="28"/>
          <w:lang w:val="uk-UA"/>
        </w:rPr>
        <w:tab/>
        <w:t xml:space="preserve">29. </w:t>
      </w:r>
      <w:r w:rsidRPr="001A069C">
        <w:rPr>
          <w:b w:val="0"/>
          <w:sz w:val="28"/>
          <w:szCs w:val="28"/>
        </w:rPr>
        <w:t xml:space="preserve">Якщо погроза насильством або саме насильство були застосовані з метою заволодіння майном потерпілого в момент нападу, але у зв’язку з відсутністю у нього майна вимога про передачу останнього винною особою була перенесена на майбутнє, дії такої особи слід кваліфікувати залежно від характеру погроз чи насильства як розбій або як замах на грабіж і за відповідною частиною ст.189 КК України (якщо наступні дії являли собою вимагання). </w:t>
      </w:r>
    </w:p>
    <w:p w:rsidR="00B7632C" w:rsidRPr="001A069C" w:rsidRDefault="00B7632C" w:rsidP="00B7632C">
      <w:pPr>
        <w:pStyle w:val="1"/>
        <w:spacing w:before="0" w:beforeAutospacing="0" w:after="0" w:afterAutospacing="0" w:line="360" w:lineRule="auto"/>
        <w:ind w:firstLine="708"/>
        <w:jc w:val="both"/>
        <w:rPr>
          <w:b w:val="0"/>
          <w:sz w:val="28"/>
          <w:szCs w:val="28"/>
          <w:lang w:val="uk-UA"/>
        </w:rPr>
      </w:pPr>
      <w:r w:rsidRPr="001A069C">
        <w:rPr>
          <w:b w:val="0"/>
          <w:sz w:val="28"/>
          <w:szCs w:val="28"/>
          <w:lang w:val="uk-UA"/>
        </w:rPr>
        <w:t>30. Необхідна умова для кваліфікації умисного вбивства, здійсненого при розбійному нападі – наявність трьох ознак: по-перше, здійснення діяння шляхом нападу, по-друге, з метою заволодіння майном (викрадання його) і, по-третє, якщо заволодіння майном було здійснено у момент вбивства або безпосередньо після нього</w:t>
      </w:r>
    </w:p>
    <w:p w:rsidR="00B7632C" w:rsidRPr="001A069C" w:rsidRDefault="00B7632C" w:rsidP="00B7632C">
      <w:pPr>
        <w:spacing w:after="0" w:line="360" w:lineRule="auto"/>
        <w:ind w:firstLine="708"/>
        <w:jc w:val="both"/>
        <w:rPr>
          <w:rFonts w:ascii="Times New Roman" w:hAnsi="Times New Roman" w:cs="Times New Roman"/>
          <w:sz w:val="28"/>
          <w:szCs w:val="28"/>
        </w:rPr>
      </w:pPr>
      <w:r w:rsidRPr="001A069C">
        <w:rPr>
          <w:rFonts w:ascii="Times New Roman" w:hAnsi="Times New Roman" w:cs="Times New Roman"/>
          <w:bCs/>
          <w:sz w:val="28"/>
          <w:szCs w:val="28"/>
        </w:rPr>
        <w:t xml:space="preserve">31. Розбій та бандитизм є злочинами з </w:t>
      </w:r>
      <w:r w:rsidRPr="001A069C">
        <w:rPr>
          <w:rFonts w:ascii="Times New Roman" w:hAnsi="Times New Roman" w:cs="Times New Roman"/>
          <w:sz w:val="28"/>
          <w:szCs w:val="28"/>
        </w:rPr>
        <w:t>усічениим складом, тому виникає необхідність точно встановити, які саме ознаки відносяться до бандитизму, а які – до розбою. Власність при розбої виступає в якості основного безпосереднього об’єкта, здоров’я особи – в якості додаткового, а в бандитизмі всі перераховані об’єкти є додатковими. В якості основного безпосереднього об’єкту бандитизму є основи державного управління в сфері забезпечення громадської безпеки. У бандитизмі та складі кваліфікованого розбою присутня ще одна загальна ознака – озброєність. Проте, не дивлячись на схожість двох складів відносно зброї, між бандитизмом та озброєним розбоєм, скоєним організованою групою, існує суттєва відмінність. Наявність зброї в банді – обов’язкова ознака цього злочину.</w:t>
      </w:r>
    </w:p>
    <w:p w:rsidR="00B7632C" w:rsidRPr="001A069C" w:rsidRDefault="00B7632C" w:rsidP="00B7632C">
      <w:pPr>
        <w:spacing w:after="0" w:line="360" w:lineRule="auto"/>
        <w:ind w:firstLine="567"/>
        <w:jc w:val="both"/>
        <w:rPr>
          <w:rFonts w:ascii="Times New Roman" w:hAnsi="Times New Roman" w:cs="Times New Roman"/>
          <w:sz w:val="28"/>
          <w:szCs w:val="28"/>
        </w:rPr>
      </w:pPr>
      <w:r w:rsidRPr="001A069C">
        <w:rPr>
          <w:rFonts w:ascii="Times New Roman" w:hAnsi="Times New Roman" w:cs="Times New Roman"/>
          <w:sz w:val="28"/>
          <w:szCs w:val="28"/>
        </w:rPr>
        <w:t xml:space="preserve">Відмінність в кваліфікації бандитизму та озброєного розбою полягає також в тому, що оскільки бандитизм припускає організацію озброєної банди, то зберігання та носіння зброї охоплюється ознаками злочину, передбаченого ст. 257 КК України та додаткової кваліфікації за ст. 263 КК України не потребує. Склад озброєного розбою включає в себе лише застосування зброї та не охоплює її незаконне придбання, зберігання, носіння, тому ці склади злочинів утворюють реальну сукупність. </w:t>
      </w:r>
    </w:p>
    <w:p w:rsidR="00B7632C" w:rsidRPr="001A069C" w:rsidRDefault="00B7632C" w:rsidP="00B7632C">
      <w:pPr>
        <w:spacing w:after="0" w:line="360" w:lineRule="auto"/>
        <w:ind w:firstLine="567"/>
        <w:jc w:val="both"/>
        <w:rPr>
          <w:rFonts w:ascii="Times New Roman" w:hAnsi="Times New Roman" w:cs="Times New Roman"/>
          <w:sz w:val="28"/>
          <w:szCs w:val="28"/>
        </w:rPr>
      </w:pPr>
    </w:p>
    <w:p w:rsidR="00B7632C" w:rsidRPr="001A069C" w:rsidRDefault="00B7632C" w:rsidP="00B7632C">
      <w:pPr>
        <w:spacing w:after="0" w:line="360" w:lineRule="auto"/>
        <w:ind w:firstLine="567"/>
        <w:jc w:val="both"/>
        <w:rPr>
          <w:rFonts w:ascii="Times New Roman" w:hAnsi="Times New Roman" w:cs="Times New Roman"/>
          <w:sz w:val="28"/>
          <w:szCs w:val="28"/>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Default="00B7632C" w:rsidP="00B7632C">
      <w:pPr>
        <w:pStyle w:val="1"/>
        <w:spacing w:before="0" w:beforeAutospacing="0" w:after="0" w:afterAutospacing="0" w:line="360" w:lineRule="auto"/>
        <w:jc w:val="both"/>
        <w:rPr>
          <w:b w:val="0"/>
          <w:sz w:val="28"/>
          <w:szCs w:val="28"/>
          <w:lang w:val="uk-UA"/>
        </w:rPr>
      </w:pPr>
    </w:p>
    <w:p w:rsidR="00B7632C" w:rsidRPr="001A069C" w:rsidRDefault="00B7632C" w:rsidP="00B7632C">
      <w:pPr>
        <w:pStyle w:val="1"/>
        <w:spacing w:before="0" w:beforeAutospacing="0" w:after="0" w:afterAutospacing="0" w:line="360" w:lineRule="auto"/>
        <w:jc w:val="both"/>
        <w:rPr>
          <w:b w:val="0"/>
          <w:sz w:val="28"/>
          <w:szCs w:val="28"/>
          <w:lang w:val="uk-UA"/>
        </w:rPr>
      </w:pPr>
    </w:p>
    <w:p w:rsidR="00B7632C" w:rsidRPr="00E36298" w:rsidRDefault="00B7632C" w:rsidP="00B7632C">
      <w:pPr>
        <w:shd w:val="clear" w:color="auto" w:fill="FFFFFF"/>
        <w:spacing w:after="0" w:line="360" w:lineRule="auto"/>
        <w:ind w:firstLine="567"/>
        <w:jc w:val="center"/>
        <w:rPr>
          <w:rFonts w:ascii="Times New Roman" w:hAnsi="Times New Roman" w:cs="Times New Roman"/>
          <w:b/>
          <w:sz w:val="28"/>
          <w:szCs w:val="28"/>
        </w:rPr>
      </w:pPr>
      <w:r w:rsidRPr="00E36298">
        <w:rPr>
          <w:rFonts w:ascii="Times New Roman" w:hAnsi="Times New Roman" w:cs="Times New Roman"/>
          <w:b/>
          <w:sz w:val="28"/>
          <w:szCs w:val="28"/>
        </w:rPr>
        <w:t>СПИСОК ВИКОРИСТАНИХ ДЖЕРЕЛ</w:t>
      </w:r>
    </w:p>
    <w:p w:rsidR="00B7632C" w:rsidRPr="001A069C" w:rsidRDefault="00B7632C" w:rsidP="00B7632C">
      <w:pPr>
        <w:shd w:val="clear" w:color="auto" w:fill="FFFFFF"/>
        <w:spacing w:after="0" w:line="360" w:lineRule="auto"/>
        <w:ind w:firstLine="567"/>
        <w:jc w:val="both"/>
        <w:rPr>
          <w:rFonts w:ascii="Times New Roman" w:hAnsi="Times New Roman" w:cs="Times New Roman"/>
          <w:sz w:val="28"/>
          <w:szCs w:val="28"/>
        </w:rPr>
      </w:pPr>
    </w:p>
    <w:p w:rsidR="00B7632C" w:rsidRPr="001A069C" w:rsidRDefault="00B7632C" w:rsidP="00B7632C">
      <w:pPr>
        <w:shd w:val="clear" w:color="auto" w:fill="FFFFFF"/>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Нормативні матеріали.</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 Конституція України</w:t>
      </w:r>
      <w:r>
        <w:rPr>
          <w:rFonts w:ascii="Times New Roman" w:hAnsi="Times New Roman" w:cs="Times New Roman"/>
        </w:rPr>
        <w:t>.</w:t>
      </w:r>
      <w:r w:rsidRPr="001A069C">
        <w:rPr>
          <w:rFonts w:ascii="Times New Roman" w:hAnsi="Times New Roman" w:cs="Times New Roman"/>
        </w:rPr>
        <w:t xml:space="preserve"> </w:t>
      </w:r>
      <w:r w:rsidRPr="00F05212">
        <w:rPr>
          <w:rFonts w:ascii="Times New Roman" w:hAnsi="Times New Roman" w:cs="Times New Roman"/>
          <w:i/>
        </w:rPr>
        <w:t>Відомості Верховної Ради України</w:t>
      </w:r>
      <w:r w:rsidRPr="001A069C">
        <w:rPr>
          <w:rFonts w:ascii="Times New Roman" w:hAnsi="Times New Roman" w:cs="Times New Roman"/>
        </w:rPr>
        <w:t xml:space="preserve">. 1996. № 30. Ст. 141.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2. Кримінальний кодекс України</w:t>
      </w:r>
      <w:r>
        <w:rPr>
          <w:rFonts w:ascii="Times New Roman" w:hAnsi="Times New Roman" w:cs="Times New Roman"/>
        </w:rPr>
        <w:t xml:space="preserve">. </w:t>
      </w:r>
      <w:r w:rsidRPr="00F05212">
        <w:rPr>
          <w:rFonts w:ascii="Times New Roman" w:hAnsi="Times New Roman" w:cs="Times New Roman"/>
          <w:i/>
        </w:rPr>
        <w:t>Відомості Верховної Ради України</w:t>
      </w:r>
      <w:r w:rsidRPr="001A069C">
        <w:rPr>
          <w:rFonts w:ascii="Times New Roman" w:hAnsi="Times New Roman" w:cs="Times New Roman"/>
        </w:rPr>
        <w:t xml:space="preserve">. 2001. № 25 – 26. Ст. 131.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3. Кримінальний процесуальний кодекс України</w:t>
      </w:r>
      <w:r>
        <w:rPr>
          <w:rFonts w:ascii="Times New Roman" w:hAnsi="Times New Roman" w:cs="Times New Roman"/>
        </w:rPr>
        <w:t xml:space="preserve">. </w:t>
      </w:r>
      <w:r w:rsidRPr="00F05212">
        <w:rPr>
          <w:rFonts w:ascii="Times New Roman" w:hAnsi="Times New Roman" w:cs="Times New Roman"/>
          <w:i/>
        </w:rPr>
        <w:t>Відомості Верховної Ради України</w:t>
      </w:r>
      <w:r w:rsidRPr="001A069C">
        <w:rPr>
          <w:rFonts w:ascii="Times New Roman" w:hAnsi="Times New Roman" w:cs="Times New Roman"/>
        </w:rPr>
        <w:t xml:space="preserve">. 2013. № 9 – 10, № 11 – 12, № 13. Ст. 88.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4. Правила судово-медичного визначення ступеня тяжкості тілесних ушкоджень. К.: Консум, 1996. 22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Спеціальна література.</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5. </w:t>
      </w:r>
      <w:r w:rsidRPr="001A069C">
        <w:rPr>
          <w:rFonts w:ascii="Times New Roman" w:hAnsi="Times New Roman" w:cs="Times New Roman"/>
        </w:rPr>
        <w:t xml:space="preserve">Акоев К. Л., Кауфман М. А. и др. Объективная сторона преступления (факультативные признаки). М.: СПАРК, 1995. </w:t>
      </w:r>
      <w:r w:rsidRPr="001A069C">
        <w:rPr>
          <w:rFonts w:ascii="Times New Roman" w:hAnsi="Times New Roman" w:cs="Times New Roman"/>
          <w:lang w:val="ru-RU"/>
        </w:rPr>
        <w:t>144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6. Альошин Д. П. Кримінальна відповідальність за розкрадання, вчинені у співучасті: дис. ... канд. юрид. наук: 12.00.08.</w:t>
      </w:r>
      <w:r>
        <w:rPr>
          <w:rFonts w:ascii="Times New Roman" w:hAnsi="Times New Roman" w:cs="Times New Roman"/>
        </w:rPr>
        <w:t xml:space="preserve"> </w:t>
      </w:r>
      <w:r w:rsidRPr="001A069C">
        <w:rPr>
          <w:rFonts w:ascii="Times New Roman" w:hAnsi="Times New Roman" w:cs="Times New Roman"/>
        </w:rPr>
        <w:t xml:space="preserve">Х., 2003. 220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7. </w:t>
      </w:r>
      <w:r w:rsidRPr="001A069C">
        <w:rPr>
          <w:rFonts w:ascii="Times New Roman" w:hAnsi="Times New Roman" w:cs="Times New Roman"/>
        </w:rPr>
        <w:t xml:space="preserve">Андрушко П. П. Коментар до статті 210 Кримінального кодексу України  </w:t>
      </w:r>
      <w:r w:rsidRPr="009E4578">
        <w:rPr>
          <w:rFonts w:ascii="Times New Roman" w:hAnsi="Times New Roman" w:cs="Times New Roman"/>
          <w:i/>
        </w:rPr>
        <w:t>Юридичний вісник України.</w:t>
      </w:r>
      <w:r w:rsidRPr="001A069C">
        <w:rPr>
          <w:rFonts w:ascii="Times New Roman" w:hAnsi="Times New Roman" w:cs="Times New Roman"/>
        </w:rPr>
        <w:t xml:space="preserve"> 2002. № 2 (342). С. 3</w:t>
      </w:r>
      <w:r w:rsidRPr="001A069C">
        <w:rPr>
          <w:rFonts w:ascii="Times New Roman" w:hAnsi="Times New Roman" w:cs="Times New Roman"/>
          <w:lang w:val="ru-RU"/>
        </w:rPr>
        <w:t>0 – 32.</w:t>
      </w:r>
      <w:r w:rsidRPr="001A069C">
        <w:rPr>
          <w:rFonts w:ascii="Times New Roman" w:hAnsi="Times New Roman" w:cs="Times New Roman"/>
        </w:rPr>
        <w:t xml:space="preserve"> </w:t>
      </w:r>
    </w:p>
    <w:p w:rsidR="00B7632C" w:rsidRPr="001A069C" w:rsidRDefault="00B7632C" w:rsidP="00B7632C">
      <w:pPr>
        <w:pStyle w:val="a6"/>
        <w:jc w:val="both"/>
        <w:rPr>
          <w:rFonts w:ascii="Times New Roman" w:hAnsi="Times New Roman" w:cs="Times New Roman"/>
          <w:szCs w:val="28"/>
        </w:rPr>
      </w:pPr>
      <w:r w:rsidRPr="001A069C">
        <w:rPr>
          <w:rFonts w:ascii="Times New Roman" w:hAnsi="Times New Roman" w:cs="Times New Roman"/>
          <w:szCs w:val="28"/>
        </w:rPr>
        <w:t xml:space="preserve">8. Артикул Воинский 1715 года // Российское законодательство X – XX веков: В 9 т. – Т. 3: Акты Земских соборов. М.: Юрид. лит., 1985. С. 405 – 432.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9. </w:t>
      </w:r>
      <w:r w:rsidRPr="001A069C">
        <w:rPr>
          <w:rFonts w:ascii="Times New Roman" w:hAnsi="Times New Roman" w:cs="Times New Roman"/>
        </w:rPr>
        <w:t>Бажанов М. И.</w:t>
      </w:r>
      <w:r w:rsidRPr="001A069C">
        <w:rPr>
          <w:rFonts w:ascii="Times New Roman" w:hAnsi="Times New Roman" w:cs="Times New Roman"/>
          <w:i/>
          <w:iCs/>
        </w:rPr>
        <w:t xml:space="preserve"> </w:t>
      </w:r>
      <w:r w:rsidRPr="001A069C">
        <w:rPr>
          <w:rFonts w:ascii="Times New Roman" w:hAnsi="Times New Roman" w:cs="Times New Roman"/>
        </w:rPr>
        <w:t xml:space="preserve">Уголовное право Украины. Общая часть. Днепропетровск: Пороги, 1992. 168 с.    </w:t>
      </w:r>
    </w:p>
    <w:p w:rsidR="00B7632C" w:rsidRPr="001A069C" w:rsidRDefault="00B7632C" w:rsidP="00B7632C">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rPr>
      </w:pPr>
      <w:r w:rsidRPr="001A069C">
        <w:rPr>
          <w:rFonts w:ascii="Times New Roman" w:hAnsi="Times New Roman" w:cs="Times New Roman"/>
          <w:lang w:val="ru-RU"/>
        </w:rPr>
        <w:t xml:space="preserve">10. </w:t>
      </w:r>
      <w:r w:rsidRPr="001A069C">
        <w:rPr>
          <w:rFonts w:ascii="Times New Roman" w:hAnsi="Times New Roman" w:cs="Times New Roman"/>
        </w:rPr>
        <w:t xml:space="preserve">Бажанов М. И. Множественность преступлений по уголовному праву Украины. Харьков: Право, 2000. 128 с.  </w:t>
      </w:r>
    </w:p>
    <w:p w:rsidR="00B7632C" w:rsidRPr="001A069C" w:rsidRDefault="00B7632C" w:rsidP="00B7632C">
      <w:pPr>
        <w:widowControl w:val="0"/>
        <w:tabs>
          <w:tab w:val="left" w:pos="1080"/>
          <w:tab w:val="num" w:pos="1134"/>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11. Батиргареєва В. С. Кримінологічна характеристика та попередження розбоїв, поєднаних з проникненням у житло. Х.: Одиссей, 2003. 208 с.  </w:t>
      </w:r>
    </w:p>
    <w:p w:rsidR="00B7632C" w:rsidRPr="001A069C" w:rsidRDefault="00B7632C" w:rsidP="00B7632C">
      <w:pPr>
        <w:tabs>
          <w:tab w:val="left" w:pos="993"/>
          <w:tab w:val="left" w:pos="1418"/>
        </w:tabs>
        <w:autoSpaceDN w:val="0"/>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12. Бойцов А. И. Преступления против собственности.</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СПб.: Изд-во “Юридический центр Пресс”, 2002. 775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13. Борзенков Г. Н. Личная собственность под охраной закона. М.: Знание, 1985. 64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14. </w:t>
      </w:r>
      <w:r w:rsidRPr="001A069C">
        <w:rPr>
          <w:rFonts w:ascii="Times New Roman" w:hAnsi="Times New Roman" w:cs="Times New Roman"/>
        </w:rPr>
        <w:t>Борзенков Г.</w:t>
      </w:r>
      <w:r w:rsidRPr="001A069C">
        <w:rPr>
          <w:rFonts w:ascii="Times New Roman" w:hAnsi="Times New Roman" w:cs="Times New Roman"/>
          <w:lang w:val="ru-RU"/>
        </w:rPr>
        <w:t xml:space="preserve"> </w:t>
      </w:r>
      <w:r w:rsidRPr="001A069C">
        <w:rPr>
          <w:rFonts w:ascii="Times New Roman" w:hAnsi="Times New Roman" w:cs="Times New Roman"/>
        </w:rPr>
        <w:t>Н. Преступления против собственности в новом Уголовном кодексе РФ</w:t>
      </w:r>
      <w:r>
        <w:rPr>
          <w:rFonts w:ascii="Times New Roman" w:hAnsi="Times New Roman" w:cs="Times New Roman"/>
        </w:rPr>
        <w:t xml:space="preserve">. </w:t>
      </w:r>
      <w:r w:rsidRPr="00511119">
        <w:rPr>
          <w:rFonts w:ascii="Times New Roman" w:hAnsi="Times New Roman" w:cs="Times New Roman"/>
          <w:i/>
        </w:rPr>
        <w:t>Юридический мир.</w:t>
      </w:r>
      <w:r w:rsidRPr="001A069C">
        <w:rPr>
          <w:rFonts w:ascii="Times New Roman" w:hAnsi="Times New Roman" w:cs="Times New Roman"/>
        </w:rPr>
        <w:t xml:space="preserve"> 1997. № 6 – 7. С. 39 – 41.</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 xml:space="preserve">15. </w:t>
      </w:r>
      <w:r w:rsidRPr="001A069C">
        <w:rPr>
          <w:rFonts w:ascii="Times New Roman" w:hAnsi="Times New Roman" w:cs="Times New Roman"/>
        </w:rPr>
        <w:t xml:space="preserve">Бородин С. В. Преступления против жизни. М.: Юристъ, 2000. 356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16. </w:t>
      </w:r>
      <w:r w:rsidRPr="001A069C">
        <w:rPr>
          <w:rFonts w:ascii="Times New Roman" w:hAnsi="Times New Roman" w:cs="Times New Roman"/>
        </w:rPr>
        <w:t xml:space="preserve">Великий  тлумачний  словник  сучасної  української  мови / </w:t>
      </w:r>
      <w:r>
        <w:rPr>
          <w:rFonts w:ascii="Times New Roman" w:hAnsi="Times New Roman" w:cs="Times New Roman"/>
        </w:rPr>
        <w:t>у</w:t>
      </w:r>
      <w:r w:rsidRPr="001A069C">
        <w:rPr>
          <w:rFonts w:ascii="Times New Roman" w:hAnsi="Times New Roman" w:cs="Times New Roman"/>
        </w:rPr>
        <w:t>клад. і голов. ред. В.</w:t>
      </w:r>
      <w:r w:rsidRPr="001A069C">
        <w:rPr>
          <w:rFonts w:ascii="Times New Roman" w:hAnsi="Times New Roman" w:cs="Times New Roman"/>
          <w:lang w:val="ru-RU"/>
        </w:rPr>
        <w:t xml:space="preserve"> </w:t>
      </w:r>
      <w:r w:rsidRPr="001A069C">
        <w:rPr>
          <w:rFonts w:ascii="Times New Roman" w:hAnsi="Times New Roman" w:cs="Times New Roman"/>
        </w:rPr>
        <w:t xml:space="preserve">Т. Бусел. К., Ірпень: ВТФ “Перун”, 2001. </w:t>
      </w:r>
      <w:r w:rsidRPr="001A069C">
        <w:rPr>
          <w:rFonts w:ascii="Times New Roman" w:hAnsi="Times New Roman" w:cs="Times New Roman"/>
          <w:lang w:val="ru-RU"/>
        </w:rPr>
        <w:t>1667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17. </w:t>
      </w:r>
      <w:r w:rsidRPr="001A069C">
        <w:rPr>
          <w:rFonts w:ascii="Times New Roman" w:hAnsi="Times New Roman" w:cs="Times New Roman"/>
        </w:rPr>
        <w:t>Владимиров В. А. Квалификация похищений личного имущества</w:t>
      </w:r>
      <w:r w:rsidRPr="001A069C">
        <w:rPr>
          <w:rFonts w:ascii="Times New Roman" w:hAnsi="Times New Roman" w:cs="Times New Roman"/>
          <w:lang w:val="ru-RU"/>
        </w:rPr>
        <w:t xml:space="preserve">. М.: Юрид. лит., 1974. 208 с. </w:t>
      </w:r>
      <w:r w:rsidRPr="001A069C">
        <w:rPr>
          <w:rFonts w:ascii="Times New Roman" w:hAnsi="Times New Roman" w:cs="Times New Roman"/>
        </w:rPr>
        <w:t xml:space="preserve"> </w:t>
      </w:r>
    </w:p>
    <w:p w:rsidR="00B7632C" w:rsidRPr="001A069C" w:rsidRDefault="00B7632C" w:rsidP="00B7632C">
      <w:pPr>
        <w:shd w:val="clear" w:color="auto" w:fill="FFFFFF"/>
        <w:tabs>
          <w:tab w:val="left" w:pos="993"/>
          <w:tab w:val="left" w:pos="1418"/>
        </w:tabs>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18. Владимиров В. А., Левицкий Г. А.  Субъект преступления по советскому уголовному праву. М.: Высшая школа МООП РСФСР, 1964. 59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19. </w:t>
      </w:r>
      <w:r w:rsidRPr="001A069C">
        <w:rPr>
          <w:rFonts w:ascii="Times New Roman" w:hAnsi="Times New Roman" w:cs="Times New Roman"/>
        </w:rPr>
        <w:t>Владимиров В. А., Ляпунов Ю. И. Ответственность за корыстные посягательства на социалистическую собственность</w:t>
      </w:r>
      <w:r>
        <w:rPr>
          <w:rFonts w:ascii="Times New Roman" w:hAnsi="Times New Roman" w:cs="Times New Roman"/>
        </w:rPr>
        <w:t xml:space="preserve">. </w:t>
      </w:r>
      <w:r w:rsidRPr="001A069C">
        <w:rPr>
          <w:rFonts w:ascii="Times New Roman" w:hAnsi="Times New Roman" w:cs="Times New Roman"/>
        </w:rPr>
        <w:t xml:space="preserve">М.: Юрид. лит., 1986. 244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20. Владимирский-Буданов М. Ф. Об</w:t>
      </w:r>
      <w:r w:rsidRPr="001A069C">
        <w:rPr>
          <w:rFonts w:ascii="Times New Roman" w:hAnsi="Times New Roman" w:cs="Times New Roman"/>
        </w:rPr>
        <w:t>з</w:t>
      </w:r>
      <w:r w:rsidRPr="001A069C">
        <w:rPr>
          <w:rFonts w:ascii="Times New Roman" w:hAnsi="Times New Roman" w:cs="Times New Roman"/>
          <w:lang w:val="ru-RU"/>
        </w:rPr>
        <w:t>ор истории руського права. Изд-е 5-е, с доп. СПб.</w:t>
      </w:r>
      <w:r>
        <w:rPr>
          <w:rFonts w:ascii="Times New Roman" w:hAnsi="Times New Roman" w:cs="Times New Roman"/>
          <w:lang w:val="ru-RU"/>
        </w:rPr>
        <w:t>-</w:t>
      </w:r>
      <w:r w:rsidRPr="001A069C">
        <w:rPr>
          <w:rFonts w:ascii="Times New Roman" w:hAnsi="Times New Roman" w:cs="Times New Roman"/>
          <w:lang w:val="ru-RU"/>
        </w:rPr>
        <w:t>Киев: Изд-во Н. Я. Оглоблина, 1907. 696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 xml:space="preserve">21. </w:t>
      </w:r>
      <w:r w:rsidRPr="001A069C">
        <w:rPr>
          <w:rFonts w:ascii="Times New Roman" w:hAnsi="Times New Roman" w:cs="Times New Roman"/>
        </w:rPr>
        <w:t xml:space="preserve">Волженкин Б. С. Вопросы квалификации краж, грабежей и разбоев, совершенных с целью завладения личным имуществом граждан. Л.: Изд-во Ленингр. ун-та, 1981. </w:t>
      </w:r>
      <w:r w:rsidRPr="001A069C">
        <w:rPr>
          <w:rFonts w:ascii="Times New Roman" w:hAnsi="Times New Roman" w:cs="Times New Roman"/>
          <w:lang w:val="ru-RU"/>
        </w:rPr>
        <w:t>210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 xml:space="preserve">22. </w:t>
      </w:r>
      <w:r w:rsidRPr="001A069C">
        <w:rPr>
          <w:rFonts w:ascii="Times New Roman" w:hAnsi="Times New Roman" w:cs="Times New Roman"/>
        </w:rPr>
        <w:t xml:space="preserve">Волков Б. С. Проблема воли и уголовная ответственность. Казань: Изд-во Казан. ун-та, 1965. </w:t>
      </w:r>
      <w:r w:rsidRPr="001A069C">
        <w:rPr>
          <w:rFonts w:ascii="Times New Roman" w:hAnsi="Times New Roman" w:cs="Times New Roman"/>
          <w:lang w:val="ru-RU"/>
        </w:rPr>
        <w:t>136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23. </w:t>
      </w:r>
      <w:r w:rsidRPr="001A069C">
        <w:rPr>
          <w:rFonts w:ascii="Times New Roman" w:hAnsi="Times New Roman" w:cs="Times New Roman"/>
        </w:rPr>
        <w:t>Воробей П. А. Теорія і практика кримінально-правового ставлення в вину</w:t>
      </w:r>
      <w:r>
        <w:rPr>
          <w:rFonts w:ascii="Times New Roman" w:hAnsi="Times New Roman" w:cs="Times New Roman"/>
        </w:rPr>
        <w:t xml:space="preserve">. </w:t>
      </w:r>
      <w:r w:rsidRPr="001A069C">
        <w:rPr>
          <w:rFonts w:ascii="Times New Roman" w:hAnsi="Times New Roman" w:cs="Times New Roman"/>
        </w:rPr>
        <w:t xml:space="preserve"> К.: М-во внутр. справ України, Нац. акад. внутр. справ України, 1997. 256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24. </w:t>
      </w:r>
      <w:r w:rsidRPr="001A069C">
        <w:rPr>
          <w:rFonts w:ascii="Times New Roman" w:hAnsi="Times New Roman" w:cs="Times New Roman"/>
        </w:rPr>
        <w:t>Ворошилин Е. Предмет преступления при мошенничестве</w:t>
      </w:r>
      <w:r>
        <w:rPr>
          <w:rFonts w:ascii="Times New Roman" w:hAnsi="Times New Roman" w:cs="Times New Roman"/>
        </w:rPr>
        <w:t>.</w:t>
      </w:r>
      <w:r w:rsidRPr="001A069C">
        <w:rPr>
          <w:rFonts w:ascii="Times New Roman" w:hAnsi="Times New Roman" w:cs="Times New Roman"/>
        </w:rPr>
        <w:t xml:space="preserve"> </w:t>
      </w:r>
      <w:r w:rsidRPr="00511119">
        <w:rPr>
          <w:rFonts w:ascii="Times New Roman" w:hAnsi="Times New Roman" w:cs="Times New Roman"/>
          <w:i/>
        </w:rPr>
        <w:t>Соц. законность.</w:t>
      </w:r>
      <w:r w:rsidRPr="001A069C">
        <w:rPr>
          <w:rFonts w:ascii="Times New Roman" w:hAnsi="Times New Roman" w:cs="Times New Roman"/>
        </w:rPr>
        <w:t xml:space="preserve"> 1976. № 9. С. 60</w:t>
      </w:r>
      <w:r w:rsidRPr="001A069C">
        <w:rPr>
          <w:rFonts w:ascii="Times New Roman" w:hAnsi="Times New Roman" w:cs="Times New Roman"/>
          <w:lang w:val="ru-RU"/>
        </w:rPr>
        <w:t xml:space="preserve"> – 61</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 xml:space="preserve">25. Вышинская З. А. Об уголовной ответственности за хищение государственного и общественного имущества. М.: Юриздат, 1948. 252 с. </w:t>
      </w:r>
      <w:r w:rsidRPr="001A069C">
        <w:rPr>
          <w:rFonts w:ascii="Times New Roman" w:hAnsi="Times New Roman" w:cs="Times New Roman"/>
        </w:rPr>
        <w:t xml:space="preserve">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26. Гавриш С. Б. Уголовно-правовая охрана природной среды Украины. Проблемы теории и развитие законодательства. Харьков: Основа, 1994. 198 с. </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27. Гавриш С. Б. Кримінально-правова охорона довкілля в Україні. Проблеми теорії, застосування і розвитку кримінального законодавства</w:t>
      </w:r>
      <w:r>
        <w:rPr>
          <w:rFonts w:ascii="Times New Roman" w:hAnsi="Times New Roman" w:cs="Times New Roman"/>
          <w:sz w:val="28"/>
          <w:szCs w:val="28"/>
        </w:rPr>
        <w:t>.</w:t>
      </w:r>
      <w:r w:rsidRPr="001A069C">
        <w:rPr>
          <w:rFonts w:ascii="Times New Roman" w:hAnsi="Times New Roman" w:cs="Times New Roman"/>
          <w:sz w:val="28"/>
          <w:szCs w:val="28"/>
        </w:rPr>
        <w:t xml:space="preserve"> К.: Інститут законодавства Верховної Ради України, 2002. 230 с.    </w:t>
      </w:r>
    </w:p>
    <w:p w:rsidR="00B7632C" w:rsidRPr="001A069C" w:rsidRDefault="00B7632C" w:rsidP="00B7632C">
      <w:pPr>
        <w:pStyle w:val="a8"/>
        <w:spacing w:line="360" w:lineRule="auto"/>
        <w:jc w:val="both"/>
        <w:rPr>
          <w:rStyle w:val="aa"/>
          <w:rFonts w:ascii="Times New Roman" w:hAnsi="Times New Roman" w:cs="Times New Roman"/>
        </w:rPr>
      </w:pPr>
      <w:r w:rsidRPr="001A069C">
        <w:rPr>
          <w:rFonts w:ascii="Times New Roman" w:hAnsi="Times New Roman" w:cs="Times New Roman"/>
          <w:lang w:val="ru-RU"/>
        </w:rPr>
        <w:t xml:space="preserve">28. </w:t>
      </w:r>
      <w:r w:rsidRPr="001A069C">
        <w:rPr>
          <w:rFonts w:ascii="Times New Roman" w:hAnsi="Times New Roman" w:cs="Times New Roman"/>
        </w:rPr>
        <w:t>Галиакбаров Р. Разграничение разбоя и бандитизма</w:t>
      </w:r>
      <w:r>
        <w:rPr>
          <w:rFonts w:ascii="Times New Roman" w:hAnsi="Times New Roman" w:cs="Times New Roman"/>
        </w:rPr>
        <w:t xml:space="preserve">. </w:t>
      </w:r>
      <w:r w:rsidRPr="00286ACD">
        <w:rPr>
          <w:rFonts w:ascii="Times New Roman" w:hAnsi="Times New Roman" w:cs="Times New Roman"/>
          <w:i/>
        </w:rPr>
        <w:t>Российская юстиция.</w:t>
      </w:r>
      <w:r w:rsidRPr="001A069C">
        <w:rPr>
          <w:rFonts w:ascii="Times New Roman" w:hAnsi="Times New Roman" w:cs="Times New Roman"/>
        </w:rPr>
        <w:t xml:space="preserve"> 2001. № 7. С. 55 – 57.</w:t>
      </w:r>
      <w:r w:rsidRPr="001A069C">
        <w:rPr>
          <w:rStyle w:val="aa"/>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29. </w:t>
      </w:r>
      <w:r w:rsidRPr="001A069C">
        <w:rPr>
          <w:rFonts w:ascii="Times New Roman" w:hAnsi="Times New Roman" w:cs="Times New Roman"/>
        </w:rPr>
        <w:t>Гаухман Л.</w:t>
      </w:r>
      <w:r w:rsidRPr="001A069C">
        <w:rPr>
          <w:rFonts w:ascii="Times New Roman" w:hAnsi="Times New Roman" w:cs="Times New Roman"/>
          <w:lang w:val="ru-RU"/>
        </w:rPr>
        <w:t xml:space="preserve"> </w:t>
      </w:r>
      <w:r w:rsidRPr="001A069C">
        <w:rPr>
          <w:rFonts w:ascii="Times New Roman" w:hAnsi="Times New Roman" w:cs="Times New Roman"/>
        </w:rPr>
        <w:t xml:space="preserve"> Д. Объект преступления. М.: Спарк, 1992. </w:t>
      </w:r>
      <w:r w:rsidRPr="001A069C">
        <w:rPr>
          <w:rFonts w:ascii="Times New Roman" w:hAnsi="Times New Roman" w:cs="Times New Roman"/>
          <w:lang w:val="ru-RU"/>
        </w:rPr>
        <w:t>126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30. </w:t>
      </w:r>
      <w:r w:rsidRPr="001A069C">
        <w:rPr>
          <w:rFonts w:ascii="Times New Roman" w:hAnsi="Times New Roman" w:cs="Times New Roman"/>
        </w:rPr>
        <w:t>Гаухман Л.</w:t>
      </w:r>
      <w:r w:rsidRPr="001A069C">
        <w:rPr>
          <w:rFonts w:ascii="Times New Roman" w:hAnsi="Times New Roman" w:cs="Times New Roman"/>
          <w:lang w:val="ru-RU"/>
        </w:rPr>
        <w:t xml:space="preserve"> </w:t>
      </w:r>
      <w:r w:rsidRPr="001A069C">
        <w:rPr>
          <w:rFonts w:ascii="Times New Roman" w:hAnsi="Times New Roman" w:cs="Times New Roman"/>
        </w:rPr>
        <w:t>Д., Максимов С.</w:t>
      </w:r>
      <w:r w:rsidRPr="001A069C">
        <w:rPr>
          <w:rFonts w:ascii="Times New Roman" w:hAnsi="Times New Roman" w:cs="Times New Roman"/>
          <w:lang w:val="ru-RU"/>
        </w:rPr>
        <w:t xml:space="preserve"> </w:t>
      </w:r>
      <w:r w:rsidRPr="001A069C">
        <w:rPr>
          <w:rFonts w:ascii="Times New Roman" w:hAnsi="Times New Roman" w:cs="Times New Roman"/>
        </w:rPr>
        <w:t xml:space="preserve">В. Уголовная ответственность за преступления в сфере экономики. М.: </w:t>
      </w:r>
      <w:r w:rsidRPr="001A069C">
        <w:rPr>
          <w:rFonts w:ascii="Times New Roman" w:hAnsi="Times New Roman" w:cs="Times New Roman"/>
          <w:lang w:val="ru-RU"/>
        </w:rPr>
        <w:t xml:space="preserve">Учебно-консультационный центр “ЮрИнфоР”, </w:t>
      </w:r>
      <w:r w:rsidRPr="001A069C">
        <w:rPr>
          <w:rFonts w:ascii="Times New Roman" w:hAnsi="Times New Roman" w:cs="Times New Roman"/>
        </w:rPr>
        <w:t xml:space="preserve">1996. </w:t>
      </w:r>
      <w:r w:rsidRPr="001A069C">
        <w:rPr>
          <w:rFonts w:ascii="Times New Roman" w:hAnsi="Times New Roman" w:cs="Times New Roman"/>
          <w:lang w:val="ru-RU"/>
        </w:rPr>
        <w:t xml:space="preserve">320 с. </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31. </w:t>
      </w:r>
      <w:r w:rsidRPr="001A069C">
        <w:rPr>
          <w:rFonts w:ascii="Times New Roman" w:hAnsi="Times New Roman" w:cs="Times New Roman"/>
        </w:rPr>
        <w:t xml:space="preserve">Гельфер М. А. Преступления против личной собственности граждан. М.: ВЮЗИ, 1959. </w:t>
      </w:r>
      <w:r w:rsidRPr="001A069C">
        <w:rPr>
          <w:rFonts w:ascii="Times New Roman" w:hAnsi="Times New Roman" w:cs="Times New Roman"/>
          <w:lang w:val="ru-RU"/>
        </w:rPr>
        <w:t>144 с</w:t>
      </w:r>
      <w:r w:rsidRPr="001A069C">
        <w:rPr>
          <w:rFonts w:ascii="Times New Roman" w:hAnsi="Times New Roman" w:cs="Times New Roman"/>
        </w:rPr>
        <w:t xml:space="preserve">.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32. Глистин В. К. Проблема уголовно-правовой охраны общественных отношений (объект и квалификация преступлений). Л.: Изд-во Ленингр. ун-та, 1979. 128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33. </w:t>
      </w:r>
      <w:r w:rsidRPr="001A069C">
        <w:rPr>
          <w:rFonts w:ascii="Times New Roman" w:hAnsi="Times New Roman" w:cs="Times New Roman"/>
        </w:rPr>
        <w:t>Гравина А., Яни С. Правовая характеристики нападения как элемента объективной стороны разбоя</w:t>
      </w:r>
      <w:r>
        <w:rPr>
          <w:rFonts w:ascii="Times New Roman" w:hAnsi="Times New Roman" w:cs="Times New Roman"/>
        </w:rPr>
        <w:t xml:space="preserve">. </w:t>
      </w:r>
      <w:r w:rsidRPr="00286ACD">
        <w:rPr>
          <w:rFonts w:ascii="Times New Roman" w:hAnsi="Times New Roman" w:cs="Times New Roman"/>
          <w:i/>
        </w:rPr>
        <w:t>Сов. юстиция.</w:t>
      </w:r>
      <w:r w:rsidRPr="001A069C">
        <w:rPr>
          <w:rFonts w:ascii="Times New Roman" w:hAnsi="Times New Roman" w:cs="Times New Roman"/>
        </w:rPr>
        <w:t xml:space="preserve"> 1981. № 7. С. 19</w:t>
      </w:r>
      <w:r w:rsidRPr="001A069C">
        <w:rPr>
          <w:rFonts w:ascii="Times New Roman" w:hAnsi="Times New Roman" w:cs="Times New Roman"/>
          <w:lang w:val="ru-RU"/>
        </w:rPr>
        <w:t xml:space="preserve"> – 20.</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34. Гринберг М. С. Природа и суть агрессивного равнодушия (уголовно-политический аспект)</w:t>
      </w:r>
      <w:r>
        <w:rPr>
          <w:rFonts w:ascii="Times New Roman" w:hAnsi="Times New Roman" w:cs="Times New Roman"/>
          <w:lang w:val="ru-RU"/>
        </w:rPr>
        <w:t xml:space="preserve">. </w:t>
      </w:r>
      <w:r w:rsidRPr="00286ACD">
        <w:rPr>
          <w:rFonts w:ascii="Times New Roman" w:hAnsi="Times New Roman" w:cs="Times New Roman"/>
          <w:i/>
          <w:lang w:val="ru-RU"/>
        </w:rPr>
        <w:t>Государство и право.</w:t>
      </w:r>
      <w:r w:rsidRPr="001A069C">
        <w:rPr>
          <w:rFonts w:ascii="Times New Roman" w:hAnsi="Times New Roman" w:cs="Times New Roman"/>
          <w:lang w:val="ru-RU"/>
        </w:rPr>
        <w:t xml:space="preserve"> 1999. № 2. С. 63 – 67.</w:t>
      </w:r>
      <w:r w:rsidRPr="001A069C">
        <w:rPr>
          <w:rFonts w:ascii="Times New Roman" w:hAnsi="Times New Roman" w:cs="Times New Roman"/>
        </w:rPr>
        <w:t xml:space="preserve">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35. Гуторова Н. О. Кримінально-правова охорона державних фінансів України: монография. Харків: Вид-во Нац. ун-ту внутр. справ</w:t>
      </w:r>
      <w:r w:rsidRPr="001A069C">
        <w:rPr>
          <w:rFonts w:ascii="Times New Roman" w:hAnsi="Times New Roman" w:cs="Times New Roman"/>
          <w:sz w:val="28"/>
          <w:szCs w:val="28"/>
        </w:rPr>
        <w:sym w:font="Symbol" w:char="002C"/>
      </w:r>
      <w:r w:rsidRPr="001A069C">
        <w:rPr>
          <w:rFonts w:ascii="Times New Roman" w:hAnsi="Times New Roman" w:cs="Times New Roman"/>
          <w:sz w:val="28"/>
          <w:szCs w:val="28"/>
        </w:rPr>
        <w:t xml:space="preserve"> 2001. 210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36. Дагель П. С., Котов Д. П. Субъективная сторона преступления и ее установление. Воронеж: Изд-во Воронеж. ун-та, 1974. 243 с.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 xml:space="preserve">37. </w:t>
      </w:r>
      <w:r w:rsidRPr="001A069C">
        <w:rPr>
          <w:rFonts w:ascii="Times New Roman" w:hAnsi="Times New Roman" w:cs="Times New Roman"/>
        </w:rPr>
        <w:t xml:space="preserve">Дагель П. С., Михеев Р. И. Теоретические основы установления вины. Владивосток: Изд-во Дальневост. ун-та, 1975. </w:t>
      </w:r>
      <w:r w:rsidRPr="001A069C">
        <w:rPr>
          <w:rFonts w:ascii="Times New Roman" w:hAnsi="Times New Roman" w:cs="Times New Roman"/>
          <w:lang w:val="ru-RU"/>
        </w:rPr>
        <w:t>167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38. Даньшин И. Н. Факторы, детерминирующие корыстные преступления против социалистической собственности</w:t>
      </w:r>
      <w:r>
        <w:rPr>
          <w:rFonts w:ascii="Times New Roman" w:hAnsi="Times New Roman" w:cs="Times New Roman"/>
          <w:lang w:val="ru-RU"/>
        </w:rPr>
        <w:t xml:space="preserve">. </w:t>
      </w:r>
      <w:r w:rsidRPr="001A069C">
        <w:rPr>
          <w:rFonts w:ascii="Times New Roman" w:hAnsi="Times New Roman" w:cs="Times New Roman"/>
          <w:lang w:val="ru-RU"/>
        </w:rPr>
        <w:t xml:space="preserve">К.: </w:t>
      </w:r>
      <w:r w:rsidRPr="001A069C">
        <w:rPr>
          <w:rFonts w:ascii="Times New Roman" w:hAnsi="Times New Roman" w:cs="Times New Roman"/>
        </w:rPr>
        <w:t>Вища</w:t>
      </w:r>
      <w:r w:rsidRPr="001A069C">
        <w:rPr>
          <w:rFonts w:ascii="Times New Roman" w:hAnsi="Times New Roman" w:cs="Times New Roman"/>
          <w:lang w:val="ru-RU"/>
        </w:rPr>
        <w:t xml:space="preserve"> школа, 1984. 154 с.</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39. </w:t>
      </w:r>
      <w:r w:rsidRPr="001A069C">
        <w:rPr>
          <w:rFonts w:ascii="Times New Roman" w:hAnsi="Times New Roman" w:cs="Times New Roman"/>
        </w:rPr>
        <w:t xml:space="preserve">Дудоров О. О., Хавронюк М. І. Кримінальне право України: навч. посібник / за заг. ред. М. І. Хавронюка. К.: Ваіте, 2014. 944 с.   </w:t>
      </w:r>
    </w:p>
    <w:p w:rsidR="00B7632C" w:rsidRPr="001A069C" w:rsidRDefault="00B7632C" w:rsidP="00B7632C">
      <w:pPr>
        <w:tabs>
          <w:tab w:val="left" w:pos="993"/>
          <w:tab w:val="left" w:pos="1418"/>
        </w:tabs>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40. Дьоменко С. В. Вимагання за новим Кримінальним кодексом України</w:t>
      </w:r>
      <w:r>
        <w:rPr>
          <w:rFonts w:ascii="Times New Roman" w:hAnsi="Times New Roman" w:cs="Times New Roman"/>
          <w:sz w:val="28"/>
          <w:szCs w:val="28"/>
        </w:rPr>
        <w:t xml:space="preserve">. </w:t>
      </w:r>
      <w:r w:rsidRPr="00DF2820">
        <w:rPr>
          <w:rFonts w:ascii="Times New Roman" w:hAnsi="Times New Roman" w:cs="Times New Roman"/>
          <w:i/>
          <w:sz w:val="28"/>
          <w:szCs w:val="28"/>
        </w:rPr>
        <w:t>Теорія та практика застосування чинного кримінального та кримінально-процесуального законодавства в сучасних умовах</w:t>
      </w:r>
      <w:r w:rsidRPr="001A069C">
        <w:rPr>
          <w:rFonts w:ascii="Times New Roman" w:hAnsi="Times New Roman" w:cs="Times New Roman"/>
          <w:sz w:val="28"/>
          <w:szCs w:val="28"/>
        </w:rPr>
        <w:t xml:space="preserve">: тези доповіді науково-практичної конференції: </w:t>
      </w:r>
      <w:r>
        <w:rPr>
          <w:rFonts w:ascii="Times New Roman" w:hAnsi="Times New Roman" w:cs="Times New Roman"/>
          <w:sz w:val="28"/>
          <w:szCs w:val="28"/>
        </w:rPr>
        <w:t>у</w:t>
      </w:r>
      <w:r w:rsidRPr="001A069C">
        <w:rPr>
          <w:rFonts w:ascii="Times New Roman" w:hAnsi="Times New Roman" w:cs="Times New Roman"/>
          <w:sz w:val="28"/>
          <w:szCs w:val="28"/>
        </w:rPr>
        <w:t xml:space="preserve"> 2-х ч. К.: НАВСУ, 2002. </w:t>
      </w:r>
      <w:r>
        <w:rPr>
          <w:rFonts w:ascii="Times New Roman" w:hAnsi="Times New Roman" w:cs="Times New Roman"/>
          <w:sz w:val="28"/>
          <w:szCs w:val="28"/>
        </w:rPr>
        <w:t xml:space="preserve">Ч. 1. </w:t>
      </w:r>
      <w:r w:rsidRPr="001A069C">
        <w:rPr>
          <w:rFonts w:ascii="Times New Roman" w:hAnsi="Times New Roman" w:cs="Times New Roman"/>
          <w:sz w:val="28"/>
          <w:szCs w:val="28"/>
        </w:rPr>
        <w:t>С. 165 – 168.</w:t>
      </w:r>
    </w:p>
    <w:p w:rsidR="00B7632C" w:rsidRPr="001A069C" w:rsidRDefault="00B7632C" w:rsidP="00B7632C">
      <w:pPr>
        <w:pStyle w:val="a6"/>
        <w:jc w:val="both"/>
        <w:rPr>
          <w:rFonts w:ascii="Times New Roman" w:hAnsi="Times New Roman" w:cs="Times New Roman"/>
          <w:szCs w:val="28"/>
        </w:rPr>
      </w:pPr>
      <w:r w:rsidRPr="001A069C">
        <w:rPr>
          <w:rFonts w:ascii="Times New Roman" w:hAnsi="Times New Roman" w:cs="Times New Roman"/>
          <w:szCs w:val="28"/>
        </w:rPr>
        <w:t>41. Емельянов В. П. Защита права собственности уголовным законодательством</w:t>
      </w:r>
      <w:r>
        <w:rPr>
          <w:rFonts w:ascii="Times New Roman" w:hAnsi="Times New Roman" w:cs="Times New Roman"/>
          <w:szCs w:val="28"/>
        </w:rPr>
        <w:t>.</w:t>
      </w:r>
      <w:r w:rsidRPr="001A069C">
        <w:rPr>
          <w:rFonts w:ascii="Times New Roman" w:hAnsi="Times New Roman" w:cs="Times New Roman"/>
          <w:szCs w:val="28"/>
        </w:rPr>
        <w:t xml:space="preserve"> Х.: Рубикон, 1996. 156 с.</w:t>
      </w:r>
    </w:p>
    <w:p w:rsidR="00B7632C" w:rsidRPr="001A069C" w:rsidRDefault="00B7632C" w:rsidP="00B7632C">
      <w:pPr>
        <w:widowControl w:val="0"/>
        <w:tabs>
          <w:tab w:val="left" w:pos="1080"/>
          <w:tab w:val="num" w:pos="1134"/>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42. Емельянов В. П. Понятие объекта преступлений в уголовно-правовой науке</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 </w:t>
      </w:r>
      <w:r w:rsidRPr="001A20E3">
        <w:rPr>
          <w:rFonts w:ascii="Times New Roman" w:hAnsi="Times New Roman" w:cs="Times New Roman"/>
          <w:i/>
          <w:sz w:val="28"/>
          <w:szCs w:val="28"/>
        </w:rPr>
        <w:t>Право і безпека</w:t>
      </w:r>
      <w:r w:rsidRPr="001A069C">
        <w:rPr>
          <w:rFonts w:ascii="Times New Roman" w:hAnsi="Times New Roman" w:cs="Times New Roman"/>
          <w:sz w:val="28"/>
          <w:szCs w:val="28"/>
        </w:rPr>
        <w:t xml:space="preserve">. – 2002. № 4. С. 43 – 46.   </w:t>
      </w:r>
    </w:p>
    <w:p w:rsidR="00B7632C" w:rsidRPr="001A069C" w:rsidRDefault="00B7632C" w:rsidP="00B7632C">
      <w:pPr>
        <w:widowControl w:val="0"/>
        <w:tabs>
          <w:tab w:val="left" w:pos="1080"/>
          <w:tab w:val="num" w:pos="1134"/>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43. Ераксин В. В. Ответственность за грабеж. М.: Юрид. лит., 1972. 128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44. </w:t>
      </w:r>
      <w:r w:rsidRPr="001A069C">
        <w:rPr>
          <w:rFonts w:ascii="Times New Roman" w:hAnsi="Times New Roman" w:cs="Times New Roman"/>
        </w:rPr>
        <w:t xml:space="preserve">Желвакова Э. Н. Общие вопросы квалификации преступлений в области охраны окружающей среды. М.: Юрид. лит., 1986. </w:t>
      </w:r>
      <w:r w:rsidRPr="001A069C">
        <w:rPr>
          <w:rFonts w:ascii="Times New Roman" w:hAnsi="Times New Roman" w:cs="Times New Roman"/>
          <w:lang w:val="ru-RU"/>
        </w:rPr>
        <w:t>198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45. Загородников Н. Ответственность должна быть единой</w:t>
      </w:r>
      <w:r>
        <w:rPr>
          <w:rFonts w:ascii="Times New Roman" w:hAnsi="Times New Roman" w:cs="Times New Roman"/>
          <w:lang w:val="ru-RU"/>
        </w:rPr>
        <w:t>.</w:t>
      </w:r>
      <w:r w:rsidRPr="001A069C">
        <w:rPr>
          <w:rFonts w:ascii="Times New Roman" w:hAnsi="Times New Roman" w:cs="Times New Roman"/>
          <w:lang w:val="ru-RU"/>
        </w:rPr>
        <w:t xml:space="preserve"> </w:t>
      </w:r>
      <w:r w:rsidRPr="001A20E3">
        <w:rPr>
          <w:rFonts w:ascii="Times New Roman" w:hAnsi="Times New Roman" w:cs="Times New Roman"/>
          <w:i/>
          <w:lang w:val="ru-RU"/>
        </w:rPr>
        <w:t>Соц. законность</w:t>
      </w:r>
      <w:r w:rsidRPr="001A069C">
        <w:rPr>
          <w:rFonts w:ascii="Times New Roman" w:hAnsi="Times New Roman" w:cs="Times New Roman"/>
          <w:lang w:val="ru-RU"/>
        </w:rPr>
        <w:t xml:space="preserve">. 1988. № 2. С. 49 – 51.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46. </w:t>
      </w:r>
      <w:r w:rsidRPr="001A069C">
        <w:rPr>
          <w:rFonts w:ascii="Times New Roman" w:hAnsi="Times New Roman" w:cs="Times New Roman"/>
        </w:rPr>
        <w:t>Зелінський А.</w:t>
      </w:r>
      <w:r w:rsidRPr="001A069C">
        <w:rPr>
          <w:rFonts w:ascii="Times New Roman" w:hAnsi="Times New Roman" w:cs="Times New Roman"/>
          <w:lang w:val="ru-RU"/>
        </w:rPr>
        <w:t xml:space="preserve"> </w:t>
      </w:r>
      <w:r w:rsidRPr="001A069C">
        <w:rPr>
          <w:rFonts w:ascii="Times New Roman" w:hAnsi="Times New Roman" w:cs="Times New Roman"/>
        </w:rPr>
        <w:t xml:space="preserve">Ф. Кримінологія: навч. посібник. Х.: Рубікон, 2000. 240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47. </w:t>
      </w:r>
      <w:r w:rsidRPr="001A069C">
        <w:rPr>
          <w:rFonts w:ascii="Times New Roman" w:hAnsi="Times New Roman" w:cs="Times New Roman"/>
        </w:rPr>
        <w:t>Зелінський А. Ф., Коржанський М.</w:t>
      </w:r>
      <w:r w:rsidRPr="001A069C">
        <w:rPr>
          <w:rFonts w:ascii="Times New Roman" w:hAnsi="Times New Roman" w:cs="Times New Roman"/>
          <w:lang w:val="ru-RU"/>
        </w:rPr>
        <w:t xml:space="preserve"> </w:t>
      </w:r>
      <w:r w:rsidRPr="001A069C">
        <w:rPr>
          <w:rFonts w:ascii="Times New Roman" w:hAnsi="Times New Roman" w:cs="Times New Roman"/>
        </w:rPr>
        <w:t>Й. Корислива злочинна діяльність</w:t>
      </w:r>
      <w:r>
        <w:rPr>
          <w:rFonts w:ascii="Times New Roman" w:hAnsi="Times New Roman" w:cs="Times New Roman"/>
        </w:rPr>
        <w:t xml:space="preserve">. </w:t>
      </w:r>
      <w:r w:rsidRPr="001A069C">
        <w:rPr>
          <w:rFonts w:ascii="Times New Roman" w:hAnsi="Times New Roman" w:cs="Times New Roman"/>
        </w:rPr>
        <w:t>К.: Генеза, 1998. 144 с.</w:t>
      </w:r>
    </w:p>
    <w:p w:rsidR="00B7632C" w:rsidRPr="001A20E3"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48. </w:t>
      </w:r>
      <w:r w:rsidRPr="001A069C">
        <w:rPr>
          <w:rFonts w:ascii="Times New Roman" w:hAnsi="Times New Roman" w:cs="Times New Roman"/>
        </w:rPr>
        <w:t xml:space="preserve">Злобин Г. А., Никифоров Б. С. Умысел и его формы. М.: Юрид. лит., 1972. </w:t>
      </w:r>
      <w:r w:rsidRPr="001A20E3">
        <w:rPr>
          <w:rFonts w:ascii="Times New Roman" w:hAnsi="Times New Roman" w:cs="Times New Roman"/>
        </w:rPr>
        <w:t>264 с.</w:t>
      </w:r>
      <w:r w:rsidRPr="001A069C">
        <w:rPr>
          <w:rFonts w:ascii="Times New Roman" w:hAnsi="Times New Roman" w:cs="Times New Roman"/>
        </w:rPr>
        <w:t xml:space="preserve"> </w:t>
      </w:r>
      <w:r w:rsidRPr="001A20E3">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20E3">
        <w:rPr>
          <w:rFonts w:ascii="Times New Roman" w:hAnsi="Times New Roman" w:cs="Times New Roman"/>
        </w:rPr>
        <w:t xml:space="preserve">49. </w:t>
      </w:r>
      <w:r w:rsidRPr="001A069C">
        <w:rPr>
          <w:rFonts w:ascii="Times New Roman" w:hAnsi="Times New Roman" w:cs="Times New Roman"/>
        </w:rPr>
        <w:t>Ільїна О. В. Ознака “вчинення злочину організованою групою” як кваліфікуюча для корисливих злочинів проти власності: питання тлумачення та застосування</w:t>
      </w:r>
      <w:r>
        <w:rPr>
          <w:rFonts w:ascii="Times New Roman" w:hAnsi="Times New Roman" w:cs="Times New Roman"/>
        </w:rPr>
        <w:t xml:space="preserve">. </w:t>
      </w:r>
      <w:r w:rsidRPr="00B1135E">
        <w:rPr>
          <w:rFonts w:ascii="Times New Roman" w:hAnsi="Times New Roman" w:cs="Times New Roman"/>
          <w:i/>
        </w:rPr>
        <w:t>Держава і право</w:t>
      </w:r>
      <w:r w:rsidRPr="001A069C">
        <w:rPr>
          <w:rFonts w:ascii="Times New Roman" w:hAnsi="Times New Roman" w:cs="Times New Roman"/>
        </w:rPr>
        <w:t xml:space="preserve">: </w:t>
      </w:r>
      <w:r>
        <w:rPr>
          <w:rFonts w:ascii="Times New Roman" w:hAnsi="Times New Roman" w:cs="Times New Roman"/>
        </w:rPr>
        <w:t>з</w:t>
      </w:r>
      <w:r w:rsidRPr="001A069C">
        <w:rPr>
          <w:rFonts w:ascii="Times New Roman" w:hAnsi="Times New Roman" w:cs="Times New Roman"/>
        </w:rPr>
        <w:t>б</w:t>
      </w:r>
      <w:r>
        <w:rPr>
          <w:rFonts w:ascii="Times New Roman" w:hAnsi="Times New Roman" w:cs="Times New Roman"/>
        </w:rPr>
        <w:t xml:space="preserve">. </w:t>
      </w:r>
      <w:r w:rsidRPr="001A069C">
        <w:rPr>
          <w:rFonts w:ascii="Times New Roman" w:hAnsi="Times New Roman" w:cs="Times New Roman"/>
        </w:rPr>
        <w:t>наук</w:t>
      </w:r>
      <w:r>
        <w:rPr>
          <w:rFonts w:ascii="Times New Roman" w:hAnsi="Times New Roman" w:cs="Times New Roman"/>
        </w:rPr>
        <w:t xml:space="preserve">. </w:t>
      </w:r>
      <w:r w:rsidRPr="001A069C">
        <w:rPr>
          <w:rFonts w:ascii="Times New Roman" w:hAnsi="Times New Roman" w:cs="Times New Roman"/>
        </w:rPr>
        <w:t>праць. Юридичні і політичні науки. К.: Ін-т держави і права ім. В. М. Корецького НАН України, 2006</w:t>
      </w:r>
      <w:r>
        <w:rPr>
          <w:rFonts w:ascii="Times New Roman" w:hAnsi="Times New Roman" w:cs="Times New Roman"/>
        </w:rPr>
        <w:t xml:space="preserve">. </w:t>
      </w:r>
      <w:r w:rsidRPr="001A069C">
        <w:rPr>
          <w:rFonts w:ascii="Times New Roman" w:hAnsi="Times New Roman" w:cs="Times New Roman"/>
        </w:rPr>
        <w:t>Вип</w:t>
      </w:r>
      <w:r>
        <w:rPr>
          <w:rFonts w:ascii="Times New Roman" w:hAnsi="Times New Roman" w:cs="Times New Roman"/>
        </w:rPr>
        <w:t xml:space="preserve">. </w:t>
      </w:r>
      <w:r w:rsidRPr="001A069C">
        <w:rPr>
          <w:rFonts w:ascii="Times New Roman" w:hAnsi="Times New Roman" w:cs="Times New Roman"/>
        </w:rPr>
        <w:t xml:space="preserve">33. С. 453 – 459.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50. </w:t>
      </w:r>
      <w:r w:rsidRPr="001A069C">
        <w:rPr>
          <w:rFonts w:ascii="Times New Roman" w:hAnsi="Times New Roman" w:cs="Times New Roman"/>
        </w:rPr>
        <w:t xml:space="preserve">Карпушин М. П., Курляндский В. И. Уголовная ответственность и состав преступления. М.: Юрид. лит., 1974. </w:t>
      </w:r>
      <w:r w:rsidRPr="001A069C">
        <w:rPr>
          <w:rFonts w:ascii="Times New Roman" w:hAnsi="Times New Roman" w:cs="Times New Roman"/>
          <w:lang w:val="ru-RU"/>
        </w:rPr>
        <w:t>232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51. </w:t>
      </w:r>
      <w:r w:rsidRPr="001A069C">
        <w:rPr>
          <w:rFonts w:ascii="Times New Roman" w:hAnsi="Times New Roman" w:cs="Times New Roman"/>
        </w:rPr>
        <w:t>Клепицкий И. А. Собственность и имущество в уголовном праве</w:t>
      </w:r>
      <w:r>
        <w:rPr>
          <w:rFonts w:ascii="Times New Roman" w:hAnsi="Times New Roman" w:cs="Times New Roman"/>
        </w:rPr>
        <w:t xml:space="preserve">. </w:t>
      </w:r>
      <w:r w:rsidRPr="001A069C">
        <w:rPr>
          <w:rFonts w:ascii="Times New Roman" w:hAnsi="Times New Roman" w:cs="Times New Roman"/>
        </w:rPr>
        <w:t xml:space="preserve"> </w:t>
      </w:r>
      <w:r w:rsidRPr="001A20E3">
        <w:rPr>
          <w:rFonts w:ascii="Times New Roman" w:hAnsi="Times New Roman" w:cs="Times New Roman"/>
          <w:i/>
        </w:rPr>
        <w:t>Государство и право</w:t>
      </w:r>
      <w:r w:rsidRPr="001A069C">
        <w:rPr>
          <w:rFonts w:ascii="Times New Roman" w:hAnsi="Times New Roman" w:cs="Times New Roman"/>
        </w:rPr>
        <w:t xml:space="preserve">. 1977. № 5. С. 74 – 83.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52. </w:t>
      </w:r>
      <w:r w:rsidRPr="001A069C">
        <w:rPr>
          <w:rFonts w:ascii="Times New Roman" w:hAnsi="Times New Roman" w:cs="Times New Roman"/>
        </w:rPr>
        <w:t>Комментарий к Уголовному кодексу Российской Федерации.</w:t>
      </w:r>
      <w:r>
        <w:rPr>
          <w:rFonts w:ascii="Times New Roman" w:hAnsi="Times New Roman" w:cs="Times New Roman"/>
        </w:rPr>
        <w:t xml:space="preserve"> </w:t>
      </w:r>
      <w:r w:rsidRPr="001A069C">
        <w:rPr>
          <w:rFonts w:ascii="Times New Roman" w:hAnsi="Times New Roman" w:cs="Times New Roman"/>
        </w:rPr>
        <w:t xml:space="preserve">М.: Изд-во НОРМА, 1999. 987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53. Копиленко О. Л., Копиленко М. Л. Держава і право України. 1917 – 1920 </w:t>
      </w:r>
      <w:r>
        <w:rPr>
          <w:rFonts w:ascii="Times New Roman" w:hAnsi="Times New Roman" w:cs="Times New Roman"/>
          <w:sz w:val="28"/>
          <w:szCs w:val="28"/>
        </w:rPr>
        <w:t>роки</w:t>
      </w:r>
      <w:r w:rsidRPr="001A069C">
        <w:rPr>
          <w:rFonts w:ascii="Times New Roman" w:hAnsi="Times New Roman" w:cs="Times New Roman"/>
          <w:sz w:val="28"/>
          <w:szCs w:val="28"/>
        </w:rPr>
        <w:t xml:space="preserve">: навч. посібник. К.: Либідь, 1997. 208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54. Коржанский Н. И. Объект и предмет уголовно-правовой охраны. М.: Академия МВД СССР, 1980. 248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55. Коржанський М. Й. Кваліфікація злочинів. К.: Юрінком Інтер, 1998. 416 с.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 xml:space="preserve">56. </w:t>
      </w:r>
      <w:r w:rsidRPr="001A069C">
        <w:rPr>
          <w:rFonts w:ascii="Times New Roman" w:hAnsi="Times New Roman" w:cs="Times New Roman"/>
        </w:rPr>
        <w:t>Коржанский Н. Установление вины</w:t>
      </w:r>
      <w:r>
        <w:rPr>
          <w:rFonts w:ascii="Times New Roman" w:hAnsi="Times New Roman" w:cs="Times New Roman"/>
        </w:rPr>
        <w:t xml:space="preserve">. </w:t>
      </w:r>
      <w:r w:rsidRPr="00BB0392">
        <w:rPr>
          <w:rFonts w:ascii="Times New Roman" w:hAnsi="Times New Roman" w:cs="Times New Roman"/>
          <w:i/>
        </w:rPr>
        <w:t>Юридическая практика</w:t>
      </w:r>
      <w:r w:rsidRPr="001A069C">
        <w:rPr>
          <w:rFonts w:ascii="Times New Roman" w:hAnsi="Times New Roman" w:cs="Times New Roman"/>
        </w:rPr>
        <w:t>. 1997. № 3 (37), февр. С. 5</w:t>
      </w:r>
      <w:r w:rsidRPr="001A069C">
        <w:rPr>
          <w:rFonts w:ascii="Times New Roman" w:hAnsi="Times New Roman" w:cs="Times New Roman"/>
          <w:lang w:val="ru-RU"/>
        </w:rPr>
        <w:t xml:space="preserve"> – 6</w:t>
      </w:r>
      <w:r w:rsidRPr="001A069C">
        <w:rPr>
          <w:rFonts w:ascii="Times New Roman" w:hAnsi="Times New Roman" w:cs="Times New Roman"/>
        </w:rPr>
        <w:t>.</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57. </w:t>
      </w:r>
      <w:r w:rsidRPr="001A069C">
        <w:rPr>
          <w:rFonts w:ascii="Times New Roman" w:hAnsi="Times New Roman" w:cs="Times New Roman"/>
        </w:rPr>
        <w:t xml:space="preserve">Кочои С. М. Ответственность за корыстные преступления против собственности. М.: Профиздат, 1998. </w:t>
      </w:r>
      <w:r w:rsidRPr="001A069C">
        <w:rPr>
          <w:rFonts w:ascii="Times New Roman" w:hAnsi="Times New Roman" w:cs="Times New Roman"/>
          <w:lang w:val="ru-RU"/>
        </w:rPr>
        <w:t>190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58. Кочои С. М. Ответственность за корыстные преступления против собственности. 2-е изд., дополненное и поработанное. М.: Протехобразование, 2000. 248 с. </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bCs/>
          <w:lang w:val="ru-RU"/>
        </w:rPr>
        <w:t xml:space="preserve">59. </w:t>
      </w:r>
      <w:r w:rsidRPr="001A069C">
        <w:rPr>
          <w:rFonts w:ascii="Times New Roman" w:hAnsi="Times New Roman" w:cs="Times New Roman"/>
          <w:bCs/>
        </w:rPr>
        <w:t>Кривоченко Л.</w:t>
      </w:r>
      <w:r w:rsidRPr="001A069C">
        <w:rPr>
          <w:rFonts w:ascii="Times New Roman" w:hAnsi="Times New Roman" w:cs="Times New Roman"/>
          <w:bCs/>
          <w:lang w:val="ru-RU"/>
        </w:rPr>
        <w:t xml:space="preserve"> </w:t>
      </w:r>
      <w:r w:rsidRPr="001A069C">
        <w:rPr>
          <w:rFonts w:ascii="Times New Roman" w:hAnsi="Times New Roman" w:cs="Times New Roman"/>
          <w:bCs/>
        </w:rPr>
        <w:t>Н., Пинаев А.</w:t>
      </w:r>
      <w:r w:rsidRPr="001A069C">
        <w:rPr>
          <w:rFonts w:ascii="Times New Roman" w:hAnsi="Times New Roman" w:cs="Times New Roman"/>
          <w:bCs/>
          <w:lang w:val="ru-RU"/>
        </w:rPr>
        <w:t xml:space="preserve"> </w:t>
      </w:r>
      <w:r w:rsidRPr="001A069C">
        <w:rPr>
          <w:rFonts w:ascii="Times New Roman" w:hAnsi="Times New Roman" w:cs="Times New Roman"/>
          <w:bCs/>
        </w:rPr>
        <w:t>А. Преступления против социалистической собственности: методические указания по спецкурсу. Х.: ХЮИ, 1972. 71</w:t>
      </w:r>
      <w:r w:rsidRPr="001A069C">
        <w:rPr>
          <w:rFonts w:ascii="Times New Roman" w:hAnsi="Times New Roman" w:cs="Times New Roman"/>
          <w:bCs/>
          <w:lang w:val="ru-RU"/>
        </w:rPr>
        <w:t xml:space="preserve"> с. </w:t>
      </w:r>
      <w:r w:rsidRPr="001A069C">
        <w:rPr>
          <w:rFonts w:ascii="Times New Roman" w:hAnsi="Times New Roman" w:cs="Times New Roman"/>
          <w:bCs/>
        </w:rPr>
        <w:t xml:space="preserve"> </w:t>
      </w:r>
      <w:r w:rsidRPr="001A069C">
        <w:rPr>
          <w:rFonts w:ascii="Times New Roman" w:hAnsi="Times New Roman" w:cs="Times New Roman"/>
          <w:lang w:val="ru-RU"/>
        </w:rPr>
        <w:t xml:space="preserve">  </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 xml:space="preserve">60. </w:t>
      </w:r>
      <w:r w:rsidRPr="001A069C">
        <w:rPr>
          <w:rFonts w:ascii="Times New Roman" w:hAnsi="Times New Roman" w:cs="Times New Roman"/>
        </w:rPr>
        <w:t>Кригер Г.</w:t>
      </w:r>
      <w:r w:rsidRPr="001A069C">
        <w:rPr>
          <w:rFonts w:ascii="Times New Roman" w:hAnsi="Times New Roman" w:cs="Times New Roman"/>
          <w:lang w:val="ru-RU"/>
        </w:rPr>
        <w:t xml:space="preserve"> </w:t>
      </w:r>
      <w:r w:rsidRPr="001A069C">
        <w:rPr>
          <w:rFonts w:ascii="Times New Roman" w:hAnsi="Times New Roman" w:cs="Times New Roman"/>
        </w:rPr>
        <w:t xml:space="preserve">А. Квалификация хищений социалистического имущества. М.: Юрид. лит., 1971. </w:t>
      </w:r>
      <w:r w:rsidRPr="001A069C">
        <w:rPr>
          <w:rFonts w:ascii="Times New Roman" w:hAnsi="Times New Roman" w:cs="Times New Roman"/>
          <w:lang w:val="ru-RU"/>
        </w:rPr>
        <w:t>360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61. Кригер Г. А. Квалификация хищений социалистического имущества</w:t>
      </w:r>
      <w:r>
        <w:rPr>
          <w:rFonts w:ascii="Times New Roman" w:hAnsi="Times New Roman" w:cs="Times New Roman"/>
          <w:lang w:val="ru-RU"/>
        </w:rPr>
        <w:t>.</w:t>
      </w:r>
      <w:r w:rsidRPr="001A069C">
        <w:rPr>
          <w:rFonts w:ascii="Times New Roman" w:hAnsi="Times New Roman" w:cs="Times New Roman"/>
          <w:lang w:val="ru-RU"/>
        </w:rPr>
        <w:t xml:space="preserve"> </w:t>
      </w:r>
      <w:r w:rsidRPr="00BB0392">
        <w:rPr>
          <w:rFonts w:ascii="Times New Roman" w:hAnsi="Times New Roman" w:cs="Times New Roman"/>
          <w:i/>
          <w:lang w:val="ru-RU"/>
        </w:rPr>
        <w:t>Соц. законность.</w:t>
      </w:r>
      <w:r w:rsidRPr="001A069C">
        <w:rPr>
          <w:rFonts w:ascii="Times New Roman" w:hAnsi="Times New Roman" w:cs="Times New Roman"/>
          <w:lang w:val="ru-RU"/>
        </w:rPr>
        <w:t xml:space="preserve"> 1982. № 7. </w:t>
      </w:r>
      <w:r w:rsidRPr="001A069C">
        <w:rPr>
          <w:rFonts w:ascii="Times New Roman" w:hAnsi="Times New Roman" w:cs="Times New Roman"/>
        </w:rPr>
        <w:t>С</w:t>
      </w:r>
      <w:r w:rsidRPr="001A069C">
        <w:rPr>
          <w:rFonts w:ascii="Times New Roman" w:hAnsi="Times New Roman" w:cs="Times New Roman"/>
          <w:lang w:val="ru-RU"/>
        </w:rPr>
        <w:t xml:space="preserve">. 34 – 36.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62. </w:t>
      </w:r>
      <w:r w:rsidRPr="001A069C">
        <w:rPr>
          <w:rFonts w:ascii="Times New Roman" w:hAnsi="Times New Roman" w:cs="Times New Roman"/>
        </w:rPr>
        <w:t xml:space="preserve">Кригер Г. Л. Ответственность за разбой. М.: Юрид. лит, 1968. 127 с.  </w:t>
      </w:r>
    </w:p>
    <w:p w:rsidR="00B7632C" w:rsidRPr="001A069C" w:rsidRDefault="00B7632C" w:rsidP="00B7632C">
      <w:pPr>
        <w:pStyle w:val="a8"/>
        <w:spacing w:line="360" w:lineRule="auto"/>
        <w:jc w:val="both"/>
        <w:rPr>
          <w:rFonts w:ascii="Times New Roman" w:hAnsi="Times New Roman" w:cs="Times New Roman"/>
        </w:rPr>
      </w:pPr>
      <w:r w:rsidRPr="00BB0392">
        <w:rPr>
          <w:rFonts w:ascii="Times New Roman" w:hAnsi="Times New Roman" w:cs="Times New Roman"/>
        </w:rPr>
        <w:t xml:space="preserve">63. </w:t>
      </w:r>
      <w:r w:rsidRPr="001A069C">
        <w:rPr>
          <w:rFonts w:ascii="Times New Roman" w:hAnsi="Times New Roman" w:cs="Times New Roman"/>
        </w:rPr>
        <w:t>Кримінальний кодекс УСРР</w:t>
      </w:r>
      <w:r>
        <w:rPr>
          <w:rFonts w:ascii="Times New Roman" w:hAnsi="Times New Roman" w:cs="Times New Roman"/>
        </w:rPr>
        <w:t xml:space="preserve">. </w:t>
      </w:r>
      <w:r w:rsidRPr="00BB0392">
        <w:rPr>
          <w:rFonts w:ascii="Times New Roman" w:hAnsi="Times New Roman" w:cs="Times New Roman"/>
          <w:i/>
        </w:rPr>
        <w:t>ЗУ УСРР</w:t>
      </w:r>
      <w:r w:rsidRPr="001A069C">
        <w:rPr>
          <w:rFonts w:ascii="Times New Roman" w:hAnsi="Times New Roman" w:cs="Times New Roman"/>
        </w:rPr>
        <w:t xml:space="preserve">. 1922. № 36. Ст. 553.  </w:t>
      </w:r>
    </w:p>
    <w:p w:rsidR="00B7632C" w:rsidRPr="001A069C" w:rsidRDefault="00B7632C" w:rsidP="00B7632C">
      <w:pPr>
        <w:pStyle w:val="a8"/>
        <w:spacing w:line="360" w:lineRule="auto"/>
        <w:jc w:val="both"/>
        <w:rPr>
          <w:rFonts w:ascii="Times New Roman" w:hAnsi="Times New Roman" w:cs="Times New Roman"/>
        </w:rPr>
      </w:pPr>
      <w:r w:rsidRPr="00BB0392">
        <w:rPr>
          <w:rFonts w:ascii="Times New Roman" w:hAnsi="Times New Roman" w:cs="Times New Roman"/>
        </w:rPr>
        <w:t xml:space="preserve">64. </w:t>
      </w:r>
      <w:r w:rsidRPr="001A069C">
        <w:rPr>
          <w:rFonts w:ascii="Times New Roman" w:hAnsi="Times New Roman" w:cs="Times New Roman"/>
        </w:rPr>
        <w:t xml:space="preserve">Кримінальний кодекс УСРР // </w:t>
      </w:r>
      <w:r w:rsidRPr="00BB0392">
        <w:rPr>
          <w:rFonts w:ascii="Times New Roman" w:hAnsi="Times New Roman" w:cs="Times New Roman"/>
          <w:i/>
        </w:rPr>
        <w:t>ЗУ УСРР</w:t>
      </w:r>
      <w:r w:rsidRPr="001A069C">
        <w:rPr>
          <w:rFonts w:ascii="Times New Roman" w:hAnsi="Times New Roman" w:cs="Times New Roman"/>
        </w:rPr>
        <w:t xml:space="preserve">. 1927. № 26 – 27. Ст. 132.    </w:t>
      </w:r>
    </w:p>
    <w:p w:rsidR="00B7632C" w:rsidRPr="001A069C" w:rsidRDefault="00B7632C" w:rsidP="00B7632C">
      <w:pPr>
        <w:pStyle w:val="a8"/>
        <w:spacing w:line="360" w:lineRule="auto"/>
        <w:jc w:val="both"/>
        <w:rPr>
          <w:rFonts w:ascii="Times New Roman" w:hAnsi="Times New Roman" w:cs="Times New Roman"/>
        </w:rPr>
      </w:pPr>
      <w:r w:rsidRPr="00BB0392">
        <w:rPr>
          <w:rFonts w:ascii="Times New Roman" w:hAnsi="Times New Roman" w:cs="Times New Roman"/>
        </w:rPr>
        <w:t xml:space="preserve">65. </w:t>
      </w:r>
      <w:r w:rsidRPr="001A069C">
        <w:rPr>
          <w:rFonts w:ascii="Times New Roman" w:hAnsi="Times New Roman" w:cs="Times New Roman"/>
        </w:rPr>
        <w:t xml:space="preserve">Кримінальний кодекс УРСР // </w:t>
      </w:r>
      <w:r w:rsidRPr="00BB0392">
        <w:rPr>
          <w:rFonts w:ascii="Times New Roman" w:hAnsi="Times New Roman" w:cs="Times New Roman"/>
          <w:i/>
        </w:rPr>
        <w:t>Відомості Верховної Ради УРСР</w:t>
      </w:r>
      <w:r w:rsidRPr="001A069C">
        <w:rPr>
          <w:rFonts w:ascii="Times New Roman" w:hAnsi="Times New Roman" w:cs="Times New Roman"/>
        </w:rPr>
        <w:t xml:space="preserve">. 1961. № 2. Ст. 14.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66. </w:t>
      </w:r>
      <w:r w:rsidRPr="001A069C">
        <w:rPr>
          <w:rFonts w:ascii="Times New Roman" w:hAnsi="Times New Roman" w:cs="Times New Roman"/>
        </w:rPr>
        <w:t>Кримінальне право України. Особлива частина: підручник для студентів юрид. вузів і фак. / Г.</w:t>
      </w:r>
      <w:r w:rsidRPr="001A069C">
        <w:rPr>
          <w:rFonts w:ascii="Times New Roman" w:hAnsi="Times New Roman" w:cs="Times New Roman"/>
          <w:lang w:val="ru-RU"/>
        </w:rPr>
        <w:t xml:space="preserve"> </w:t>
      </w:r>
      <w:r w:rsidRPr="001A069C">
        <w:rPr>
          <w:rFonts w:ascii="Times New Roman" w:hAnsi="Times New Roman" w:cs="Times New Roman"/>
        </w:rPr>
        <w:t>В. Андрусів, П.</w:t>
      </w:r>
      <w:r w:rsidRPr="001A069C">
        <w:rPr>
          <w:rFonts w:ascii="Times New Roman" w:hAnsi="Times New Roman" w:cs="Times New Roman"/>
          <w:lang w:val="ru-RU"/>
        </w:rPr>
        <w:t xml:space="preserve"> </w:t>
      </w:r>
      <w:r w:rsidRPr="001A069C">
        <w:rPr>
          <w:rFonts w:ascii="Times New Roman" w:hAnsi="Times New Roman" w:cs="Times New Roman"/>
        </w:rPr>
        <w:t>П. Андрушко, С.</w:t>
      </w:r>
      <w:r w:rsidRPr="001A069C">
        <w:rPr>
          <w:rFonts w:ascii="Times New Roman" w:hAnsi="Times New Roman" w:cs="Times New Roman"/>
          <w:lang w:val="ru-RU"/>
        </w:rPr>
        <w:t xml:space="preserve"> </w:t>
      </w:r>
      <w:r w:rsidRPr="001A069C">
        <w:rPr>
          <w:rFonts w:ascii="Times New Roman" w:hAnsi="Times New Roman" w:cs="Times New Roman"/>
        </w:rPr>
        <w:t xml:space="preserve">Я. Ляхова та ін.; </w:t>
      </w:r>
      <w:r>
        <w:rPr>
          <w:rFonts w:ascii="Times New Roman" w:hAnsi="Times New Roman" w:cs="Times New Roman"/>
        </w:rPr>
        <w:t>з</w:t>
      </w:r>
      <w:r w:rsidRPr="001A069C">
        <w:rPr>
          <w:rFonts w:ascii="Times New Roman" w:hAnsi="Times New Roman" w:cs="Times New Roman"/>
        </w:rPr>
        <w:t>а ред. П.</w:t>
      </w:r>
      <w:r w:rsidRPr="001A069C">
        <w:rPr>
          <w:rFonts w:ascii="Times New Roman" w:hAnsi="Times New Roman" w:cs="Times New Roman"/>
          <w:lang w:val="ru-RU"/>
        </w:rPr>
        <w:t xml:space="preserve"> </w:t>
      </w:r>
      <w:r w:rsidRPr="001A069C">
        <w:rPr>
          <w:rFonts w:ascii="Times New Roman" w:hAnsi="Times New Roman" w:cs="Times New Roman"/>
        </w:rPr>
        <w:t xml:space="preserve">С. Матишевського та ін. К.: Юрінком Інтер, 1999. 467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67. </w:t>
      </w:r>
      <w:r w:rsidRPr="001A069C">
        <w:rPr>
          <w:rFonts w:ascii="Times New Roman" w:hAnsi="Times New Roman" w:cs="Times New Roman"/>
        </w:rPr>
        <w:t xml:space="preserve">Кримінальне право України: Особлива частина / </w:t>
      </w:r>
      <w:r>
        <w:rPr>
          <w:rFonts w:ascii="Times New Roman" w:hAnsi="Times New Roman" w:cs="Times New Roman"/>
        </w:rPr>
        <w:t>з</w:t>
      </w:r>
      <w:r w:rsidRPr="001A069C">
        <w:rPr>
          <w:rFonts w:ascii="Times New Roman" w:hAnsi="Times New Roman" w:cs="Times New Roman"/>
        </w:rPr>
        <w:t>а ред. професорів Матишевського П. С.,</w:t>
      </w:r>
      <w:r w:rsidRPr="001A069C">
        <w:rPr>
          <w:rFonts w:ascii="Times New Roman" w:hAnsi="Times New Roman" w:cs="Times New Roman"/>
          <w:i/>
          <w:iCs/>
        </w:rPr>
        <w:t xml:space="preserve"> </w:t>
      </w:r>
      <w:r w:rsidRPr="001A069C">
        <w:rPr>
          <w:rFonts w:ascii="Times New Roman" w:hAnsi="Times New Roman" w:cs="Times New Roman"/>
        </w:rPr>
        <w:t xml:space="preserve">Яценка С. С., доцента Андрушка П. П. Київ: Юрінком Інтер, 1999. 412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68. Кримінальне право України. Загальна частина: підруч. для студентів юрид. спец. вищ. закладів освіти / М. І. Бажанов, Ю. В. Баулін, В. І. Борисов та ін.; за ред. професорів М. І. Бажанова, В. В. Сташиса, В. Я. Тація. Київ</w:t>
      </w:r>
      <w:r>
        <w:rPr>
          <w:rFonts w:ascii="Times New Roman" w:hAnsi="Times New Roman" w:cs="Times New Roman"/>
          <w:sz w:val="28"/>
          <w:szCs w:val="28"/>
        </w:rPr>
        <w:t>-</w:t>
      </w:r>
      <w:r w:rsidRPr="001A069C">
        <w:rPr>
          <w:rFonts w:ascii="Times New Roman" w:hAnsi="Times New Roman" w:cs="Times New Roman"/>
          <w:sz w:val="28"/>
          <w:szCs w:val="28"/>
        </w:rPr>
        <w:t xml:space="preserve">Харків: Юрінком Інтер – Право, 2001. 462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69. Кримінальне право і законодавство України. Частина Загальна: курс лекцій / </w:t>
      </w:r>
      <w:r>
        <w:rPr>
          <w:rFonts w:ascii="Times New Roman" w:hAnsi="Times New Roman" w:cs="Times New Roman"/>
        </w:rPr>
        <w:t>з</w:t>
      </w:r>
      <w:r w:rsidRPr="001A069C">
        <w:rPr>
          <w:rFonts w:ascii="Times New Roman" w:hAnsi="Times New Roman" w:cs="Times New Roman"/>
        </w:rPr>
        <w:t xml:space="preserve">а ред. М. Й. Коржанського. К.: Атіка, 2001. 213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70. </w:t>
      </w:r>
      <w:r w:rsidRPr="001A069C">
        <w:rPr>
          <w:rFonts w:ascii="Times New Roman" w:hAnsi="Times New Roman" w:cs="Times New Roman"/>
        </w:rPr>
        <w:t xml:space="preserve">Кругликов Л. Л., Дулатбеков Н. О. Экономические преступления (вопросы дифференциации и индивидуализации ответственности и наказания): учеб. пособие. Ярославль: Изд-во Яросл. гос. ун-та, 2001. </w:t>
      </w:r>
      <w:r w:rsidRPr="001A069C">
        <w:rPr>
          <w:rFonts w:ascii="Times New Roman" w:hAnsi="Times New Roman" w:cs="Times New Roman"/>
          <w:lang w:val="ru-RU"/>
        </w:rPr>
        <w:t>159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71. </w:t>
      </w:r>
      <w:r w:rsidRPr="001A069C">
        <w:rPr>
          <w:rFonts w:ascii="Times New Roman" w:hAnsi="Times New Roman" w:cs="Times New Roman"/>
        </w:rPr>
        <w:t>Куванова Ю. А. Психические расстройства, не исключающие вменяемости: теория и практика</w:t>
      </w:r>
      <w:r>
        <w:rPr>
          <w:rFonts w:ascii="Times New Roman" w:hAnsi="Times New Roman" w:cs="Times New Roman"/>
        </w:rPr>
        <w:t xml:space="preserve">. </w:t>
      </w:r>
      <w:r w:rsidRPr="00BB0392">
        <w:rPr>
          <w:rFonts w:ascii="Times New Roman" w:hAnsi="Times New Roman" w:cs="Times New Roman"/>
          <w:i/>
        </w:rPr>
        <w:t>Вестник Моск. ун-та</w:t>
      </w:r>
      <w:r w:rsidRPr="001A069C">
        <w:rPr>
          <w:rFonts w:ascii="Times New Roman" w:hAnsi="Times New Roman" w:cs="Times New Roman"/>
        </w:rPr>
        <w:t xml:space="preserve">. Серия 11. Право. 2001. № 2. С. 85 – 91.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72. </w:t>
      </w:r>
      <w:r w:rsidRPr="001A069C">
        <w:rPr>
          <w:rFonts w:ascii="Times New Roman" w:hAnsi="Times New Roman" w:cs="Times New Roman"/>
        </w:rPr>
        <w:t xml:space="preserve">Кудрявцев В. Н. Объективная сторона  преступления. М.: Госюриздат, 1960. </w:t>
      </w:r>
      <w:r w:rsidRPr="001A069C">
        <w:rPr>
          <w:rFonts w:ascii="Times New Roman" w:hAnsi="Times New Roman" w:cs="Times New Roman"/>
          <w:lang w:val="ru-RU"/>
        </w:rPr>
        <w:t>244 с.</w:t>
      </w:r>
      <w:r w:rsidRPr="001A069C">
        <w:rPr>
          <w:rFonts w:ascii="Times New Roman" w:hAnsi="Times New Roman" w:cs="Times New Roman"/>
        </w:rPr>
        <w:t xml:space="preserve">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73. Кудрявцев В. Н. Общая теория квалификации преступлений. 2-е изд., перераб. и дополн. М.: Юристъ, 1999. 304 с.</w:t>
      </w:r>
    </w:p>
    <w:p w:rsidR="00B7632C" w:rsidRPr="00BB0392"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74. </w:t>
      </w:r>
      <w:r w:rsidRPr="001A069C">
        <w:rPr>
          <w:rFonts w:ascii="Times New Roman" w:hAnsi="Times New Roman" w:cs="Times New Roman"/>
        </w:rPr>
        <w:t xml:space="preserve">Кузнецова Н. Ф. Преступление и преступность. М.: Изд-во Моск. ун-та, 1969. </w:t>
      </w:r>
      <w:r w:rsidRPr="00BB0392">
        <w:rPr>
          <w:rFonts w:ascii="Times New Roman" w:hAnsi="Times New Roman" w:cs="Times New Roman"/>
        </w:rPr>
        <w:t>232 с</w:t>
      </w:r>
      <w:r w:rsidRPr="001A069C">
        <w:rPr>
          <w:rFonts w:ascii="Times New Roman" w:hAnsi="Times New Roman" w:cs="Times New Roman"/>
        </w:rPr>
        <w:t xml:space="preserve">.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75. Кундеус В. Г. Корислива спрямованість як елемент розкрадання</w:t>
      </w:r>
      <w:r>
        <w:rPr>
          <w:rFonts w:ascii="Times New Roman" w:hAnsi="Times New Roman" w:cs="Times New Roman"/>
          <w:sz w:val="28"/>
          <w:szCs w:val="28"/>
        </w:rPr>
        <w:t>.</w:t>
      </w:r>
      <w:r w:rsidRPr="001A069C">
        <w:rPr>
          <w:rFonts w:ascii="Times New Roman" w:hAnsi="Times New Roman" w:cs="Times New Roman"/>
          <w:sz w:val="28"/>
          <w:szCs w:val="28"/>
        </w:rPr>
        <w:t xml:space="preserve"> </w:t>
      </w:r>
      <w:r w:rsidRPr="00200F58">
        <w:rPr>
          <w:rFonts w:ascii="Times New Roman" w:hAnsi="Times New Roman" w:cs="Times New Roman"/>
          <w:i/>
          <w:sz w:val="28"/>
          <w:szCs w:val="28"/>
        </w:rPr>
        <w:t>Вісник Національного університету внутрішніх справ.</w:t>
      </w:r>
      <w:r w:rsidRPr="001A069C">
        <w:rPr>
          <w:rFonts w:ascii="Times New Roman" w:hAnsi="Times New Roman" w:cs="Times New Roman"/>
          <w:sz w:val="28"/>
          <w:szCs w:val="28"/>
        </w:rPr>
        <w:t xml:space="preserve"> Харків, 2002. Вип. 20. С. 59 – 65.</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76. Кундеус В. Г. Проблеми встановлення місця розкрадання в сучасному кримінальному праві України</w:t>
      </w:r>
      <w:r>
        <w:rPr>
          <w:rFonts w:ascii="Times New Roman" w:hAnsi="Times New Roman" w:cs="Times New Roman"/>
          <w:sz w:val="28"/>
          <w:szCs w:val="28"/>
        </w:rPr>
        <w:t xml:space="preserve">. </w:t>
      </w:r>
      <w:r w:rsidRPr="00B1135E">
        <w:rPr>
          <w:rFonts w:ascii="Times New Roman" w:hAnsi="Times New Roman" w:cs="Times New Roman"/>
          <w:i/>
          <w:sz w:val="28"/>
          <w:szCs w:val="28"/>
        </w:rPr>
        <w:t>Актуальні проблеми сучасної науки в дослідженнях молодих учених</w:t>
      </w:r>
      <w:r w:rsidRPr="001A069C">
        <w:rPr>
          <w:rFonts w:ascii="Times New Roman" w:hAnsi="Times New Roman" w:cs="Times New Roman"/>
          <w:sz w:val="28"/>
          <w:szCs w:val="28"/>
        </w:rPr>
        <w:t xml:space="preserve">: </w:t>
      </w:r>
      <w:r>
        <w:rPr>
          <w:rFonts w:ascii="Times New Roman" w:hAnsi="Times New Roman" w:cs="Times New Roman"/>
          <w:sz w:val="28"/>
          <w:szCs w:val="28"/>
        </w:rPr>
        <w:t>м</w:t>
      </w:r>
      <w:r w:rsidRPr="001A069C">
        <w:rPr>
          <w:rFonts w:ascii="Times New Roman" w:hAnsi="Times New Roman" w:cs="Times New Roman"/>
          <w:sz w:val="28"/>
          <w:szCs w:val="28"/>
        </w:rPr>
        <w:t>атер. наук.-практ. конф.</w:t>
      </w:r>
      <w:r>
        <w:rPr>
          <w:rFonts w:ascii="Times New Roman" w:hAnsi="Times New Roman" w:cs="Times New Roman"/>
          <w:sz w:val="28"/>
          <w:szCs w:val="28"/>
        </w:rPr>
        <w:t xml:space="preserve">, </w:t>
      </w:r>
      <w:r w:rsidRPr="001A069C">
        <w:rPr>
          <w:rFonts w:ascii="Times New Roman" w:hAnsi="Times New Roman" w:cs="Times New Roman"/>
          <w:sz w:val="28"/>
          <w:szCs w:val="28"/>
        </w:rPr>
        <w:t>Харків, 20 червня 2003 р.</w:t>
      </w:r>
      <w:r>
        <w:rPr>
          <w:rFonts w:ascii="Times New Roman" w:hAnsi="Times New Roman" w:cs="Times New Roman"/>
          <w:sz w:val="28"/>
          <w:szCs w:val="28"/>
        </w:rPr>
        <w:t>;</w:t>
      </w:r>
      <w:r w:rsidRPr="001A069C">
        <w:rPr>
          <w:rFonts w:ascii="Times New Roman" w:hAnsi="Times New Roman" w:cs="Times New Roman"/>
          <w:sz w:val="28"/>
          <w:szCs w:val="28"/>
        </w:rPr>
        <w:t xml:space="preserve"> </w:t>
      </w:r>
      <w:r>
        <w:rPr>
          <w:rFonts w:ascii="Times New Roman" w:hAnsi="Times New Roman" w:cs="Times New Roman"/>
          <w:sz w:val="28"/>
          <w:szCs w:val="28"/>
        </w:rPr>
        <w:t>в</w:t>
      </w:r>
      <w:r w:rsidRPr="001A069C">
        <w:rPr>
          <w:rFonts w:ascii="Times New Roman" w:hAnsi="Times New Roman" w:cs="Times New Roman"/>
          <w:sz w:val="28"/>
          <w:szCs w:val="28"/>
        </w:rPr>
        <w:t xml:space="preserve">ідп. ред. Венидиктов В. С. Х.: Вид-во Нац. ун-ту внутр. справ, 2003. С. 71 – 76.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77. </w:t>
      </w:r>
      <w:r w:rsidRPr="001A069C">
        <w:rPr>
          <w:rFonts w:ascii="Times New Roman" w:hAnsi="Times New Roman" w:cs="Times New Roman"/>
        </w:rPr>
        <w:t>Куринов Б. А. Научные основы квалификации преступлений: учеб. пособие</w:t>
      </w:r>
      <w:r>
        <w:rPr>
          <w:rFonts w:ascii="Times New Roman" w:hAnsi="Times New Roman" w:cs="Times New Roman"/>
        </w:rPr>
        <w:t xml:space="preserve">. </w:t>
      </w:r>
      <w:r w:rsidRPr="001A069C">
        <w:rPr>
          <w:rFonts w:ascii="Times New Roman" w:hAnsi="Times New Roman" w:cs="Times New Roman"/>
        </w:rPr>
        <w:t xml:space="preserve">М.: Изд-во Моск. ун-та, 1984. </w:t>
      </w:r>
      <w:r w:rsidRPr="001A069C">
        <w:rPr>
          <w:rFonts w:ascii="Times New Roman" w:hAnsi="Times New Roman" w:cs="Times New Roman"/>
          <w:lang w:val="ru-RU"/>
        </w:rPr>
        <w:t>184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78. </w:t>
      </w:r>
      <w:r w:rsidRPr="001A069C">
        <w:rPr>
          <w:rFonts w:ascii="Times New Roman" w:hAnsi="Times New Roman" w:cs="Times New Roman"/>
        </w:rPr>
        <w:t xml:space="preserve">Курс советского уголовного права: </w:t>
      </w:r>
      <w:r>
        <w:rPr>
          <w:rFonts w:ascii="Times New Roman" w:hAnsi="Times New Roman" w:cs="Times New Roman"/>
        </w:rPr>
        <w:t>в</w:t>
      </w:r>
      <w:r w:rsidRPr="001A069C">
        <w:rPr>
          <w:rFonts w:ascii="Times New Roman" w:hAnsi="Times New Roman" w:cs="Times New Roman"/>
        </w:rPr>
        <w:t xml:space="preserve"> 5-ти т. Л.: Изд-во Ленигр. ун-та, 1973. </w:t>
      </w:r>
      <w:r>
        <w:rPr>
          <w:rFonts w:ascii="Times New Roman" w:hAnsi="Times New Roman" w:cs="Times New Roman"/>
        </w:rPr>
        <w:t xml:space="preserve">Т. 1. Общая часть.  </w:t>
      </w:r>
      <w:r w:rsidRPr="001A069C">
        <w:rPr>
          <w:rFonts w:ascii="Times New Roman" w:hAnsi="Times New Roman" w:cs="Times New Roman"/>
          <w:lang w:val="ru-RU"/>
        </w:rPr>
        <w:t>467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 xml:space="preserve">79. </w:t>
      </w:r>
      <w:r w:rsidRPr="001A069C">
        <w:rPr>
          <w:rFonts w:ascii="Times New Roman" w:hAnsi="Times New Roman" w:cs="Times New Roman"/>
        </w:rPr>
        <w:t xml:space="preserve">Курс советского уголовного права: </w:t>
      </w:r>
      <w:r>
        <w:rPr>
          <w:rFonts w:ascii="Times New Roman" w:hAnsi="Times New Roman" w:cs="Times New Roman"/>
        </w:rPr>
        <w:t>в</w:t>
      </w:r>
      <w:r w:rsidRPr="001A069C">
        <w:rPr>
          <w:rFonts w:ascii="Times New Roman" w:hAnsi="Times New Roman" w:cs="Times New Roman"/>
        </w:rPr>
        <w:t xml:space="preserve"> 6-ти т. / А. А. Пионтковский</w:t>
      </w:r>
      <w:r>
        <w:rPr>
          <w:rFonts w:ascii="Times New Roman" w:hAnsi="Times New Roman" w:cs="Times New Roman"/>
        </w:rPr>
        <w:t>; р</w:t>
      </w:r>
      <w:r w:rsidRPr="001A069C">
        <w:rPr>
          <w:rFonts w:ascii="Times New Roman" w:hAnsi="Times New Roman" w:cs="Times New Roman"/>
        </w:rPr>
        <w:t xml:space="preserve">ед. кол.: А. А. Пионтковский, П. С. Ромашкин, В. М. Чхиквадзе. М.: Наука, 1970. – </w:t>
      </w:r>
      <w:r>
        <w:rPr>
          <w:rFonts w:ascii="Times New Roman" w:hAnsi="Times New Roman" w:cs="Times New Roman"/>
        </w:rPr>
        <w:t xml:space="preserve">Т. ІІ Преступление. </w:t>
      </w:r>
      <w:r w:rsidRPr="001A069C">
        <w:rPr>
          <w:rFonts w:ascii="Times New Roman" w:hAnsi="Times New Roman" w:cs="Times New Roman"/>
          <w:lang w:val="ru-RU"/>
        </w:rPr>
        <w:t>516 с.</w:t>
      </w:r>
      <w:r w:rsidRPr="001A069C">
        <w:rPr>
          <w:rFonts w:ascii="Times New Roman" w:hAnsi="Times New Roman" w:cs="Times New Roman"/>
        </w:rPr>
        <w:t xml:space="preserve"> </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 xml:space="preserve">80. Курс уголовного права: </w:t>
      </w:r>
      <w:r>
        <w:rPr>
          <w:rFonts w:ascii="Times New Roman" w:hAnsi="Times New Roman" w:cs="Times New Roman"/>
          <w:sz w:val="28"/>
          <w:szCs w:val="28"/>
        </w:rPr>
        <w:t xml:space="preserve">в 5-ти т.: </w:t>
      </w:r>
      <w:r w:rsidRPr="001A069C">
        <w:rPr>
          <w:rFonts w:ascii="Times New Roman" w:hAnsi="Times New Roman" w:cs="Times New Roman"/>
          <w:sz w:val="28"/>
          <w:szCs w:val="28"/>
        </w:rPr>
        <w:t>у</w:t>
      </w:r>
      <w:r w:rsidRPr="001A069C">
        <w:rPr>
          <w:rFonts w:ascii="Times New Roman" w:hAnsi="Times New Roman" w:cs="Times New Roman"/>
          <w:snapToGrid w:val="0"/>
          <w:sz w:val="28"/>
          <w:szCs w:val="28"/>
        </w:rPr>
        <w:t>чебник для вузов</w:t>
      </w:r>
      <w:r>
        <w:rPr>
          <w:rFonts w:ascii="Times New Roman" w:hAnsi="Times New Roman" w:cs="Times New Roman"/>
          <w:snapToGrid w:val="0"/>
          <w:sz w:val="28"/>
          <w:szCs w:val="28"/>
        </w:rPr>
        <w:t>; п</w:t>
      </w:r>
      <w:r w:rsidRPr="001A069C">
        <w:rPr>
          <w:rFonts w:ascii="Times New Roman" w:hAnsi="Times New Roman" w:cs="Times New Roman"/>
          <w:sz w:val="28"/>
          <w:szCs w:val="28"/>
        </w:rPr>
        <w:t>од ред. Н. Ф. Кузнецовой, И. М. Тяжковой. М.: ЗЕРЦАЛО, 1999. Т. 1</w:t>
      </w:r>
      <w:r>
        <w:rPr>
          <w:rFonts w:ascii="Times New Roman" w:hAnsi="Times New Roman" w:cs="Times New Roman"/>
          <w:sz w:val="28"/>
          <w:szCs w:val="28"/>
        </w:rPr>
        <w:t>. Общая часть</w:t>
      </w:r>
      <w:r w:rsidRPr="001A069C">
        <w:rPr>
          <w:rFonts w:ascii="Times New Roman" w:hAnsi="Times New Roman" w:cs="Times New Roman"/>
          <w:sz w:val="28"/>
          <w:szCs w:val="28"/>
        </w:rPr>
        <w:t>: Учение о преступлении</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592 с.    </w:t>
      </w:r>
      <w:r w:rsidRPr="001A069C">
        <w:rPr>
          <w:rFonts w:ascii="Times New Roman" w:hAnsi="Times New Roman" w:cs="Times New Roman"/>
          <w:snapToGrid w:val="0"/>
          <w:sz w:val="28"/>
          <w:szCs w:val="28"/>
        </w:rPr>
        <w:t xml:space="preserve"> </w:t>
      </w:r>
      <w:r w:rsidRPr="001A069C">
        <w:rPr>
          <w:rFonts w:ascii="Times New Roman" w:hAnsi="Times New Roman" w:cs="Times New Roman"/>
          <w:sz w:val="28"/>
          <w:szCs w:val="28"/>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 xml:space="preserve">81. Лейкина Н. С. Личность преступника и уголовная ответственность. Л.: Изд-во Ленингр. ун-та, 1968. </w:t>
      </w:r>
      <w:r w:rsidRPr="001A069C">
        <w:rPr>
          <w:rFonts w:ascii="Times New Roman" w:hAnsi="Times New Roman" w:cs="Times New Roman"/>
          <w:lang w:val="ru-RU"/>
        </w:rPr>
        <w:t>129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82. Личность преступника. М.: Юрид. лит., 1975. 272</w:t>
      </w:r>
      <w:r w:rsidRPr="001A069C">
        <w:rPr>
          <w:rFonts w:ascii="Times New Roman" w:hAnsi="Times New Roman" w:cs="Times New Roman"/>
          <w:lang w:val="ru-RU"/>
        </w:rPr>
        <w:t xml:space="preserve">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83. Лунеев В.</w:t>
      </w:r>
      <w:r>
        <w:rPr>
          <w:rFonts w:ascii="Times New Roman" w:hAnsi="Times New Roman" w:cs="Times New Roman"/>
        </w:rPr>
        <w:t xml:space="preserve"> </w:t>
      </w:r>
      <w:r w:rsidRPr="001A069C">
        <w:rPr>
          <w:rFonts w:ascii="Times New Roman" w:hAnsi="Times New Roman" w:cs="Times New Roman"/>
        </w:rPr>
        <w:t>В. Суб</w:t>
      </w:r>
      <w:r w:rsidRPr="001A069C">
        <w:rPr>
          <w:rFonts w:ascii="Times New Roman" w:hAnsi="Times New Roman" w:cs="Times New Roman"/>
          <w:lang w:val="ru-RU"/>
        </w:rPr>
        <w:t>ъективное вменение. М.: СПАРК, 2000. 128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84. Ляпунов Ю. И. Уголовно-правовая охрана природы органами внутренних дел. М.: Высш. школа МВД СССР, 1974. 154 с.</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85. Ляпунов Ю. И. Понятие социалистического имущества как предмета хищения</w:t>
      </w:r>
      <w:r>
        <w:rPr>
          <w:rFonts w:ascii="Times New Roman" w:hAnsi="Times New Roman" w:cs="Times New Roman"/>
        </w:rPr>
        <w:t xml:space="preserve">. </w:t>
      </w:r>
      <w:r w:rsidRPr="00200F58">
        <w:rPr>
          <w:rFonts w:ascii="Times New Roman" w:hAnsi="Times New Roman" w:cs="Times New Roman"/>
          <w:i/>
        </w:rPr>
        <w:t>Соц. законность</w:t>
      </w:r>
      <w:r w:rsidRPr="001A069C">
        <w:rPr>
          <w:rFonts w:ascii="Times New Roman" w:hAnsi="Times New Roman" w:cs="Times New Roman"/>
        </w:rPr>
        <w:t xml:space="preserve">. 1978. № 2. С. 53 – 55.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86. Ляпунов Ю. И. Ценные бумаги как предмет хищения</w:t>
      </w:r>
      <w:r>
        <w:rPr>
          <w:rFonts w:ascii="Times New Roman" w:hAnsi="Times New Roman" w:cs="Times New Roman"/>
        </w:rPr>
        <w:t xml:space="preserve">. </w:t>
      </w:r>
      <w:r w:rsidRPr="00A21470">
        <w:rPr>
          <w:rFonts w:ascii="Times New Roman" w:hAnsi="Times New Roman" w:cs="Times New Roman"/>
          <w:i/>
        </w:rPr>
        <w:t>Соц. законность</w:t>
      </w:r>
      <w:r w:rsidRPr="001A069C">
        <w:rPr>
          <w:rFonts w:ascii="Times New Roman" w:hAnsi="Times New Roman" w:cs="Times New Roman"/>
        </w:rPr>
        <w:t xml:space="preserve">. 1982. № 9. С. 31 – 34.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87. Ляпунов Ю. И., Мшвениерадзе П. Я. Основы систематизации норм Особенной части уголовного права</w:t>
      </w:r>
      <w:r>
        <w:rPr>
          <w:rFonts w:ascii="Times New Roman" w:hAnsi="Times New Roman" w:cs="Times New Roman"/>
        </w:rPr>
        <w:t xml:space="preserve">. </w:t>
      </w:r>
      <w:r w:rsidRPr="00A21470">
        <w:rPr>
          <w:rFonts w:ascii="Times New Roman" w:hAnsi="Times New Roman" w:cs="Times New Roman"/>
          <w:i/>
        </w:rPr>
        <w:t>Правоведение</w:t>
      </w:r>
      <w:r w:rsidRPr="001A069C">
        <w:rPr>
          <w:rFonts w:ascii="Times New Roman" w:hAnsi="Times New Roman" w:cs="Times New Roman"/>
        </w:rPr>
        <w:t>. 1985. № 3. С. 2</w:t>
      </w:r>
      <w:r w:rsidRPr="001A069C">
        <w:rPr>
          <w:rFonts w:ascii="Times New Roman" w:hAnsi="Times New Roman" w:cs="Times New Roman"/>
          <w:lang w:val="ru-RU"/>
        </w:rPr>
        <w:t xml:space="preserve">5 – 33. </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88. Макарь И.</w:t>
      </w:r>
      <w:r w:rsidRPr="001A069C">
        <w:rPr>
          <w:rFonts w:ascii="Times New Roman" w:hAnsi="Times New Roman" w:cs="Times New Roman"/>
          <w:lang w:val="ru-RU"/>
        </w:rPr>
        <w:t xml:space="preserve"> </w:t>
      </w:r>
      <w:r w:rsidRPr="001A069C">
        <w:rPr>
          <w:rFonts w:ascii="Times New Roman" w:hAnsi="Times New Roman" w:cs="Times New Roman"/>
        </w:rPr>
        <w:t>М. Охрана социалистического имущества. Кишинев: Изд-во “Картя Молдовеняс</w:t>
      </w:r>
      <w:r w:rsidRPr="001A069C">
        <w:rPr>
          <w:rFonts w:ascii="Times New Roman" w:hAnsi="Times New Roman" w:cs="Times New Roman"/>
          <w:lang w:val="ru-RU"/>
        </w:rPr>
        <w:t xml:space="preserve">кэ”, </w:t>
      </w:r>
      <w:r w:rsidRPr="001A069C">
        <w:rPr>
          <w:rFonts w:ascii="Times New Roman" w:hAnsi="Times New Roman" w:cs="Times New Roman"/>
        </w:rPr>
        <w:t xml:space="preserve">1978. </w:t>
      </w:r>
      <w:r w:rsidRPr="001A069C">
        <w:rPr>
          <w:rFonts w:ascii="Times New Roman" w:hAnsi="Times New Roman" w:cs="Times New Roman"/>
          <w:lang w:val="ru-RU"/>
        </w:rPr>
        <w:t xml:space="preserve">140 с. </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 xml:space="preserve">89. Малиновскій І. Ученіє о преступленіи по Литовскому Статуту / І. Малиновский. Кієвъ: Тіпографія Императорскаго Университета св. Владимира, 1894. 171 с. </w:t>
      </w:r>
    </w:p>
    <w:p w:rsidR="00B7632C" w:rsidRPr="001A069C" w:rsidRDefault="00B7632C" w:rsidP="00B7632C">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rPr>
      </w:pPr>
      <w:r w:rsidRPr="001A069C">
        <w:rPr>
          <w:rFonts w:ascii="Times New Roman" w:hAnsi="Times New Roman" w:cs="Times New Roman"/>
        </w:rPr>
        <w:t xml:space="preserve">90. Малков В. П. Совокупность преступлений. Казань: Изд-во Казан. ун-та,  1974. 240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91. Матышевский П. С. Ответственность за преступления против социалистической собственности. К.: Изд-во Киев. ун-та, 1968. 190 с.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92. Матышевский П.</w:t>
      </w:r>
      <w:r w:rsidRPr="001A069C">
        <w:rPr>
          <w:rFonts w:ascii="Times New Roman" w:hAnsi="Times New Roman" w:cs="Times New Roman"/>
          <w:lang w:val="ru-RU"/>
        </w:rPr>
        <w:t xml:space="preserve"> </w:t>
      </w:r>
      <w:r w:rsidRPr="001A069C">
        <w:rPr>
          <w:rFonts w:ascii="Times New Roman" w:hAnsi="Times New Roman" w:cs="Times New Roman"/>
        </w:rPr>
        <w:t>С. Уголовно-правовая охрана социалистической собственности в Украинской ССР</w:t>
      </w:r>
      <w:r>
        <w:rPr>
          <w:rFonts w:ascii="Times New Roman" w:hAnsi="Times New Roman" w:cs="Times New Roman"/>
        </w:rPr>
        <w:t>.</w:t>
      </w:r>
      <w:r w:rsidRPr="001A069C">
        <w:rPr>
          <w:rFonts w:ascii="Times New Roman" w:hAnsi="Times New Roman" w:cs="Times New Roman"/>
        </w:rPr>
        <w:t xml:space="preserve"> Киев: Изд-во Киев. ун-та, 1972. </w:t>
      </w:r>
      <w:r w:rsidRPr="001A069C">
        <w:rPr>
          <w:rFonts w:ascii="Times New Roman" w:hAnsi="Times New Roman" w:cs="Times New Roman"/>
          <w:lang w:val="ru-RU"/>
        </w:rPr>
        <w:t>202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93. Матышевский П.</w:t>
      </w:r>
      <w:r w:rsidRPr="001A069C">
        <w:rPr>
          <w:rFonts w:ascii="Times New Roman" w:hAnsi="Times New Roman" w:cs="Times New Roman"/>
          <w:lang w:val="ru-RU"/>
        </w:rPr>
        <w:t xml:space="preserve"> </w:t>
      </w:r>
      <w:r w:rsidRPr="001A069C">
        <w:rPr>
          <w:rFonts w:ascii="Times New Roman" w:hAnsi="Times New Roman" w:cs="Times New Roman"/>
        </w:rPr>
        <w:t xml:space="preserve">С. Преступления против собственности и смежные с ними преступления. Киев: Юринком, 1996. </w:t>
      </w:r>
      <w:r w:rsidRPr="001A069C">
        <w:rPr>
          <w:rFonts w:ascii="Times New Roman" w:hAnsi="Times New Roman" w:cs="Times New Roman"/>
          <w:lang w:val="ru-RU"/>
        </w:rPr>
        <w:t>240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94. Миньковский Б. С. Проблема ответственности в уголовном праве. М.: Юриздат, 1949. 144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95. Мирошниченко Н. А. Уголовная ответственность за незаконные действия с наркотическими средствами, психотропными веществами, их аналогами и прекурсорами по новому уголовному законодательству Украины</w:t>
      </w:r>
      <w:r>
        <w:rPr>
          <w:rFonts w:ascii="Times New Roman" w:hAnsi="Times New Roman" w:cs="Times New Roman"/>
          <w:sz w:val="28"/>
          <w:szCs w:val="28"/>
        </w:rPr>
        <w:t>.</w:t>
      </w:r>
      <w:r w:rsidRPr="001A069C">
        <w:rPr>
          <w:rFonts w:ascii="Times New Roman" w:hAnsi="Times New Roman" w:cs="Times New Roman"/>
          <w:sz w:val="28"/>
          <w:szCs w:val="28"/>
        </w:rPr>
        <w:t xml:space="preserve"> </w:t>
      </w:r>
      <w:r w:rsidRPr="00B1135E">
        <w:rPr>
          <w:rFonts w:ascii="Times New Roman" w:hAnsi="Times New Roman" w:cs="Times New Roman"/>
          <w:i/>
          <w:sz w:val="28"/>
          <w:szCs w:val="28"/>
        </w:rPr>
        <w:t>Новий Кримінальний кодекс України: питання застосування і вивчення</w:t>
      </w:r>
      <w:r w:rsidRPr="001A069C">
        <w:rPr>
          <w:rFonts w:ascii="Times New Roman" w:hAnsi="Times New Roman" w:cs="Times New Roman"/>
          <w:sz w:val="28"/>
          <w:szCs w:val="28"/>
        </w:rPr>
        <w:t xml:space="preserve">: </w:t>
      </w:r>
      <w:r>
        <w:rPr>
          <w:rFonts w:ascii="Times New Roman" w:hAnsi="Times New Roman" w:cs="Times New Roman"/>
          <w:sz w:val="28"/>
          <w:szCs w:val="28"/>
        </w:rPr>
        <w:t>м</w:t>
      </w:r>
      <w:r w:rsidRPr="001A069C">
        <w:rPr>
          <w:rFonts w:ascii="Times New Roman" w:hAnsi="Times New Roman" w:cs="Times New Roman"/>
          <w:sz w:val="28"/>
          <w:szCs w:val="28"/>
        </w:rPr>
        <w:t>атер. міжнар. наук.-практ. конф.</w:t>
      </w:r>
      <w:r>
        <w:rPr>
          <w:rFonts w:ascii="Times New Roman" w:hAnsi="Times New Roman" w:cs="Times New Roman"/>
          <w:sz w:val="28"/>
          <w:szCs w:val="28"/>
        </w:rPr>
        <w:t xml:space="preserve">, </w:t>
      </w:r>
      <w:r w:rsidRPr="001A069C">
        <w:rPr>
          <w:rFonts w:ascii="Times New Roman" w:hAnsi="Times New Roman" w:cs="Times New Roman"/>
          <w:sz w:val="28"/>
          <w:szCs w:val="28"/>
        </w:rPr>
        <w:t>Харків</w:t>
      </w:r>
      <w:r>
        <w:rPr>
          <w:rFonts w:ascii="Times New Roman" w:hAnsi="Times New Roman" w:cs="Times New Roman"/>
          <w:sz w:val="28"/>
          <w:szCs w:val="28"/>
        </w:rPr>
        <w:t xml:space="preserve">, </w:t>
      </w:r>
      <w:r w:rsidRPr="001A069C">
        <w:rPr>
          <w:rFonts w:ascii="Times New Roman" w:hAnsi="Times New Roman" w:cs="Times New Roman"/>
          <w:sz w:val="28"/>
          <w:szCs w:val="28"/>
        </w:rPr>
        <w:t>25 – 26 жовтня 2001 р. / Редкол.: Сташис В.</w:t>
      </w:r>
      <w:r>
        <w:rPr>
          <w:rFonts w:ascii="Times New Roman" w:hAnsi="Times New Roman" w:cs="Times New Roman"/>
          <w:sz w:val="28"/>
          <w:szCs w:val="28"/>
        </w:rPr>
        <w:t xml:space="preserve"> </w:t>
      </w:r>
      <w:r w:rsidRPr="001A069C">
        <w:rPr>
          <w:rFonts w:ascii="Times New Roman" w:hAnsi="Times New Roman" w:cs="Times New Roman"/>
          <w:sz w:val="28"/>
          <w:szCs w:val="28"/>
        </w:rPr>
        <w:t>В. (голов. ред.) та ін. К.</w:t>
      </w:r>
      <w:r>
        <w:rPr>
          <w:rFonts w:ascii="Times New Roman" w:hAnsi="Times New Roman" w:cs="Times New Roman"/>
          <w:sz w:val="28"/>
          <w:szCs w:val="28"/>
        </w:rPr>
        <w:t>-</w:t>
      </w:r>
      <w:r w:rsidRPr="001A069C">
        <w:rPr>
          <w:rFonts w:ascii="Times New Roman" w:hAnsi="Times New Roman" w:cs="Times New Roman"/>
          <w:sz w:val="28"/>
          <w:szCs w:val="28"/>
        </w:rPr>
        <w:t xml:space="preserve">Х.: Юрінком Інтер, 2002. С. 190 – 195.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96. Мирошниченко Н., Орловская Н. Обмежена осудність та її  законодавче вирішення</w:t>
      </w:r>
      <w:r>
        <w:rPr>
          <w:rFonts w:ascii="Times New Roman" w:hAnsi="Times New Roman" w:cs="Times New Roman"/>
        </w:rPr>
        <w:t xml:space="preserve">. </w:t>
      </w:r>
      <w:r w:rsidRPr="00A21470">
        <w:rPr>
          <w:rFonts w:ascii="Times New Roman" w:hAnsi="Times New Roman" w:cs="Times New Roman"/>
          <w:i/>
        </w:rPr>
        <w:t>Право України</w:t>
      </w:r>
      <w:r w:rsidRPr="001A069C">
        <w:rPr>
          <w:rFonts w:ascii="Times New Roman" w:hAnsi="Times New Roman" w:cs="Times New Roman"/>
        </w:rPr>
        <w:t>. 1997. № 7. С. 24</w:t>
      </w:r>
      <w:r w:rsidRPr="001A069C">
        <w:rPr>
          <w:rFonts w:ascii="Times New Roman" w:hAnsi="Times New Roman" w:cs="Times New Roman"/>
          <w:lang w:val="ru-RU"/>
        </w:rPr>
        <w:t xml:space="preserve"> – 26</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97. Михайлов М. П. Уголовная ответственность за кражу личного имущества и разбой. М.: Госюриздат, 1958. 155 с.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98. Михайленко П. П., Гельфанд И. А. Уголовно-правовая охрана сельского хозяйства</w:t>
      </w:r>
      <w:r>
        <w:rPr>
          <w:rFonts w:ascii="Times New Roman" w:hAnsi="Times New Roman" w:cs="Times New Roman"/>
        </w:rPr>
        <w:t xml:space="preserve">. </w:t>
      </w:r>
      <w:r w:rsidRPr="001A069C">
        <w:rPr>
          <w:rFonts w:ascii="Times New Roman" w:hAnsi="Times New Roman" w:cs="Times New Roman"/>
        </w:rPr>
        <w:t>М.: Юрид. лит., 1963. 176 с.</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 xml:space="preserve">99. Михеев Р. И. Невменяемый в советском уголовном праве (субъект и личность): учеб. пособие. Владивосток: Изд-во Дальневост. ун-та, 1981. 189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100. Михеев Р. И. Проблемы вменяемости и невменяемости в советском уголовном праве. Владивосток: Изд-во Дальневост. ун-та, 1983. </w:t>
      </w:r>
      <w:r w:rsidRPr="00A21470">
        <w:rPr>
          <w:rFonts w:ascii="Times New Roman" w:hAnsi="Times New Roman" w:cs="Times New Roman"/>
        </w:rPr>
        <w:t>300 с.</w:t>
      </w:r>
      <w:r w:rsidRPr="001A069C">
        <w:rPr>
          <w:rFonts w:ascii="Times New Roman" w:hAnsi="Times New Roman" w:cs="Times New Roman"/>
        </w:rPr>
        <w:t xml:space="preserve">  </w:t>
      </w:r>
    </w:p>
    <w:p w:rsidR="00B7632C" w:rsidRPr="001A069C" w:rsidRDefault="00B7632C" w:rsidP="00B7632C">
      <w:pPr>
        <w:tabs>
          <w:tab w:val="left" w:pos="993"/>
          <w:tab w:val="left" w:pos="1418"/>
        </w:tabs>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101. Мороз В. Про мінімальний вік кримінальної відповідальності</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Актуальні проблеми сучасної науки в дослідженнях молодих вчених. X.: Основа, 1997. Вип. 3 і 4.  С. 48 – 54. </w:t>
      </w:r>
    </w:p>
    <w:p w:rsidR="00B7632C" w:rsidRPr="001A069C" w:rsidRDefault="00B7632C" w:rsidP="00B7632C">
      <w:pPr>
        <w:spacing w:after="0" w:line="360" w:lineRule="auto"/>
        <w:jc w:val="both"/>
        <w:rPr>
          <w:rStyle w:val="aa"/>
          <w:rFonts w:ascii="Times New Roman" w:hAnsi="Times New Roman" w:cs="Times New Roman"/>
          <w:sz w:val="28"/>
          <w:szCs w:val="28"/>
        </w:rPr>
      </w:pPr>
      <w:r w:rsidRPr="001A069C">
        <w:rPr>
          <w:rFonts w:ascii="Times New Roman" w:hAnsi="Times New Roman" w:cs="Times New Roman"/>
          <w:sz w:val="28"/>
          <w:szCs w:val="28"/>
        </w:rPr>
        <w:t>102. Музиченко П. П. Історія держави і права України: навч. посібник. 3-тє вид., стер. К.: Т-во “Знання”, КОО, 2001. 429 с.</w:t>
      </w:r>
    </w:p>
    <w:p w:rsidR="00B7632C" w:rsidRPr="001A069C" w:rsidRDefault="00B7632C" w:rsidP="00B7632C">
      <w:pPr>
        <w:pStyle w:val="ab"/>
        <w:tabs>
          <w:tab w:val="num" w:pos="900"/>
        </w:tabs>
        <w:spacing w:line="360" w:lineRule="auto"/>
        <w:jc w:val="both"/>
        <w:rPr>
          <w:sz w:val="28"/>
          <w:szCs w:val="28"/>
        </w:rPr>
      </w:pPr>
      <w:r w:rsidRPr="001A069C">
        <w:rPr>
          <w:sz w:val="28"/>
          <w:szCs w:val="28"/>
          <w:lang w:val="uk-UA"/>
        </w:rPr>
        <w:t>103. Навроцький В. О. Теоретичні проблеми кримінально-правової кваліфікації</w:t>
      </w:r>
      <w:r>
        <w:rPr>
          <w:sz w:val="28"/>
          <w:szCs w:val="28"/>
          <w:lang w:val="uk-UA"/>
        </w:rPr>
        <w:t xml:space="preserve">. </w:t>
      </w:r>
      <w:r w:rsidRPr="001A069C">
        <w:rPr>
          <w:sz w:val="28"/>
          <w:szCs w:val="28"/>
          <w:lang w:val="uk-UA"/>
        </w:rPr>
        <w:t xml:space="preserve"> К.: Атіка, 1999. 418 с. </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 xml:space="preserve">104. Навроцький В. О. Кримінальне право України. Особлива частина: курс лекцій. К.: Т-во “Знання”, КОО, 2000. 211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105. Навроцький В. О. Наступність кримінального законодавства України (порівняльний аналіз КК України 1960 р. та 2001 р.)</w:t>
      </w:r>
      <w:r w:rsidRPr="001A069C">
        <w:rPr>
          <w:rFonts w:ascii="Times New Roman" w:hAnsi="Times New Roman" w:cs="Times New Roman"/>
          <w:lang w:val="ru-RU"/>
        </w:rPr>
        <w:t>.</w:t>
      </w:r>
      <w:r w:rsidRPr="001A069C">
        <w:rPr>
          <w:rFonts w:ascii="Times New Roman" w:hAnsi="Times New Roman" w:cs="Times New Roman"/>
        </w:rPr>
        <w:t xml:space="preserve"> Київ: Атіка,  2001. 272 с.                                                                                                   </w:t>
      </w:r>
    </w:p>
    <w:p w:rsidR="00B7632C" w:rsidRPr="001A069C" w:rsidRDefault="00B7632C" w:rsidP="00B7632C">
      <w:pPr>
        <w:pStyle w:val="msonormalcxspmiddlecxspmiddle"/>
        <w:spacing w:before="0" w:beforeAutospacing="0" w:after="0" w:afterAutospacing="0" w:line="360" w:lineRule="auto"/>
        <w:contextualSpacing/>
        <w:jc w:val="both"/>
        <w:rPr>
          <w:sz w:val="28"/>
          <w:szCs w:val="28"/>
          <w:lang w:val="uk-UA"/>
        </w:rPr>
      </w:pPr>
      <w:r w:rsidRPr="001A069C">
        <w:rPr>
          <w:sz w:val="28"/>
          <w:szCs w:val="28"/>
          <w:lang w:val="uk-UA"/>
        </w:rPr>
        <w:t xml:space="preserve">106. Навроцький В. О. Основи кримінально-правової кваліфікації: навч. посібник. К.: Юрінком Інтер, 2006. 460 с. </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 xml:space="preserve">107. Науковий коментар Кримінального кодексу України. К.: Атіка, Академія, Ельга-Н, 2001. 346 с.   </w:t>
      </w:r>
    </w:p>
    <w:p w:rsidR="00B7632C" w:rsidRPr="001A069C" w:rsidRDefault="00B7632C" w:rsidP="00B7632C">
      <w:pPr>
        <w:spacing w:after="0" w:line="360" w:lineRule="auto"/>
        <w:jc w:val="both"/>
        <w:rPr>
          <w:rFonts w:ascii="Times New Roman" w:hAnsi="Times New Roman" w:cs="Times New Roman"/>
          <w:bCs/>
          <w:sz w:val="28"/>
          <w:szCs w:val="28"/>
        </w:rPr>
      </w:pPr>
      <w:r w:rsidRPr="001A069C">
        <w:rPr>
          <w:rFonts w:ascii="Times New Roman" w:hAnsi="Times New Roman" w:cs="Times New Roman"/>
          <w:sz w:val="28"/>
          <w:szCs w:val="28"/>
        </w:rPr>
        <w:t xml:space="preserve">108. Науково-практичний коментар Кримінального кодексу України від 5 квітня 2001 року / </w:t>
      </w:r>
      <w:r>
        <w:rPr>
          <w:rFonts w:ascii="Times New Roman" w:hAnsi="Times New Roman" w:cs="Times New Roman"/>
          <w:sz w:val="28"/>
          <w:szCs w:val="28"/>
        </w:rPr>
        <w:t>за</w:t>
      </w:r>
      <w:r w:rsidRPr="001A069C">
        <w:rPr>
          <w:rFonts w:ascii="Times New Roman" w:hAnsi="Times New Roman" w:cs="Times New Roman"/>
          <w:sz w:val="28"/>
          <w:szCs w:val="28"/>
        </w:rPr>
        <w:t xml:space="preserve"> ред. М. І. Мельника, М. І. Хавронюка. К.: Каннон, 2001. 944 с.</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109. Науково-практичний коментар до кримінального кодексу України: </w:t>
      </w:r>
      <w:r>
        <w:rPr>
          <w:rFonts w:ascii="Times New Roman" w:hAnsi="Times New Roman" w:cs="Times New Roman"/>
        </w:rPr>
        <w:t>у</w:t>
      </w:r>
      <w:r w:rsidRPr="001A069C">
        <w:rPr>
          <w:rFonts w:ascii="Times New Roman" w:hAnsi="Times New Roman" w:cs="Times New Roman"/>
        </w:rPr>
        <w:t xml:space="preserve"> 2-х т. / </w:t>
      </w:r>
      <w:r>
        <w:rPr>
          <w:rFonts w:ascii="Times New Roman" w:hAnsi="Times New Roman" w:cs="Times New Roman"/>
        </w:rPr>
        <w:t>з</w:t>
      </w:r>
      <w:r w:rsidRPr="001A069C">
        <w:rPr>
          <w:rFonts w:ascii="Times New Roman" w:hAnsi="Times New Roman" w:cs="Times New Roman"/>
        </w:rPr>
        <w:t xml:space="preserve">а заг. ред. П. П. Андрушка, В. Г. Гончаренка, Є. В. Фесенка. 3-тє вид., перероб. та доп. К.: Алерта; КНТ; Центр учбової літератури, 2009. </w:t>
      </w:r>
      <w:r>
        <w:rPr>
          <w:rFonts w:ascii="Times New Roman" w:hAnsi="Times New Roman" w:cs="Times New Roman"/>
        </w:rPr>
        <w:t xml:space="preserve">Т. 1. 1260 с. </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110. Науково-практичний коментар Кримінального кодексу України / </w:t>
      </w:r>
      <w:r>
        <w:rPr>
          <w:rFonts w:ascii="Times New Roman" w:hAnsi="Times New Roman" w:cs="Times New Roman"/>
        </w:rPr>
        <w:t>з</w:t>
      </w:r>
      <w:r w:rsidRPr="001A069C">
        <w:rPr>
          <w:rFonts w:ascii="Times New Roman" w:hAnsi="Times New Roman" w:cs="Times New Roman"/>
        </w:rPr>
        <w:t xml:space="preserve">а ред. М. І. Мельника, М. І. Хавронюка. К.: Атіка, 2003. 964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111. Научно-практический комментарий Уголовного кодекса РСФСР / </w:t>
      </w:r>
      <w:r>
        <w:rPr>
          <w:rFonts w:ascii="Times New Roman" w:hAnsi="Times New Roman" w:cs="Times New Roman"/>
          <w:sz w:val="28"/>
          <w:szCs w:val="28"/>
        </w:rPr>
        <w:t>о</w:t>
      </w:r>
      <w:r w:rsidRPr="001A069C">
        <w:rPr>
          <w:rFonts w:ascii="Times New Roman" w:hAnsi="Times New Roman" w:cs="Times New Roman"/>
          <w:sz w:val="28"/>
          <w:szCs w:val="28"/>
        </w:rPr>
        <w:t xml:space="preserve">тв. ред. проф. Б. С. Никифоров. М.: Юрид. лит., 1963. 640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112. Научно-практический комментарий к Уголовному кодексу Украиы / </w:t>
      </w:r>
      <w:r>
        <w:rPr>
          <w:rFonts w:ascii="Times New Roman" w:hAnsi="Times New Roman" w:cs="Times New Roman"/>
        </w:rPr>
        <w:t>п</w:t>
      </w:r>
      <w:r w:rsidRPr="001A069C">
        <w:rPr>
          <w:rFonts w:ascii="Times New Roman" w:hAnsi="Times New Roman" w:cs="Times New Roman"/>
        </w:rPr>
        <w:t xml:space="preserve">од ред. Н. И. Мельника, Н. И. Хавронюка. 8 изд., перераб. и доп. Х.: Фактор, 2011. 1280 с.     </w:t>
      </w:r>
    </w:p>
    <w:p w:rsidR="00B7632C" w:rsidRPr="001A069C" w:rsidRDefault="00B7632C" w:rsidP="00B7632C">
      <w:pPr>
        <w:spacing w:after="0" w:line="360" w:lineRule="auto"/>
        <w:jc w:val="both"/>
        <w:rPr>
          <w:rFonts w:ascii="Times New Roman" w:hAnsi="Times New Roman" w:cs="Times New Roman"/>
          <w:snapToGrid w:val="0"/>
          <w:sz w:val="28"/>
          <w:szCs w:val="28"/>
        </w:rPr>
      </w:pPr>
      <w:r w:rsidRPr="001A069C">
        <w:rPr>
          <w:rFonts w:ascii="Times New Roman" w:hAnsi="Times New Roman" w:cs="Times New Roman"/>
          <w:snapToGrid w:val="0"/>
          <w:sz w:val="28"/>
          <w:szCs w:val="28"/>
        </w:rPr>
        <w:t xml:space="preserve">113. Наумов А. В. Российское уголовное право: Общая часть: курс лекций.  </w:t>
      </w:r>
      <w:r w:rsidRPr="001A069C">
        <w:rPr>
          <w:rFonts w:ascii="Times New Roman" w:hAnsi="Times New Roman" w:cs="Times New Roman"/>
          <w:sz w:val="28"/>
          <w:szCs w:val="28"/>
        </w:rPr>
        <w:t xml:space="preserve">М.: Изд-во БЕК, 1996. </w:t>
      </w:r>
      <w:r w:rsidRPr="001A069C">
        <w:rPr>
          <w:rFonts w:ascii="Times New Roman" w:hAnsi="Times New Roman" w:cs="Times New Roman"/>
          <w:snapToGrid w:val="0"/>
          <w:sz w:val="28"/>
          <w:szCs w:val="28"/>
        </w:rPr>
        <w:t xml:space="preserve">590 с. </w:t>
      </w:r>
    </w:p>
    <w:p w:rsidR="00B7632C" w:rsidRPr="001A069C" w:rsidRDefault="00B7632C" w:rsidP="00B7632C">
      <w:pPr>
        <w:pStyle w:val="a6"/>
        <w:jc w:val="both"/>
        <w:rPr>
          <w:rFonts w:ascii="Times New Roman" w:hAnsi="Times New Roman" w:cs="Times New Roman"/>
          <w:szCs w:val="28"/>
          <w:lang w:val="ru-RU"/>
        </w:rPr>
      </w:pPr>
      <w:r w:rsidRPr="001A069C">
        <w:rPr>
          <w:rFonts w:ascii="Times New Roman" w:hAnsi="Times New Roman" w:cs="Times New Roman"/>
          <w:bCs/>
          <w:szCs w:val="28"/>
        </w:rPr>
        <w:t xml:space="preserve">114. Невский С. Ответственность за незаконный оборот оружия по уголовному законодательству второй половины </w:t>
      </w:r>
      <w:r w:rsidRPr="001A069C">
        <w:rPr>
          <w:rFonts w:ascii="Times New Roman" w:hAnsi="Times New Roman" w:cs="Times New Roman"/>
          <w:bCs/>
          <w:szCs w:val="28"/>
          <w:lang w:val="en-US"/>
        </w:rPr>
        <w:t>XIX</w:t>
      </w:r>
      <w:r w:rsidRPr="001A069C">
        <w:rPr>
          <w:rFonts w:ascii="Times New Roman" w:hAnsi="Times New Roman" w:cs="Times New Roman"/>
          <w:bCs/>
          <w:szCs w:val="28"/>
        </w:rPr>
        <w:t xml:space="preserve"> – начала </w:t>
      </w:r>
      <w:r w:rsidRPr="001A069C">
        <w:rPr>
          <w:rFonts w:ascii="Times New Roman" w:hAnsi="Times New Roman" w:cs="Times New Roman"/>
          <w:bCs/>
          <w:szCs w:val="28"/>
          <w:lang w:val="en-US"/>
        </w:rPr>
        <w:t>XX</w:t>
      </w:r>
      <w:r w:rsidRPr="001A069C">
        <w:rPr>
          <w:rFonts w:ascii="Times New Roman" w:hAnsi="Times New Roman" w:cs="Times New Roman"/>
          <w:bCs/>
          <w:szCs w:val="28"/>
        </w:rPr>
        <w:t xml:space="preserve"> века</w:t>
      </w:r>
      <w:r>
        <w:rPr>
          <w:rFonts w:ascii="Times New Roman" w:hAnsi="Times New Roman" w:cs="Times New Roman"/>
          <w:bCs/>
          <w:szCs w:val="28"/>
        </w:rPr>
        <w:t xml:space="preserve">. </w:t>
      </w:r>
      <w:r w:rsidRPr="00081E46">
        <w:rPr>
          <w:rFonts w:ascii="Times New Roman" w:hAnsi="Times New Roman" w:cs="Times New Roman"/>
          <w:bCs/>
          <w:i/>
          <w:szCs w:val="28"/>
        </w:rPr>
        <w:t>Уголовное право</w:t>
      </w:r>
      <w:r w:rsidRPr="001A069C">
        <w:rPr>
          <w:rFonts w:ascii="Times New Roman" w:hAnsi="Times New Roman" w:cs="Times New Roman"/>
          <w:bCs/>
          <w:szCs w:val="28"/>
        </w:rPr>
        <w:t>.  2003. № 2. С. 51 – 56.</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115. Никифоров Б. С. Уголовно-правовая охрана личной собственности в СССР</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М.: Изд-во Акад. наук СССР, 1954. 158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116. Никифоров Б. С. Объект преступления по советскому уголовному праву. М.: Госюриздат, 1960. 229 с. </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 xml:space="preserve">117. Новоселов Г. П. Учение об объекте преступления. Методологические аспекты. М.: НОРМА, 2001. 208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118. О борьбе со спекуляцией, хищениями в государственных складах, подлогами и другими злоупотреблениями по должности в хозяйственных и распределительных органах: декрет ВЦИК и СНК от 21 октября 1919 года</w:t>
      </w:r>
      <w:r>
        <w:rPr>
          <w:rFonts w:ascii="Times New Roman" w:hAnsi="Times New Roman" w:cs="Times New Roman"/>
          <w:sz w:val="28"/>
          <w:szCs w:val="28"/>
        </w:rPr>
        <w:t xml:space="preserve">. </w:t>
      </w:r>
      <w:r w:rsidRPr="00081E46">
        <w:rPr>
          <w:rFonts w:ascii="Times New Roman" w:hAnsi="Times New Roman" w:cs="Times New Roman"/>
          <w:i/>
          <w:sz w:val="28"/>
          <w:szCs w:val="28"/>
        </w:rPr>
        <w:t>Собрание узаконений и распоряжений рабоче-крестьянского правительства</w:t>
      </w:r>
      <w:r w:rsidRPr="001A069C">
        <w:rPr>
          <w:rFonts w:ascii="Times New Roman" w:hAnsi="Times New Roman" w:cs="Times New Roman"/>
          <w:sz w:val="28"/>
          <w:szCs w:val="28"/>
        </w:rPr>
        <w:t>. М.: Изд-во Народного Комиссара Юстиции, 1919. № 53. Ст. 504.</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119. О мерах по борьбе с хищением из государственных складов и должностными преступлениями, способствующими хищениям: декрет ВЦИК и СНК от 1 июня 1921 года</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 </w:t>
      </w:r>
      <w:r w:rsidRPr="00081E46">
        <w:rPr>
          <w:rFonts w:ascii="Times New Roman" w:hAnsi="Times New Roman" w:cs="Times New Roman"/>
          <w:i/>
          <w:sz w:val="28"/>
          <w:szCs w:val="28"/>
        </w:rPr>
        <w:t xml:space="preserve">Собрание узаконений и распоряжений рабоче-крестьянского правительства. </w:t>
      </w:r>
      <w:r w:rsidRPr="001A069C">
        <w:rPr>
          <w:rFonts w:ascii="Times New Roman" w:hAnsi="Times New Roman" w:cs="Times New Roman"/>
          <w:sz w:val="28"/>
          <w:szCs w:val="28"/>
        </w:rPr>
        <w:t xml:space="preserve">М.: Изд-во Народного Комиссара Юстиции, 1921. № 49. Ст. 262.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120. О суде: декрет СНК от 22 ноября 17 года (05.12.17) № 1</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Декреты Советской власти. М.: Госполитиздат, 1957. </w:t>
      </w:r>
      <w:r>
        <w:rPr>
          <w:rFonts w:ascii="Times New Roman" w:hAnsi="Times New Roman" w:cs="Times New Roman"/>
          <w:sz w:val="28"/>
          <w:szCs w:val="28"/>
        </w:rPr>
        <w:t xml:space="preserve">Т. 1. </w:t>
      </w:r>
      <w:r w:rsidRPr="001A069C">
        <w:rPr>
          <w:rFonts w:ascii="Times New Roman" w:hAnsi="Times New Roman" w:cs="Times New Roman"/>
          <w:sz w:val="28"/>
          <w:szCs w:val="28"/>
        </w:rPr>
        <w:t xml:space="preserve">124 – 126. </w:t>
      </w:r>
    </w:p>
    <w:p w:rsidR="00B7632C" w:rsidRPr="001A069C" w:rsidRDefault="00B7632C" w:rsidP="00B7632C">
      <w:pPr>
        <w:pStyle w:val="a6"/>
        <w:jc w:val="both"/>
        <w:rPr>
          <w:rFonts w:ascii="Times New Roman" w:hAnsi="Times New Roman" w:cs="Times New Roman"/>
          <w:szCs w:val="28"/>
        </w:rPr>
      </w:pPr>
      <w:r w:rsidRPr="001A069C">
        <w:rPr>
          <w:rFonts w:ascii="Times New Roman" w:hAnsi="Times New Roman" w:cs="Times New Roman"/>
          <w:szCs w:val="28"/>
        </w:rPr>
        <w:t>121. О судебной практике по делам о хищениях государственного и общественного имущества: постановление Пленума Верховного Суда СССР от 11 июля 1972 года № 4</w:t>
      </w:r>
      <w:r w:rsidRPr="00DF2820">
        <w:rPr>
          <w:rFonts w:ascii="Times New Roman" w:hAnsi="Times New Roman" w:cs="Times New Roman"/>
          <w:i/>
          <w:szCs w:val="28"/>
        </w:rPr>
        <w:t>. Сборник постановлений Пленума Верховного Суда СССР (1924 – 1986)</w:t>
      </w:r>
      <w:r w:rsidRPr="001A069C">
        <w:rPr>
          <w:rFonts w:ascii="Times New Roman" w:hAnsi="Times New Roman" w:cs="Times New Roman"/>
          <w:szCs w:val="28"/>
        </w:rPr>
        <w:t xml:space="preserve">. М.: Известия, 1987. С. 604 – 615.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122. Об изъятии из общей подсудности в местностях, объявленных на военном положении: декрет ВЦИК от 20 июня 1919 года № 41</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Декреты Советской власти. М.: Госполитиздат, 1971. </w:t>
      </w:r>
      <w:r>
        <w:rPr>
          <w:rFonts w:ascii="Times New Roman" w:hAnsi="Times New Roman" w:cs="Times New Roman"/>
          <w:sz w:val="28"/>
          <w:szCs w:val="28"/>
        </w:rPr>
        <w:t xml:space="preserve">Т. 5 </w:t>
      </w:r>
      <w:r w:rsidRPr="001A069C">
        <w:rPr>
          <w:rFonts w:ascii="Times New Roman" w:hAnsi="Times New Roman" w:cs="Times New Roman"/>
          <w:sz w:val="28"/>
          <w:szCs w:val="28"/>
        </w:rPr>
        <w:t xml:space="preserve">С. 124 – 126.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123. Об охране имущества государственных предприятий, колхозов и кооперативов и укреплении общественной (социалистической) собственности: постановление ВЦИК и СНК СССР от 7 августа 1932 года</w:t>
      </w:r>
      <w:r>
        <w:rPr>
          <w:rFonts w:ascii="Times New Roman" w:hAnsi="Times New Roman" w:cs="Times New Roman"/>
          <w:sz w:val="28"/>
          <w:szCs w:val="28"/>
        </w:rPr>
        <w:t xml:space="preserve">. </w:t>
      </w:r>
      <w:r w:rsidRPr="00081E46">
        <w:rPr>
          <w:rFonts w:ascii="Times New Roman" w:hAnsi="Times New Roman" w:cs="Times New Roman"/>
          <w:i/>
          <w:sz w:val="28"/>
          <w:szCs w:val="28"/>
        </w:rPr>
        <w:t>Собрание узаконений и распоряжений рабоче-крестьянского правительства.</w:t>
      </w:r>
      <w:r w:rsidRPr="001A069C">
        <w:rPr>
          <w:rFonts w:ascii="Times New Roman" w:hAnsi="Times New Roman" w:cs="Times New Roman"/>
          <w:sz w:val="28"/>
          <w:szCs w:val="28"/>
        </w:rPr>
        <w:t xml:space="preserve"> М.: Изд-во Народного Комиссара Юстиции, 1932. № 62. Ст. 360.</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124. Об уголовной ответственности за хищение государственного и общественного имущества: Указ Президиума Верховного Совета СССР от 4 июня 1947 года</w:t>
      </w:r>
      <w:r>
        <w:rPr>
          <w:rFonts w:ascii="Times New Roman" w:hAnsi="Times New Roman" w:cs="Times New Roman"/>
        </w:rPr>
        <w:t xml:space="preserve">. </w:t>
      </w:r>
      <w:r w:rsidRPr="001A069C">
        <w:rPr>
          <w:rFonts w:ascii="Times New Roman" w:hAnsi="Times New Roman" w:cs="Times New Roman"/>
        </w:rPr>
        <w:t xml:space="preserve"> </w:t>
      </w:r>
      <w:r w:rsidRPr="00081E46">
        <w:rPr>
          <w:rFonts w:ascii="Times New Roman" w:hAnsi="Times New Roman" w:cs="Times New Roman"/>
          <w:i/>
        </w:rPr>
        <w:t>Ведомости Верховного Совета СССР</w:t>
      </w:r>
      <w:r w:rsidRPr="001A069C">
        <w:rPr>
          <w:rFonts w:ascii="Times New Roman" w:hAnsi="Times New Roman" w:cs="Times New Roman"/>
        </w:rPr>
        <w:t xml:space="preserve">. 1947. № 19. Ст. 1.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125. Об усилении охраны личной собственности граждан: Указ Президиума Верховного Совета СССР от 4 июня 1947 года</w:t>
      </w:r>
      <w:r>
        <w:rPr>
          <w:rFonts w:ascii="Times New Roman" w:hAnsi="Times New Roman" w:cs="Times New Roman"/>
        </w:rPr>
        <w:t>.</w:t>
      </w:r>
      <w:r w:rsidRPr="001A069C">
        <w:rPr>
          <w:rFonts w:ascii="Times New Roman" w:hAnsi="Times New Roman" w:cs="Times New Roman"/>
        </w:rPr>
        <w:t xml:space="preserve"> </w:t>
      </w:r>
      <w:r w:rsidRPr="00081E46">
        <w:rPr>
          <w:rFonts w:ascii="Times New Roman" w:hAnsi="Times New Roman" w:cs="Times New Roman"/>
          <w:i/>
        </w:rPr>
        <w:t xml:space="preserve">Ведомости Верховного Совета СССР. </w:t>
      </w:r>
      <w:r w:rsidRPr="001A069C">
        <w:rPr>
          <w:rFonts w:ascii="Times New Roman" w:hAnsi="Times New Roman" w:cs="Times New Roman"/>
        </w:rPr>
        <w:t xml:space="preserve">1947. № 19. Ст. 2.  </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126. Об установлении усиленной ответственности для лиц, виновных в хищении грузов во время перевозки их: декрет ВЦИК и СНК от 1 сентября 1921 года</w:t>
      </w:r>
      <w:r>
        <w:rPr>
          <w:rFonts w:ascii="Times New Roman" w:hAnsi="Times New Roman" w:cs="Times New Roman"/>
          <w:sz w:val="28"/>
          <w:szCs w:val="28"/>
        </w:rPr>
        <w:t>.</w:t>
      </w:r>
      <w:r w:rsidRPr="001A069C">
        <w:rPr>
          <w:rFonts w:ascii="Times New Roman" w:hAnsi="Times New Roman" w:cs="Times New Roman"/>
          <w:sz w:val="28"/>
          <w:szCs w:val="28"/>
        </w:rPr>
        <w:t xml:space="preserve"> </w:t>
      </w:r>
      <w:r w:rsidRPr="00081E46">
        <w:rPr>
          <w:rFonts w:ascii="Times New Roman" w:hAnsi="Times New Roman" w:cs="Times New Roman"/>
          <w:i/>
          <w:sz w:val="28"/>
          <w:szCs w:val="28"/>
        </w:rPr>
        <w:t>Собрание узаконений и распоряжений рабоче-крестьянского правительства</w:t>
      </w:r>
      <w:r w:rsidRPr="001A069C">
        <w:rPr>
          <w:rFonts w:ascii="Times New Roman" w:hAnsi="Times New Roman" w:cs="Times New Roman"/>
          <w:sz w:val="28"/>
          <w:szCs w:val="28"/>
        </w:rPr>
        <w:t xml:space="preserve">. М.: Изд-во Народного Комиссара Юстиции, 1921. № 62.  Ст. 450.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127. Ожегов С. И. Словарь русского языка. М.: Русский язык, 1984. 1180 с.</w:t>
      </w:r>
      <w:r w:rsidRPr="001A069C">
        <w:rPr>
          <w:rFonts w:ascii="Times New Roman" w:hAnsi="Times New Roman" w:cs="Times New Roman"/>
        </w:rPr>
        <w:t xml:space="preserve">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128. Орлов В. С. Субъект преступления по советскому уголовному праву. М.: Госюриздат, 1958. 260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129. Орловська Н. А. Осудність та її види (порівняльний аналіз законодавства України та інших держав): автореф. дис. … канд. юрид. наук: 12.00.08</w:t>
      </w:r>
      <w:r>
        <w:rPr>
          <w:rFonts w:ascii="Times New Roman" w:hAnsi="Times New Roman" w:cs="Times New Roman"/>
          <w:sz w:val="28"/>
          <w:szCs w:val="28"/>
        </w:rPr>
        <w:t xml:space="preserve"> </w:t>
      </w:r>
      <w:r w:rsidRPr="00DB1D5D">
        <w:rPr>
          <w:rFonts w:ascii="Times New Roman" w:hAnsi="Times New Roman" w:cs="Times New Roman"/>
          <w:sz w:val="28"/>
          <w:szCs w:val="28"/>
          <w:lang w:val="ru-RU"/>
        </w:rPr>
        <w:t>/</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 Одеська національна юридична академія. Одеса, 2001. 21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130. Орымбаев Р. Специальный субъект преступления. Алма-Ата: Наука Каз. ССР, 1977. 153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131. Павлов В. Г. Субъект преступления и уголовная ответственность. СПб.: Изд-во “Лань”, Санкт-Петербургский университет МВД России, 2000. 192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132. Павлов В. Г. Субъект преступления в зарубежном уголовном праве</w:t>
      </w:r>
      <w:r>
        <w:rPr>
          <w:rFonts w:ascii="Times New Roman" w:hAnsi="Times New Roman" w:cs="Times New Roman"/>
        </w:rPr>
        <w:t xml:space="preserve"> </w:t>
      </w:r>
      <w:r w:rsidRPr="00DB1D5D">
        <w:rPr>
          <w:rFonts w:ascii="Times New Roman" w:hAnsi="Times New Roman" w:cs="Times New Roman"/>
          <w:i/>
        </w:rPr>
        <w:t>Правоведение</w:t>
      </w:r>
      <w:r w:rsidRPr="001A069C">
        <w:rPr>
          <w:rFonts w:ascii="Times New Roman" w:hAnsi="Times New Roman" w:cs="Times New Roman"/>
        </w:rPr>
        <w:t xml:space="preserve">. 1996. № 3. С. 168 – 172.    </w:t>
      </w:r>
    </w:p>
    <w:p w:rsidR="00B7632C" w:rsidRPr="001A069C" w:rsidRDefault="00B7632C" w:rsidP="00B7632C">
      <w:pPr>
        <w:widowControl w:val="0"/>
        <w:tabs>
          <w:tab w:val="num" w:pos="360"/>
          <w:tab w:val="left" w:pos="1080"/>
          <w:tab w:val="num" w:pos="1134"/>
        </w:tabs>
        <w:spacing w:after="0" w:line="360" w:lineRule="auto"/>
        <w:jc w:val="both"/>
        <w:rPr>
          <w:rFonts w:ascii="Times New Roman" w:hAnsi="Times New Roman" w:cs="Times New Roman"/>
          <w:color w:val="000000"/>
          <w:sz w:val="28"/>
          <w:szCs w:val="28"/>
        </w:rPr>
      </w:pPr>
      <w:r w:rsidRPr="001A069C">
        <w:rPr>
          <w:rFonts w:ascii="Times New Roman" w:hAnsi="Times New Roman" w:cs="Times New Roman"/>
          <w:color w:val="000000"/>
          <w:sz w:val="28"/>
          <w:szCs w:val="28"/>
        </w:rPr>
        <w:t xml:space="preserve">133. Панов Н. И. Способ совершения преступления и уголовная ответственность. Х.: Вища школа, 1982. 160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134. Пинаев А. А. Уголовно-правовая борьба с хищениями. Х.: Вища школа, 1975. 189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135. Пинаев А. А. Уголовное право Украины. Общая часть. Харьков: Изд-во “Харьков юридический”, 2005. </w:t>
      </w:r>
      <w:r w:rsidRPr="001A069C">
        <w:rPr>
          <w:rFonts w:ascii="Times New Roman" w:hAnsi="Times New Roman" w:cs="Times New Roman"/>
          <w:lang w:val="ru-RU"/>
        </w:rPr>
        <w:t>664 с.</w:t>
      </w:r>
      <w:r w:rsidRPr="001A069C">
        <w:rPr>
          <w:rFonts w:ascii="Times New Roman" w:hAnsi="Times New Roman" w:cs="Times New Roman"/>
        </w:rPr>
        <w:t xml:space="preserve">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136. Пинаев А. А. Некоторые вопросы дальнейшего совершенствования советского уголовного законодательства об ответственности за хищения</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 </w:t>
      </w:r>
      <w:r w:rsidRPr="00DB1D5D">
        <w:rPr>
          <w:rFonts w:ascii="Times New Roman" w:hAnsi="Times New Roman" w:cs="Times New Roman"/>
          <w:i/>
          <w:sz w:val="28"/>
          <w:szCs w:val="28"/>
        </w:rPr>
        <w:t>Проблемы социалистической законности</w:t>
      </w:r>
      <w:r w:rsidRPr="001A069C">
        <w:rPr>
          <w:rFonts w:ascii="Times New Roman" w:hAnsi="Times New Roman" w:cs="Times New Roman"/>
          <w:sz w:val="28"/>
          <w:szCs w:val="28"/>
        </w:rPr>
        <w:t xml:space="preserve">. 1984. № 14. С. 44 – 51.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137. Пионтковский А. А. Уголовное право РСФСР: Часть общая. М.: ГИЗ, 1925. </w:t>
      </w:r>
      <w:r w:rsidRPr="001A069C">
        <w:rPr>
          <w:rFonts w:ascii="Times New Roman" w:hAnsi="Times New Roman" w:cs="Times New Roman"/>
          <w:lang w:val="ru-RU"/>
        </w:rPr>
        <w:t>320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138. Пионтковский А. А. Посягательства на социалистическую собственность</w:t>
      </w:r>
      <w:r>
        <w:rPr>
          <w:rFonts w:ascii="Times New Roman" w:hAnsi="Times New Roman" w:cs="Times New Roman"/>
        </w:rPr>
        <w:t xml:space="preserve">. </w:t>
      </w:r>
      <w:r w:rsidRPr="001A069C">
        <w:rPr>
          <w:rFonts w:ascii="Times New Roman" w:hAnsi="Times New Roman" w:cs="Times New Roman"/>
        </w:rPr>
        <w:t xml:space="preserve"> Курс советского уголовного права: </w:t>
      </w:r>
      <w:r>
        <w:rPr>
          <w:rFonts w:ascii="Times New Roman" w:hAnsi="Times New Roman" w:cs="Times New Roman"/>
        </w:rPr>
        <w:t>в</w:t>
      </w:r>
      <w:r w:rsidRPr="001A069C">
        <w:rPr>
          <w:rFonts w:ascii="Times New Roman" w:hAnsi="Times New Roman" w:cs="Times New Roman"/>
        </w:rPr>
        <w:t xml:space="preserve"> 6-ти т. М.: Наука, 1970. Т. І</w:t>
      </w:r>
      <w:r w:rsidRPr="001A069C">
        <w:rPr>
          <w:rFonts w:ascii="Times New Roman" w:hAnsi="Times New Roman" w:cs="Times New Roman"/>
          <w:lang w:val="en-US"/>
        </w:rPr>
        <w:t>V</w:t>
      </w:r>
      <w:r w:rsidRPr="001A069C">
        <w:rPr>
          <w:rFonts w:ascii="Times New Roman" w:hAnsi="Times New Roman" w:cs="Times New Roman"/>
          <w:lang w:val="ru-RU"/>
        </w:rPr>
        <w:t xml:space="preserve"> (Часть Особенная)</w:t>
      </w:r>
      <w:r w:rsidRPr="001A069C">
        <w:rPr>
          <w:rFonts w:ascii="Times New Roman" w:hAnsi="Times New Roman" w:cs="Times New Roman"/>
        </w:rPr>
        <w:t xml:space="preserve">. С. </w:t>
      </w:r>
      <w:r w:rsidRPr="001A069C">
        <w:rPr>
          <w:rFonts w:ascii="Times New Roman" w:hAnsi="Times New Roman" w:cs="Times New Roman"/>
          <w:lang w:val="ru-RU"/>
        </w:rPr>
        <w:t>279 – 424</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139. Пионтковский А. А. Преступления против личной собственности граждан</w:t>
      </w:r>
      <w:r>
        <w:rPr>
          <w:rFonts w:ascii="Times New Roman" w:hAnsi="Times New Roman" w:cs="Times New Roman"/>
        </w:rPr>
        <w:t xml:space="preserve">. </w:t>
      </w:r>
      <w:r w:rsidRPr="001A069C">
        <w:rPr>
          <w:rFonts w:ascii="Times New Roman" w:hAnsi="Times New Roman" w:cs="Times New Roman"/>
        </w:rPr>
        <w:t xml:space="preserve"> Курс советского уголовного права: </w:t>
      </w:r>
      <w:r>
        <w:rPr>
          <w:rFonts w:ascii="Times New Roman" w:hAnsi="Times New Roman" w:cs="Times New Roman"/>
        </w:rPr>
        <w:t>в</w:t>
      </w:r>
      <w:r w:rsidRPr="001A069C">
        <w:rPr>
          <w:rFonts w:ascii="Times New Roman" w:hAnsi="Times New Roman" w:cs="Times New Roman"/>
        </w:rPr>
        <w:t xml:space="preserve"> 6-ти т. М.: Наука, 1971. Т. </w:t>
      </w:r>
      <w:r w:rsidRPr="001A069C">
        <w:rPr>
          <w:rFonts w:ascii="Times New Roman" w:hAnsi="Times New Roman" w:cs="Times New Roman"/>
          <w:lang w:val="en-US"/>
        </w:rPr>
        <w:t>V</w:t>
      </w:r>
      <w:r w:rsidRPr="001A069C">
        <w:rPr>
          <w:rFonts w:ascii="Times New Roman" w:hAnsi="Times New Roman" w:cs="Times New Roman"/>
          <w:lang w:val="ru-RU"/>
        </w:rPr>
        <w:t xml:space="preserve"> (Часть Особенная)</w:t>
      </w:r>
      <w:r w:rsidRPr="001A069C">
        <w:rPr>
          <w:rFonts w:ascii="Times New Roman" w:hAnsi="Times New Roman" w:cs="Times New Roman"/>
        </w:rPr>
        <w:t xml:space="preserve">. С. </w:t>
      </w:r>
      <w:r w:rsidRPr="001A069C">
        <w:rPr>
          <w:rFonts w:ascii="Times New Roman" w:hAnsi="Times New Roman" w:cs="Times New Roman"/>
          <w:lang w:val="ru-RU"/>
        </w:rPr>
        <w:t>283 – 376.</w:t>
      </w:r>
      <w:r w:rsidRPr="001A069C">
        <w:rPr>
          <w:rFonts w:ascii="Times New Roman" w:hAnsi="Times New Roman" w:cs="Times New Roman"/>
        </w:rPr>
        <w:t xml:space="preserve"> </w:t>
      </w:r>
    </w:p>
    <w:p w:rsidR="00B7632C" w:rsidRPr="001A069C" w:rsidRDefault="00B7632C" w:rsidP="00B7632C">
      <w:pPr>
        <w:pStyle w:val="a6"/>
        <w:jc w:val="both"/>
        <w:rPr>
          <w:rFonts w:ascii="Times New Roman" w:hAnsi="Times New Roman" w:cs="Times New Roman"/>
          <w:szCs w:val="28"/>
          <w:lang w:val="ru-RU"/>
        </w:rPr>
      </w:pPr>
      <w:r w:rsidRPr="001A069C">
        <w:rPr>
          <w:rFonts w:ascii="Times New Roman" w:hAnsi="Times New Roman" w:cs="Times New Roman"/>
          <w:szCs w:val="28"/>
        </w:rPr>
        <w:t xml:space="preserve">140. Право власності в Україні: навч. посібник / О. В. Дзера, Н. С. Кузнєцова, О. А. Підопригора та ін.; </w:t>
      </w:r>
      <w:r>
        <w:rPr>
          <w:rFonts w:ascii="Times New Roman" w:hAnsi="Times New Roman" w:cs="Times New Roman"/>
          <w:szCs w:val="28"/>
        </w:rPr>
        <w:t>з</w:t>
      </w:r>
      <w:r w:rsidRPr="001A069C">
        <w:rPr>
          <w:rFonts w:ascii="Times New Roman" w:hAnsi="Times New Roman" w:cs="Times New Roman"/>
          <w:szCs w:val="28"/>
        </w:rPr>
        <w:t xml:space="preserve">а заг. ред. О. В. Дзери, Н. С. Кузнєцової. К.: Юрінком Інтер, 2000. 816 с. </w:t>
      </w:r>
    </w:p>
    <w:p w:rsidR="00B7632C" w:rsidRPr="001A069C" w:rsidRDefault="00B7632C" w:rsidP="00B7632C">
      <w:pPr>
        <w:pStyle w:val="a6"/>
        <w:jc w:val="both"/>
        <w:rPr>
          <w:rFonts w:ascii="Times New Roman" w:hAnsi="Times New Roman" w:cs="Times New Roman"/>
          <w:szCs w:val="28"/>
        </w:rPr>
      </w:pPr>
      <w:r w:rsidRPr="001A069C">
        <w:rPr>
          <w:rFonts w:ascii="Times New Roman" w:hAnsi="Times New Roman" w:cs="Times New Roman"/>
          <w:bCs/>
          <w:szCs w:val="28"/>
        </w:rPr>
        <w:t xml:space="preserve">141. Права за якими судиться малоросійський народ. 1743: Законодавство / </w:t>
      </w:r>
      <w:r>
        <w:rPr>
          <w:rFonts w:ascii="Times New Roman" w:hAnsi="Times New Roman" w:cs="Times New Roman"/>
          <w:bCs/>
          <w:szCs w:val="28"/>
        </w:rPr>
        <w:t>р</w:t>
      </w:r>
      <w:r w:rsidRPr="001A069C">
        <w:rPr>
          <w:rFonts w:ascii="Times New Roman" w:hAnsi="Times New Roman" w:cs="Times New Roman"/>
          <w:bCs/>
          <w:szCs w:val="28"/>
        </w:rPr>
        <w:t xml:space="preserve">ед. кол. О. М. Мироненко, К. А. Вислобоков, І. Б. Усенко, В. В. Цвєтков, Ю. С. Шемшученко. К.: Книга, 1997. 547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142. Примаченок А. А. К вопросу о возрастной характеристике субъекта преступления по советскому уголовному праву</w:t>
      </w:r>
      <w:r>
        <w:rPr>
          <w:rFonts w:ascii="Times New Roman" w:hAnsi="Times New Roman" w:cs="Times New Roman"/>
        </w:rPr>
        <w:t xml:space="preserve">. </w:t>
      </w:r>
      <w:r w:rsidRPr="00182001">
        <w:rPr>
          <w:rFonts w:ascii="Times New Roman" w:hAnsi="Times New Roman" w:cs="Times New Roman"/>
          <w:i/>
        </w:rPr>
        <w:t>Проблемы совершенствования советского законодательства и деятельности государственных органов</w:t>
      </w:r>
      <w:r w:rsidRPr="001A069C">
        <w:rPr>
          <w:rFonts w:ascii="Times New Roman" w:hAnsi="Times New Roman" w:cs="Times New Roman"/>
        </w:rPr>
        <w:t xml:space="preserve">: Респ. научн. конференция: тезисы докладов. Минск: Изд-во Белорус. гос. ун-та, 1969. С. 158 – 160.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143. Про внесення змін і доповнень до Кримінального та Кримінально-процесуального кодексів Української РСР, Кодексу Української РСР про адміністративні правопорушення та Митного кодексу України: Закон України від 17 червня 1992 року</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 </w:t>
      </w:r>
      <w:r w:rsidRPr="00DB1D5D">
        <w:rPr>
          <w:rFonts w:ascii="Times New Roman" w:hAnsi="Times New Roman" w:cs="Times New Roman"/>
          <w:i/>
          <w:sz w:val="28"/>
          <w:szCs w:val="28"/>
        </w:rPr>
        <w:t>Відомості Верховної Ради України</w:t>
      </w:r>
      <w:r w:rsidRPr="001A069C">
        <w:rPr>
          <w:rFonts w:ascii="Times New Roman" w:hAnsi="Times New Roman" w:cs="Times New Roman"/>
          <w:sz w:val="28"/>
          <w:szCs w:val="28"/>
        </w:rPr>
        <w:t xml:space="preserve">. 1992. № 35. Ст. 511.  </w:t>
      </w:r>
    </w:p>
    <w:p w:rsidR="00B7632C" w:rsidRPr="001A069C" w:rsidRDefault="00B7632C" w:rsidP="00B7632C">
      <w:pPr>
        <w:pStyle w:val="a6"/>
        <w:jc w:val="both"/>
        <w:rPr>
          <w:rFonts w:ascii="Times New Roman" w:hAnsi="Times New Roman" w:cs="Times New Roman"/>
          <w:szCs w:val="28"/>
          <w:lang w:val="ru-RU"/>
        </w:rPr>
      </w:pPr>
      <w:r w:rsidRPr="001A069C">
        <w:rPr>
          <w:rFonts w:ascii="Times New Roman" w:hAnsi="Times New Roman" w:cs="Times New Roman"/>
          <w:szCs w:val="28"/>
        </w:rPr>
        <w:t>144. Псковская Судебная грамота</w:t>
      </w:r>
      <w:r>
        <w:rPr>
          <w:rFonts w:ascii="Times New Roman" w:hAnsi="Times New Roman" w:cs="Times New Roman"/>
          <w:szCs w:val="28"/>
        </w:rPr>
        <w:t xml:space="preserve">. </w:t>
      </w:r>
      <w:r w:rsidRPr="001A069C">
        <w:rPr>
          <w:rFonts w:ascii="Times New Roman" w:hAnsi="Times New Roman" w:cs="Times New Roman"/>
          <w:szCs w:val="28"/>
        </w:rPr>
        <w:t xml:space="preserve">Российское законодательство </w:t>
      </w:r>
      <w:r w:rsidRPr="001A069C">
        <w:rPr>
          <w:rFonts w:ascii="Times New Roman" w:hAnsi="Times New Roman" w:cs="Times New Roman"/>
          <w:szCs w:val="28"/>
          <w:lang w:val="en-US"/>
        </w:rPr>
        <w:t>X</w:t>
      </w:r>
      <w:r w:rsidRPr="001A069C">
        <w:rPr>
          <w:rFonts w:ascii="Times New Roman" w:hAnsi="Times New Roman" w:cs="Times New Roman"/>
          <w:szCs w:val="28"/>
          <w:lang w:val="ru-RU"/>
        </w:rPr>
        <w:t xml:space="preserve"> </w:t>
      </w:r>
      <w:r w:rsidRPr="001A069C">
        <w:rPr>
          <w:rFonts w:ascii="Times New Roman" w:hAnsi="Times New Roman" w:cs="Times New Roman"/>
          <w:szCs w:val="28"/>
        </w:rPr>
        <w:t xml:space="preserve">– </w:t>
      </w:r>
      <w:r w:rsidRPr="001A069C">
        <w:rPr>
          <w:rFonts w:ascii="Times New Roman" w:hAnsi="Times New Roman" w:cs="Times New Roman"/>
          <w:szCs w:val="28"/>
          <w:lang w:val="en-US"/>
        </w:rPr>
        <w:t>XX</w:t>
      </w:r>
      <w:r w:rsidRPr="001A069C">
        <w:rPr>
          <w:rFonts w:ascii="Times New Roman" w:hAnsi="Times New Roman" w:cs="Times New Roman"/>
          <w:szCs w:val="28"/>
        </w:rPr>
        <w:t xml:space="preserve"> веков: </w:t>
      </w:r>
      <w:r>
        <w:rPr>
          <w:rFonts w:ascii="Times New Roman" w:hAnsi="Times New Roman" w:cs="Times New Roman"/>
          <w:szCs w:val="28"/>
        </w:rPr>
        <w:t>в</w:t>
      </w:r>
      <w:r w:rsidRPr="001A069C">
        <w:rPr>
          <w:rFonts w:ascii="Times New Roman" w:hAnsi="Times New Roman" w:cs="Times New Roman"/>
          <w:szCs w:val="28"/>
        </w:rPr>
        <w:t xml:space="preserve"> 9 т. М.: Юрид. лит., 1984. Т. </w:t>
      </w:r>
      <w:r w:rsidRPr="001A069C">
        <w:rPr>
          <w:rFonts w:ascii="Times New Roman" w:hAnsi="Times New Roman" w:cs="Times New Roman"/>
          <w:szCs w:val="28"/>
          <w:lang w:val="en-US"/>
        </w:rPr>
        <w:t>I</w:t>
      </w:r>
      <w:r w:rsidRPr="001A069C">
        <w:rPr>
          <w:rFonts w:ascii="Times New Roman" w:hAnsi="Times New Roman" w:cs="Times New Roman"/>
          <w:szCs w:val="28"/>
        </w:rPr>
        <w:t>: Законодательство Древней Руси</w:t>
      </w:r>
      <w:r>
        <w:rPr>
          <w:rFonts w:ascii="Times New Roman" w:hAnsi="Times New Roman" w:cs="Times New Roman"/>
          <w:szCs w:val="28"/>
        </w:rPr>
        <w:t>.</w:t>
      </w:r>
      <w:r w:rsidRPr="001A069C">
        <w:rPr>
          <w:rFonts w:ascii="Times New Roman" w:hAnsi="Times New Roman" w:cs="Times New Roman"/>
          <w:szCs w:val="28"/>
        </w:rPr>
        <w:t xml:space="preserve"> С. 325 – 342.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 xml:space="preserve">145. Рарог А. И. Общая теория вины в уголовном праве: учеб. пособие. М.: ВЮЗИ,  1980. </w:t>
      </w:r>
      <w:r w:rsidRPr="001A069C">
        <w:rPr>
          <w:rFonts w:ascii="Times New Roman" w:hAnsi="Times New Roman" w:cs="Times New Roman"/>
          <w:lang w:val="ru-RU"/>
        </w:rPr>
        <w:t>92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146. Рарог А. И. Вина и квалификация преступлений: учеб. пособие. М.: ВЮЗИ, 1982. </w:t>
      </w:r>
      <w:r w:rsidRPr="001A069C">
        <w:rPr>
          <w:rFonts w:ascii="Times New Roman" w:hAnsi="Times New Roman" w:cs="Times New Roman"/>
          <w:lang w:val="ru-RU"/>
        </w:rPr>
        <w:t>64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147. Рарог А. И. Вина в советском уголовном праве. Саратов: Изд-во Сарат. ун-та, 1987. 234 с.  </w:t>
      </w:r>
    </w:p>
    <w:p w:rsidR="00B7632C" w:rsidRPr="001A069C" w:rsidRDefault="00B7632C" w:rsidP="00B7632C">
      <w:pPr>
        <w:shd w:val="clear" w:color="auto" w:fill="FFFFFF"/>
        <w:tabs>
          <w:tab w:val="left" w:pos="993"/>
          <w:tab w:val="left" w:pos="1418"/>
        </w:tabs>
        <w:autoSpaceDN w:val="0"/>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148. Розенко В., Матвійчук В. Суб’єкт злочину: лекція. К.: Українська академія внутрішніх справ, 1993. 96 с.   </w:t>
      </w:r>
    </w:p>
    <w:p w:rsidR="00B7632C" w:rsidRPr="001A069C" w:rsidRDefault="00B7632C" w:rsidP="00B7632C">
      <w:pPr>
        <w:pStyle w:val="a6"/>
        <w:jc w:val="both"/>
        <w:rPr>
          <w:rFonts w:ascii="Times New Roman" w:hAnsi="Times New Roman" w:cs="Times New Roman"/>
          <w:szCs w:val="28"/>
        </w:rPr>
      </w:pPr>
      <w:r w:rsidRPr="001A069C">
        <w:rPr>
          <w:rFonts w:ascii="Times New Roman" w:hAnsi="Times New Roman" w:cs="Times New Roman"/>
          <w:szCs w:val="28"/>
        </w:rPr>
        <w:t>149. Русская Правда (короткая редакция)</w:t>
      </w:r>
      <w:r>
        <w:rPr>
          <w:rFonts w:ascii="Times New Roman" w:hAnsi="Times New Roman" w:cs="Times New Roman"/>
          <w:szCs w:val="28"/>
        </w:rPr>
        <w:t xml:space="preserve">. </w:t>
      </w:r>
      <w:r w:rsidRPr="001A069C">
        <w:rPr>
          <w:rFonts w:ascii="Times New Roman" w:hAnsi="Times New Roman" w:cs="Times New Roman"/>
          <w:szCs w:val="28"/>
        </w:rPr>
        <w:t xml:space="preserve">Российское законодательство </w:t>
      </w:r>
      <w:r w:rsidRPr="001A069C">
        <w:rPr>
          <w:rFonts w:ascii="Times New Roman" w:hAnsi="Times New Roman" w:cs="Times New Roman"/>
          <w:szCs w:val="28"/>
          <w:lang w:val="en-US"/>
        </w:rPr>
        <w:t>X</w:t>
      </w:r>
      <w:r w:rsidRPr="001A069C">
        <w:rPr>
          <w:rFonts w:ascii="Times New Roman" w:hAnsi="Times New Roman" w:cs="Times New Roman"/>
          <w:szCs w:val="28"/>
        </w:rPr>
        <w:t xml:space="preserve"> – </w:t>
      </w:r>
      <w:r w:rsidRPr="001A069C">
        <w:rPr>
          <w:rFonts w:ascii="Times New Roman" w:hAnsi="Times New Roman" w:cs="Times New Roman"/>
          <w:szCs w:val="28"/>
          <w:lang w:val="en-US"/>
        </w:rPr>
        <w:t>XX</w:t>
      </w:r>
      <w:r w:rsidRPr="001A069C">
        <w:rPr>
          <w:rFonts w:ascii="Times New Roman" w:hAnsi="Times New Roman" w:cs="Times New Roman"/>
          <w:szCs w:val="28"/>
        </w:rPr>
        <w:t xml:space="preserve"> веков: </w:t>
      </w:r>
      <w:r>
        <w:rPr>
          <w:rFonts w:ascii="Times New Roman" w:hAnsi="Times New Roman" w:cs="Times New Roman"/>
          <w:szCs w:val="28"/>
        </w:rPr>
        <w:t>в</w:t>
      </w:r>
      <w:r w:rsidRPr="001A069C">
        <w:rPr>
          <w:rFonts w:ascii="Times New Roman" w:hAnsi="Times New Roman" w:cs="Times New Roman"/>
          <w:szCs w:val="28"/>
        </w:rPr>
        <w:t xml:space="preserve"> 9 т. М.: Юрид. лит., 1984. Т. </w:t>
      </w:r>
      <w:r w:rsidRPr="001A069C">
        <w:rPr>
          <w:rFonts w:ascii="Times New Roman" w:hAnsi="Times New Roman" w:cs="Times New Roman"/>
          <w:szCs w:val="28"/>
          <w:lang w:val="en-US"/>
        </w:rPr>
        <w:t>I</w:t>
      </w:r>
      <w:r w:rsidRPr="001A069C">
        <w:rPr>
          <w:rFonts w:ascii="Times New Roman" w:hAnsi="Times New Roman" w:cs="Times New Roman"/>
          <w:szCs w:val="28"/>
        </w:rPr>
        <w:t xml:space="preserve">: Законодательство Древней Руси. С. 8 – 45.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150. Русская Правда (расширенная редакция)</w:t>
      </w:r>
      <w:r>
        <w:rPr>
          <w:rFonts w:ascii="Times New Roman" w:hAnsi="Times New Roman" w:cs="Times New Roman"/>
          <w:sz w:val="28"/>
          <w:szCs w:val="28"/>
        </w:rPr>
        <w:t>. О</w:t>
      </w:r>
      <w:r w:rsidRPr="001A069C">
        <w:rPr>
          <w:rFonts w:ascii="Times New Roman" w:hAnsi="Times New Roman" w:cs="Times New Roman"/>
          <w:sz w:val="28"/>
          <w:szCs w:val="28"/>
        </w:rPr>
        <w:t xml:space="preserve">течественное законодательство </w:t>
      </w:r>
      <w:r w:rsidRPr="001A069C">
        <w:rPr>
          <w:rFonts w:ascii="Times New Roman" w:hAnsi="Times New Roman" w:cs="Times New Roman"/>
          <w:sz w:val="28"/>
          <w:szCs w:val="28"/>
          <w:lang w:val="en-US"/>
        </w:rPr>
        <w:t>XI</w:t>
      </w:r>
      <w:r w:rsidRPr="001A069C">
        <w:rPr>
          <w:rFonts w:ascii="Times New Roman" w:hAnsi="Times New Roman" w:cs="Times New Roman"/>
          <w:sz w:val="28"/>
          <w:szCs w:val="28"/>
        </w:rPr>
        <w:t xml:space="preserve"> – </w:t>
      </w:r>
      <w:r w:rsidRPr="001A069C">
        <w:rPr>
          <w:rFonts w:ascii="Times New Roman" w:hAnsi="Times New Roman" w:cs="Times New Roman"/>
          <w:sz w:val="28"/>
          <w:szCs w:val="28"/>
          <w:lang w:val="en-US"/>
        </w:rPr>
        <w:t>XX</w:t>
      </w:r>
      <w:r w:rsidRPr="001A069C">
        <w:rPr>
          <w:rFonts w:ascii="Times New Roman" w:hAnsi="Times New Roman" w:cs="Times New Roman"/>
          <w:sz w:val="28"/>
          <w:szCs w:val="28"/>
        </w:rPr>
        <w:t xml:space="preserve"> веков: пособие для семинаров: часть </w:t>
      </w:r>
      <w:r w:rsidRPr="001A069C">
        <w:rPr>
          <w:rFonts w:ascii="Times New Roman" w:hAnsi="Times New Roman" w:cs="Times New Roman"/>
          <w:sz w:val="28"/>
          <w:szCs w:val="28"/>
          <w:lang w:val="en-US"/>
        </w:rPr>
        <w:t>I</w:t>
      </w:r>
      <w:r w:rsidRPr="001A069C">
        <w:rPr>
          <w:rFonts w:ascii="Times New Roman" w:hAnsi="Times New Roman" w:cs="Times New Roman"/>
          <w:sz w:val="28"/>
          <w:szCs w:val="28"/>
        </w:rPr>
        <w:t xml:space="preserve"> (</w:t>
      </w:r>
      <w:r w:rsidRPr="001A069C">
        <w:rPr>
          <w:rFonts w:ascii="Times New Roman" w:hAnsi="Times New Roman" w:cs="Times New Roman"/>
          <w:sz w:val="28"/>
          <w:szCs w:val="28"/>
          <w:lang w:val="en-US"/>
        </w:rPr>
        <w:t>XI</w:t>
      </w:r>
      <w:r w:rsidRPr="001A069C">
        <w:rPr>
          <w:rFonts w:ascii="Times New Roman" w:hAnsi="Times New Roman" w:cs="Times New Roman"/>
          <w:sz w:val="28"/>
          <w:szCs w:val="28"/>
        </w:rPr>
        <w:t xml:space="preserve"> – </w:t>
      </w:r>
      <w:r w:rsidRPr="001A069C">
        <w:rPr>
          <w:rFonts w:ascii="Times New Roman" w:hAnsi="Times New Roman" w:cs="Times New Roman"/>
          <w:sz w:val="28"/>
          <w:szCs w:val="28"/>
          <w:lang w:val="en-US"/>
        </w:rPr>
        <w:t>XIX</w:t>
      </w:r>
      <w:r w:rsidRPr="001A069C">
        <w:rPr>
          <w:rFonts w:ascii="Times New Roman" w:hAnsi="Times New Roman" w:cs="Times New Roman"/>
          <w:sz w:val="28"/>
          <w:szCs w:val="28"/>
        </w:rPr>
        <w:t xml:space="preserve"> вв.) / </w:t>
      </w:r>
      <w:r>
        <w:rPr>
          <w:rFonts w:ascii="Times New Roman" w:hAnsi="Times New Roman" w:cs="Times New Roman"/>
          <w:sz w:val="28"/>
          <w:szCs w:val="28"/>
        </w:rPr>
        <w:t>п</w:t>
      </w:r>
      <w:r w:rsidRPr="001A069C">
        <w:rPr>
          <w:rFonts w:ascii="Times New Roman" w:hAnsi="Times New Roman" w:cs="Times New Roman"/>
          <w:sz w:val="28"/>
          <w:szCs w:val="28"/>
        </w:rPr>
        <w:t xml:space="preserve">од ред. проф. О. И. Чистякова. М.: Юристъ, 1999. С. 12 – 78.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151. Санталов А. И. Преступления против социалистической собственности</w:t>
      </w:r>
      <w:r>
        <w:rPr>
          <w:rFonts w:ascii="Times New Roman" w:hAnsi="Times New Roman" w:cs="Times New Roman"/>
        </w:rPr>
        <w:t xml:space="preserve">. </w:t>
      </w:r>
      <w:r w:rsidRPr="001A069C">
        <w:rPr>
          <w:rFonts w:ascii="Times New Roman" w:hAnsi="Times New Roman" w:cs="Times New Roman"/>
        </w:rPr>
        <w:t xml:space="preserve"> Курс советского уголовного права: В 5-ти т. Л.: Изд-во Ленингр. ун-та,  1973.  </w:t>
      </w:r>
      <w:r>
        <w:rPr>
          <w:rFonts w:ascii="Times New Roman" w:hAnsi="Times New Roman" w:cs="Times New Roman"/>
        </w:rPr>
        <w:t xml:space="preserve">Т. 3. </w:t>
      </w:r>
      <w:r w:rsidRPr="001A069C">
        <w:rPr>
          <w:rFonts w:ascii="Times New Roman" w:hAnsi="Times New Roman" w:cs="Times New Roman"/>
        </w:rPr>
        <w:t xml:space="preserve">С. 333 – 472.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152. Севрюков А. П. Курс лекций. Хищения по уголовному праву Росии. М.: ГУУ, 2003. </w:t>
      </w:r>
      <w:r w:rsidRPr="001A069C">
        <w:rPr>
          <w:rFonts w:ascii="Times New Roman" w:hAnsi="Times New Roman" w:cs="Times New Roman"/>
          <w:lang w:val="ru-RU"/>
        </w:rPr>
        <w:t>243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153. Севрюков А.</w:t>
      </w:r>
      <w:r w:rsidRPr="001A069C">
        <w:rPr>
          <w:rFonts w:ascii="Times New Roman" w:hAnsi="Times New Roman" w:cs="Times New Roman"/>
          <w:lang w:val="ru-RU"/>
        </w:rPr>
        <w:t xml:space="preserve"> </w:t>
      </w:r>
      <w:r w:rsidRPr="001A069C">
        <w:rPr>
          <w:rFonts w:ascii="Times New Roman" w:hAnsi="Times New Roman" w:cs="Times New Roman"/>
        </w:rPr>
        <w:t>П. Хищение имущества: крим</w:t>
      </w:r>
      <w:r w:rsidRPr="001A069C">
        <w:rPr>
          <w:rFonts w:ascii="Times New Roman" w:hAnsi="Times New Roman" w:cs="Times New Roman"/>
          <w:lang w:val="ru-RU"/>
        </w:rPr>
        <w:t>о</w:t>
      </w:r>
      <w:r w:rsidRPr="001A069C">
        <w:rPr>
          <w:rFonts w:ascii="Times New Roman" w:hAnsi="Times New Roman" w:cs="Times New Roman"/>
        </w:rPr>
        <w:t>нологические и уголовно-правов</w:t>
      </w:r>
      <w:r w:rsidRPr="001A069C">
        <w:rPr>
          <w:rFonts w:ascii="Times New Roman" w:hAnsi="Times New Roman" w:cs="Times New Roman"/>
          <w:lang w:val="ru-RU"/>
        </w:rPr>
        <w:t>ы</w:t>
      </w:r>
      <w:r w:rsidRPr="001A069C">
        <w:rPr>
          <w:rFonts w:ascii="Times New Roman" w:hAnsi="Times New Roman" w:cs="Times New Roman"/>
        </w:rPr>
        <w:t>е аспект</w:t>
      </w:r>
      <w:r w:rsidRPr="001A069C">
        <w:rPr>
          <w:rFonts w:ascii="Times New Roman" w:hAnsi="Times New Roman" w:cs="Times New Roman"/>
          <w:lang w:val="ru-RU"/>
        </w:rPr>
        <w:t>ы. М.: Изд-во “Экзамен”, 2004. 352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lang w:val="ru-RU"/>
        </w:rPr>
        <w:t xml:space="preserve">154. Сергеева Т. Л. Уголовно-правовая охрана социалистической собственности в СССР. М.: Юриздат, 1954. 144 с. </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 xml:space="preserve">155. Симонов В. И., Шумихин В. Г. Преступное насилие: понятие, характеристики и квалификация насильственных посягательств на собственность. Пермь: Высш. школа МВД РСФСР, 1992. 196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156. Скляров С.</w:t>
      </w:r>
      <w:r w:rsidRPr="001A069C">
        <w:rPr>
          <w:rFonts w:ascii="Times New Roman" w:hAnsi="Times New Roman" w:cs="Times New Roman"/>
          <w:lang w:val="ru-RU"/>
        </w:rPr>
        <w:t xml:space="preserve"> А</w:t>
      </w:r>
      <w:r w:rsidRPr="001A069C">
        <w:rPr>
          <w:rFonts w:ascii="Times New Roman" w:hAnsi="Times New Roman" w:cs="Times New Roman"/>
        </w:rPr>
        <w:t>. Понятие хищения в уголовном законодательстве России: теоретический анализ</w:t>
      </w:r>
      <w:r>
        <w:rPr>
          <w:rFonts w:ascii="Times New Roman" w:hAnsi="Times New Roman" w:cs="Times New Roman"/>
        </w:rPr>
        <w:t xml:space="preserve">. </w:t>
      </w:r>
      <w:r w:rsidRPr="0010390F">
        <w:rPr>
          <w:rFonts w:ascii="Times New Roman" w:hAnsi="Times New Roman" w:cs="Times New Roman"/>
          <w:i/>
        </w:rPr>
        <w:t>Государство и право</w:t>
      </w:r>
      <w:r w:rsidRPr="001A069C">
        <w:rPr>
          <w:rFonts w:ascii="Times New Roman" w:hAnsi="Times New Roman" w:cs="Times New Roman"/>
        </w:rPr>
        <w:t>. 1997. № 9. С. 64 – 68.</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157. Скляров С.</w:t>
      </w:r>
      <w:r w:rsidRPr="001A069C">
        <w:rPr>
          <w:rFonts w:ascii="Times New Roman" w:hAnsi="Times New Roman" w:cs="Times New Roman"/>
          <w:lang w:val="ru-RU"/>
        </w:rPr>
        <w:t xml:space="preserve"> </w:t>
      </w:r>
      <w:r w:rsidRPr="001A069C">
        <w:rPr>
          <w:rFonts w:ascii="Times New Roman" w:hAnsi="Times New Roman" w:cs="Times New Roman"/>
        </w:rPr>
        <w:t>А. Ко</w:t>
      </w:r>
      <w:r w:rsidRPr="001A069C">
        <w:rPr>
          <w:rFonts w:ascii="Times New Roman" w:hAnsi="Times New Roman" w:cs="Times New Roman"/>
          <w:lang w:val="ru-RU"/>
        </w:rPr>
        <w:t>рысть как обязательный признак отдельных составов преступлений в уголовном праве России</w:t>
      </w:r>
      <w:r>
        <w:rPr>
          <w:rFonts w:ascii="Times New Roman" w:hAnsi="Times New Roman" w:cs="Times New Roman"/>
          <w:lang w:val="ru-RU"/>
        </w:rPr>
        <w:t xml:space="preserve">. </w:t>
      </w:r>
      <w:r w:rsidRPr="0010390F">
        <w:rPr>
          <w:rFonts w:ascii="Times New Roman" w:hAnsi="Times New Roman" w:cs="Times New Roman"/>
          <w:i/>
          <w:lang w:val="ru-RU"/>
        </w:rPr>
        <w:t>Уголовное право</w:t>
      </w:r>
      <w:r w:rsidRPr="001A069C">
        <w:rPr>
          <w:rFonts w:ascii="Times New Roman" w:hAnsi="Times New Roman" w:cs="Times New Roman"/>
          <w:lang w:val="ru-RU"/>
        </w:rPr>
        <w:t xml:space="preserve">. 2002. № 4. С. 29 – 32. </w:t>
      </w:r>
      <w:r w:rsidRPr="001A069C">
        <w:rPr>
          <w:rFonts w:ascii="Times New Roman" w:hAnsi="Times New Roman" w:cs="Times New Roman"/>
        </w:rPr>
        <w:t xml:space="preserve"> </w:t>
      </w:r>
    </w:p>
    <w:p w:rsidR="00B7632C" w:rsidRPr="001A069C" w:rsidRDefault="00B7632C" w:rsidP="00B7632C">
      <w:pPr>
        <w:pStyle w:val="a6"/>
        <w:jc w:val="both"/>
        <w:rPr>
          <w:rFonts w:ascii="Times New Roman" w:hAnsi="Times New Roman" w:cs="Times New Roman"/>
          <w:szCs w:val="28"/>
        </w:rPr>
      </w:pPr>
      <w:r w:rsidRPr="001A069C">
        <w:rPr>
          <w:rFonts w:ascii="Times New Roman" w:hAnsi="Times New Roman" w:cs="Times New Roman"/>
          <w:szCs w:val="28"/>
        </w:rPr>
        <w:t>158. Собрное Уложение 1649 года</w:t>
      </w:r>
      <w:r>
        <w:rPr>
          <w:rFonts w:ascii="Times New Roman" w:hAnsi="Times New Roman" w:cs="Times New Roman"/>
          <w:szCs w:val="28"/>
        </w:rPr>
        <w:t xml:space="preserve">. </w:t>
      </w:r>
      <w:r w:rsidRPr="001A069C">
        <w:rPr>
          <w:rFonts w:ascii="Times New Roman" w:hAnsi="Times New Roman" w:cs="Times New Roman"/>
          <w:bCs/>
          <w:szCs w:val="28"/>
        </w:rPr>
        <w:t xml:space="preserve">Российское законодательство X – XX веков: </w:t>
      </w:r>
      <w:r>
        <w:rPr>
          <w:rFonts w:ascii="Times New Roman" w:hAnsi="Times New Roman" w:cs="Times New Roman"/>
          <w:bCs/>
          <w:szCs w:val="28"/>
        </w:rPr>
        <w:t>в</w:t>
      </w:r>
      <w:r w:rsidRPr="001A069C">
        <w:rPr>
          <w:rFonts w:ascii="Times New Roman" w:hAnsi="Times New Roman" w:cs="Times New Roman"/>
          <w:bCs/>
          <w:szCs w:val="28"/>
        </w:rPr>
        <w:t xml:space="preserve"> 9 т. М.: Юрид. лит., 1985. Т. 3: Акты Земских соборов</w:t>
      </w:r>
      <w:r>
        <w:rPr>
          <w:rFonts w:ascii="Times New Roman" w:hAnsi="Times New Roman" w:cs="Times New Roman"/>
          <w:bCs/>
          <w:szCs w:val="28"/>
        </w:rPr>
        <w:t xml:space="preserve">. </w:t>
      </w:r>
      <w:r w:rsidRPr="001A069C">
        <w:rPr>
          <w:rFonts w:ascii="Times New Roman" w:hAnsi="Times New Roman" w:cs="Times New Roman"/>
          <w:bCs/>
          <w:szCs w:val="28"/>
        </w:rPr>
        <w:t xml:space="preserve">С. 210 – 267. </w:t>
      </w:r>
    </w:p>
    <w:p w:rsidR="00B7632C" w:rsidRPr="001A069C" w:rsidRDefault="00B7632C" w:rsidP="00B7632C">
      <w:pPr>
        <w:pStyle w:val="a6"/>
        <w:jc w:val="both"/>
        <w:rPr>
          <w:rFonts w:ascii="Times New Roman" w:hAnsi="Times New Roman" w:cs="Times New Roman"/>
          <w:bCs/>
          <w:szCs w:val="28"/>
          <w:lang w:val="ru-RU"/>
        </w:rPr>
      </w:pPr>
      <w:r w:rsidRPr="001A069C">
        <w:rPr>
          <w:rFonts w:ascii="Times New Roman" w:hAnsi="Times New Roman" w:cs="Times New Roman"/>
          <w:szCs w:val="28"/>
        </w:rPr>
        <w:t xml:space="preserve">159. Советское уголовное право. Часть Особенная / </w:t>
      </w:r>
      <w:r>
        <w:rPr>
          <w:rFonts w:ascii="Times New Roman" w:hAnsi="Times New Roman" w:cs="Times New Roman"/>
          <w:szCs w:val="28"/>
        </w:rPr>
        <w:t>п</w:t>
      </w:r>
      <w:r w:rsidRPr="001A069C">
        <w:rPr>
          <w:rFonts w:ascii="Times New Roman" w:hAnsi="Times New Roman" w:cs="Times New Roman"/>
          <w:szCs w:val="28"/>
        </w:rPr>
        <w:t xml:space="preserve">од ред. Н. И. Загородникова, М. И. Якубовича, В. А. Владимирова. М.: Юрид. лит., 1965. 460 с. </w:t>
      </w:r>
    </w:p>
    <w:p w:rsidR="00B7632C" w:rsidRPr="001A069C" w:rsidRDefault="00B7632C" w:rsidP="00B7632C">
      <w:pPr>
        <w:pStyle w:val="a6"/>
        <w:jc w:val="both"/>
        <w:rPr>
          <w:rFonts w:ascii="Times New Roman" w:hAnsi="Times New Roman" w:cs="Times New Roman"/>
          <w:szCs w:val="28"/>
        </w:rPr>
      </w:pPr>
      <w:r w:rsidRPr="001A069C">
        <w:rPr>
          <w:rFonts w:ascii="Times New Roman" w:hAnsi="Times New Roman" w:cs="Times New Roman"/>
          <w:szCs w:val="28"/>
        </w:rPr>
        <w:t xml:space="preserve">160. Статут Великого княжества Литовского 1529 года / </w:t>
      </w:r>
      <w:r>
        <w:rPr>
          <w:rFonts w:ascii="Times New Roman" w:hAnsi="Times New Roman" w:cs="Times New Roman"/>
          <w:szCs w:val="28"/>
        </w:rPr>
        <w:t>п</w:t>
      </w:r>
      <w:r w:rsidRPr="001A069C">
        <w:rPr>
          <w:rFonts w:ascii="Times New Roman" w:hAnsi="Times New Roman" w:cs="Times New Roman"/>
          <w:szCs w:val="28"/>
        </w:rPr>
        <w:t xml:space="preserve">од ред. акад. К. И. Яблонскиса. Минск: Изд-во Акад. наук. БССР, 1960. 253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161. Сташис В. В. Загальна характеристика нового Кримінального кодексу України</w:t>
      </w:r>
      <w:r>
        <w:rPr>
          <w:rFonts w:ascii="Times New Roman" w:hAnsi="Times New Roman" w:cs="Times New Roman"/>
        </w:rPr>
        <w:t xml:space="preserve">. </w:t>
      </w:r>
      <w:r w:rsidRPr="00182001">
        <w:rPr>
          <w:rFonts w:ascii="Times New Roman" w:hAnsi="Times New Roman" w:cs="Times New Roman"/>
          <w:i/>
        </w:rPr>
        <w:t>Новий Кримінальний кодекс України: питання застосування і вивчення</w:t>
      </w:r>
      <w:r w:rsidRPr="001A069C">
        <w:rPr>
          <w:rFonts w:ascii="Times New Roman" w:hAnsi="Times New Roman" w:cs="Times New Roman"/>
        </w:rPr>
        <w:t>: матер. міжнар. наук.-практ. конф.</w:t>
      </w:r>
      <w:r>
        <w:rPr>
          <w:rFonts w:ascii="Times New Roman" w:hAnsi="Times New Roman" w:cs="Times New Roman"/>
        </w:rPr>
        <w:t>,</w:t>
      </w:r>
      <w:r w:rsidRPr="001A069C">
        <w:rPr>
          <w:rFonts w:ascii="Times New Roman" w:hAnsi="Times New Roman" w:cs="Times New Roman"/>
        </w:rPr>
        <w:t xml:space="preserve"> 25 – 26 жовт. 2001 р. К.</w:t>
      </w:r>
      <w:r>
        <w:rPr>
          <w:rFonts w:ascii="Times New Roman" w:hAnsi="Times New Roman" w:cs="Times New Roman"/>
        </w:rPr>
        <w:t>-</w:t>
      </w:r>
      <w:r w:rsidRPr="001A069C">
        <w:rPr>
          <w:rFonts w:ascii="Times New Roman" w:hAnsi="Times New Roman" w:cs="Times New Roman"/>
        </w:rPr>
        <w:t xml:space="preserve">Х.: Юрінком Інтер, 2002. С. 5 – 10.  </w:t>
      </w:r>
    </w:p>
    <w:p w:rsidR="00B7632C" w:rsidRPr="001A069C" w:rsidRDefault="00B7632C" w:rsidP="00B7632C">
      <w:pPr>
        <w:pStyle w:val="a6"/>
        <w:jc w:val="both"/>
        <w:rPr>
          <w:rFonts w:ascii="Times New Roman" w:hAnsi="Times New Roman" w:cs="Times New Roman"/>
          <w:szCs w:val="28"/>
        </w:rPr>
      </w:pPr>
      <w:r w:rsidRPr="001A069C">
        <w:rPr>
          <w:rFonts w:ascii="Times New Roman" w:hAnsi="Times New Roman" w:cs="Times New Roman"/>
          <w:bCs/>
          <w:szCs w:val="28"/>
        </w:rPr>
        <w:t xml:space="preserve">162. Субтельний Орест. Україна: історія / </w:t>
      </w:r>
      <w:r>
        <w:rPr>
          <w:rFonts w:ascii="Times New Roman" w:hAnsi="Times New Roman" w:cs="Times New Roman"/>
          <w:bCs/>
          <w:szCs w:val="28"/>
        </w:rPr>
        <w:t>п</w:t>
      </w:r>
      <w:r w:rsidRPr="001A069C">
        <w:rPr>
          <w:rFonts w:ascii="Times New Roman" w:hAnsi="Times New Roman" w:cs="Times New Roman"/>
          <w:bCs/>
          <w:szCs w:val="28"/>
        </w:rPr>
        <w:t xml:space="preserve">ер. з англ. Ю. І. Шевчука; </w:t>
      </w:r>
      <w:r>
        <w:rPr>
          <w:rFonts w:ascii="Times New Roman" w:hAnsi="Times New Roman" w:cs="Times New Roman"/>
          <w:bCs/>
          <w:szCs w:val="28"/>
        </w:rPr>
        <w:t>в</w:t>
      </w:r>
      <w:r w:rsidRPr="001A069C">
        <w:rPr>
          <w:rFonts w:ascii="Times New Roman" w:hAnsi="Times New Roman" w:cs="Times New Roman"/>
          <w:bCs/>
          <w:szCs w:val="28"/>
        </w:rPr>
        <w:t>ст. ст. С. В. Кульчицького. 3-тє вид., перероб. і доп. К.: Либідь, 1993. 720 с.</w:t>
      </w:r>
    </w:p>
    <w:p w:rsidR="00B7632C" w:rsidRPr="001A069C" w:rsidRDefault="00B7632C" w:rsidP="00B7632C">
      <w:pPr>
        <w:pStyle w:val="a6"/>
        <w:jc w:val="both"/>
        <w:rPr>
          <w:rFonts w:ascii="Times New Roman" w:hAnsi="Times New Roman" w:cs="Times New Roman"/>
          <w:bCs/>
          <w:szCs w:val="28"/>
          <w:lang w:val="ru-RU"/>
        </w:rPr>
      </w:pPr>
      <w:r w:rsidRPr="001A069C">
        <w:rPr>
          <w:rFonts w:ascii="Times New Roman" w:hAnsi="Times New Roman" w:cs="Times New Roman"/>
          <w:szCs w:val="28"/>
        </w:rPr>
        <w:t>163. Судебник 1497 года</w:t>
      </w:r>
      <w:r>
        <w:rPr>
          <w:rFonts w:ascii="Times New Roman" w:hAnsi="Times New Roman" w:cs="Times New Roman"/>
          <w:szCs w:val="28"/>
        </w:rPr>
        <w:t xml:space="preserve">. </w:t>
      </w:r>
      <w:r w:rsidRPr="001A069C">
        <w:rPr>
          <w:rFonts w:ascii="Times New Roman" w:hAnsi="Times New Roman" w:cs="Times New Roman"/>
          <w:szCs w:val="28"/>
        </w:rPr>
        <w:t xml:space="preserve">Российское законодательство X – XX веков: </w:t>
      </w:r>
      <w:r>
        <w:rPr>
          <w:rFonts w:ascii="Times New Roman" w:hAnsi="Times New Roman" w:cs="Times New Roman"/>
          <w:szCs w:val="28"/>
        </w:rPr>
        <w:t>в</w:t>
      </w:r>
      <w:r w:rsidRPr="001A069C">
        <w:rPr>
          <w:rFonts w:ascii="Times New Roman" w:hAnsi="Times New Roman" w:cs="Times New Roman"/>
          <w:szCs w:val="28"/>
        </w:rPr>
        <w:t xml:space="preserve"> 9 т. М.: Юрид. лит., 1985. Т. 2: Законодательство периода образования и укрепления Русского централизованного государства. С. 15 – 85.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164. Судебник 1550 года</w:t>
      </w:r>
      <w:r>
        <w:rPr>
          <w:rFonts w:ascii="Times New Roman" w:hAnsi="Times New Roman" w:cs="Times New Roman"/>
          <w:lang w:val="ru-RU"/>
        </w:rPr>
        <w:t xml:space="preserve">. </w:t>
      </w:r>
      <w:r w:rsidRPr="001A069C">
        <w:rPr>
          <w:rFonts w:ascii="Times New Roman" w:hAnsi="Times New Roman" w:cs="Times New Roman"/>
          <w:bCs/>
        </w:rPr>
        <w:t xml:space="preserve">Российское законодательство X – XX веков: </w:t>
      </w:r>
      <w:r>
        <w:rPr>
          <w:rFonts w:ascii="Times New Roman" w:hAnsi="Times New Roman" w:cs="Times New Roman"/>
          <w:bCs/>
        </w:rPr>
        <w:t>в</w:t>
      </w:r>
      <w:r w:rsidRPr="001A069C">
        <w:rPr>
          <w:rFonts w:ascii="Times New Roman" w:hAnsi="Times New Roman" w:cs="Times New Roman"/>
          <w:bCs/>
        </w:rPr>
        <w:t xml:space="preserve"> 9 т.</w:t>
      </w:r>
      <w:r>
        <w:rPr>
          <w:rFonts w:ascii="Times New Roman" w:hAnsi="Times New Roman" w:cs="Times New Roman"/>
          <w:bCs/>
        </w:rPr>
        <w:t xml:space="preserve"> </w:t>
      </w:r>
      <w:r w:rsidRPr="001A069C">
        <w:rPr>
          <w:rFonts w:ascii="Times New Roman" w:hAnsi="Times New Roman" w:cs="Times New Roman"/>
        </w:rPr>
        <w:t xml:space="preserve">М.: Юрид. лит., 1985. Т. 2: Законодательство периода образования и укрепления Русского централизованного государства. </w:t>
      </w:r>
      <w:r w:rsidRPr="001A069C">
        <w:rPr>
          <w:rFonts w:ascii="Times New Roman" w:hAnsi="Times New Roman" w:cs="Times New Roman"/>
          <w:bCs/>
        </w:rPr>
        <w:t xml:space="preserve">С. 86 – 127. </w:t>
      </w:r>
      <w:r w:rsidRPr="001A069C">
        <w:rPr>
          <w:rFonts w:ascii="Times New Roman" w:hAnsi="Times New Roman" w:cs="Times New Roman"/>
        </w:rPr>
        <w:t xml:space="preserve"> </w:t>
      </w:r>
    </w:p>
    <w:p w:rsidR="00B7632C" w:rsidRPr="001A069C" w:rsidRDefault="00B7632C" w:rsidP="00B7632C">
      <w:pPr>
        <w:pStyle w:val="msonormalcxspmiddle"/>
        <w:spacing w:before="0" w:beforeAutospacing="0" w:after="0" w:afterAutospacing="0" w:line="360" w:lineRule="auto"/>
        <w:contextualSpacing/>
        <w:jc w:val="both"/>
        <w:rPr>
          <w:sz w:val="28"/>
          <w:szCs w:val="28"/>
        </w:rPr>
      </w:pPr>
      <w:r w:rsidRPr="001A069C">
        <w:rPr>
          <w:sz w:val="28"/>
          <w:szCs w:val="28"/>
          <w:lang w:val="uk-UA"/>
        </w:rPr>
        <w:t xml:space="preserve">165. </w:t>
      </w:r>
      <w:r w:rsidRPr="001A069C">
        <w:rPr>
          <w:sz w:val="28"/>
          <w:szCs w:val="28"/>
        </w:rPr>
        <w:t xml:space="preserve">Тарарухин С. А. Квалификация преступлений в судебной и следственной практике. К.: Юринком, 1995. </w:t>
      </w:r>
      <w:r w:rsidRPr="001A069C">
        <w:rPr>
          <w:sz w:val="28"/>
          <w:szCs w:val="28"/>
          <w:lang w:val="uk-UA"/>
        </w:rPr>
        <w:t>152 с.</w:t>
      </w:r>
      <w:r w:rsidRPr="001A069C">
        <w:rPr>
          <w:sz w:val="28"/>
          <w:szCs w:val="28"/>
        </w:rPr>
        <w:t xml:space="preserve">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166. Таций В. Я. Объект и предмет преступления в советском уголовном праве. X.:  Выща школа, 1988. 198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167. Тацій В. Я. Об’єкт і предмет злочину в кримінальному праві України: навч. посібник. Харків: Укр. юрид. академія, 1994. 94</w:t>
      </w:r>
      <w:r w:rsidRPr="001A069C">
        <w:rPr>
          <w:rFonts w:ascii="Times New Roman" w:hAnsi="Times New Roman" w:cs="Times New Roman"/>
          <w:lang w:val="ru-RU"/>
        </w:rPr>
        <w:t xml:space="preserve">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168. Тацій В. Я., Сташис В. В. Новий Кримінальний кодекс України</w:t>
      </w:r>
      <w:r>
        <w:rPr>
          <w:rFonts w:ascii="Times New Roman" w:hAnsi="Times New Roman" w:cs="Times New Roman"/>
        </w:rPr>
        <w:t xml:space="preserve">. </w:t>
      </w:r>
      <w:r w:rsidRPr="00230E04">
        <w:rPr>
          <w:rFonts w:ascii="Times New Roman" w:hAnsi="Times New Roman" w:cs="Times New Roman"/>
          <w:i/>
        </w:rPr>
        <w:t>Право України.</w:t>
      </w:r>
      <w:r w:rsidRPr="001A069C">
        <w:rPr>
          <w:rFonts w:ascii="Times New Roman" w:hAnsi="Times New Roman" w:cs="Times New Roman"/>
        </w:rPr>
        <w:t xml:space="preserve"> 2001. № 7. С. 3 – 9</w:t>
      </w:r>
      <w:r w:rsidRPr="001A069C">
        <w:rPr>
          <w:rFonts w:ascii="Times New Roman" w:hAnsi="Times New Roman" w:cs="Times New Roman"/>
          <w:lang w:val="ru-RU"/>
        </w:rPr>
        <w:t>.</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169. Тенчов Э. Практикум по уголовному праву</w:t>
      </w:r>
      <w:r>
        <w:rPr>
          <w:rFonts w:ascii="Times New Roman" w:hAnsi="Times New Roman" w:cs="Times New Roman"/>
        </w:rPr>
        <w:t xml:space="preserve">. </w:t>
      </w:r>
      <w:r w:rsidRPr="001A069C">
        <w:rPr>
          <w:rFonts w:ascii="Times New Roman" w:hAnsi="Times New Roman" w:cs="Times New Roman"/>
        </w:rPr>
        <w:t xml:space="preserve">М., 1997. 87 с.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170. Тенчов Э.</w:t>
      </w:r>
      <w:r w:rsidRPr="001A069C">
        <w:rPr>
          <w:rFonts w:ascii="Times New Roman" w:hAnsi="Times New Roman" w:cs="Times New Roman"/>
          <w:lang w:val="ru-RU"/>
        </w:rPr>
        <w:t xml:space="preserve"> </w:t>
      </w:r>
      <w:r w:rsidRPr="001A069C">
        <w:rPr>
          <w:rFonts w:ascii="Times New Roman" w:hAnsi="Times New Roman" w:cs="Times New Roman"/>
        </w:rPr>
        <w:t>С. Институт собственности в современном уголовном праве России</w:t>
      </w:r>
      <w:r>
        <w:rPr>
          <w:rFonts w:ascii="Times New Roman" w:hAnsi="Times New Roman" w:cs="Times New Roman"/>
        </w:rPr>
        <w:t xml:space="preserve">. </w:t>
      </w:r>
      <w:r w:rsidRPr="00182001">
        <w:rPr>
          <w:rFonts w:ascii="Times New Roman" w:hAnsi="Times New Roman" w:cs="Times New Roman"/>
          <w:i/>
        </w:rPr>
        <w:t>Налоговые и иные экономические преступления</w:t>
      </w:r>
      <w:r w:rsidRPr="001A069C">
        <w:rPr>
          <w:rFonts w:ascii="Times New Roman" w:hAnsi="Times New Roman" w:cs="Times New Roman"/>
        </w:rPr>
        <w:t xml:space="preserve">: </w:t>
      </w:r>
      <w:r>
        <w:rPr>
          <w:rFonts w:ascii="Times New Roman" w:hAnsi="Times New Roman" w:cs="Times New Roman"/>
        </w:rPr>
        <w:t>с</w:t>
      </w:r>
      <w:r w:rsidRPr="001A069C">
        <w:rPr>
          <w:rFonts w:ascii="Times New Roman" w:hAnsi="Times New Roman" w:cs="Times New Roman"/>
        </w:rPr>
        <w:t>б. научных статей.  Ярославль: Изд-во Ярос. гос. ун-та 2001. С. 97 – 105.</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171. Тер-Акопов А. А. Защита личности – принцип уголовного закона</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 Современные тенденции развития уголовной политики и уголовное законодательство. М.: Юрид. лит, 1994. С. 51 – 58.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172. Тимейко Г. В. Общее учение об объективной стороне преступления. Ростов-на-Дону: Изд-во Рост. ун-та, 1977. </w:t>
      </w:r>
      <w:r w:rsidRPr="001A069C">
        <w:rPr>
          <w:rFonts w:ascii="Times New Roman" w:hAnsi="Times New Roman" w:cs="Times New Roman"/>
          <w:lang w:val="ru-RU"/>
        </w:rPr>
        <w:t>216 с.</w:t>
      </w:r>
      <w:r w:rsidRPr="001A069C">
        <w:rPr>
          <w:rFonts w:ascii="Times New Roman" w:hAnsi="Times New Roman" w:cs="Times New Roman"/>
        </w:rPr>
        <w:t xml:space="preserve">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173. Тихенко С. И. Борьба с хищениями социалистической собственности, связанными с подлогом документов. Киев: Политиздат,  1959. 256</w:t>
      </w:r>
      <w:r w:rsidRPr="001A069C">
        <w:rPr>
          <w:rFonts w:ascii="Times New Roman" w:hAnsi="Times New Roman" w:cs="Times New Roman"/>
          <w:lang w:val="ru-RU"/>
        </w:rPr>
        <w:t xml:space="preserve"> с.</w:t>
      </w:r>
      <w:r w:rsidRPr="001A069C">
        <w:rPr>
          <w:rFonts w:ascii="Times New Roman" w:hAnsi="Times New Roman" w:cs="Times New Roman"/>
        </w:rPr>
        <w:t xml:space="preserve"> </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174. Тихий В.П. Ответственность за хищение огнестрельного оружия, боеприпасов и взрывчатых веществ по советскому уголовному праву</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Х.: Вища школа, 1976. 129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175. Тихий В. П. Уголовно-правовая охрана общественной безопасности. Х.: Вища школа., 1981. 172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176. Тишкевич И. С. Уголовная ответственность за посягательства на социалистическую собственность. Минск: Университетское, 1984. 168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177. Ткаченко В. И. Квалификация хищений социалистического имущества. М.: Юрид. лит., 1985. 121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178. Трайнин А. Н. Общее учение о составе преступления. М.: Госюриздат, 1957. </w:t>
      </w:r>
      <w:r w:rsidRPr="001A069C">
        <w:rPr>
          <w:rFonts w:ascii="Times New Roman" w:hAnsi="Times New Roman" w:cs="Times New Roman"/>
          <w:lang w:val="ru-RU"/>
        </w:rPr>
        <w:t>363 с.</w:t>
      </w:r>
      <w:r w:rsidRPr="001A069C">
        <w:rPr>
          <w:rFonts w:ascii="Times New Roman" w:hAnsi="Times New Roman" w:cs="Times New Roman"/>
        </w:rPr>
        <w:t xml:space="preserve">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179. Трубников В. М. Новый взгляд на объект преступления</w:t>
      </w:r>
      <w:r>
        <w:rPr>
          <w:rFonts w:ascii="Times New Roman" w:hAnsi="Times New Roman" w:cs="Times New Roman"/>
          <w:sz w:val="28"/>
          <w:szCs w:val="28"/>
        </w:rPr>
        <w:t xml:space="preserve">. </w:t>
      </w:r>
      <w:r w:rsidRPr="00A8714A">
        <w:rPr>
          <w:rFonts w:ascii="Times New Roman" w:hAnsi="Times New Roman" w:cs="Times New Roman"/>
          <w:i/>
          <w:sz w:val="28"/>
          <w:szCs w:val="28"/>
        </w:rPr>
        <w:t>Право і безпека</w:t>
      </w:r>
      <w:r w:rsidRPr="001A069C">
        <w:rPr>
          <w:rFonts w:ascii="Times New Roman" w:hAnsi="Times New Roman" w:cs="Times New Roman"/>
          <w:sz w:val="28"/>
          <w:szCs w:val="28"/>
        </w:rPr>
        <w:t xml:space="preserve">. 2002. № 1. С. 81 – 87.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180. Тяжкова И. М. Охрана социалистической собственности (</w:t>
      </w:r>
      <w:r>
        <w:rPr>
          <w:rFonts w:ascii="Times New Roman" w:hAnsi="Times New Roman" w:cs="Times New Roman"/>
          <w:sz w:val="28"/>
          <w:szCs w:val="28"/>
        </w:rPr>
        <w:t>п</w:t>
      </w:r>
      <w:r w:rsidRPr="001A069C">
        <w:rPr>
          <w:rFonts w:ascii="Times New Roman" w:hAnsi="Times New Roman" w:cs="Times New Roman"/>
          <w:sz w:val="28"/>
          <w:szCs w:val="28"/>
        </w:rPr>
        <w:t xml:space="preserve">особие для слушателей народных университетов). М.: Знание, 1987. 96 с. </w:t>
      </w:r>
    </w:p>
    <w:p w:rsidR="00B7632C" w:rsidRPr="001A069C" w:rsidRDefault="00B7632C" w:rsidP="00B7632C">
      <w:pPr>
        <w:shd w:val="clear" w:color="auto" w:fill="FFFFFF"/>
        <w:tabs>
          <w:tab w:val="left" w:pos="993"/>
          <w:tab w:val="left" w:pos="1418"/>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181. Уголовный кодекс Азербайджанской республики.</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СПб.: Изд-во “Юридический центр Пресс”, 2001. 325 с.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182. Уголовный кодекс Аргентины. СПб.: Изд-во “Юридический центр Пресс”, 2003. 240 с.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183. Уголовный кодекс Голландии. СПб.: Изд-во “Юридический центр Пресс”, 2001. 253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184. Уголовный кодекс Грузии. СПб.: Изд-во “Юридический центр Пресс”, 2002. 409 с.</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185. Уголовный кодекс Дании. СПб.: Изд-во “Юридический центр Пресс”, 2001. 230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186. Уголов</w:t>
      </w:r>
      <w:r w:rsidRPr="001A069C">
        <w:rPr>
          <w:rFonts w:ascii="Times New Roman" w:hAnsi="Times New Roman" w:cs="Times New Roman"/>
          <w:lang w:val="ru-RU"/>
        </w:rPr>
        <w:t xml:space="preserve">ый кодекс Испании. М.: Зерцало, 1998. </w:t>
      </w:r>
      <w:r w:rsidRPr="001A069C">
        <w:rPr>
          <w:rFonts w:ascii="Times New Roman" w:hAnsi="Times New Roman" w:cs="Times New Roman"/>
        </w:rPr>
        <w:t xml:space="preserve">218 с.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187. Уголовный кодекс Китайской Народной Республики. СПб.: Изд-во “Юридический центр Пресс”, 2001. 303 с.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188. Уголовный кодекс Кыргызской Республики. СПб.: Изд-во “Юридический центр Пресс”, 2002. 352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189. Уголовный кодекс Латвийской Республики. СПб.: Изд-во “Юридический центр Пресс”, 2001. 313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190. Уголовный кодекс Литовской Республики.</w:t>
      </w:r>
      <w:r w:rsidRPr="001A069C">
        <w:rPr>
          <w:rFonts w:ascii="Times New Roman" w:hAnsi="Times New Roman" w:cs="Times New Roman"/>
          <w:color w:val="FF0000"/>
          <w:sz w:val="28"/>
          <w:szCs w:val="28"/>
        </w:rPr>
        <w:t xml:space="preserve"> </w:t>
      </w:r>
      <w:r w:rsidRPr="001A069C">
        <w:rPr>
          <w:rFonts w:ascii="Times New Roman" w:hAnsi="Times New Roman" w:cs="Times New Roman"/>
          <w:sz w:val="28"/>
          <w:szCs w:val="28"/>
        </w:rPr>
        <w:t xml:space="preserve">СПб.: Изд-во “Юридический центр Пресс”, 2003. 470 с.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191. Уголовный кодекс Польши. СПб.: Изд-во “Юридический центр Пресс”, 2001.</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234 с. </w:t>
      </w:r>
    </w:p>
    <w:p w:rsidR="00B7632C" w:rsidRPr="001A069C" w:rsidRDefault="00B7632C" w:rsidP="00B7632C">
      <w:pPr>
        <w:shd w:val="clear" w:color="auto" w:fill="FFFFFF"/>
        <w:tabs>
          <w:tab w:val="left" w:pos="993"/>
          <w:tab w:val="left" w:pos="1418"/>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192. Уголовный кодекс Российской Федерации</w:t>
      </w:r>
      <w:r>
        <w:rPr>
          <w:rFonts w:ascii="Times New Roman" w:hAnsi="Times New Roman" w:cs="Times New Roman"/>
          <w:sz w:val="28"/>
          <w:szCs w:val="28"/>
        </w:rPr>
        <w:t xml:space="preserve">. </w:t>
      </w:r>
      <w:r w:rsidRPr="00CA0C6C">
        <w:rPr>
          <w:rFonts w:ascii="Times New Roman" w:hAnsi="Times New Roman" w:cs="Times New Roman"/>
          <w:i/>
          <w:sz w:val="28"/>
          <w:szCs w:val="28"/>
        </w:rPr>
        <w:t>Собрание законодательства Российской Федерации</w:t>
      </w:r>
      <w:r w:rsidRPr="001A069C">
        <w:rPr>
          <w:rFonts w:ascii="Times New Roman" w:hAnsi="Times New Roman" w:cs="Times New Roman"/>
          <w:sz w:val="28"/>
          <w:szCs w:val="28"/>
        </w:rPr>
        <w:t xml:space="preserve">. 1996. № 25. Ст. 2954.  </w:t>
      </w:r>
    </w:p>
    <w:p w:rsidR="00B7632C" w:rsidRPr="001A069C" w:rsidRDefault="00B7632C" w:rsidP="00B7632C">
      <w:pPr>
        <w:shd w:val="clear" w:color="auto" w:fill="FFFFFF"/>
        <w:tabs>
          <w:tab w:val="left" w:pos="993"/>
          <w:tab w:val="left" w:pos="1418"/>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193. Уголовный кодекс Туркменистана. Ашхабад: Туркменистан, 1997. 352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194. Уголовный кодекс Украины. Комментарий / </w:t>
      </w:r>
      <w:r>
        <w:rPr>
          <w:rFonts w:ascii="Times New Roman" w:hAnsi="Times New Roman" w:cs="Times New Roman"/>
        </w:rPr>
        <w:t>п</w:t>
      </w:r>
      <w:r w:rsidRPr="001A069C">
        <w:rPr>
          <w:rFonts w:ascii="Times New Roman" w:hAnsi="Times New Roman" w:cs="Times New Roman"/>
        </w:rPr>
        <w:t xml:space="preserve">од ред. Ю. А. Кармазина, Е. Л. Стрельцова. Харьков: Одиссей, 2002. 480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195. Уголов</w:t>
      </w:r>
      <w:r w:rsidRPr="001A069C">
        <w:rPr>
          <w:rFonts w:ascii="Times New Roman" w:hAnsi="Times New Roman" w:cs="Times New Roman"/>
          <w:lang w:val="ru-RU"/>
        </w:rPr>
        <w:t xml:space="preserve">ный кодекс ФРГ. М.: Зерцало, 2000. 208 с. </w:t>
      </w:r>
      <w:r w:rsidRPr="001A069C">
        <w:rPr>
          <w:rFonts w:ascii="Times New Roman" w:hAnsi="Times New Roman" w:cs="Times New Roman"/>
        </w:rPr>
        <w:t xml:space="preserve">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196. Уголовный кодекс Швейцарии. СПб.: Изд-во “Юридический центр Пресс”, 2001. 350 с.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197. Уголовный кодекс Швеции. СПб.: Изд-во “Юридический центр Пресс”, 2001. 320 с.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198. Уголовный кодекс Эстонской Республики. СПб.: Изд-во “Юридический центр Пресс”, 2001. 262 с.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color w:val="000000"/>
          <w:sz w:val="28"/>
          <w:szCs w:val="28"/>
        </w:rPr>
      </w:pPr>
      <w:r w:rsidRPr="001A069C">
        <w:rPr>
          <w:rFonts w:ascii="Times New Roman" w:hAnsi="Times New Roman" w:cs="Times New Roman"/>
          <w:color w:val="000000"/>
          <w:sz w:val="28"/>
          <w:szCs w:val="28"/>
        </w:rPr>
        <w:t xml:space="preserve">199. Уголовный кодекс Японии. СПб.: Изд-во “Юридический центр Пресс”, 2002. 226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lang w:val="ru-RU"/>
        </w:rPr>
        <w:t xml:space="preserve">200. Уголовный кодекс Республики Беларусь. Минск: Тесей, 2001. 312 с.    </w:t>
      </w:r>
      <w:r w:rsidRPr="001A069C">
        <w:rPr>
          <w:rFonts w:ascii="Times New Roman" w:hAnsi="Times New Roman" w:cs="Times New Roman"/>
        </w:rPr>
        <w:t xml:space="preserve">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201. Уголовный кодекс Республики Болгария. СПб.: Изд-во “Юридический центр Пресс”, 2001. 298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202. Уголовный кодекс Республики Казахстан. СПб.: Изд-во “Юридический центр Пресс”, 2001. 446 с. </w:t>
      </w:r>
    </w:p>
    <w:p w:rsidR="00B7632C" w:rsidRPr="001A069C" w:rsidRDefault="00B7632C" w:rsidP="00B7632C">
      <w:pPr>
        <w:shd w:val="clear" w:color="auto" w:fill="FFFFFF"/>
        <w:tabs>
          <w:tab w:val="left" w:pos="993"/>
          <w:tab w:val="left" w:pos="1418"/>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203. Уголовный кодекс Республики Молдова. СПб.: Изд-во “Юридический центр Пресс”, 2003. 406 с.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204. Уголовный кодекс Республики Сан-Марино. СПб.: Изд-во “Юридический центр Пресс”, 2002. 253 с.    </w:t>
      </w:r>
    </w:p>
    <w:p w:rsidR="00B7632C" w:rsidRPr="001A069C" w:rsidRDefault="00B7632C" w:rsidP="00B7632C">
      <w:pPr>
        <w:shd w:val="clear" w:color="auto" w:fill="FFFFFF"/>
        <w:tabs>
          <w:tab w:val="left" w:pos="993"/>
          <w:tab w:val="left" w:pos="1418"/>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205. Уголовный кодекс Республики Таджикистан. СПб.: Изд-во “Юридический центр Пресс”, 2001. 410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206. Уголовный кодекс Республики Узбекистан. СПб.: Изд-во “ Юридический центр Пресс”, 2001. 338 с.   </w:t>
      </w:r>
    </w:p>
    <w:p w:rsidR="00B7632C" w:rsidRPr="001A069C" w:rsidRDefault="00B7632C" w:rsidP="00B7632C">
      <w:pPr>
        <w:shd w:val="clear" w:color="auto" w:fill="FFFFFF"/>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 xml:space="preserve">207. Уголовное право. Общая часть: учебник / А. А. Герцензон, Н. Д. Дурманов, М. Н. Исаев, Б. С. Маньковский, В. Д. Меньшагин, Б. С. Ошерович, А. А. Пионтковский, А. Н. Трайнин, Б. С. Утевский. М.: Юрид. изд-во НКЮ СССР, 1938. 348 с.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208. Уголовное право Украины. Общая и Особенная части: учебник / </w:t>
      </w:r>
      <w:r>
        <w:rPr>
          <w:rFonts w:ascii="Times New Roman" w:hAnsi="Times New Roman" w:cs="Times New Roman"/>
          <w:sz w:val="28"/>
          <w:szCs w:val="28"/>
        </w:rPr>
        <w:t>п</w:t>
      </w:r>
      <w:r w:rsidRPr="001A069C">
        <w:rPr>
          <w:rFonts w:ascii="Times New Roman" w:hAnsi="Times New Roman" w:cs="Times New Roman"/>
          <w:sz w:val="28"/>
          <w:szCs w:val="28"/>
        </w:rPr>
        <w:t xml:space="preserve">од редакцией заслуженного деятеля науки и техники Украины, доктора юридических наук, профессора Е. Л. Стрельцова. Х.: ООО “Одиссей”, 2002. 672 с.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 xml:space="preserve">209. Уголовное право Украинской ССР на современном этапе. Часть Общая / </w:t>
      </w:r>
      <w:r w:rsidRPr="001A069C">
        <w:rPr>
          <w:rFonts w:ascii="Times New Roman" w:hAnsi="Times New Roman" w:cs="Times New Roman"/>
          <w:iCs/>
        </w:rPr>
        <w:t>Ф. Г. Бурчак, И. П. Лановенко, А. М. Яковлев</w:t>
      </w:r>
      <w:r w:rsidRPr="001A069C">
        <w:rPr>
          <w:rFonts w:ascii="Times New Roman" w:hAnsi="Times New Roman" w:cs="Times New Roman"/>
        </w:rPr>
        <w:t xml:space="preserve"> и др.; под ред. </w:t>
      </w:r>
      <w:r w:rsidRPr="001A069C">
        <w:rPr>
          <w:rFonts w:ascii="Times New Roman" w:hAnsi="Times New Roman" w:cs="Times New Roman"/>
          <w:iCs/>
        </w:rPr>
        <w:t>Ф. Г. Бурчака</w:t>
      </w:r>
      <w:r w:rsidRPr="001A069C">
        <w:rPr>
          <w:rFonts w:ascii="Times New Roman" w:hAnsi="Times New Roman" w:cs="Times New Roman"/>
        </w:rPr>
        <w:t xml:space="preserve">. К.: Наукова думка, 1985. </w:t>
      </w:r>
      <w:r w:rsidRPr="001A069C">
        <w:rPr>
          <w:rFonts w:ascii="Times New Roman" w:hAnsi="Times New Roman" w:cs="Times New Roman"/>
          <w:lang w:val="ru-RU"/>
        </w:rPr>
        <w:t>439 с.</w:t>
      </w:r>
      <w:r w:rsidRPr="001A069C">
        <w:rPr>
          <w:rFonts w:ascii="Times New Roman" w:hAnsi="Times New Roman" w:cs="Times New Roman"/>
        </w:rPr>
        <w:t xml:space="preserve"> </w:t>
      </w:r>
    </w:p>
    <w:p w:rsidR="00B7632C" w:rsidRPr="001A069C" w:rsidRDefault="00B7632C" w:rsidP="00B7632C">
      <w:pPr>
        <w:pStyle w:val="a6"/>
        <w:jc w:val="both"/>
        <w:rPr>
          <w:rFonts w:ascii="Times New Roman" w:hAnsi="Times New Roman" w:cs="Times New Roman"/>
          <w:szCs w:val="28"/>
        </w:rPr>
      </w:pPr>
      <w:r w:rsidRPr="001A069C">
        <w:rPr>
          <w:rFonts w:ascii="Times New Roman" w:hAnsi="Times New Roman" w:cs="Times New Roman"/>
          <w:szCs w:val="28"/>
        </w:rPr>
        <w:t>210. Уголовное Уложение 1903 года</w:t>
      </w:r>
      <w:r>
        <w:rPr>
          <w:rFonts w:ascii="Times New Roman" w:hAnsi="Times New Roman" w:cs="Times New Roman"/>
          <w:szCs w:val="28"/>
        </w:rPr>
        <w:t xml:space="preserve">. </w:t>
      </w:r>
      <w:r w:rsidRPr="001A069C">
        <w:rPr>
          <w:rFonts w:ascii="Times New Roman" w:hAnsi="Times New Roman" w:cs="Times New Roman"/>
          <w:szCs w:val="28"/>
        </w:rPr>
        <w:t xml:space="preserve">Российское законодательство X – XX веков: </w:t>
      </w:r>
      <w:r>
        <w:rPr>
          <w:rFonts w:ascii="Times New Roman" w:hAnsi="Times New Roman" w:cs="Times New Roman"/>
          <w:szCs w:val="28"/>
        </w:rPr>
        <w:t>в</w:t>
      </w:r>
      <w:r w:rsidRPr="001A069C">
        <w:rPr>
          <w:rFonts w:ascii="Times New Roman" w:hAnsi="Times New Roman" w:cs="Times New Roman"/>
          <w:szCs w:val="28"/>
        </w:rPr>
        <w:t xml:space="preserve"> 9 т. М.: Юрид. лит., 1994. Т. 9: Законодательство эпохи буржуазно-демократических революций.</w:t>
      </w:r>
      <w:r>
        <w:rPr>
          <w:rFonts w:ascii="Times New Roman" w:hAnsi="Times New Roman" w:cs="Times New Roman"/>
          <w:szCs w:val="28"/>
        </w:rPr>
        <w:t xml:space="preserve"> </w:t>
      </w:r>
      <w:r w:rsidRPr="001A069C">
        <w:rPr>
          <w:rFonts w:ascii="Times New Roman" w:hAnsi="Times New Roman" w:cs="Times New Roman"/>
          <w:szCs w:val="28"/>
        </w:rPr>
        <w:t xml:space="preserve">С. </w:t>
      </w:r>
      <w:r w:rsidRPr="001A069C">
        <w:rPr>
          <w:rFonts w:ascii="Times New Roman" w:hAnsi="Times New Roman" w:cs="Times New Roman"/>
          <w:bCs/>
          <w:szCs w:val="28"/>
        </w:rPr>
        <w:t xml:space="preserve">235 – 308. </w:t>
      </w:r>
      <w:r w:rsidRPr="001A069C">
        <w:rPr>
          <w:rFonts w:ascii="Times New Roman" w:hAnsi="Times New Roman" w:cs="Times New Roman"/>
          <w:szCs w:val="28"/>
        </w:rPr>
        <w:t xml:space="preserve">  </w:t>
      </w:r>
    </w:p>
    <w:p w:rsidR="00B7632C" w:rsidRPr="001A069C" w:rsidRDefault="00B7632C" w:rsidP="00B7632C">
      <w:pPr>
        <w:pStyle w:val="a6"/>
        <w:jc w:val="both"/>
        <w:rPr>
          <w:rFonts w:ascii="Times New Roman" w:hAnsi="Times New Roman" w:cs="Times New Roman"/>
          <w:szCs w:val="28"/>
        </w:rPr>
      </w:pPr>
      <w:r w:rsidRPr="001A069C">
        <w:rPr>
          <w:rFonts w:ascii="Times New Roman" w:hAnsi="Times New Roman" w:cs="Times New Roman"/>
          <w:szCs w:val="28"/>
        </w:rPr>
        <w:t xml:space="preserve">211. Уложение о наказаниях уголовных и исправительных 1845 года //  </w:t>
      </w:r>
      <w:r w:rsidRPr="001A069C">
        <w:rPr>
          <w:rFonts w:ascii="Times New Roman" w:hAnsi="Times New Roman" w:cs="Times New Roman"/>
          <w:bCs/>
          <w:szCs w:val="28"/>
        </w:rPr>
        <w:t xml:space="preserve">Российское законодательство X – XX веков: </w:t>
      </w:r>
      <w:r>
        <w:rPr>
          <w:rFonts w:ascii="Times New Roman" w:hAnsi="Times New Roman" w:cs="Times New Roman"/>
          <w:bCs/>
          <w:szCs w:val="28"/>
        </w:rPr>
        <w:t>в</w:t>
      </w:r>
      <w:r w:rsidRPr="001A069C">
        <w:rPr>
          <w:rFonts w:ascii="Times New Roman" w:hAnsi="Times New Roman" w:cs="Times New Roman"/>
          <w:bCs/>
          <w:szCs w:val="28"/>
        </w:rPr>
        <w:t xml:space="preserve"> 9 т. М.: Юрид. лит., 1986. Т. 4: Законодательство периода становления абсолютизма</w:t>
      </w:r>
      <w:r>
        <w:rPr>
          <w:rFonts w:ascii="Times New Roman" w:hAnsi="Times New Roman" w:cs="Times New Roman"/>
          <w:bCs/>
          <w:szCs w:val="28"/>
        </w:rPr>
        <w:t xml:space="preserve">. </w:t>
      </w:r>
      <w:r w:rsidRPr="001A069C">
        <w:rPr>
          <w:rFonts w:ascii="Times New Roman" w:hAnsi="Times New Roman" w:cs="Times New Roman"/>
          <w:bCs/>
          <w:szCs w:val="28"/>
        </w:rPr>
        <w:t xml:space="preserve">С. 256 – 429.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 xml:space="preserve">212. Устименко В. В. Специальный субъект преступления. Харьков: Вища школа, 1989. 129 с.      </w:t>
      </w:r>
    </w:p>
    <w:p w:rsidR="00B7632C" w:rsidRPr="001A069C" w:rsidRDefault="00B7632C" w:rsidP="00B7632C">
      <w:pPr>
        <w:pStyle w:val="msonormalcxspmiddlecxsplast"/>
        <w:spacing w:before="0" w:beforeAutospacing="0" w:after="0" w:afterAutospacing="0" w:line="360" w:lineRule="auto"/>
        <w:contextualSpacing/>
        <w:jc w:val="both"/>
        <w:rPr>
          <w:sz w:val="28"/>
          <w:szCs w:val="28"/>
          <w:lang w:val="uk-UA"/>
        </w:rPr>
      </w:pPr>
      <w:r w:rsidRPr="001A069C">
        <w:rPr>
          <w:sz w:val="28"/>
          <w:szCs w:val="28"/>
          <w:lang w:val="uk-UA"/>
        </w:rPr>
        <w:t>213. Фесенко Є. В. Злочини проти здоров’я населення та система заходів з його охорони: монографія</w:t>
      </w:r>
      <w:r>
        <w:rPr>
          <w:sz w:val="28"/>
          <w:szCs w:val="28"/>
          <w:lang w:val="uk-UA"/>
        </w:rPr>
        <w:t xml:space="preserve">. </w:t>
      </w:r>
      <w:r w:rsidRPr="001A069C">
        <w:rPr>
          <w:sz w:val="28"/>
          <w:szCs w:val="28"/>
          <w:lang w:val="uk-UA"/>
        </w:rPr>
        <w:t xml:space="preserve">К.: Атіка, 2004. 280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214. Филановский И. Г Преступления против личной собственности граждан</w:t>
      </w:r>
      <w:r>
        <w:rPr>
          <w:rFonts w:ascii="Times New Roman" w:hAnsi="Times New Roman" w:cs="Times New Roman"/>
        </w:rPr>
        <w:t xml:space="preserve">. </w:t>
      </w:r>
      <w:r w:rsidRPr="001A069C">
        <w:rPr>
          <w:rFonts w:ascii="Times New Roman" w:hAnsi="Times New Roman" w:cs="Times New Roman"/>
        </w:rPr>
        <w:t xml:space="preserve">Курс советского уголовного права (часть Особенная): </w:t>
      </w:r>
      <w:r>
        <w:rPr>
          <w:rFonts w:ascii="Times New Roman" w:hAnsi="Times New Roman" w:cs="Times New Roman"/>
        </w:rPr>
        <w:t>в</w:t>
      </w:r>
      <w:r w:rsidRPr="001A069C">
        <w:rPr>
          <w:rFonts w:ascii="Times New Roman" w:hAnsi="Times New Roman" w:cs="Times New Roman"/>
        </w:rPr>
        <w:t xml:space="preserve"> 5-ти т. Л.: Изд-во Ленингр. ун-та, 1973. Т. 3. С. 740 – 832.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 xml:space="preserve">215. Фойницкий И. Я. Курс уголовного права. Часть особенная. Посягательства личные и имущественные: учебник. </w:t>
      </w:r>
      <w:r>
        <w:rPr>
          <w:rFonts w:ascii="Times New Roman" w:hAnsi="Times New Roman" w:cs="Times New Roman"/>
          <w:sz w:val="28"/>
          <w:szCs w:val="28"/>
        </w:rPr>
        <w:t>И</w:t>
      </w:r>
      <w:r w:rsidRPr="001A069C">
        <w:rPr>
          <w:rFonts w:ascii="Times New Roman" w:hAnsi="Times New Roman" w:cs="Times New Roman"/>
          <w:sz w:val="28"/>
          <w:szCs w:val="28"/>
        </w:rPr>
        <w:t>зд. 5-е. СПб.: Типография М. М. Стасюкевича</w:t>
      </w:r>
      <w:r>
        <w:rPr>
          <w:rFonts w:ascii="Times New Roman" w:hAnsi="Times New Roman" w:cs="Times New Roman"/>
          <w:sz w:val="28"/>
          <w:szCs w:val="28"/>
        </w:rPr>
        <w:t>,</w:t>
      </w:r>
      <w:r w:rsidRPr="001A069C">
        <w:rPr>
          <w:rFonts w:ascii="Times New Roman" w:hAnsi="Times New Roman" w:cs="Times New Roman"/>
          <w:sz w:val="28"/>
          <w:szCs w:val="28"/>
        </w:rPr>
        <w:t xml:space="preserve"> 1907. 433 с. </w:t>
      </w:r>
    </w:p>
    <w:p w:rsidR="00B7632C" w:rsidRPr="001A069C" w:rsidRDefault="00B7632C" w:rsidP="00B7632C">
      <w:pPr>
        <w:spacing w:after="0" w:line="360" w:lineRule="auto"/>
        <w:jc w:val="both"/>
        <w:rPr>
          <w:rFonts w:ascii="Times New Roman" w:hAnsi="Times New Roman" w:cs="Times New Roman"/>
          <w:sz w:val="28"/>
          <w:szCs w:val="28"/>
          <w:lang w:val="ru-RU"/>
        </w:rPr>
      </w:pPr>
      <w:r w:rsidRPr="001A069C">
        <w:rPr>
          <w:rFonts w:ascii="Times New Roman" w:hAnsi="Times New Roman" w:cs="Times New Roman"/>
          <w:sz w:val="28"/>
          <w:szCs w:val="28"/>
        </w:rPr>
        <w:t>216. Фролов Е. А. Объект уголовно-правовой охраны и общее понятие хищения социалистического имущества</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Сб. учен. тр. / Свердл. юридич. ин-т, 1969. Вып. 9. С. 184 – 225. </w:t>
      </w:r>
    </w:p>
    <w:p w:rsidR="00B7632C" w:rsidRPr="001A069C" w:rsidRDefault="00B7632C" w:rsidP="00B7632C">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lang w:val="ru-RU"/>
        </w:rPr>
      </w:pPr>
      <w:r w:rsidRPr="001A069C">
        <w:rPr>
          <w:rFonts w:ascii="Times New Roman" w:hAnsi="Times New Roman" w:cs="Times New Roman"/>
        </w:rPr>
        <w:t xml:space="preserve">217. Фролов Е. А., Галиакбаров Р. Р. Множественность преступных деяний как институт советского уголовного права. Свердловск: СЮИ, 1967. </w:t>
      </w:r>
      <w:r w:rsidRPr="001A069C">
        <w:rPr>
          <w:rFonts w:ascii="Times New Roman" w:hAnsi="Times New Roman" w:cs="Times New Roman"/>
          <w:lang w:val="ru-RU"/>
        </w:rPr>
        <w:t>197 с.</w:t>
      </w:r>
      <w:r w:rsidRPr="001A069C">
        <w:rPr>
          <w:rFonts w:ascii="Times New Roman" w:hAnsi="Times New Roman" w:cs="Times New Roman"/>
        </w:rPr>
        <w:t xml:space="preserve"> </w:t>
      </w:r>
    </w:p>
    <w:p w:rsidR="00B7632C" w:rsidRPr="001A069C" w:rsidRDefault="00B7632C" w:rsidP="00B7632C">
      <w:pPr>
        <w:widowControl w:val="0"/>
        <w:tabs>
          <w:tab w:val="num" w:pos="360"/>
          <w:tab w:val="left" w:pos="1080"/>
        </w:tabs>
        <w:spacing w:after="0" w:line="360" w:lineRule="auto"/>
        <w:jc w:val="both"/>
        <w:rPr>
          <w:rFonts w:ascii="Times New Roman" w:hAnsi="Times New Roman" w:cs="Times New Roman"/>
          <w:color w:val="000000"/>
          <w:sz w:val="28"/>
          <w:szCs w:val="28"/>
        </w:rPr>
      </w:pPr>
      <w:r w:rsidRPr="001A069C">
        <w:rPr>
          <w:rFonts w:ascii="Times New Roman" w:hAnsi="Times New Roman" w:cs="Times New Roman"/>
          <w:sz w:val="28"/>
          <w:szCs w:val="28"/>
        </w:rPr>
        <w:t xml:space="preserve">218. Хан-Магомедов Д. О. Преступления против социалистической собственности. М.: Изд-во Моск. ун-та, 1963. 156 с.    </w:t>
      </w:r>
    </w:p>
    <w:p w:rsidR="00B7632C" w:rsidRPr="001A069C" w:rsidRDefault="00B7632C" w:rsidP="00B7632C">
      <w:pPr>
        <w:widowControl w:val="0"/>
        <w:tabs>
          <w:tab w:val="num" w:pos="360"/>
          <w:tab w:val="left" w:pos="1080"/>
        </w:tabs>
        <w:spacing w:after="0" w:line="360" w:lineRule="auto"/>
        <w:jc w:val="both"/>
        <w:rPr>
          <w:rFonts w:ascii="Times New Roman" w:hAnsi="Times New Roman" w:cs="Times New Roman"/>
          <w:color w:val="000000"/>
          <w:sz w:val="28"/>
          <w:szCs w:val="28"/>
        </w:rPr>
      </w:pPr>
      <w:r w:rsidRPr="001A069C">
        <w:rPr>
          <w:rFonts w:ascii="Times New Roman" w:hAnsi="Times New Roman" w:cs="Times New Roman"/>
          <w:color w:val="000000"/>
          <w:sz w:val="28"/>
          <w:szCs w:val="28"/>
        </w:rPr>
        <w:t>219. Хилю С. В. Розвиток вчення про злочини проти власності в доктрині кримінального права незалежної України</w:t>
      </w:r>
      <w:r>
        <w:rPr>
          <w:rFonts w:ascii="Times New Roman" w:hAnsi="Times New Roman" w:cs="Times New Roman"/>
          <w:color w:val="000000"/>
          <w:sz w:val="28"/>
          <w:szCs w:val="28"/>
        </w:rPr>
        <w:t xml:space="preserve"> </w:t>
      </w:r>
      <w:r w:rsidRPr="00CA0C6C">
        <w:rPr>
          <w:rFonts w:ascii="Times New Roman" w:hAnsi="Times New Roman" w:cs="Times New Roman"/>
          <w:i/>
          <w:color w:val="000000"/>
          <w:sz w:val="28"/>
          <w:szCs w:val="28"/>
        </w:rPr>
        <w:t xml:space="preserve">Проблеми пенітенціарної теорії і практики: </w:t>
      </w:r>
      <w:r w:rsidRPr="008D04C8">
        <w:rPr>
          <w:rFonts w:ascii="Times New Roman" w:hAnsi="Times New Roman" w:cs="Times New Roman"/>
          <w:color w:val="000000"/>
          <w:sz w:val="28"/>
          <w:szCs w:val="28"/>
        </w:rPr>
        <w:t>щ</w:t>
      </w:r>
      <w:r w:rsidRPr="001A069C">
        <w:rPr>
          <w:rFonts w:ascii="Times New Roman" w:hAnsi="Times New Roman" w:cs="Times New Roman"/>
          <w:color w:val="000000"/>
          <w:sz w:val="28"/>
          <w:szCs w:val="28"/>
        </w:rPr>
        <w:t xml:space="preserve">орічн. бюл. : вип. 10 / за ред. А. А. Музики. К.: КЮІ КНУВС, 2005. С. 257 – 260. </w:t>
      </w:r>
    </w:p>
    <w:p w:rsidR="00B7632C" w:rsidRPr="001A069C" w:rsidRDefault="00B7632C" w:rsidP="00B7632C">
      <w:pPr>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220. Хрестоматия по истории русского права / Сост. М. Ф. Владимирский-Буданов.  Изд. 4-е. Вып. 1. СПб.</w:t>
      </w:r>
      <w:r>
        <w:rPr>
          <w:rFonts w:ascii="Times New Roman" w:hAnsi="Times New Roman" w:cs="Times New Roman"/>
          <w:sz w:val="28"/>
          <w:szCs w:val="28"/>
        </w:rPr>
        <w:t>-</w:t>
      </w:r>
      <w:r w:rsidRPr="001A069C">
        <w:rPr>
          <w:rFonts w:ascii="Times New Roman" w:hAnsi="Times New Roman" w:cs="Times New Roman"/>
          <w:sz w:val="28"/>
          <w:szCs w:val="28"/>
        </w:rPr>
        <w:t xml:space="preserve">Киев: Изд. Н. Я. Оглоблина, 1899. 266 с. </w:t>
      </w:r>
    </w:p>
    <w:p w:rsidR="00B7632C" w:rsidRPr="001A069C" w:rsidRDefault="00B7632C" w:rsidP="00B7632C">
      <w:pPr>
        <w:pStyle w:val="ab"/>
        <w:tabs>
          <w:tab w:val="num" w:pos="1080"/>
        </w:tabs>
        <w:spacing w:line="360" w:lineRule="auto"/>
        <w:jc w:val="both"/>
        <w:rPr>
          <w:sz w:val="28"/>
          <w:szCs w:val="28"/>
          <w:lang w:val="uk-UA"/>
        </w:rPr>
      </w:pPr>
      <w:r w:rsidRPr="001A069C">
        <w:rPr>
          <w:sz w:val="28"/>
          <w:szCs w:val="28"/>
          <w:lang w:val="uk-UA"/>
        </w:rPr>
        <w:t>221. Шапченко С. Д. Механізм кримінально-правового регулювання в правовій системі України: поняття та структура</w:t>
      </w:r>
      <w:r>
        <w:rPr>
          <w:sz w:val="28"/>
          <w:szCs w:val="28"/>
          <w:lang w:val="uk-UA"/>
        </w:rPr>
        <w:t xml:space="preserve">. </w:t>
      </w:r>
      <w:r w:rsidRPr="008D04C8">
        <w:rPr>
          <w:i/>
          <w:sz w:val="28"/>
          <w:szCs w:val="28"/>
          <w:lang w:val="uk-UA"/>
        </w:rPr>
        <w:t>Вісник Київського національного університету імені Тараса Шевченка. Юридичні науки.</w:t>
      </w:r>
      <w:r w:rsidRPr="001A069C">
        <w:rPr>
          <w:sz w:val="28"/>
          <w:szCs w:val="28"/>
          <w:lang w:val="uk-UA"/>
        </w:rPr>
        <w:t xml:space="preserve"> 2000. – </w:t>
      </w:r>
      <w:r>
        <w:rPr>
          <w:sz w:val="28"/>
          <w:szCs w:val="28"/>
          <w:lang w:val="uk-UA"/>
        </w:rPr>
        <w:t xml:space="preserve">Вип. 40. </w:t>
      </w:r>
      <w:r w:rsidRPr="001A069C">
        <w:rPr>
          <w:sz w:val="28"/>
          <w:szCs w:val="28"/>
          <w:lang w:val="uk-UA"/>
        </w:rPr>
        <w:t xml:space="preserve">С. 62 – 67.  </w:t>
      </w:r>
    </w:p>
    <w:p w:rsidR="00B7632C" w:rsidRPr="001A069C" w:rsidRDefault="00B7632C" w:rsidP="00B7632C">
      <w:pPr>
        <w:pStyle w:val="a8"/>
        <w:spacing w:line="360" w:lineRule="auto"/>
        <w:jc w:val="both"/>
        <w:rPr>
          <w:rFonts w:ascii="Times New Roman" w:hAnsi="Times New Roman" w:cs="Times New Roman"/>
          <w:lang w:val="ru-RU"/>
        </w:rPr>
      </w:pPr>
      <w:r w:rsidRPr="001A069C">
        <w:rPr>
          <w:rFonts w:ascii="Times New Roman" w:hAnsi="Times New Roman" w:cs="Times New Roman"/>
        </w:rPr>
        <w:t>222. Шарапов Р. Д. Физическое насилие в уголовном праве</w:t>
      </w:r>
      <w:r>
        <w:rPr>
          <w:rFonts w:ascii="Times New Roman" w:hAnsi="Times New Roman" w:cs="Times New Roman"/>
        </w:rPr>
        <w:t xml:space="preserve">. </w:t>
      </w:r>
      <w:r w:rsidRPr="001A069C">
        <w:rPr>
          <w:rFonts w:ascii="Times New Roman" w:hAnsi="Times New Roman" w:cs="Times New Roman"/>
        </w:rPr>
        <w:t xml:space="preserve">СПб.: Изд-во “Юридический центр Пресс”, 2001. 298 с.  </w:t>
      </w:r>
    </w:p>
    <w:p w:rsidR="00B7632C" w:rsidRPr="001A069C" w:rsidRDefault="00B7632C" w:rsidP="00B7632C">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lang w:val="ru-RU"/>
        </w:rPr>
      </w:pPr>
      <w:r w:rsidRPr="001A069C">
        <w:rPr>
          <w:rFonts w:ascii="Times New Roman" w:hAnsi="Times New Roman" w:cs="Times New Roman"/>
        </w:rPr>
        <w:t xml:space="preserve"> 223. Яковлев А. М. Совокупность преступлений. М.: Юрид. лит.,  1960. 230 с.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Судова практика.</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224. Про застосування Конституції України при здійсненні правосуддя: постанова Пленуму Верховного Суду України від 1 жовтня 1996 року</w:t>
      </w:r>
      <w:r>
        <w:rPr>
          <w:rFonts w:ascii="Times New Roman" w:hAnsi="Times New Roman" w:cs="Times New Roman"/>
        </w:rPr>
        <w:t xml:space="preserve">. </w:t>
      </w:r>
      <w:r w:rsidRPr="00E45DFF">
        <w:rPr>
          <w:rFonts w:ascii="Times New Roman" w:hAnsi="Times New Roman" w:cs="Times New Roman"/>
          <w:i/>
        </w:rPr>
        <w:t>Збірник постанов Пленуму Верховного Суду України у кримінальних справах: 1963 – 2008 рр</w:t>
      </w:r>
      <w:r w:rsidRPr="001A069C">
        <w:rPr>
          <w:rFonts w:ascii="Times New Roman" w:hAnsi="Times New Roman" w:cs="Times New Roman"/>
        </w:rPr>
        <w:t>. Вид. п’яте, зі змінами та доповненнями. Х.: Одіссей, 2009. С. 421 – 429</w:t>
      </w:r>
      <w:r>
        <w:rPr>
          <w:rFonts w:ascii="Times New Roman" w:hAnsi="Times New Roman" w:cs="Times New Roman"/>
        </w:rPr>
        <w:t>.</w:t>
      </w:r>
      <w:r w:rsidRPr="001A069C">
        <w:rPr>
          <w:rFonts w:ascii="Times New Roman" w:hAnsi="Times New Roman" w:cs="Times New Roman"/>
        </w:rPr>
        <w:t xml:space="preserve">    </w:t>
      </w:r>
    </w:p>
    <w:p w:rsidR="00B7632C" w:rsidRPr="001A069C" w:rsidRDefault="00B7632C" w:rsidP="00B7632C">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rPr>
      </w:pPr>
      <w:r w:rsidRPr="001A069C">
        <w:rPr>
          <w:rFonts w:ascii="Times New Roman" w:hAnsi="Times New Roman" w:cs="Times New Roman"/>
        </w:rPr>
        <w:t>225. Про судову експертизу в кримінальних і цивільних справах: постанова Пленуму Верховного Суду України від 30 травня 1997 року (із змінами, внесеними постановою від 25 травня 1998 року № 15</w:t>
      </w:r>
      <w:r>
        <w:rPr>
          <w:rFonts w:ascii="Times New Roman" w:hAnsi="Times New Roman" w:cs="Times New Roman"/>
        </w:rPr>
        <w:t xml:space="preserve">. </w:t>
      </w:r>
      <w:r w:rsidRPr="00E45DFF">
        <w:rPr>
          <w:rFonts w:ascii="Times New Roman" w:hAnsi="Times New Roman" w:cs="Times New Roman"/>
          <w:i/>
        </w:rPr>
        <w:t>Збірник постанов Пленуму Верховного Суду України у кримінальних справах: 1963 – 2008 рр</w:t>
      </w:r>
      <w:r w:rsidRPr="001A069C">
        <w:rPr>
          <w:rFonts w:ascii="Times New Roman" w:hAnsi="Times New Roman" w:cs="Times New Roman"/>
        </w:rPr>
        <w:t xml:space="preserve">.  Вид. п’яте, зі змінами та доповленнями. Х.: Одіссей, 2009. С. 434 – 443.     </w:t>
      </w:r>
    </w:p>
    <w:p w:rsidR="00B7632C" w:rsidRPr="001A069C" w:rsidRDefault="00B7632C" w:rsidP="00B7632C">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rPr>
      </w:pPr>
      <w:r w:rsidRPr="001A069C">
        <w:rPr>
          <w:rFonts w:ascii="Times New Roman" w:hAnsi="Times New Roman" w:cs="Times New Roman"/>
        </w:rPr>
        <w:t>226. Про судову практику в справах про злочини проти життя та здоров’я особи: постанова Пленуму Верховного Суду України від 7 лютого 2003 року № 2</w:t>
      </w:r>
      <w:r>
        <w:rPr>
          <w:rFonts w:ascii="Times New Roman" w:hAnsi="Times New Roman" w:cs="Times New Roman"/>
        </w:rPr>
        <w:t xml:space="preserve">. </w:t>
      </w:r>
      <w:r w:rsidRPr="00E45DFF">
        <w:rPr>
          <w:rFonts w:ascii="Times New Roman" w:hAnsi="Times New Roman" w:cs="Times New Roman"/>
          <w:i/>
        </w:rPr>
        <w:t>Збірник постанов Пленуму Верховного Суду України у кримінальних справах: 1963 – 2008 рр</w:t>
      </w:r>
      <w:r w:rsidRPr="001A069C">
        <w:rPr>
          <w:rFonts w:ascii="Times New Roman" w:hAnsi="Times New Roman" w:cs="Times New Roman"/>
        </w:rPr>
        <w:t xml:space="preserve">. Вид. п’яте, зі змінами та доповленнями.  Х.: Одіссей, 2009. С. 107 – 120.    </w:t>
      </w:r>
    </w:p>
    <w:p w:rsidR="00B7632C" w:rsidRPr="001A069C" w:rsidRDefault="00B7632C" w:rsidP="00B7632C">
      <w:pPr>
        <w:pStyle w:val="a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rPr>
      </w:pPr>
      <w:r w:rsidRPr="001A069C">
        <w:rPr>
          <w:rFonts w:ascii="Times New Roman" w:hAnsi="Times New Roman" w:cs="Times New Roman"/>
        </w:rPr>
        <w:t>227. Про практику призначення судами кримінального покарання: постанова Пленуму Верховного Суду України від 24 жовтня 2003 року № 7 (із змінами, внесеними постановою Пленуму від 10 грудня 2004 року № 18)</w:t>
      </w:r>
      <w:r>
        <w:rPr>
          <w:rFonts w:ascii="Times New Roman" w:hAnsi="Times New Roman" w:cs="Times New Roman"/>
        </w:rPr>
        <w:t xml:space="preserve">. </w:t>
      </w:r>
      <w:r w:rsidRPr="00E45DFF">
        <w:rPr>
          <w:rFonts w:ascii="Times New Roman" w:hAnsi="Times New Roman" w:cs="Times New Roman"/>
          <w:i/>
        </w:rPr>
        <w:t>Збірник постанов Пленуму Верховного Суду України у кримінальних справах: 1963 – 2008 рр</w:t>
      </w:r>
      <w:r w:rsidRPr="001A069C">
        <w:rPr>
          <w:rFonts w:ascii="Times New Roman" w:hAnsi="Times New Roman" w:cs="Times New Roman"/>
        </w:rPr>
        <w:t xml:space="preserve">. Вид. п’яте, зі змінами та доповленнями. Х.: Одіссей, 2009. С. 54 – 70.      </w:t>
      </w:r>
    </w:p>
    <w:p w:rsidR="00B7632C" w:rsidRPr="001A069C" w:rsidRDefault="00B7632C" w:rsidP="00B7632C">
      <w:pPr>
        <w:pStyle w:val="a8"/>
        <w:spacing w:line="360" w:lineRule="auto"/>
        <w:jc w:val="both"/>
        <w:rPr>
          <w:rFonts w:ascii="Times New Roman" w:hAnsi="Times New Roman" w:cs="Times New Roman"/>
        </w:rPr>
      </w:pPr>
      <w:r w:rsidRPr="001A069C">
        <w:rPr>
          <w:rFonts w:ascii="Times New Roman" w:hAnsi="Times New Roman" w:cs="Times New Roman"/>
        </w:rPr>
        <w:t>228. Про практику застосування судами України законодавства у справах про злочини неповнолітніх: постанова Пленуму Верховного Суду України від 16 квітня 2004 року № 5</w:t>
      </w:r>
      <w:r>
        <w:rPr>
          <w:rFonts w:ascii="Times New Roman" w:hAnsi="Times New Roman" w:cs="Times New Roman"/>
        </w:rPr>
        <w:t xml:space="preserve">. </w:t>
      </w:r>
      <w:r w:rsidRPr="00E45DFF">
        <w:rPr>
          <w:rFonts w:ascii="Times New Roman" w:hAnsi="Times New Roman" w:cs="Times New Roman"/>
          <w:i/>
        </w:rPr>
        <w:t>Збірник постанов Пленуму Верховного Суду України у кримінальних справах: 1963 – 2008 рр</w:t>
      </w:r>
      <w:r w:rsidRPr="001A069C">
        <w:rPr>
          <w:rFonts w:ascii="Times New Roman" w:hAnsi="Times New Roman" w:cs="Times New Roman"/>
        </w:rPr>
        <w:t xml:space="preserve">. Вид. п’яте, зі змінами та доповненнями. Х.: Одіссей, 2009. С. 75 – 85.    </w:t>
      </w:r>
    </w:p>
    <w:p w:rsidR="00B7632C" w:rsidRPr="001A069C" w:rsidRDefault="00B7632C" w:rsidP="00B7632C">
      <w:pPr>
        <w:pStyle w:val="a8"/>
        <w:spacing w:line="360" w:lineRule="auto"/>
        <w:jc w:val="both"/>
        <w:rPr>
          <w:rFonts w:ascii="Times New Roman" w:eastAsia="MS ??" w:hAnsi="Times New Roman" w:cs="Times New Roman"/>
        </w:rPr>
      </w:pPr>
      <w:r w:rsidRPr="001A069C">
        <w:rPr>
          <w:rFonts w:ascii="Times New Roman" w:hAnsi="Times New Roman" w:cs="Times New Roman"/>
        </w:rPr>
        <w:t>229. Про практику розгляду судами кримінальних справ про злочини, вчинені стійкими злочинними об’єднаннями: постанова Пленуму Верховного Суду України від 23 грудня 2005 року № 13</w:t>
      </w:r>
      <w:r>
        <w:rPr>
          <w:rFonts w:ascii="Times New Roman" w:hAnsi="Times New Roman" w:cs="Times New Roman"/>
        </w:rPr>
        <w:t xml:space="preserve">. </w:t>
      </w:r>
      <w:r w:rsidRPr="00E45DFF">
        <w:rPr>
          <w:rFonts w:ascii="Times New Roman" w:hAnsi="Times New Roman" w:cs="Times New Roman"/>
          <w:i/>
        </w:rPr>
        <w:t>Збірник постанов Пленуму Верховного Суду України у кримінальних справах: 1963 – 2008 рр</w:t>
      </w:r>
      <w:r w:rsidRPr="001A069C">
        <w:rPr>
          <w:rFonts w:ascii="Times New Roman" w:hAnsi="Times New Roman" w:cs="Times New Roman"/>
        </w:rPr>
        <w:t xml:space="preserve">. Вид. п’яте, зі змінами та доповленнями. Х.: Одіссей, 2009. С. 31 – 40.     </w:t>
      </w:r>
    </w:p>
    <w:p w:rsidR="00B7632C" w:rsidRPr="001A069C" w:rsidRDefault="00B7632C" w:rsidP="00B7632C">
      <w:pPr>
        <w:widowControl w:val="0"/>
        <w:tabs>
          <w:tab w:val="num" w:pos="0"/>
          <w:tab w:val="left" w:pos="1080"/>
        </w:tabs>
        <w:spacing w:after="0" w:line="360" w:lineRule="auto"/>
        <w:jc w:val="both"/>
        <w:rPr>
          <w:rFonts w:ascii="Times New Roman" w:hAnsi="Times New Roman" w:cs="Times New Roman"/>
          <w:color w:val="000000"/>
          <w:sz w:val="28"/>
          <w:szCs w:val="28"/>
        </w:rPr>
      </w:pPr>
      <w:r w:rsidRPr="001A069C">
        <w:rPr>
          <w:rFonts w:ascii="Times New Roman" w:hAnsi="Times New Roman" w:cs="Times New Roman"/>
          <w:color w:val="000000"/>
          <w:sz w:val="28"/>
          <w:szCs w:val="28"/>
        </w:rPr>
        <w:t>230. Про судову практику у справах про злочини проти власності: постанова Пленуму Верховного Суду України від 6 листопада 2009 року № 10</w:t>
      </w:r>
      <w:r>
        <w:rPr>
          <w:rFonts w:ascii="Times New Roman" w:hAnsi="Times New Roman" w:cs="Times New Roman"/>
          <w:color w:val="000000"/>
          <w:sz w:val="28"/>
          <w:szCs w:val="28"/>
        </w:rPr>
        <w:t xml:space="preserve">. </w:t>
      </w:r>
      <w:r w:rsidRPr="00E45DFF">
        <w:rPr>
          <w:rFonts w:ascii="Times New Roman" w:hAnsi="Times New Roman" w:cs="Times New Roman"/>
          <w:i/>
          <w:color w:val="000000"/>
          <w:sz w:val="28"/>
          <w:szCs w:val="28"/>
        </w:rPr>
        <w:t>Збірник постанов Пленуму Верховного Суду України з кримінальних справах (1973 –2011 рр.)</w:t>
      </w:r>
      <w:r w:rsidRPr="001A069C">
        <w:rPr>
          <w:rFonts w:ascii="Times New Roman" w:hAnsi="Times New Roman" w:cs="Times New Roman"/>
          <w:color w:val="000000"/>
          <w:sz w:val="28"/>
          <w:szCs w:val="28"/>
        </w:rPr>
        <w:t xml:space="preserve"> / упоряд. Ю. М. Грошевий, О. В. Капліна, В. І. Тютюгін. Х.: Право, 2011. С. 419 – 430.  </w:t>
      </w:r>
    </w:p>
    <w:p w:rsidR="00B7632C" w:rsidRPr="001A069C" w:rsidRDefault="00B7632C" w:rsidP="00B7632C">
      <w:pPr>
        <w:shd w:val="clear" w:color="auto" w:fill="FFFFFF"/>
        <w:tabs>
          <w:tab w:val="left" w:pos="993"/>
          <w:tab w:val="left" w:pos="1418"/>
        </w:tabs>
        <w:spacing w:after="0" w:line="360" w:lineRule="auto"/>
        <w:jc w:val="both"/>
        <w:rPr>
          <w:rFonts w:ascii="Times New Roman" w:hAnsi="Times New Roman" w:cs="Times New Roman"/>
          <w:sz w:val="28"/>
          <w:szCs w:val="28"/>
        </w:rPr>
      </w:pPr>
      <w:r w:rsidRPr="001A069C">
        <w:rPr>
          <w:rFonts w:ascii="Times New Roman" w:hAnsi="Times New Roman" w:cs="Times New Roman"/>
          <w:sz w:val="28"/>
          <w:szCs w:val="28"/>
        </w:rPr>
        <w:t>231. Про практику застосуван</w:t>
      </w:r>
      <w:r w:rsidRPr="001A069C">
        <w:rPr>
          <w:rFonts w:ascii="Times New Roman" w:hAnsi="Times New Roman" w:cs="Times New Roman"/>
          <w:sz w:val="28"/>
          <w:szCs w:val="28"/>
        </w:rPr>
        <w:softHyphen/>
        <w:t>ня судами кримінального законодав</w:t>
      </w:r>
      <w:r w:rsidRPr="001A069C">
        <w:rPr>
          <w:rFonts w:ascii="Times New Roman" w:hAnsi="Times New Roman" w:cs="Times New Roman"/>
          <w:sz w:val="28"/>
          <w:szCs w:val="28"/>
        </w:rPr>
        <w:softHyphen/>
        <w:t>ства про повторність, сукупність і рецидив та їх правові наслідки: постанова Пленуму Верховного Суду України від 4 червня 2010 року № 7</w:t>
      </w:r>
      <w:r>
        <w:rPr>
          <w:rFonts w:ascii="Times New Roman" w:hAnsi="Times New Roman" w:cs="Times New Roman"/>
          <w:sz w:val="28"/>
          <w:szCs w:val="28"/>
        </w:rPr>
        <w:t xml:space="preserve">. </w:t>
      </w:r>
      <w:r w:rsidRPr="008D04C8">
        <w:rPr>
          <w:rFonts w:ascii="Times New Roman" w:hAnsi="Times New Roman" w:cs="Times New Roman"/>
          <w:i/>
          <w:sz w:val="28"/>
          <w:szCs w:val="28"/>
        </w:rPr>
        <w:t xml:space="preserve">Вісник Верховного Суду України. </w:t>
      </w:r>
      <w:r w:rsidRPr="001A069C">
        <w:rPr>
          <w:rFonts w:ascii="Times New Roman" w:hAnsi="Times New Roman" w:cs="Times New Roman"/>
          <w:sz w:val="28"/>
          <w:szCs w:val="28"/>
        </w:rPr>
        <w:t>2010.</w:t>
      </w:r>
      <w:r>
        <w:rPr>
          <w:rFonts w:ascii="Times New Roman" w:hAnsi="Times New Roman" w:cs="Times New Roman"/>
          <w:sz w:val="28"/>
          <w:szCs w:val="28"/>
        </w:rPr>
        <w:t xml:space="preserve"> </w:t>
      </w:r>
      <w:r w:rsidRPr="001A069C">
        <w:rPr>
          <w:rFonts w:ascii="Times New Roman" w:hAnsi="Times New Roman" w:cs="Times New Roman"/>
          <w:sz w:val="28"/>
          <w:szCs w:val="28"/>
        </w:rPr>
        <w:t xml:space="preserve">№ 7. С. 7 – 8.   </w:t>
      </w:r>
    </w:p>
    <w:p w:rsidR="00B7632C" w:rsidRDefault="00B7632C" w:rsidP="00500D00">
      <w:pPr>
        <w:spacing w:after="0" w:line="360" w:lineRule="auto"/>
        <w:ind w:firstLine="708"/>
        <w:jc w:val="both"/>
        <w:rPr>
          <w:rFonts w:ascii="Times New Roman" w:hAnsi="Times New Roman" w:cs="Times New Roman"/>
          <w:sz w:val="28"/>
          <w:szCs w:val="28"/>
        </w:rPr>
      </w:pPr>
      <w:bookmarkStart w:id="0" w:name="_GoBack"/>
      <w:bookmarkEnd w:id="0"/>
    </w:p>
    <w:p w:rsidR="00B7632C" w:rsidRPr="001A069C" w:rsidRDefault="00B7632C" w:rsidP="00500D00">
      <w:pPr>
        <w:spacing w:after="0" w:line="360" w:lineRule="auto"/>
        <w:ind w:firstLine="708"/>
        <w:jc w:val="both"/>
        <w:rPr>
          <w:rFonts w:ascii="Times New Roman" w:hAnsi="Times New Roman" w:cs="Times New Roman"/>
          <w:sz w:val="28"/>
          <w:szCs w:val="28"/>
        </w:rPr>
      </w:pPr>
    </w:p>
    <w:p w:rsidR="00500D00" w:rsidRPr="001A069C" w:rsidRDefault="00500D00" w:rsidP="00500D00">
      <w:pPr>
        <w:spacing w:after="0" w:line="360" w:lineRule="auto"/>
        <w:ind w:firstLine="709"/>
        <w:jc w:val="both"/>
        <w:rPr>
          <w:rFonts w:ascii="Times New Roman" w:hAnsi="Times New Roman" w:cs="Times New Roman"/>
          <w:bCs/>
          <w:sz w:val="28"/>
          <w:szCs w:val="28"/>
        </w:rPr>
      </w:pPr>
    </w:p>
    <w:p w:rsidR="00500D00" w:rsidRPr="001A069C" w:rsidRDefault="00500D00" w:rsidP="00500D00">
      <w:pPr>
        <w:widowControl w:val="0"/>
        <w:spacing w:line="360" w:lineRule="auto"/>
        <w:ind w:firstLine="567"/>
        <w:jc w:val="both"/>
        <w:rPr>
          <w:rFonts w:ascii="Times New Roman" w:hAnsi="Times New Roman" w:cs="Times New Roman"/>
          <w:color w:val="000000"/>
          <w:sz w:val="28"/>
          <w:szCs w:val="28"/>
        </w:rPr>
      </w:pPr>
    </w:p>
    <w:p w:rsidR="00D03700" w:rsidRDefault="00D03700"/>
    <w:sectPr w:rsidR="00D0370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00D00" w:rsidRDefault="00500D00" w:rsidP="00500D00">
      <w:pPr>
        <w:spacing w:after="0" w:line="240" w:lineRule="auto"/>
      </w:pPr>
      <w:r>
        <w:separator/>
      </w:r>
    </w:p>
  </w:endnote>
  <w:endnote w:type="continuationSeparator" w:id="0">
    <w:p w:rsidR="00500D00" w:rsidRDefault="00500D00" w:rsidP="00500D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S ??">
    <w:altName w:val="Arial Unicode MS"/>
    <w:panose1 w:val="00000000000000000000"/>
    <w:charset w:val="80"/>
    <w:family w:val="auto"/>
    <w:notTrueType/>
    <w:pitch w:val="variable"/>
    <w:sig w:usb0="00000001" w:usb1="08070000" w:usb2="00000010" w:usb3="00000000" w:csb0="00020000"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00D00" w:rsidRDefault="00500D00" w:rsidP="00500D00">
      <w:pPr>
        <w:spacing w:after="0" w:line="240" w:lineRule="auto"/>
      </w:pPr>
      <w:r>
        <w:separator/>
      </w:r>
    </w:p>
  </w:footnote>
  <w:footnote w:type="continuationSeparator" w:id="0">
    <w:p w:rsidR="00500D00" w:rsidRDefault="00500D00" w:rsidP="00500D00">
      <w:pPr>
        <w:spacing w:after="0" w:line="240" w:lineRule="auto"/>
      </w:pPr>
      <w:r>
        <w:continuationSeparator/>
      </w:r>
    </w:p>
  </w:footnote>
  <w:footnote w:id="1">
    <w:p w:rsidR="00500D00" w:rsidRPr="00E87E69" w:rsidRDefault="00500D00" w:rsidP="00500D00">
      <w:pPr>
        <w:pStyle w:val="a8"/>
        <w:rPr>
          <w:rFonts w:ascii="Times New Roman" w:hAnsi="Times New Roman" w:cs="Times New Roman"/>
          <w:sz w:val="24"/>
          <w:szCs w:val="24"/>
        </w:rPr>
      </w:pPr>
      <w:r w:rsidRPr="00E87E69">
        <w:rPr>
          <w:rStyle w:val="aa"/>
          <w:rFonts w:ascii="Times New Roman" w:hAnsi="Times New Roman" w:cs="Times New Roman"/>
          <w:sz w:val="24"/>
          <w:szCs w:val="24"/>
        </w:rPr>
        <w:footnoteRef/>
      </w:r>
      <w:r w:rsidRPr="00E87E69">
        <w:rPr>
          <w:rFonts w:ascii="Times New Roman" w:hAnsi="Times New Roman" w:cs="Times New Roman"/>
          <w:sz w:val="24"/>
          <w:szCs w:val="24"/>
        </w:rPr>
        <w:t xml:space="preserve">Далі – Конституція України. </w:t>
      </w:r>
    </w:p>
  </w:footnote>
  <w:footnote w:id="2">
    <w:p w:rsidR="00500D00" w:rsidRPr="00E87E69" w:rsidRDefault="00500D00" w:rsidP="00500D00">
      <w:pPr>
        <w:pStyle w:val="a8"/>
        <w:jc w:val="both"/>
        <w:rPr>
          <w:rFonts w:ascii="Times New Roman" w:hAnsi="Times New Roman" w:cs="Times New Roman"/>
          <w:sz w:val="24"/>
          <w:szCs w:val="24"/>
        </w:rPr>
      </w:pPr>
      <w:r w:rsidRPr="00E87E69">
        <w:rPr>
          <w:rStyle w:val="aa"/>
          <w:rFonts w:ascii="Times New Roman" w:hAnsi="Times New Roman" w:cs="Times New Roman"/>
          <w:sz w:val="24"/>
          <w:szCs w:val="24"/>
        </w:rPr>
        <w:footnoteRef/>
      </w:r>
      <w:r w:rsidRPr="00E87E69">
        <w:rPr>
          <w:rFonts w:ascii="Times New Roman" w:hAnsi="Times New Roman" w:cs="Times New Roman"/>
          <w:sz w:val="24"/>
          <w:szCs w:val="24"/>
        </w:rPr>
        <w:t xml:space="preserve">Далі – КК України.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BD61BBB"/>
    <w:multiLevelType w:val="hybridMultilevel"/>
    <w:tmpl w:val="FFF63F0E"/>
    <w:lvl w:ilvl="0" w:tplc="4A308EB4">
      <w:start w:val="1"/>
      <w:numFmt w:val="bullet"/>
      <w:lvlText w:val=""/>
      <w:lvlJc w:val="left"/>
      <w:pPr>
        <w:tabs>
          <w:tab w:val="num" w:pos="360"/>
        </w:tabs>
        <w:ind w:left="360" w:hanging="360"/>
      </w:pPr>
      <w:rPr>
        <w:rFonts w:ascii="Symbol" w:hAnsi="Symbol" w:hint="default"/>
      </w:rPr>
    </w:lvl>
    <w:lvl w:ilvl="1" w:tplc="04190003">
      <w:start w:val="1"/>
      <w:numFmt w:val="bullet"/>
      <w:lvlText w:val="o"/>
      <w:lvlJc w:val="left"/>
      <w:pPr>
        <w:tabs>
          <w:tab w:val="num" w:pos="1080"/>
        </w:tabs>
        <w:ind w:left="1080" w:hanging="360"/>
      </w:pPr>
      <w:rPr>
        <w:rFonts w:ascii="Courier New" w:hAnsi="Courier New" w:cs="Times New Roman" w:hint="default"/>
      </w:rPr>
    </w:lvl>
    <w:lvl w:ilvl="2" w:tplc="04190005">
      <w:start w:val="1"/>
      <w:numFmt w:val="bullet"/>
      <w:lvlText w:val=""/>
      <w:lvlJc w:val="left"/>
      <w:pPr>
        <w:tabs>
          <w:tab w:val="num" w:pos="1800"/>
        </w:tabs>
        <w:ind w:left="1800" w:hanging="360"/>
      </w:pPr>
      <w:rPr>
        <w:rFonts w:ascii="Wingdings" w:hAnsi="Wingdings" w:hint="default"/>
      </w:rPr>
    </w:lvl>
    <w:lvl w:ilvl="3" w:tplc="04190001">
      <w:start w:val="1"/>
      <w:numFmt w:val="bullet"/>
      <w:lvlText w:val=""/>
      <w:lvlJc w:val="left"/>
      <w:pPr>
        <w:tabs>
          <w:tab w:val="num" w:pos="2520"/>
        </w:tabs>
        <w:ind w:left="2520" w:hanging="360"/>
      </w:pPr>
      <w:rPr>
        <w:rFonts w:ascii="Symbol" w:hAnsi="Symbol" w:hint="default"/>
      </w:rPr>
    </w:lvl>
    <w:lvl w:ilvl="4" w:tplc="04190003">
      <w:start w:val="1"/>
      <w:numFmt w:val="bullet"/>
      <w:lvlText w:val="o"/>
      <w:lvlJc w:val="left"/>
      <w:pPr>
        <w:tabs>
          <w:tab w:val="num" w:pos="3240"/>
        </w:tabs>
        <w:ind w:left="3240" w:hanging="360"/>
      </w:pPr>
      <w:rPr>
        <w:rFonts w:ascii="Courier New" w:hAnsi="Courier New" w:cs="Times New Roman" w:hint="default"/>
      </w:rPr>
    </w:lvl>
    <w:lvl w:ilvl="5" w:tplc="04190005">
      <w:start w:val="1"/>
      <w:numFmt w:val="bullet"/>
      <w:lvlText w:val=""/>
      <w:lvlJc w:val="left"/>
      <w:pPr>
        <w:tabs>
          <w:tab w:val="num" w:pos="3960"/>
        </w:tabs>
        <w:ind w:left="3960" w:hanging="360"/>
      </w:pPr>
      <w:rPr>
        <w:rFonts w:ascii="Wingdings" w:hAnsi="Wingdings" w:hint="default"/>
      </w:rPr>
    </w:lvl>
    <w:lvl w:ilvl="6" w:tplc="04190001">
      <w:start w:val="1"/>
      <w:numFmt w:val="bullet"/>
      <w:lvlText w:val=""/>
      <w:lvlJc w:val="left"/>
      <w:pPr>
        <w:tabs>
          <w:tab w:val="num" w:pos="4680"/>
        </w:tabs>
        <w:ind w:left="4680" w:hanging="360"/>
      </w:pPr>
      <w:rPr>
        <w:rFonts w:ascii="Symbol" w:hAnsi="Symbol" w:hint="default"/>
      </w:rPr>
    </w:lvl>
    <w:lvl w:ilvl="7" w:tplc="04190003">
      <w:start w:val="1"/>
      <w:numFmt w:val="bullet"/>
      <w:lvlText w:val="o"/>
      <w:lvlJc w:val="left"/>
      <w:pPr>
        <w:tabs>
          <w:tab w:val="num" w:pos="5400"/>
        </w:tabs>
        <w:ind w:left="5400" w:hanging="360"/>
      </w:pPr>
      <w:rPr>
        <w:rFonts w:ascii="Courier New" w:hAnsi="Courier New" w:cs="Times New Roman" w:hint="default"/>
      </w:rPr>
    </w:lvl>
    <w:lvl w:ilvl="8" w:tplc="04190005">
      <w:start w:val="1"/>
      <w:numFmt w:val="bullet"/>
      <w:lvlText w:val=""/>
      <w:lvlJc w:val="left"/>
      <w:pPr>
        <w:tabs>
          <w:tab w:val="num" w:pos="6120"/>
        </w:tabs>
        <w:ind w:left="6120" w:hanging="360"/>
      </w:pPr>
      <w:rPr>
        <w:rFonts w:ascii="Wingdings" w:hAnsi="Wingdings" w:hint="default"/>
      </w:rPr>
    </w:lvl>
  </w:abstractNum>
  <w:num w:numId="1">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6250"/>
    <w:rsid w:val="004C6DF1"/>
    <w:rsid w:val="00500D00"/>
    <w:rsid w:val="006567F0"/>
    <w:rsid w:val="00686250"/>
    <w:rsid w:val="00A2710E"/>
    <w:rsid w:val="00B7632C"/>
    <w:rsid w:val="00D037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9FF569-35AB-4FFC-BFC3-65DE8E46FE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0D00"/>
    <w:pPr>
      <w:spacing w:after="200" w:line="276" w:lineRule="auto"/>
    </w:pPr>
    <w:rPr>
      <w:rFonts w:ascii="Calibri" w:eastAsia="Times New Roman" w:hAnsi="Calibri" w:cs="Calibri"/>
      <w:lang w:val="uk-UA"/>
    </w:rPr>
  </w:style>
  <w:style w:type="paragraph" w:styleId="1">
    <w:name w:val="heading 1"/>
    <w:basedOn w:val="a"/>
    <w:link w:val="10"/>
    <w:qFormat/>
    <w:rsid w:val="00500D00"/>
    <w:pPr>
      <w:spacing w:before="100" w:beforeAutospacing="1" w:after="100" w:afterAutospacing="1" w:line="240" w:lineRule="auto"/>
      <w:outlineLvl w:val="0"/>
    </w:pPr>
    <w:rPr>
      <w:rFonts w:ascii="Times New Roman" w:hAnsi="Times New Roman" w:cs="Times New Roman"/>
      <w:b/>
      <w:bCs/>
      <w:kern w:val="36"/>
      <w:sz w:val="48"/>
      <w:szCs w:val="48"/>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500D00"/>
    <w:rPr>
      <w:rFonts w:ascii="Times New Roman" w:eastAsia="Times New Roman" w:hAnsi="Times New Roman" w:cs="Times New Roman"/>
      <w:b/>
      <w:bCs/>
      <w:kern w:val="36"/>
      <w:sz w:val="48"/>
      <w:szCs w:val="48"/>
      <w:lang w:eastAsia="ru-RU"/>
    </w:rPr>
  </w:style>
  <w:style w:type="paragraph" w:styleId="a3">
    <w:name w:val="Title"/>
    <w:basedOn w:val="a"/>
    <w:link w:val="a4"/>
    <w:qFormat/>
    <w:rsid w:val="00500D00"/>
    <w:pPr>
      <w:widowControl w:val="0"/>
      <w:autoSpaceDE w:val="0"/>
      <w:autoSpaceDN w:val="0"/>
      <w:adjustRightInd w:val="0"/>
      <w:spacing w:after="0" w:line="360" w:lineRule="auto"/>
      <w:jc w:val="center"/>
    </w:pPr>
    <w:rPr>
      <w:rFonts w:ascii="Times New Roman" w:hAnsi="Times New Roman" w:cs="Times New Roman"/>
      <w:sz w:val="28"/>
      <w:szCs w:val="24"/>
      <w:lang w:eastAsia="ru-RU"/>
    </w:rPr>
  </w:style>
  <w:style w:type="character" w:customStyle="1" w:styleId="a4">
    <w:name w:val="Название Знак"/>
    <w:basedOn w:val="a0"/>
    <w:link w:val="a3"/>
    <w:rsid w:val="00500D00"/>
    <w:rPr>
      <w:rFonts w:ascii="Times New Roman" w:eastAsia="Times New Roman" w:hAnsi="Times New Roman" w:cs="Times New Roman"/>
      <w:sz w:val="28"/>
      <w:szCs w:val="24"/>
      <w:lang w:val="uk-UA" w:eastAsia="ru-RU"/>
    </w:rPr>
  </w:style>
  <w:style w:type="character" w:customStyle="1" w:styleId="a5">
    <w:name w:val="Основной текст Знак"/>
    <w:aliases w:val="Знак Знак Знак,Знак Знак1"/>
    <w:link w:val="a6"/>
    <w:rsid w:val="00500D00"/>
    <w:rPr>
      <w:rFonts w:ascii="Calibri" w:hAnsi="Calibri" w:cs="Calibri"/>
      <w:sz w:val="28"/>
      <w:szCs w:val="24"/>
      <w:lang w:val="uk-UA" w:eastAsia="ru-RU"/>
    </w:rPr>
  </w:style>
  <w:style w:type="paragraph" w:styleId="a6">
    <w:name w:val="Body Text"/>
    <w:aliases w:val="Знак Знак,Знак"/>
    <w:basedOn w:val="a"/>
    <w:link w:val="a5"/>
    <w:rsid w:val="00500D00"/>
    <w:pPr>
      <w:widowControl w:val="0"/>
      <w:autoSpaceDE w:val="0"/>
      <w:autoSpaceDN w:val="0"/>
      <w:adjustRightInd w:val="0"/>
      <w:spacing w:after="0" w:line="360" w:lineRule="auto"/>
      <w:jc w:val="center"/>
    </w:pPr>
    <w:rPr>
      <w:rFonts w:eastAsiaTheme="minorHAnsi"/>
      <w:sz w:val="28"/>
      <w:szCs w:val="24"/>
      <w:lang w:eastAsia="ru-RU"/>
    </w:rPr>
  </w:style>
  <w:style w:type="character" w:customStyle="1" w:styleId="11">
    <w:name w:val="Основной текст Знак1"/>
    <w:basedOn w:val="a0"/>
    <w:uiPriority w:val="99"/>
    <w:semiHidden/>
    <w:rsid w:val="00500D00"/>
    <w:rPr>
      <w:rFonts w:ascii="Calibri" w:eastAsia="Times New Roman" w:hAnsi="Calibri" w:cs="Calibri"/>
      <w:lang w:val="uk-UA"/>
    </w:rPr>
  </w:style>
  <w:style w:type="character" w:customStyle="1" w:styleId="a7">
    <w:name w:val="Текст сноски Знак"/>
    <w:aliases w:val="Текст сноски Знак1 Знак,Текст сноски Знак Знак Знак,Текст сноски Знак2 Знак Знак Знак Знак Знак,Текст сноски Знак1 Знак1 Знак Знак Знак Знак Знак,Текст сноски Знак Знак Знак Знак1 Знак Знак Знак Знак"/>
    <w:basedOn w:val="a0"/>
    <w:link w:val="a8"/>
    <w:semiHidden/>
    <w:rsid w:val="00500D00"/>
    <w:rPr>
      <w:sz w:val="28"/>
      <w:szCs w:val="28"/>
      <w:lang w:val="uk-UA" w:eastAsia="ru-RU"/>
    </w:rPr>
  </w:style>
  <w:style w:type="paragraph" w:styleId="a8">
    <w:name w:val="footnote text"/>
    <w:aliases w:val="Текст сноски Знак Знак,Текст сноски Знак2 Знак Знак Знак Знак,Текст сноски Знак1 Знак1 Знак Знак Знак Знак,Текст сноски Знак Знак Знак Знак1 Знак Знак Знак,Текст сноски Знак1 Знак Знак Знак Знак Знак Знак Знак"/>
    <w:basedOn w:val="a"/>
    <w:link w:val="a7"/>
    <w:semiHidden/>
    <w:rsid w:val="00500D00"/>
    <w:pPr>
      <w:spacing w:after="0" w:line="240" w:lineRule="auto"/>
    </w:pPr>
    <w:rPr>
      <w:rFonts w:asciiTheme="minorHAnsi" w:eastAsiaTheme="minorHAnsi" w:hAnsiTheme="minorHAnsi" w:cstheme="minorBidi"/>
      <w:sz w:val="28"/>
      <w:szCs w:val="28"/>
      <w:lang w:eastAsia="ru-RU"/>
    </w:rPr>
  </w:style>
  <w:style w:type="character" w:customStyle="1" w:styleId="12">
    <w:name w:val="Текст сноски Знак1"/>
    <w:basedOn w:val="a0"/>
    <w:uiPriority w:val="99"/>
    <w:semiHidden/>
    <w:rsid w:val="00500D00"/>
    <w:rPr>
      <w:rFonts w:ascii="Calibri" w:eastAsia="Times New Roman" w:hAnsi="Calibri" w:cs="Calibri"/>
      <w:sz w:val="20"/>
      <w:szCs w:val="20"/>
      <w:lang w:val="uk-UA"/>
    </w:rPr>
  </w:style>
  <w:style w:type="paragraph" w:styleId="a9">
    <w:name w:val="No Spacing"/>
    <w:qFormat/>
    <w:rsid w:val="00500D00"/>
    <w:pPr>
      <w:spacing w:after="0" w:line="240" w:lineRule="auto"/>
    </w:pPr>
    <w:rPr>
      <w:rFonts w:ascii="Calibri" w:eastAsia="Calibri" w:hAnsi="Calibri" w:cs="Times New Roman"/>
    </w:rPr>
  </w:style>
  <w:style w:type="character" w:styleId="aa">
    <w:name w:val="footnote reference"/>
    <w:basedOn w:val="a0"/>
    <w:semiHidden/>
    <w:rsid w:val="00500D00"/>
    <w:rPr>
      <w:vertAlign w:val="superscript"/>
    </w:rPr>
  </w:style>
  <w:style w:type="paragraph" w:styleId="2">
    <w:name w:val="Body Text Indent 2"/>
    <w:basedOn w:val="a"/>
    <w:link w:val="20"/>
    <w:rsid w:val="00B7632C"/>
    <w:pPr>
      <w:spacing w:after="120" w:line="480" w:lineRule="auto"/>
      <w:ind w:left="283"/>
    </w:pPr>
  </w:style>
  <w:style w:type="character" w:customStyle="1" w:styleId="20">
    <w:name w:val="Основной текст с отступом 2 Знак"/>
    <w:basedOn w:val="a0"/>
    <w:link w:val="2"/>
    <w:rsid w:val="00B7632C"/>
    <w:rPr>
      <w:rFonts w:ascii="Calibri" w:eastAsia="Times New Roman" w:hAnsi="Calibri" w:cs="Calibri"/>
      <w:lang w:val="uk-UA"/>
    </w:rPr>
  </w:style>
  <w:style w:type="paragraph" w:styleId="ab">
    <w:name w:val="endnote text"/>
    <w:basedOn w:val="a"/>
    <w:link w:val="ac"/>
    <w:semiHidden/>
    <w:rsid w:val="00B7632C"/>
    <w:pPr>
      <w:spacing w:after="0" w:line="240" w:lineRule="auto"/>
    </w:pPr>
    <w:rPr>
      <w:rFonts w:ascii="Times New Roman" w:hAnsi="Times New Roman" w:cs="Times New Roman"/>
      <w:sz w:val="20"/>
      <w:szCs w:val="20"/>
      <w:lang w:val="ru-RU" w:eastAsia="ru-RU"/>
    </w:rPr>
  </w:style>
  <w:style w:type="character" w:customStyle="1" w:styleId="ac">
    <w:name w:val="Текст концевой сноски Знак"/>
    <w:basedOn w:val="a0"/>
    <w:link w:val="ab"/>
    <w:semiHidden/>
    <w:rsid w:val="00B7632C"/>
    <w:rPr>
      <w:rFonts w:ascii="Times New Roman" w:eastAsia="Times New Roman" w:hAnsi="Times New Roman" w:cs="Times New Roman"/>
      <w:sz w:val="20"/>
      <w:szCs w:val="20"/>
      <w:lang w:eastAsia="ru-RU"/>
    </w:rPr>
  </w:style>
  <w:style w:type="paragraph" w:customStyle="1" w:styleId="msonormalcxspmiddle">
    <w:name w:val="msonormalcxspmiddle"/>
    <w:basedOn w:val="a"/>
    <w:rsid w:val="00B7632C"/>
    <w:pPr>
      <w:spacing w:before="100" w:beforeAutospacing="1" w:after="100" w:afterAutospacing="1" w:line="240" w:lineRule="auto"/>
    </w:pPr>
    <w:rPr>
      <w:rFonts w:ascii="Times New Roman" w:hAnsi="Times New Roman" w:cs="Times New Roman"/>
      <w:sz w:val="24"/>
      <w:szCs w:val="24"/>
      <w:lang w:val="ru-RU" w:eastAsia="ru-RU"/>
    </w:rPr>
  </w:style>
  <w:style w:type="paragraph" w:customStyle="1" w:styleId="msonormalcxspmiddlecxspmiddle">
    <w:name w:val="msonormalcxspmiddlecxspmiddle"/>
    <w:basedOn w:val="a"/>
    <w:rsid w:val="00B7632C"/>
    <w:pPr>
      <w:spacing w:before="100" w:beforeAutospacing="1" w:after="100" w:afterAutospacing="1" w:line="240" w:lineRule="auto"/>
    </w:pPr>
    <w:rPr>
      <w:rFonts w:ascii="Times New Roman" w:hAnsi="Times New Roman" w:cs="Times New Roman"/>
      <w:sz w:val="24"/>
      <w:szCs w:val="24"/>
      <w:lang w:val="ru-RU" w:eastAsia="ru-RU"/>
    </w:rPr>
  </w:style>
  <w:style w:type="paragraph" w:customStyle="1" w:styleId="msonormalcxspmiddlecxsplast">
    <w:name w:val="msonormalcxspmiddlecxsplast"/>
    <w:basedOn w:val="a"/>
    <w:rsid w:val="00B7632C"/>
    <w:pPr>
      <w:spacing w:before="100" w:beforeAutospacing="1" w:after="100" w:afterAutospacing="1" w:line="240" w:lineRule="auto"/>
    </w:pPr>
    <w:rPr>
      <w:rFonts w:ascii="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34</Pages>
  <Words>8657</Words>
  <Characters>49348</Characters>
  <Application>Microsoft Office Word</Application>
  <DocSecurity>0</DocSecurity>
  <Lines>411</Lines>
  <Paragraphs>115</Paragraphs>
  <ScaleCrop>false</ScaleCrop>
  <Company>SPecialiST RePack</Company>
  <LinksUpToDate>false</LinksUpToDate>
  <CharactersWithSpaces>57890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2021-02-09T11:17:00Z</dcterms:created>
  <dcterms:modified xsi:type="dcterms:W3CDTF">2021-02-09T11:21:00Z</dcterms:modified>
</cp:coreProperties>
</file>