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6DA" w:rsidRPr="0078071E" w:rsidRDefault="00D776DA" w:rsidP="00D776DA">
      <w:pPr>
        <w:spacing w:after="0" w:line="240" w:lineRule="auto"/>
        <w:jc w:val="center"/>
        <w:rPr>
          <w:szCs w:val="28"/>
        </w:rPr>
      </w:pPr>
      <w:r w:rsidRPr="0078071E">
        <w:rPr>
          <w:szCs w:val="28"/>
        </w:rPr>
        <w:t>Одеський національний університет імені І. І. Мечникова</w:t>
      </w:r>
    </w:p>
    <w:p w:rsidR="00D776DA" w:rsidRPr="007953EE" w:rsidRDefault="007953EE" w:rsidP="00D776DA">
      <w:pPr>
        <w:spacing w:after="0" w:line="240" w:lineRule="auto"/>
        <w:jc w:val="center"/>
        <w:rPr>
          <w:szCs w:val="28"/>
          <w:lang w:val="uk-UA"/>
        </w:rPr>
      </w:pPr>
      <w:r>
        <w:rPr>
          <w:szCs w:val="28"/>
          <w:lang w:val="uk-UA"/>
        </w:rPr>
        <w:t>Факультет хімії та фармації</w:t>
      </w:r>
    </w:p>
    <w:p w:rsidR="00D776DA" w:rsidRPr="006C2BAE" w:rsidRDefault="00D776DA" w:rsidP="00D776DA">
      <w:pPr>
        <w:spacing w:after="0" w:line="240" w:lineRule="auto"/>
        <w:jc w:val="center"/>
        <w:rPr>
          <w:b/>
          <w:szCs w:val="28"/>
          <w:lang w:val="uk-UA"/>
        </w:rPr>
      </w:pPr>
      <w:r w:rsidRPr="006C2BAE">
        <w:rPr>
          <w:color w:val="000000"/>
          <w:szCs w:val="28"/>
          <w:lang w:val="uk-UA"/>
        </w:rPr>
        <w:t>Кафедра неорганічної хімії та хімічної екології</w:t>
      </w:r>
    </w:p>
    <w:p w:rsidR="00D776DA" w:rsidRPr="006C2BAE" w:rsidRDefault="00D776DA" w:rsidP="00D776DA">
      <w:pPr>
        <w:spacing w:after="0" w:line="240" w:lineRule="auto"/>
        <w:rPr>
          <w:b/>
          <w:szCs w:val="28"/>
          <w:lang w:val="uk-UA"/>
        </w:rPr>
      </w:pPr>
    </w:p>
    <w:p w:rsidR="00D776DA" w:rsidRPr="006C2BAE" w:rsidRDefault="00D776DA" w:rsidP="00D776DA">
      <w:pPr>
        <w:rPr>
          <w:b/>
          <w:spacing w:val="60"/>
          <w:szCs w:val="28"/>
          <w:lang w:val="uk-UA"/>
        </w:rPr>
      </w:pPr>
    </w:p>
    <w:p w:rsidR="00D776DA" w:rsidRPr="0078071E" w:rsidRDefault="00D776DA" w:rsidP="00D776DA">
      <w:pPr>
        <w:jc w:val="center"/>
        <w:rPr>
          <w:b/>
          <w:spacing w:val="60"/>
          <w:szCs w:val="28"/>
        </w:rPr>
      </w:pPr>
      <w:r w:rsidRPr="0078071E">
        <w:rPr>
          <w:b/>
          <w:spacing w:val="60"/>
          <w:szCs w:val="28"/>
        </w:rPr>
        <w:t>Дипломна робота</w:t>
      </w:r>
    </w:p>
    <w:p w:rsidR="00D776DA" w:rsidRPr="0078071E" w:rsidRDefault="00D776DA" w:rsidP="00D776DA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Cs w:val="28"/>
        </w:rPr>
      </w:pPr>
      <w:r w:rsidRPr="0078071E">
        <w:rPr>
          <w:szCs w:val="28"/>
        </w:rPr>
        <w:tab/>
        <w:t>на здобуття ступеня вищої освіти «магістр»</w:t>
      </w:r>
    </w:p>
    <w:p w:rsidR="00D776DA" w:rsidRPr="0078071E" w:rsidRDefault="00D776DA" w:rsidP="00D776DA">
      <w:pPr>
        <w:tabs>
          <w:tab w:val="right" w:pos="9355"/>
        </w:tabs>
        <w:rPr>
          <w:b/>
          <w:szCs w:val="28"/>
        </w:rPr>
      </w:pPr>
      <w:r w:rsidRPr="0078071E">
        <w:rPr>
          <w:szCs w:val="28"/>
        </w:rPr>
        <w:t xml:space="preserve">на тему: </w:t>
      </w:r>
      <w:r w:rsidRPr="0078071E">
        <w:rPr>
          <w:b/>
          <w:szCs w:val="28"/>
        </w:rPr>
        <w:t>«</w:t>
      </w:r>
      <w:r w:rsidRPr="0078071E">
        <w:rPr>
          <w:b/>
          <w:color w:val="000000"/>
          <w:szCs w:val="28"/>
          <w:lang w:val="uk-UA"/>
        </w:rPr>
        <w:t>Структурно-фазові перетворення поліморфних форм оксиду мангану(</w:t>
      </w:r>
      <w:r w:rsidRPr="0078071E">
        <w:rPr>
          <w:b/>
          <w:color w:val="000000"/>
          <w:szCs w:val="28"/>
          <w:lang w:val="en-US"/>
        </w:rPr>
        <w:t>IV</w:t>
      </w:r>
      <w:r w:rsidRPr="0078071E">
        <w:rPr>
          <w:b/>
          <w:color w:val="000000"/>
          <w:szCs w:val="28"/>
          <w:lang w:val="uk-UA"/>
        </w:rPr>
        <w:t>) та їх каталітична активність в реакції розкладання озону</w:t>
      </w:r>
      <w:r w:rsidRPr="0078071E">
        <w:rPr>
          <w:b/>
          <w:szCs w:val="28"/>
        </w:rPr>
        <w:t>»</w:t>
      </w:r>
    </w:p>
    <w:p w:rsidR="00D776DA" w:rsidRPr="0078071E" w:rsidRDefault="00D776DA" w:rsidP="00D776DA">
      <w:pPr>
        <w:jc w:val="center"/>
        <w:rPr>
          <w:szCs w:val="28"/>
          <w:lang w:val="en-US"/>
        </w:rPr>
      </w:pPr>
      <w:r w:rsidRPr="0078071E">
        <w:rPr>
          <w:szCs w:val="28"/>
          <w:lang w:val="en-US"/>
        </w:rPr>
        <w:t>« Structural-phase transformati</w:t>
      </w:r>
      <w:r w:rsidR="00F757C3">
        <w:rPr>
          <w:szCs w:val="28"/>
          <w:lang w:val="en-US"/>
        </w:rPr>
        <w:t>ons of polymorphous forms of ma</w:t>
      </w:r>
      <w:r w:rsidRPr="0078071E">
        <w:rPr>
          <w:szCs w:val="28"/>
          <w:lang w:val="en-US"/>
        </w:rPr>
        <w:t>-</w:t>
      </w:r>
      <w:r w:rsidR="00F757C3">
        <w:rPr>
          <w:szCs w:val="28"/>
          <w:lang w:val="en-US"/>
        </w:rPr>
        <w:t>ganese(IV) oxide and their cata</w:t>
      </w:r>
      <w:r w:rsidRPr="0078071E">
        <w:rPr>
          <w:szCs w:val="28"/>
          <w:lang w:val="en-US"/>
        </w:rPr>
        <w:t>lytic activity in the reaction  of ozone decomposition »</w:t>
      </w:r>
    </w:p>
    <w:p w:rsidR="00D776DA" w:rsidRPr="0078071E" w:rsidRDefault="00D776DA" w:rsidP="00D776DA">
      <w:pPr>
        <w:tabs>
          <w:tab w:val="right" w:pos="9355"/>
        </w:tabs>
        <w:rPr>
          <w:szCs w:val="28"/>
          <w:u w:val="single"/>
          <w:lang w:val="en-US"/>
        </w:rPr>
      </w:pPr>
    </w:p>
    <w:p w:rsidR="00D776DA" w:rsidRPr="0078071E" w:rsidRDefault="00D776DA" w:rsidP="00D776DA">
      <w:pPr>
        <w:tabs>
          <w:tab w:val="right" w:pos="9355"/>
        </w:tabs>
        <w:rPr>
          <w:szCs w:val="28"/>
          <w:u w:val="single"/>
          <w:lang w:val="en-US"/>
        </w:rPr>
      </w:pPr>
    </w:p>
    <w:p w:rsidR="00D776DA" w:rsidRPr="0078071E" w:rsidRDefault="00D776DA" w:rsidP="00B66ED9">
      <w:pPr>
        <w:ind w:left="4111"/>
        <w:rPr>
          <w:szCs w:val="28"/>
        </w:rPr>
      </w:pPr>
      <w:r w:rsidRPr="0078071E">
        <w:rPr>
          <w:szCs w:val="28"/>
        </w:rPr>
        <w:t>Виконала: студентка денної форми навчання</w:t>
      </w:r>
    </w:p>
    <w:p w:rsidR="00D776DA" w:rsidRPr="0078071E" w:rsidRDefault="00D776DA" w:rsidP="00B66ED9">
      <w:pPr>
        <w:ind w:left="4111"/>
        <w:rPr>
          <w:szCs w:val="28"/>
        </w:rPr>
      </w:pPr>
      <w:r w:rsidRPr="0078071E">
        <w:rPr>
          <w:szCs w:val="28"/>
        </w:rPr>
        <w:t>спеціальності 102 химия</w:t>
      </w:r>
    </w:p>
    <w:p w:rsidR="00D776DA" w:rsidRPr="0078071E" w:rsidRDefault="00D776DA" w:rsidP="00B66ED9">
      <w:pPr>
        <w:ind w:left="4111"/>
        <w:rPr>
          <w:szCs w:val="28"/>
          <w:lang w:val="uk-UA"/>
        </w:rPr>
      </w:pPr>
      <w:r w:rsidRPr="0078071E">
        <w:rPr>
          <w:szCs w:val="28"/>
        </w:rPr>
        <w:t>Нага</w:t>
      </w:r>
      <w:r w:rsidRPr="0078071E">
        <w:rPr>
          <w:szCs w:val="28"/>
          <w:lang w:val="uk-UA"/>
        </w:rPr>
        <w:t>євська Анна Володимирівна</w:t>
      </w:r>
    </w:p>
    <w:tbl>
      <w:tblPr>
        <w:tblW w:w="10076" w:type="dxa"/>
        <w:tblInd w:w="-318" w:type="dxa"/>
        <w:tblLook w:val="01E0" w:firstRow="1" w:lastRow="1" w:firstColumn="1" w:lastColumn="1" w:noHBand="0" w:noVBand="0"/>
      </w:tblPr>
      <w:tblGrid>
        <w:gridCol w:w="10076"/>
      </w:tblGrid>
      <w:tr w:rsidR="00D776DA" w:rsidRPr="0078071E" w:rsidTr="00D776DA">
        <w:tc>
          <w:tcPr>
            <w:tcW w:w="5789" w:type="dxa"/>
          </w:tcPr>
          <w:p w:rsidR="00D776DA" w:rsidRPr="0078071E" w:rsidRDefault="00B66ED9" w:rsidP="00D776DA">
            <w:pPr>
              <w:tabs>
                <w:tab w:val="left" w:pos="2586"/>
                <w:tab w:val="left" w:pos="5000"/>
              </w:tabs>
              <w:spacing w:after="0" w:line="240" w:lineRule="auto"/>
              <w:ind w:left="3153"/>
              <w:rPr>
                <w:szCs w:val="28"/>
              </w:rPr>
            </w:pPr>
            <w:r>
              <w:rPr>
                <w:szCs w:val="28"/>
                <w:lang w:val="uk-UA"/>
              </w:rPr>
              <w:t xml:space="preserve">                  </w:t>
            </w:r>
            <w:r w:rsidR="00D776DA" w:rsidRPr="0078071E">
              <w:rPr>
                <w:szCs w:val="28"/>
              </w:rPr>
              <w:t>Керівник</w:t>
            </w:r>
            <w:r w:rsidR="00D776DA" w:rsidRPr="0078071E">
              <w:rPr>
                <w:rFonts w:cstheme="minorBidi"/>
                <w:color w:val="000000" w:themeColor="text1"/>
                <w:kern w:val="24"/>
                <w:szCs w:val="28"/>
                <w:lang w:val="uk-UA"/>
                <w14:textOutline w14:w="9525" w14:cap="flat" w14:cmpd="sng" w14:algn="ctr">
                  <w14:solidFill>
                    <w14:schemeClr w14:val="tx1"/>
                  </w14:solidFill>
                  <w14:prstDash w14:val="solid"/>
                  <w14:round/>
                </w14:textOutline>
              </w:rPr>
              <w:t xml:space="preserve">: </w:t>
            </w:r>
            <w:r w:rsidR="00D776DA" w:rsidRPr="0078071E">
              <w:rPr>
                <w:szCs w:val="28"/>
                <w:lang w:val="uk-UA"/>
              </w:rPr>
              <w:t>проф., д.х.н. Ракитська Т.Л.</w:t>
            </w:r>
            <w:r w:rsidR="00D776DA" w:rsidRPr="0078071E">
              <w:rPr>
                <w:szCs w:val="28"/>
              </w:rPr>
              <w:t>______</w:t>
            </w:r>
          </w:p>
          <w:p w:rsidR="00D776DA" w:rsidRPr="0078071E" w:rsidRDefault="00D776DA" w:rsidP="00D776DA">
            <w:pPr>
              <w:tabs>
                <w:tab w:val="left" w:pos="2586"/>
                <w:tab w:val="left" w:pos="5000"/>
              </w:tabs>
              <w:spacing w:after="0" w:line="240" w:lineRule="auto"/>
              <w:ind w:left="3153"/>
              <w:jc w:val="center"/>
              <w:rPr>
                <w:szCs w:val="28"/>
              </w:rPr>
            </w:pPr>
            <w:r w:rsidRPr="0078071E">
              <w:rPr>
                <w:szCs w:val="28"/>
              </w:rPr>
              <w:t xml:space="preserve">                                       </w:t>
            </w:r>
            <w:r w:rsidR="0078071E">
              <w:rPr>
                <w:szCs w:val="28"/>
              </w:rPr>
              <w:t xml:space="preserve">      </w:t>
            </w:r>
            <w:r w:rsidRPr="0078071E">
              <w:rPr>
                <w:szCs w:val="28"/>
              </w:rPr>
              <w:t xml:space="preserve">  </w:t>
            </w:r>
            <w:r w:rsidR="00B66ED9">
              <w:rPr>
                <w:szCs w:val="28"/>
                <w:lang w:val="uk-UA"/>
              </w:rPr>
              <w:t xml:space="preserve">                                    </w:t>
            </w:r>
            <w:r w:rsidRPr="0078071E">
              <w:rPr>
                <w:szCs w:val="28"/>
              </w:rPr>
              <w:t xml:space="preserve"> </w:t>
            </w:r>
            <w:r w:rsidRPr="0078071E">
              <w:rPr>
                <w:sz w:val="22"/>
                <w:szCs w:val="28"/>
              </w:rPr>
              <w:t>(підпис</w:t>
            </w:r>
            <w:r w:rsidRPr="0078071E">
              <w:rPr>
                <w:szCs w:val="28"/>
              </w:rPr>
              <w:t>)</w:t>
            </w:r>
          </w:p>
        </w:tc>
      </w:tr>
      <w:tr w:rsidR="00D776DA" w:rsidRPr="0078071E" w:rsidTr="00D776DA">
        <w:tc>
          <w:tcPr>
            <w:tcW w:w="5789" w:type="dxa"/>
          </w:tcPr>
          <w:p w:rsidR="00D776DA" w:rsidRPr="0078071E" w:rsidRDefault="00B66ED9" w:rsidP="00D776DA">
            <w:pPr>
              <w:tabs>
                <w:tab w:val="left" w:pos="2586"/>
                <w:tab w:val="left" w:pos="5000"/>
              </w:tabs>
              <w:spacing w:after="0" w:line="240" w:lineRule="auto"/>
              <w:ind w:left="3153"/>
              <w:rPr>
                <w:szCs w:val="28"/>
              </w:rPr>
            </w:pPr>
            <w:r>
              <w:rPr>
                <w:szCs w:val="28"/>
                <w:lang w:val="uk-UA"/>
              </w:rPr>
              <w:t xml:space="preserve">                  </w:t>
            </w:r>
            <w:r w:rsidR="00D776DA" w:rsidRPr="0078071E">
              <w:rPr>
                <w:szCs w:val="28"/>
              </w:rPr>
              <w:t xml:space="preserve">Рецензент: </w:t>
            </w:r>
            <w:r w:rsidR="00D776DA" w:rsidRPr="0078071E">
              <w:rPr>
                <w:szCs w:val="28"/>
                <w:lang w:val="uk-UA"/>
              </w:rPr>
              <w:t>проф., д.х.н. Сазонова В.Ф.</w:t>
            </w:r>
          </w:p>
          <w:p w:rsidR="00D776DA" w:rsidRPr="0078071E" w:rsidRDefault="00D776DA" w:rsidP="00D776DA">
            <w:pPr>
              <w:tabs>
                <w:tab w:val="left" w:pos="2586"/>
                <w:tab w:val="left" w:pos="5000"/>
              </w:tabs>
              <w:spacing w:after="0" w:line="240" w:lineRule="auto"/>
              <w:ind w:left="3153"/>
              <w:jc w:val="center"/>
              <w:rPr>
                <w:szCs w:val="28"/>
              </w:rPr>
            </w:pPr>
          </w:p>
        </w:tc>
      </w:tr>
    </w:tbl>
    <w:p w:rsidR="00D776DA" w:rsidRPr="0078071E" w:rsidRDefault="00D776DA" w:rsidP="00D776DA">
      <w:pPr>
        <w:ind w:left="3969"/>
        <w:rPr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D776DA" w:rsidRPr="0078071E" w:rsidTr="00D776DA">
        <w:trPr>
          <w:jc w:val="center"/>
        </w:trPr>
        <w:tc>
          <w:tcPr>
            <w:tcW w:w="4967" w:type="dxa"/>
          </w:tcPr>
          <w:p w:rsidR="00D776DA" w:rsidRPr="0078071E" w:rsidRDefault="00D776DA" w:rsidP="00D776DA">
            <w:pPr>
              <w:rPr>
                <w:szCs w:val="28"/>
              </w:rPr>
            </w:pPr>
            <w:r w:rsidRPr="0078071E">
              <w:rPr>
                <w:szCs w:val="28"/>
              </w:rPr>
              <w:t>Рекомендовано до захисту:</w:t>
            </w:r>
          </w:p>
          <w:p w:rsidR="00D776DA" w:rsidRPr="0078071E" w:rsidRDefault="00D776DA" w:rsidP="00D776DA">
            <w:pPr>
              <w:spacing w:before="120"/>
              <w:rPr>
                <w:szCs w:val="28"/>
              </w:rPr>
            </w:pPr>
            <w:r w:rsidRPr="0078071E">
              <w:rPr>
                <w:szCs w:val="28"/>
              </w:rPr>
              <w:t>Протокол засідання кафедри</w:t>
            </w:r>
          </w:p>
          <w:p w:rsidR="00D776DA" w:rsidRPr="0078071E" w:rsidRDefault="00D776DA" w:rsidP="00D776DA">
            <w:pPr>
              <w:spacing w:before="120"/>
              <w:rPr>
                <w:szCs w:val="28"/>
              </w:rPr>
            </w:pPr>
            <w:r w:rsidRPr="0078071E">
              <w:rPr>
                <w:szCs w:val="28"/>
              </w:rPr>
              <w:t xml:space="preserve">№ </w:t>
            </w:r>
            <w:r w:rsidRPr="0078071E">
              <w:rPr>
                <w:szCs w:val="28"/>
                <w:lang w:val="uk-UA"/>
              </w:rPr>
              <w:t>___</w:t>
            </w:r>
            <w:r w:rsidRPr="0078071E">
              <w:rPr>
                <w:szCs w:val="28"/>
              </w:rPr>
              <w:t xml:space="preserve"> від </w:t>
            </w:r>
            <w:r w:rsidRPr="0078071E">
              <w:rPr>
                <w:szCs w:val="28"/>
                <w:lang w:val="uk-UA"/>
              </w:rPr>
              <w:t>________</w:t>
            </w:r>
            <w:r w:rsidRPr="0078071E">
              <w:rPr>
                <w:szCs w:val="28"/>
              </w:rPr>
              <w:t xml:space="preserve">2018 р. </w:t>
            </w:r>
          </w:p>
          <w:p w:rsidR="00D776DA" w:rsidRPr="0078071E" w:rsidRDefault="00D776DA" w:rsidP="00D776DA">
            <w:pPr>
              <w:spacing w:before="600" w:line="360" w:lineRule="auto"/>
              <w:rPr>
                <w:szCs w:val="28"/>
              </w:rPr>
            </w:pPr>
            <w:r w:rsidRPr="0078071E">
              <w:rPr>
                <w:szCs w:val="28"/>
              </w:rPr>
              <w:t>Завідувач кафедри</w:t>
            </w:r>
          </w:p>
          <w:p w:rsidR="00D776DA" w:rsidRPr="0078071E" w:rsidRDefault="00D776DA" w:rsidP="00D776DA">
            <w:pPr>
              <w:spacing w:after="0" w:line="360" w:lineRule="auto"/>
              <w:ind w:right="-108"/>
              <w:rPr>
                <w:szCs w:val="28"/>
                <w:lang w:val="uk-UA"/>
              </w:rPr>
            </w:pPr>
            <w:r w:rsidRPr="0078071E">
              <w:rPr>
                <w:szCs w:val="28"/>
              </w:rPr>
              <w:t xml:space="preserve">______ </w:t>
            </w:r>
            <w:r w:rsidRPr="0078071E">
              <w:rPr>
                <w:szCs w:val="28"/>
                <w:lang w:val="uk-UA"/>
              </w:rPr>
              <w:t>проф., д.х.н. Ракитська Т.Л.</w:t>
            </w:r>
          </w:p>
          <w:p w:rsidR="00D776DA" w:rsidRPr="0078071E" w:rsidRDefault="00D776DA" w:rsidP="00D776DA">
            <w:pPr>
              <w:spacing w:after="0" w:line="360" w:lineRule="auto"/>
              <w:ind w:right="-108"/>
              <w:rPr>
                <w:szCs w:val="28"/>
              </w:rPr>
            </w:pPr>
            <w:r w:rsidRPr="0078071E">
              <w:rPr>
                <w:szCs w:val="28"/>
                <w:lang w:val="uk-UA"/>
              </w:rPr>
              <w:t xml:space="preserve"> </w:t>
            </w:r>
            <w:r w:rsidRPr="0078071E">
              <w:rPr>
                <w:szCs w:val="28"/>
              </w:rPr>
              <w:t>(підпис)</w:t>
            </w:r>
          </w:p>
          <w:p w:rsidR="00D776DA" w:rsidRPr="0078071E" w:rsidRDefault="00D776DA" w:rsidP="0078071E">
            <w:pPr>
              <w:tabs>
                <w:tab w:val="left" w:pos="1168"/>
                <w:tab w:val="left" w:pos="3861"/>
              </w:tabs>
              <w:spacing w:before="360"/>
              <w:rPr>
                <w:szCs w:val="28"/>
              </w:rPr>
            </w:pPr>
            <w:r w:rsidRPr="0078071E">
              <w:rPr>
                <w:szCs w:val="28"/>
              </w:rPr>
              <w:t xml:space="preserve">              </w:t>
            </w:r>
          </w:p>
        </w:tc>
        <w:tc>
          <w:tcPr>
            <w:tcW w:w="4678" w:type="dxa"/>
          </w:tcPr>
          <w:p w:rsidR="00D776DA" w:rsidRPr="00B66ED9" w:rsidRDefault="00D776DA" w:rsidP="00D776DA">
            <w:pPr>
              <w:tabs>
                <w:tab w:val="right" w:pos="4462"/>
              </w:tabs>
              <w:rPr>
                <w:szCs w:val="28"/>
                <w:lang w:val="uk-UA"/>
              </w:rPr>
            </w:pPr>
            <w:r w:rsidRPr="0078071E">
              <w:rPr>
                <w:szCs w:val="28"/>
              </w:rPr>
              <w:t xml:space="preserve">Захищено на засіданні ЕК № </w:t>
            </w:r>
            <w:r w:rsidR="00B66ED9">
              <w:rPr>
                <w:szCs w:val="28"/>
                <w:lang w:val="uk-UA"/>
              </w:rPr>
              <w:t>____</w:t>
            </w:r>
          </w:p>
          <w:p w:rsidR="00D776DA" w:rsidRPr="0078071E" w:rsidRDefault="0078071E" w:rsidP="00D776DA">
            <w:pPr>
              <w:tabs>
                <w:tab w:val="right" w:pos="4462"/>
              </w:tabs>
              <w:spacing w:before="120"/>
              <w:rPr>
                <w:szCs w:val="28"/>
              </w:rPr>
            </w:pPr>
            <w:r>
              <w:rPr>
                <w:szCs w:val="28"/>
              </w:rPr>
              <w:t xml:space="preserve">протокол № </w:t>
            </w:r>
            <w:r>
              <w:rPr>
                <w:szCs w:val="28"/>
                <w:lang w:val="uk-UA"/>
              </w:rPr>
              <w:t>___</w:t>
            </w:r>
            <w:r w:rsidR="00D776DA" w:rsidRPr="0078071E">
              <w:rPr>
                <w:szCs w:val="28"/>
              </w:rPr>
              <w:t xml:space="preserve"> від </w:t>
            </w:r>
            <w:r>
              <w:rPr>
                <w:szCs w:val="28"/>
                <w:lang w:val="uk-UA"/>
              </w:rPr>
              <w:t>________</w:t>
            </w:r>
            <w:r w:rsidR="00D776DA" w:rsidRPr="0078071E">
              <w:rPr>
                <w:szCs w:val="28"/>
              </w:rPr>
              <w:t>2018 р.</w:t>
            </w:r>
            <w:r w:rsidR="00D776DA" w:rsidRPr="0078071E">
              <w:rPr>
                <w:szCs w:val="28"/>
              </w:rPr>
              <w:tab/>
            </w:r>
          </w:p>
          <w:p w:rsidR="00D776DA" w:rsidRPr="0078071E" w:rsidRDefault="00D776DA" w:rsidP="00D776DA">
            <w:pPr>
              <w:tabs>
                <w:tab w:val="right" w:pos="4462"/>
              </w:tabs>
              <w:spacing w:before="120"/>
              <w:rPr>
                <w:szCs w:val="28"/>
              </w:rPr>
            </w:pPr>
            <w:r w:rsidRPr="0078071E">
              <w:rPr>
                <w:szCs w:val="28"/>
              </w:rPr>
              <w:t>Оцінка______________/___</w:t>
            </w:r>
            <w:r w:rsidRPr="0078071E">
              <w:rPr>
                <w:szCs w:val="28"/>
              </w:rPr>
              <w:tab/>
              <w:t>___/_____</w:t>
            </w:r>
          </w:p>
          <w:p w:rsidR="00D776DA" w:rsidRPr="00B66ED9" w:rsidRDefault="00D776DA" w:rsidP="00D776DA">
            <w:pPr>
              <w:jc w:val="center"/>
              <w:rPr>
                <w:sz w:val="22"/>
                <w:szCs w:val="28"/>
              </w:rPr>
            </w:pPr>
            <w:r w:rsidRPr="00B66ED9">
              <w:rPr>
                <w:sz w:val="22"/>
                <w:szCs w:val="28"/>
              </w:rPr>
              <w:t>(за національною шкалою/шкалою ЕСТ</w:t>
            </w:r>
            <w:r w:rsidRPr="00B66ED9">
              <w:rPr>
                <w:sz w:val="22"/>
                <w:szCs w:val="28"/>
                <w:lang w:val="en-US"/>
              </w:rPr>
              <w:t>S</w:t>
            </w:r>
            <w:r w:rsidRPr="00B66ED9">
              <w:rPr>
                <w:sz w:val="22"/>
                <w:szCs w:val="28"/>
              </w:rPr>
              <w:t>/ бали)</w:t>
            </w:r>
          </w:p>
          <w:p w:rsidR="00D776DA" w:rsidRPr="0078071E" w:rsidRDefault="00D776DA" w:rsidP="00D776DA">
            <w:pPr>
              <w:spacing w:before="360"/>
              <w:rPr>
                <w:szCs w:val="28"/>
              </w:rPr>
            </w:pPr>
            <w:r w:rsidRPr="0078071E">
              <w:rPr>
                <w:szCs w:val="28"/>
              </w:rPr>
              <w:t>Голова ЕК</w:t>
            </w:r>
          </w:p>
          <w:p w:rsidR="00D776DA" w:rsidRPr="0078071E" w:rsidRDefault="00D776DA" w:rsidP="00D776DA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szCs w:val="28"/>
                <w:lang w:val="uk-UA"/>
              </w:rPr>
            </w:pPr>
            <w:r w:rsidRPr="0078071E">
              <w:rPr>
                <w:szCs w:val="28"/>
              </w:rPr>
              <w:t xml:space="preserve">_______ </w:t>
            </w:r>
            <w:r w:rsidRPr="0078071E">
              <w:rPr>
                <w:szCs w:val="28"/>
                <w:lang w:val="uk-UA"/>
              </w:rPr>
              <w:t>к</w:t>
            </w:r>
            <w:r w:rsidRPr="0078071E">
              <w:rPr>
                <w:szCs w:val="28"/>
              </w:rPr>
              <w:t xml:space="preserve">.  х. н., </w:t>
            </w:r>
            <w:r w:rsidRPr="0078071E">
              <w:rPr>
                <w:szCs w:val="28"/>
                <w:lang w:val="uk-UA"/>
              </w:rPr>
              <w:t>доц</w:t>
            </w:r>
            <w:r w:rsidRPr="0078071E">
              <w:rPr>
                <w:szCs w:val="28"/>
              </w:rPr>
              <w:t>.</w:t>
            </w:r>
            <w:r w:rsidRPr="0078071E">
              <w:rPr>
                <w:szCs w:val="28"/>
                <w:lang w:val="uk-UA"/>
              </w:rPr>
              <w:t xml:space="preserve"> Чеботарьов О.М.</w:t>
            </w:r>
          </w:p>
          <w:p w:rsidR="00D776DA" w:rsidRPr="0078071E" w:rsidRDefault="0078071E" w:rsidP="00D776DA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szCs w:val="28"/>
              </w:rPr>
            </w:pPr>
            <w:r>
              <w:rPr>
                <w:szCs w:val="28"/>
              </w:rPr>
              <w:t xml:space="preserve">  </w:t>
            </w:r>
            <w:r w:rsidR="00D776DA" w:rsidRPr="0078071E">
              <w:rPr>
                <w:sz w:val="22"/>
                <w:szCs w:val="28"/>
              </w:rPr>
              <w:t xml:space="preserve">(підпис)               </w:t>
            </w:r>
            <w:r w:rsidR="00D776DA" w:rsidRPr="0078071E">
              <w:rPr>
                <w:szCs w:val="28"/>
              </w:rPr>
              <w:tab/>
            </w:r>
            <w:r w:rsidR="00D776DA" w:rsidRPr="0078071E">
              <w:rPr>
                <w:szCs w:val="28"/>
              </w:rPr>
              <w:tab/>
            </w:r>
          </w:p>
        </w:tc>
      </w:tr>
      <w:tr w:rsidR="00D776DA" w:rsidRPr="0078071E" w:rsidTr="0078071E">
        <w:trPr>
          <w:trHeight w:val="106"/>
          <w:jc w:val="center"/>
        </w:trPr>
        <w:tc>
          <w:tcPr>
            <w:tcW w:w="4967" w:type="dxa"/>
          </w:tcPr>
          <w:p w:rsidR="00D776DA" w:rsidRPr="0078071E" w:rsidRDefault="00D776DA" w:rsidP="00D776DA">
            <w:pPr>
              <w:rPr>
                <w:szCs w:val="28"/>
              </w:rPr>
            </w:pPr>
          </w:p>
        </w:tc>
        <w:tc>
          <w:tcPr>
            <w:tcW w:w="4678" w:type="dxa"/>
          </w:tcPr>
          <w:p w:rsidR="00D776DA" w:rsidRPr="0078071E" w:rsidRDefault="00D776DA" w:rsidP="00D776DA">
            <w:pPr>
              <w:rPr>
                <w:szCs w:val="28"/>
              </w:rPr>
            </w:pPr>
          </w:p>
        </w:tc>
      </w:tr>
    </w:tbl>
    <w:p w:rsidR="00D776DA" w:rsidRPr="0078071E" w:rsidRDefault="00D776DA" w:rsidP="00D776DA">
      <w:pPr>
        <w:jc w:val="center"/>
        <w:rPr>
          <w:b/>
          <w:szCs w:val="28"/>
        </w:rPr>
      </w:pPr>
      <w:r w:rsidRPr="0078071E">
        <w:rPr>
          <w:b/>
          <w:szCs w:val="28"/>
        </w:rPr>
        <w:t>Одеса – 2018</w:t>
      </w:r>
    </w:p>
    <w:p w:rsidR="00C2579F" w:rsidRPr="007953EE" w:rsidRDefault="00C2579F" w:rsidP="00C2579F">
      <w:pPr>
        <w:jc w:val="center"/>
        <w:textAlignment w:val="top"/>
        <w:rPr>
          <w:b/>
          <w:color w:val="000000"/>
          <w:spacing w:val="-20"/>
          <w:szCs w:val="28"/>
        </w:rPr>
      </w:pPr>
      <w:r w:rsidRPr="007953EE">
        <w:rPr>
          <w:b/>
          <w:color w:val="000000"/>
          <w:spacing w:val="-20"/>
          <w:szCs w:val="28"/>
        </w:rPr>
        <w:lastRenderedPageBreak/>
        <w:t>Р Е Ф Е Р А Т</w:t>
      </w:r>
    </w:p>
    <w:p w:rsidR="00C2579F" w:rsidRPr="007953EE" w:rsidRDefault="00C2579F" w:rsidP="00AA1A8F">
      <w:pPr>
        <w:spacing w:after="0" w:line="360" w:lineRule="auto"/>
        <w:ind w:firstLine="567"/>
        <w:jc w:val="both"/>
        <w:rPr>
          <w:color w:val="000000"/>
          <w:spacing w:val="-20"/>
          <w:szCs w:val="28"/>
        </w:rPr>
      </w:pPr>
      <w:r w:rsidRPr="007953EE">
        <w:rPr>
          <w:b/>
          <w:color w:val="000000"/>
          <w:spacing w:val="-20"/>
          <w:szCs w:val="28"/>
          <w:lang w:val="uk-UA"/>
        </w:rPr>
        <w:t>Мета роботи</w:t>
      </w:r>
      <w:r w:rsidRPr="007953EE">
        <w:rPr>
          <w:color w:val="000000"/>
          <w:spacing w:val="-20"/>
          <w:szCs w:val="28"/>
          <w:lang w:val="uk-UA"/>
        </w:rPr>
        <w:t xml:space="preserve"> –</w:t>
      </w:r>
      <w:r w:rsidRPr="007953EE">
        <w:rPr>
          <w:spacing w:val="-20"/>
          <w:lang w:val="uk-UA"/>
        </w:rPr>
        <w:t xml:space="preserve"> провести систематичні дослідження </w:t>
      </w:r>
      <w:r w:rsidR="00025964">
        <w:rPr>
          <w:color w:val="000000"/>
          <w:spacing w:val="-20"/>
          <w:szCs w:val="28"/>
          <w:lang w:val="uk-UA"/>
        </w:rPr>
        <w:t>структурно-фазових перетворен</w:t>
      </w:r>
      <w:r w:rsidR="007953EE" w:rsidRPr="007953EE">
        <w:rPr>
          <w:color w:val="000000"/>
          <w:spacing w:val="-20"/>
          <w:szCs w:val="28"/>
          <w:lang w:val="uk-UA"/>
        </w:rPr>
        <w:t>ь</w:t>
      </w:r>
      <w:r w:rsidR="00763FD4" w:rsidRPr="007953EE">
        <w:rPr>
          <w:color w:val="000000"/>
          <w:spacing w:val="-20"/>
          <w:szCs w:val="28"/>
          <w:lang w:val="uk-UA"/>
        </w:rPr>
        <w:t xml:space="preserve"> </w:t>
      </w:r>
      <w:r w:rsidR="00E90EB5" w:rsidRPr="007953EE">
        <w:rPr>
          <w:spacing w:val="-20"/>
          <w:lang w:val="uk-UA"/>
        </w:rPr>
        <w:t>в залежності від способу отримання</w:t>
      </w:r>
      <w:r w:rsidR="00E90EB5" w:rsidRPr="007953EE">
        <w:rPr>
          <w:color w:val="000000"/>
          <w:spacing w:val="-20"/>
          <w:szCs w:val="28"/>
          <w:lang w:val="uk-UA"/>
        </w:rPr>
        <w:t xml:space="preserve"> </w:t>
      </w:r>
      <w:r w:rsidR="00763FD4" w:rsidRPr="007953EE">
        <w:rPr>
          <w:color w:val="000000"/>
          <w:spacing w:val="-20"/>
          <w:szCs w:val="28"/>
          <w:lang w:val="uk-UA"/>
        </w:rPr>
        <w:t>поліморфних форм оксиду мангану</w:t>
      </w:r>
      <w:r w:rsidR="00AA1A8F" w:rsidRPr="007953EE">
        <w:rPr>
          <w:color w:val="000000"/>
          <w:spacing w:val="-20"/>
          <w:szCs w:val="28"/>
          <w:lang w:val="uk-UA"/>
        </w:rPr>
        <w:t xml:space="preserve"> </w:t>
      </w:r>
      <w:r w:rsidR="00763FD4" w:rsidRPr="007953EE">
        <w:rPr>
          <w:color w:val="000000"/>
          <w:spacing w:val="-20"/>
          <w:szCs w:val="28"/>
          <w:lang w:val="uk-UA"/>
        </w:rPr>
        <w:t>(</w:t>
      </w:r>
      <w:r w:rsidR="00763FD4" w:rsidRPr="007953EE">
        <w:rPr>
          <w:color w:val="000000"/>
          <w:spacing w:val="-20"/>
          <w:szCs w:val="28"/>
          <w:lang w:val="en-US"/>
        </w:rPr>
        <w:t>IV</w:t>
      </w:r>
      <w:r w:rsidR="00763FD4" w:rsidRPr="007953EE">
        <w:rPr>
          <w:color w:val="000000"/>
          <w:spacing w:val="-20"/>
          <w:szCs w:val="28"/>
          <w:lang w:val="uk-UA"/>
        </w:rPr>
        <w:t xml:space="preserve">) </w:t>
      </w:r>
      <w:r w:rsidR="00763FD4" w:rsidRPr="007953EE">
        <w:rPr>
          <w:spacing w:val="-20"/>
          <w:lang w:val="uk-UA"/>
        </w:rPr>
        <w:t>та дослідити</w:t>
      </w:r>
      <w:r w:rsidRPr="007953EE">
        <w:rPr>
          <w:spacing w:val="-20"/>
          <w:lang w:val="uk-UA"/>
        </w:rPr>
        <w:t xml:space="preserve"> </w:t>
      </w:r>
      <w:r w:rsidR="00763FD4" w:rsidRPr="007953EE">
        <w:rPr>
          <w:spacing w:val="-20"/>
          <w:lang w:val="uk-UA"/>
        </w:rPr>
        <w:t xml:space="preserve">їх </w:t>
      </w:r>
      <w:r w:rsidRPr="007953EE">
        <w:rPr>
          <w:spacing w:val="-20"/>
          <w:lang w:val="uk-UA"/>
        </w:rPr>
        <w:t>каталітичні властивості в реакції низькотемпературного розкладання озону</w:t>
      </w:r>
      <w:r w:rsidR="00AA1A8F" w:rsidRPr="007953EE">
        <w:rPr>
          <w:color w:val="FF0000"/>
          <w:spacing w:val="-20"/>
          <w:lang w:val="uk-UA"/>
        </w:rPr>
        <w:t>.</w:t>
      </w:r>
    </w:p>
    <w:p w:rsidR="007953EE" w:rsidRDefault="00E90EB5" w:rsidP="00AA1A8F">
      <w:pPr>
        <w:spacing w:after="0" w:line="360" w:lineRule="auto"/>
        <w:ind w:firstLine="567"/>
        <w:jc w:val="both"/>
        <w:rPr>
          <w:spacing w:val="-20"/>
          <w:szCs w:val="28"/>
          <w:lang w:val="uk-UA"/>
        </w:rPr>
      </w:pPr>
      <w:r w:rsidRPr="007953EE">
        <w:rPr>
          <w:spacing w:val="-20"/>
          <w:szCs w:val="28"/>
          <w:lang w:val="uk-UA"/>
        </w:rPr>
        <w:t>Синтезовані різними способами оксидні форми ма</w:t>
      </w:r>
      <w:r w:rsidR="007953EE" w:rsidRPr="007953EE">
        <w:rPr>
          <w:spacing w:val="-20"/>
          <w:szCs w:val="28"/>
          <w:lang w:val="uk-UA"/>
        </w:rPr>
        <w:t>нгану</w:t>
      </w:r>
      <w:r w:rsidRPr="007953EE">
        <w:rPr>
          <w:spacing w:val="-20"/>
          <w:szCs w:val="28"/>
          <w:lang w:val="uk-UA"/>
        </w:rPr>
        <w:t xml:space="preserve"> відрізняються фазовим складом, співвідношенням фаз у поліфазних зразках, а також розміром кристалітів. Серед фаз ідентифіковано тунельно-структуровані </w:t>
      </w:r>
      <w:r w:rsidRPr="007953EE">
        <w:rPr>
          <w:spacing w:val="-20"/>
          <w:szCs w:val="28"/>
        </w:rPr>
        <w:t>β</w:t>
      </w:r>
      <w:r w:rsidRPr="007953EE">
        <w:rPr>
          <w:spacing w:val="-20"/>
          <w:szCs w:val="28"/>
          <w:lang w:val="uk-UA"/>
        </w:rPr>
        <w:t>-</w:t>
      </w:r>
      <w:r w:rsidRPr="007953EE">
        <w:rPr>
          <w:spacing w:val="-20"/>
          <w:szCs w:val="28"/>
        </w:rPr>
        <w:t>MnO</w:t>
      </w:r>
      <w:r w:rsidRPr="007953EE">
        <w:rPr>
          <w:spacing w:val="-20"/>
          <w:szCs w:val="28"/>
          <w:vertAlign w:val="subscript"/>
          <w:lang w:val="uk-UA"/>
        </w:rPr>
        <w:t>2</w:t>
      </w:r>
      <w:r w:rsidRPr="007953EE">
        <w:rPr>
          <w:spacing w:val="-20"/>
          <w:szCs w:val="28"/>
          <w:lang w:val="uk-UA"/>
        </w:rPr>
        <w:t xml:space="preserve"> (піролюзит), </w:t>
      </w:r>
      <w:r w:rsidRPr="007953EE">
        <w:rPr>
          <w:spacing w:val="-20"/>
          <w:szCs w:val="28"/>
        </w:rPr>
        <w:t>α</w:t>
      </w:r>
      <w:r w:rsidRPr="007953EE">
        <w:rPr>
          <w:spacing w:val="-20"/>
          <w:szCs w:val="28"/>
          <w:lang w:val="uk-UA"/>
        </w:rPr>
        <w:t>-</w:t>
      </w:r>
      <w:r w:rsidRPr="007953EE">
        <w:rPr>
          <w:spacing w:val="-20"/>
          <w:szCs w:val="28"/>
        </w:rPr>
        <w:t>MnO</w:t>
      </w:r>
      <w:r w:rsidRPr="007953EE">
        <w:rPr>
          <w:spacing w:val="-20"/>
          <w:szCs w:val="28"/>
          <w:vertAlign w:val="subscript"/>
          <w:lang w:val="uk-UA"/>
        </w:rPr>
        <w:t>2</w:t>
      </w:r>
      <w:r w:rsidRPr="007953EE">
        <w:rPr>
          <w:spacing w:val="-20"/>
          <w:szCs w:val="28"/>
          <w:lang w:val="uk-UA"/>
        </w:rPr>
        <w:t xml:space="preserve"> (криптомелан) і </w:t>
      </w:r>
      <w:r w:rsidRPr="007953EE">
        <w:rPr>
          <w:spacing w:val="-20"/>
          <w:szCs w:val="28"/>
        </w:rPr>
        <w:t>ε</w:t>
      </w:r>
      <w:r w:rsidRPr="007953EE">
        <w:rPr>
          <w:spacing w:val="-20"/>
          <w:szCs w:val="28"/>
          <w:lang w:val="uk-UA"/>
        </w:rPr>
        <w:t>-</w:t>
      </w:r>
      <w:r w:rsidRPr="007953EE">
        <w:rPr>
          <w:spacing w:val="-20"/>
          <w:szCs w:val="28"/>
        </w:rPr>
        <w:t>MnO</w:t>
      </w:r>
      <w:r w:rsidRPr="007953EE">
        <w:rPr>
          <w:spacing w:val="-20"/>
          <w:szCs w:val="28"/>
          <w:vertAlign w:val="subscript"/>
          <w:lang w:val="uk-UA"/>
        </w:rPr>
        <w:t>2</w:t>
      </w:r>
      <w:r w:rsidRPr="007953EE">
        <w:rPr>
          <w:spacing w:val="-20"/>
          <w:szCs w:val="28"/>
          <w:lang w:val="uk-UA"/>
        </w:rPr>
        <w:t xml:space="preserve"> (актенскіт), а  </w:t>
      </w:r>
      <w:r w:rsidRPr="007953EE">
        <w:rPr>
          <w:spacing w:val="-20"/>
          <w:szCs w:val="28"/>
        </w:rPr>
        <w:t>β</w:t>
      </w:r>
      <w:r w:rsidRPr="007953EE">
        <w:rPr>
          <w:spacing w:val="-20"/>
          <w:szCs w:val="28"/>
          <w:lang w:val="uk-UA"/>
        </w:rPr>
        <w:t>-</w:t>
      </w:r>
      <w:r w:rsidRPr="007953EE">
        <w:rPr>
          <w:spacing w:val="-20"/>
          <w:szCs w:val="28"/>
        </w:rPr>
        <w:t>Mn</w:t>
      </w:r>
      <w:r w:rsidRPr="007953EE">
        <w:rPr>
          <w:spacing w:val="-20"/>
          <w:szCs w:val="28"/>
          <w:vertAlign w:val="subscript"/>
          <w:lang w:val="uk-UA"/>
        </w:rPr>
        <w:t>2</w:t>
      </w:r>
      <w:r w:rsidRPr="007953EE">
        <w:rPr>
          <w:spacing w:val="-20"/>
          <w:szCs w:val="28"/>
        </w:rPr>
        <w:t>O</w:t>
      </w:r>
      <w:r w:rsidRPr="007953EE">
        <w:rPr>
          <w:spacing w:val="-20"/>
          <w:szCs w:val="28"/>
          <w:vertAlign w:val="subscript"/>
          <w:lang w:val="uk-UA"/>
        </w:rPr>
        <w:t>3</w:t>
      </w:r>
      <w:r w:rsidR="007953EE" w:rsidRPr="007953EE">
        <w:rPr>
          <w:spacing w:val="-20"/>
          <w:szCs w:val="28"/>
          <w:lang w:val="uk-UA"/>
        </w:rPr>
        <w:t xml:space="preserve"> (біксбіїт), а також </w:t>
      </w:r>
      <w:r w:rsidR="007953EE" w:rsidRPr="007953EE">
        <w:rPr>
          <w:spacing w:val="-20"/>
          <w:szCs w:val="28"/>
        </w:rPr>
        <w:t>Mn</w:t>
      </w:r>
      <w:r w:rsidR="007953EE" w:rsidRPr="007953EE">
        <w:rPr>
          <w:spacing w:val="-20"/>
          <w:szCs w:val="28"/>
          <w:vertAlign w:val="subscript"/>
          <w:lang w:val="uk-UA"/>
        </w:rPr>
        <w:t>3</w:t>
      </w:r>
      <w:r w:rsidR="007953EE" w:rsidRPr="007953EE">
        <w:rPr>
          <w:spacing w:val="-20"/>
          <w:szCs w:val="28"/>
        </w:rPr>
        <w:t>O</w:t>
      </w:r>
      <w:r w:rsidR="007953EE" w:rsidRPr="007953EE">
        <w:rPr>
          <w:spacing w:val="-20"/>
          <w:szCs w:val="28"/>
          <w:vertAlign w:val="subscript"/>
          <w:lang w:val="uk-UA"/>
        </w:rPr>
        <w:t xml:space="preserve">4 </w:t>
      </w:r>
      <w:r w:rsidR="007953EE" w:rsidRPr="007953EE">
        <w:rPr>
          <w:spacing w:val="-20"/>
          <w:szCs w:val="28"/>
          <w:lang w:val="uk-UA"/>
        </w:rPr>
        <w:t>(гаусманіт).</w:t>
      </w:r>
    </w:p>
    <w:p w:rsidR="00E90EB5" w:rsidRPr="007953EE" w:rsidRDefault="007953EE" w:rsidP="00AA1A8F">
      <w:pPr>
        <w:spacing w:after="0" w:line="360" w:lineRule="auto"/>
        <w:ind w:firstLine="567"/>
        <w:jc w:val="both"/>
        <w:rPr>
          <w:spacing w:val="-20"/>
          <w:lang w:val="uk-UA"/>
        </w:rPr>
      </w:pPr>
      <w:r w:rsidRPr="007953EE">
        <w:rPr>
          <w:spacing w:val="-20"/>
          <w:szCs w:val="28"/>
          <w:lang w:val="uk-UA"/>
        </w:rPr>
        <w:t xml:space="preserve">Рентгенофазовим </w:t>
      </w:r>
      <w:r w:rsidR="00E90EB5" w:rsidRPr="007953EE">
        <w:rPr>
          <w:spacing w:val="-20"/>
          <w:szCs w:val="28"/>
          <w:lang w:val="uk-UA"/>
        </w:rPr>
        <w:t>а</w:t>
      </w:r>
      <w:r>
        <w:rPr>
          <w:spacing w:val="-20"/>
          <w:szCs w:val="28"/>
          <w:lang w:val="uk-UA"/>
        </w:rPr>
        <w:t>на</w:t>
      </w:r>
      <w:r w:rsidR="00E90EB5" w:rsidRPr="007953EE">
        <w:rPr>
          <w:spacing w:val="-20"/>
          <w:szCs w:val="28"/>
          <w:lang w:val="uk-UA"/>
        </w:rPr>
        <w:t>лізом із застосуванням методу Рітвельда встановлено фа</w:t>
      </w:r>
      <w:r w:rsidRPr="007953EE">
        <w:rPr>
          <w:spacing w:val="-20"/>
          <w:szCs w:val="28"/>
          <w:lang w:val="uk-UA"/>
        </w:rPr>
        <w:t>зовий склад, вміст фаз і розмір</w:t>
      </w:r>
      <w:r w:rsidR="00E90EB5" w:rsidRPr="007953EE">
        <w:rPr>
          <w:spacing w:val="-20"/>
          <w:szCs w:val="28"/>
          <w:lang w:val="uk-UA"/>
        </w:rPr>
        <w:t xml:space="preserve"> кристалітів. Всі види, крім двох, синтезовані відновленням перманганату калію мура</w:t>
      </w:r>
      <w:r w:rsidRPr="007953EE">
        <w:rPr>
          <w:spacing w:val="-20"/>
          <w:szCs w:val="28"/>
          <w:lang w:val="uk-UA"/>
        </w:rPr>
        <w:t>шиною</w:t>
      </w:r>
      <w:r w:rsidR="00E90EB5" w:rsidRPr="007953EE">
        <w:rPr>
          <w:spacing w:val="-20"/>
          <w:szCs w:val="28"/>
          <w:lang w:val="uk-UA"/>
        </w:rPr>
        <w:t xml:space="preserve"> кислотою (2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) та су</w:t>
      </w:r>
      <w:r w:rsidR="00DB6154" w:rsidRPr="007953EE">
        <w:rPr>
          <w:spacing w:val="-20"/>
          <w:szCs w:val="28"/>
          <w:lang w:val="uk-UA"/>
        </w:rPr>
        <w:t>льфатом ма</w:t>
      </w:r>
      <w:r w:rsidRPr="007953EE">
        <w:rPr>
          <w:spacing w:val="-20"/>
          <w:szCs w:val="28"/>
          <w:lang w:val="uk-UA"/>
        </w:rPr>
        <w:t>нгану</w:t>
      </w:r>
      <w:r w:rsidR="00DB6154" w:rsidRPr="007953EE">
        <w:rPr>
          <w:spacing w:val="-20"/>
          <w:szCs w:val="28"/>
          <w:lang w:val="uk-UA"/>
        </w:rPr>
        <w:t xml:space="preserve"> (3</w:t>
      </w:r>
      <w:r w:rsidR="00DB6154" w:rsidRPr="007953EE">
        <w:rPr>
          <w:spacing w:val="-20"/>
          <w:szCs w:val="28"/>
        </w:rPr>
        <w:t>S</w:t>
      </w:r>
      <w:r w:rsidR="00DB6154" w:rsidRPr="007953EE">
        <w:rPr>
          <w:spacing w:val="-20"/>
          <w:szCs w:val="28"/>
          <w:lang w:val="uk-UA"/>
        </w:rPr>
        <w:t>-</w:t>
      </w:r>
      <w:r w:rsidR="00DB6154" w:rsidRPr="007953EE">
        <w:rPr>
          <w:spacing w:val="-20"/>
          <w:szCs w:val="28"/>
        </w:rPr>
        <w:t>Mn</w:t>
      </w:r>
      <w:r w:rsidR="00DB6154" w:rsidRPr="007953EE">
        <w:rPr>
          <w:spacing w:val="-20"/>
          <w:szCs w:val="28"/>
          <w:lang w:val="uk-UA"/>
        </w:rPr>
        <w:t>), є кри</w:t>
      </w:r>
      <w:r w:rsidR="00DB6154" w:rsidRPr="007953EE">
        <w:rPr>
          <w:spacing w:val="-20"/>
          <w:szCs w:val="28"/>
          <w:lang w:val="en-US"/>
        </w:rPr>
        <w:t>c</w:t>
      </w:r>
      <w:r w:rsidR="00DB6154" w:rsidRPr="007953EE">
        <w:rPr>
          <w:spacing w:val="-20"/>
          <w:szCs w:val="28"/>
          <w:lang w:val="uk-UA"/>
        </w:rPr>
        <w:t>талі</w:t>
      </w:r>
      <w:r w:rsidR="00E90EB5" w:rsidRPr="007953EE">
        <w:rPr>
          <w:spacing w:val="-20"/>
          <w:szCs w:val="28"/>
          <w:lang w:val="uk-UA"/>
        </w:rPr>
        <w:t>чними. По числу фаз зразки можна класифікувати як монофазні (2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, 3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, 6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, 7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, 8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>а також поліфазний зразок - комерційний (1</w:t>
      </w:r>
      <w:r w:rsidR="00E90EB5" w:rsidRPr="007953EE">
        <w:rPr>
          <w:spacing w:val="-20"/>
          <w:szCs w:val="28"/>
        </w:rPr>
        <w:t>S</w:t>
      </w:r>
      <w:r w:rsidR="00E90EB5" w:rsidRPr="007953EE">
        <w:rPr>
          <w:spacing w:val="-20"/>
          <w:szCs w:val="28"/>
          <w:lang w:val="uk-UA"/>
        </w:rPr>
        <w:t>-</w:t>
      </w:r>
      <w:r w:rsidR="00E90EB5" w:rsidRPr="007953EE">
        <w:rPr>
          <w:spacing w:val="-20"/>
          <w:szCs w:val="28"/>
        </w:rPr>
        <w:t>Mn</w:t>
      </w:r>
      <w:r w:rsidR="00E90EB5" w:rsidRPr="007953EE">
        <w:rPr>
          <w:spacing w:val="-20"/>
          <w:szCs w:val="28"/>
          <w:lang w:val="uk-UA"/>
        </w:rPr>
        <w:t xml:space="preserve">). </w:t>
      </w:r>
      <w:r w:rsidR="00E90EB5" w:rsidRPr="007953EE">
        <w:rPr>
          <w:spacing w:val="-20"/>
          <w:lang w:val="uk-UA"/>
        </w:rPr>
        <w:t>Отримані ізотерми адсорбції парів</w:t>
      </w:r>
      <w:r w:rsidR="006C2BAE">
        <w:rPr>
          <w:spacing w:val="-20"/>
          <w:lang w:val="uk-UA"/>
        </w:rPr>
        <w:t xml:space="preserve"> води аналізуються за методом БЕ</w:t>
      </w:r>
      <w:r w:rsidR="00E90EB5" w:rsidRPr="007953EE">
        <w:rPr>
          <w:spacing w:val="-20"/>
          <w:lang w:val="uk-UA"/>
        </w:rPr>
        <w:t xml:space="preserve">Т. </w:t>
      </w:r>
      <w:r w:rsidR="00C41869" w:rsidRPr="007953EE">
        <w:rPr>
          <w:spacing w:val="-20"/>
          <w:lang w:val="uk-UA"/>
        </w:rPr>
        <w:t>Н</w:t>
      </w:r>
      <w:r w:rsidR="00AA1A8F" w:rsidRPr="007953EE">
        <w:rPr>
          <w:spacing w:val="-20"/>
          <w:lang w:val="uk-UA"/>
        </w:rPr>
        <w:t>апів</w:t>
      </w:r>
      <w:r w:rsidR="00E90EB5" w:rsidRPr="007953EE">
        <w:rPr>
          <w:spacing w:val="-20"/>
          <w:lang w:val="uk-UA"/>
        </w:rPr>
        <w:t>аморфн</w:t>
      </w:r>
      <w:r w:rsidR="00AA1A8F" w:rsidRPr="007953EE">
        <w:rPr>
          <w:spacing w:val="-20"/>
          <w:lang w:val="uk-UA"/>
        </w:rPr>
        <w:t>і</w:t>
      </w:r>
      <w:r w:rsidR="00E90EB5" w:rsidRPr="007953EE">
        <w:rPr>
          <w:spacing w:val="-20"/>
          <w:lang w:val="uk-UA"/>
        </w:rPr>
        <w:t xml:space="preserve"> зразки 2S-Mn і 3S-Mn характеризуються найбільшою величиною </w:t>
      </w:r>
      <w:r w:rsidR="00AA1A8F" w:rsidRPr="007953EE">
        <w:rPr>
          <w:spacing w:val="-20"/>
          <w:lang w:val="uk-UA"/>
        </w:rPr>
        <w:t>ємності моношару</w:t>
      </w:r>
      <w:r w:rsidR="00E90EB5" w:rsidRPr="007953EE">
        <w:rPr>
          <w:spacing w:val="-20"/>
          <w:lang w:val="uk-UA"/>
        </w:rPr>
        <w:t>.</w:t>
      </w:r>
      <w:r w:rsidRPr="007953EE">
        <w:rPr>
          <w:spacing w:val="-20"/>
          <w:lang w:val="uk-UA"/>
        </w:rPr>
        <w:t xml:space="preserve"> Методом ДТА-ДТГ досліджено фазові трансформації синтезованих зразків.</w:t>
      </w:r>
    </w:p>
    <w:p w:rsidR="00AA1A8F" w:rsidRPr="007953EE" w:rsidRDefault="00AA1A8F" w:rsidP="00AA1A8F">
      <w:pPr>
        <w:spacing w:after="0" w:line="360" w:lineRule="auto"/>
        <w:ind w:firstLine="567"/>
        <w:jc w:val="both"/>
        <w:rPr>
          <w:spacing w:val="-20"/>
          <w:lang w:val="uk-UA"/>
        </w:rPr>
      </w:pPr>
      <w:r w:rsidRPr="007953EE">
        <w:rPr>
          <w:spacing w:val="-20"/>
          <w:lang w:val="uk-UA"/>
        </w:rPr>
        <w:t>Каталітична активність оксидних форм мангану в реакції розкладання озону визначається фазовим складом і з</w:t>
      </w:r>
      <w:r w:rsidR="007953EE" w:rsidRPr="007953EE">
        <w:rPr>
          <w:spacing w:val="-20"/>
          <w:lang w:val="uk-UA"/>
        </w:rPr>
        <w:t>буває</w:t>
      </w:r>
      <w:r w:rsidRPr="007953EE">
        <w:rPr>
          <w:spacing w:val="-20"/>
          <w:lang w:val="uk-UA"/>
        </w:rPr>
        <w:t xml:space="preserve"> в ряду: 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7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&gt;3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&gt;6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&gt;4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&gt;5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&gt;2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&gt;8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&gt;1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S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>-</w:t>
      </w:r>
      <w:r w:rsidRPr="007953EE">
        <w:rPr>
          <w:rFonts w:eastAsia="Times New Roman"/>
          <w:color w:val="000000"/>
          <w:spacing w:val="-20"/>
          <w:szCs w:val="28"/>
          <w:lang w:val="en-US" w:eastAsia="ru-RU"/>
        </w:rPr>
        <w:t>Mn</w:t>
      </w:r>
      <w:r w:rsidRPr="007953EE">
        <w:rPr>
          <w:rFonts w:eastAsia="Times New Roman"/>
          <w:color w:val="000000"/>
          <w:spacing w:val="-20"/>
          <w:szCs w:val="28"/>
          <w:lang w:val="uk-UA" w:eastAsia="ru-RU"/>
        </w:rPr>
        <w:t xml:space="preserve">. </w:t>
      </w:r>
      <w:r w:rsidRPr="007953EE">
        <w:rPr>
          <w:spacing w:val="-20"/>
          <w:lang w:val="uk-UA"/>
        </w:rPr>
        <w:t>Встановлено, що розклад</w:t>
      </w:r>
      <w:r w:rsidR="007953EE" w:rsidRPr="007953EE">
        <w:rPr>
          <w:spacing w:val="-20"/>
          <w:lang w:val="uk-UA"/>
        </w:rPr>
        <w:t>ання</w:t>
      </w:r>
      <w:r w:rsidRPr="007953EE">
        <w:rPr>
          <w:spacing w:val="-20"/>
          <w:lang w:val="uk-UA"/>
        </w:rPr>
        <w:t xml:space="preserve"> озону до ГПК(О</w:t>
      </w:r>
      <w:r w:rsidRPr="007953EE">
        <w:rPr>
          <w:spacing w:val="-20"/>
          <w:vertAlign w:val="subscript"/>
          <w:lang w:val="uk-UA"/>
        </w:rPr>
        <w:t>3</w:t>
      </w:r>
      <w:r w:rsidRPr="007953EE">
        <w:rPr>
          <w:spacing w:val="-20"/>
          <w:lang w:val="uk-UA"/>
        </w:rPr>
        <w:t>) забезпечують переважно зразки, які містять фазу криптомелану. Ряд активності для зразка 9S-Mn</w:t>
      </w:r>
      <w:r w:rsidR="007953EE" w:rsidRPr="007953EE">
        <w:rPr>
          <w:spacing w:val="-20"/>
          <w:lang w:val="uk-UA"/>
        </w:rPr>
        <w:t>,</w:t>
      </w:r>
      <w:r w:rsidRPr="007953EE">
        <w:rPr>
          <w:spacing w:val="-20"/>
          <w:lang w:val="uk-UA"/>
        </w:rPr>
        <w:t xml:space="preserve"> який отриманий при різних температурах </w:t>
      </w:r>
      <w:r w:rsidR="007953EE" w:rsidRPr="007953EE">
        <w:rPr>
          <w:spacing w:val="-20"/>
          <w:lang w:val="uk-UA"/>
        </w:rPr>
        <w:t xml:space="preserve">сушіння </w:t>
      </w:r>
      <w:r w:rsidRPr="007953EE">
        <w:rPr>
          <w:spacing w:val="-20"/>
          <w:lang w:val="uk-UA"/>
        </w:rPr>
        <w:t xml:space="preserve">має такий вигляд: 9S-Mn-20&gt;9S-Mn-60&gt;9S-Mn-120&gt;9S-Mn-600&gt;9S-Mn-400&gt;9S-Mn-300. </w:t>
      </w:r>
    </w:p>
    <w:p w:rsidR="00C41869" w:rsidRPr="007953EE" w:rsidRDefault="00C2579F" w:rsidP="007953EE">
      <w:pPr>
        <w:spacing w:after="0" w:line="360" w:lineRule="auto"/>
        <w:ind w:firstLine="567"/>
        <w:jc w:val="both"/>
        <w:rPr>
          <w:spacing w:val="-20"/>
          <w:szCs w:val="28"/>
          <w:lang w:val="uk-UA"/>
        </w:rPr>
      </w:pPr>
      <w:r w:rsidRPr="007953EE">
        <w:rPr>
          <w:spacing w:val="-20"/>
          <w:szCs w:val="28"/>
          <w:lang w:val="uk-UA"/>
        </w:rPr>
        <w:t xml:space="preserve">Робота представлена на </w:t>
      </w:r>
      <w:r w:rsidR="00E135BF">
        <w:rPr>
          <w:spacing w:val="-20"/>
          <w:szCs w:val="28"/>
          <w:lang w:val="uk-UA"/>
        </w:rPr>
        <w:t>77</w:t>
      </w:r>
      <w:r w:rsidRPr="005848F0">
        <w:rPr>
          <w:spacing w:val="-20"/>
          <w:szCs w:val="28"/>
          <w:lang w:val="uk-UA"/>
        </w:rPr>
        <w:t xml:space="preserve"> с., </w:t>
      </w:r>
      <w:r w:rsidR="005848F0">
        <w:rPr>
          <w:spacing w:val="-20"/>
          <w:szCs w:val="28"/>
          <w:lang w:val="uk-UA"/>
        </w:rPr>
        <w:t xml:space="preserve">містить </w:t>
      </w:r>
      <w:r w:rsidR="006C2BAE" w:rsidRPr="006C2BAE">
        <w:rPr>
          <w:spacing w:val="-20"/>
          <w:szCs w:val="28"/>
        </w:rPr>
        <w:t>46</w:t>
      </w:r>
      <w:r w:rsidR="005848F0">
        <w:rPr>
          <w:spacing w:val="-20"/>
          <w:szCs w:val="28"/>
          <w:lang w:val="uk-UA"/>
        </w:rPr>
        <w:t xml:space="preserve"> рис. і 1</w:t>
      </w:r>
      <w:r w:rsidR="005848F0" w:rsidRPr="005848F0">
        <w:rPr>
          <w:spacing w:val="-20"/>
          <w:szCs w:val="28"/>
        </w:rPr>
        <w:t xml:space="preserve">1 </w:t>
      </w:r>
      <w:r w:rsidRPr="005848F0">
        <w:rPr>
          <w:spacing w:val="-20"/>
          <w:szCs w:val="28"/>
          <w:lang w:val="uk-UA"/>
        </w:rPr>
        <w:t xml:space="preserve">табл., список  </w:t>
      </w:r>
      <w:r w:rsidRPr="007953EE">
        <w:rPr>
          <w:spacing w:val="-20"/>
          <w:szCs w:val="28"/>
          <w:lang w:val="uk-UA"/>
        </w:rPr>
        <w:t xml:space="preserve">використаної </w:t>
      </w:r>
      <w:r w:rsidR="00603E2F" w:rsidRPr="007953EE">
        <w:rPr>
          <w:spacing w:val="-20"/>
          <w:szCs w:val="28"/>
          <w:lang w:val="uk-UA"/>
        </w:rPr>
        <w:t>літератури складає 10</w:t>
      </w:r>
      <w:r w:rsidRPr="007953EE">
        <w:rPr>
          <w:spacing w:val="-20"/>
          <w:szCs w:val="28"/>
          <w:lang w:val="uk-UA"/>
        </w:rPr>
        <w:t>3 джерела.</w:t>
      </w:r>
      <w:r w:rsidR="007953EE">
        <w:rPr>
          <w:spacing w:val="-20"/>
          <w:szCs w:val="28"/>
          <w:lang w:val="uk-UA"/>
        </w:rPr>
        <w:t xml:space="preserve"> </w:t>
      </w:r>
      <w:r w:rsidRPr="007953EE">
        <w:rPr>
          <w:color w:val="000000"/>
          <w:spacing w:val="-20"/>
          <w:szCs w:val="28"/>
          <w:lang w:val="uk-UA"/>
        </w:rPr>
        <w:t>Робота виконана на кафедрі неорганічної хімії та хімічної екології в рамках д/б теми № 142 "Фізико-хімічне обґрунтування вибору природних та синтетичних носіїв металокомплексних каталізаторів редокс-реакцій за участю озону, монооксиду вуглецю та діоксиду сірки" (Науковий керівник теми д.х.н., професор Ракитська Т.Л.).</w:t>
      </w:r>
    </w:p>
    <w:p w:rsidR="00C2579F" w:rsidRPr="007953EE" w:rsidRDefault="00C41869" w:rsidP="00C41869">
      <w:pPr>
        <w:spacing w:after="0" w:line="360" w:lineRule="auto"/>
        <w:ind w:right="-2" w:firstLine="567"/>
        <w:jc w:val="both"/>
        <w:rPr>
          <w:color w:val="000000"/>
          <w:spacing w:val="-20"/>
          <w:szCs w:val="28"/>
          <w:lang w:val="uk-UA"/>
        </w:rPr>
      </w:pPr>
      <w:r w:rsidRPr="007953EE">
        <w:rPr>
          <w:color w:val="000000"/>
          <w:spacing w:val="-20"/>
          <w:szCs w:val="28"/>
          <w:lang w:val="uk-UA"/>
        </w:rPr>
        <w:t>ОКСИДИ МАНГАНУ, ФАЗОВІ</w:t>
      </w:r>
      <w:r w:rsidR="00C2579F" w:rsidRPr="007953EE">
        <w:rPr>
          <w:color w:val="000000"/>
          <w:spacing w:val="-20"/>
          <w:szCs w:val="28"/>
          <w:lang w:val="uk-UA"/>
        </w:rPr>
        <w:t xml:space="preserve"> </w:t>
      </w:r>
      <w:r w:rsidRPr="007953EE">
        <w:rPr>
          <w:color w:val="000000"/>
          <w:spacing w:val="-20"/>
          <w:szCs w:val="28"/>
          <w:lang w:val="uk-UA"/>
        </w:rPr>
        <w:t>ПЕРЕТВОРЕННЯ</w:t>
      </w:r>
      <w:r w:rsidR="00C2579F" w:rsidRPr="007953EE">
        <w:rPr>
          <w:color w:val="000000"/>
          <w:spacing w:val="-20"/>
          <w:szCs w:val="28"/>
          <w:lang w:val="uk-UA"/>
        </w:rPr>
        <w:t xml:space="preserve">, </w:t>
      </w:r>
      <w:r w:rsidR="00C2579F" w:rsidRPr="007953EE">
        <w:rPr>
          <w:caps/>
          <w:color w:val="000000"/>
          <w:spacing w:val="-20"/>
          <w:szCs w:val="28"/>
          <w:lang w:val="uk-UA"/>
        </w:rPr>
        <w:t>низькотемпературне РОЗКЛАДАННЯ ОЗОНУ</w:t>
      </w:r>
    </w:p>
    <w:p w:rsidR="00CF5DED" w:rsidRPr="00AF7DC4" w:rsidRDefault="00E23F59" w:rsidP="00AA1A8F">
      <w:pPr>
        <w:spacing w:after="0"/>
        <w:jc w:val="center"/>
        <w:rPr>
          <w:b/>
          <w:spacing w:val="-20"/>
          <w:szCs w:val="28"/>
          <w:lang w:val="uk-UA"/>
        </w:rPr>
      </w:pPr>
      <w:r w:rsidRPr="007953EE">
        <w:rPr>
          <w:color w:val="000000"/>
          <w:spacing w:val="-20"/>
          <w:szCs w:val="28"/>
          <w:highlight w:val="yellow"/>
          <w:lang w:val="uk-UA"/>
        </w:rPr>
        <w:br w:type="page"/>
      </w:r>
      <w:r w:rsidR="00CF5DED" w:rsidRPr="00AF7DC4">
        <w:rPr>
          <w:b/>
          <w:spacing w:val="-20"/>
          <w:szCs w:val="28"/>
          <w:lang w:val="uk-UA"/>
        </w:rPr>
        <w:lastRenderedPageBreak/>
        <w:t>ЗМІСТ</w:t>
      </w:r>
    </w:p>
    <w:sdt>
      <w:sdtPr>
        <w:rPr>
          <w:spacing w:val="-20"/>
        </w:rPr>
        <w:id w:val="-85623034"/>
        <w:docPartObj>
          <w:docPartGallery w:val="Table of Contents"/>
          <w:docPartUnique/>
        </w:docPartObj>
      </w:sdtPr>
      <w:sdtEndPr>
        <w:rPr>
          <w:b/>
          <w:bCs/>
          <w:spacing w:val="0"/>
        </w:rPr>
      </w:sdtEndPr>
      <w:sdtContent>
        <w:p w:rsidR="00AF7DC4" w:rsidRPr="00AF7DC4" w:rsidRDefault="00CF5DED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r w:rsidRPr="00AF7DC4">
            <w:rPr>
              <w:spacing w:val="-20"/>
            </w:rPr>
            <w:fldChar w:fldCharType="begin"/>
          </w:r>
          <w:r w:rsidRPr="00AF7DC4">
            <w:rPr>
              <w:spacing w:val="-20"/>
              <w:lang w:val="uk-UA"/>
            </w:rPr>
            <w:instrText xml:space="preserve"> </w:instrText>
          </w:r>
          <w:r w:rsidRPr="00AF7DC4">
            <w:rPr>
              <w:spacing w:val="-20"/>
            </w:rPr>
            <w:instrText>TOC</w:instrText>
          </w:r>
          <w:r w:rsidRPr="00AF7DC4">
            <w:rPr>
              <w:spacing w:val="-20"/>
              <w:lang w:val="uk-UA"/>
            </w:rPr>
            <w:instrText xml:space="preserve"> \</w:instrText>
          </w:r>
          <w:r w:rsidRPr="00AF7DC4">
            <w:rPr>
              <w:spacing w:val="-20"/>
            </w:rPr>
            <w:instrText>o</w:instrText>
          </w:r>
          <w:r w:rsidRPr="00AF7DC4">
            <w:rPr>
              <w:spacing w:val="-20"/>
              <w:lang w:val="uk-UA"/>
            </w:rPr>
            <w:instrText xml:space="preserve"> "1-3" \</w:instrText>
          </w:r>
          <w:r w:rsidRPr="00AF7DC4">
            <w:rPr>
              <w:spacing w:val="-20"/>
            </w:rPr>
            <w:instrText>h</w:instrText>
          </w:r>
          <w:r w:rsidRPr="00AF7DC4">
            <w:rPr>
              <w:spacing w:val="-20"/>
              <w:lang w:val="uk-UA"/>
            </w:rPr>
            <w:instrText xml:space="preserve"> \</w:instrText>
          </w:r>
          <w:r w:rsidRPr="00AF7DC4">
            <w:rPr>
              <w:spacing w:val="-20"/>
            </w:rPr>
            <w:instrText>z</w:instrText>
          </w:r>
          <w:r w:rsidRPr="00AF7DC4">
            <w:rPr>
              <w:spacing w:val="-20"/>
              <w:lang w:val="uk-UA"/>
            </w:rPr>
            <w:instrText xml:space="preserve"> \</w:instrText>
          </w:r>
          <w:r w:rsidRPr="00AF7DC4">
            <w:rPr>
              <w:spacing w:val="-20"/>
            </w:rPr>
            <w:instrText>u</w:instrText>
          </w:r>
          <w:r w:rsidRPr="00AF7DC4">
            <w:rPr>
              <w:spacing w:val="-20"/>
              <w:lang w:val="uk-UA"/>
            </w:rPr>
            <w:instrText xml:space="preserve"> </w:instrText>
          </w:r>
          <w:r w:rsidRPr="00AF7DC4">
            <w:rPr>
              <w:spacing w:val="-20"/>
            </w:rPr>
            <w:fldChar w:fldCharType="separate"/>
          </w:r>
          <w:hyperlink w:anchor="_Toc531641421" w:history="1"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ВСТУП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_Toc531641421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4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2" w:history="1">
            <w:r w:rsidR="00AF7DC4" w:rsidRPr="00AF7DC4">
              <w:rPr>
                <w:rStyle w:val="af0"/>
                <w:b/>
                <w:noProof/>
                <w:spacing w:val="-20"/>
              </w:rPr>
              <w:t>1.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b/>
                <w:noProof/>
                <w:spacing w:val="-20"/>
              </w:rPr>
              <w:t>ОГЛЯД ЛІТЕРАТУРИ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_Toc531641422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6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spacing w:val="-20"/>
              <w:sz w:val="22"/>
              <w:lang w:val="ru-RU" w:eastAsia="ru-RU"/>
            </w:rPr>
          </w:pPr>
          <w:hyperlink w:anchor="_Toc531641423" w:history="1">
            <w:r w:rsidR="00AF7DC4" w:rsidRPr="00AF7DC4">
              <w:rPr>
                <w:rStyle w:val="af0"/>
                <w:spacing w:val="-20"/>
              </w:rPr>
              <w:t>1.1.</w:t>
            </w:r>
            <w:r w:rsidR="00AF7DC4" w:rsidRPr="00AF7DC4">
              <w:rPr>
                <w:rFonts w:asciiTheme="minorHAnsi" w:eastAsiaTheme="minorEastAsia" w:hAnsiTheme="minorHAnsi" w:cstheme="minorBidi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spacing w:val="-20"/>
              </w:rPr>
              <w:t xml:space="preserve">Загальна характеристика поліморфних форм </w:t>
            </w:r>
            <w:r w:rsidR="00AF7DC4" w:rsidRPr="00AF7DC4">
              <w:rPr>
                <w:rStyle w:val="af0"/>
                <w:spacing w:val="-20"/>
                <w:lang w:val="en-US"/>
              </w:rPr>
              <w:t>MnO</w:t>
            </w:r>
            <w:r w:rsidR="00AF7DC4" w:rsidRPr="00AF7DC4">
              <w:rPr>
                <w:rStyle w:val="af0"/>
                <w:spacing w:val="-20"/>
                <w:vertAlign w:val="subscript"/>
              </w:rPr>
              <w:t>2</w:t>
            </w:r>
            <w:r w:rsidR="00AF7DC4" w:rsidRPr="00AF7DC4">
              <w:rPr>
                <w:webHidden/>
                <w:spacing w:val="-20"/>
              </w:rPr>
              <w:tab/>
            </w:r>
            <w:r w:rsidR="00AF7DC4" w:rsidRPr="00AF7DC4">
              <w:rPr>
                <w:webHidden/>
                <w:spacing w:val="-20"/>
              </w:rPr>
              <w:fldChar w:fldCharType="begin"/>
            </w:r>
            <w:r w:rsidR="00AF7DC4" w:rsidRPr="00AF7DC4">
              <w:rPr>
                <w:webHidden/>
                <w:spacing w:val="-20"/>
              </w:rPr>
              <w:instrText xml:space="preserve"> PAGEREF _Toc531641423 \h </w:instrText>
            </w:r>
            <w:r w:rsidR="00AF7DC4" w:rsidRPr="00AF7DC4">
              <w:rPr>
                <w:webHidden/>
                <w:spacing w:val="-20"/>
              </w:rPr>
            </w:r>
            <w:r w:rsidR="00AF7DC4" w:rsidRPr="00AF7DC4">
              <w:rPr>
                <w:webHidden/>
                <w:spacing w:val="-20"/>
              </w:rPr>
              <w:fldChar w:fldCharType="separate"/>
            </w:r>
            <w:r w:rsidR="00886D1B">
              <w:rPr>
                <w:webHidden/>
                <w:spacing w:val="-20"/>
              </w:rPr>
              <w:t>6</w:t>
            </w:r>
            <w:r w:rsidR="00AF7DC4" w:rsidRPr="00AF7DC4">
              <w:rPr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4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1.1.1.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Структура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_Toc531641424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6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5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1.1.2.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Морфологія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_Toc531641425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9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6" w:history="1">
            <w:r w:rsidR="00AF7DC4" w:rsidRPr="00AF7DC4">
              <w:rPr>
                <w:rStyle w:val="af0"/>
                <w:i/>
                <w:noProof/>
                <w:spacing w:val="-20"/>
              </w:rPr>
              <w:t>1.1.3.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Методи отримання поліморфних форм</w:t>
            </w:r>
            <w:r w:rsidR="00AF7DC4" w:rsidRPr="00AF7DC4">
              <w:rPr>
                <w:rStyle w:val="af0"/>
                <w:i/>
                <w:noProof/>
                <w:spacing w:val="-20"/>
              </w:rPr>
              <w:t xml:space="preserve"> </w:t>
            </w:r>
            <w:r w:rsidR="00AF7DC4" w:rsidRPr="00AF7DC4">
              <w:rPr>
                <w:rStyle w:val="af0"/>
                <w:i/>
                <w:noProof/>
                <w:spacing w:val="-20"/>
                <w:lang w:val="en-US"/>
              </w:rPr>
              <w:t>MnO</w:t>
            </w:r>
            <w:r w:rsidR="00AF7DC4" w:rsidRPr="00AF7DC4">
              <w:rPr>
                <w:rStyle w:val="af0"/>
                <w:i/>
                <w:noProof/>
                <w:spacing w:val="-20"/>
                <w:vertAlign w:val="subscript"/>
              </w:rPr>
              <w:t>2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_Toc531641426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10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7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1.1.4.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 xml:space="preserve">Синтез нового типу оксиду мангану з ґраткою – голландиту </w:t>
            </w:r>
            <w:r w:rsidR="00AF7DC4" w:rsidRPr="00AF7DC4">
              <w:rPr>
                <w:rStyle w:val="af0"/>
                <w:noProof/>
                <w:spacing w:val="-20"/>
              </w:rPr>
              <w:t>[48].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_Toc531641427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17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8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1.1.5.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Рентгенофазовий аналіз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_Toc531641428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18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29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1.1.6.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ІЧ-спектральні характеристики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_Toc531641429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19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30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1.1.7.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Електрохімічні характеристики оксидів мангану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_Toc531641430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20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31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1.1.8.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>Кислотно-основні властивості оксидів мангану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_Toc531641431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21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spacing w:val="-20"/>
              <w:sz w:val="22"/>
              <w:lang w:val="ru-RU" w:eastAsia="ru-RU"/>
            </w:rPr>
          </w:pPr>
          <w:hyperlink w:anchor="_Toc531641432" w:history="1">
            <w:r w:rsidR="00AF7DC4" w:rsidRPr="00AF7DC4">
              <w:rPr>
                <w:rStyle w:val="af0"/>
                <w:spacing w:val="-20"/>
              </w:rPr>
              <w:t>1.2. Фізико-хімічні властивості озону і його каталітичне розкладання</w:t>
            </w:r>
            <w:r w:rsidR="00AF7DC4" w:rsidRPr="00AF7DC4">
              <w:rPr>
                <w:webHidden/>
                <w:spacing w:val="-20"/>
              </w:rPr>
              <w:tab/>
            </w:r>
            <w:r w:rsidR="00AF7DC4" w:rsidRPr="00AF7DC4">
              <w:rPr>
                <w:webHidden/>
                <w:spacing w:val="-20"/>
              </w:rPr>
              <w:fldChar w:fldCharType="begin"/>
            </w:r>
            <w:r w:rsidR="00AF7DC4" w:rsidRPr="00AF7DC4">
              <w:rPr>
                <w:webHidden/>
                <w:spacing w:val="-20"/>
              </w:rPr>
              <w:instrText xml:space="preserve"> PAGEREF _Toc531641432 \h </w:instrText>
            </w:r>
            <w:r w:rsidR="00AF7DC4" w:rsidRPr="00AF7DC4">
              <w:rPr>
                <w:webHidden/>
                <w:spacing w:val="-20"/>
              </w:rPr>
            </w:r>
            <w:r w:rsidR="00AF7DC4" w:rsidRPr="00AF7DC4">
              <w:rPr>
                <w:webHidden/>
                <w:spacing w:val="-20"/>
              </w:rPr>
              <w:fldChar w:fldCharType="separate"/>
            </w:r>
            <w:r w:rsidR="00886D1B">
              <w:rPr>
                <w:webHidden/>
                <w:spacing w:val="-20"/>
              </w:rPr>
              <w:t>22</w:t>
            </w:r>
            <w:r w:rsidR="00AF7DC4" w:rsidRPr="00AF7DC4">
              <w:rPr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31"/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33" w:history="1"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 xml:space="preserve">1.2.1. </w:t>
            </w:r>
            <w:r w:rsidR="00AF7DC4" w:rsidRPr="00AF7DC4">
              <w:rPr>
                <w:rStyle w:val="af0"/>
                <w:i/>
                <w:noProof/>
                <w:spacing w:val="-20"/>
                <w:lang w:val="en-US"/>
              </w:rPr>
              <w:t>MnO</w:t>
            </w:r>
            <w:r w:rsidR="00AF7DC4" w:rsidRPr="00AF7DC4">
              <w:rPr>
                <w:rStyle w:val="af0"/>
                <w:i/>
                <w:noProof/>
                <w:spacing w:val="-20"/>
                <w:vertAlign w:val="subscript"/>
                <w:lang w:val="uk-UA"/>
              </w:rPr>
              <w:t>2</w:t>
            </w:r>
            <w:r w:rsidR="00AF7DC4" w:rsidRPr="00AF7DC4">
              <w:rPr>
                <w:rStyle w:val="af0"/>
                <w:i/>
                <w:noProof/>
                <w:spacing w:val="-20"/>
                <w:lang w:val="uk-UA"/>
              </w:rPr>
              <w:t xml:space="preserve"> – каталізатори розкладання озону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_Toc531641433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23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34" w:history="1"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2.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ЕКСПЕРИМЕНТАЛЬНА ЧАСТИНА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_Toc531641434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31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35" w:history="1">
            <w:r w:rsidR="00AF7DC4" w:rsidRPr="00AF7DC4">
              <w:rPr>
                <w:rStyle w:val="af0"/>
                <w:b w:val="0"/>
                <w:spacing w:val="-20"/>
              </w:rPr>
              <w:t>2.1.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Синтез оксидів мангану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_Toc531641435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31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36" w:history="1">
            <w:r w:rsidR="00AF7DC4" w:rsidRPr="00AF7DC4">
              <w:rPr>
                <w:rStyle w:val="af0"/>
                <w:b w:val="0"/>
                <w:spacing w:val="-20"/>
              </w:rPr>
              <w:t>2.2.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Рентгенофазове дослідження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_Toc531641436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33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37" w:history="1">
            <w:r w:rsidR="00AF7DC4" w:rsidRPr="00AF7DC4">
              <w:rPr>
                <w:rStyle w:val="af0"/>
                <w:b w:val="0"/>
                <w:spacing w:val="-20"/>
              </w:rPr>
              <w:t>2.3.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Електронно-мікроскопічне дослідження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_Toc531641437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34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38" w:history="1">
            <w:r w:rsidR="00AF7DC4" w:rsidRPr="00AF7DC4">
              <w:rPr>
                <w:rStyle w:val="af0"/>
                <w:b w:val="0"/>
                <w:spacing w:val="-20"/>
              </w:rPr>
              <w:t>2.4.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ІЧ-спектроскопія с Фурьє-перетворенням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_Toc531641438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34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39" w:history="1">
            <w:r w:rsidR="00AF7DC4" w:rsidRPr="00AF7DC4">
              <w:rPr>
                <w:rStyle w:val="af0"/>
                <w:b w:val="0"/>
                <w:spacing w:val="-20"/>
              </w:rPr>
              <w:t>2.5.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Протолітичні властивості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_Toc531641439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34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0" w:history="1">
            <w:r w:rsidR="00AF7DC4" w:rsidRPr="00AF7DC4">
              <w:rPr>
                <w:rStyle w:val="af0"/>
                <w:b w:val="0"/>
                <w:spacing w:val="-20"/>
              </w:rPr>
              <w:t>2.6.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Адсорбція парів води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_Toc531641440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34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1" w:history="1">
            <w:r w:rsidR="00AF7DC4" w:rsidRPr="00AF7DC4">
              <w:rPr>
                <w:rStyle w:val="af0"/>
                <w:b w:val="0"/>
                <w:spacing w:val="-20"/>
              </w:rPr>
              <w:t>2.7.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Метод ДТА-ДТГ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_Toc531641441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35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spacing w:val="-20"/>
              <w:sz w:val="22"/>
              <w:lang w:val="ru-RU" w:eastAsia="ru-RU"/>
            </w:rPr>
          </w:pPr>
          <w:hyperlink w:anchor="_Toc531641442" w:history="1">
            <w:r w:rsidR="00AF7DC4" w:rsidRPr="00AF7DC4">
              <w:rPr>
                <w:rStyle w:val="af0"/>
                <w:b w:val="0"/>
                <w:spacing w:val="-20"/>
              </w:rPr>
              <w:t>2.8.</w:t>
            </w:r>
            <w:r w:rsidR="00AF7DC4" w:rsidRPr="00AF7DC4">
              <w:rPr>
                <w:rFonts w:asciiTheme="minorHAnsi" w:eastAsiaTheme="minorEastAsia" w:hAnsiTheme="minorHAnsi" w:cstheme="minorBidi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Методика тестування зразків в реакції розкладання озону</w:t>
            </w:r>
            <w:r w:rsidR="00AF7DC4" w:rsidRPr="00AF7DC4">
              <w:rPr>
                <w:webHidden/>
                <w:spacing w:val="-20"/>
              </w:rPr>
              <w:tab/>
            </w:r>
            <w:r w:rsidR="00AF7DC4" w:rsidRPr="00AF7DC4">
              <w:rPr>
                <w:webHidden/>
                <w:spacing w:val="-20"/>
              </w:rPr>
              <w:fldChar w:fldCharType="begin"/>
            </w:r>
            <w:r w:rsidR="00AF7DC4" w:rsidRPr="00AF7DC4">
              <w:rPr>
                <w:webHidden/>
                <w:spacing w:val="-20"/>
              </w:rPr>
              <w:instrText xml:space="preserve"> PAGEREF _Toc531641442 \h </w:instrText>
            </w:r>
            <w:r w:rsidR="00AF7DC4" w:rsidRPr="00AF7DC4">
              <w:rPr>
                <w:webHidden/>
                <w:spacing w:val="-20"/>
              </w:rPr>
            </w:r>
            <w:r w:rsidR="00AF7DC4" w:rsidRPr="00AF7DC4">
              <w:rPr>
                <w:webHidden/>
                <w:spacing w:val="-20"/>
              </w:rPr>
              <w:fldChar w:fldCharType="separate"/>
            </w:r>
            <w:r w:rsidR="00886D1B">
              <w:rPr>
                <w:webHidden/>
                <w:spacing w:val="-20"/>
              </w:rPr>
              <w:t>35</w:t>
            </w:r>
            <w:r w:rsidR="00AF7DC4" w:rsidRPr="00AF7DC4">
              <w:rPr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11"/>
            <w:tabs>
              <w:tab w:val="left" w:pos="560"/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43" w:history="1"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3.</w:t>
            </w:r>
            <w:r w:rsidR="00AF7DC4" w:rsidRPr="00AF7DC4">
              <w:rPr>
                <w:rFonts w:asciiTheme="minorHAnsi" w:eastAsiaTheme="minorEastAsia" w:hAnsiTheme="minorHAnsi" w:cstheme="minorBidi"/>
                <w:noProof/>
                <w:spacing w:val="-20"/>
                <w:sz w:val="22"/>
                <w:lang w:eastAsia="ru-RU"/>
              </w:rPr>
              <w:tab/>
            </w:r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ЕКСПЕРИМЕНТАЛЬНІ РЕЗУЛЬТАТИ ТА ЇХ ОБГОВОРЕННЯ</w:t>
            </w:r>
            <w:r w:rsidR="00AF7DC4" w:rsidRPr="00AF7DC4">
              <w:rPr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_Toc531641443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37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4" w:history="1">
            <w:r w:rsidR="00AF7DC4" w:rsidRPr="00AF7DC4">
              <w:rPr>
                <w:rStyle w:val="af0"/>
                <w:b w:val="0"/>
                <w:spacing w:val="-20"/>
              </w:rPr>
              <w:t>3.1.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Рентгенофазовий аналіз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_Toc531641444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37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5" w:history="1">
            <w:r w:rsidR="00AF7DC4" w:rsidRPr="00AF7DC4">
              <w:rPr>
                <w:rStyle w:val="af0"/>
                <w:b w:val="0"/>
                <w:spacing w:val="-20"/>
              </w:rPr>
              <w:t>3.2.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Морфологія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_Toc531641445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41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6" w:history="1">
            <w:r w:rsidR="00AF7DC4" w:rsidRPr="00AF7DC4">
              <w:rPr>
                <w:rStyle w:val="af0"/>
                <w:b w:val="0"/>
                <w:spacing w:val="-20"/>
              </w:rPr>
              <w:t>3.3.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ІЧ – спектри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_Toc531641446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42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7" w:history="1">
            <w:r w:rsidR="00AF7DC4" w:rsidRPr="00AF7DC4">
              <w:rPr>
                <w:rStyle w:val="af0"/>
                <w:b w:val="0"/>
                <w:spacing w:val="-20"/>
              </w:rPr>
              <w:t>3.4.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Протолітичні властивості оксидів мангану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_Toc531641447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50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8" w:history="1">
            <w:r w:rsidR="00AF7DC4" w:rsidRPr="00AF7DC4">
              <w:rPr>
                <w:rStyle w:val="af0"/>
                <w:b w:val="0"/>
                <w:spacing w:val="-20"/>
              </w:rPr>
              <w:t>3.5.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Адсорбція парів води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_Toc531641448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53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49" w:history="1">
            <w:r w:rsidR="00AF7DC4" w:rsidRPr="00AF7DC4">
              <w:rPr>
                <w:rStyle w:val="af0"/>
                <w:b w:val="0"/>
                <w:spacing w:val="-20"/>
                <w:lang w:val="en-US"/>
              </w:rPr>
              <w:t>3.6.</w:t>
            </w:r>
            <w:r w:rsidR="00AF7DC4" w:rsidRPr="00AF7DC4">
              <w:rPr>
                <w:rFonts w:asciiTheme="minorHAnsi" w:eastAsiaTheme="minorEastAsia" w:hAnsiTheme="minorHAnsi" w:cstheme="minorBidi"/>
                <w:b w:val="0"/>
                <w:spacing w:val="-20"/>
                <w:sz w:val="22"/>
                <w:lang w:val="ru-RU" w:eastAsia="ru-RU"/>
              </w:rPr>
              <w:tab/>
            </w:r>
            <w:r w:rsidR="00AF7DC4" w:rsidRPr="00AF7DC4">
              <w:rPr>
                <w:rStyle w:val="af0"/>
                <w:b w:val="0"/>
                <w:spacing w:val="-20"/>
              </w:rPr>
              <w:t>Термічні властивості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_Toc531641449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55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 w:rsidP="00AF7DC4">
          <w:pPr>
            <w:pStyle w:val="21"/>
            <w:rPr>
              <w:rFonts w:asciiTheme="minorHAnsi" w:eastAsiaTheme="minorEastAsia" w:hAnsiTheme="minorHAnsi" w:cstheme="minorBidi"/>
              <w:b w:val="0"/>
              <w:spacing w:val="-20"/>
              <w:sz w:val="22"/>
              <w:lang w:val="ru-RU" w:eastAsia="ru-RU"/>
            </w:rPr>
          </w:pPr>
          <w:hyperlink w:anchor="_Toc531641450" w:history="1">
            <w:r w:rsidR="00AF7DC4" w:rsidRPr="00AF7DC4">
              <w:rPr>
                <w:rStyle w:val="af0"/>
                <w:b w:val="0"/>
                <w:spacing w:val="-20"/>
              </w:rPr>
              <w:t>3.7.</w:t>
            </w:r>
            <w:r w:rsidR="00AF7DC4" w:rsidRPr="00AF7DC4">
              <w:rPr>
                <w:rStyle w:val="af0"/>
                <w:b w:val="0"/>
                <w:spacing w:val="-20"/>
              </w:rPr>
              <w:tab/>
              <w:t>Тестування зразків оксидів мангану, отриманих різними методами, в реакції розкладання озону</w:t>
            </w:r>
            <w:r w:rsidR="00AF7DC4" w:rsidRPr="00AF7DC4">
              <w:rPr>
                <w:b w:val="0"/>
                <w:webHidden/>
                <w:spacing w:val="-20"/>
              </w:rPr>
              <w:tab/>
            </w:r>
            <w:r w:rsidR="00AF7DC4" w:rsidRPr="00AF7DC4">
              <w:rPr>
                <w:b w:val="0"/>
                <w:webHidden/>
                <w:spacing w:val="-20"/>
              </w:rPr>
              <w:fldChar w:fldCharType="begin"/>
            </w:r>
            <w:r w:rsidR="00AF7DC4" w:rsidRPr="00AF7DC4">
              <w:rPr>
                <w:b w:val="0"/>
                <w:webHidden/>
                <w:spacing w:val="-20"/>
              </w:rPr>
              <w:instrText xml:space="preserve"> PAGEREF _Toc531641450 \h </w:instrText>
            </w:r>
            <w:r w:rsidR="00AF7DC4" w:rsidRPr="00AF7DC4">
              <w:rPr>
                <w:b w:val="0"/>
                <w:webHidden/>
                <w:spacing w:val="-20"/>
              </w:rPr>
            </w:r>
            <w:r w:rsidR="00AF7DC4" w:rsidRPr="00AF7DC4">
              <w:rPr>
                <w:b w:val="0"/>
                <w:webHidden/>
                <w:spacing w:val="-20"/>
              </w:rPr>
              <w:fldChar w:fldCharType="separate"/>
            </w:r>
            <w:r w:rsidR="00886D1B">
              <w:rPr>
                <w:b w:val="0"/>
                <w:webHidden/>
                <w:spacing w:val="-20"/>
              </w:rPr>
              <w:t>60</w:t>
            </w:r>
            <w:r w:rsidR="00AF7DC4" w:rsidRPr="00AF7DC4">
              <w:rPr>
                <w:b w:val="0"/>
                <w:webHidden/>
                <w:spacing w:val="-20"/>
              </w:rPr>
              <w:fldChar w:fldCharType="end"/>
            </w:r>
          </w:hyperlink>
        </w:p>
        <w:p w:rsidR="00AF7DC4" w:rsidRPr="00AF7DC4" w:rsidRDefault="00D61612">
          <w:pPr>
            <w:pStyle w:val="11"/>
            <w:tabs>
              <w:tab w:val="right" w:leader="dot" w:pos="9628"/>
            </w:tabs>
            <w:rPr>
              <w:rFonts w:asciiTheme="minorHAnsi" w:eastAsiaTheme="minorEastAsia" w:hAnsiTheme="minorHAnsi" w:cstheme="minorBidi"/>
              <w:noProof/>
              <w:spacing w:val="-20"/>
              <w:sz w:val="22"/>
              <w:lang w:eastAsia="ru-RU"/>
            </w:rPr>
          </w:pPr>
          <w:hyperlink w:anchor="_Toc531641451" w:history="1"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ВИСНОВКИ</w:t>
            </w:r>
            <w:r w:rsidR="00AF7DC4" w:rsidRPr="00AF7DC4">
              <w:rPr>
                <w:b/>
                <w:noProof/>
                <w:webHidden/>
                <w:spacing w:val="-20"/>
              </w:rPr>
              <w:tab/>
            </w:r>
            <w:r w:rsidR="00AF7DC4" w:rsidRPr="00AF7DC4">
              <w:rPr>
                <w:b/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b/>
                <w:noProof/>
                <w:webHidden/>
                <w:spacing w:val="-20"/>
              </w:rPr>
              <w:instrText xml:space="preserve"> PAGEREF _Toc531641451 \h </w:instrText>
            </w:r>
            <w:r w:rsidR="00AF7DC4" w:rsidRPr="00AF7DC4">
              <w:rPr>
                <w:b/>
                <w:noProof/>
                <w:webHidden/>
                <w:spacing w:val="-20"/>
              </w:rPr>
            </w:r>
            <w:r w:rsidR="00AF7DC4" w:rsidRPr="00AF7DC4">
              <w:rPr>
                <w:b/>
                <w:noProof/>
                <w:webHidden/>
                <w:spacing w:val="-20"/>
              </w:rPr>
              <w:fldChar w:fldCharType="separate"/>
            </w:r>
            <w:r w:rsidR="00886D1B">
              <w:rPr>
                <w:b/>
                <w:noProof/>
                <w:webHidden/>
                <w:spacing w:val="-20"/>
              </w:rPr>
              <w:t>65</w:t>
            </w:r>
            <w:r w:rsidR="00AF7DC4" w:rsidRPr="00AF7DC4">
              <w:rPr>
                <w:b/>
                <w:noProof/>
                <w:webHidden/>
                <w:spacing w:val="-20"/>
              </w:rPr>
              <w:fldChar w:fldCharType="end"/>
            </w:r>
          </w:hyperlink>
        </w:p>
        <w:p w:rsidR="00BC6F54" w:rsidRDefault="00D61612" w:rsidP="00835A15">
          <w:pPr>
            <w:pStyle w:val="11"/>
            <w:tabs>
              <w:tab w:val="right" w:leader="dot" w:pos="9628"/>
            </w:tabs>
            <w:rPr>
              <w:b/>
              <w:bCs/>
            </w:rPr>
          </w:pPr>
          <w:hyperlink w:anchor="_Toc531641452" w:history="1">
            <w:r w:rsidR="00AF7DC4" w:rsidRPr="00AF7DC4">
              <w:rPr>
                <w:rStyle w:val="af0"/>
                <w:b/>
                <w:noProof/>
                <w:spacing w:val="-20"/>
                <w:lang w:val="uk-UA"/>
              </w:rPr>
              <w:t>ЛІТЕРАТУРА</w:t>
            </w:r>
            <w:r w:rsidR="00AF7DC4" w:rsidRPr="00AF7DC4">
              <w:rPr>
                <w:b/>
                <w:noProof/>
                <w:webHidden/>
                <w:spacing w:val="-20"/>
              </w:rPr>
              <w:tab/>
            </w:r>
            <w:r w:rsidR="00AF7DC4" w:rsidRPr="00AF7DC4">
              <w:rPr>
                <w:noProof/>
                <w:webHidden/>
                <w:spacing w:val="-20"/>
              </w:rPr>
              <w:fldChar w:fldCharType="begin"/>
            </w:r>
            <w:r w:rsidR="00AF7DC4" w:rsidRPr="00AF7DC4">
              <w:rPr>
                <w:noProof/>
                <w:webHidden/>
                <w:spacing w:val="-20"/>
              </w:rPr>
              <w:instrText xml:space="preserve"> PAGEREF _Toc531641452 \h </w:instrText>
            </w:r>
            <w:r w:rsidR="00AF7DC4" w:rsidRPr="00AF7DC4">
              <w:rPr>
                <w:noProof/>
                <w:webHidden/>
                <w:spacing w:val="-20"/>
              </w:rPr>
            </w:r>
            <w:r w:rsidR="00AF7DC4" w:rsidRPr="00AF7DC4">
              <w:rPr>
                <w:noProof/>
                <w:webHidden/>
                <w:spacing w:val="-20"/>
              </w:rPr>
              <w:fldChar w:fldCharType="separate"/>
            </w:r>
            <w:r w:rsidR="00886D1B">
              <w:rPr>
                <w:noProof/>
                <w:webHidden/>
                <w:spacing w:val="-20"/>
              </w:rPr>
              <w:t>67</w:t>
            </w:r>
            <w:r w:rsidR="00AF7DC4" w:rsidRPr="00AF7DC4">
              <w:rPr>
                <w:noProof/>
                <w:webHidden/>
                <w:spacing w:val="-20"/>
              </w:rPr>
              <w:fldChar w:fldCharType="end"/>
            </w:r>
          </w:hyperlink>
          <w:r w:rsidR="00CF5DED" w:rsidRPr="00AF7DC4">
            <w:rPr>
              <w:b/>
              <w:bCs/>
              <w:spacing w:val="-20"/>
            </w:rPr>
            <w:fldChar w:fldCharType="end"/>
          </w:r>
        </w:p>
      </w:sdtContent>
    </w:sdt>
    <w:p w:rsidR="00204CCC" w:rsidRPr="00BC6F54" w:rsidRDefault="00CF5DED" w:rsidP="00BC6F54">
      <w:pPr>
        <w:pStyle w:val="1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F5DED">
        <w:rPr>
          <w:lang w:val="uk-UA"/>
        </w:rPr>
        <w:br w:type="page"/>
      </w:r>
      <w:bookmarkStart w:id="0" w:name="_Toc531641421"/>
      <w:r w:rsidR="00204CCC" w:rsidRPr="00BC6F5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  <w:bookmarkEnd w:id="0"/>
    </w:p>
    <w:p w:rsidR="00204CCC" w:rsidRPr="00DB6154" w:rsidRDefault="00204CCC" w:rsidP="000F7661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 xml:space="preserve">Озон відноситься до </w:t>
      </w:r>
      <w:r w:rsidR="000F7661" w:rsidRPr="00CF5DED">
        <w:rPr>
          <w:lang w:val="uk-UA"/>
        </w:rPr>
        <w:t>надзвичайно токсичних газоподібних сполук, гранично допустима концентрація якого для робочої зони складає 0,1 мг/м</w:t>
      </w:r>
      <w:r w:rsidR="000F7661" w:rsidRPr="00CF5DED">
        <w:rPr>
          <w:vertAlign w:val="superscript"/>
          <w:lang w:val="uk-UA"/>
        </w:rPr>
        <w:t>3</w:t>
      </w:r>
      <w:r w:rsidR="007953EE">
        <w:rPr>
          <w:lang w:val="uk-UA"/>
        </w:rPr>
        <w:t xml:space="preserve"> (ГП</w:t>
      </w:r>
      <w:r w:rsidR="000F7661" w:rsidRPr="00CF5DED">
        <w:rPr>
          <w:lang w:val="uk-UA"/>
        </w:rPr>
        <w:t>К</w:t>
      </w:r>
      <w:r w:rsidR="000F7661" w:rsidRPr="00CF5DED">
        <w:rPr>
          <w:vertAlign w:val="subscript"/>
          <w:lang w:val="uk-UA"/>
        </w:rPr>
        <w:t>О</w:t>
      </w:r>
      <w:r w:rsidR="000F7661" w:rsidRPr="00CF5DED">
        <w:rPr>
          <w:position w:val="-6"/>
          <w:vertAlign w:val="subscript"/>
          <w:lang w:val="uk-UA"/>
        </w:rPr>
        <w:t>3</w:t>
      </w:r>
      <w:r w:rsidR="000F7661" w:rsidRPr="00CF5DED">
        <w:rPr>
          <w:lang w:val="uk-UA"/>
        </w:rPr>
        <w:t>=0,1 мг/м</w:t>
      </w:r>
      <w:r w:rsidR="000F7661" w:rsidRPr="00CF5DED">
        <w:rPr>
          <w:vertAlign w:val="superscript"/>
          <w:lang w:val="uk-UA"/>
        </w:rPr>
        <w:t>3</w:t>
      </w:r>
      <w:r w:rsidR="000F7661" w:rsidRPr="00CF5DED">
        <w:rPr>
          <w:lang w:val="uk-UA"/>
        </w:rPr>
        <w:t xml:space="preserve">). Джерелами виділення озону в атмосферу є зварювальне виробництво, офісна техніка, а також виробництва, де озон використовують в </w:t>
      </w:r>
      <w:r w:rsidR="000F7661" w:rsidRPr="00DB6154">
        <w:rPr>
          <w:lang w:val="uk-UA"/>
        </w:rPr>
        <w:t>якості реаге</w:t>
      </w:r>
      <w:r w:rsidR="008659C0" w:rsidRPr="00DB6154">
        <w:rPr>
          <w:lang w:val="uk-UA"/>
        </w:rPr>
        <w:t xml:space="preserve">нту </w:t>
      </w:r>
      <w:r w:rsidR="000F7661" w:rsidRPr="00DB6154">
        <w:rPr>
          <w:lang w:val="uk-UA"/>
        </w:rPr>
        <w:t>для очистки стічних вод, в органічному синтезі та ін</w:t>
      </w:r>
      <w:r w:rsidR="000F7661" w:rsidRPr="00DB6154">
        <w:t>.</w:t>
      </w:r>
      <w:r w:rsidR="000F7661" w:rsidRPr="00DB6154">
        <w:rPr>
          <w:lang w:val="uk-UA"/>
        </w:rPr>
        <w:t xml:space="preserve"> [1]. </w:t>
      </w:r>
    </w:p>
    <w:p w:rsidR="00E33088" w:rsidRPr="003C0114" w:rsidRDefault="008659C0" w:rsidP="007953EE">
      <w:pPr>
        <w:pStyle w:val="a3"/>
        <w:spacing w:afterLines="40" w:after="96" w:line="360" w:lineRule="auto"/>
        <w:ind w:left="0" w:firstLine="450"/>
        <w:jc w:val="both"/>
        <w:rPr>
          <w:spacing w:val="-10"/>
          <w:kern w:val="28"/>
          <w:lang w:val="uk-UA"/>
        </w:rPr>
      </w:pPr>
      <w:r w:rsidRPr="003C0114">
        <w:rPr>
          <w:spacing w:val="-10"/>
          <w:kern w:val="28"/>
          <w:lang w:val="uk-UA"/>
        </w:rPr>
        <w:t>На кафедрі неорганічної хімії та</w:t>
      </w:r>
      <w:r w:rsidR="000F7661" w:rsidRPr="003C0114">
        <w:rPr>
          <w:spacing w:val="-10"/>
          <w:kern w:val="28"/>
          <w:lang w:val="uk-UA"/>
        </w:rPr>
        <w:t xml:space="preserve"> хімічної екології проводяться систематичні дослідження п</w:t>
      </w:r>
      <w:r w:rsidR="00446CEA" w:rsidRPr="003C0114">
        <w:rPr>
          <w:spacing w:val="-10"/>
          <w:kern w:val="28"/>
          <w:lang w:val="uk-UA"/>
        </w:rPr>
        <w:t>о розробці каталізаторів низько</w:t>
      </w:r>
      <w:r w:rsidR="000F7661" w:rsidRPr="003C0114">
        <w:rPr>
          <w:spacing w:val="-10"/>
          <w:kern w:val="28"/>
          <w:lang w:val="uk-UA"/>
        </w:rPr>
        <w:t xml:space="preserve">температурного </w:t>
      </w:r>
      <w:r w:rsidR="00F6685A" w:rsidRPr="003C0114">
        <w:rPr>
          <w:spacing w:val="-10"/>
          <w:kern w:val="28"/>
          <w:lang w:val="uk-UA"/>
        </w:rPr>
        <w:t>розкладання</w:t>
      </w:r>
      <w:r w:rsidR="000F7661" w:rsidRPr="003C0114">
        <w:rPr>
          <w:spacing w:val="-10"/>
          <w:kern w:val="28"/>
          <w:lang w:val="uk-UA"/>
        </w:rPr>
        <w:t xml:space="preserve"> озону, в складі яких іони перехідних металів (</w:t>
      </w:r>
      <w:r w:rsidR="000F7661" w:rsidRPr="003C0114">
        <w:rPr>
          <w:spacing w:val="-10"/>
          <w:kern w:val="28"/>
          <w:lang w:val="en-US"/>
        </w:rPr>
        <w:t>Cu</w:t>
      </w:r>
      <w:r w:rsidR="000F7661" w:rsidRPr="003C0114">
        <w:rPr>
          <w:spacing w:val="-10"/>
          <w:kern w:val="28"/>
          <w:vertAlign w:val="superscript"/>
          <w:lang w:val="uk-UA"/>
        </w:rPr>
        <w:t>2+</w:t>
      </w:r>
      <w:r w:rsidR="000F7661" w:rsidRPr="003C0114">
        <w:rPr>
          <w:spacing w:val="-10"/>
          <w:kern w:val="28"/>
          <w:lang w:val="uk-UA"/>
        </w:rPr>
        <w:t>, Co</w:t>
      </w:r>
      <w:r w:rsidR="000F7661" w:rsidRPr="003C0114">
        <w:rPr>
          <w:spacing w:val="-10"/>
          <w:kern w:val="28"/>
          <w:vertAlign w:val="superscript"/>
          <w:lang w:val="uk-UA"/>
        </w:rPr>
        <w:t>2+</w:t>
      </w:r>
      <w:r w:rsidR="000F7661" w:rsidRPr="003C0114">
        <w:rPr>
          <w:spacing w:val="-10"/>
          <w:kern w:val="28"/>
          <w:lang w:val="uk-UA"/>
        </w:rPr>
        <w:t xml:space="preserve">, </w:t>
      </w:r>
      <w:r w:rsidR="000F7661" w:rsidRPr="003C0114">
        <w:rPr>
          <w:spacing w:val="-10"/>
          <w:kern w:val="28"/>
          <w:lang w:val="en-US"/>
        </w:rPr>
        <w:t>Mn</w:t>
      </w:r>
      <w:r w:rsidR="000F7661" w:rsidRPr="003C0114">
        <w:rPr>
          <w:spacing w:val="-10"/>
          <w:kern w:val="28"/>
          <w:vertAlign w:val="superscript"/>
          <w:lang w:val="uk-UA"/>
        </w:rPr>
        <w:t>2+</w:t>
      </w:r>
      <w:r w:rsidR="000F7661" w:rsidRPr="003C0114">
        <w:rPr>
          <w:spacing w:val="-10"/>
          <w:kern w:val="28"/>
          <w:lang w:val="uk-UA"/>
        </w:rPr>
        <w:t xml:space="preserve">) закріплені на різних носіях [2,3]. В роботах </w:t>
      </w:r>
      <w:r w:rsidR="000F7661" w:rsidRPr="003C0114">
        <w:rPr>
          <w:spacing w:val="-10"/>
          <w:kern w:val="28"/>
        </w:rPr>
        <w:t>[4,5]</w:t>
      </w:r>
      <w:r w:rsidR="000F7661" w:rsidRPr="003C0114">
        <w:rPr>
          <w:spacing w:val="-10"/>
          <w:kern w:val="28"/>
          <w:lang w:val="uk-UA"/>
        </w:rPr>
        <w:t xml:space="preserve"> було показано, що аморфний оксид мангану(</w:t>
      </w:r>
      <w:r w:rsidR="000F7661" w:rsidRPr="003C0114">
        <w:rPr>
          <w:spacing w:val="-10"/>
          <w:kern w:val="28"/>
          <w:lang w:val="en-US"/>
        </w:rPr>
        <w:t>IV</w:t>
      </w:r>
      <w:r w:rsidR="000F7661" w:rsidRPr="003C0114">
        <w:rPr>
          <w:spacing w:val="-10"/>
          <w:kern w:val="28"/>
        </w:rPr>
        <w:t>)</w:t>
      </w:r>
      <w:r w:rsidR="000F7661" w:rsidRPr="003C0114">
        <w:rPr>
          <w:spacing w:val="-10"/>
          <w:kern w:val="28"/>
          <w:lang w:val="uk-UA"/>
        </w:rPr>
        <w:t xml:space="preserve"> </w:t>
      </w:r>
      <w:r w:rsidR="007953EE" w:rsidRPr="003C0114">
        <w:rPr>
          <w:spacing w:val="-10"/>
          <w:kern w:val="28"/>
          <w:lang w:val="uk-UA"/>
        </w:rPr>
        <w:t>виявляє</w:t>
      </w:r>
      <w:r w:rsidR="000F7661" w:rsidRPr="003C0114">
        <w:rPr>
          <w:spacing w:val="-10"/>
          <w:kern w:val="28"/>
          <w:lang w:val="uk-UA"/>
        </w:rPr>
        <w:t xml:space="preserve"> високу каталітичну активність</w:t>
      </w:r>
      <w:r w:rsidR="00D8118C" w:rsidRPr="003C0114">
        <w:rPr>
          <w:spacing w:val="-10"/>
          <w:kern w:val="28"/>
        </w:rPr>
        <w:t>,</w:t>
      </w:r>
      <w:r w:rsidR="000F7661" w:rsidRPr="003C0114">
        <w:rPr>
          <w:spacing w:val="-10"/>
          <w:kern w:val="28"/>
          <w:lang w:val="uk-UA"/>
        </w:rPr>
        <w:t xml:space="preserve"> як при низьких</w:t>
      </w:r>
      <w:r w:rsidR="00A7280F">
        <w:rPr>
          <w:spacing w:val="-10"/>
          <w:kern w:val="28"/>
          <w:lang w:val="uk-UA"/>
        </w:rPr>
        <w:t xml:space="preserve"> </w:t>
      </w:r>
      <w:r w:rsidR="000F7661" w:rsidRPr="003C0114">
        <w:rPr>
          <w:spacing w:val="-10"/>
          <w:kern w:val="28"/>
          <w:lang w:val="uk-UA"/>
        </w:rPr>
        <w:t>(1,0-1,5</w:t>
      </w:r>
      <w:r w:rsidR="00C2579F" w:rsidRPr="003C0114">
        <w:rPr>
          <w:spacing w:val="-10"/>
          <w:kern w:val="28"/>
          <w:lang w:val="uk-UA"/>
        </w:rPr>
        <w:t> </w:t>
      </w:r>
      <w:r w:rsidR="000F7661" w:rsidRPr="003C0114">
        <w:rPr>
          <w:spacing w:val="-10"/>
          <w:kern w:val="28"/>
          <w:lang w:val="uk-UA"/>
        </w:rPr>
        <w:t>мг/м</w:t>
      </w:r>
      <w:r w:rsidR="000F7661" w:rsidRPr="003C0114">
        <w:rPr>
          <w:spacing w:val="-10"/>
          <w:kern w:val="28"/>
          <w:vertAlign w:val="superscript"/>
          <w:lang w:val="uk-UA"/>
        </w:rPr>
        <w:t>3</w:t>
      </w:r>
      <w:r w:rsidR="000F7661" w:rsidRPr="003C0114">
        <w:rPr>
          <w:spacing w:val="-10"/>
          <w:kern w:val="28"/>
          <w:lang w:val="uk-UA"/>
        </w:rPr>
        <w:t>)</w:t>
      </w:r>
      <w:r w:rsidR="008E0206" w:rsidRPr="003C0114">
        <w:rPr>
          <w:spacing w:val="-10"/>
          <w:kern w:val="28"/>
          <w:lang w:val="uk-UA"/>
        </w:rPr>
        <w:t>,</w:t>
      </w:r>
      <w:r w:rsidR="000F7661" w:rsidRPr="003C0114">
        <w:rPr>
          <w:spacing w:val="-10"/>
          <w:kern w:val="28"/>
          <w:lang w:val="uk-UA"/>
        </w:rPr>
        <w:t xml:space="preserve"> </w:t>
      </w:r>
      <w:r w:rsidR="00A7280F">
        <w:rPr>
          <w:spacing w:val="-10"/>
          <w:kern w:val="28"/>
          <w:lang w:val="uk-UA"/>
        </w:rPr>
        <w:t xml:space="preserve"> </w:t>
      </w:r>
      <w:r w:rsidR="000F7661" w:rsidRPr="003C0114">
        <w:rPr>
          <w:spacing w:val="-10"/>
          <w:kern w:val="28"/>
          <w:lang w:val="uk-UA"/>
        </w:rPr>
        <w:t>так і при високих (200-400 мг/м</w:t>
      </w:r>
      <w:r w:rsidR="000F7661" w:rsidRPr="003C0114">
        <w:rPr>
          <w:spacing w:val="-10"/>
          <w:kern w:val="28"/>
          <w:vertAlign w:val="superscript"/>
          <w:lang w:val="uk-UA"/>
        </w:rPr>
        <w:t>3</w:t>
      </w:r>
      <w:r w:rsidR="000F7661" w:rsidRPr="003C0114">
        <w:rPr>
          <w:spacing w:val="-10"/>
          <w:kern w:val="28"/>
          <w:lang w:val="uk-UA"/>
        </w:rPr>
        <w:t>) концентраціях озону. Відомо, що оксид мангану(</w:t>
      </w:r>
      <w:r w:rsidR="000F7661" w:rsidRPr="003C0114">
        <w:rPr>
          <w:spacing w:val="-10"/>
          <w:kern w:val="28"/>
          <w:lang w:val="en-US"/>
        </w:rPr>
        <w:t>IV</w:t>
      </w:r>
      <w:r w:rsidR="000F7661" w:rsidRPr="003C0114">
        <w:rPr>
          <w:spacing w:val="-10"/>
          <w:kern w:val="28"/>
          <w:lang w:val="uk-UA"/>
        </w:rPr>
        <w:t xml:space="preserve">) </w:t>
      </w:r>
      <w:r w:rsidR="00292CCB" w:rsidRPr="003C0114">
        <w:rPr>
          <w:spacing w:val="-10"/>
          <w:kern w:val="28"/>
          <w:lang w:val="uk-UA"/>
        </w:rPr>
        <w:t>існує в декількох поліморфних модифікаціях</w:t>
      </w:r>
      <w:r w:rsidR="00A7280F">
        <w:rPr>
          <w:spacing w:val="-10"/>
          <w:kern w:val="28"/>
          <w:lang w:val="uk-UA"/>
        </w:rPr>
        <w:t xml:space="preserve"> </w:t>
      </w:r>
      <w:r w:rsidR="00292CCB" w:rsidRPr="003C0114">
        <w:rPr>
          <w:spacing w:val="-10"/>
          <w:kern w:val="28"/>
          <w:lang w:val="uk-UA"/>
        </w:rPr>
        <w:t>(α-,β-,γ-,</w:t>
      </w:r>
      <w:r w:rsidR="00446CEA" w:rsidRPr="003C0114">
        <w:rPr>
          <w:spacing w:val="-10"/>
          <w:kern w:val="28"/>
          <w:lang w:val="uk-UA"/>
        </w:rPr>
        <w:t>δ-,</w:t>
      </w:r>
      <w:r w:rsidR="00292CCB" w:rsidRPr="003C0114">
        <w:rPr>
          <w:spacing w:val="-10"/>
          <w:kern w:val="28"/>
          <w:lang w:val="uk-UA"/>
        </w:rPr>
        <w:t>λ-,ε-</w:t>
      </w:r>
      <w:r w:rsidR="00292CCB" w:rsidRPr="003C0114">
        <w:rPr>
          <w:spacing w:val="-10"/>
          <w:kern w:val="28"/>
          <w:lang w:val="en-US"/>
        </w:rPr>
        <w:t>MnO</w:t>
      </w:r>
      <w:r w:rsidR="00292CCB" w:rsidRPr="003C0114">
        <w:rPr>
          <w:spacing w:val="-10"/>
          <w:kern w:val="28"/>
          <w:vertAlign w:val="subscript"/>
          <w:lang w:val="uk-UA"/>
        </w:rPr>
        <w:t>2</w:t>
      </w:r>
      <w:r w:rsidR="00292CCB" w:rsidRPr="003C0114">
        <w:rPr>
          <w:spacing w:val="-10"/>
          <w:kern w:val="28"/>
          <w:lang w:val="uk-UA"/>
        </w:rPr>
        <w:t>) різної кристалічної структури [6,7], що</w:t>
      </w:r>
      <w:r w:rsidR="00E33088" w:rsidRPr="003C0114">
        <w:rPr>
          <w:spacing w:val="-10"/>
          <w:kern w:val="28"/>
          <w:lang w:val="uk-UA"/>
        </w:rPr>
        <w:t xml:space="preserve"> безсумнівно буде впливати на його</w:t>
      </w:r>
      <w:r w:rsidR="00292CCB" w:rsidRPr="003C0114">
        <w:rPr>
          <w:spacing w:val="-10"/>
          <w:kern w:val="28"/>
          <w:lang w:val="uk-UA"/>
        </w:rPr>
        <w:t xml:space="preserve"> каталітичні властивості в редокс</w:t>
      </w:r>
      <w:r w:rsidR="00F6685A" w:rsidRPr="003C0114">
        <w:rPr>
          <w:spacing w:val="-10"/>
          <w:kern w:val="28"/>
          <w:lang w:val="uk-UA"/>
        </w:rPr>
        <w:t>-реакціях, серед яких окисн</w:t>
      </w:r>
      <w:r w:rsidR="00292CCB" w:rsidRPr="003C0114">
        <w:rPr>
          <w:spacing w:val="-10"/>
          <w:kern w:val="28"/>
          <w:lang w:val="uk-UA"/>
        </w:rPr>
        <w:t>ення органічних сполук [</w:t>
      </w:r>
      <w:r w:rsidR="00F6685A" w:rsidRPr="003C0114">
        <w:rPr>
          <w:spacing w:val="-10"/>
          <w:kern w:val="28"/>
          <w:lang w:val="uk-UA"/>
        </w:rPr>
        <w:t>8,11</w:t>
      </w:r>
      <w:r w:rsidR="007953EE" w:rsidRPr="003C0114">
        <w:rPr>
          <w:spacing w:val="-10"/>
          <w:kern w:val="28"/>
          <w:lang w:val="uk-UA"/>
        </w:rPr>
        <w:t>], окисн</w:t>
      </w:r>
      <w:r w:rsidR="00292CCB" w:rsidRPr="003C0114">
        <w:rPr>
          <w:spacing w:val="-10"/>
          <w:kern w:val="28"/>
          <w:lang w:val="uk-UA"/>
        </w:rPr>
        <w:t xml:space="preserve">ення </w:t>
      </w:r>
      <w:r w:rsidR="00292CCB" w:rsidRPr="003C0114">
        <w:rPr>
          <w:spacing w:val="-10"/>
          <w:kern w:val="28"/>
          <w:lang w:val="en-US"/>
        </w:rPr>
        <w:t>NO</w:t>
      </w:r>
      <w:r w:rsidR="00292CCB" w:rsidRPr="003C0114">
        <w:rPr>
          <w:spacing w:val="-10"/>
          <w:kern w:val="28"/>
          <w:lang w:val="uk-UA"/>
        </w:rPr>
        <w:t xml:space="preserve"> [</w:t>
      </w:r>
      <w:r w:rsidR="00F6685A" w:rsidRPr="003C0114">
        <w:rPr>
          <w:spacing w:val="-10"/>
          <w:kern w:val="28"/>
          <w:lang w:val="uk-UA"/>
        </w:rPr>
        <w:t>12</w:t>
      </w:r>
      <w:r w:rsidR="00292CCB" w:rsidRPr="003C0114">
        <w:rPr>
          <w:spacing w:val="-10"/>
          <w:kern w:val="28"/>
          <w:lang w:val="uk-UA"/>
        </w:rPr>
        <w:t xml:space="preserve">] </w:t>
      </w:r>
      <w:r w:rsidR="00292CCB" w:rsidRPr="003C0114">
        <w:rPr>
          <w:spacing w:val="-10"/>
          <w:kern w:val="28"/>
          <w:lang w:val="en-US"/>
        </w:rPr>
        <w:t>i</w:t>
      </w:r>
      <w:r w:rsidR="00292CCB" w:rsidRPr="003C0114">
        <w:rPr>
          <w:spacing w:val="-10"/>
          <w:kern w:val="28"/>
          <w:lang w:val="uk-UA"/>
        </w:rPr>
        <w:t xml:space="preserve"> </w:t>
      </w:r>
      <w:r w:rsidR="00292CCB" w:rsidRPr="003C0114">
        <w:rPr>
          <w:spacing w:val="-10"/>
          <w:kern w:val="28"/>
          <w:lang w:val="en-US"/>
        </w:rPr>
        <w:t>SO</w:t>
      </w:r>
      <w:r w:rsidR="00292CCB" w:rsidRPr="003C0114">
        <w:rPr>
          <w:spacing w:val="-10"/>
          <w:kern w:val="28"/>
          <w:vertAlign w:val="subscript"/>
          <w:lang w:val="uk-UA"/>
        </w:rPr>
        <w:t>2</w:t>
      </w:r>
      <w:r w:rsidR="00292CCB" w:rsidRPr="003C0114">
        <w:rPr>
          <w:spacing w:val="-10"/>
          <w:kern w:val="28"/>
          <w:lang w:val="uk-UA"/>
        </w:rPr>
        <w:t xml:space="preserve"> [</w:t>
      </w:r>
      <w:r w:rsidR="00F6685A" w:rsidRPr="003C0114">
        <w:rPr>
          <w:spacing w:val="-10"/>
          <w:kern w:val="28"/>
          <w:lang w:val="uk-UA"/>
        </w:rPr>
        <w:t>13</w:t>
      </w:r>
      <w:r w:rsidR="00292CCB" w:rsidRPr="003C0114">
        <w:rPr>
          <w:spacing w:val="-10"/>
          <w:kern w:val="28"/>
          <w:lang w:val="uk-UA"/>
        </w:rPr>
        <w:t xml:space="preserve">], а також розкладання озону. </w:t>
      </w:r>
    </w:p>
    <w:p w:rsidR="00292CCB" w:rsidRPr="00C41869" w:rsidRDefault="00292CCB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F5DED">
        <w:rPr>
          <w:lang w:val="uk-UA"/>
        </w:rPr>
        <w:t>Аналіз робіт, п</w:t>
      </w:r>
      <w:r w:rsidR="00D8118C" w:rsidRPr="00CF5DED">
        <w:rPr>
          <w:lang w:val="uk-UA"/>
        </w:rPr>
        <w:t>ри</w:t>
      </w:r>
      <w:r w:rsidRPr="00CF5DED">
        <w:rPr>
          <w:lang w:val="uk-UA"/>
        </w:rPr>
        <w:t xml:space="preserve">свячених </w:t>
      </w:r>
      <w:r w:rsidR="00F6685A" w:rsidRPr="00CF5DED">
        <w:rPr>
          <w:lang w:val="uk-UA"/>
        </w:rPr>
        <w:t>розкладанню</w:t>
      </w:r>
      <w:r w:rsidRPr="00CF5DED">
        <w:rPr>
          <w:lang w:val="uk-UA"/>
        </w:rPr>
        <w:t xml:space="preserve"> озону з</w:t>
      </w:r>
      <w:r w:rsidR="00F6685A" w:rsidRPr="00CF5DED">
        <w:rPr>
          <w:lang w:val="uk-UA"/>
        </w:rPr>
        <w:t>а</w:t>
      </w:r>
      <w:r w:rsidRPr="00CF5DED">
        <w:rPr>
          <w:lang w:val="uk-UA"/>
        </w:rPr>
        <w:t xml:space="preserve"> допомогою різних типів </w:t>
      </w:r>
      <w:r w:rsidRPr="00CF5DED">
        <w:rPr>
          <w:lang w:val="en-US"/>
        </w:rPr>
        <w:t>MnO</w:t>
      </w:r>
      <w:r w:rsidRPr="00CF5DED">
        <w:rPr>
          <w:vertAlign w:val="subscript"/>
          <w:lang w:val="uk-UA"/>
        </w:rPr>
        <w:t>2</w:t>
      </w:r>
      <w:r w:rsidRPr="00CF5DED">
        <w:rPr>
          <w:lang w:val="uk-UA"/>
        </w:rPr>
        <w:t xml:space="preserve"> </w:t>
      </w:r>
      <w:r w:rsidR="00E33088" w:rsidRPr="00CF5DED">
        <w:rPr>
          <w:lang w:val="uk-UA"/>
        </w:rPr>
        <w:t>(</w:t>
      </w:r>
      <w:r w:rsidRPr="00CF5DED">
        <w:rPr>
          <w:lang w:val="uk-UA"/>
        </w:rPr>
        <w:t>детально в розділі 1.2.</w:t>
      </w:r>
      <w:r w:rsidR="00E33088" w:rsidRPr="00CF5DED">
        <w:rPr>
          <w:lang w:val="uk-UA"/>
        </w:rPr>
        <w:t xml:space="preserve">) </w:t>
      </w:r>
      <w:r w:rsidRPr="00CF5DED">
        <w:rPr>
          <w:lang w:val="uk-UA"/>
        </w:rPr>
        <w:t>показав</w:t>
      </w:r>
      <w:r w:rsidR="00E33088" w:rsidRPr="00CF5DED">
        <w:rPr>
          <w:lang w:val="uk-UA"/>
        </w:rPr>
        <w:t>,</w:t>
      </w:r>
      <w:r w:rsidRPr="00CF5DED">
        <w:rPr>
          <w:lang w:val="uk-UA"/>
        </w:rPr>
        <w:t xml:space="preserve"> що дослідження виконані при різних умов</w:t>
      </w:r>
      <w:r w:rsidR="00D8118C" w:rsidRPr="00CF5DED">
        <w:rPr>
          <w:lang w:val="uk-UA"/>
        </w:rPr>
        <w:t xml:space="preserve">ах тестування каталізаторів, </w:t>
      </w:r>
      <w:r w:rsidR="00F6685A" w:rsidRPr="00CF5DED">
        <w:rPr>
          <w:lang w:val="uk-UA"/>
        </w:rPr>
        <w:t xml:space="preserve">тому не має </w:t>
      </w:r>
      <w:r w:rsidR="00D8118C" w:rsidRPr="00CF5DED">
        <w:rPr>
          <w:lang w:val="uk-UA"/>
        </w:rPr>
        <w:t xml:space="preserve">можливості </w:t>
      </w:r>
      <w:r w:rsidRPr="00CF5DED">
        <w:rPr>
          <w:lang w:val="uk-UA"/>
        </w:rPr>
        <w:t xml:space="preserve">зробити коректне </w:t>
      </w:r>
      <w:r w:rsidR="00F6685A" w:rsidRPr="00C41869">
        <w:rPr>
          <w:lang w:val="uk-UA"/>
        </w:rPr>
        <w:t>порівняння їх активності. Більш</w:t>
      </w:r>
      <w:r w:rsidRPr="00C41869">
        <w:rPr>
          <w:lang w:val="uk-UA"/>
        </w:rPr>
        <w:t xml:space="preserve"> того, відсутні дані про захисні властивості каталізаторів, які забезпечують</w:t>
      </w:r>
      <w:r w:rsidR="007953EE">
        <w:rPr>
          <w:lang w:val="uk-UA"/>
        </w:rPr>
        <w:t xml:space="preserve"> очистку повітря від озону до ГП</w:t>
      </w:r>
      <w:r w:rsidRPr="00C41869">
        <w:rPr>
          <w:lang w:val="uk-UA"/>
        </w:rPr>
        <w:t>К.</w:t>
      </w:r>
    </w:p>
    <w:p w:rsidR="00C41869" w:rsidRPr="00C41869" w:rsidRDefault="00292CCB" w:rsidP="00C41869">
      <w:pPr>
        <w:spacing w:after="0" w:line="360" w:lineRule="auto"/>
        <w:ind w:firstLine="567"/>
        <w:jc w:val="both"/>
        <w:rPr>
          <w:color w:val="000000"/>
          <w:szCs w:val="28"/>
        </w:rPr>
      </w:pPr>
      <w:r w:rsidRPr="00C41869">
        <w:rPr>
          <w:b/>
          <w:lang w:val="uk-UA"/>
        </w:rPr>
        <w:t>Мета роботи:</w:t>
      </w:r>
      <w:r w:rsidRPr="00C41869">
        <w:rPr>
          <w:lang w:val="uk-UA"/>
        </w:rPr>
        <w:t xml:space="preserve"> </w:t>
      </w:r>
      <w:r w:rsidR="00C41869" w:rsidRPr="00C41869">
        <w:rPr>
          <w:lang w:val="uk-UA"/>
        </w:rPr>
        <w:t xml:space="preserve">провести систематичні дослідження </w:t>
      </w:r>
      <w:r w:rsidR="007953EE">
        <w:rPr>
          <w:color w:val="000000"/>
          <w:szCs w:val="28"/>
          <w:lang w:val="uk-UA"/>
        </w:rPr>
        <w:t>структурно-фазових перетворень</w:t>
      </w:r>
      <w:r w:rsidR="00C41869" w:rsidRPr="00C41869">
        <w:rPr>
          <w:color w:val="000000"/>
          <w:szCs w:val="28"/>
          <w:lang w:val="uk-UA"/>
        </w:rPr>
        <w:t xml:space="preserve"> </w:t>
      </w:r>
      <w:r w:rsidR="00C41869" w:rsidRPr="00C41869">
        <w:rPr>
          <w:lang w:val="uk-UA"/>
        </w:rPr>
        <w:t>в залежності від способу отримання</w:t>
      </w:r>
      <w:r w:rsidR="00C41869" w:rsidRPr="00C41869">
        <w:rPr>
          <w:color w:val="000000"/>
          <w:szCs w:val="28"/>
          <w:lang w:val="uk-UA"/>
        </w:rPr>
        <w:t xml:space="preserve"> поліморфних форм оксиду мангану (</w:t>
      </w:r>
      <w:r w:rsidR="00C41869" w:rsidRPr="00C41869">
        <w:rPr>
          <w:color w:val="000000"/>
          <w:szCs w:val="28"/>
          <w:lang w:val="en-US"/>
        </w:rPr>
        <w:t>IV</w:t>
      </w:r>
      <w:r w:rsidR="00C41869" w:rsidRPr="00C41869">
        <w:rPr>
          <w:color w:val="000000"/>
          <w:szCs w:val="28"/>
          <w:lang w:val="uk-UA"/>
        </w:rPr>
        <w:t xml:space="preserve">) </w:t>
      </w:r>
      <w:r w:rsidR="00C41869" w:rsidRPr="00C41869">
        <w:rPr>
          <w:lang w:val="uk-UA"/>
        </w:rPr>
        <w:t>та дослідити їх каталітичні властивості в реакції низькотемпературного розкладання озону</w:t>
      </w:r>
      <w:r w:rsidR="00C41869" w:rsidRPr="00C41869">
        <w:rPr>
          <w:color w:val="FF0000"/>
          <w:lang w:val="uk-UA"/>
        </w:rPr>
        <w:t>.</w:t>
      </w:r>
    </w:p>
    <w:p w:rsidR="008659C0" w:rsidRPr="00C41869" w:rsidRDefault="008659C0" w:rsidP="00292CCB">
      <w:pPr>
        <w:pStyle w:val="a3"/>
        <w:spacing w:afterLines="40" w:after="96" w:line="360" w:lineRule="auto"/>
        <w:ind w:left="0" w:firstLine="450"/>
        <w:jc w:val="both"/>
        <w:rPr>
          <w:lang w:val="uk-UA"/>
        </w:rPr>
      </w:pPr>
      <w:r w:rsidRPr="00C41869">
        <w:rPr>
          <w:lang w:val="uk-UA"/>
        </w:rPr>
        <w:t>Для до</w:t>
      </w:r>
      <w:r w:rsidR="00E33088" w:rsidRPr="00C41869">
        <w:rPr>
          <w:lang w:val="uk-UA"/>
        </w:rPr>
        <w:t>сягнення поставленої мети необхі</w:t>
      </w:r>
      <w:r w:rsidRPr="00C41869">
        <w:rPr>
          <w:lang w:val="uk-UA"/>
        </w:rPr>
        <w:t>дно вирішити наступні завдання:</w:t>
      </w:r>
    </w:p>
    <w:p w:rsidR="00C41869" w:rsidRPr="00FF55F1" w:rsidRDefault="00C41869" w:rsidP="007953EE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spacing w:val="-10"/>
          <w:szCs w:val="28"/>
          <w:lang w:val="uk-UA"/>
        </w:rPr>
      </w:pPr>
      <w:r w:rsidRPr="00FF55F1">
        <w:rPr>
          <w:spacing w:val="-10"/>
          <w:szCs w:val="28"/>
          <w:lang w:val="uk-UA"/>
        </w:rPr>
        <w:t xml:space="preserve">синтезувати </w:t>
      </w:r>
      <w:r w:rsidR="00FF55F1" w:rsidRPr="00FF55F1">
        <w:rPr>
          <w:spacing w:val="-10"/>
          <w:szCs w:val="28"/>
          <w:lang w:val="uk-UA"/>
        </w:rPr>
        <w:t xml:space="preserve">різними способами </w:t>
      </w:r>
      <w:r w:rsidRPr="00FF55F1">
        <w:rPr>
          <w:spacing w:val="-10"/>
          <w:lang w:val="uk-UA"/>
        </w:rPr>
        <w:t xml:space="preserve">зразки </w:t>
      </w:r>
      <w:r w:rsidRPr="00FF55F1">
        <w:rPr>
          <w:spacing w:val="-10"/>
          <w:lang w:val="en-US"/>
        </w:rPr>
        <w:t>MnO</w:t>
      </w:r>
      <w:r w:rsidRPr="00FF55F1">
        <w:rPr>
          <w:spacing w:val="-10"/>
          <w:vertAlign w:val="subscript"/>
          <w:lang w:val="uk-UA"/>
        </w:rPr>
        <w:t xml:space="preserve">2 </w:t>
      </w:r>
      <w:r w:rsidRPr="00FF55F1">
        <w:rPr>
          <w:spacing w:val="-10"/>
          <w:szCs w:val="28"/>
          <w:lang w:val="uk-UA"/>
        </w:rPr>
        <w:t xml:space="preserve"> та вивчити їх фазовий склад методом рентгенофазового аналізу</w:t>
      </w:r>
      <w:r w:rsidR="007953EE" w:rsidRPr="00FF55F1">
        <w:rPr>
          <w:spacing w:val="-10"/>
          <w:szCs w:val="28"/>
          <w:lang w:val="uk-UA"/>
        </w:rPr>
        <w:t>, електронної мікроскопії</w:t>
      </w:r>
      <w:r w:rsidRPr="00FF55F1">
        <w:rPr>
          <w:spacing w:val="-10"/>
          <w:szCs w:val="28"/>
          <w:lang w:val="uk-UA"/>
        </w:rPr>
        <w:t xml:space="preserve"> та ІЧ-спектроскопії;</w:t>
      </w:r>
    </w:p>
    <w:p w:rsidR="008659C0" w:rsidRPr="00FF55F1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spacing w:val="-10"/>
          <w:lang w:val="uk-UA"/>
        </w:rPr>
      </w:pPr>
      <w:r w:rsidRPr="00FF55F1">
        <w:rPr>
          <w:spacing w:val="-10"/>
          <w:lang w:val="uk-UA"/>
        </w:rPr>
        <w:lastRenderedPageBreak/>
        <w:t xml:space="preserve">здійснити пошук та аналіз сучасної наукової літератури про структуру різних типів </w:t>
      </w:r>
      <w:r w:rsidRPr="00FF55F1">
        <w:rPr>
          <w:spacing w:val="-10"/>
          <w:lang w:val="en-US"/>
        </w:rPr>
        <w:t>MnO</w:t>
      </w:r>
      <w:r w:rsidRPr="00FF55F1">
        <w:rPr>
          <w:spacing w:val="-10"/>
          <w:vertAlign w:val="subscript"/>
          <w:lang w:val="uk-UA"/>
        </w:rPr>
        <w:t xml:space="preserve">2 </w:t>
      </w:r>
      <w:r w:rsidRPr="00FF55F1">
        <w:rPr>
          <w:spacing w:val="-10"/>
          <w:lang w:val="uk-UA"/>
        </w:rPr>
        <w:t xml:space="preserve">і їх каталітичну активність в реакції </w:t>
      </w:r>
      <w:r w:rsidR="00F6685A" w:rsidRPr="00FF55F1">
        <w:rPr>
          <w:spacing w:val="-10"/>
          <w:lang w:val="uk-UA"/>
        </w:rPr>
        <w:t>розкладання</w:t>
      </w:r>
      <w:r w:rsidRPr="00FF55F1">
        <w:rPr>
          <w:spacing w:val="-10"/>
          <w:lang w:val="uk-UA"/>
        </w:rPr>
        <w:t xml:space="preserve"> озону; визначити напрям власних досліджень;</w:t>
      </w:r>
    </w:p>
    <w:p w:rsidR="00FF55F1" w:rsidRPr="00FF55F1" w:rsidRDefault="00C41869" w:rsidP="00FF55F1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spacing w:val="-10"/>
          <w:szCs w:val="28"/>
        </w:rPr>
      </w:pPr>
      <w:r w:rsidRPr="00FF55F1">
        <w:rPr>
          <w:spacing w:val="-10"/>
          <w:szCs w:val="28"/>
          <w:lang w:val="uk-UA"/>
        </w:rPr>
        <w:t>дослідити термічні властивості синтезованих зразків методом термогравіметрії;</w:t>
      </w:r>
    </w:p>
    <w:p w:rsidR="00FF55F1" w:rsidRPr="00FF55F1" w:rsidRDefault="00FF55F1" w:rsidP="00FF55F1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spacing w:val="-10"/>
          <w:szCs w:val="28"/>
        </w:rPr>
      </w:pPr>
      <w:r w:rsidRPr="00FF55F1">
        <w:rPr>
          <w:spacing w:val="-10"/>
          <w:szCs w:val="28"/>
          <w:lang w:val="uk-UA"/>
        </w:rPr>
        <w:t>визначити вплив температури сушки та прожарювання зразків на фазові трансформації оксидних форм мангану;</w:t>
      </w:r>
    </w:p>
    <w:p w:rsidR="00C41869" w:rsidRPr="00FF55F1" w:rsidRDefault="00C41869" w:rsidP="00FF55F1">
      <w:pPr>
        <w:numPr>
          <w:ilvl w:val="0"/>
          <w:numId w:val="4"/>
        </w:numPr>
        <w:spacing w:after="0" w:line="360" w:lineRule="auto"/>
        <w:ind w:left="851" w:hanging="851"/>
        <w:jc w:val="both"/>
        <w:rPr>
          <w:spacing w:val="-10"/>
          <w:szCs w:val="28"/>
        </w:rPr>
      </w:pPr>
      <w:r w:rsidRPr="00FF55F1">
        <w:rPr>
          <w:spacing w:val="-10"/>
          <w:szCs w:val="28"/>
          <w:lang w:val="uk-UA"/>
        </w:rPr>
        <w:t xml:space="preserve">визначити структурно-адсорбційні параметри отриманих зразків; </w:t>
      </w:r>
    </w:p>
    <w:p w:rsidR="00C41869" w:rsidRPr="00FF55F1" w:rsidRDefault="00C41869" w:rsidP="00C41869">
      <w:pPr>
        <w:numPr>
          <w:ilvl w:val="0"/>
          <w:numId w:val="4"/>
        </w:numPr>
        <w:spacing w:after="0" w:line="360" w:lineRule="auto"/>
        <w:ind w:left="709" w:hanging="709"/>
        <w:jc w:val="both"/>
        <w:rPr>
          <w:spacing w:val="-10"/>
          <w:szCs w:val="28"/>
        </w:rPr>
      </w:pPr>
      <w:r w:rsidRPr="00FF55F1">
        <w:rPr>
          <w:spacing w:val="-10"/>
          <w:szCs w:val="28"/>
          <w:lang w:val="uk-UA"/>
        </w:rPr>
        <w:t xml:space="preserve"> дослідити протолітичні вл</w:t>
      </w:r>
      <w:r w:rsidR="00FF55F1">
        <w:rPr>
          <w:spacing w:val="-10"/>
          <w:szCs w:val="28"/>
          <w:lang w:val="uk-UA"/>
        </w:rPr>
        <w:t>астивості поверхонь форм діоксид</w:t>
      </w:r>
      <w:r w:rsidRPr="00FF55F1">
        <w:rPr>
          <w:spacing w:val="-10"/>
          <w:szCs w:val="28"/>
          <w:lang w:val="uk-UA"/>
        </w:rPr>
        <w:t>у мангану;</w:t>
      </w:r>
    </w:p>
    <w:p w:rsidR="008659C0" w:rsidRPr="00FF55F1" w:rsidRDefault="008659C0" w:rsidP="006E1AAC">
      <w:pPr>
        <w:pStyle w:val="a3"/>
        <w:numPr>
          <w:ilvl w:val="0"/>
          <w:numId w:val="4"/>
        </w:numPr>
        <w:spacing w:afterLines="40" w:after="96" w:line="360" w:lineRule="auto"/>
        <w:ind w:left="851" w:hanging="851"/>
        <w:jc w:val="both"/>
        <w:rPr>
          <w:spacing w:val="-10"/>
          <w:lang w:val="uk-UA"/>
        </w:rPr>
      </w:pPr>
      <w:r w:rsidRPr="00FF55F1">
        <w:rPr>
          <w:spacing w:val="-10"/>
          <w:lang w:val="uk-UA"/>
        </w:rPr>
        <w:t xml:space="preserve">тестувати комерційний та отримані зразки в реакції </w:t>
      </w:r>
      <w:r w:rsidR="00F6685A" w:rsidRPr="00FF55F1">
        <w:rPr>
          <w:spacing w:val="-10"/>
          <w:lang w:val="uk-UA"/>
        </w:rPr>
        <w:t>розкладання</w:t>
      </w:r>
      <w:r w:rsidRPr="00FF55F1">
        <w:rPr>
          <w:spacing w:val="-10"/>
          <w:lang w:val="uk-UA"/>
        </w:rPr>
        <w:t xml:space="preserve"> озону при </w:t>
      </w:r>
      <w:r w:rsidRPr="00FF55F1">
        <w:rPr>
          <w:spacing w:val="-10"/>
          <w:position w:val="-16"/>
          <w:lang w:val="uk-UA"/>
        </w:rPr>
        <w:object w:dxaOrig="460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3.55pt;height:21.45pt" o:ole="">
            <v:imagedata r:id="rId8" o:title=""/>
          </v:shape>
          <o:OLEObject Type="Embed" ProgID="Equation.3" ShapeID="_x0000_i1025" DrawAspect="Content" ObjectID="_1637493327" r:id="rId9"/>
        </w:object>
      </w:r>
      <w:r w:rsidRPr="00FF55F1">
        <w:rPr>
          <w:spacing w:val="-10"/>
          <w:lang w:val="uk-UA"/>
        </w:rPr>
        <w:t>=100 мг/м</w:t>
      </w:r>
      <w:r w:rsidRPr="00FF55F1">
        <w:rPr>
          <w:spacing w:val="-10"/>
          <w:vertAlign w:val="superscript"/>
          <w:lang w:val="uk-UA"/>
        </w:rPr>
        <w:t>3</w:t>
      </w:r>
      <w:r w:rsidR="00F6685A" w:rsidRPr="00FF55F1">
        <w:rPr>
          <w:spacing w:val="-10"/>
          <w:vertAlign w:val="superscript"/>
          <w:lang w:val="uk-UA"/>
        </w:rPr>
        <w:t xml:space="preserve"> </w:t>
      </w:r>
      <w:r w:rsidR="00F6685A" w:rsidRPr="00FF55F1">
        <w:rPr>
          <w:spacing w:val="-10"/>
          <w:lang w:val="uk-UA"/>
        </w:rPr>
        <w:t xml:space="preserve">і </w:t>
      </w:r>
      <w:r w:rsidR="00F6685A" w:rsidRPr="00FF55F1">
        <w:rPr>
          <w:spacing w:val="-10"/>
          <w:position w:val="-16"/>
          <w:lang w:val="uk-UA"/>
        </w:rPr>
        <w:object w:dxaOrig="460" w:dyaOrig="440">
          <v:shape id="_x0000_i1026" type="#_x0000_t75" style="width:23.55pt;height:21.45pt" o:ole="">
            <v:imagedata r:id="rId8" o:title=""/>
          </v:shape>
          <o:OLEObject Type="Embed" ProgID="Equation.3" ShapeID="_x0000_i1026" DrawAspect="Content" ObjectID="_1637493328" r:id="rId10"/>
        </w:object>
      </w:r>
      <w:r w:rsidR="00F6685A" w:rsidRPr="00FF55F1">
        <w:rPr>
          <w:spacing w:val="-10"/>
          <w:lang w:val="uk-UA"/>
        </w:rPr>
        <w:t>=1 мг/м</w:t>
      </w:r>
      <w:r w:rsidR="00F6685A" w:rsidRPr="00FF55F1">
        <w:rPr>
          <w:spacing w:val="-10"/>
          <w:vertAlign w:val="superscript"/>
          <w:lang w:val="uk-UA"/>
        </w:rPr>
        <w:t>3</w:t>
      </w:r>
      <w:r w:rsidRPr="00FF55F1">
        <w:rPr>
          <w:spacing w:val="-10"/>
          <w:lang w:val="uk-UA"/>
        </w:rPr>
        <w:t>;</w:t>
      </w:r>
    </w:p>
    <w:p w:rsidR="00882640" w:rsidRPr="00835A15" w:rsidRDefault="00204CCC" w:rsidP="00D61612">
      <w:pPr>
        <w:pStyle w:val="1"/>
        <w:numPr>
          <w:ilvl w:val="0"/>
          <w:numId w:val="1"/>
        </w:numPr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r w:rsidRPr="00CF5DED">
        <w:rPr>
          <w:lang w:val="uk-UA"/>
        </w:rPr>
        <w:br w:type="column"/>
      </w:r>
      <w:bookmarkStart w:id="1" w:name="_Toc531641451"/>
      <w:bookmarkStart w:id="2" w:name="_GoBack"/>
      <w:bookmarkEnd w:id="2"/>
      <w:r w:rsidR="00D61612" w:rsidRPr="00835A15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 xml:space="preserve"> </w:t>
      </w:r>
      <w:r w:rsidR="005B60DB" w:rsidRPr="00835A15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ВИСНОВКИ</w:t>
      </w:r>
      <w:bookmarkEnd w:id="1"/>
    </w:p>
    <w:p w:rsidR="005B60DB" w:rsidRDefault="00BA304B" w:rsidP="00F50324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 w:rsidRPr="00156976">
        <w:rPr>
          <w:lang w:val="uk-UA"/>
        </w:rPr>
        <w:t>Здійснено</w:t>
      </w:r>
      <w:r w:rsidR="005B60DB" w:rsidRPr="00156976">
        <w:rPr>
          <w:lang w:val="uk-UA"/>
        </w:rPr>
        <w:t xml:space="preserve"> критичний аналіз літературних даних про розкладання озону різними</w:t>
      </w:r>
      <w:r w:rsidR="001F7AB9">
        <w:rPr>
          <w:lang w:val="uk-UA"/>
        </w:rPr>
        <w:t xml:space="preserve"> поліморфними і модифікованими </w:t>
      </w:r>
      <w:r w:rsidR="005B60DB" w:rsidRPr="00156976">
        <w:rPr>
          <w:lang w:val="uk-UA"/>
        </w:rPr>
        <w:t>формами діоксиду мангану, активність яких можливо порівняти тільки в рамках одного д</w:t>
      </w:r>
      <w:r w:rsidR="00770F63" w:rsidRPr="00156976">
        <w:rPr>
          <w:lang w:val="uk-UA"/>
        </w:rPr>
        <w:t xml:space="preserve">ослідження, коли </w:t>
      </w:r>
      <w:r w:rsidR="005B60DB" w:rsidRPr="00156976">
        <w:rPr>
          <w:lang w:val="uk-UA"/>
        </w:rPr>
        <w:t>дотримувались постійних умов тестування каталізаторів. Встановлена відсутні</w:t>
      </w:r>
      <w:r w:rsidRPr="00156976">
        <w:rPr>
          <w:lang w:val="uk-UA"/>
        </w:rPr>
        <w:t>сть даних про розкладання мікро</w:t>
      </w:r>
      <w:r w:rsidR="005B60DB" w:rsidRPr="00156976">
        <w:rPr>
          <w:lang w:val="uk-UA"/>
        </w:rPr>
        <w:t>концентрацій озону, необхідних для характеристики захисних властивостей каталізаторів.</w:t>
      </w:r>
    </w:p>
    <w:p w:rsidR="001F7AB9" w:rsidRPr="001F7AB9" w:rsidRDefault="001F7AB9" w:rsidP="00F50324">
      <w:pPr>
        <w:pStyle w:val="a3"/>
        <w:numPr>
          <w:ilvl w:val="0"/>
          <w:numId w:val="13"/>
        </w:numPr>
        <w:tabs>
          <w:tab w:val="left" w:pos="0"/>
        </w:tabs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В роб</w:t>
      </w:r>
      <w:r w:rsidR="00F50324">
        <w:rPr>
          <w:lang w:val="uk-UA"/>
        </w:rPr>
        <w:t>оті використовувались наступні зразки</w:t>
      </w:r>
      <w:r>
        <w:rPr>
          <w:lang w:val="uk-UA"/>
        </w:rPr>
        <w:t xml:space="preserve"> ді</w:t>
      </w:r>
      <w:r w:rsidRPr="001F7AB9">
        <w:rPr>
          <w:lang w:val="uk-UA"/>
        </w:rPr>
        <w:t>оксиду ма</w:t>
      </w:r>
      <w:r>
        <w:rPr>
          <w:lang w:val="uk-UA"/>
        </w:rPr>
        <w:t>нгану</w:t>
      </w:r>
      <w:r w:rsidRPr="001F7AB9">
        <w:rPr>
          <w:lang w:val="uk-UA"/>
        </w:rPr>
        <w:t>: комерційн</w:t>
      </w:r>
      <w:r>
        <w:rPr>
          <w:lang w:val="uk-UA"/>
        </w:rPr>
        <w:t>ий - отриманий</w:t>
      </w:r>
      <w:r w:rsidRPr="001F7AB9">
        <w:rPr>
          <w:lang w:val="uk-UA"/>
        </w:rPr>
        <w:t xml:space="preserve"> електрохімічним </w:t>
      </w:r>
      <w:r>
        <w:rPr>
          <w:lang w:val="uk-UA"/>
        </w:rPr>
        <w:t xml:space="preserve">способом - 1S-Mn та синтезовані: </w:t>
      </w:r>
      <w:r w:rsidRPr="001F7AB9">
        <w:rPr>
          <w:lang w:val="uk-UA"/>
        </w:rPr>
        <w:t>відновлення</w:t>
      </w:r>
      <w:r>
        <w:rPr>
          <w:lang w:val="uk-UA"/>
        </w:rPr>
        <w:t xml:space="preserve">м  перманганату калію мурашиною кислотою </w:t>
      </w:r>
      <w:r w:rsidRPr="001F7AB9">
        <w:rPr>
          <w:lang w:val="uk-UA"/>
        </w:rPr>
        <w:t xml:space="preserve">- 2S-Mn, </w:t>
      </w:r>
      <w:r>
        <w:rPr>
          <w:lang w:val="uk-UA"/>
        </w:rPr>
        <w:t>сульфатом мангану</w:t>
      </w:r>
      <w:r w:rsidRPr="001F7AB9">
        <w:rPr>
          <w:lang w:val="uk-UA"/>
        </w:rPr>
        <w:t xml:space="preserve"> - 3S-Mn, сульфат</w:t>
      </w:r>
      <w:r>
        <w:rPr>
          <w:lang w:val="uk-UA"/>
        </w:rPr>
        <w:t>ом</w:t>
      </w:r>
      <w:r w:rsidRPr="001F7AB9">
        <w:rPr>
          <w:lang w:val="uk-UA"/>
        </w:rPr>
        <w:t xml:space="preserve"> м</w:t>
      </w:r>
      <w:r>
        <w:rPr>
          <w:lang w:val="uk-UA"/>
        </w:rPr>
        <w:t>ангану</w:t>
      </w:r>
      <w:r w:rsidRPr="001F7AB9">
        <w:rPr>
          <w:lang w:val="uk-UA"/>
        </w:rPr>
        <w:t xml:space="preserve"> (</w:t>
      </w:r>
      <w:r w:rsidRPr="002C6CD6">
        <w:rPr>
          <w:color w:val="000000"/>
          <w:szCs w:val="28"/>
        </w:rPr>
        <w:t>reflux</w:t>
      </w:r>
      <w:r w:rsidRPr="001F7AB9">
        <w:rPr>
          <w:color w:val="000000"/>
          <w:szCs w:val="28"/>
          <w:lang w:val="uk-UA"/>
        </w:rPr>
        <w:t xml:space="preserve"> </w:t>
      </w:r>
      <w:r w:rsidRPr="002C6CD6">
        <w:rPr>
          <w:color w:val="000000"/>
          <w:szCs w:val="28"/>
        </w:rPr>
        <w:t>method</w:t>
      </w:r>
      <w:r w:rsidRPr="001F7AB9">
        <w:rPr>
          <w:lang w:val="uk-UA"/>
        </w:rPr>
        <w:t>) - 4S-Mn, ацетатом ма</w:t>
      </w:r>
      <w:r>
        <w:rPr>
          <w:lang w:val="uk-UA"/>
        </w:rPr>
        <w:t xml:space="preserve">нгану (твердофазна реакція) - 5S-Mn, малеїновою кислотою (гель-метод) </w:t>
      </w:r>
      <w:r w:rsidRPr="001F7AB9">
        <w:rPr>
          <w:lang w:val="uk-UA"/>
        </w:rPr>
        <w:t>- 6S-Mn, а також сплавленням MnSO</w:t>
      </w:r>
      <w:r w:rsidRPr="001F7AB9">
        <w:rPr>
          <w:vertAlign w:val="subscript"/>
          <w:lang w:val="uk-UA"/>
        </w:rPr>
        <w:t>4</w:t>
      </w:r>
      <w:r w:rsidRPr="001F7AB9">
        <w:rPr>
          <w:lang w:val="uk-UA"/>
        </w:rPr>
        <w:t xml:space="preserve"> і KNO</w:t>
      </w:r>
      <w:r w:rsidRPr="001F7AB9">
        <w:rPr>
          <w:vertAlign w:val="subscript"/>
          <w:lang w:val="uk-UA"/>
        </w:rPr>
        <w:t>3</w:t>
      </w:r>
      <w:r w:rsidRPr="001F7AB9">
        <w:rPr>
          <w:lang w:val="uk-UA"/>
        </w:rPr>
        <w:t xml:space="preserve"> - 7S-Mn. </w:t>
      </w:r>
      <w:r>
        <w:rPr>
          <w:lang w:val="uk-UA"/>
        </w:rPr>
        <w:t>Зразок</w:t>
      </w:r>
      <w:r w:rsidRPr="001F7AB9">
        <w:rPr>
          <w:lang w:val="uk-UA"/>
        </w:rPr>
        <w:t xml:space="preserve"> 8S-Mn отримували використовуючи озон (100 мг / м</w:t>
      </w:r>
      <w:r w:rsidRPr="001F7AB9">
        <w:rPr>
          <w:vertAlign w:val="superscript"/>
          <w:lang w:val="uk-UA"/>
        </w:rPr>
        <w:t>3</w:t>
      </w:r>
      <w:r w:rsidRPr="001F7AB9">
        <w:rPr>
          <w:lang w:val="uk-UA"/>
        </w:rPr>
        <w:t>) в якості окис</w:t>
      </w:r>
      <w:r>
        <w:rPr>
          <w:lang w:val="uk-UA"/>
        </w:rPr>
        <w:t>ника</w:t>
      </w:r>
      <w:r w:rsidRPr="001F7AB9">
        <w:rPr>
          <w:lang w:val="uk-UA"/>
        </w:rPr>
        <w:t>.</w:t>
      </w:r>
      <w:r>
        <w:rPr>
          <w:lang w:val="uk-UA"/>
        </w:rPr>
        <w:t xml:space="preserve"> </w:t>
      </w:r>
      <w:r w:rsidRPr="001F7AB9">
        <w:t>9</w:t>
      </w:r>
      <w:r>
        <w:rPr>
          <w:lang w:val="en-US"/>
        </w:rPr>
        <w:t>S</w:t>
      </w:r>
      <w:r w:rsidRPr="001F7AB9">
        <w:t>-</w:t>
      </w:r>
      <w:r>
        <w:rPr>
          <w:lang w:val="en-US"/>
        </w:rPr>
        <w:t>Mn</w:t>
      </w:r>
      <w:r w:rsidR="00F50324">
        <w:rPr>
          <w:lang w:val="uk-UA"/>
        </w:rPr>
        <w:t xml:space="preserve"> синтезували</w:t>
      </w:r>
      <w:r>
        <w:rPr>
          <w:lang w:val="uk-UA"/>
        </w:rPr>
        <w:t xml:space="preserve"> модернізуючи зразок 8</w:t>
      </w:r>
      <w:r>
        <w:rPr>
          <w:lang w:val="en-US"/>
        </w:rPr>
        <w:t>S</w:t>
      </w:r>
      <w:r w:rsidRPr="001F7AB9">
        <w:t>-</w:t>
      </w:r>
      <w:r>
        <w:rPr>
          <w:lang w:val="en-US"/>
        </w:rPr>
        <w:t>Mn</w:t>
      </w:r>
      <w:r>
        <w:rPr>
          <w:lang w:val="uk-UA"/>
        </w:rPr>
        <w:t>, а саме змінюючи температуру сушки та прожарювання</w:t>
      </w:r>
      <w:r w:rsidRPr="001F7AB9">
        <w:t>.</w:t>
      </w:r>
    </w:p>
    <w:p w:rsidR="001F7AB9" w:rsidRPr="00F50324" w:rsidRDefault="001F7AB9" w:rsidP="00F50324">
      <w:pPr>
        <w:pStyle w:val="af1"/>
        <w:numPr>
          <w:ilvl w:val="0"/>
          <w:numId w:val="13"/>
        </w:numPr>
        <w:tabs>
          <w:tab w:val="left" w:pos="426"/>
          <w:tab w:val="left" w:pos="6840"/>
        </w:tabs>
        <w:spacing w:after="0" w:line="360" w:lineRule="auto"/>
        <w:ind w:left="567" w:hanging="567"/>
        <w:jc w:val="both"/>
        <w:rPr>
          <w:szCs w:val="26"/>
          <w:lang w:val="uk-UA"/>
        </w:rPr>
      </w:pPr>
      <w:r>
        <w:rPr>
          <w:caps/>
          <w:szCs w:val="28"/>
          <w:lang w:val="uk-UA"/>
        </w:rPr>
        <w:t xml:space="preserve"> </w:t>
      </w:r>
      <w:r w:rsidRPr="001F7AB9">
        <w:rPr>
          <w:szCs w:val="28"/>
          <w:lang w:val="uk-UA"/>
        </w:rPr>
        <w:t>Рентгенофаз</w:t>
      </w:r>
      <w:r>
        <w:rPr>
          <w:szCs w:val="28"/>
          <w:lang w:val="uk-UA"/>
        </w:rPr>
        <w:t>овим</w:t>
      </w:r>
      <w:r w:rsidRPr="001F7AB9">
        <w:rPr>
          <w:szCs w:val="28"/>
          <w:lang w:val="uk-UA"/>
        </w:rPr>
        <w:t xml:space="preserve"> аналізом із застосуванням методу Рітвельда встановлен</w:t>
      </w:r>
      <w:r w:rsidR="00F50324">
        <w:rPr>
          <w:szCs w:val="28"/>
          <w:lang w:val="uk-UA"/>
        </w:rPr>
        <w:t xml:space="preserve">о </w:t>
      </w:r>
      <w:r w:rsidRPr="001F7AB9">
        <w:rPr>
          <w:szCs w:val="28"/>
          <w:lang w:val="uk-UA"/>
        </w:rPr>
        <w:t xml:space="preserve">фазовий склад, вміст фаз і розмір кристалітів. Всі </w:t>
      </w:r>
      <w:r w:rsidR="00F50324">
        <w:rPr>
          <w:szCs w:val="28"/>
          <w:lang w:val="uk-UA"/>
        </w:rPr>
        <w:t>зразки</w:t>
      </w:r>
      <w:r w:rsidRPr="001F7AB9">
        <w:rPr>
          <w:szCs w:val="28"/>
          <w:lang w:val="uk-UA"/>
        </w:rPr>
        <w:t>, крім двох, синтезовані відновленням перманганату калію мура</w:t>
      </w:r>
      <w:r>
        <w:rPr>
          <w:szCs w:val="28"/>
          <w:lang w:val="uk-UA"/>
        </w:rPr>
        <w:t xml:space="preserve">шиною </w:t>
      </w:r>
      <w:r w:rsidRPr="001F7AB9">
        <w:rPr>
          <w:szCs w:val="28"/>
          <w:lang w:val="uk-UA"/>
        </w:rPr>
        <w:t>кислотою (2S-Mn) та сульфатом ма</w:t>
      </w:r>
      <w:r>
        <w:rPr>
          <w:szCs w:val="28"/>
          <w:lang w:val="uk-UA"/>
        </w:rPr>
        <w:t>нгану (3S-Mn), є кристалі</w:t>
      </w:r>
      <w:r w:rsidRPr="001F7AB9">
        <w:rPr>
          <w:szCs w:val="28"/>
          <w:lang w:val="uk-UA"/>
        </w:rPr>
        <w:t xml:space="preserve">чними. По числу фаз зразки можна класифікувати як монофазні (2S-Mn, 3S-Mn, 6S-Mn, 7S-Mn, 8S-Mn), що містять основну фазу криптомелану та </w:t>
      </w:r>
      <w:r>
        <w:rPr>
          <w:szCs w:val="28"/>
          <w:lang w:val="uk-UA"/>
        </w:rPr>
        <w:t>домішки</w:t>
      </w:r>
      <w:r w:rsidRPr="001F7AB9">
        <w:rPr>
          <w:szCs w:val="28"/>
          <w:lang w:val="uk-UA"/>
        </w:rPr>
        <w:t xml:space="preserve"> (10-14 мас.%) </w:t>
      </w:r>
      <w:r w:rsidRPr="002C6CD6">
        <w:rPr>
          <w:szCs w:val="28"/>
        </w:rPr>
        <w:sym w:font="Symbol" w:char="F062"/>
      </w:r>
      <w:r w:rsidRPr="002C6CD6">
        <w:rPr>
          <w:szCs w:val="26"/>
        </w:rPr>
        <w:t>-Mn</w:t>
      </w:r>
      <w:r w:rsidRPr="002C6CD6">
        <w:rPr>
          <w:szCs w:val="26"/>
          <w:vertAlign w:val="subscript"/>
        </w:rPr>
        <w:t>2</w:t>
      </w:r>
      <w:r w:rsidRPr="002C6CD6">
        <w:rPr>
          <w:szCs w:val="26"/>
        </w:rPr>
        <w:t>O</w:t>
      </w:r>
      <w:r w:rsidRPr="002C6CD6">
        <w:rPr>
          <w:szCs w:val="26"/>
          <w:vertAlign w:val="subscript"/>
        </w:rPr>
        <w:t>3</w:t>
      </w:r>
      <w:r>
        <w:rPr>
          <w:szCs w:val="26"/>
        </w:rPr>
        <w:t xml:space="preserve"> </w:t>
      </w:r>
      <w:r>
        <w:rPr>
          <w:szCs w:val="26"/>
          <w:lang w:val="uk-UA"/>
        </w:rPr>
        <w:t>і</w:t>
      </w:r>
      <w:r w:rsidRPr="002C6CD6">
        <w:rPr>
          <w:szCs w:val="26"/>
        </w:rPr>
        <w:t xml:space="preserve"> </w:t>
      </w:r>
      <w:r w:rsidRPr="002C6CD6">
        <w:rPr>
          <w:szCs w:val="28"/>
        </w:rPr>
        <w:sym w:font="Symbol" w:char="F062"/>
      </w:r>
      <w:r w:rsidRPr="002C6CD6">
        <w:rPr>
          <w:szCs w:val="26"/>
        </w:rPr>
        <w:t>-MnO</w:t>
      </w:r>
      <w:r w:rsidRPr="002C6CD6">
        <w:rPr>
          <w:szCs w:val="26"/>
          <w:vertAlign w:val="subscript"/>
        </w:rPr>
        <w:t>2</w:t>
      </w:r>
      <w:r w:rsidRPr="001F7AB9">
        <w:rPr>
          <w:szCs w:val="28"/>
          <w:lang w:val="uk-UA"/>
        </w:rPr>
        <w:t xml:space="preserve"> (4S-Mn і 5S-Mn), а також поліфазний зразок - комерційний (1S-Mn). Фаза біксбіїта (</w:t>
      </w:r>
      <w:r w:rsidRPr="002C6CD6">
        <w:rPr>
          <w:szCs w:val="28"/>
        </w:rPr>
        <w:sym w:font="Symbol" w:char="F062"/>
      </w:r>
      <w:r w:rsidRPr="001F7AB9">
        <w:rPr>
          <w:szCs w:val="26"/>
          <w:lang w:val="uk-UA"/>
        </w:rPr>
        <w:t>-</w:t>
      </w:r>
      <w:r w:rsidRPr="002C6CD6">
        <w:rPr>
          <w:szCs w:val="26"/>
        </w:rPr>
        <w:t>Mn</w:t>
      </w:r>
      <w:r w:rsidRPr="001F7AB9">
        <w:rPr>
          <w:szCs w:val="26"/>
          <w:vertAlign w:val="subscript"/>
          <w:lang w:val="uk-UA"/>
        </w:rPr>
        <w:t>2</w:t>
      </w:r>
      <w:r w:rsidRPr="002C6CD6">
        <w:rPr>
          <w:szCs w:val="26"/>
        </w:rPr>
        <w:t>O</w:t>
      </w:r>
      <w:r w:rsidRPr="001F7AB9">
        <w:rPr>
          <w:szCs w:val="26"/>
          <w:vertAlign w:val="subscript"/>
          <w:lang w:val="uk-UA"/>
        </w:rPr>
        <w:t>3</w:t>
      </w:r>
      <w:r w:rsidRPr="001F7AB9">
        <w:rPr>
          <w:szCs w:val="28"/>
          <w:lang w:val="uk-UA"/>
        </w:rPr>
        <w:t>) характеризується найбільшим розміром кристалітів 66 - 87 нм. В залежності ві</w:t>
      </w:r>
      <w:r>
        <w:rPr>
          <w:szCs w:val="28"/>
          <w:lang w:val="uk-UA"/>
        </w:rPr>
        <w:t>д способу отримання розмір кристалі</w:t>
      </w:r>
      <w:r w:rsidRPr="001F7AB9">
        <w:rPr>
          <w:szCs w:val="28"/>
          <w:lang w:val="uk-UA"/>
        </w:rPr>
        <w:t>тів фази криптомелана знаходиться в межах 14 - 36 нм.</w:t>
      </w:r>
    </w:p>
    <w:p w:rsidR="00F50324" w:rsidRPr="001F7AB9" w:rsidRDefault="00F50324" w:rsidP="00F50324">
      <w:pPr>
        <w:pStyle w:val="af1"/>
        <w:numPr>
          <w:ilvl w:val="0"/>
          <w:numId w:val="13"/>
        </w:numPr>
        <w:tabs>
          <w:tab w:val="left" w:pos="426"/>
          <w:tab w:val="left" w:pos="6840"/>
        </w:tabs>
        <w:spacing w:after="0" w:line="360" w:lineRule="auto"/>
        <w:ind w:left="567" w:hanging="567"/>
        <w:jc w:val="both"/>
        <w:rPr>
          <w:szCs w:val="26"/>
          <w:lang w:val="uk-UA"/>
        </w:rPr>
      </w:pPr>
      <w:r>
        <w:rPr>
          <w:szCs w:val="28"/>
          <w:lang w:val="uk-UA"/>
        </w:rPr>
        <w:t>Фазові трансформації оксидних форм мангану доведено за результами електронної мікроскопії (ІЧ-спектроскопії та ДТА-ДТГ-досліджень).</w:t>
      </w:r>
    </w:p>
    <w:p w:rsidR="00A14A65" w:rsidRPr="00504BA9" w:rsidRDefault="00504BA9" w:rsidP="00F50324">
      <w:pPr>
        <w:pStyle w:val="af1"/>
        <w:numPr>
          <w:ilvl w:val="0"/>
          <w:numId w:val="13"/>
        </w:numPr>
        <w:tabs>
          <w:tab w:val="left" w:pos="426"/>
          <w:tab w:val="left" w:pos="6840"/>
        </w:tabs>
        <w:spacing w:after="0" w:line="360" w:lineRule="auto"/>
        <w:ind w:left="567" w:hanging="567"/>
        <w:jc w:val="both"/>
        <w:rPr>
          <w:szCs w:val="26"/>
          <w:lang w:val="uk-UA"/>
        </w:rPr>
      </w:pPr>
      <w:r w:rsidRPr="00223000">
        <w:rPr>
          <w:szCs w:val="26"/>
          <w:lang w:val="uk-UA"/>
        </w:rPr>
        <w:lastRenderedPageBreak/>
        <w:t xml:space="preserve"> </w:t>
      </w:r>
      <w:r w:rsidRPr="00520F61">
        <w:rPr>
          <w:szCs w:val="26"/>
          <w:lang w:val="uk-UA"/>
        </w:rPr>
        <w:t>Отримані ізот</w:t>
      </w:r>
      <w:r>
        <w:rPr>
          <w:szCs w:val="26"/>
          <w:lang w:val="uk-UA"/>
        </w:rPr>
        <w:t>ерми</w:t>
      </w:r>
      <w:r w:rsidRPr="00520F61">
        <w:rPr>
          <w:szCs w:val="26"/>
          <w:lang w:val="uk-UA"/>
        </w:rPr>
        <w:t xml:space="preserve"> адсорбції</w:t>
      </w:r>
      <w:r w:rsidR="00F50324">
        <w:rPr>
          <w:szCs w:val="26"/>
          <w:lang w:val="uk-UA"/>
        </w:rPr>
        <w:t>-десорбції</w:t>
      </w:r>
      <w:r w:rsidRPr="00520F61">
        <w:rPr>
          <w:szCs w:val="26"/>
          <w:lang w:val="uk-UA"/>
        </w:rPr>
        <w:t xml:space="preserve"> парів вод</w:t>
      </w:r>
      <w:r>
        <w:rPr>
          <w:szCs w:val="26"/>
          <w:lang w:val="uk-UA"/>
        </w:rPr>
        <w:t>и</w:t>
      </w:r>
      <w:r w:rsidR="00F50324">
        <w:rPr>
          <w:szCs w:val="26"/>
          <w:lang w:val="uk-UA"/>
        </w:rPr>
        <w:t xml:space="preserve"> проаналізовані за методом БЭТ. </w:t>
      </w:r>
      <w:r>
        <w:rPr>
          <w:szCs w:val="26"/>
          <w:lang w:val="uk-UA"/>
        </w:rPr>
        <w:t>Встановлено, що напів</w:t>
      </w:r>
      <w:r w:rsidRPr="00504BA9">
        <w:rPr>
          <w:szCs w:val="26"/>
          <w:lang w:val="uk-UA"/>
        </w:rPr>
        <w:t>аморфн</w:t>
      </w:r>
      <w:r>
        <w:rPr>
          <w:szCs w:val="26"/>
          <w:lang w:val="uk-UA"/>
        </w:rPr>
        <w:t>і</w:t>
      </w:r>
      <w:r w:rsidRPr="00504BA9">
        <w:rPr>
          <w:szCs w:val="26"/>
          <w:lang w:val="uk-UA"/>
        </w:rPr>
        <w:t xml:space="preserve"> зразки 2S-Mn і 3S-Mn характеризуються найбільшою величиною </w:t>
      </w:r>
      <w:r>
        <w:rPr>
          <w:szCs w:val="26"/>
          <w:lang w:val="uk-UA"/>
        </w:rPr>
        <w:t>ємності</w:t>
      </w:r>
      <w:r w:rsidRPr="00504BA9">
        <w:rPr>
          <w:szCs w:val="26"/>
          <w:lang w:val="uk-UA"/>
        </w:rPr>
        <w:t xml:space="preserve"> моно</w:t>
      </w:r>
      <w:r>
        <w:rPr>
          <w:szCs w:val="26"/>
          <w:lang w:val="uk-UA"/>
        </w:rPr>
        <w:t>шару</w:t>
      </w:r>
      <w:r w:rsidRPr="00504BA9">
        <w:rPr>
          <w:szCs w:val="26"/>
          <w:lang w:val="uk-UA"/>
        </w:rPr>
        <w:t>. Для кристалічних зразків оксидів ма</w:t>
      </w:r>
      <w:r>
        <w:rPr>
          <w:szCs w:val="26"/>
          <w:lang w:val="uk-UA"/>
        </w:rPr>
        <w:t>нгану</w:t>
      </w:r>
      <w:r w:rsidRPr="00504BA9">
        <w:rPr>
          <w:szCs w:val="26"/>
          <w:lang w:val="uk-UA"/>
        </w:rPr>
        <w:t xml:space="preserve"> з</w:t>
      </w:r>
      <w:r>
        <w:rPr>
          <w:szCs w:val="26"/>
          <w:lang w:val="uk-UA"/>
        </w:rPr>
        <w:t>і</w:t>
      </w:r>
      <w:r w:rsidRPr="00504BA9">
        <w:rPr>
          <w:szCs w:val="26"/>
          <w:lang w:val="uk-UA"/>
        </w:rPr>
        <w:t xml:space="preserve"> збільшенням розміру кристалів параметр </w:t>
      </w:r>
      <w:r w:rsidRPr="002C6CD6">
        <w:rPr>
          <w:i/>
          <w:szCs w:val="28"/>
        </w:rPr>
        <w:t>a</w:t>
      </w:r>
      <w:r w:rsidRPr="002C6CD6">
        <w:rPr>
          <w:szCs w:val="28"/>
          <w:vertAlign w:val="subscript"/>
        </w:rPr>
        <w:t>m</w:t>
      </w:r>
      <w:r w:rsidRPr="00504BA9">
        <w:rPr>
          <w:szCs w:val="26"/>
          <w:lang w:val="uk-UA"/>
        </w:rPr>
        <w:t xml:space="preserve"> зменшується.</w:t>
      </w:r>
    </w:p>
    <w:p w:rsidR="00094F79" w:rsidRPr="00504BA9" w:rsidRDefault="00094F79" w:rsidP="00E23F5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 w:rsidRPr="00504BA9">
        <w:rPr>
          <w:lang w:val="uk-UA"/>
        </w:rPr>
        <w:t>Показано, що протолітичні взаємодії молекул води з окс</w:t>
      </w:r>
      <w:r w:rsidR="00CB7C6C" w:rsidRPr="00504BA9">
        <w:rPr>
          <w:lang w:val="uk-UA"/>
        </w:rPr>
        <w:t>идною поверхнею мангану здійсн</w:t>
      </w:r>
      <w:r w:rsidR="00504BA9">
        <w:rPr>
          <w:lang w:val="uk-UA"/>
        </w:rPr>
        <w:t>ю</w:t>
      </w:r>
      <w:r w:rsidRPr="00504BA9">
        <w:rPr>
          <w:lang w:val="uk-UA"/>
        </w:rPr>
        <w:t>ться за різними механізмами:</w:t>
      </w:r>
    </w:p>
    <w:p w:rsidR="00094F79" w:rsidRPr="00504BA9" w:rsidRDefault="00094F79" w:rsidP="00E23F59">
      <w:pPr>
        <w:pStyle w:val="a3"/>
        <w:numPr>
          <w:ilvl w:val="0"/>
          <w:numId w:val="7"/>
        </w:numPr>
        <w:spacing w:line="360" w:lineRule="auto"/>
        <w:ind w:left="1843" w:hanging="426"/>
        <w:jc w:val="both"/>
        <w:rPr>
          <w:lang w:val="uk-UA"/>
        </w:rPr>
      </w:pPr>
      <w:r w:rsidRPr="00504BA9">
        <w:rPr>
          <w:lang w:val="uk-UA"/>
        </w:rPr>
        <w:t xml:space="preserve">в зразках </w:t>
      </w:r>
      <w:r w:rsidR="00504BA9" w:rsidRPr="00D5594D">
        <w:rPr>
          <w:lang w:val="uk-UA"/>
        </w:rPr>
        <w:t>1</w:t>
      </w:r>
      <w:r w:rsidR="00504BA9" w:rsidRPr="00D5594D">
        <w:rPr>
          <w:lang w:val="en-US"/>
        </w:rPr>
        <w:t>S</w:t>
      </w:r>
      <w:r w:rsidR="00504BA9" w:rsidRPr="00D5594D">
        <w:rPr>
          <w:lang w:val="uk-UA"/>
        </w:rPr>
        <w:t>-</w:t>
      </w:r>
      <w:r w:rsidR="00504BA9" w:rsidRPr="00D5594D">
        <w:rPr>
          <w:lang w:val="en-US"/>
        </w:rPr>
        <w:t>Mn</w:t>
      </w:r>
      <w:r w:rsidR="00504BA9" w:rsidRPr="00D5594D">
        <w:rPr>
          <w:lang w:val="uk-UA"/>
        </w:rPr>
        <w:t>, 5</w:t>
      </w:r>
      <w:r w:rsidR="00504BA9" w:rsidRPr="00D5594D">
        <w:rPr>
          <w:lang w:val="en-US"/>
        </w:rPr>
        <w:t>S</w:t>
      </w:r>
      <w:r w:rsidR="00504BA9" w:rsidRPr="00D5594D">
        <w:rPr>
          <w:lang w:val="uk-UA"/>
        </w:rPr>
        <w:t>-</w:t>
      </w:r>
      <w:r w:rsidR="00504BA9" w:rsidRPr="00D5594D">
        <w:rPr>
          <w:lang w:val="en-US"/>
        </w:rPr>
        <w:t>Mn</w:t>
      </w:r>
      <w:r w:rsidR="00504BA9" w:rsidRPr="00D5594D">
        <w:rPr>
          <w:lang w:val="uk-UA"/>
        </w:rPr>
        <w:t>, 7</w:t>
      </w:r>
      <w:r w:rsidR="00504BA9" w:rsidRPr="00D5594D">
        <w:rPr>
          <w:lang w:val="en-US"/>
        </w:rPr>
        <w:t>S</w:t>
      </w:r>
      <w:r w:rsidR="00504BA9" w:rsidRPr="00D5594D">
        <w:rPr>
          <w:lang w:val="uk-UA"/>
        </w:rPr>
        <w:t>-</w:t>
      </w:r>
      <w:r w:rsidR="00504BA9" w:rsidRPr="00D5594D">
        <w:rPr>
          <w:lang w:val="en-US"/>
        </w:rPr>
        <w:t>Mn</w:t>
      </w:r>
      <w:r w:rsidR="00504BA9" w:rsidRPr="00D5594D">
        <w:rPr>
          <w:lang w:val="uk-UA"/>
        </w:rPr>
        <w:t xml:space="preserve"> та 8</w:t>
      </w:r>
      <w:r w:rsidR="00504BA9" w:rsidRPr="00D5594D">
        <w:rPr>
          <w:lang w:val="en-US"/>
        </w:rPr>
        <w:t>S</w:t>
      </w:r>
      <w:r w:rsidR="00504BA9" w:rsidRPr="00D5594D">
        <w:rPr>
          <w:lang w:val="uk-UA"/>
        </w:rPr>
        <w:t>-</w:t>
      </w:r>
      <w:r w:rsidR="00504BA9" w:rsidRPr="00D5594D">
        <w:rPr>
          <w:lang w:val="en-US"/>
        </w:rPr>
        <w:t>Mn</w:t>
      </w:r>
      <w:r w:rsidRPr="00504BA9">
        <w:rPr>
          <w:lang w:val="uk-UA"/>
        </w:rPr>
        <w:t>–</w:t>
      </w:r>
      <w:r w:rsidR="00E32355" w:rsidRPr="00504BA9">
        <w:rPr>
          <w:lang w:val="uk-UA"/>
        </w:rPr>
        <w:t xml:space="preserve"> на льюїсовських ки</w:t>
      </w:r>
      <w:r w:rsidRPr="00504BA9">
        <w:rPr>
          <w:lang w:val="uk-UA"/>
        </w:rPr>
        <w:t>слотних центрах (основний механізм)</w:t>
      </w:r>
      <w:r w:rsidR="00BA304B" w:rsidRPr="00504BA9">
        <w:rPr>
          <w:lang w:val="uk-UA"/>
        </w:rPr>
        <w:t>;</w:t>
      </w:r>
    </w:p>
    <w:p w:rsidR="00094F79" w:rsidRPr="00504BA9" w:rsidRDefault="00C550B2" w:rsidP="00E23F59">
      <w:pPr>
        <w:pStyle w:val="a3"/>
        <w:numPr>
          <w:ilvl w:val="0"/>
          <w:numId w:val="7"/>
        </w:numPr>
        <w:spacing w:line="360" w:lineRule="auto"/>
        <w:ind w:left="1843" w:hanging="426"/>
        <w:jc w:val="both"/>
        <w:rPr>
          <w:lang w:val="uk-UA"/>
        </w:rPr>
      </w:pPr>
      <w:r w:rsidRPr="00504BA9">
        <w:rPr>
          <w:lang w:val="uk-UA"/>
        </w:rPr>
        <w:t>в зразка</w:t>
      </w:r>
      <w:r w:rsidR="00F50324">
        <w:rPr>
          <w:lang w:val="uk-UA"/>
        </w:rPr>
        <w:t>х</w:t>
      </w:r>
      <w:r w:rsidR="00094F79" w:rsidRPr="00504BA9">
        <w:rPr>
          <w:lang w:val="uk-UA"/>
        </w:rPr>
        <w:t xml:space="preserve"> </w:t>
      </w:r>
      <w:r w:rsidR="00504BA9" w:rsidRPr="00504BA9">
        <w:rPr>
          <w:lang w:val="uk-UA"/>
        </w:rPr>
        <w:t>2</w:t>
      </w:r>
      <w:r w:rsidR="00094F79" w:rsidRPr="00504BA9">
        <w:rPr>
          <w:lang w:val="en-US"/>
        </w:rPr>
        <w:t>S</w:t>
      </w:r>
      <w:r w:rsidR="00094F79" w:rsidRPr="00504BA9">
        <w:t>-</w:t>
      </w:r>
      <w:r w:rsidR="00094F79" w:rsidRPr="00504BA9">
        <w:rPr>
          <w:lang w:val="en-US"/>
        </w:rPr>
        <w:t>Mn</w:t>
      </w:r>
      <w:r w:rsidR="00504BA9" w:rsidRPr="00504BA9">
        <w:rPr>
          <w:lang w:val="uk-UA"/>
        </w:rPr>
        <w:t>, 3</w:t>
      </w:r>
      <w:r w:rsidR="00504BA9" w:rsidRPr="00504BA9">
        <w:rPr>
          <w:lang w:val="en-US"/>
        </w:rPr>
        <w:t>S</w:t>
      </w:r>
      <w:r w:rsidR="00504BA9" w:rsidRPr="00504BA9">
        <w:rPr>
          <w:lang w:val="uk-UA"/>
        </w:rPr>
        <w:t>-</w:t>
      </w:r>
      <w:r w:rsidR="00504BA9" w:rsidRPr="00504BA9">
        <w:rPr>
          <w:lang w:val="en-US"/>
        </w:rPr>
        <w:t>Mn</w:t>
      </w:r>
      <w:r w:rsidR="00504BA9" w:rsidRPr="00504BA9">
        <w:rPr>
          <w:lang w:val="uk-UA"/>
        </w:rPr>
        <w:t>, 4</w:t>
      </w:r>
      <w:r w:rsidR="00504BA9" w:rsidRPr="00504BA9">
        <w:rPr>
          <w:lang w:val="en-US"/>
        </w:rPr>
        <w:t>S</w:t>
      </w:r>
      <w:r w:rsidR="00504BA9" w:rsidRPr="00504BA9">
        <w:rPr>
          <w:lang w:val="uk-UA"/>
        </w:rPr>
        <w:t>-</w:t>
      </w:r>
      <w:r w:rsidR="00504BA9" w:rsidRPr="00504BA9">
        <w:rPr>
          <w:lang w:val="en-US"/>
        </w:rPr>
        <w:t>Mn</w:t>
      </w:r>
      <w:r w:rsidR="00504BA9" w:rsidRPr="00504BA9">
        <w:rPr>
          <w:lang w:val="uk-UA"/>
        </w:rPr>
        <w:t>, 6</w:t>
      </w:r>
      <w:r w:rsidR="00504BA9" w:rsidRPr="00504BA9">
        <w:rPr>
          <w:lang w:val="en-US"/>
        </w:rPr>
        <w:t>S</w:t>
      </w:r>
      <w:r w:rsidR="00504BA9" w:rsidRPr="00504BA9">
        <w:rPr>
          <w:lang w:val="uk-UA"/>
        </w:rPr>
        <w:t>-</w:t>
      </w:r>
      <w:r w:rsidR="00504BA9" w:rsidRPr="00504BA9">
        <w:rPr>
          <w:lang w:val="en-US"/>
        </w:rPr>
        <w:t>Mn</w:t>
      </w:r>
      <w:r w:rsidR="00504BA9" w:rsidRPr="00504BA9">
        <w:rPr>
          <w:lang w:val="uk-UA"/>
        </w:rPr>
        <w:t xml:space="preserve"> </w:t>
      </w:r>
      <w:r w:rsidR="00094F79" w:rsidRPr="00504BA9">
        <w:rPr>
          <w:lang w:val="uk-UA"/>
        </w:rPr>
        <w:t>– на льюїсовьких основних центрах (кислотний механізм).</w:t>
      </w:r>
    </w:p>
    <w:p w:rsidR="00504BA9" w:rsidRPr="00504BA9" w:rsidRDefault="00094F79" w:rsidP="00504BA9">
      <w:pPr>
        <w:pStyle w:val="a3"/>
        <w:numPr>
          <w:ilvl w:val="0"/>
          <w:numId w:val="13"/>
        </w:numPr>
        <w:spacing w:after="0" w:line="360" w:lineRule="auto"/>
        <w:ind w:left="567" w:hanging="567"/>
        <w:jc w:val="both"/>
        <w:rPr>
          <w:u w:val="single"/>
          <w:lang w:val="uk-UA"/>
        </w:rPr>
      </w:pPr>
      <w:r w:rsidRPr="00504BA9">
        <w:rPr>
          <w:lang w:val="uk-UA"/>
        </w:rPr>
        <w:t>Каталітична</w:t>
      </w:r>
      <w:r w:rsidR="00AA1A04" w:rsidRPr="00504BA9">
        <w:rPr>
          <w:lang w:val="uk-UA"/>
        </w:rPr>
        <w:t xml:space="preserve"> активність оксидних форм мангану в реакції розкладання озону визначається фазовим складом і збільшується в ряду: 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7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&gt;3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&gt;6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&gt;4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&gt;5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&gt;2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&gt;8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&gt;1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S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>-</w:t>
      </w:r>
      <w:r w:rsidR="00504BA9" w:rsidRPr="00504BA9">
        <w:rPr>
          <w:rFonts w:eastAsia="Times New Roman"/>
          <w:color w:val="000000"/>
          <w:szCs w:val="28"/>
          <w:lang w:val="en-US" w:eastAsia="ru-RU"/>
        </w:rPr>
        <w:t>Mn</w:t>
      </w:r>
      <w:r w:rsidR="00504BA9" w:rsidRPr="00504BA9">
        <w:rPr>
          <w:rFonts w:eastAsia="Times New Roman"/>
          <w:color w:val="000000"/>
          <w:szCs w:val="28"/>
          <w:lang w:val="uk-UA" w:eastAsia="ru-RU"/>
        </w:rPr>
        <w:t xml:space="preserve">. </w:t>
      </w:r>
      <w:r w:rsidR="00E32355" w:rsidRPr="00504BA9">
        <w:rPr>
          <w:lang w:val="uk-UA"/>
        </w:rPr>
        <w:t>Найбільшу активність виявив криптомелан (</w:t>
      </w:r>
      <w:r w:rsidR="00F50324" w:rsidRPr="00D5594D">
        <w:rPr>
          <w:lang w:val="uk-UA"/>
        </w:rPr>
        <w:t>7</w:t>
      </w:r>
      <w:r w:rsidR="00F50324" w:rsidRPr="00D5594D">
        <w:rPr>
          <w:lang w:val="en-US"/>
        </w:rPr>
        <w:t>S</w:t>
      </w:r>
      <w:r w:rsidR="00F50324" w:rsidRPr="00D5594D">
        <w:rPr>
          <w:lang w:val="uk-UA"/>
        </w:rPr>
        <w:t>-</w:t>
      </w:r>
      <w:r w:rsidR="00F50324" w:rsidRPr="00D5594D">
        <w:rPr>
          <w:lang w:val="en-US"/>
        </w:rPr>
        <w:t>Mn</w:t>
      </w:r>
      <w:r w:rsidR="00E32355" w:rsidRPr="00504BA9">
        <w:rPr>
          <w:lang w:val="uk-UA"/>
        </w:rPr>
        <w:t>) з тунельною структурою (2×2)</w:t>
      </w:r>
      <w:r w:rsidR="00F50324">
        <w:rPr>
          <w:lang w:val="uk-UA"/>
        </w:rPr>
        <w:t xml:space="preserve"> з голчастою морфологією та отриманий методом сплавлення</w:t>
      </w:r>
      <w:r w:rsidR="00E32355" w:rsidRPr="00504BA9">
        <w:rPr>
          <w:lang w:val="uk-UA"/>
        </w:rPr>
        <w:t>.</w:t>
      </w:r>
      <w:r w:rsidR="00A14A65" w:rsidRPr="00504BA9">
        <w:rPr>
          <w:rFonts w:eastAsia="Times New Roman"/>
          <w:color w:val="000000"/>
          <w:szCs w:val="28"/>
          <w:lang w:val="uk-UA" w:eastAsia="ru-RU"/>
        </w:rPr>
        <w:t xml:space="preserve"> </w:t>
      </w:r>
    </w:p>
    <w:p w:rsidR="00504BA9" w:rsidRPr="00504BA9" w:rsidRDefault="00504BA9" w:rsidP="00504BA9">
      <w:pPr>
        <w:pStyle w:val="a3"/>
        <w:numPr>
          <w:ilvl w:val="0"/>
          <w:numId w:val="13"/>
        </w:numPr>
        <w:spacing w:after="0" w:line="360" w:lineRule="auto"/>
        <w:ind w:left="567" w:hanging="567"/>
        <w:jc w:val="both"/>
        <w:rPr>
          <w:u w:val="single"/>
          <w:lang w:val="uk-UA"/>
        </w:rPr>
      </w:pPr>
      <w:r w:rsidRPr="00504BA9">
        <w:rPr>
          <w:lang w:val="uk-UA"/>
        </w:rPr>
        <w:t>Встановлено, що розклад</w:t>
      </w:r>
      <w:r w:rsidR="00F50324">
        <w:rPr>
          <w:lang w:val="uk-UA"/>
        </w:rPr>
        <w:t>ання</w:t>
      </w:r>
      <w:r w:rsidRPr="00504BA9">
        <w:rPr>
          <w:lang w:val="uk-UA"/>
        </w:rPr>
        <w:t xml:space="preserve"> озону до ГПК(О</w:t>
      </w:r>
      <w:r w:rsidRPr="00504BA9">
        <w:rPr>
          <w:vertAlign w:val="subscript"/>
          <w:lang w:val="uk-UA"/>
        </w:rPr>
        <w:t>3</w:t>
      </w:r>
      <w:r w:rsidRPr="00504BA9">
        <w:rPr>
          <w:lang w:val="uk-UA"/>
        </w:rPr>
        <w:t>) забезпечують переважно зразки, які містять фазу криптомелану.</w:t>
      </w:r>
    </w:p>
    <w:p w:rsidR="00BB515E" w:rsidRDefault="00504BA9" w:rsidP="00504BA9">
      <w:pPr>
        <w:pStyle w:val="a3"/>
        <w:numPr>
          <w:ilvl w:val="0"/>
          <w:numId w:val="13"/>
        </w:numPr>
        <w:spacing w:line="360" w:lineRule="auto"/>
        <w:ind w:left="567" w:hanging="567"/>
        <w:jc w:val="both"/>
        <w:rPr>
          <w:lang w:val="uk-UA"/>
        </w:rPr>
      </w:pPr>
      <w:r>
        <w:rPr>
          <w:lang w:val="uk-UA"/>
        </w:rPr>
        <w:t>Р</w:t>
      </w:r>
      <w:r w:rsidRPr="00504BA9">
        <w:rPr>
          <w:lang w:val="uk-UA"/>
        </w:rPr>
        <w:t xml:space="preserve">яд активності </w:t>
      </w:r>
      <w:r w:rsidR="00F50324">
        <w:rPr>
          <w:lang w:val="uk-UA"/>
        </w:rPr>
        <w:t>зразків</w:t>
      </w:r>
      <w:r w:rsidRPr="00504BA9">
        <w:rPr>
          <w:lang w:val="uk-UA"/>
        </w:rPr>
        <w:t xml:space="preserve"> 9S-Mn</w:t>
      </w:r>
      <w:r w:rsidR="00F50324">
        <w:rPr>
          <w:lang w:val="uk-UA"/>
        </w:rPr>
        <w:t>-Т</w:t>
      </w:r>
      <w:r w:rsidRPr="00504BA9">
        <w:rPr>
          <w:lang w:val="uk-UA"/>
        </w:rPr>
        <w:t xml:space="preserve"> </w:t>
      </w:r>
      <w:r w:rsidR="00DC1221">
        <w:rPr>
          <w:lang w:val="uk-UA"/>
        </w:rPr>
        <w:t xml:space="preserve">має </w:t>
      </w:r>
      <w:r w:rsidRPr="00504BA9">
        <w:rPr>
          <w:lang w:val="uk-UA"/>
        </w:rPr>
        <w:t>такий вигляд: 9S-Mn-20&gt;9S-Mn-60&gt;9S-Mn-12</w:t>
      </w:r>
      <w:r w:rsidR="00DC1221">
        <w:rPr>
          <w:lang w:val="uk-UA"/>
        </w:rPr>
        <w:t>0&gt;9S-Mn-600&gt;9S-Mn-400&gt;9S-Mn-300, щ</w:t>
      </w:r>
      <w:r w:rsidR="00BB515E">
        <w:rPr>
          <w:lang w:val="uk-UA"/>
        </w:rPr>
        <w:t>о</w:t>
      </w:r>
      <w:r w:rsidR="00DC1221">
        <w:rPr>
          <w:lang w:val="uk-UA"/>
        </w:rPr>
        <w:t xml:space="preserve"> зумовлено фазовою трансформацією</w:t>
      </w:r>
      <w:r w:rsidR="00BB515E">
        <w:rPr>
          <w:lang w:val="uk-UA"/>
        </w:rPr>
        <w:t xml:space="preserve"> </w:t>
      </w:r>
      <w:r w:rsidR="00DC1221">
        <w:rPr>
          <w:lang w:val="uk-UA"/>
        </w:rPr>
        <w:t>гаусманіту (</w:t>
      </w:r>
      <w:r w:rsidR="00DC1221">
        <w:rPr>
          <w:lang w:val="en-US"/>
        </w:rPr>
        <w:t>Mn</w:t>
      </w:r>
      <w:r w:rsidR="00DC1221" w:rsidRPr="00DC1221">
        <w:rPr>
          <w:vertAlign w:val="subscript"/>
          <w:lang w:val="uk-UA"/>
        </w:rPr>
        <w:t>3</w:t>
      </w:r>
      <w:r w:rsidR="00DC1221">
        <w:rPr>
          <w:lang w:val="en-US"/>
        </w:rPr>
        <w:t>O</w:t>
      </w:r>
      <w:r w:rsidR="00DC1221" w:rsidRPr="00DC1221">
        <w:rPr>
          <w:vertAlign w:val="subscript"/>
          <w:lang w:val="uk-UA"/>
        </w:rPr>
        <w:t>4</w:t>
      </w:r>
      <w:r w:rsidR="00DC1221" w:rsidRPr="00DC1221">
        <w:rPr>
          <w:lang w:val="uk-UA"/>
        </w:rPr>
        <w:t xml:space="preserve">) </w:t>
      </w:r>
      <w:r w:rsidR="00DC1221">
        <w:rPr>
          <w:lang w:val="uk-UA"/>
        </w:rPr>
        <w:t>в</w:t>
      </w:r>
      <w:r w:rsidR="00BB515E">
        <w:rPr>
          <w:lang w:val="uk-UA"/>
        </w:rPr>
        <w:t xml:space="preserve"> </w:t>
      </w:r>
      <w:r w:rsidR="00DC1221">
        <w:rPr>
          <w:lang w:val="uk-UA"/>
        </w:rPr>
        <w:t>б</w:t>
      </w:r>
      <w:r w:rsidR="00DC1221">
        <w:rPr>
          <w:lang w:val="en-US"/>
        </w:rPr>
        <w:t>i</w:t>
      </w:r>
      <w:r w:rsidR="00DC1221">
        <w:rPr>
          <w:lang w:val="uk-UA"/>
        </w:rPr>
        <w:t>ксбіїт</w:t>
      </w:r>
      <w:r w:rsidR="00DC1221" w:rsidRPr="00DC1221">
        <w:rPr>
          <w:lang w:val="uk-UA"/>
        </w:rPr>
        <w:t xml:space="preserve"> (</w:t>
      </w:r>
      <w:r w:rsidR="00DC1221">
        <w:rPr>
          <w:lang w:val="en-US"/>
        </w:rPr>
        <w:t>Mn</w:t>
      </w:r>
      <w:r w:rsidR="00DC1221" w:rsidRPr="00DC1221">
        <w:rPr>
          <w:vertAlign w:val="subscript"/>
          <w:lang w:val="uk-UA"/>
        </w:rPr>
        <w:t>2</w:t>
      </w:r>
      <w:r w:rsidR="00DC1221">
        <w:rPr>
          <w:lang w:val="en-US"/>
        </w:rPr>
        <w:t>O</w:t>
      </w:r>
      <w:r w:rsidR="00DC1221" w:rsidRPr="00DC1221">
        <w:rPr>
          <w:vertAlign w:val="subscript"/>
          <w:lang w:val="uk-UA"/>
        </w:rPr>
        <w:t>3</w:t>
      </w:r>
      <w:r w:rsidR="00DC1221" w:rsidRPr="00DC1221">
        <w:rPr>
          <w:lang w:val="uk-UA"/>
        </w:rPr>
        <w:t>).</w:t>
      </w:r>
    </w:p>
    <w:p w:rsidR="00504BA9" w:rsidRPr="00BB515E" w:rsidRDefault="00BB515E" w:rsidP="00BB515E">
      <w:pPr>
        <w:rPr>
          <w:lang w:val="uk-UA"/>
        </w:rPr>
      </w:pPr>
      <w:r>
        <w:rPr>
          <w:lang w:val="uk-UA"/>
        </w:rPr>
        <w:br w:type="page"/>
      </w:r>
    </w:p>
    <w:p w:rsidR="00061F81" w:rsidRPr="00061F81" w:rsidRDefault="00061F81" w:rsidP="00061F81">
      <w:pPr>
        <w:pStyle w:val="1"/>
        <w:spacing w:line="360" w:lineRule="auto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3" w:name="_Toc531641452"/>
      <w:r w:rsidRPr="00061F81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ЛІТЕРАТУРА</w:t>
      </w:r>
      <w:bookmarkEnd w:id="3"/>
    </w:p>
    <w:p w:rsidR="00061F81" w:rsidRPr="00992F2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zCs w:val="28"/>
          <w:lang w:val="en-US"/>
        </w:rPr>
      </w:pPr>
      <w:r w:rsidRPr="00BF06CA">
        <w:rPr>
          <w:snapToGrid w:val="0"/>
          <w:szCs w:val="28"/>
          <w:lang w:val="en-US"/>
        </w:rPr>
        <w:t>Low-</w:t>
      </w:r>
      <w:r w:rsidRPr="00992F29">
        <w:rPr>
          <w:snapToGrid w:val="0"/>
          <w:szCs w:val="28"/>
          <w:lang w:val="en-US"/>
        </w:rPr>
        <w:t xml:space="preserve">temperature catalytic decomposition of ozone microconcentrations by carbon fibrous materials / </w:t>
      </w:r>
      <w:r w:rsidRPr="00992F29">
        <w:rPr>
          <w:szCs w:val="28"/>
          <w:lang w:val="en-US"/>
        </w:rPr>
        <w:t>T</w:t>
      </w:r>
      <w:r w:rsidRPr="00992F29">
        <w:rPr>
          <w:szCs w:val="28"/>
          <w:lang w:val="uk-UA"/>
        </w:rPr>
        <w:t>.</w:t>
      </w:r>
      <w:r w:rsidRPr="00992F29">
        <w:rPr>
          <w:szCs w:val="28"/>
          <w:lang w:val="en-US"/>
        </w:rPr>
        <w:t>L</w:t>
      </w:r>
      <w:r w:rsidRPr="00992F29">
        <w:rPr>
          <w:szCs w:val="28"/>
          <w:lang w:val="uk-UA"/>
        </w:rPr>
        <w:t xml:space="preserve">. </w:t>
      </w:r>
      <w:r w:rsidRPr="00992F29">
        <w:rPr>
          <w:szCs w:val="28"/>
          <w:lang w:val="en-US"/>
        </w:rPr>
        <w:t>Rakitskaya</w:t>
      </w:r>
      <w:r w:rsidRPr="00992F29">
        <w:rPr>
          <w:szCs w:val="28"/>
          <w:lang w:val="uk-UA"/>
        </w:rPr>
        <w:t>,</w:t>
      </w:r>
      <w:r w:rsidRPr="00992F29">
        <w:rPr>
          <w:snapToGrid w:val="0"/>
          <w:szCs w:val="28"/>
          <w:lang w:val="en-US"/>
        </w:rPr>
        <w:t xml:space="preserve"> </w:t>
      </w:r>
      <w:r w:rsidRPr="00992F29">
        <w:rPr>
          <w:szCs w:val="28"/>
          <w:lang w:val="en-US"/>
        </w:rPr>
        <w:t xml:space="preserve">A.Yu. Bandurko, </w:t>
      </w:r>
      <w:r w:rsidRPr="00992F29">
        <w:rPr>
          <w:szCs w:val="28"/>
        </w:rPr>
        <w:t>А</w:t>
      </w:r>
      <w:r w:rsidRPr="00992F29">
        <w:rPr>
          <w:szCs w:val="28"/>
          <w:lang w:val="en-US"/>
        </w:rPr>
        <w:t>.</w:t>
      </w:r>
      <w:r w:rsidRPr="00992F29">
        <w:rPr>
          <w:szCs w:val="28"/>
        </w:rPr>
        <w:t>А</w:t>
      </w:r>
      <w:r w:rsidRPr="00992F29">
        <w:rPr>
          <w:szCs w:val="28"/>
          <w:lang w:val="en-US"/>
        </w:rPr>
        <w:t xml:space="preserve">. </w:t>
      </w:r>
      <w:r w:rsidRPr="00992F29">
        <w:rPr>
          <w:szCs w:val="28"/>
        </w:rPr>
        <w:t>Е</w:t>
      </w:r>
      <w:r w:rsidRPr="00992F29">
        <w:rPr>
          <w:szCs w:val="28"/>
          <w:lang w:val="en-US"/>
        </w:rPr>
        <w:t>nnan, V.Ya. Paina, V.V. Litvinskaya //</w:t>
      </w:r>
      <w:r w:rsidRPr="00992F29">
        <w:rPr>
          <w:snapToGrid w:val="0"/>
          <w:szCs w:val="28"/>
          <w:lang w:val="en-US"/>
        </w:rPr>
        <w:t xml:space="preserve"> Adv</w:t>
      </w:r>
      <w:r w:rsidRPr="003B3DA0">
        <w:rPr>
          <w:snapToGrid w:val="0"/>
          <w:szCs w:val="28"/>
          <w:lang w:val="en-US"/>
        </w:rPr>
        <w:t>.</w:t>
      </w:r>
      <w:r w:rsidRPr="00992F29">
        <w:rPr>
          <w:snapToGrid w:val="0"/>
          <w:szCs w:val="28"/>
          <w:lang w:val="en-US"/>
        </w:rPr>
        <w:t xml:space="preserve"> Environ. Res. – 2000. – Vol.</w:t>
      </w:r>
      <w:r w:rsidRPr="00061F81">
        <w:rPr>
          <w:snapToGrid w:val="0"/>
          <w:szCs w:val="28"/>
          <w:lang w:val="en-US"/>
        </w:rPr>
        <w:t xml:space="preserve"> </w:t>
      </w:r>
      <w:r w:rsidRPr="00992F29">
        <w:rPr>
          <w:snapToGrid w:val="0"/>
          <w:szCs w:val="28"/>
          <w:lang w:val="en-US"/>
        </w:rPr>
        <w:t xml:space="preserve">3, N 4. – P.472-487. </w:t>
      </w:r>
    </w:p>
    <w:p w:rsidR="00061F81" w:rsidRPr="00992F2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pacing w:val="-4"/>
          <w:szCs w:val="28"/>
          <w:lang w:val="en-US"/>
        </w:rPr>
      </w:pPr>
      <w:r w:rsidRPr="00992F29">
        <w:rPr>
          <w:spacing w:val="-4"/>
          <w:szCs w:val="28"/>
        </w:rPr>
        <w:t>Ракитская Т. Л.</w:t>
      </w:r>
      <w:r w:rsidRPr="003B3DA0">
        <w:rPr>
          <w:spacing w:val="-4"/>
          <w:szCs w:val="28"/>
        </w:rPr>
        <w:t>,</w:t>
      </w:r>
      <w:r w:rsidRPr="00992F29">
        <w:rPr>
          <w:spacing w:val="-4"/>
          <w:szCs w:val="28"/>
        </w:rPr>
        <w:t> Бандурко А.Ю.,</w:t>
      </w:r>
      <w:r w:rsidRPr="003B3DA0">
        <w:rPr>
          <w:spacing w:val="-4"/>
          <w:szCs w:val="28"/>
        </w:rPr>
        <w:t xml:space="preserve"> </w:t>
      </w:r>
      <w:r w:rsidRPr="00992F29">
        <w:rPr>
          <w:snapToGrid w:val="0"/>
          <w:spacing w:val="-4"/>
          <w:szCs w:val="28"/>
          <w:lang w:val="uk-UA"/>
        </w:rPr>
        <w:t>Раскола Л.А.</w:t>
      </w:r>
      <w:r>
        <w:rPr>
          <w:snapToGrid w:val="0"/>
          <w:spacing w:val="-4"/>
          <w:szCs w:val="28"/>
          <w:lang w:val="uk-UA"/>
        </w:rPr>
        <w:t xml:space="preserve"> </w:t>
      </w:r>
      <w:r w:rsidRPr="00992F29">
        <w:rPr>
          <w:spacing w:val="-4"/>
          <w:szCs w:val="28"/>
        </w:rPr>
        <w:t>Катализаторы низкотемпературного разложения озона</w:t>
      </w:r>
      <w:r w:rsidRPr="00992F29">
        <w:rPr>
          <w:spacing w:val="-4"/>
          <w:szCs w:val="28"/>
          <w:lang w:val="uk-UA"/>
        </w:rPr>
        <w:t xml:space="preserve">: </w:t>
      </w:r>
      <w:r w:rsidRPr="00992F29">
        <w:rPr>
          <w:spacing w:val="-4"/>
          <w:szCs w:val="28"/>
        </w:rPr>
        <w:t>состояние и перспективы разработки</w:t>
      </w:r>
      <w:r w:rsidRPr="00992F29">
        <w:rPr>
          <w:spacing w:val="-4"/>
          <w:szCs w:val="28"/>
          <w:lang w:val="uk-UA"/>
        </w:rPr>
        <w:t xml:space="preserve"> </w:t>
      </w:r>
      <w:r w:rsidRPr="003B3DA0">
        <w:rPr>
          <w:spacing w:val="-4"/>
          <w:szCs w:val="28"/>
        </w:rPr>
        <w:t xml:space="preserve">// </w:t>
      </w:r>
      <w:r w:rsidRPr="00992F29">
        <w:rPr>
          <w:spacing w:val="-4"/>
          <w:szCs w:val="28"/>
        </w:rPr>
        <w:t>Вісн. Одеськ. нац. ун-ту. Хімія. – 2002. – Т. 6, вип. 7-8. – С.13-22.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napToGrid w:val="0"/>
          <w:spacing w:val="-2"/>
          <w:szCs w:val="28"/>
        </w:rPr>
      </w:pPr>
      <w:r w:rsidRPr="009B6CAA">
        <w:rPr>
          <w:spacing w:val="-2"/>
          <w:szCs w:val="28"/>
          <w:lang w:val="uk-UA"/>
        </w:rPr>
        <w:t xml:space="preserve">Модифицированный хлоридом марганца(ІІ) природный клиноптилолит в реакции разложения озона /  Т.Л. Ракитська, А.С. Труба, Л.А. Раскола, А.А. Еннан // Хімія, фізика та технологія поверхні. – 2013. – Т. </w:t>
      </w:r>
      <w:r w:rsidRPr="009B6CAA">
        <w:rPr>
          <w:color w:val="000000"/>
          <w:spacing w:val="-2"/>
          <w:szCs w:val="28"/>
          <w:lang w:val="uk-UA"/>
        </w:rPr>
        <w:t>4, № 3. – С. 297-304.</w:t>
      </w:r>
      <w:r w:rsidRPr="009B6CAA">
        <w:rPr>
          <w:spacing w:val="-2"/>
          <w:szCs w:val="28"/>
          <w:lang w:val="uk-UA"/>
        </w:rPr>
        <w:t xml:space="preserve"> 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</w:rPr>
      </w:pPr>
      <w:r w:rsidRPr="00992F29">
        <w:rPr>
          <w:szCs w:val="28"/>
          <w:lang w:val="uk-UA"/>
        </w:rPr>
        <w:t xml:space="preserve">Кинетика </w:t>
      </w:r>
      <w:r w:rsidRPr="009B6CAA">
        <w:rPr>
          <w:szCs w:val="28"/>
        </w:rPr>
        <w:t>разложения озона мелкодисперсным диоксидом марганца / Т.Л. Ракитская, В.Ф. Хитрич, Л.А. Раскол</w:t>
      </w:r>
      <w:r w:rsidRPr="009B6CAA">
        <w:rPr>
          <w:szCs w:val="28"/>
          <w:lang w:val="uk-UA"/>
        </w:rPr>
        <w:t>а</w:t>
      </w:r>
      <w:r w:rsidRPr="009B6CAA">
        <w:rPr>
          <w:szCs w:val="28"/>
        </w:rPr>
        <w:t>, З.В. Черноволова</w:t>
      </w:r>
      <w:r w:rsidRPr="009B6CAA">
        <w:rPr>
          <w:szCs w:val="28"/>
          <w:vertAlign w:val="superscript"/>
          <w:lang w:val="uk-UA"/>
        </w:rPr>
        <w:t xml:space="preserve"> </w:t>
      </w:r>
      <w:r w:rsidRPr="009B6CAA">
        <w:rPr>
          <w:szCs w:val="28"/>
        </w:rPr>
        <w:t xml:space="preserve">// </w:t>
      </w:r>
      <w:r w:rsidRPr="009B6CAA">
        <w:rPr>
          <w:szCs w:val="28"/>
          <w:lang w:val="uk-UA"/>
        </w:rPr>
        <w:t xml:space="preserve">Вісн. Одес. ун-ту. хімія. – 2005. – Т. 10. вып. 1. – </w:t>
      </w:r>
      <w:r w:rsidRPr="009B6CAA">
        <w:rPr>
          <w:szCs w:val="28"/>
          <w:lang w:val="en-US"/>
        </w:rPr>
        <w:t>c</w:t>
      </w:r>
      <w:r w:rsidRPr="009B6CAA">
        <w:rPr>
          <w:szCs w:val="28"/>
          <w:lang w:val="uk-UA"/>
        </w:rPr>
        <w:t>. 42-47.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</w:rPr>
      </w:pPr>
      <w:r w:rsidRPr="009B6CAA">
        <w:rPr>
          <w:szCs w:val="28"/>
        </w:rPr>
        <w:t xml:space="preserve">Разложение микроконцентраций озона мелкодисперсным </w:t>
      </w:r>
      <w:r w:rsidRPr="009B6CAA">
        <w:rPr>
          <w:szCs w:val="28"/>
          <w:lang w:val="en-US"/>
        </w:rPr>
        <w:t>MnO</w:t>
      </w:r>
      <w:r w:rsidRPr="009B6CAA">
        <w:rPr>
          <w:szCs w:val="28"/>
          <w:vertAlign w:val="subscript"/>
        </w:rPr>
        <w:t>2</w:t>
      </w:r>
      <w:r>
        <w:rPr>
          <w:szCs w:val="28"/>
        </w:rPr>
        <w:t>-катализатором /</w:t>
      </w:r>
      <w:r>
        <w:rPr>
          <w:szCs w:val="28"/>
          <w:lang w:val="uk-UA"/>
        </w:rPr>
        <w:t xml:space="preserve"> </w:t>
      </w:r>
      <w:r w:rsidRPr="009B6CAA">
        <w:rPr>
          <w:szCs w:val="28"/>
        </w:rPr>
        <w:t>Т.Л. Ракитская, В.Ф. Хітрич, Л.А. Раскола, Ф.В. Макордей, О.В. Сироветник // Вісн. Одеськ. нац. ун-ту. Хімія. – 2004. – Т.9, вип.6-7. – С.117-124</w:t>
      </w:r>
    </w:p>
    <w:p w:rsidR="00061F81" w:rsidRPr="009B6CA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9B6CAA">
        <w:rPr>
          <w:bCs/>
          <w:szCs w:val="28"/>
          <w:lang w:val="en-US"/>
        </w:rPr>
        <w:t>Feng</w:t>
      </w:r>
      <w:r w:rsidRPr="00687CA9">
        <w:rPr>
          <w:bCs/>
          <w:szCs w:val="28"/>
          <w:lang w:val="en-US"/>
        </w:rPr>
        <w:t xml:space="preserve"> </w:t>
      </w:r>
      <w:r w:rsidRPr="009B6CAA">
        <w:rPr>
          <w:bCs/>
          <w:szCs w:val="28"/>
          <w:lang w:val="en-US"/>
        </w:rPr>
        <w:t>Q., Kanoh</w:t>
      </w:r>
      <w:r w:rsidRPr="00687CA9">
        <w:rPr>
          <w:bCs/>
          <w:szCs w:val="28"/>
          <w:lang w:val="en-US"/>
        </w:rPr>
        <w:t xml:space="preserve"> </w:t>
      </w:r>
      <w:r w:rsidRPr="009B6CAA">
        <w:rPr>
          <w:bCs/>
          <w:szCs w:val="28"/>
          <w:lang w:val="en-US"/>
        </w:rPr>
        <w:t>H.</w:t>
      </w:r>
      <w:r w:rsidRPr="009B6CAA">
        <w:rPr>
          <w:szCs w:val="28"/>
          <w:lang w:val="en-US"/>
        </w:rPr>
        <w:t>,</w:t>
      </w:r>
      <w:r w:rsidRPr="009B6CAA">
        <w:rPr>
          <w:bCs/>
          <w:szCs w:val="28"/>
          <w:lang w:val="en-US"/>
        </w:rPr>
        <w:t xml:space="preserve"> Ooi</w:t>
      </w:r>
      <w:r w:rsidRPr="009B6CAA">
        <w:rPr>
          <w:bCs/>
          <w:szCs w:val="28"/>
          <w:lang w:val="uk-UA"/>
        </w:rPr>
        <w:t xml:space="preserve"> </w:t>
      </w:r>
      <w:r w:rsidRPr="009B6CAA">
        <w:rPr>
          <w:bCs/>
          <w:szCs w:val="28"/>
          <w:lang w:val="en-US"/>
        </w:rPr>
        <w:t xml:space="preserve">K. Manganese oxide porous crystals // </w:t>
      </w:r>
      <w:r w:rsidRPr="009B6CAA">
        <w:rPr>
          <w:szCs w:val="28"/>
          <w:lang w:val="en-US"/>
        </w:rPr>
        <w:t>J. Mater. Chem. – 1999. – Vol. 9. – P. 319–333.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9B6CAA">
        <w:rPr>
          <w:bCs/>
          <w:szCs w:val="28"/>
          <w:lang w:val="en-US"/>
        </w:rPr>
        <w:t xml:space="preserve">Devaraj S., </w:t>
      </w:r>
      <w:r w:rsidRPr="00687CA9">
        <w:rPr>
          <w:bCs/>
          <w:szCs w:val="28"/>
          <w:lang w:val="en-US"/>
        </w:rPr>
        <w:t>Munichandraiah N. Effect of Crystallographic Structure of MnO</w:t>
      </w:r>
      <w:r w:rsidRPr="00687CA9">
        <w:rPr>
          <w:bCs/>
          <w:szCs w:val="28"/>
          <w:vertAlign w:val="subscript"/>
          <w:lang w:val="en-US"/>
        </w:rPr>
        <w:t>2</w:t>
      </w:r>
      <w:r w:rsidRPr="00687CA9">
        <w:rPr>
          <w:bCs/>
          <w:szCs w:val="28"/>
          <w:lang w:val="en-US"/>
        </w:rPr>
        <w:t xml:space="preserve"> on Its Electrochemical Capacitance Properties // </w:t>
      </w:r>
      <w:r w:rsidRPr="00687CA9">
        <w:rPr>
          <w:iCs/>
          <w:szCs w:val="28"/>
          <w:lang w:val="en-US"/>
        </w:rPr>
        <w:t xml:space="preserve">J. Phys. Chem. C. – 2008. - Vol. 112, N 11. – P. </w:t>
      </w:r>
      <w:r w:rsidRPr="00687CA9">
        <w:rPr>
          <w:szCs w:val="28"/>
          <w:lang w:val="en-US"/>
        </w:rPr>
        <w:t>4406-4417.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Catalytic oxidation of formaldehyde over manganese oxides with different crystal structures / J. Zhang, Y. Li, L. Wang, C. Zhang, H. He // Catal. Sci. Technol.</w:t>
      </w:r>
      <w:r w:rsidRPr="00687CA9">
        <w:rPr>
          <w:szCs w:val="28"/>
        </w:rPr>
        <w:t xml:space="preserve"> – 2015. – </w:t>
      </w:r>
      <w:r w:rsidRPr="00687CA9">
        <w:rPr>
          <w:szCs w:val="28"/>
          <w:lang w:val="en-US"/>
        </w:rPr>
        <w:t>N 5. – P. 2305-2313.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pacing w:val="-2"/>
          <w:szCs w:val="28"/>
          <w:lang w:val="en-US"/>
        </w:rPr>
      </w:pPr>
      <w:r w:rsidRPr="00687CA9">
        <w:rPr>
          <w:spacing w:val="-2"/>
          <w:szCs w:val="28"/>
          <w:lang w:val="en-US"/>
        </w:rPr>
        <w:t>Bai B., Li J., Hao J. 1D-MnO</w:t>
      </w:r>
      <w:r w:rsidRPr="00687CA9">
        <w:rPr>
          <w:spacing w:val="-2"/>
          <w:szCs w:val="28"/>
          <w:vertAlign w:val="subscript"/>
          <w:lang w:val="en-US"/>
        </w:rPr>
        <w:t>2</w:t>
      </w:r>
      <w:r w:rsidRPr="00687CA9">
        <w:rPr>
          <w:spacing w:val="-2"/>
          <w:szCs w:val="28"/>
          <w:lang w:val="en-US"/>
        </w:rPr>
        <w:t>, 2D-MnO</w:t>
      </w:r>
      <w:r w:rsidRPr="00687CA9">
        <w:rPr>
          <w:spacing w:val="-2"/>
          <w:szCs w:val="28"/>
          <w:vertAlign w:val="subscript"/>
          <w:lang w:val="en-US"/>
        </w:rPr>
        <w:t>2</w:t>
      </w:r>
      <w:r w:rsidRPr="00687CA9">
        <w:rPr>
          <w:spacing w:val="-2"/>
          <w:szCs w:val="28"/>
          <w:lang w:val="en-US"/>
        </w:rPr>
        <w:t xml:space="preserve"> and 3D-MnO</w:t>
      </w:r>
      <w:r w:rsidRPr="00687CA9">
        <w:rPr>
          <w:spacing w:val="-2"/>
          <w:szCs w:val="28"/>
          <w:vertAlign w:val="subscript"/>
          <w:lang w:val="en-US"/>
        </w:rPr>
        <w:t xml:space="preserve">2 </w:t>
      </w:r>
      <w:r w:rsidRPr="00687CA9">
        <w:rPr>
          <w:spacing w:val="-2"/>
          <w:szCs w:val="28"/>
          <w:lang w:val="en-US"/>
        </w:rPr>
        <w:t xml:space="preserve">for Low-Temperature Oxidation of Ethanol // </w:t>
      </w:r>
      <w:r w:rsidRPr="00687CA9">
        <w:rPr>
          <w:iCs/>
          <w:spacing w:val="-2"/>
          <w:szCs w:val="28"/>
          <w:lang w:val="en-US"/>
        </w:rPr>
        <w:t>Appl. Catal. B: Environ. – 2015. – Vol. 164. – P. 241-250.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New insights into heterogeneous generation and evolution processes of sulfate radicals for phenol degradation over one-dimensional</w:t>
      </w:r>
      <w:r w:rsidRPr="00BF06CA">
        <w:rPr>
          <w:szCs w:val="28"/>
          <w:lang w:val="en-US"/>
        </w:rPr>
        <w:t xml:space="preserve">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nanostructures / </w:t>
      </w:r>
      <w:r w:rsidRPr="00BF06CA">
        <w:rPr>
          <w:color w:val="000000"/>
          <w:szCs w:val="28"/>
          <w:lang w:val="en-US"/>
        </w:rPr>
        <w:lastRenderedPageBreak/>
        <w:t>Y.</w:t>
      </w:r>
      <w:r w:rsidRPr="00BF06CA">
        <w:rPr>
          <w:color w:val="000000"/>
          <w:szCs w:val="28"/>
          <w:lang w:val="uk-UA"/>
        </w:rPr>
        <w:t> </w:t>
      </w:r>
      <w:r w:rsidRPr="00BF06CA">
        <w:rPr>
          <w:color w:val="000000"/>
          <w:szCs w:val="28"/>
          <w:lang w:val="en-US"/>
        </w:rPr>
        <w:t xml:space="preserve">Wang, S. Indrawirawan, X. Duan, H. Sun </w:t>
      </w:r>
      <w:r w:rsidRPr="00BF06CA">
        <w:rPr>
          <w:lang w:val="en-US"/>
        </w:rPr>
        <w:t xml:space="preserve">et al. </w:t>
      </w:r>
      <w:r w:rsidRPr="00BF06CA">
        <w:rPr>
          <w:color w:val="000000"/>
          <w:szCs w:val="28"/>
          <w:lang w:val="en-US"/>
        </w:rPr>
        <w:t>//</w:t>
      </w:r>
      <w:r w:rsidRPr="00BF06CA"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Chem. Engin. J. –</w:t>
      </w:r>
      <w:r w:rsidRPr="00BF06CA">
        <w:rPr>
          <w:szCs w:val="28"/>
          <w:lang w:val="uk-UA"/>
        </w:rPr>
        <w:t xml:space="preserve"> 2015. </w:t>
      </w:r>
      <w:r>
        <w:rPr>
          <w:szCs w:val="28"/>
          <w:lang w:val="uk-UA"/>
        </w:rPr>
        <w:t>–</w:t>
      </w:r>
      <w:r w:rsidRPr="00BF06CA"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Vol</w:t>
      </w:r>
      <w:r>
        <w:rPr>
          <w:szCs w:val="28"/>
        </w:rPr>
        <w:t>.</w:t>
      </w:r>
      <w:r w:rsidRPr="00BF06CA">
        <w:rPr>
          <w:szCs w:val="28"/>
          <w:lang w:val="en-US"/>
        </w:rPr>
        <w:t xml:space="preserve"> 266 – P. 12–20.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A high-efficiency γ-MnO</w:t>
      </w:r>
      <w:r w:rsidRPr="00687CA9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-like catalyst in toluene combustion / W. Si, Y.</w:t>
      </w:r>
      <w:r>
        <w:rPr>
          <w:szCs w:val="28"/>
          <w:lang w:val="uk-UA"/>
        </w:rPr>
        <w:t xml:space="preserve"> </w:t>
      </w:r>
      <w:r w:rsidRPr="00BF06CA">
        <w:rPr>
          <w:szCs w:val="28"/>
          <w:lang w:val="en-US"/>
        </w:rPr>
        <w:t>Wang, Y.</w:t>
      </w:r>
      <w:r w:rsidRPr="003B3DA0"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Peng et al. // </w:t>
      </w:r>
      <w:r w:rsidRPr="00BF06CA">
        <w:rPr>
          <w:iCs/>
          <w:szCs w:val="28"/>
          <w:lang w:val="en-US"/>
        </w:rPr>
        <w:t xml:space="preserve">Chem. Commun. – 2015. – Vol. </w:t>
      </w:r>
      <w:r w:rsidRPr="00BF06CA">
        <w:rPr>
          <w:szCs w:val="28"/>
          <w:lang w:val="en-US"/>
        </w:rPr>
        <w:t>51, N 81. – P. 14977-14980.</w:t>
      </w:r>
    </w:p>
    <w:p w:rsidR="00061F81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Phase structures, morphologies, and NO catalytic oxidation activitiesof single-phase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catalysts / B. Zhao, R. Ran</w:t>
      </w:r>
      <w:r>
        <w:rPr>
          <w:rFonts w:eastAsia="JHFHF B+ MTSY"/>
          <w:szCs w:val="28"/>
          <w:lang w:val="en-US"/>
        </w:rPr>
        <w:t xml:space="preserve">, X. Wu, D. </w:t>
      </w:r>
      <w:r w:rsidRPr="00BF06CA">
        <w:rPr>
          <w:rFonts w:eastAsia="JHFHF B+ MTSY"/>
          <w:szCs w:val="28"/>
          <w:lang w:val="en-US"/>
        </w:rPr>
        <w:t xml:space="preserve">Weng // </w:t>
      </w:r>
      <w:r w:rsidRPr="00BF06CA">
        <w:rPr>
          <w:szCs w:val="28"/>
          <w:lang w:val="en-US"/>
        </w:rPr>
        <w:t>Appl. Catal. A: General. – 2016. – Vol. 514. – P. 24–34.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3B3DA0">
        <w:rPr>
          <w:szCs w:val="28"/>
          <w:lang w:val="en-US"/>
        </w:rPr>
        <w:t>Manganese Oxide Nanoarchitectures as Broad-Spectrum Sorbentsfor Toxic Gases</w:t>
      </w:r>
      <w:r w:rsidRPr="003B3DA0">
        <w:rPr>
          <w:szCs w:val="28"/>
          <w:lang w:val="uk-UA"/>
        </w:rPr>
        <w:t xml:space="preserve"> / </w:t>
      </w:r>
      <w:r w:rsidRPr="003B3DA0">
        <w:rPr>
          <w:szCs w:val="28"/>
          <w:lang w:val="en-US"/>
        </w:rPr>
        <w:t>J. W. Long, J. M. Wallace, G. W. Peterson, K. Huynh</w:t>
      </w:r>
      <w:r w:rsidRPr="003B3DA0">
        <w:rPr>
          <w:rFonts w:eastAsia="AdvOT8608a8d1+22"/>
          <w:szCs w:val="28"/>
          <w:lang w:val="en-US"/>
        </w:rPr>
        <w:t xml:space="preserve"> // </w:t>
      </w:r>
      <w:r w:rsidRPr="003B3DA0">
        <w:rPr>
          <w:rStyle w:val="HTML"/>
          <w:szCs w:val="28"/>
          <w:lang w:val="en-US"/>
        </w:rPr>
        <w:t xml:space="preserve">Appl. Mater. </w:t>
      </w:r>
      <w:r w:rsidRPr="003B3DA0">
        <w:rPr>
          <w:rStyle w:val="HTML"/>
          <w:szCs w:val="28"/>
          <w:lang w:val="uk-UA"/>
        </w:rPr>
        <w:t xml:space="preserve">– </w:t>
      </w:r>
      <w:r w:rsidRPr="003B3DA0">
        <w:rPr>
          <w:rStyle w:val="citationyear"/>
          <w:szCs w:val="28"/>
          <w:lang w:val="en-US"/>
        </w:rPr>
        <w:t>2016</w:t>
      </w:r>
      <w:r w:rsidRPr="003B3DA0">
        <w:rPr>
          <w:rStyle w:val="citationyear"/>
          <w:szCs w:val="28"/>
          <w:lang w:val="uk-UA"/>
        </w:rPr>
        <w:t xml:space="preserve">. – </w:t>
      </w:r>
      <w:r w:rsidRPr="003B3DA0">
        <w:rPr>
          <w:rStyle w:val="citationyear"/>
          <w:szCs w:val="28"/>
          <w:lang w:val="en-US"/>
        </w:rPr>
        <w:t>Vol.</w:t>
      </w:r>
      <w:r w:rsidRPr="003B3DA0">
        <w:rPr>
          <w:szCs w:val="28"/>
          <w:lang w:val="en-US"/>
        </w:rPr>
        <w:t xml:space="preserve"> </w:t>
      </w:r>
      <w:r w:rsidRPr="003B3DA0">
        <w:rPr>
          <w:rStyle w:val="citationvolume"/>
          <w:szCs w:val="28"/>
          <w:lang w:val="en-US"/>
        </w:rPr>
        <w:t>8, N</w:t>
      </w:r>
      <w:r w:rsidRPr="003B3DA0">
        <w:rPr>
          <w:szCs w:val="28"/>
          <w:lang w:val="en-US"/>
        </w:rPr>
        <w:t xml:space="preserve"> 2. – P. </w:t>
      </w:r>
      <w:r>
        <w:rPr>
          <w:szCs w:val="28"/>
          <w:lang w:val="en-US"/>
        </w:rPr>
        <w:t>1184-</w:t>
      </w:r>
      <w:r w:rsidRPr="003B3DA0">
        <w:rPr>
          <w:szCs w:val="28"/>
          <w:lang w:val="en-US"/>
        </w:rPr>
        <w:t>1193.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3B3DA0">
        <w:rPr>
          <w:bCs/>
          <w:szCs w:val="28"/>
          <w:lang w:val="en-US"/>
        </w:rPr>
        <w:t>Large-scale preparation and catalytic properties of one-dimensional α/</w:t>
      </w:r>
      <w:r w:rsidRPr="003B3DA0">
        <w:rPr>
          <w:bCs/>
          <w:iCs/>
          <w:szCs w:val="28"/>
          <w:lang w:val="en-US"/>
        </w:rPr>
        <w:t>β</w:t>
      </w:r>
      <w:r w:rsidRPr="003B3DA0">
        <w:rPr>
          <w:bCs/>
          <w:szCs w:val="28"/>
          <w:lang w:val="en-US"/>
        </w:rPr>
        <w:t>-MnO</w:t>
      </w:r>
      <w:r w:rsidRPr="003B3DA0">
        <w:rPr>
          <w:bCs/>
          <w:szCs w:val="28"/>
          <w:vertAlign w:val="subscript"/>
          <w:lang w:val="en-US"/>
        </w:rPr>
        <w:t>2</w:t>
      </w:r>
      <w:r w:rsidRPr="003B3DA0">
        <w:rPr>
          <w:bCs/>
          <w:szCs w:val="28"/>
          <w:lang w:val="en-US"/>
        </w:rPr>
        <w:t xml:space="preserve"> nanostructures / N. Sui, Y. Duan, X. Jiao, D. Chen // </w:t>
      </w:r>
      <w:r w:rsidRPr="003B3DA0">
        <w:rPr>
          <w:iCs/>
          <w:szCs w:val="28"/>
          <w:lang w:val="en-US"/>
        </w:rPr>
        <w:t xml:space="preserve">J. Phys. Chem. –  </w:t>
      </w:r>
      <w:r w:rsidRPr="003B3DA0">
        <w:rPr>
          <w:bCs/>
          <w:szCs w:val="28"/>
          <w:lang w:val="en-US"/>
        </w:rPr>
        <w:t xml:space="preserve">2009. – Vol. </w:t>
      </w:r>
      <w:r w:rsidRPr="003B3DA0">
        <w:rPr>
          <w:iCs/>
          <w:szCs w:val="28"/>
          <w:lang w:val="en-US"/>
        </w:rPr>
        <w:t xml:space="preserve">113. – P. </w:t>
      </w:r>
      <w:r w:rsidRPr="003B3DA0">
        <w:rPr>
          <w:szCs w:val="28"/>
          <w:lang w:val="en-US"/>
        </w:rPr>
        <w:t>8560–8565</w:t>
      </w:r>
      <w:r w:rsidRPr="003B3DA0">
        <w:rPr>
          <w:szCs w:val="28"/>
          <w:lang w:val="uk-UA"/>
        </w:rPr>
        <w:t xml:space="preserve">. 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hd w:val="clear" w:color="auto" w:fill="FFFFFF"/>
        <w:spacing w:after="270" w:line="360" w:lineRule="auto"/>
        <w:ind w:left="426" w:hanging="426"/>
        <w:jc w:val="both"/>
        <w:rPr>
          <w:color w:val="000000"/>
          <w:szCs w:val="28"/>
          <w:lang w:val="en-US"/>
        </w:rPr>
      </w:pPr>
      <w:r w:rsidRPr="003B3DA0">
        <w:rPr>
          <w:szCs w:val="28"/>
          <w:lang w:val="en-US"/>
        </w:rPr>
        <w:t>A review on the synthesis of manganese oxide nanomaterials and their applications on lithium-ion batteries /</w:t>
      </w:r>
      <w:r>
        <w:rPr>
          <w:szCs w:val="28"/>
          <w:lang w:val="uk-UA"/>
        </w:rPr>
        <w:t xml:space="preserve"> </w:t>
      </w:r>
      <w:r w:rsidRPr="003B3DA0">
        <w:rPr>
          <w:bCs/>
          <w:szCs w:val="28"/>
          <w:lang w:val="en-US"/>
        </w:rPr>
        <w:t>X. Liu, C</w:t>
      </w:r>
      <w:r w:rsidRPr="003B3DA0">
        <w:rPr>
          <w:bCs/>
          <w:szCs w:val="28"/>
          <w:lang w:val="uk-UA"/>
        </w:rPr>
        <w:t>.</w:t>
      </w:r>
      <w:r w:rsidRPr="003B3DA0">
        <w:rPr>
          <w:bCs/>
          <w:szCs w:val="28"/>
          <w:lang w:val="en-US"/>
        </w:rPr>
        <w:t xml:space="preserve"> Chen, Y</w:t>
      </w:r>
      <w:r w:rsidRPr="003B3DA0">
        <w:rPr>
          <w:bCs/>
          <w:szCs w:val="28"/>
          <w:lang w:val="uk-UA"/>
        </w:rPr>
        <w:t>.</w:t>
      </w:r>
      <w:r w:rsidRPr="003B3DA0">
        <w:rPr>
          <w:bCs/>
          <w:szCs w:val="28"/>
          <w:lang w:val="en-US"/>
        </w:rPr>
        <w:t xml:space="preserve"> Zhao, B. Jia</w:t>
      </w:r>
      <w:r w:rsidRPr="003B3DA0">
        <w:rPr>
          <w:bCs/>
          <w:szCs w:val="28"/>
          <w:lang w:val="uk-UA"/>
        </w:rPr>
        <w:t xml:space="preserve"> //</w:t>
      </w:r>
      <w:r w:rsidRPr="003B3DA0">
        <w:rPr>
          <w:szCs w:val="28"/>
          <w:lang w:val="en-US"/>
        </w:rPr>
        <w:t xml:space="preserve"> </w:t>
      </w:r>
      <w:r w:rsidRPr="003B3DA0">
        <w:rPr>
          <w:rFonts w:eastAsia="MinionPro-Regular"/>
          <w:szCs w:val="28"/>
          <w:lang w:val="en-US"/>
        </w:rPr>
        <w:t xml:space="preserve">J. Nanomaterials. – 2013. – </w:t>
      </w:r>
      <w:r w:rsidRPr="003B3DA0">
        <w:rPr>
          <w:color w:val="000000"/>
          <w:szCs w:val="28"/>
          <w:lang w:val="en-US"/>
        </w:rPr>
        <w:t xml:space="preserve">Vol. 2013. – ID 736375. </w:t>
      </w:r>
    </w:p>
    <w:p w:rsidR="00061F81" w:rsidRPr="00687CA9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bCs/>
          <w:szCs w:val="28"/>
          <w:lang w:val="en-US"/>
        </w:rPr>
        <w:t xml:space="preserve">Kumar H., </w:t>
      </w:r>
      <w:r w:rsidRPr="00687CA9">
        <w:rPr>
          <w:szCs w:val="28"/>
          <w:lang w:val="en-US"/>
        </w:rPr>
        <w:t>Sangwan</w:t>
      </w:r>
      <w:r w:rsidRPr="00687CA9">
        <w:rPr>
          <w:bCs/>
          <w:szCs w:val="28"/>
          <w:lang w:val="en-US"/>
        </w:rPr>
        <w:t xml:space="preserve"> M., </w:t>
      </w:r>
      <w:r w:rsidRPr="00687CA9">
        <w:rPr>
          <w:szCs w:val="28"/>
          <w:lang w:val="en-US"/>
        </w:rPr>
        <w:t>Sangwan</w:t>
      </w:r>
      <w:r w:rsidRPr="00687CA9">
        <w:rPr>
          <w:bCs/>
          <w:szCs w:val="28"/>
          <w:lang w:val="en-US"/>
        </w:rPr>
        <w:t xml:space="preserve"> P. </w:t>
      </w:r>
      <w:r w:rsidRPr="00687CA9">
        <w:rPr>
          <w:szCs w:val="28"/>
          <w:lang w:val="en-US"/>
        </w:rPr>
        <w:t>Synthesis</w:t>
      </w:r>
      <w:r w:rsidRPr="00687CA9">
        <w:rPr>
          <w:bCs/>
          <w:szCs w:val="28"/>
          <w:lang w:val="en-US"/>
        </w:rPr>
        <w:t xml:space="preserve"> and Characterization of MnO</w:t>
      </w:r>
      <w:r w:rsidRPr="00687CA9">
        <w:rPr>
          <w:bCs/>
          <w:szCs w:val="28"/>
          <w:vertAlign w:val="subscript"/>
          <w:lang w:val="en-US"/>
        </w:rPr>
        <w:t>2</w:t>
      </w:r>
      <w:r w:rsidRPr="00687CA9">
        <w:rPr>
          <w:bCs/>
          <w:szCs w:val="28"/>
          <w:lang w:val="en-US"/>
        </w:rPr>
        <w:t xml:space="preserve"> Nanoparticles using Co-precipitation Technique // </w:t>
      </w:r>
      <w:r w:rsidRPr="00687CA9">
        <w:rPr>
          <w:szCs w:val="28"/>
          <w:lang w:val="en-US"/>
        </w:rPr>
        <w:t xml:space="preserve">Inter. J. Chem. </w:t>
      </w:r>
      <w:r w:rsidRPr="00BF06CA">
        <w:rPr>
          <w:szCs w:val="28"/>
          <w:lang w:val="en-US"/>
        </w:rPr>
        <w:t>and</w:t>
      </w:r>
      <w:r w:rsidRPr="00687CA9">
        <w:rPr>
          <w:szCs w:val="28"/>
          <w:lang w:val="en-US"/>
        </w:rPr>
        <w:t xml:space="preserve"> Chem. Engin. – 2013. – Vol. 3, N 3. – P. 155-160</w:t>
      </w:r>
      <w:r>
        <w:rPr>
          <w:szCs w:val="28"/>
        </w:rPr>
        <w:t>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zCs w:val="28"/>
          <w:lang w:val="en-US"/>
        </w:rPr>
      </w:pPr>
      <w:r w:rsidRPr="00687CA9">
        <w:rPr>
          <w:szCs w:val="28"/>
          <w:lang w:val="en-US"/>
        </w:rPr>
        <w:t>Synthesis and characterization of single-crystalline nanorods</w:t>
      </w:r>
      <w:r w:rsidRPr="00687CA9">
        <w:rPr>
          <w:szCs w:val="28"/>
          <w:lang w:val="uk-UA"/>
        </w:rPr>
        <w:t xml:space="preserve"> </w:t>
      </w:r>
      <w:r w:rsidRPr="00687CA9">
        <w:rPr>
          <w:szCs w:val="28"/>
          <w:lang w:val="en-US"/>
        </w:rPr>
        <w:t xml:space="preserve">of </w:t>
      </w:r>
      <w:r w:rsidRPr="00687CA9">
        <w:rPr>
          <w:szCs w:val="28"/>
        </w:rPr>
        <w:t>α</w:t>
      </w:r>
      <w:r w:rsidRPr="00687CA9">
        <w:rPr>
          <w:szCs w:val="28"/>
          <w:lang w:val="en-US"/>
        </w:rPr>
        <w:t>-MnO</w:t>
      </w:r>
      <w:r w:rsidRPr="00687CA9">
        <w:rPr>
          <w:szCs w:val="28"/>
          <w:vertAlign w:val="subscript"/>
          <w:lang w:val="en-US"/>
        </w:rPr>
        <w:t>2</w:t>
      </w:r>
      <w:r w:rsidRPr="00687CA9">
        <w:rPr>
          <w:szCs w:val="28"/>
          <w:lang w:val="en-US"/>
        </w:rPr>
        <w:t xml:space="preserve"> </w:t>
      </w:r>
      <w:r>
        <w:rPr>
          <w:szCs w:val="28"/>
          <w:lang w:val="en-US"/>
        </w:rPr>
        <w:t xml:space="preserve">and </w:t>
      </w:r>
      <w:r w:rsidRPr="003B3DA0">
        <w:rPr>
          <w:szCs w:val="28"/>
        </w:rPr>
        <w:t>γ</w:t>
      </w:r>
      <w:r w:rsidRPr="003B3DA0">
        <w:rPr>
          <w:szCs w:val="28"/>
          <w:lang w:val="uk-UA"/>
        </w:rPr>
        <w:t>-</w:t>
      </w:r>
      <w:r w:rsidRPr="003B3DA0">
        <w:rPr>
          <w:szCs w:val="28"/>
          <w:lang w:val="en-US"/>
        </w:rPr>
        <w:t>MnOOH</w:t>
      </w:r>
      <w:r w:rsidRPr="003B3DA0">
        <w:rPr>
          <w:szCs w:val="28"/>
          <w:lang w:val="uk-UA"/>
        </w:rPr>
        <w:t xml:space="preserve"> / </w:t>
      </w:r>
      <w:r w:rsidRPr="003B3DA0">
        <w:rPr>
          <w:color w:val="000000"/>
          <w:szCs w:val="28"/>
          <w:lang w:val="en-US"/>
        </w:rPr>
        <w:t>R. Yang, Z. Wang, L. Dai, L. Chen</w:t>
      </w:r>
      <w:r w:rsidRPr="003B3DA0">
        <w:rPr>
          <w:color w:val="000000"/>
          <w:szCs w:val="28"/>
          <w:lang w:val="uk-UA"/>
        </w:rPr>
        <w:t xml:space="preserve"> // </w:t>
      </w:r>
      <w:r w:rsidRPr="003B3DA0">
        <w:rPr>
          <w:szCs w:val="28"/>
          <w:lang w:val="en-US"/>
        </w:rPr>
        <w:t>Mater. Chem. and Phys.</w:t>
      </w:r>
      <w:r w:rsidRPr="003B3DA0">
        <w:rPr>
          <w:szCs w:val="28"/>
          <w:lang w:val="uk-UA"/>
        </w:rPr>
        <w:t xml:space="preserve"> – 2005. – </w:t>
      </w:r>
      <w:r w:rsidRPr="003B3DA0">
        <w:rPr>
          <w:szCs w:val="28"/>
          <w:lang w:val="en-US"/>
        </w:rPr>
        <w:t>Vol. 93. – P. 149-153.</w:t>
      </w:r>
    </w:p>
    <w:p w:rsidR="00061F81" w:rsidRPr="003B3DA0" w:rsidRDefault="00061F81" w:rsidP="006E1AAC">
      <w:pPr>
        <w:pStyle w:val="a3"/>
        <w:numPr>
          <w:ilvl w:val="0"/>
          <w:numId w:val="14"/>
        </w:numPr>
        <w:spacing w:after="0" w:line="360" w:lineRule="auto"/>
        <w:ind w:left="426" w:hanging="426"/>
        <w:jc w:val="both"/>
        <w:rPr>
          <w:spacing w:val="-4"/>
          <w:szCs w:val="28"/>
          <w:lang w:val="en-US"/>
        </w:rPr>
      </w:pPr>
      <w:r w:rsidRPr="00687CA9">
        <w:rPr>
          <w:bCs/>
          <w:color w:val="000000"/>
          <w:szCs w:val="28"/>
          <w:lang w:val="en-US"/>
        </w:rPr>
        <w:t>Musil M.,</w:t>
      </w:r>
      <w:r w:rsidRPr="00687CA9">
        <w:rPr>
          <w:rFonts w:eastAsia="MTSYB"/>
          <w:bCs/>
          <w:color w:val="0000FF"/>
          <w:szCs w:val="28"/>
          <w:lang w:val="en-US"/>
        </w:rPr>
        <w:t xml:space="preserve"> </w:t>
      </w:r>
      <w:r w:rsidRPr="00687CA9">
        <w:rPr>
          <w:bCs/>
          <w:color w:val="000000"/>
          <w:szCs w:val="28"/>
          <w:lang w:val="en-US"/>
        </w:rPr>
        <w:t>Choi B., Tsutsumi</w:t>
      </w:r>
      <w:r w:rsidRPr="00687CA9">
        <w:rPr>
          <w:bCs/>
          <w:color w:val="0000FF"/>
          <w:szCs w:val="28"/>
          <w:lang w:val="en-US"/>
        </w:rPr>
        <w:t xml:space="preserve"> </w:t>
      </w:r>
      <w:r w:rsidRPr="00687CA9">
        <w:rPr>
          <w:bCs/>
          <w:color w:val="000000"/>
          <w:szCs w:val="28"/>
          <w:lang w:val="en-US"/>
        </w:rPr>
        <w:t>A.</w:t>
      </w:r>
      <w:r w:rsidRPr="00687CA9">
        <w:rPr>
          <w:bCs/>
          <w:szCs w:val="28"/>
          <w:lang w:val="en-US"/>
        </w:rPr>
        <w:t xml:space="preserve"> Morphology and Electrochemical Properties of </w:t>
      </w:r>
      <w:r w:rsidRPr="003B3DA0">
        <w:rPr>
          <w:bCs/>
          <w:spacing w:val="-4"/>
          <w:szCs w:val="28"/>
        </w:rPr>
        <w:t>α</w:t>
      </w:r>
      <w:r w:rsidRPr="003B3DA0">
        <w:rPr>
          <w:bCs/>
          <w:spacing w:val="-4"/>
          <w:szCs w:val="28"/>
          <w:lang w:val="en-US"/>
        </w:rPr>
        <w:t xml:space="preserve">-, </w:t>
      </w:r>
      <w:r w:rsidRPr="003B3DA0">
        <w:rPr>
          <w:bCs/>
          <w:spacing w:val="-4"/>
          <w:szCs w:val="28"/>
        </w:rPr>
        <w:t>β</w:t>
      </w:r>
      <w:r w:rsidRPr="003B3DA0">
        <w:rPr>
          <w:bCs/>
          <w:spacing w:val="-4"/>
          <w:szCs w:val="28"/>
          <w:lang w:val="en-US"/>
        </w:rPr>
        <w:t xml:space="preserve">-, </w:t>
      </w:r>
      <w:r w:rsidRPr="003B3DA0">
        <w:rPr>
          <w:bCs/>
          <w:spacing w:val="-4"/>
          <w:szCs w:val="28"/>
        </w:rPr>
        <w:t>γ</w:t>
      </w:r>
      <w:r w:rsidRPr="003B3DA0">
        <w:rPr>
          <w:bCs/>
          <w:spacing w:val="-4"/>
          <w:szCs w:val="28"/>
          <w:lang w:val="en-US"/>
        </w:rPr>
        <w:t xml:space="preserve">-, and </w:t>
      </w:r>
      <w:r w:rsidRPr="003B3DA0">
        <w:rPr>
          <w:bCs/>
          <w:spacing w:val="-4"/>
          <w:szCs w:val="28"/>
        </w:rPr>
        <w:t>δ</w:t>
      </w:r>
      <w:r w:rsidRPr="003B3DA0">
        <w:rPr>
          <w:bCs/>
          <w:spacing w:val="-4"/>
          <w:szCs w:val="28"/>
          <w:lang w:val="en-US"/>
        </w:rPr>
        <w:t>-MnO</w:t>
      </w:r>
      <w:r w:rsidRPr="003B3DA0">
        <w:rPr>
          <w:bCs/>
          <w:spacing w:val="-4"/>
          <w:szCs w:val="28"/>
          <w:vertAlign w:val="subscript"/>
          <w:lang w:val="en-US"/>
        </w:rPr>
        <w:t>2</w:t>
      </w:r>
      <w:r w:rsidRPr="003B3DA0">
        <w:rPr>
          <w:bCs/>
          <w:spacing w:val="-4"/>
          <w:szCs w:val="28"/>
          <w:lang w:val="en-US"/>
        </w:rPr>
        <w:t xml:space="preserve"> Synthesized by Redox Method // </w:t>
      </w:r>
      <w:r w:rsidRPr="003B3DA0">
        <w:rPr>
          <w:iCs/>
          <w:spacing w:val="-4"/>
          <w:szCs w:val="18"/>
          <w:lang w:val="en-US"/>
        </w:rPr>
        <w:t>J. Electrochem. Soc</w:t>
      </w:r>
      <w:r w:rsidRPr="003B3DA0">
        <w:rPr>
          <w:spacing w:val="-4"/>
          <w:szCs w:val="18"/>
          <w:lang w:val="en-US"/>
        </w:rPr>
        <w:t xml:space="preserve">. – 2015. – Vol. </w:t>
      </w:r>
      <w:r w:rsidRPr="003B3DA0">
        <w:rPr>
          <w:bCs/>
          <w:spacing w:val="-4"/>
          <w:szCs w:val="18"/>
          <w:lang w:val="en-US"/>
        </w:rPr>
        <w:t>162, N</w:t>
      </w:r>
      <w:r w:rsidRPr="003B3DA0">
        <w:rPr>
          <w:b/>
          <w:bCs/>
          <w:spacing w:val="-4"/>
          <w:szCs w:val="18"/>
          <w:lang w:val="en-US"/>
        </w:rPr>
        <w:t xml:space="preserve"> </w:t>
      </w:r>
      <w:r w:rsidRPr="003B3DA0">
        <w:rPr>
          <w:spacing w:val="-4"/>
          <w:szCs w:val="18"/>
          <w:lang w:val="en-US"/>
        </w:rPr>
        <w:t>10. – P. A2058-A2065.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Synthesis and formation mechanism of urchin-like nano/micro-hybrid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/ </w:t>
      </w:r>
      <w:r w:rsidRPr="00BF06CA">
        <w:rPr>
          <w:color w:val="000000"/>
          <w:szCs w:val="28"/>
          <w:lang w:val="en-US"/>
        </w:rPr>
        <w:t xml:space="preserve">Y. Chen, Y. Hong, Y. Ma, J. </w:t>
      </w:r>
      <w:r w:rsidRPr="00BF06CA">
        <w:rPr>
          <w:szCs w:val="28"/>
          <w:lang w:val="en-US"/>
        </w:rPr>
        <w:t>Li // J. Alloys and Compounds. – 2010. – Vol. 490. – P. 331–335.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bCs/>
          <w:szCs w:val="28"/>
        </w:rPr>
        <w:t xml:space="preserve">Годунов Е. Б. Влияние стехиометрического состава оксидов марганца на скорость взаимодействия с сернокислыми растворами, содержащими </w:t>
      </w:r>
      <w:r w:rsidRPr="00BF06CA">
        <w:rPr>
          <w:bCs/>
          <w:szCs w:val="28"/>
        </w:rPr>
        <w:lastRenderedPageBreak/>
        <w:t xml:space="preserve">щавелевую и лимонную кислоты: </w:t>
      </w:r>
      <w:r w:rsidRPr="00BF06CA">
        <w:rPr>
          <w:bCs/>
          <w:szCs w:val="28"/>
          <w:lang w:val="uk-UA"/>
        </w:rPr>
        <w:t xml:space="preserve">дис. … кандидата хим. наук: </w:t>
      </w:r>
      <w:r w:rsidRPr="00BF06CA">
        <w:rPr>
          <w:szCs w:val="28"/>
        </w:rPr>
        <w:t xml:space="preserve">02.00.04 </w:t>
      </w:r>
      <w:r w:rsidRPr="00BF06CA">
        <w:rPr>
          <w:rFonts w:eastAsia="TimesNewRomanPSMT"/>
          <w:szCs w:val="28"/>
          <w:lang w:val="uk-UA"/>
        </w:rPr>
        <w:t>«Физическая химия»</w:t>
      </w:r>
      <w:r w:rsidRPr="00BF06CA">
        <w:rPr>
          <w:bCs/>
          <w:szCs w:val="28"/>
        </w:rPr>
        <w:t>. – М.</w:t>
      </w:r>
      <w:r w:rsidRPr="00BF06CA">
        <w:rPr>
          <w:bCs/>
          <w:szCs w:val="28"/>
          <w:lang w:val="uk-UA"/>
        </w:rPr>
        <w:t>, 2014. – 236 с.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Mild hydrothermal synthesis of γ-MnO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nanostructures and their phase transformation to 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nanowires / Y. Khana, S</w:t>
      </w:r>
      <w:r>
        <w:rPr>
          <w:szCs w:val="28"/>
          <w:lang w:val="en-US"/>
        </w:rPr>
        <w:t>.-K. Durrani, M. Mehmood,             M.-R. </w:t>
      </w:r>
      <w:r w:rsidRPr="00BF06CA">
        <w:rPr>
          <w:szCs w:val="28"/>
          <w:lang w:val="en-US"/>
        </w:rPr>
        <w:t>Khan // J. Mater. Res. – 2011. – Vol. 26, N. 17. – P. 2268-2275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uk-UA"/>
        </w:rPr>
      </w:pPr>
      <w:r w:rsidRPr="00BF06CA">
        <w:rPr>
          <w:szCs w:val="28"/>
          <w:lang w:val="en-US"/>
        </w:rPr>
        <w:t>Wang X.</w:t>
      </w:r>
      <w:r w:rsidRPr="00BF06CA">
        <w:rPr>
          <w:szCs w:val="28"/>
          <w:lang w:val="uk-UA"/>
        </w:rPr>
        <w:t>,</w:t>
      </w:r>
      <w:r w:rsidRPr="00BF06CA">
        <w:rPr>
          <w:szCs w:val="28"/>
          <w:lang w:val="en-US"/>
        </w:rPr>
        <w:t xml:space="preserve"> Li Y</w:t>
      </w:r>
      <w:r w:rsidRPr="00BF06CA">
        <w:rPr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 xml:space="preserve">Selected-сontrol hydrothermal synthesis of α- and </w:t>
      </w:r>
      <w:r w:rsidRPr="00BF06CA">
        <w:rPr>
          <w:bCs/>
          <w:iCs/>
          <w:szCs w:val="28"/>
          <w:lang w:val="en-US"/>
        </w:rPr>
        <w:t>β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 xml:space="preserve"> single crystal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 xml:space="preserve">nanowires // J. Am. Chem. </w:t>
      </w:r>
      <w:r>
        <w:rPr>
          <w:bCs/>
          <w:szCs w:val="28"/>
          <w:lang w:val="en-US"/>
        </w:rPr>
        <w:t>S</w:t>
      </w:r>
      <w:r w:rsidRPr="00BF06CA">
        <w:rPr>
          <w:bCs/>
          <w:szCs w:val="28"/>
          <w:lang w:val="en-US"/>
        </w:rPr>
        <w:t xml:space="preserve">oc. – 2002. </w:t>
      </w:r>
      <w:r>
        <w:rPr>
          <w:bCs/>
          <w:szCs w:val="28"/>
          <w:lang w:val="en-US"/>
        </w:rPr>
        <w:t>–</w:t>
      </w:r>
      <w:r w:rsidRPr="00BF06CA">
        <w:rPr>
          <w:bCs/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>Vol. 124, N 12. – P. 2880-2881.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Self-assembled flower-like hierarchical spheres and nanobelts of manganese oxide by hydrothermal method and morphology control of them / D. Yan, P.X. Yan, G.H. Yue et al. // Chem. Phys. Letters. – 2007. – Vol. 440. – P. 134–138.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32"/>
          <w:lang w:val="en-US"/>
        </w:rPr>
      </w:pPr>
      <w:r w:rsidRPr="00BF06CA">
        <w:rPr>
          <w:szCs w:val="32"/>
          <w:lang w:val="en-US"/>
        </w:rPr>
        <w:t xml:space="preserve">Shape-Controlled Synthesis of One-Dimensional MnO2 via a Facile Quick-Precipitation Procedure and its Electrochemical Properties / S. Chen, J. Zhu, </w:t>
      </w:r>
      <w:r>
        <w:rPr>
          <w:szCs w:val="32"/>
          <w:lang w:val="en-US"/>
        </w:rPr>
        <w:br/>
      </w:r>
      <w:r w:rsidRPr="00BF06CA">
        <w:rPr>
          <w:szCs w:val="32"/>
          <w:lang w:val="en-US"/>
        </w:rPr>
        <w:t xml:space="preserve">Q. Han, Z. Zheng et al. // Crystal Growth &amp; Design. – 2009. – Vol. 9, N 10. – </w:t>
      </w:r>
      <w:r>
        <w:rPr>
          <w:szCs w:val="32"/>
          <w:lang w:val="en-US"/>
        </w:rPr>
        <w:br/>
      </w:r>
      <w:r w:rsidRPr="00BF06CA">
        <w:rPr>
          <w:szCs w:val="32"/>
          <w:lang w:val="en-US"/>
        </w:rPr>
        <w:t xml:space="preserve">P. 4356 – 4361. 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Fabrication of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 γ-MnO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/α-MnO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hollow core/shell structures and their application to water treatment / J. Cao, Q. Mao, L. Shi, Y. Qian // J. Mater. Chem. – 2011. – Vol. 21. – P. 16210-16215.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>Nonaqueous Sol</w:t>
      </w:r>
      <w:r w:rsidRPr="00BF06CA">
        <w:rPr>
          <w:szCs w:val="28"/>
          <w:lang w:val="en-US"/>
        </w:rPr>
        <w:t>-</w:t>
      </w:r>
      <w:r w:rsidRPr="00BF06CA">
        <w:rPr>
          <w:bCs/>
          <w:szCs w:val="28"/>
          <w:lang w:val="en-US"/>
        </w:rPr>
        <w:t xml:space="preserve">Gel Syntheses of Microporous Manganese Oxides / </w:t>
      </w:r>
      <w:r w:rsidRPr="00BF06CA">
        <w:rPr>
          <w:szCs w:val="28"/>
          <w:lang w:val="en-US"/>
        </w:rPr>
        <w:t>S. Ching</w:t>
      </w:r>
      <w:r>
        <w:rPr>
          <w:szCs w:val="28"/>
          <w:lang w:val="en-US"/>
        </w:rPr>
        <w:t>, E.J. Welch, S.M. Hughes, A.</w:t>
      </w:r>
      <w:r w:rsidRPr="00BF06CA">
        <w:rPr>
          <w:szCs w:val="28"/>
          <w:lang w:val="en-US"/>
        </w:rPr>
        <w:t xml:space="preserve">B.F. Bahadoor // </w:t>
      </w:r>
      <w:r w:rsidRPr="00BF06CA">
        <w:rPr>
          <w:iCs/>
          <w:szCs w:val="28"/>
          <w:lang w:val="en-US"/>
        </w:rPr>
        <w:t xml:space="preserve">Chem. Mater. – </w:t>
      </w:r>
      <w:r w:rsidRPr="00BF06CA">
        <w:rPr>
          <w:bCs/>
          <w:szCs w:val="28"/>
          <w:lang w:val="en-US"/>
        </w:rPr>
        <w:t xml:space="preserve">2002. – Vol. </w:t>
      </w:r>
      <w:r w:rsidRPr="00BF06CA">
        <w:rPr>
          <w:iCs/>
          <w:szCs w:val="28"/>
          <w:lang w:val="en-US"/>
        </w:rPr>
        <w:t xml:space="preserve">14. – P. </w:t>
      </w:r>
      <w:r w:rsidRPr="00BF06CA">
        <w:rPr>
          <w:szCs w:val="28"/>
          <w:lang w:val="en-US"/>
        </w:rPr>
        <w:t>1292-1299.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Kanungo Sukriti B. Physicochemical properties of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and 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-CuO and The Relationship wish the Catalytic Activity for H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>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Decomposition and CO Oxidation // J. Catal. – 1979. – Vol. 58. – P. 419-435.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 xml:space="preserve">Low-Temperature Synthesis of </w:t>
      </w:r>
      <w:r w:rsidRPr="00BF06CA">
        <w:rPr>
          <w:szCs w:val="28"/>
          <w:lang w:val="en-US"/>
        </w:rPr>
        <w:t>α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 xml:space="preserve"> Hollow Urchins and Their Application in Rechargeable Li</w:t>
      </w:r>
      <w:r w:rsidRPr="00BF06CA">
        <w:rPr>
          <w:szCs w:val="28"/>
          <w:vertAlign w:val="superscript"/>
          <w:lang w:val="en-US"/>
        </w:rPr>
        <w:t>+</w:t>
      </w:r>
      <w:r w:rsidRPr="00BF06CA">
        <w:rPr>
          <w:szCs w:val="28"/>
          <w:lang w:val="en-US"/>
        </w:rPr>
        <w:t xml:space="preserve"> </w:t>
      </w:r>
      <w:r w:rsidRPr="00BF06CA">
        <w:rPr>
          <w:bCs/>
          <w:szCs w:val="28"/>
          <w:lang w:val="en-US"/>
        </w:rPr>
        <w:t xml:space="preserve">Batteries / B. Li, G. Rong, Y. Xie, L. Huang, C.Feng // Inorg. Chem. – 2006. – </w:t>
      </w:r>
      <w:r w:rsidRPr="00BF06CA">
        <w:rPr>
          <w:szCs w:val="28"/>
          <w:lang w:val="en-US"/>
        </w:rPr>
        <w:t>Vol. 45, N 16. – P. 6404-6410.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lang w:val="en-US"/>
        </w:rPr>
        <w:t xml:space="preserve">Controllable Synthesis of </w:t>
      </w:r>
      <w:r w:rsidRPr="00BF06CA">
        <w:t>α</w:t>
      </w:r>
      <w:r w:rsidRPr="00BF06CA">
        <w:rPr>
          <w:lang w:val="en-US"/>
        </w:rPr>
        <w:t>-MnO</w:t>
      </w:r>
      <w:r w:rsidRPr="00BF06CA">
        <w:rPr>
          <w:vertAlign w:val="subscript"/>
          <w:lang w:val="en-US"/>
        </w:rPr>
        <w:t>2</w:t>
      </w:r>
      <w:r w:rsidRPr="00BF06CA">
        <w:rPr>
          <w:lang w:val="en-US"/>
        </w:rPr>
        <w:t xml:space="preserve"> Nanostructures and Phase Transformation to β-MnO</w:t>
      </w:r>
      <w:r w:rsidRPr="00BF06CA">
        <w:rPr>
          <w:vertAlign w:val="subscript"/>
          <w:lang w:val="en-US"/>
        </w:rPr>
        <w:t>2</w:t>
      </w:r>
      <w:r w:rsidRPr="00BF06CA">
        <w:rPr>
          <w:lang w:val="en-US"/>
        </w:rPr>
        <w:t xml:space="preserve"> Microcrystals by Hydrothermal Crystallization / </w:t>
      </w:r>
      <w:r w:rsidRPr="00BF06CA">
        <w:rPr>
          <w:szCs w:val="28"/>
          <w:lang w:val="en-US"/>
        </w:rPr>
        <w:t>X. Zhang, P. Yu, D.</w:t>
      </w:r>
      <w:r>
        <w:rPr>
          <w:szCs w:val="28"/>
          <w:lang w:val="en-US"/>
        </w:rPr>
        <w:t> </w:t>
      </w:r>
      <w:r w:rsidRPr="00BF06CA">
        <w:rPr>
          <w:szCs w:val="28"/>
          <w:lang w:val="en-US"/>
        </w:rPr>
        <w:t>Wang, Y.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>Ma</w:t>
      </w:r>
      <w:r w:rsidRPr="00BF06CA">
        <w:rPr>
          <w:rFonts w:eastAsia="MS Gothic"/>
          <w:szCs w:val="28"/>
          <w:vertAlign w:val="subscript"/>
          <w:lang w:val="en-US"/>
        </w:rPr>
        <w:t xml:space="preserve"> </w:t>
      </w:r>
      <w:r w:rsidRPr="00BF06CA">
        <w:rPr>
          <w:szCs w:val="28"/>
          <w:lang w:val="en-US"/>
        </w:rPr>
        <w:t>/</w:t>
      </w:r>
      <w:r w:rsidRPr="00BF06CA">
        <w:rPr>
          <w:lang w:val="en-US"/>
        </w:rPr>
        <w:t xml:space="preserve">/ </w:t>
      </w:r>
      <w:r w:rsidRPr="00BF06CA">
        <w:rPr>
          <w:szCs w:val="28"/>
          <w:lang w:val="en-US"/>
        </w:rPr>
        <w:t>J. Nanosci. and Nanotech. – 2010. – Vol. 10. – P. 898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904.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rFonts w:eastAsia="TimesNewRomanPSMT"/>
          <w:szCs w:val="28"/>
          <w:lang w:val="en-US"/>
        </w:rPr>
        <w:lastRenderedPageBreak/>
        <w:t xml:space="preserve">Chu X., Zhang H. Catalytic Decomposition of Formaldehyde on Nanometer Manganese Dioxide // </w:t>
      </w:r>
      <w:r w:rsidRPr="00BF06CA">
        <w:rPr>
          <w:rFonts w:eastAsia="TimesNewRomanPSMT"/>
          <w:iCs/>
          <w:szCs w:val="28"/>
          <w:lang w:val="en-US"/>
        </w:rPr>
        <w:t xml:space="preserve">Modern Appl. Sci. – 2009. – </w:t>
      </w:r>
      <w:r w:rsidRPr="00BF06CA">
        <w:rPr>
          <w:rFonts w:eastAsia="TimesNewRomanPSMT"/>
          <w:szCs w:val="28"/>
          <w:lang w:val="en-US"/>
        </w:rPr>
        <w:t>Vol. 3, N 4. – P. 177-181.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 xml:space="preserve">Manganese oxide nanostructures: low-temperature selective synthesis and thermal conversion / L. Lan, G. Gu, Q. Li, H. Zhang </w:t>
      </w:r>
      <w:r w:rsidRPr="00BF06CA">
        <w:rPr>
          <w:rFonts w:eastAsia="MinionPro-Regular"/>
          <w:szCs w:val="28"/>
          <w:lang w:val="en-US"/>
        </w:rPr>
        <w:t xml:space="preserve">et al. // </w:t>
      </w:r>
      <w:r w:rsidRPr="00BF06CA">
        <w:rPr>
          <w:szCs w:val="28"/>
          <w:lang w:val="en-US"/>
        </w:rPr>
        <w:t xml:space="preserve">RSC Adv. – 2015. – </w:t>
      </w:r>
      <w:r>
        <w:rPr>
          <w:szCs w:val="28"/>
          <w:lang w:val="en-US"/>
        </w:rPr>
        <w:br/>
      </w:r>
      <w:r w:rsidRPr="00BF06CA">
        <w:rPr>
          <w:szCs w:val="28"/>
          <w:lang w:val="en-US"/>
        </w:rPr>
        <w:t>Vol. 5. – P. 25250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25257.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 xml:space="preserve">Controllable synthesis of </w:t>
      </w:r>
      <w:r w:rsidRPr="00BF06CA">
        <w:rPr>
          <w:bCs/>
          <w:iCs/>
          <w:szCs w:val="28"/>
        </w:rPr>
        <w:t>α</w:t>
      </w:r>
      <w:r w:rsidRPr="00BF06CA">
        <w:rPr>
          <w:bCs/>
          <w:szCs w:val="28"/>
          <w:lang w:val="en-US"/>
        </w:rPr>
        <w:t xml:space="preserve">- and </w:t>
      </w:r>
      <w:r w:rsidRPr="00BF06CA">
        <w:rPr>
          <w:bCs/>
          <w:iCs/>
          <w:szCs w:val="28"/>
        </w:rPr>
        <w:t>β</w:t>
      </w:r>
      <w:r w:rsidRPr="00BF06CA">
        <w:rPr>
          <w:bCs/>
          <w:szCs w:val="28"/>
          <w:lang w:val="en-US"/>
        </w:rPr>
        <w:t>-MnO</w:t>
      </w:r>
      <w:r w:rsidRPr="00BF06CA">
        <w:rPr>
          <w:bCs/>
          <w:szCs w:val="28"/>
          <w:vertAlign w:val="subscript"/>
          <w:lang w:val="en-US"/>
        </w:rPr>
        <w:t>2</w:t>
      </w:r>
      <w:r w:rsidRPr="00BF06CA">
        <w:rPr>
          <w:bCs/>
          <w:szCs w:val="28"/>
          <w:lang w:val="en-US"/>
        </w:rPr>
        <w:t>: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>cationic effect on hydrothermal</w:t>
      </w:r>
      <w:r w:rsidRPr="00BF06CA">
        <w:rPr>
          <w:bCs/>
          <w:szCs w:val="28"/>
          <w:lang w:val="uk-UA"/>
        </w:rPr>
        <w:t xml:space="preserve"> </w:t>
      </w:r>
      <w:r w:rsidRPr="00BF06CA">
        <w:rPr>
          <w:bCs/>
          <w:szCs w:val="28"/>
          <w:lang w:val="en-US"/>
        </w:rPr>
        <w:t>crystallization</w:t>
      </w:r>
      <w:r w:rsidRPr="00BF06CA">
        <w:rPr>
          <w:bCs/>
          <w:szCs w:val="28"/>
          <w:lang w:val="uk-UA"/>
        </w:rPr>
        <w:t xml:space="preserve"> / </w:t>
      </w:r>
      <w:r w:rsidRPr="00BF06CA">
        <w:rPr>
          <w:bCs/>
          <w:szCs w:val="28"/>
          <w:lang w:val="en-US"/>
        </w:rPr>
        <w:t>X</w:t>
      </w:r>
      <w:r w:rsidRPr="00BF06CA">
        <w:rPr>
          <w:bCs/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>Huang, D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Lv, H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Yue, A</w:t>
      </w:r>
      <w:r w:rsidRPr="00BF06CA">
        <w:rPr>
          <w:bCs/>
          <w:szCs w:val="28"/>
          <w:lang w:val="uk-UA"/>
        </w:rPr>
        <w:t xml:space="preserve">. </w:t>
      </w:r>
      <w:r w:rsidRPr="00BF06CA">
        <w:rPr>
          <w:bCs/>
          <w:szCs w:val="28"/>
          <w:lang w:val="en-US"/>
        </w:rPr>
        <w:t>Attia</w:t>
      </w:r>
      <w:r w:rsidRPr="00BF06CA">
        <w:rPr>
          <w:bCs/>
          <w:szCs w:val="28"/>
          <w:lang w:val="uk-UA"/>
        </w:rPr>
        <w:t>,</w:t>
      </w:r>
      <w:r w:rsidRPr="00BF06CA">
        <w:rPr>
          <w:szCs w:val="28"/>
          <w:lang w:val="en-US"/>
        </w:rPr>
        <w:t xml:space="preserve"> </w:t>
      </w:r>
      <w:r w:rsidRPr="00BF06CA">
        <w:rPr>
          <w:bCs/>
          <w:szCs w:val="28"/>
          <w:lang w:val="en-US"/>
        </w:rPr>
        <w:t>Y</w:t>
      </w:r>
      <w:r w:rsidRPr="00BF06CA">
        <w:rPr>
          <w:bCs/>
          <w:szCs w:val="28"/>
          <w:lang w:val="uk-UA"/>
        </w:rPr>
        <w:t>.</w:t>
      </w:r>
      <w:r w:rsidRPr="00BF06CA">
        <w:rPr>
          <w:bCs/>
          <w:szCs w:val="28"/>
          <w:lang w:val="en-US"/>
        </w:rPr>
        <w:t xml:space="preserve"> Yang</w:t>
      </w:r>
      <w:r w:rsidRPr="00BF06CA">
        <w:rPr>
          <w:b/>
          <w:bCs/>
          <w:szCs w:val="28"/>
          <w:lang w:val="uk-UA"/>
        </w:rPr>
        <w:t xml:space="preserve"> // </w:t>
      </w:r>
      <w:r w:rsidRPr="00BF06CA">
        <w:rPr>
          <w:szCs w:val="28"/>
          <w:lang w:val="en-US"/>
        </w:rPr>
        <w:t xml:space="preserve">Nanotechnology </w:t>
      </w:r>
      <w:r w:rsidRPr="00BF06CA">
        <w:rPr>
          <w:szCs w:val="28"/>
          <w:lang w:val="uk-UA"/>
        </w:rPr>
        <w:t xml:space="preserve">– 2008. – </w:t>
      </w:r>
      <w:r w:rsidRPr="00BF06CA">
        <w:rPr>
          <w:szCs w:val="28"/>
          <w:lang w:val="en-US"/>
        </w:rPr>
        <w:t xml:space="preserve">Vol. </w:t>
      </w:r>
      <w:r w:rsidRPr="00BF06CA">
        <w:rPr>
          <w:bCs/>
          <w:szCs w:val="28"/>
          <w:lang w:val="en-US"/>
        </w:rPr>
        <w:t xml:space="preserve">19. – P. </w:t>
      </w:r>
      <w:r w:rsidRPr="00BF06CA">
        <w:rPr>
          <w:szCs w:val="28"/>
          <w:lang w:val="en-US"/>
        </w:rPr>
        <w:t>225606-225613.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rFonts w:eastAsia="Times New Roman"/>
          <w:bCs/>
          <w:kern w:val="36"/>
          <w:szCs w:val="28"/>
          <w:lang w:val="en-US" w:eastAsia="ru-RU"/>
        </w:rPr>
        <w:t xml:space="preserve">Synthesis of single-crystal manganese dioxide nanowires by a soft chemical process / </w:t>
      </w:r>
      <w:r w:rsidRPr="00BF06CA">
        <w:rPr>
          <w:bCs/>
          <w:szCs w:val="28"/>
          <w:lang w:val="en-US"/>
        </w:rPr>
        <w:t>M</w:t>
      </w:r>
      <w:r>
        <w:rPr>
          <w:bCs/>
          <w:szCs w:val="28"/>
          <w:lang w:val="en-US"/>
        </w:rPr>
        <w:t xml:space="preserve">. </w:t>
      </w:r>
      <w:r w:rsidRPr="00BF06CA">
        <w:rPr>
          <w:bCs/>
          <w:szCs w:val="28"/>
          <w:lang w:val="en-US"/>
        </w:rPr>
        <w:t>Wei, Y. Konishi, H. Zhou</w:t>
      </w:r>
      <w:r>
        <w:rPr>
          <w:bCs/>
          <w:szCs w:val="28"/>
          <w:lang w:val="en-US"/>
        </w:rPr>
        <w:t>,</w:t>
      </w:r>
      <w:r w:rsidRPr="00BF06CA">
        <w:rPr>
          <w:bCs/>
          <w:szCs w:val="28"/>
          <w:lang w:val="en-US"/>
        </w:rPr>
        <w:t xml:space="preserve"> H. Sugihara</w:t>
      </w:r>
      <w:r w:rsidRPr="00BF06CA">
        <w:rPr>
          <w:szCs w:val="28"/>
          <w:lang w:val="en-US"/>
        </w:rPr>
        <w:t xml:space="preserve">, </w:t>
      </w:r>
      <w:r w:rsidRPr="00BF06CA">
        <w:rPr>
          <w:bCs/>
          <w:szCs w:val="28"/>
          <w:lang w:val="en-US"/>
        </w:rPr>
        <w:t>H. Arakawa</w:t>
      </w:r>
      <w:r w:rsidRPr="00BF06CA">
        <w:rPr>
          <w:szCs w:val="28"/>
          <w:lang w:val="en-US"/>
        </w:rPr>
        <w:t xml:space="preserve"> // Nanotechnology. – 2005. – Vol. </w:t>
      </w:r>
      <w:r w:rsidRPr="00BF06CA">
        <w:rPr>
          <w:bCs/>
          <w:szCs w:val="28"/>
          <w:lang w:val="en-US"/>
        </w:rPr>
        <w:t xml:space="preserve">16. – P. </w:t>
      </w:r>
      <w:r w:rsidRPr="00BF06CA">
        <w:rPr>
          <w:szCs w:val="28"/>
          <w:lang w:val="en-US"/>
        </w:rPr>
        <w:t>245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249.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bCs/>
          <w:szCs w:val="28"/>
          <w:lang w:val="en-US"/>
        </w:rPr>
        <w:t>One-Dimensional Nanostructures</w:t>
      </w:r>
      <w:r>
        <w:rPr>
          <w:bCs/>
          <w:szCs w:val="28"/>
          <w:lang w:val="en-US"/>
        </w:rPr>
        <w:t xml:space="preserve"> from Layered Manganese Oxide / </w:t>
      </w:r>
      <w:r>
        <w:rPr>
          <w:szCs w:val="28"/>
          <w:lang w:val="en-US"/>
        </w:rPr>
        <w:t>O.</w:t>
      </w:r>
      <w:r w:rsidRPr="00BF06CA">
        <w:rPr>
          <w:szCs w:val="28"/>
          <w:lang w:val="en-US"/>
        </w:rPr>
        <w:t>P. Ferreira, L. Otubo, R. Romano O.</w:t>
      </w:r>
      <w:r>
        <w:rPr>
          <w:szCs w:val="28"/>
          <w:lang w:val="en-US"/>
        </w:rPr>
        <w:t xml:space="preserve"> </w:t>
      </w:r>
      <w:r w:rsidRPr="00BF06CA">
        <w:rPr>
          <w:szCs w:val="28"/>
          <w:lang w:val="en-US"/>
        </w:rPr>
        <w:t xml:space="preserve">L. Alves // </w:t>
      </w:r>
      <w:r w:rsidRPr="00BF06CA">
        <w:rPr>
          <w:rStyle w:val="HTML"/>
          <w:szCs w:val="28"/>
          <w:lang w:val="en-US"/>
        </w:rPr>
        <w:t xml:space="preserve">Crystal Growth &amp; Design. – </w:t>
      </w:r>
      <w:r w:rsidRPr="00BF06CA">
        <w:rPr>
          <w:rStyle w:val="citationyear"/>
          <w:szCs w:val="28"/>
          <w:lang w:val="en-US"/>
        </w:rPr>
        <w:t>2006. – Vol.</w:t>
      </w:r>
      <w:r w:rsidRPr="00BF06CA">
        <w:rPr>
          <w:szCs w:val="28"/>
          <w:lang w:val="en-US"/>
        </w:rPr>
        <w:t xml:space="preserve"> </w:t>
      </w:r>
      <w:r w:rsidRPr="00BF06CA">
        <w:rPr>
          <w:rStyle w:val="citationvolume"/>
          <w:szCs w:val="28"/>
          <w:lang w:val="en-US"/>
        </w:rPr>
        <w:t xml:space="preserve">6, N </w:t>
      </w:r>
      <w:r w:rsidRPr="00BF06CA">
        <w:rPr>
          <w:szCs w:val="28"/>
          <w:lang w:val="en-US"/>
        </w:rPr>
        <w:t>2. – P. 601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606.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lang w:val="en"/>
        </w:rPr>
        <w:t xml:space="preserve">Control of Nanometer-Scale Tunnel Sizes of Porous Manganese Oxide Octahedral Molecular Sieve Nanomaterials / </w:t>
      </w:r>
      <w:r w:rsidRPr="00BF06CA">
        <w:rPr>
          <w:lang w:val="en-US"/>
        </w:rPr>
        <w:t>X.-F. Shen, Y.-S, Ding, J. Liu, J. Cai et al. // Adv. Mater. – 2005. – Vol. 17, N 7. – P. 805</w:t>
      </w:r>
      <w:r>
        <w:rPr>
          <w:lang w:val="en-US"/>
        </w:rPr>
        <w:t>-</w:t>
      </w:r>
      <w:r w:rsidRPr="00BF06CA">
        <w:rPr>
          <w:lang w:val="en-US"/>
        </w:rPr>
        <w:t>809.</w:t>
      </w:r>
    </w:p>
    <w:p w:rsidR="00061F81" w:rsidRPr="00BF06CA" w:rsidRDefault="00061F81" w:rsidP="006E1AAC">
      <w:pPr>
        <w:pStyle w:val="a3"/>
        <w:numPr>
          <w:ilvl w:val="0"/>
          <w:numId w:val="14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szCs w:val="28"/>
          <w:lang w:val="en-US"/>
        </w:rPr>
      </w:pPr>
      <w:r w:rsidRPr="00BF06CA">
        <w:rPr>
          <w:szCs w:val="28"/>
          <w:lang w:val="en-US"/>
        </w:rPr>
        <w:t>Preparation of β-MnO</w:t>
      </w:r>
      <w:r w:rsidRPr="00BF06CA">
        <w:rPr>
          <w:szCs w:val="28"/>
          <w:vertAlign w:val="subscript"/>
          <w:lang w:val="en-US"/>
        </w:rPr>
        <w:t>2</w:t>
      </w:r>
      <w:r w:rsidRPr="00BF06CA">
        <w:rPr>
          <w:szCs w:val="28"/>
          <w:lang w:val="en-US"/>
        </w:rPr>
        <w:t xml:space="preserve"> nanorods through a </w:t>
      </w:r>
      <w:r w:rsidRPr="00BF06CA">
        <w:rPr>
          <w:szCs w:val="28"/>
        </w:rPr>
        <w:t>γ</w:t>
      </w:r>
      <w:r w:rsidRPr="00BF06CA">
        <w:rPr>
          <w:szCs w:val="28"/>
          <w:lang w:val="en-US"/>
        </w:rPr>
        <w:t xml:space="preserve">-MnOOH precursor route / </w:t>
      </w:r>
      <w:r w:rsidRPr="00BF06CA">
        <w:rPr>
          <w:color w:val="000000"/>
          <w:szCs w:val="28"/>
          <w:lang w:val="en-US"/>
        </w:rPr>
        <w:t xml:space="preserve">G. Xi, </w:t>
      </w:r>
      <w:r>
        <w:rPr>
          <w:color w:val="000000"/>
          <w:szCs w:val="28"/>
          <w:lang w:val="en-US"/>
        </w:rPr>
        <w:t>Y. </w:t>
      </w:r>
      <w:r w:rsidRPr="00BF06CA">
        <w:rPr>
          <w:color w:val="000000"/>
          <w:szCs w:val="28"/>
          <w:lang w:val="en-US"/>
        </w:rPr>
        <w:t xml:space="preserve">Peng, Y. Zhu, L. Xu, W. Zhang et al. // </w:t>
      </w:r>
      <w:r w:rsidRPr="00BF06CA">
        <w:rPr>
          <w:szCs w:val="28"/>
          <w:lang w:val="en-US"/>
        </w:rPr>
        <w:t>Mater</w:t>
      </w:r>
      <w:r>
        <w:rPr>
          <w:szCs w:val="28"/>
          <w:lang w:val="en-US"/>
        </w:rPr>
        <w:t>.</w:t>
      </w:r>
      <w:r w:rsidRPr="00BF06CA">
        <w:rPr>
          <w:szCs w:val="28"/>
          <w:lang w:val="en-US"/>
        </w:rPr>
        <w:t xml:space="preserve"> Res</w:t>
      </w:r>
      <w:r>
        <w:rPr>
          <w:szCs w:val="28"/>
          <w:lang w:val="en-US"/>
        </w:rPr>
        <w:t>.</w:t>
      </w:r>
      <w:r w:rsidRPr="00BF06CA">
        <w:rPr>
          <w:szCs w:val="28"/>
          <w:lang w:val="en-US"/>
        </w:rPr>
        <w:t xml:space="preserve"> Bull. – 2004. – Vol. 39. – </w:t>
      </w:r>
      <w:r>
        <w:rPr>
          <w:szCs w:val="28"/>
          <w:lang w:val="en-US"/>
        </w:rPr>
        <w:br/>
      </w:r>
      <w:r w:rsidRPr="00BF06CA">
        <w:rPr>
          <w:szCs w:val="28"/>
          <w:lang w:val="en-US"/>
        </w:rPr>
        <w:t>P. 1641</w:t>
      </w:r>
      <w:r>
        <w:rPr>
          <w:szCs w:val="28"/>
          <w:lang w:val="en-US"/>
        </w:rPr>
        <w:t>-</w:t>
      </w:r>
      <w:r w:rsidRPr="00BF06CA">
        <w:rPr>
          <w:szCs w:val="28"/>
          <w:lang w:val="en-US"/>
        </w:rPr>
        <w:t>1648.</w:t>
      </w:r>
    </w:p>
    <w:p w:rsidR="00061F81" w:rsidRPr="00255F65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>Bose V. C., Biju V. Structure, cation valence states and electrochemical properties of nanostructured Mn</w:t>
      </w:r>
      <w:r w:rsidRPr="00255F65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>3</w:t>
      </w: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>O</w:t>
      </w:r>
      <w:r w:rsidRPr="00255F65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 xml:space="preserve">4 </w:t>
      </w:r>
      <w:r w:rsidRPr="00255F65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// Mater. Sci. Semiconductor Proces. – 2015. – Vol. 35. – P. 1-92.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Xiao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W., Wang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D., Lou X. W. Shape-Controlled Synthesis of MnO</w:t>
      </w:r>
      <w:r w:rsidRPr="00BF06CA">
        <w:rPr>
          <w:rFonts w:ascii="Times New Roman" w:hAnsi="Times New Roman" w:cs="Times New Roman"/>
          <w:bCs/>
          <w:sz w:val="28"/>
          <w:szCs w:val="28"/>
          <w:vertAlign w:val="subscript"/>
          <w:lang w:val="en-US"/>
        </w:rPr>
        <w:t>2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Nanostructures with Enhanced Electrocatalytic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Activity for Oxygen Reduction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//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Phys. 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Chem. C. – 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>2010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. – Vol.</w:t>
      </w:r>
      <w:r w:rsidRPr="00921CC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>114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>. – P.</w:t>
      </w:r>
      <w:r w:rsidRPr="00921CC4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>1694-1700</w:t>
      </w:r>
      <w:r w:rsidRPr="00BF06C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61F81" w:rsidRPr="004F3A6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sz w:val="28"/>
          <w:szCs w:val="28"/>
          <w:lang w:val="en-US"/>
        </w:rPr>
        <w:t xml:space="preserve">Wang X., Li Y. Synthesis and Formation Mechanism of Manganese Dioxide Nanowires/Nanorods //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Chem. Eur. J. – 2003. – Vol. 9, N 1. – P. 300-306.</w:t>
      </w:r>
    </w:p>
    <w:p w:rsidR="00061F81" w:rsidRPr="004F3A6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3A6C">
        <w:rPr>
          <w:rFonts w:ascii="Times New Roman" w:hAnsi="Times New Roman" w:cs="Times New Roman"/>
          <w:sz w:val="28"/>
          <w:szCs w:val="28"/>
          <w:lang w:val="en-US"/>
        </w:rPr>
        <w:lastRenderedPageBreak/>
        <w:t>Walanda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D. K., Lawrance</w:t>
      </w:r>
      <w:r w:rsidRPr="00921CC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G. A., Donne</w:t>
      </w:r>
      <w:r w:rsidRPr="004F3A6C">
        <w:rPr>
          <w:rFonts w:ascii="Times New Roman" w:eastAsia="MS Gothic" w:hAnsi="Times New Roman" w:cs="Times New Roman"/>
          <w:color w:val="000066"/>
          <w:sz w:val="28"/>
          <w:szCs w:val="28"/>
          <w:lang w:val="en-US"/>
        </w:rPr>
        <w:t xml:space="preserve">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S.W. Hydrothermal MnO</w:t>
      </w:r>
      <w:r w:rsidRPr="004F3A6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 xml:space="preserve">: synthesis, structure, morphology and discharge </w:t>
      </w:r>
      <w:r w:rsidRPr="00921CC4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performance </w:t>
      </w:r>
      <w:r w:rsidRPr="00921CC4">
        <w:rPr>
          <w:rFonts w:ascii="Times New Roman" w:eastAsia="MS Gothic" w:hAnsi="Times New Roman" w:cs="Times New Roman"/>
          <w:color w:val="auto"/>
          <w:sz w:val="28"/>
          <w:szCs w:val="28"/>
          <w:lang w:val="en-US"/>
        </w:rPr>
        <w:t xml:space="preserve">// </w:t>
      </w:r>
      <w:r w:rsidRPr="004F3A6C">
        <w:rPr>
          <w:rFonts w:ascii="Times New Roman" w:hAnsi="Times New Roman" w:cs="Times New Roman"/>
          <w:sz w:val="28"/>
          <w:szCs w:val="28"/>
          <w:lang w:val="en-US"/>
        </w:rPr>
        <w:t>J. Power Sources. – 2005. – Vol. 139. – P. 325–341.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>Balamurugan M., Venkatesan G., Ramachandran S., Saravanan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S. 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>Synthesis and Characterization of Manganese Oxide Nanoparticles</w:t>
      </w:r>
      <w:r w:rsidRPr="004F3A6C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Pr="004F3A6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>in book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: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Synthesis and Fabrication of Nanomaterials.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>–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sz w:val="28"/>
          <w:szCs w:val="28"/>
          <w:lang w:val="en-US"/>
        </w:rPr>
        <w:t>New Delhi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: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3B3DA0">
        <w:rPr>
          <w:rFonts w:ascii="Times New Roman" w:eastAsia="TimesNewRomanPSMT" w:hAnsi="Times New Roman" w:cs="Times New Roman"/>
          <w:sz w:val="28"/>
          <w:szCs w:val="28"/>
          <w:lang w:val="en-US"/>
        </w:rPr>
        <w:t>Bloomsbury Publishing India Pvt. Ltd.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r w:rsidRPr="004F3A6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2015. – </w:t>
      </w:r>
      <w:r w:rsidRPr="000E390C">
        <w:rPr>
          <w:rFonts w:ascii="Times New Roman" w:eastAsia="TimesNewRomanPSMT" w:hAnsi="Times New Roman" w:cs="Times New Roman"/>
          <w:sz w:val="28"/>
          <w:szCs w:val="28"/>
          <w:lang w:val="en-US"/>
        </w:rPr>
        <w:t>P. 311-314.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Старостин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Г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.,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Кузина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Е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О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.,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Федотова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О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>.</w:t>
      </w:r>
      <w:r w:rsidRPr="000E390C">
        <w:rPr>
          <w:rFonts w:ascii="Times New Roman" w:hAnsi="Times New Roman" w:cs="Times New Roman"/>
          <w:iCs/>
          <w:color w:val="auto"/>
          <w:sz w:val="28"/>
          <w:szCs w:val="28"/>
        </w:rPr>
        <w:t>А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Прогнозирование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продуктов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разложения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нитрата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марганца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3B3DA0">
        <w:rPr>
          <w:rFonts w:ascii="Times New Roman" w:hAnsi="Times New Roman" w:cs="Times New Roman"/>
          <w:iCs/>
          <w:color w:val="auto"/>
          <w:sz w:val="28"/>
          <w:szCs w:val="28"/>
          <w:lang w:val="en-US"/>
        </w:rPr>
        <w:t xml:space="preserve">//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Инж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вестник</w:t>
      </w:r>
      <w:r w:rsidRPr="003B3DA0">
        <w:rPr>
          <w:rFonts w:ascii="Times New Roman" w:hAnsi="Times New Roman" w:cs="Times New Roman"/>
          <w:bCs/>
          <w:color w:val="auto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auto"/>
          <w:sz w:val="28"/>
          <w:szCs w:val="28"/>
        </w:rPr>
        <w:t>Дона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. – 2014. – №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4.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3B3DA0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–</w:t>
      </w:r>
      <w:r w:rsidRPr="000E390C">
        <w:rPr>
          <w:rFonts w:ascii="Times New Roman" w:eastAsia="TimesNewRomanPSMT" w:hAnsi="Times New Roman" w:cs="Times New Roman"/>
          <w:color w:val="auto"/>
          <w:sz w:val="28"/>
          <w:szCs w:val="28"/>
          <w:lang w:val="uk-UA"/>
        </w:rPr>
        <w:t xml:space="preserve"> </w:t>
      </w:r>
      <w:r w:rsidRPr="00921CC4">
        <w:rPr>
          <w:rFonts w:ascii="Times New Roman" w:eastAsia="TimesNewRomanPSMT" w:hAnsi="Times New Roman" w:cs="Times New Roman"/>
          <w:color w:val="auto"/>
          <w:sz w:val="28"/>
          <w:szCs w:val="28"/>
          <w:lang w:val="en-US"/>
        </w:rPr>
        <w:t>ivdon.ru/ru/magazine/archive/n4y2014/2581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sz w:val="28"/>
          <w:szCs w:val="28"/>
          <w:lang w:val="en-US"/>
        </w:rPr>
        <w:t>Synthesis, Characterization of Nano MnO</w:t>
      </w:r>
      <w:r w:rsidRPr="000E390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and its Adsorption Characteristics Over an Azo Dye / B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Pr="000E39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Kumar, S. Karikkat, R H. Krishna, T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H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Udayashankara et al. </w:t>
      </w:r>
      <w:r w:rsidRPr="000E390C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>Res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Rev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J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Mater</w:t>
      </w:r>
      <w:r w:rsidR="00BA304B" w:rsidRPr="00BA304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304B"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 Sci</w:t>
      </w:r>
      <w:r w:rsidRPr="00BA304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>– 2014. – Vol. 2, N 1. – P. 27-31.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auto"/>
          <w:sz w:val="28"/>
          <w:szCs w:val="28"/>
          <w:lang w:val="en-US"/>
        </w:rPr>
        <w:t>Synthesis of MnO</w:t>
      </w:r>
      <w:r w:rsidRPr="000E390C">
        <w:rPr>
          <w:rFonts w:ascii="Times New Roman" w:hAnsi="Times New Roman" w:cs="Times New Roman"/>
          <w:color w:val="auto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Nanoparticles</w:t>
      </w:r>
      <w:r w:rsidRPr="00BF06CA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cofined in Ordered Mesoporous carbon Using a Sonochemical Method / S. Zhu, H. Zhou, M. Hibino, I. Honma, M. Ichihara // Adv. Funct. Mater. – 2005. – Vol. 15, N 3. – P. 381-386.</w:t>
      </w:r>
    </w:p>
    <w:p w:rsidR="00061F81" w:rsidRPr="00BF06CA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One-Pot Synthesis of Highly Crystallined</w:t>
      </w:r>
      <w:r w:rsidRPr="00BF06CA">
        <w:rPr>
          <w:rFonts w:ascii="Times New Roman" w:hAnsi="Times New Roman" w:cs="Times New Roman"/>
          <w:bCs/>
          <w:iCs/>
          <w:sz w:val="28"/>
          <w:szCs w:val="28"/>
          <w:lang w:val="en-US"/>
        </w:rPr>
        <w:t xml:space="preserve"> λ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>-MnO</w:t>
      </w:r>
      <w:r w:rsidRPr="00BF06CA">
        <w:rPr>
          <w:rFonts w:ascii="Times New Roman" w:hAnsi="Times New Roman" w:cs="Times New Roman"/>
          <w:bCs/>
          <w:sz w:val="28"/>
          <w:szCs w:val="28"/>
          <w:vertAlign w:val="subscript"/>
          <w:lang w:val="en-US"/>
        </w:rPr>
        <w:t>2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Nanodisks Assembled from Nanoparticles: Morphology Evolutions and Phase Transitions / N. Wang, X. Cao, L. He, W. Zhang et al. //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Phys. Chem. C. – </w:t>
      </w:r>
      <w:r w:rsidRPr="00BF06CA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2008. – Vol. </w:t>
      </w:r>
      <w:r w:rsidRPr="00BF06CA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112. – P. </w:t>
      </w:r>
      <w:r w:rsidRPr="00BF06CA">
        <w:rPr>
          <w:rFonts w:ascii="Times New Roman" w:hAnsi="Times New Roman" w:cs="Times New Roman"/>
          <w:sz w:val="28"/>
          <w:szCs w:val="28"/>
          <w:lang w:val="en-US"/>
        </w:rPr>
        <w:t>365-369.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sz w:val="28"/>
          <w:szCs w:val="28"/>
          <w:lang w:val="en-US"/>
        </w:rPr>
        <w:t>Microwave−Hydrothermal Crystallization of Polymorphic MnO</w:t>
      </w:r>
      <w:r w:rsidRPr="000E390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0E390C">
        <w:rPr>
          <w:rFonts w:ascii="Times New Roman" w:hAnsi="Times New Roman" w:cs="Times New Roman"/>
          <w:sz w:val="28"/>
          <w:szCs w:val="28"/>
          <w:lang w:val="en-US"/>
        </w:rPr>
        <w:t xml:space="preserve"> for Electrochemical Energy Storage / K. Chen, Y. D. Noh, K. Li, S. Komarneni, D. Xue // </w:t>
      </w:r>
      <w:r w:rsidRPr="000E390C">
        <w:rPr>
          <w:rStyle w:val="HTML"/>
          <w:rFonts w:ascii="Times New Roman" w:hAnsi="Times New Roman" w:cs="Times New Roman"/>
          <w:sz w:val="28"/>
          <w:szCs w:val="28"/>
          <w:lang w:val="en-US"/>
        </w:rPr>
        <w:t xml:space="preserve">J. Phys. </w:t>
      </w:r>
      <w:r w:rsidRPr="000E390C">
        <w:rPr>
          <w:rStyle w:val="HTML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Chem. C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2</w:t>
      </w:r>
      <w:r w:rsidRPr="000E390C">
        <w:rPr>
          <w:rStyle w:val="citationyear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013. – Vol.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Style w:val="citationvolum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117, N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20. – P. 10770–10779.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Visible light assisted synthesis of manganese oxide nanoparticles at room temperature / L. Balan, C. Matei Ghimbeu, L. Vidal, C. Vix-Guterl // </w:t>
      </w:r>
      <w:r w:rsidRPr="003B3DA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Electronic Supplementary Material (ESI) for Green Chemistry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2013.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Р. 1-7.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Synthesis of a new hollandite-type manganese oxide with framework and interstitial Cr(III) / S. Ching,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P. F. Driscoll,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K. S. Kieltyka, M. R. Marvel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, </w:t>
      </w:r>
      <w:r w:rsidRPr="000E390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S. L. Suib</w:t>
      </w:r>
      <w:r w:rsidRPr="000E390C">
        <w:rPr>
          <w:rFonts w:ascii="Times New Roman" w:hAnsi="Times New Roman" w:cs="Times New Roman"/>
          <w:bCs/>
          <w:iCs/>
          <w:color w:val="000000" w:themeColor="text1"/>
          <w:sz w:val="28"/>
          <w:szCs w:val="28"/>
          <w:lang w:val="en-US"/>
        </w:rPr>
        <w:t xml:space="preserve"> //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Chem. Commun.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– 2001. – Vol. 23. – P. 2486-2487.</w:t>
      </w:r>
    </w:p>
    <w:p w:rsidR="00061F81" w:rsidRPr="000E390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Julien</w:t>
      </w:r>
      <w:r w:rsidRPr="00921CC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C.M., Massot</w:t>
      </w:r>
      <w:r w:rsidRPr="00921CC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M., Poinsignon C. Lattice vibrations of manganese oxides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Part I. Periodic structures </w:t>
      </w:r>
      <w:r w:rsidRPr="000E390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//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Spectrochim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 xml:space="preserve"> Acta Part A. – 2004. – Vol. 60. –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</w:t>
      </w:r>
      <w:r w:rsidRPr="000E390C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P. 689-700.</w:t>
      </w:r>
    </w:p>
    <w:p w:rsidR="006C2578" w:rsidRPr="00E23F59" w:rsidRDefault="00061F81" w:rsidP="006C2578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pacing w:val="-2"/>
          <w:sz w:val="28"/>
          <w:szCs w:val="28"/>
          <w:lang w:val="en-US"/>
        </w:rPr>
        <w:t>Vibrational spectroscopy of bulk and supported manganese oxides / F. Buciuman, F. Patcas, R. Craciun, D. R.-T. Zahn // Phys. Chem. Chem. Phys. – 1999. – Vol. 1. – P. 185-190.</w:t>
      </w:r>
    </w:p>
    <w:p w:rsidR="006C2578" w:rsidRPr="00E23F59" w:rsidRDefault="006C2578" w:rsidP="00CF6A4D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Kolta G. A., Kerim F.M.A., Azim A.A.A. </w:t>
      </w:r>
      <w:r w:rsidRPr="00E23F59">
        <w:rPr>
          <w:rFonts w:ascii="Times New Roman" w:hAnsi="Times New Roman" w:cs="Times New Roman"/>
          <w:bCs/>
          <w:sz w:val="28"/>
          <w:szCs w:val="28"/>
          <w:lang w:val="en-US"/>
        </w:rPr>
        <w:t>Infrared Absorption Spectra of some Manganese Dioxide</w:t>
      </w:r>
      <w:r w:rsidRPr="00E23F5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23F59">
        <w:rPr>
          <w:rFonts w:ascii="Times New Roman" w:hAnsi="Times New Roman" w:cs="Times New Roman"/>
          <w:bCs/>
          <w:sz w:val="28"/>
          <w:szCs w:val="28"/>
          <w:lang w:val="en-US"/>
        </w:rPr>
        <w:t>Modifications and their Thermal Products</w:t>
      </w:r>
      <w:r w:rsidR="00061F81"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// Z. anorg. allg. Chem. – 1971. – Vol. 384, N 3. – P. 260-266.</w:t>
      </w:r>
    </w:p>
    <w:p w:rsidR="00061F81" w:rsidRPr="00E23F59" w:rsidRDefault="0092642C" w:rsidP="00CF6A4D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E23F59">
        <w:rPr>
          <w:rFonts w:ascii="Times New Roman" w:hAnsi="Times New Roman" w:cs="Times New Roman"/>
          <w:sz w:val="28"/>
          <w:szCs w:val="28"/>
          <w:lang w:val="uk-UA"/>
        </w:rPr>
        <w:t xml:space="preserve">Справочник химика. Т.3 / </w:t>
      </w:r>
      <w:r w:rsidRPr="00E23F59">
        <w:rPr>
          <w:sz w:val="28"/>
          <w:szCs w:val="28"/>
        </w:rPr>
        <w:t>[</w:t>
      </w:r>
      <w:r w:rsidRPr="00E23F59">
        <w:rPr>
          <w:sz w:val="28"/>
          <w:szCs w:val="28"/>
          <w:lang w:val="uk-UA"/>
        </w:rPr>
        <w:t>под. ред. Б.П. Никольский, О.Н. Григоров, М.Е. Позин и др.</w:t>
      </w:r>
      <w:r w:rsidRPr="00E23F59">
        <w:rPr>
          <w:sz w:val="28"/>
          <w:szCs w:val="28"/>
        </w:rPr>
        <w:t>]</w:t>
      </w:r>
      <w:r w:rsidRPr="00E23F59">
        <w:rPr>
          <w:sz w:val="28"/>
          <w:szCs w:val="28"/>
          <w:lang w:val="uk-UA"/>
        </w:rPr>
        <w:t>. – М.: Химия, 1965. – 1008 с.</w:t>
      </w:r>
    </w:p>
    <w:p w:rsidR="00061F81" w:rsidRPr="00E23F59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>Healy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C2579F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Herring A.P., Fuerstenau D.W. The effect of crystal structure on the surface properties of a series of manganese dioxides // J. Colloid Interface Sci. – 1966. – Vol. 21, </w:t>
      </w:r>
      <w:r w:rsidRPr="00E23F59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4. – P. 435</w:t>
      </w:r>
      <w:r w:rsidRPr="00E23F59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444.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23F59">
        <w:rPr>
          <w:rFonts w:ascii="Times New Roman" w:hAnsi="Times New Roman" w:cs="Times New Roman"/>
          <w:sz w:val="28"/>
          <w:szCs w:val="28"/>
          <w:lang w:val="en-US"/>
        </w:rPr>
        <w:t>McKenzie R.M. The surface charge on manganese dioxides // Australian J</w:t>
      </w:r>
      <w:r w:rsidRPr="00E23F5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 xml:space="preserve"> Soil Res. – 1981. –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Vol. 19, N 1. – P. 41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50.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Sposito G. Characterization of particle surface charge. In: Environmental particles.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Chelsea, MI: Lewis Publ., 1992.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V. 1. 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P. 291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-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314.</w:t>
      </w:r>
    </w:p>
    <w:p w:rsidR="00061F81" w:rsidRPr="003B3DA0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Rosas 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C. Synthesis and application of manganese dioxide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coated magnetite for removal of metal ions from aqueous solutions: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Dis</w:t>
      </w:r>
      <w:r>
        <w:rPr>
          <w:rFonts w:ascii="Times New Roman" w:hAnsi="Times New Roman" w:cs="Times New Roman"/>
          <w:sz w:val="28"/>
          <w:szCs w:val="28"/>
          <w:lang w:val="uk-UA"/>
        </w:rPr>
        <w:t>. …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 doctors der ingenieurwissenschften.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Karlsruher, 2010.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146 p.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Faure G. Principles and Applications of Geochemistry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New York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Prentice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Hall. </w:t>
      </w:r>
      <w:r>
        <w:rPr>
          <w:rFonts w:ascii="Times New Roman" w:hAnsi="Times New Roman" w:cs="Times New Roman"/>
          <w:sz w:val="28"/>
          <w:szCs w:val="28"/>
        </w:rPr>
        <w:t>Press</w:t>
      </w:r>
      <w:r w:rsidRPr="000C751D">
        <w:rPr>
          <w:rFonts w:ascii="Times New Roman" w:hAnsi="Times New Roman" w:cs="Times New Roman"/>
          <w:sz w:val="28"/>
          <w:szCs w:val="28"/>
        </w:rPr>
        <w:t xml:space="preserve">, 1998.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C751D">
        <w:rPr>
          <w:rFonts w:ascii="Times New Roman" w:hAnsi="Times New Roman" w:cs="Times New Roman"/>
          <w:sz w:val="28"/>
          <w:szCs w:val="28"/>
        </w:rPr>
        <w:t>219 p.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B3DA0">
        <w:rPr>
          <w:rFonts w:ascii="Times New Roman" w:hAnsi="Times New Roman" w:cs="Times New Roman"/>
          <w:sz w:val="28"/>
          <w:szCs w:val="28"/>
          <w:lang w:val="en-US"/>
        </w:rPr>
        <w:t>Stumm W., Morgan J.J. Aquatic chemistry: in introduction emphasising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chemical equilibria in natural waters.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New York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 John Wiley and Sons,</w:t>
      </w:r>
      <w:r w:rsidRPr="000C75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 xml:space="preserve">1981.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B3DA0">
        <w:rPr>
          <w:rFonts w:ascii="Times New Roman" w:hAnsi="Times New Roman" w:cs="Times New Roman"/>
          <w:sz w:val="28"/>
          <w:szCs w:val="28"/>
          <w:lang w:val="en-US"/>
        </w:rPr>
        <w:t>780 p.</w:t>
      </w:r>
    </w:p>
    <w:p w:rsidR="00061F81" w:rsidRPr="006A5CE9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2"/>
          <w:sz w:val="28"/>
          <w:szCs w:val="28"/>
          <w:lang w:val="en-US"/>
        </w:rPr>
      </w:pPr>
      <w:r>
        <w:rPr>
          <w:rFonts w:ascii="Times New Roman" w:hAnsi="Times New Roman" w:cs="Times New Roman"/>
          <w:spacing w:val="-2"/>
          <w:sz w:val="28"/>
          <w:szCs w:val="28"/>
          <w:lang w:val="en-US"/>
        </w:rPr>
        <w:t>Bernard S.,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 Chazal Ph., Mazet M. Removal of organic compounds by adsorption on pyrolusite (</w:t>
      </w:r>
      <w:r w:rsidRPr="006A5CE9">
        <w:rPr>
          <w:rFonts w:ascii="Times New Roman" w:eastAsia="TimesNewRomanPSMT" w:hAnsi="Times New Roman" w:cs="Times New Roman"/>
          <w:spacing w:val="-2"/>
          <w:sz w:val="28"/>
          <w:szCs w:val="28"/>
        </w:rPr>
        <w:t>β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>-MnO</w:t>
      </w:r>
      <w:r w:rsidRPr="006A5CE9">
        <w:rPr>
          <w:rFonts w:ascii="Times New Roman" w:hAnsi="Times New Roman" w:cs="Times New Roman"/>
          <w:spacing w:val="-2"/>
          <w:sz w:val="28"/>
          <w:szCs w:val="28"/>
          <w:vertAlign w:val="subscript"/>
          <w:lang w:val="en-US"/>
        </w:rPr>
        <w:t>2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 xml:space="preserve">) // Water Research. – 1977. – Vol. 31, </w:t>
      </w:r>
      <w:r w:rsidRPr="006A5CE9">
        <w:rPr>
          <w:rFonts w:ascii="Times New Roman" w:eastAsia="TimesNewRomanPSMT" w:hAnsi="Times New Roman" w:cs="Times New Roman"/>
          <w:spacing w:val="-2"/>
          <w:sz w:val="28"/>
          <w:szCs w:val="28"/>
          <w:lang w:val="en-US"/>
        </w:rPr>
        <w:t xml:space="preserve">N </w:t>
      </w:r>
      <w:r w:rsidRPr="006A5CE9">
        <w:rPr>
          <w:rFonts w:ascii="Times New Roman" w:hAnsi="Times New Roman" w:cs="Times New Roman"/>
          <w:spacing w:val="-2"/>
          <w:sz w:val="28"/>
          <w:szCs w:val="28"/>
          <w:lang w:val="en-US"/>
        </w:rPr>
        <w:t>5. – P. 1216-1222.</w:t>
      </w:r>
    </w:p>
    <w:p w:rsidR="00061F81" w:rsidRPr="000C751D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C751D">
        <w:rPr>
          <w:rFonts w:ascii="Times New Roman" w:hAnsi="Times New Roman" w:cs="Times New Roman"/>
          <w:sz w:val="28"/>
          <w:szCs w:val="28"/>
          <w:lang w:val="en-US"/>
        </w:rPr>
        <w:t>The oxidative degradation of 2-mercaptobenzothialzole by different manganese dioxides / J. Dong, L. Zhang, H. Liu, C.-S. Liu et al. // Fres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Environ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 xml:space="preserve"> Bull. – 2010. – Vol. 19, 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8a. – P. 1615</w:t>
      </w:r>
      <w:r w:rsidRPr="000C751D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0C751D">
        <w:rPr>
          <w:rFonts w:ascii="Times New Roman" w:hAnsi="Times New Roman" w:cs="Times New Roman"/>
          <w:sz w:val="28"/>
          <w:szCs w:val="28"/>
          <w:lang w:val="en-US"/>
        </w:rPr>
        <w:t>1622.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Post J.E., Veblen D.R. Crystal-structure determinations of synthetic sodium, magnesium, and potassium birnessite using TEM and the Rietveld method // Am. Mineral. – 1990. – Vol. 75, </w:t>
      </w:r>
      <w:r w:rsidRPr="0092642C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N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5-6. – P. 477</w:t>
      </w:r>
      <w:r w:rsidRPr="0092642C">
        <w:rPr>
          <w:rFonts w:ascii="Times New Roman" w:eastAsia="TimesNewRomanPSMT" w:hAnsi="Times New Roman" w:cs="Times New Roman"/>
          <w:sz w:val="28"/>
          <w:szCs w:val="28"/>
          <w:lang w:val="en-US"/>
        </w:rPr>
        <w:t>-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489.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Ditshun A., Sahoo M. Production and control of ozone during welding of copper-base alloys // Weld. J. – 1983. – Vol.62, N 8. – P. 41-46.</w:t>
      </w:r>
    </w:p>
    <w:p w:rsidR="00061F81" w:rsidRPr="0092642C" w:rsidRDefault="00061F81" w:rsidP="006E1AAC">
      <w:pPr>
        <w:pStyle w:val="Default"/>
        <w:widowControl w:val="0"/>
        <w:numPr>
          <w:ilvl w:val="0"/>
          <w:numId w:val="14"/>
        </w:numPr>
        <w:shd w:val="clear" w:color="auto" w:fill="FFFFFF"/>
        <w:spacing w:line="360" w:lineRule="auto"/>
        <w:ind w:left="426" w:right="5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Горбань Л.Н. Аэрозоли как вредный производственный фактор (к вопросу об адекватности применяемых способов и средств защиты сварщиков уровню их профессионального риска)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</w:t>
      </w:r>
      <w:r w:rsidRPr="0092642C">
        <w:rPr>
          <w:rFonts w:ascii="Times New Roman" w:hAnsi="Times New Roman" w:cs="Times New Roman"/>
          <w:sz w:val="28"/>
          <w:szCs w:val="28"/>
        </w:rPr>
        <w:t xml:space="preserve"> “Защита окружающей среды, здоровье, безопасность в сварочном производстве”: Тр. 1-й Междунар. науч.-практ. конф. – Одесса: Астропринт, 2002. </w:t>
      </w:r>
      <w:r w:rsidRPr="0092642C">
        <w:rPr>
          <w:rStyle w:val="af7"/>
          <w:rFonts w:ascii="Times New Roman" w:hAnsi="Times New Roman" w:cs="Times New Roman"/>
          <w:sz w:val="28"/>
          <w:szCs w:val="28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</w:rPr>
        <w:t>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57-63. </w:t>
      </w:r>
    </w:p>
    <w:p w:rsidR="00061F81" w:rsidRPr="0092642C" w:rsidRDefault="00061F81" w:rsidP="006E1AAC">
      <w:pPr>
        <w:pStyle w:val="Default"/>
        <w:widowControl w:val="0"/>
        <w:numPr>
          <w:ilvl w:val="0"/>
          <w:numId w:val="14"/>
        </w:numPr>
        <w:shd w:val="clear" w:color="auto" w:fill="FFFFFF"/>
        <w:spacing w:line="360" w:lineRule="auto"/>
        <w:ind w:left="426" w:right="5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642C">
        <w:rPr>
          <w:rFonts w:ascii="Times New Roman" w:hAnsi="Times New Roman" w:cs="Times New Roman"/>
          <w:sz w:val="28"/>
          <w:szCs w:val="28"/>
        </w:rPr>
        <w:t xml:space="preserve">Явдощин И.Р., Походня И.К. Образование сварочного аэрозоля при дуговой сварке плавлением и его гигиеническая оценка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 xml:space="preserve">/ Защита окружающей среды, здоровье, безопасность в сварочном производстве: Тр. 1-й международной науч.-практ. конф. – Одесса: Астропринт, 2002. – С. 38-56. 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Кундиев Ю.И., Лубянова И.П. Роль железа в развитии патологических изменений в организме сварщиков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>/ Защита окружающей среды, здоровье, безопасность в сварочном производстве: Тр. 1-й международной науч.-практ. конф. – Одесса: Астропринт, 2002. 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92642C">
        <w:rPr>
          <w:rFonts w:ascii="Times New Roman" w:hAnsi="Times New Roman" w:cs="Times New Roman"/>
          <w:sz w:val="28"/>
          <w:szCs w:val="28"/>
        </w:rPr>
        <w:t>489-503.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eastAsia="UtopiaStd-Regular" w:hAnsi="Times New Roman" w:cs="Times New Roman"/>
          <w:sz w:val="28"/>
          <w:szCs w:val="28"/>
          <w:lang w:val="en-US"/>
        </w:rPr>
        <w:t xml:space="preserve">Zeidler-Erdely P.C., Erdely A., Antonini J.M.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Immunotoxicology of arc welding fume: Worker and experimental animal studies </w:t>
      </w:r>
      <w:r w:rsidRPr="0092642C">
        <w:rPr>
          <w:rFonts w:ascii="Times New Roman" w:eastAsia="UtopiaStd-Regular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>J. Immunotoxicology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 – 2012. – Vol. 9, N 4. – P. 411-425.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eastAsia="ArnoPro-Regular" w:hAnsi="Times New Roman" w:cs="Times New Roman"/>
          <w:sz w:val="28"/>
          <w:szCs w:val="28"/>
          <w:lang w:val="en-US"/>
        </w:rPr>
        <w:t xml:space="preserve">Miettinen M., Torvela T., Leskinen J.T.T. Physicochemical Characterization of Aerosol Generated in the Gas Tungsten Arc Welding of Stainless Steel 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>Ann. Occup. Hyg.</w:t>
      </w:r>
      <w:r w:rsidRPr="0092642C">
        <w:rPr>
          <w:rFonts w:ascii="Times New Roman" w:eastAsia="ArnoPro-Regular" w:hAnsi="Times New Roman" w:cs="Times New Roman"/>
          <w:sz w:val="28"/>
          <w:szCs w:val="28"/>
          <w:lang w:val="en-US"/>
        </w:rPr>
        <w:t xml:space="preserve"> – 2016</w:t>
      </w:r>
      <w:r w:rsidRPr="0092642C">
        <w:rPr>
          <w:rFonts w:ascii="Times New Roman" w:eastAsia="ArnoPro-Regular" w:hAnsi="Times New Roman" w:cs="Times New Roman"/>
          <w:color w:val="000000" w:themeColor="text1"/>
          <w:sz w:val="28"/>
          <w:szCs w:val="28"/>
          <w:lang w:val="en-US"/>
        </w:rPr>
        <w:t>. – P. 1-9.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Oyama S.T. Chemical and catalytic properties of ozone // Cat. </w:t>
      </w:r>
      <w:r w:rsidRPr="0092642C">
        <w:rPr>
          <w:rFonts w:ascii="Times New Roman" w:hAnsi="Times New Roman" w:cs="Times New Roman"/>
          <w:sz w:val="28"/>
          <w:szCs w:val="28"/>
          <w:lang w:val="pt-BR"/>
        </w:rPr>
        <w:t>Rev. – Sci. Eng. – 2000. – Vol. 42, N 3. – P. 279-322.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Bord A.J., Parsons R., Jordan J. Standard Potentials in Aqueous Solutions. – N.-Y.: Marcel Dekker, 1985. – 205 p.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lastRenderedPageBreak/>
        <w:t>Catalytic deep oxidation of NO by ozone over MnO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x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loaded spherical alumina catalyst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F. </w:t>
      </w:r>
      <w:hyperlink r:id="rId1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/>
        </w:rPr>
        <w:t>Z.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vertAlign w:val="superscript"/>
          <w:lang w:val="en-US"/>
        </w:rPr>
        <w:t> .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Q. </w:t>
      </w:r>
      <w:hyperlink r:id="rId1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Y. </w:t>
      </w:r>
      <w:hyperlink r:id="rId1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Yang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et al.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15" w:tooltip="Go to Applied Catalysis B: Environmental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. – 2016. – </w:t>
      </w:r>
      <w:hyperlink r:id="rId16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198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en-US"/>
        </w:rPr>
        <w:t>.100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2E2E2E"/>
          <w:sz w:val="28"/>
          <w:szCs w:val="28"/>
          <w:lang w:val="en-US"/>
        </w:rPr>
        <w:t>111.</w:t>
      </w:r>
    </w:p>
    <w:p w:rsidR="00061F81" w:rsidRPr="0092642C" w:rsidRDefault="00D61612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17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Nawrocki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Fijolek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L.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Catalytic ozonation – Effect of carbon contaminants on the process of ozone decomposition // </w:t>
      </w:r>
      <w:hyperlink r:id="rId19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2013. – </w:t>
      </w:r>
      <w:hyperlink r:id="rId20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142–143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 307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314.</w:t>
      </w:r>
    </w:p>
    <w:p w:rsidR="00061F81" w:rsidRPr="0092642C" w:rsidRDefault="00D61612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21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Nawrocki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 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Catalytic ozonation in water: Controversies and questions. Discussion paper // </w:t>
      </w:r>
      <w:hyperlink r:id="rId22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2013. – </w:t>
      </w:r>
      <w:hyperlink r:id="rId23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142–143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 465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471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A novel advanced oxidation process using iron electrodes and ozone in atrazine degradation: Performance and mechanism /</w:t>
      </w:r>
      <w:hyperlink r:id="rId2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Style w:val="apple-converted-space"/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val="en-US"/>
          </w:rPr>
          <w:t xml:space="preserve">S.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Zhou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,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L. </w:t>
      </w:r>
      <w:hyperlink r:id="rId25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Bu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Z. </w:t>
      </w:r>
      <w:hyperlink r:id="rId26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Shi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C. </w:t>
      </w:r>
      <w:hyperlink r:id="rId27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Bi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28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Q.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Yi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29" w:tooltip="Go to Chemical Engineering Journal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Chem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Eng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uk-UA"/>
          </w:rPr>
          <w:t>.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J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. – 2016. – </w:t>
      </w:r>
      <w:hyperlink r:id="rId30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306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719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725.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1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Comparison of UV/hydrogen peroxide, potassium ferrate(VI), and ozone in oxidizing the organic fraction of oil sands process-affected water (OSPW) /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C. </w:t>
      </w:r>
      <w:hyperlink r:id="rId3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N. </w:t>
      </w:r>
      <w:hyperlink r:id="rId3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Klamerth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S.A.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 xml:space="preserve"> </w:t>
      </w:r>
      <w:hyperlink r:id="rId3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Messele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,</w:t>
      </w:r>
      <w:r w:rsidRPr="0092642C">
        <w:rPr>
          <w:rStyle w:val="apple-converted-space"/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A. </w:t>
      </w:r>
      <w:hyperlink r:id="rId3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Singh</w:t>
        </w:r>
      </w:hyperlink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et al.</w:t>
      </w: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 // </w:t>
      </w:r>
      <w:hyperlink r:id="rId35" w:tooltip="Go to Water Research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Water Res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pacing w:val="-1"/>
          <w:sz w:val="28"/>
          <w:szCs w:val="28"/>
          <w:u w:val="none"/>
          <w:bdr w:val="none" w:sz="0" w:space="0" w:color="auto" w:frame="1"/>
          <w:lang w:val="en-US"/>
        </w:rPr>
        <w:t>. – 2016. –</w:t>
      </w:r>
      <w:r w:rsidRPr="0092642C">
        <w:rPr>
          <w:rFonts w:ascii="Times New Roman" w:hAnsi="Times New Roman" w:cs="Times New Roman"/>
          <w:bCs/>
          <w:color w:val="000000" w:themeColor="text1"/>
          <w:spacing w:val="-1"/>
          <w:sz w:val="28"/>
          <w:szCs w:val="28"/>
          <w:lang w:val="en-US"/>
        </w:rPr>
        <w:t xml:space="preserve"> </w:t>
      </w:r>
      <w:hyperlink r:id="rId36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pacing w:val="-1"/>
            <w:sz w:val="28"/>
            <w:szCs w:val="28"/>
            <w:u w:val="none"/>
            <w:bdr w:val="none" w:sz="0" w:space="0" w:color="auto" w:frame="1"/>
            <w:lang w:val="en-US"/>
          </w:rPr>
          <w:t>Vol. 100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pacing w:val="-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 xml:space="preserve"> P. 476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>-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en-US"/>
        </w:rPr>
        <w:t>485</w:t>
      </w:r>
      <w:r w:rsidRPr="0092642C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uk-UA"/>
        </w:rPr>
        <w:t>Production of nanocatalyst from natural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magnetite by glow discharge plasma for enhanced catalytic ozonation of an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oxazine dye in aqueous solution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 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Taseidifar, A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Khataee, B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Vahid,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S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Khorram, S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W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Joo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J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Mol. Catal. A: Chem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. – 2016. – Vol. 15. – P. 1381-1169.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Ultrasound-enhanced magnetite catalytic ozonation of tetracycline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in water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 /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Hou, H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Zhang, 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>Wang, L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.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uk-UA"/>
        </w:rPr>
        <w:t xml:space="preserve">Chen </w:t>
      </w:r>
      <w:r w:rsidRPr="0092642C">
        <w:rPr>
          <w:rFonts w:ascii="Times New Roman" w:eastAsia="AdvGulliv-R" w:hAnsi="Times New Roman" w:cs="Times New Roman"/>
          <w:spacing w:val="-4"/>
          <w:sz w:val="28"/>
          <w:szCs w:val="28"/>
          <w:lang w:val="en-US"/>
        </w:rPr>
        <w:t xml:space="preserve">// 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>Chem. Eng. J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>. – 2013. – Vol.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 xml:space="preserve"> 229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. – P. 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uk-UA"/>
        </w:rPr>
        <w:t>577-584</w:t>
      </w:r>
      <w:r w:rsidRPr="0092642C">
        <w:rPr>
          <w:rFonts w:ascii="Times New Roman" w:eastAsia="AdvGulliv-R" w:hAnsi="Times New Roman" w:cs="Times New Roman"/>
          <w:color w:val="000000" w:themeColor="text1"/>
          <w:spacing w:val="-4"/>
          <w:sz w:val="28"/>
          <w:szCs w:val="28"/>
          <w:lang w:val="en-US"/>
        </w:rPr>
        <w:t>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Park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J.-S., Choi H., Cho J. Kinetic decomposition of ozone and para-chlorobenzoic acid (pCBA) during catalytic ozonation // Water Res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– 2004. –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N 34. –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2285-2292.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92642C">
        <w:rPr>
          <w:rFonts w:ascii="Times New Roman" w:hAnsi="Times New Roman" w:cs="Times New Roman"/>
          <w:snapToGrid w:val="0"/>
          <w:sz w:val="28"/>
          <w:szCs w:val="28"/>
          <w:lang w:val="uk-UA"/>
        </w:rPr>
        <w:t>Н</w:t>
      </w:r>
      <w:r w:rsidRPr="0092642C">
        <w:rPr>
          <w:rFonts w:ascii="Times New Roman" w:hAnsi="Times New Roman" w:cs="Times New Roman"/>
          <w:sz w:val="28"/>
          <w:szCs w:val="28"/>
        </w:rPr>
        <w:t xml:space="preserve">изкотемпературное катлитическое  разложение озона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2642C">
        <w:rPr>
          <w:rFonts w:ascii="Times New Roman" w:hAnsi="Times New Roman" w:cs="Times New Roman"/>
          <w:sz w:val="28"/>
          <w:szCs w:val="28"/>
        </w:rPr>
        <w:t xml:space="preserve">Т.Л. Ракитская,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А.А. Эннан, </w:t>
      </w:r>
      <w:r w:rsidRPr="0092642C">
        <w:rPr>
          <w:rFonts w:ascii="Times New Roman" w:hAnsi="Times New Roman" w:cs="Times New Roman"/>
          <w:sz w:val="28"/>
          <w:szCs w:val="28"/>
        </w:rPr>
        <w:t>А.Ю. Бандурко,</w:t>
      </w:r>
      <w:r w:rsidRPr="0092642C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 Л.А. Раскола 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2642C">
        <w:rPr>
          <w:rFonts w:ascii="Times New Roman" w:hAnsi="Times New Roman" w:cs="Times New Roman"/>
          <w:sz w:val="28"/>
          <w:szCs w:val="28"/>
        </w:rPr>
        <w:t>/ Защита окружающей среды, здоровье, безопасность в сварочном производстве: Тр. 1-й международной науч.-практ. конф. – Одесса: Астропринт, 2002. –</w:t>
      </w:r>
      <w:r w:rsidRPr="0092642C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92642C">
        <w:rPr>
          <w:rFonts w:ascii="Times New Roman" w:hAnsi="Times New Roman" w:cs="Times New Roman"/>
          <w:sz w:val="28"/>
          <w:szCs w:val="28"/>
        </w:rPr>
        <w:t>237-254.</w:t>
      </w:r>
    </w:p>
    <w:p w:rsidR="00061F81" w:rsidRPr="0092642C" w:rsidRDefault="00D61612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37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Lin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3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Kawai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A. 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39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Nakajima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T. 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Effective catalysts for decomposition of aqueous ozone // </w:t>
      </w:r>
      <w:hyperlink r:id="rId40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Appl.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2002. – </w:t>
      </w:r>
      <w:hyperlink r:id="rId41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39, N 2</w:t>
        </w:r>
      </w:hyperlink>
      <w:r w:rsidR="00061F81"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157-165.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Influence of calcination temperature on the performance of Pd–Mn/SiO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–Al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catalysts for ozone decomposition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Q. </w:t>
      </w:r>
      <w:hyperlink r:id="rId42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Yu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H. </w:t>
      </w:r>
      <w:hyperlink r:id="rId43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Pan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M. </w:t>
      </w:r>
      <w:hyperlink r:id="rId44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Zhao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45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Z.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et al.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// </w:t>
      </w:r>
      <w:hyperlink r:id="rId46" w:tooltip="Go to Journal of Hazardous Materials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J. Haz. Mater</w:t>
        </w:r>
        <w:r w:rsidRPr="00520F61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.</w:t>
        </w:r>
      </w:hyperlink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2009. – </w:t>
      </w:r>
      <w:hyperlink r:id="rId47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172, N 2</w:t>
        </w:r>
        <w:r w:rsidRPr="00520F61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-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3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 xml:space="preserve">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631-634.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Effect of preparation method on the performance of Pd-MnO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lang w:val="en-US"/>
        </w:rPr>
        <w:t>x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/</w:t>
      </w:r>
      <w:r w:rsidRPr="0092642C">
        <w:rPr>
          <w:rStyle w:val="af4"/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</w:rPr>
        <w:t>γ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-Al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monolithic catalysts for ground-level O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bdr w:val="none" w:sz="0" w:space="0" w:color="auto" w:frame="1"/>
          <w:vertAlign w:val="subscript"/>
          <w:lang w:val="en-US"/>
        </w:rPr>
        <w:t>3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 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decomposition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/ 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C. </w:t>
      </w:r>
      <w:hyperlink r:id="rId48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Ren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49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L.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Zhou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H. </w:t>
      </w:r>
      <w:hyperlink r:id="rId50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Shang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hyperlink r:id="rId51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 xml:space="preserve">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br/>
        </w:r>
        <w:r w:rsidRPr="0092642C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 xml:space="preserve">Y. </w:t>
        </w:r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Chen</w:t>
        </w:r>
      </w:hyperlink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2642C">
        <w:rPr>
          <w:rStyle w:val="apple-converted-space"/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// </w:t>
      </w:r>
      <w:hyperlink r:id="rId52" w:tooltip="Go to Chinese Journal of Catalysis on ScienceDirect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Chin. J. Catal.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 2014. –</w:t>
      </w:r>
      <w:r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hyperlink r:id="rId53" w:tooltip="Go to table of contents for this volume/issue" w:history="1">
        <w:r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35, N 11</w:t>
        </w:r>
      </w:hyperlink>
      <w:r w:rsidRPr="0092642C">
        <w:rPr>
          <w:rStyle w:val="af0"/>
          <w:rFonts w:ascii="Times New Roman" w:hAnsi="Times New Roman" w:cs="Times New Roman"/>
          <w:color w:val="000000" w:themeColor="text1"/>
          <w:sz w:val="28"/>
          <w:szCs w:val="28"/>
          <w:u w:val="none"/>
          <w:bdr w:val="none" w:sz="0" w:space="0" w:color="auto" w:frame="1"/>
          <w:lang w:val="en-US"/>
        </w:rPr>
        <w:t>. –</w:t>
      </w:r>
      <w:r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P. 1883-1890.</w:t>
      </w:r>
    </w:p>
    <w:p w:rsidR="00FB404C" w:rsidRPr="00FB404C" w:rsidRDefault="00D61612" w:rsidP="00FB404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pacing w:val="-4"/>
          <w:sz w:val="28"/>
          <w:szCs w:val="28"/>
          <w:lang w:val="en-US"/>
        </w:rPr>
      </w:pPr>
      <w:hyperlink r:id="rId54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</w:t>
      </w:r>
      <w:hyperlink r:id="rId55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Wang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C.,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</w:t>
      </w:r>
      <w:hyperlink r:id="rId56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He</w:t>
        </w:r>
      </w:hyperlink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 xml:space="preserve"> H. </w:t>
      </w:r>
      <w:r w:rsidR="00061F81" w:rsidRPr="0092642C">
        <w:rPr>
          <w:rFonts w:ascii="Times New Roman" w:hAnsi="Times New Roman" w:cs="Times New Roman"/>
          <w:bCs/>
          <w:color w:val="000000" w:themeColor="text1"/>
          <w:spacing w:val="-4"/>
          <w:sz w:val="28"/>
          <w:szCs w:val="28"/>
          <w:lang w:val="en-US"/>
        </w:rPr>
        <w:t xml:space="preserve">Transition metal doped cryptomelane-type manganese oxide catalysts for ozone decomposition // </w:t>
      </w:r>
      <w:hyperlink r:id="rId57" w:tooltip="Go to Applied Catalysis B: Environmental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>Appl. Catal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</w:rPr>
          <w:t>.</w:t>
        </w:r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pacing w:val="-4"/>
            <w:sz w:val="28"/>
            <w:szCs w:val="28"/>
            <w:u w:val="none"/>
            <w:bdr w:val="none" w:sz="0" w:space="0" w:color="auto" w:frame="1"/>
            <w:lang w:val="en-US"/>
          </w:rPr>
          <w:t xml:space="preserve"> B: Environ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pacing w:val="-4"/>
          <w:sz w:val="28"/>
          <w:szCs w:val="28"/>
          <w:lang w:val="en-US"/>
        </w:rPr>
        <w:t xml:space="preserve">. – </w:t>
      </w:r>
      <w:r w:rsidR="00061F81" w:rsidRPr="0092642C">
        <w:rPr>
          <w:rFonts w:ascii="Times New Roman" w:hAnsi="Times New Roman" w:cs="Times New Roman"/>
          <w:color w:val="000000" w:themeColor="text1"/>
          <w:spacing w:val="-4"/>
          <w:sz w:val="28"/>
          <w:szCs w:val="28"/>
          <w:lang w:val="en-US"/>
        </w:rPr>
        <w:t>2017. – Vol. 201. – P. 503-510.</w:t>
      </w:r>
      <w:r w:rsidR="00061F81" w:rsidRPr="0092642C">
        <w:rPr>
          <w:rFonts w:ascii="Times New Roman" w:hAnsi="Times New Roman" w:cs="Times New Roman"/>
          <w:spacing w:val="-4"/>
          <w:sz w:val="28"/>
          <w:szCs w:val="28"/>
          <w:lang w:val="en-US"/>
        </w:rPr>
        <w:t xml:space="preserve"> </w:t>
      </w:r>
    </w:p>
    <w:p w:rsidR="00061F81" w:rsidRPr="0092642C" w:rsidRDefault="00D61612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hyperlink r:id="rId58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Lian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Z., </w:t>
      </w:r>
      <w:hyperlink r:id="rId59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Ma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J.,</w:t>
      </w:r>
      <w:r w:rsidR="00061F81" w:rsidRPr="0092642C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60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He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H. </w:t>
      </w:r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Decomposition of high-level ozone under high humidity over Mn–Fe catalyst: The influence of iron precursors // </w:t>
      </w:r>
      <w:hyperlink r:id="rId61" w:tooltip="Go to Catalysis Communications on ScienceDirect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Catal. Commun</w:t>
        </w:r>
      </w:hyperlink>
      <w:r w:rsidR="00061F81" w:rsidRPr="0092642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– 2015. </w:t>
      </w:r>
      <w:hyperlink r:id="rId62" w:tooltip="Go to table of contents for this volume/issue" w:history="1">
        <w:r w:rsidR="00061F81" w:rsidRPr="0092642C">
          <w:rPr>
            <w:rStyle w:val="af0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lang w:val="en-US"/>
          </w:rPr>
          <w:t>Vol. 59</w:t>
        </w:r>
      </w:hyperlink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– P. 156</w:t>
      </w:r>
      <w:r w:rsidR="00061F81" w:rsidRPr="00FB404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-</w:t>
      </w:r>
      <w:r w:rsidR="00061F81" w:rsidRPr="0092642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160.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>Jia J., Zhang P.,</w:t>
      </w:r>
      <w:r w:rsidRPr="0092642C">
        <w:rPr>
          <w:rFonts w:ascii="Times New Roman" w:eastAsia="DILFL G+ MTSY" w:hAnsi="Times New Roman" w:cs="Times New Roman"/>
          <w:sz w:val="28"/>
          <w:szCs w:val="28"/>
          <w:lang w:val="en-US"/>
        </w:rPr>
        <w:t xml:space="preserve"> Chen L.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Catalytic decomposition of gaseous ozone over manganese dioxideswith different crystal structures </w:t>
      </w:r>
      <w:r w:rsidRPr="0092642C">
        <w:rPr>
          <w:rFonts w:ascii="Times New Roman" w:eastAsia="DILFL G+ MTSY" w:hAnsi="Times New Roman" w:cs="Times New Roman"/>
          <w:sz w:val="28"/>
          <w:szCs w:val="28"/>
          <w:lang w:val="en-US"/>
        </w:rPr>
        <w:t xml:space="preserve">//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Appl. Catal</w:t>
      </w:r>
      <w:r w:rsidRPr="0092642C">
        <w:rPr>
          <w:rFonts w:ascii="Times New Roman" w:hAnsi="Times New Roman" w:cs="Times New Roman"/>
          <w:sz w:val="28"/>
          <w:szCs w:val="28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B: Environ. – 2016. – Vol. 189. – P. 210</w:t>
      </w:r>
      <w:r w:rsidRPr="0092642C">
        <w:rPr>
          <w:rFonts w:ascii="Times New Roman" w:hAnsi="Times New Roman" w:cs="Times New Roman"/>
          <w:sz w:val="28"/>
          <w:szCs w:val="28"/>
        </w:rPr>
        <w:t>-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218.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>The Effects of Mn</w:t>
      </w:r>
      <w:r w:rsidRPr="0092642C">
        <w:rPr>
          <w:rFonts w:ascii="Times New Roman" w:hAnsi="Times New Roman" w:cs="Times New Roman"/>
          <w:color w:val="auto"/>
          <w:sz w:val="28"/>
          <w:szCs w:val="28"/>
          <w:vertAlign w:val="superscript"/>
          <w:lang w:val="en-US"/>
        </w:rPr>
        <w:t>2+</w:t>
      </w: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Precursors on the Structure and Ozone Decomposition Activity of Cryptomelane-Type Manganese Oxide (OMS-2) Catalysts / C. Wang, J. Ma, F. Liu, H. He, R. Zhang // J. Phys. Chem. C. – 2015. – Vol. 119. – P. 23119</w:t>
      </w:r>
      <w:r w:rsidRPr="0092642C">
        <w:rPr>
          <w:rFonts w:ascii="Times New Roman" w:hAnsi="Times New Roman" w:cs="Times New Roman"/>
          <w:color w:val="auto"/>
          <w:sz w:val="28"/>
          <w:szCs w:val="28"/>
        </w:rPr>
        <w:t>-</w:t>
      </w:r>
      <w:r w:rsidRPr="0092642C">
        <w:rPr>
          <w:rFonts w:ascii="Times New Roman" w:hAnsi="Times New Roman" w:cs="Times New Roman"/>
          <w:color w:val="auto"/>
          <w:sz w:val="28"/>
          <w:szCs w:val="28"/>
          <w:lang w:val="en-US"/>
        </w:rPr>
        <w:t>23126.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Higher Oxidation State Responsible for Ozone Decomposition at Room Temperature over Manganese and Cobalt Oxides: Effect of Calcination Temperature /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W.-X. Tang, H.-D. Liu, X.-F. Wu, Y.-F. Chen // Ozone: Sci. &amp; Eng</w:t>
      </w:r>
      <w:r w:rsidRPr="00E23F5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– 2015. – Vol. 36, N 5. – P. 502-512.</w:t>
      </w:r>
    </w:p>
    <w:p w:rsidR="00061F81" w:rsidRPr="0092642C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Catalytic decomposition of ozone on nanostructured potassium and proton containing </w:t>
      </w:r>
      <w:r w:rsidRPr="0092642C">
        <w:rPr>
          <w:rFonts w:ascii="Times New Roman" w:hAnsi="Times New Roman" w:cs="Times New Roman"/>
          <w:sz w:val="28"/>
          <w:szCs w:val="28"/>
        </w:rPr>
        <w:t>δ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-MnO</w:t>
      </w:r>
      <w:r w:rsidRPr="0092642C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 xml:space="preserve"> catalysts / T. Gopi, G. Swetha, S. C. Shekar, C. Ramakrishna et al. // </w:t>
      </w:r>
      <w:r w:rsidRPr="0092642C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Catal. Commun. – 2017. – Vol. 17. – P. </w:t>
      </w:r>
      <w:r w:rsidRPr="0092642C">
        <w:rPr>
          <w:rFonts w:ascii="Times New Roman" w:hAnsi="Times New Roman" w:cs="Times New Roman"/>
          <w:sz w:val="28"/>
          <w:szCs w:val="28"/>
          <w:lang w:val="en-US"/>
        </w:rPr>
        <w:t>1566-7367.</w:t>
      </w:r>
    </w:p>
    <w:p w:rsidR="00061F81" w:rsidRPr="00886D1B" w:rsidRDefault="00061F81" w:rsidP="006E1AA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07058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Liu Y., 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Zhang P. Catalytic decomposition of gaseous ozone over todorokite-type manganese dioxides at room temperature: Effects of cerium modification // Appl. Catal</w:t>
      </w:r>
      <w:r w:rsidRPr="00886D1B">
        <w:rPr>
          <w:rFonts w:ascii="Times New Roman" w:hAnsi="Times New Roman" w:cs="Times New Roman"/>
          <w:sz w:val="28"/>
          <w:szCs w:val="28"/>
        </w:rPr>
        <w:t>.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 xml:space="preserve"> A: Gen. – 2017. – Vol. 530. – P. 102</w:t>
      </w:r>
      <w:r w:rsidRPr="00886D1B">
        <w:rPr>
          <w:rFonts w:ascii="Times New Roman" w:hAnsi="Times New Roman" w:cs="Times New Roman"/>
          <w:sz w:val="28"/>
          <w:szCs w:val="28"/>
        </w:rPr>
        <w:t>-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110.</w:t>
      </w:r>
    </w:p>
    <w:p w:rsidR="00FB404C" w:rsidRPr="00886D1B" w:rsidRDefault="00061F81" w:rsidP="00FB404C">
      <w:pPr>
        <w:pStyle w:val="Default"/>
        <w:numPr>
          <w:ilvl w:val="0"/>
          <w:numId w:val="14"/>
        </w:numPr>
        <w:spacing w:line="360" w:lineRule="auto"/>
        <w:ind w:left="426" w:hanging="426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886D1B">
        <w:rPr>
          <w:rFonts w:ascii="Times New Roman" w:hAnsi="Times New Roman" w:cs="Times New Roman"/>
          <w:sz w:val="28"/>
          <w:szCs w:val="28"/>
          <w:lang w:val="en-US"/>
        </w:rPr>
        <w:t>Facile Synthesis of Activated Carbon-Supported Porous Manganese Oxide via in situ Reduction of Permanganate for Ozone Decomposition / C. Jiang, P. Zhang, B. Zhang, J. Li, M. Wang // Ozone: Sci. &amp; Eng</w:t>
      </w:r>
      <w:r w:rsidRPr="00886D1B">
        <w:rPr>
          <w:rFonts w:ascii="Times New Roman" w:hAnsi="Times New Roman" w:cs="Times New Roman"/>
          <w:sz w:val="28"/>
          <w:szCs w:val="28"/>
        </w:rPr>
        <w:t>.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: J</w:t>
      </w:r>
      <w:r w:rsidRPr="00886D1B">
        <w:rPr>
          <w:rFonts w:ascii="Times New Roman" w:hAnsi="Times New Roman" w:cs="Times New Roman"/>
          <w:sz w:val="28"/>
          <w:szCs w:val="28"/>
        </w:rPr>
        <w:t>.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 xml:space="preserve"> Intern</w:t>
      </w:r>
      <w:r w:rsidRPr="00886D1B">
        <w:rPr>
          <w:rFonts w:ascii="Times New Roman" w:hAnsi="Times New Roman" w:cs="Times New Roman"/>
          <w:sz w:val="28"/>
          <w:szCs w:val="28"/>
        </w:rPr>
        <w:t>.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 xml:space="preserve"> Ozone Assoc. – 2013. – Vol. 35, N 4. – P. 308-315.</w:t>
      </w:r>
    </w:p>
    <w:p w:rsidR="00E569E2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</w:rPr>
      </w:pPr>
      <w:r w:rsidRPr="00886D1B">
        <w:rPr>
          <w:rFonts w:ascii="Times New Roman" w:hAnsi="Times New Roman"/>
          <w:sz w:val="28"/>
          <w:szCs w:val="28"/>
        </w:rPr>
        <w:t>Decomposition of ozone microconcentrations by fine</w:t>
      </w:r>
      <w:r w:rsidRPr="00886D1B">
        <w:rPr>
          <w:rFonts w:ascii="Times New Roman" w:hAnsi="Times New Roman"/>
          <w:sz w:val="28"/>
          <w:szCs w:val="28"/>
        </w:rPr>
        <w:noBreakHyphen/>
        <w:t>dispersed MnO</w:t>
      </w:r>
      <w:r w:rsidRPr="00886D1B">
        <w:rPr>
          <w:rFonts w:ascii="Times New Roman" w:hAnsi="Times New Roman"/>
          <w:sz w:val="28"/>
          <w:szCs w:val="28"/>
          <w:vertAlign w:val="subscript"/>
        </w:rPr>
        <w:t>2</w:t>
      </w:r>
      <w:r w:rsidR="006E6F4A" w:rsidRPr="00886D1B">
        <w:rPr>
          <w:rFonts w:ascii="Times New Roman" w:hAnsi="Times New Roman"/>
          <w:sz w:val="28"/>
          <w:szCs w:val="28"/>
        </w:rPr>
        <w:t xml:space="preserve"> catalyst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886D1B">
        <w:rPr>
          <w:rFonts w:ascii="Times New Roman" w:hAnsi="Times New Roman"/>
          <w:sz w:val="28"/>
          <w:szCs w:val="28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6E6F4A" w:rsidRPr="00886D1B">
        <w:rPr>
          <w:rFonts w:ascii="Times New Roman" w:hAnsi="Times New Roman"/>
          <w:sz w:val="28"/>
          <w:szCs w:val="28"/>
        </w:rPr>
        <w:t>T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>.</w:t>
      </w:r>
      <w:r w:rsidR="006E6F4A" w:rsidRPr="00886D1B">
        <w:rPr>
          <w:rFonts w:ascii="Times New Roman" w:hAnsi="Times New Roman"/>
          <w:sz w:val="28"/>
          <w:szCs w:val="28"/>
        </w:rPr>
        <w:t xml:space="preserve"> Rakitskaya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>.</w:t>
      </w:r>
      <w:r w:rsidR="006E6F4A" w:rsidRPr="00886D1B">
        <w:rPr>
          <w:rFonts w:ascii="Times New Roman" w:hAnsi="Times New Roman"/>
          <w:sz w:val="28"/>
          <w:szCs w:val="28"/>
        </w:rPr>
        <w:t>,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V. Khitrich, L. Raskola,. </w:t>
      </w:r>
      <w:r w:rsidR="006E6F4A" w:rsidRPr="00886D1B">
        <w:rPr>
          <w:rFonts w:ascii="Times New Roman" w:hAnsi="Times New Roman"/>
          <w:sz w:val="28"/>
          <w:szCs w:val="28"/>
        </w:rPr>
        <w:t xml:space="preserve">et al. 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886D1B">
        <w:rPr>
          <w:rFonts w:ascii="Times New Roman" w:hAnsi="Times New Roman"/>
          <w:sz w:val="28"/>
          <w:szCs w:val="28"/>
        </w:rPr>
        <w:t>Herald ONU(Ukr). Chemistry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Pr="00886D1B">
        <w:rPr>
          <w:rFonts w:ascii="Times New Roman" w:hAnsi="Times New Roman"/>
          <w:sz w:val="28"/>
          <w:szCs w:val="28"/>
          <w:lang w:val="uk-UA"/>
        </w:rPr>
        <w:t xml:space="preserve"> 200</w:t>
      </w:r>
      <w:r w:rsidRPr="00886D1B">
        <w:rPr>
          <w:rFonts w:ascii="Times New Roman" w:hAnsi="Times New Roman"/>
          <w:sz w:val="28"/>
          <w:szCs w:val="28"/>
        </w:rPr>
        <w:t>4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6E6F4A" w:rsidRPr="00886D1B">
        <w:rPr>
          <w:rFonts w:ascii="Times New Roman" w:hAnsi="Times New Roman"/>
          <w:color w:val="000000" w:themeColor="text1"/>
          <w:spacing w:val="-4"/>
          <w:sz w:val="28"/>
          <w:szCs w:val="28"/>
        </w:rPr>
        <w:t>Vol.</w:t>
      </w:r>
      <w:r w:rsidR="006E6F4A" w:rsidRPr="00886D1B">
        <w:rPr>
          <w:rFonts w:ascii="Times New Roman" w:hAnsi="Times New Roman"/>
          <w:sz w:val="28"/>
          <w:szCs w:val="28"/>
        </w:rPr>
        <w:t>9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. – Р. </w:t>
      </w:r>
      <w:r w:rsidRPr="00886D1B">
        <w:rPr>
          <w:rFonts w:ascii="Times New Roman" w:hAnsi="Times New Roman"/>
          <w:sz w:val="28"/>
          <w:szCs w:val="28"/>
          <w:lang w:val="uk-UA"/>
        </w:rPr>
        <w:t>1</w:t>
      </w:r>
      <w:r w:rsidRPr="00886D1B">
        <w:rPr>
          <w:rFonts w:ascii="Times New Roman" w:hAnsi="Times New Roman"/>
          <w:sz w:val="28"/>
          <w:szCs w:val="28"/>
        </w:rPr>
        <w:t>17</w:t>
      </w:r>
      <w:r w:rsidRPr="00886D1B">
        <w:rPr>
          <w:rFonts w:ascii="Times New Roman" w:hAnsi="Times New Roman"/>
          <w:spacing w:val="-4"/>
          <w:sz w:val="28"/>
          <w:szCs w:val="28"/>
        </w:rPr>
        <w:sym w:font="Symbol" w:char="F02D"/>
      </w:r>
      <w:r w:rsidRPr="00886D1B">
        <w:rPr>
          <w:rFonts w:ascii="Times New Roman" w:hAnsi="Times New Roman"/>
          <w:spacing w:val="-4"/>
          <w:sz w:val="28"/>
          <w:szCs w:val="28"/>
        </w:rPr>
        <w:t>124</w:t>
      </w:r>
      <w:r w:rsidRPr="00886D1B">
        <w:rPr>
          <w:rFonts w:ascii="Times New Roman" w:hAnsi="Times New Roman"/>
          <w:sz w:val="28"/>
          <w:szCs w:val="28"/>
        </w:rPr>
        <w:t>.</w:t>
      </w:r>
    </w:p>
    <w:p w:rsidR="00E569E2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  <w:lang w:val="ru-RU"/>
        </w:rPr>
      </w:pPr>
      <w:r w:rsidRPr="00886D1B">
        <w:rPr>
          <w:rFonts w:ascii="Times New Roman" w:hAnsi="Times New Roman"/>
          <w:sz w:val="28"/>
          <w:szCs w:val="28"/>
          <w:lang w:val="ru-RU"/>
        </w:rPr>
        <w:t>Карякин Ю.В., Ангелов И.И. Чистые химические вещества.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886D1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М: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>Химия</w:t>
      </w:r>
      <w:r w:rsidRPr="00886D1B">
        <w:rPr>
          <w:rFonts w:ascii="Times New Roman" w:hAnsi="Times New Roman"/>
          <w:sz w:val="28"/>
          <w:szCs w:val="28"/>
          <w:lang w:val="ru-RU"/>
        </w:rPr>
        <w:t>, 1974.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– 408 с. </w:t>
      </w:r>
      <w:r w:rsidRPr="00886D1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E569E2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</w:rPr>
      </w:pP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Synthesis and characterization of octahedral molecular sieves (OMS-2) h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aving the hollandite structure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R.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DeGuzman, Y.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Shen, E.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Neth, S. Suib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</w:rPr>
        <w:t xml:space="preserve">et al 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// </w:t>
      </w:r>
      <w:r w:rsidRPr="00886D1B">
        <w:rPr>
          <w:rFonts w:ascii="Times New Roman" w:hAnsi="Times New Roman"/>
          <w:sz w:val="28"/>
          <w:szCs w:val="28"/>
        </w:rPr>
        <w:t>Chem. Mater.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886D1B">
        <w:rPr>
          <w:rFonts w:ascii="Times New Roman" w:hAnsi="Times New Roman"/>
          <w:sz w:val="28"/>
          <w:szCs w:val="28"/>
        </w:rPr>
        <w:t xml:space="preserve"> 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1994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6E6F4A" w:rsidRPr="00886D1B">
        <w:rPr>
          <w:rFonts w:ascii="Times New Roman" w:hAnsi="Times New Roman"/>
          <w:sz w:val="28"/>
          <w:szCs w:val="28"/>
        </w:rPr>
        <w:t>Vol.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hAnsi="Times New Roman"/>
          <w:iCs/>
          <w:sz w:val="28"/>
          <w:szCs w:val="28"/>
          <w:shd w:val="clear" w:color="auto" w:fill="FFFFFF"/>
        </w:rPr>
        <w:t>6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– Р.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 815</w:t>
      </w:r>
      <w:r w:rsidRPr="00886D1B">
        <w:rPr>
          <w:rFonts w:ascii="Times New Roman" w:hAnsi="Times New Roman"/>
          <w:spacing w:val="-4"/>
          <w:sz w:val="28"/>
          <w:szCs w:val="28"/>
        </w:rPr>
        <w:sym w:font="Symbol" w:char="F02D"/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821. </w:t>
      </w:r>
    </w:p>
    <w:p w:rsidR="00070588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</w:rPr>
      </w:pP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Synthesis and electrochemical properties of KMn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vertAlign w:val="subscript"/>
          <w:lang w:val="en-GB"/>
        </w:rPr>
        <w:t>8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O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vertAlign w:val="subscript"/>
          <w:lang w:val="en-GB"/>
        </w:rPr>
        <w:t>16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 xml:space="preserve"> nanorods for Lithium ion batteries.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/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>H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>.</w:t>
      </w:r>
      <w:r w:rsidR="006E6F4A" w:rsidRPr="00886D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>Zheng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>C</w:t>
      </w:r>
      <w:r w:rsidR="006E6F4A" w:rsidRPr="00886D1B">
        <w:rPr>
          <w:rFonts w:ascii="Times New Roman" w:hAnsi="Times New Roman"/>
          <w:sz w:val="28"/>
          <w:szCs w:val="28"/>
          <w:lang w:val="uk-UA" w:eastAsia="ru-RU"/>
        </w:rPr>
        <w:t>.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 xml:space="preserve"> Feng</w:t>
      </w:r>
      <w:r w:rsidR="006E6F4A" w:rsidRPr="00886D1B">
        <w:rPr>
          <w:rFonts w:ascii="Times New Roman" w:hAnsi="Times New Roman"/>
          <w:sz w:val="28"/>
          <w:szCs w:val="28"/>
          <w:lang w:val="uk-UA" w:eastAsia="ru-RU"/>
        </w:rPr>
        <w:t>,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 xml:space="preserve"> S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>.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>-J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>.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 xml:space="preserve"> Kim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>,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 xml:space="preserve"> S</w:t>
      </w:r>
      <w:r w:rsidR="006E6F4A" w:rsidRPr="00886D1B">
        <w:rPr>
          <w:rFonts w:ascii="Times New Roman" w:hAnsi="Times New Roman"/>
          <w:sz w:val="28"/>
          <w:szCs w:val="28"/>
          <w:lang w:eastAsia="ru-RU"/>
        </w:rPr>
        <w:t>.</w:t>
      </w:r>
      <w:r w:rsidR="006E6F4A" w:rsidRPr="00886D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  <w:lang w:val="en-GB" w:eastAsia="ru-RU"/>
        </w:rPr>
        <w:t>Yin</w:t>
      </w:r>
      <w:r w:rsidR="006E6F4A" w:rsidRPr="00886D1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="006E6F4A" w:rsidRPr="00886D1B">
        <w:rPr>
          <w:rFonts w:ascii="Times New Roman" w:hAnsi="Times New Roman"/>
          <w:sz w:val="28"/>
          <w:szCs w:val="28"/>
        </w:rPr>
        <w:t>et al.</w:t>
      </w:r>
      <w:r w:rsidR="006E6F4A" w:rsidRPr="00886D1B">
        <w:rPr>
          <w:rFonts w:ascii="Times New Roman" w:hAnsi="Times New Roman"/>
          <w:sz w:val="28"/>
          <w:szCs w:val="28"/>
          <w:lang w:val="uk-UA"/>
        </w:rPr>
        <w:t xml:space="preserve"> //</w:t>
      </w:r>
      <w:r w:rsidR="006E6F4A" w:rsidRPr="00886D1B">
        <w:rPr>
          <w:rFonts w:ascii="Times New Roman" w:hAnsi="Times New Roman"/>
          <w:sz w:val="28"/>
          <w:szCs w:val="28"/>
        </w:rPr>
        <w:t xml:space="preserve"> </w:t>
      </w:r>
      <w:r w:rsidRPr="00886D1B">
        <w:rPr>
          <w:rFonts w:ascii="Times New Roman" w:hAnsi="Times New Roman"/>
          <w:iCs/>
          <w:sz w:val="28"/>
          <w:szCs w:val="28"/>
          <w:shd w:val="clear" w:color="auto" w:fill="FFFFFF"/>
        </w:rPr>
        <w:t>Electrochim. Acta</w:t>
      </w:r>
      <w:r w:rsidR="006E6F4A" w:rsidRPr="00886D1B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>.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>2013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– 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Vol. 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88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. P. 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225</w:t>
      </w:r>
      <w:r w:rsidRPr="00886D1B">
        <w:rPr>
          <w:rFonts w:ascii="Times New Roman" w:hAnsi="Times New Roman"/>
          <w:spacing w:val="-4"/>
          <w:sz w:val="28"/>
          <w:szCs w:val="28"/>
        </w:rPr>
        <w:sym w:font="Symbol" w:char="F02D"/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230. </w:t>
      </w:r>
    </w:p>
    <w:p w:rsidR="00070588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</w:rPr>
      </w:pP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Tian, H., He, J., Liu, L., Wang, D. Effects of textural parameters and noble metal loading on the catalytic activity of cryptomelane-type manganese ox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ides for formaldehyde oxidation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 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 xml:space="preserve">// </w:t>
      </w:r>
      <w:r w:rsidRPr="00886D1B">
        <w:rPr>
          <w:rFonts w:ascii="Times New Roman" w:hAnsi="Times New Roman"/>
          <w:sz w:val="28"/>
          <w:szCs w:val="28"/>
        </w:rPr>
        <w:t>Ceram. Int.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 –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2013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>. – Vol.</w:t>
      </w: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 xml:space="preserve"> </w:t>
      </w:r>
      <w:r w:rsidRPr="00886D1B">
        <w:rPr>
          <w:rFonts w:ascii="Times New Roman" w:hAnsi="Times New Roman"/>
          <w:iCs/>
          <w:sz w:val="28"/>
          <w:szCs w:val="28"/>
          <w:shd w:val="clear" w:color="auto" w:fill="FFFFFF"/>
        </w:rPr>
        <w:t>39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. – P. 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315</w:t>
      </w:r>
      <w:r w:rsidRPr="00886D1B">
        <w:rPr>
          <w:rFonts w:ascii="Times New Roman" w:hAnsi="Times New Roman"/>
          <w:spacing w:val="-4"/>
          <w:sz w:val="28"/>
          <w:szCs w:val="28"/>
        </w:rPr>
        <w:sym w:font="Symbol" w:char="F02D"/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321. </w:t>
      </w:r>
    </w:p>
    <w:p w:rsidR="00E569E2" w:rsidRPr="00886D1B" w:rsidRDefault="00E569E2" w:rsidP="00E569E2">
      <w:pPr>
        <w:pStyle w:val="MDPI71References"/>
        <w:numPr>
          <w:ilvl w:val="0"/>
          <w:numId w:val="14"/>
        </w:numPr>
        <w:spacing w:line="360" w:lineRule="auto"/>
        <w:ind w:left="426" w:hanging="426"/>
        <w:rPr>
          <w:rFonts w:ascii="Times New Roman" w:hAnsi="Times New Roman"/>
          <w:sz w:val="28"/>
          <w:szCs w:val="28"/>
          <w:lang w:val="ru-RU"/>
        </w:rPr>
      </w:pPr>
      <w:r w:rsidRPr="00886D1B">
        <w:rPr>
          <w:rFonts w:ascii="Times New Roman" w:hAnsi="Times New Roman"/>
          <w:sz w:val="28"/>
          <w:szCs w:val="28"/>
          <w:lang w:val="en-GB"/>
        </w:rPr>
        <w:t xml:space="preserve">Sul, N., Duan, Y., Jiao, X., Chen, D. Large-scale preparation and catalytic properties of one-dimensional </w:t>
      </w:r>
      <w:r w:rsidRPr="00886D1B">
        <w:rPr>
          <w:rFonts w:ascii="Times New Roman" w:hAnsi="Times New Roman"/>
          <w:sz w:val="28"/>
          <w:szCs w:val="28"/>
        </w:rPr>
        <w:t>α</w:t>
      </w:r>
      <w:r w:rsidRPr="00886D1B">
        <w:rPr>
          <w:rFonts w:ascii="Times New Roman" w:hAnsi="Times New Roman"/>
          <w:sz w:val="28"/>
          <w:szCs w:val="28"/>
          <w:lang w:val="en-GB"/>
        </w:rPr>
        <w:t>/</w:t>
      </w:r>
      <w:r w:rsidRPr="00886D1B">
        <w:rPr>
          <w:rFonts w:ascii="Times New Roman" w:hAnsi="Times New Roman"/>
          <w:iCs/>
          <w:sz w:val="28"/>
          <w:szCs w:val="28"/>
        </w:rPr>
        <w:t>β</w:t>
      </w:r>
      <w:r w:rsidRPr="00886D1B">
        <w:rPr>
          <w:rFonts w:ascii="Times New Roman" w:hAnsi="Times New Roman"/>
          <w:sz w:val="28"/>
          <w:szCs w:val="28"/>
          <w:lang w:val="en-GB"/>
        </w:rPr>
        <w:t>-MnO</w:t>
      </w:r>
      <w:r w:rsidRPr="00886D1B">
        <w:rPr>
          <w:rFonts w:ascii="Times New Roman" w:hAnsi="Times New Roman"/>
          <w:sz w:val="28"/>
          <w:szCs w:val="28"/>
          <w:vertAlign w:val="subscript"/>
          <w:lang w:val="en-GB"/>
        </w:rPr>
        <w:t>2</w:t>
      </w:r>
      <w:r w:rsidRPr="00886D1B">
        <w:rPr>
          <w:rFonts w:ascii="Times New Roman" w:hAnsi="Times New Roman"/>
          <w:sz w:val="28"/>
          <w:szCs w:val="28"/>
          <w:lang w:val="en-GB"/>
        </w:rPr>
        <w:t xml:space="preserve"> nanostructures</w:t>
      </w:r>
      <w:r w:rsidR="006E6F4A" w:rsidRPr="00886D1B">
        <w:rPr>
          <w:rFonts w:ascii="Times New Roman" w:hAnsi="Times New Roman"/>
          <w:sz w:val="28"/>
          <w:szCs w:val="28"/>
          <w:lang w:val="en-GB"/>
        </w:rPr>
        <w:t xml:space="preserve"> //</w:t>
      </w:r>
      <w:r w:rsidRPr="00886D1B">
        <w:rPr>
          <w:rFonts w:ascii="Times New Roman" w:hAnsi="Times New Roman"/>
          <w:sz w:val="28"/>
          <w:szCs w:val="28"/>
          <w:lang w:val="en-GB"/>
        </w:rPr>
        <w:t xml:space="preserve"> </w:t>
      </w:r>
      <w:r w:rsidRPr="00886D1B">
        <w:rPr>
          <w:rFonts w:ascii="Times New Roman" w:hAnsi="Times New Roman"/>
          <w:iCs/>
          <w:sz w:val="28"/>
          <w:szCs w:val="28"/>
          <w:lang w:val="en-GB"/>
        </w:rPr>
        <w:t xml:space="preserve">J. Phys. </w:t>
      </w:r>
      <w:r w:rsidRPr="00886D1B">
        <w:rPr>
          <w:rFonts w:ascii="Times New Roman" w:hAnsi="Times New Roman"/>
          <w:iCs/>
          <w:sz w:val="28"/>
          <w:szCs w:val="28"/>
        </w:rPr>
        <w:t>Chem</w:t>
      </w:r>
      <w:r w:rsidRPr="00886D1B">
        <w:rPr>
          <w:rFonts w:ascii="Times New Roman" w:hAnsi="Times New Roman"/>
          <w:iCs/>
          <w:sz w:val="28"/>
          <w:szCs w:val="28"/>
          <w:lang w:val="ru-RU"/>
        </w:rPr>
        <w:t xml:space="preserve">. </w:t>
      </w:r>
      <w:r w:rsidR="006E6F4A" w:rsidRPr="00886D1B">
        <w:rPr>
          <w:rFonts w:ascii="Times New Roman" w:hAnsi="Times New Roman"/>
          <w:iCs/>
          <w:sz w:val="28"/>
          <w:szCs w:val="28"/>
          <w:lang w:val="ru-RU"/>
        </w:rPr>
        <w:t xml:space="preserve">– </w:t>
      </w:r>
      <w:r w:rsidR="006E6F4A" w:rsidRPr="00886D1B">
        <w:rPr>
          <w:rFonts w:ascii="Times New Roman" w:hAnsi="Times New Roman"/>
          <w:sz w:val="28"/>
          <w:szCs w:val="28"/>
          <w:lang w:val="ru-RU"/>
        </w:rPr>
        <w:t xml:space="preserve">2009. – </w:t>
      </w:r>
      <w:r w:rsidR="006E6F4A" w:rsidRPr="00886D1B">
        <w:rPr>
          <w:rFonts w:ascii="Times New Roman" w:hAnsi="Times New Roman"/>
          <w:sz w:val="28"/>
          <w:szCs w:val="28"/>
        </w:rPr>
        <w:t>Vol</w:t>
      </w:r>
      <w:r w:rsidR="006E6F4A" w:rsidRPr="00886D1B">
        <w:rPr>
          <w:rFonts w:ascii="Times New Roman" w:hAnsi="Times New Roman"/>
          <w:sz w:val="28"/>
          <w:szCs w:val="28"/>
          <w:lang w:val="ru-RU"/>
        </w:rPr>
        <w:t>.</w:t>
      </w:r>
      <w:r w:rsidRPr="00886D1B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E6F4A" w:rsidRPr="00886D1B">
        <w:rPr>
          <w:rFonts w:ascii="Times New Roman" w:hAnsi="Times New Roman"/>
          <w:iCs/>
          <w:sz w:val="28"/>
          <w:szCs w:val="28"/>
          <w:lang w:val="ru-RU"/>
        </w:rPr>
        <w:t xml:space="preserve">113. </w:t>
      </w:r>
      <w:r w:rsidR="006E6F4A" w:rsidRPr="00886D1B">
        <w:rPr>
          <w:rFonts w:ascii="Times New Roman" w:hAnsi="Times New Roman"/>
          <w:iCs/>
          <w:sz w:val="28"/>
          <w:szCs w:val="28"/>
        </w:rPr>
        <w:t>P</w:t>
      </w:r>
      <w:r w:rsidR="006E6F4A" w:rsidRPr="00886D1B">
        <w:rPr>
          <w:rFonts w:ascii="Times New Roman" w:hAnsi="Times New Roman"/>
          <w:iCs/>
          <w:sz w:val="28"/>
          <w:szCs w:val="28"/>
          <w:lang w:val="ru-RU"/>
        </w:rPr>
        <w:t>.</w:t>
      </w:r>
      <w:r w:rsidRPr="00886D1B">
        <w:rPr>
          <w:rFonts w:ascii="Times New Roman" w:hAnsi="Times New Roman"/>
          <w:iCs/>
          <w:sz w:val="28"/>
          <w:szCs w:val="28"/>
          <w:lang w:val="ru-RU"/>
        </w:rPr>
        <w:t xml:space="preserve"> </w:t>
      </w:r>
      <w:r w:rsidRPr="00886D1B">
        <w:rPr>
          <w:rFonts w:ascii="Times New Roman" w:hAnsi="Times New Roman"/>
          <w:sz w:val="28"/>
          <w:szCs w:val="28"/>
          <w:lang w:val="ru-RU"/>
        </w:rPr>
        <w:t>8560</w:t>
      </w:r>
      <w:r w:rsidRPr="00886D1B">
        <w:rPr>
          <w:rFonts w:ascii="Times New Roman" w:hAnsi="Times New Roman"/>
          <w:spacing w:val="-4"/>
          <w:sz w:val="28"/>
          <w:szCs w:val="28"/>
        </w:rPr>
        <w:sym w:font="Symbol" w:char="F02D"/>
      </w:r>
      <w:r w:rsidRPr="00886D1B">
        <w:rPr>
          <w:rFonts w:ascii="Times New Roman" w:hAnsi="Times New Roman"/>
          <w:sz w:val="28"/>
          <w:szCs w:val="28"/>
          <w:lang w:val="ru-RU"/>
        </w:rPr>
        <w:t xml:space="preserve">8565. </w:t>
      </w:r>
    </w:p>
    <w:p w:rsidR="00C93809" w:rsidRPr="00886D1B" w:rsidRDefault="00C93809" w:rsidP="00C93809">
      <w:pPr>
        <w:pStyle w:val="Default"/>
        <w:numPr>
          <w:ilvl w:val="0"/>
          <w:numId w:val="14"/>
        </w:numPr>
        <w:tabs>
          <w:tab w:val="left" w:pos="426"/>
        </w:tabs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886D1B">
        <w:rPr>
          <w:rStyle w:val="hl"/>
          <w:rFonts w:ascii="Times New Roman" w:hAnsi="Times New Roman" w:cs="Times New Roman"/>
          <w:sz w:val="28"/>
          <w:szCs w:val="28"/>
        </w:rPr>
        <w:t>Нечипоренко</w:t>
      </w:r>
      <w:r w:rsidRPr="00886D1B">
        <w:rPr>
          <w:rFonts w:ascii="Times New Roman" w:hAnsi="Times New Roman" w:cs="Times New Roman"/>
          <w:sz w:val="28"/>
          <w:szCs w:val="28"/>
        </w:rPr>
        <w:t xml:space="preserve"> А.П., Кудряшова А.И. Кислотно-основной спектр поверхности</w:t>
      </w:r>
    </w:p>
    <w:p w:rsidR="00C93809" w:rsidRPr="00886D1B" w:rsidRDefault="00C93809" w:rsidP="00C93809">
      <w:pPr>
        <w:pStyle w:val="Default"/>
        <w:tabs>
          <w:tab w:val="left" w:pos="426"/>
        </w:tabs>
        <w:spacing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886D1B">
        <w:rPr>
          <w:rFonts w:ascii="Times New Roman" w:hAnsi="Times New Roman" w:cs="Times New Roman"/>
          <w:sz w:val="28"/>
          <w:szCs w:val="28"/>
        </w:rPr>
        <w:t>α- и γ- А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886D1B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886D1B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886D1B">
        <w:rPr>
          <w:rFonts w:ascii="Times New Roman" w:hAnsi="Times New Roman" w:cs="Times New Roman"/>
          <w:sz w:val="28"/>
          <w:szCs w:val="28"/>
        </w:rPr>
        <w:t xml:space="preserve"> // ЖОХ. – 1987. – Т.57, вып.1. – С. 752-758.</w:t>
      </w:r>
    </w:p>
    <w:p w:rsidR="00C93809" w:rsidRPr="00886D1B" w:rsidRDefault="00C93809" w:rsidP="00C93809">
      <w:pPr>
        <w:pStyle w:val="Default"/>
        <w:numPr>
          <w:ilvl w:val="0"/>
          <w:numId w:val="14"/>
        </w:numPr>
        <w:tabs>
          <w:tab w:val="left" w:pos="993"/>
          <w:tab w:val="left" w:pos="1134"/>
        </w:tabs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886D1B">
        <w:rPr>
          <w:rFonts w:ascii="Times New Roman" w:hAnsi="Times New Roman" w:cs="Times New Roman"/>
          <w:sz w:val="28"/>
          <w:szCs w:val="28"/>
        </w:rPr>
        <w:t>Моррисон С. Химическая физика поверхности твердого тела. – М.: Мир, 1980. – 488 с.</w:t>
      </w:r>
    </w:p>
    <w:p w:rsidR="00C93809" w:rsidRPr="00886D1B" w:rsidRDefault="00C93809" w:rsidP="00C93809">
      <w:pPr>
        <w:pStyle w:val="Default"/>
        <w:numPr>
          <w:ilvl w:val="0"/>
          <w:numId w:val="14"/>
        </w:numPr>
        <w:tabs>
          <w:tab w:val="left" w:pos="567"/>
        </w:tabs>
        <w:spacing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</w:rPr>
      </w:pPr>
      <w:r w:rsidRPr="00886D1B">
        <w:rPr>
          <w:rStyle w:val="hl"/>
          <w:rFonts w:ascii="Times New Roman" w:hAnsi="Times New Roman" w:cs="Times New Roman"/>
          <w:sz w:val="28"/>
          <w:szCs w:val="28"/>
        </w:rPr>
        <w:lastRenderedPageBreak/>
        <w:t>Крылов</w:t>
      </w:r>
      <w:r w:rsidRPr="00886D1B">
        <w:rPr>
          <w:rFonts w:ascii="Times New Roman" w:hAnsi="Times New Roman" w:cs="Times New Roman"/>
          <w:sz w:val="28"/>
          <w:szCs w:val="28"/>
        </w:rPr>
        <w:t xml:space="preserve"> О.В., Киселев В.Ф. Адсорбция и катализ на переходных металлах и оксидах. – М: Химия, 1981. – 288 с. </w:t>
      </w:r>
    </w:p>
    <w:p w:rsidR="00C93809" w:rsidRPr="00886D1B" w:rsidRDefault="00C93809" w:rsidP="00C93809">
      <w:pPr>
        <w:pStyle w:val="MDPI71References"/>
        <w:numPr>
          <w:ilvl w:val="0"/>
          <w:numId w:val="14"/>
        </w:numPr>
        <w:spacing w:line="360" w:lineRule="auto"/>
        <w:ind w:left="567" w:hanging="567"/>
        <w:rPr>
          <w:rFonts w:ascii="Times New Roman" w:hAnsi="Times New Roman"/>
          <w:sz w:val="28"/>
          <w:szCs w:val="28"/>
        </w:rPr>
      </w:pPr>
      <w:r w:rsidRPr="00886D1B">
        <w:rPr>
          <w:rFonts w:ascii="Times New Roman" w:hAnsi="Times New Roman"/>
          <w:sz w:val="28"/>
          <w:szCs w:val="28"/>
          <w:shd w:val="clear" w:color="auto" w:fill="FFFFFF"/>
          <w:lang w:val="en-GB"/>
        </w:rPr>
        <w:t xml:space="preserve">Gregg, S. J., Sing, K. S. 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W. Adsorp</w:t>
      </w:r>
      <w:r w:rsidR="006E6F4A" w:rsidRPr="00886D1B">
        <w:rPr>
          <w:rFonts w:ascii="Times New Roman" w:hAnsi="Times New Roman"/>
          <w:sz w:val="28"/>
          <w:szCs w:val="28"/>
          <w:shd w:val="clear" w:color="auto" w:fill="FFFFFF"/>
        </w:rPr>
        <w:t>tion, Surface Area and Porosity //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886D1B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NY: </w:t>
      </w:r>
      <w:r w:rsidRPr="00886D1B">
        <w:rPr>
          <w:rFonts w:ascii="Times New Roman" w:hAnsi="Times New Roman"/>
          <w:bCs/>
          <w:sz w:val="28"/>
          <w:szCs w:val="28"/>
          <w:shd w:val="clear" w:color="auto" w:fill="FFFFFF"/>
        </w:rPr>
        <w:t>Academic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 Press</w:t>
      </w:r>
      <w:r w:rsidR="00886D1B" w:rsidRPr="00886D1B">
        <w:rPr>
          <w:rFonts w:ascii="Times New Roman" w:hAnsi="Times New Roman"/>
          <w:sz w:val="28"/>
          <w:szCs w:val="28"/>
          <w:shd w:val="clear" w:color="auto" w:fill="FFFFFF"/>
        </w:rPr>
        <w:t xml:space="preserve">. – </w:t>
      </w:r>
      <w:r w:rsidRPr="00886D1B">
        <w:rPr>
          <w:rFonts w:ascii="Times New Roman" w:hAnsi="Times New Roman"/>
          <w:sz w:val="28"/>
          <w:szCs w:val="28"/>
          <w:shd w:val="clear" w:color="auto" w:fill="FFFFFF"/>
        </w:rPr>
        <w:t> </w:t>
      </w:r>
      <w:r w:rsidR="00070588" w:rsidRPr="00886D1B">
        <w:rPr>
          <w:rFonts w:ascii="Times New Roman" w:hAnsi="Times New Roman"/>
          <w:bCs/>
          <w:sz w:val="28"/>
          <w:szCs w:val="28"/>
          <w:shd w:val="clear" w:color="auto" w:fill="FFFFFF"/>
        </w:rPr>
        <w:t>1982.</w:t>
      </w:r>
    </w:p>
    <w:p w:rsidR="00070588" w:rsidRPr="00886D1B" w:rsidRDefault="00070588" w:rsidP="00886D1B">
      <w:pPr>
        <w:pStyle w:val="Default"/>
        <w:numPr>
          <w:ilvl w:val="0"/>
          <w:numId w:val="14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>Structural–chemical disorder of manganese dioxides: II. I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>nfluence on textural properties /</w:t>
      </w: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B. Prelot, F. Villieras, M. Pelletier, A. Razafitianamaharavo </w:t>
      </w:r>
      <w:r w:rsidR="00886D1B" w:rsidRPr="00886D1B">
        <w:rPr>
          <w:rFonts w:ascii="Times New Roman" w:hAnsi="Times New Roman"/>
          <w:sz w:val="28"/>
          <w:szCs w:val="28"/>
          <w:lang w:val="en-US"/>
        </w:rPr>
        <w:t>et al.</w:t>
      </w:r>
      <w:r w:rsidR="00886D1B" w:rsidRPr="0088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6D1B" w:rsidRPr="00886D1B">
        <w:rPr>
          <w:rFonts w:ascii="Times New Roman" w:hAnsi="Times New Roman"/>
          <w:sz w:val="28"/>
          <w:szCs w:val="28"/>
          <w:lang w:val="en-US"/>
        </w:rPr>
        <w:t xml:space="preserve">// 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>Colloid Interface Sci.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–  2003. – Vol. 264. – P.</w:t>
      </w: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343-353. </w:t>
      </w:r>
    </w:p>
    <w:p w:rsidR="00417546" w:rsidRPr="00886D1B" w:rsidRDefault="00070588" w:rsidP="00417546">
      <w:pPr>
        <w:pStyle w:val="Default"/>
        <w:numPr>
          <w:ilvl w:val="0"/>
          <w:numId w:val="14"/>
        </w:numPr>
        <w:spacing w:line="360" w:lineRule="auto"/>
        <w:ind w:left="567" w:hanging="567"/>
        <w:jc w:val="both"/>
        <w:rPr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>Water in contact with magnetite nanoparticles, as seen from experi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ments and computer simulations / E. Tombacz, A. Hajdu, E. Illes, K. Laszlo </w:t>
      </w:r>
      <w:r w:rsidR="00886D1B" w:rsidRPr="00886D1B">
        <w:rPr>
          <w:rFonts w:ascii="Times New Roman" w:hAnsi="Times New Roman"/>
          <w:sz w:val="28"/>
          <w:szCs w:val="28"/>
          <w:lang w:val="en-US"/>
        </w:rPr>
        <w:t>et al. //</w:t>
      </w:r>
      <w:r w:rsidR="00886D1B" w:rsidRPr="00886D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86D1B" w:rsidRPr="00886D1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886D1B"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>Langmuir. –  2009. – Vol. 25. P.</w:t>
      </w:r>
      <w:r w:rsidRPr="00886D1B">
        <w:rPr>
          <w:rFonts w:ascii="Times New Roman" w:hAnsi="Times New Roman" w:cs="Times New Roman"/>
          <w:color w:val="auto"/>
          <w:sz w:val="28"/>
          <w:szCs w:val="28"/>
          <w:lang w:val="en-US"/>
        </w:rPr>
        <w:t xml:space="preserve"> 13007-13014. </w:t>
      </w:r>
    </w:p>
    <w:p w:rsidR="004658D7" w:rsidRPr="00886D1B" w:rsidRDefault="00417546" w:rsidP="004658D7">
      <w:pPr>
        <w:pStyle w:val="Default"/>
        <w:numPr>
          <w:ilvl w:val="0"/>
          <w:numId w:val="14"/>
        </w:numPr>
        <w:spacing w:line="360" w:lineRule="auto"/>
        <w:ind w:left="567" w:hanging="567"/>
        <w:jc w:val="both"/>
        <w:rPr>
          <w:rFonts w:ascii="Times New Roman" w:eastAsia="AdvTimes" w:hAnsi="Times New Roman" w:cs="Times New Roman"/>
          <w:sz w:val="28"/>
          <w:szCs w:val="28"/>
          <w:lang w:val="uk-UA"/>
        </w:rPr>
      </w:pP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Synthesis of MnOOH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nanorods by cluster growth route from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[Mn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12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O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12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(RCOO)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16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(H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2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O)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n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] (R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=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CH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3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, C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2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H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5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). Rational conversion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of MnOOH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into Mn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3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O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4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 or MnO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en-US"/>
        </w:rPr>
        <w:t>2</w:t>
      </w:r>
      <w:r w:rsidRPr="00886D1B">
        <w:rPr>
          <w:rFonts w:ascii="Times New Roman" w:eastAsia="AdvTimes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Nanorods</w:t>
      </w:r>
      <w:r w:rsidR="00223000"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/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  B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.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Folch, J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.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Larionova, Y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.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Guari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,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C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.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Gue</w:t>
      </w:r>
      <w:r w:rsidRPr="00886D1B">
        <w:rPr>
          <w:rFonts w:ascii="Times New Roman" w:eastAsia="AdvTimes" w:hAnsi="Times New Roman" w:cs="Times New Roman"/>
          <w:sz w:val="28"/>
          <w:szCs w:val="28"/>
        </w:rPr>
        <w:t>ґ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rin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 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>et al. //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 J</w:t>
      </w:r>
      <w:r w:rsidR="004658D7"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.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  Solid State Chem</w:t>
      </w:r>
      <w:r w:rsidR="004658D7"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. – 2005. – </w:t>
      </w:r>
      <w:r w:rsidR="004658D7"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Vol. 178. – P.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2368–2375</w:t>
      </w:r>
      <w:r w:rsidR="004658D7"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.</w:t>
      </w:r>
    </w:p>
    <w:p w:rsidR="00E569E2" w:rsidRPr="00886D1B" w:rsidRDefault="004658D7" w:rsidP="004658D7">
      <w:pPr>
        <w:pStyle w:val="Default"/>
        <w:numPr>
          <w:ilvl w:val="0"/>
          <w:numId w:val="14"/>
        </w:numPr>
        <w:spacing w:line="360" w:lineRule="auto"/>
        <w:ind w:left="567" w:hanging="567"/>
        <w:jc w:val="both"/>
        <w:rPr>
          <w:rFonts w:ascii="Times New Roman" w:eastAsia="AdvTimes" w:hAnsi="Times New Roman" w:cs="Times New Roman"/>
          <w:sz w:val="28"/>
          <w:szCs w:val="28"/>
          <w:lang w:val="uk-UA"/>
        </w:rPr>
      </w:pP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Nanorods of manganese oxides: Synthesis, characterization and catalytic application / Z. Yanga, Y.Zhanga, W.Zhanga, X. Wanga</w:t>
      </w:r>
      <w:r w:rsidRPr="00886D1B">
        <w:rPr>
          <w:rFonts w:ascii="Times New Roman" w:hAnsi="Times New Roman" w:cs="Times New Roman"/>
          <w:sz w:val="28"/>
          <w:szCs w:val="28"/>
          <w:lang w:val="en-US"/>
        </w:rPr>
        <w:t xml:space="preserve"> et al. //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J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.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 xml:space="preserve">  Solid State Chem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>. – 200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6</w:t>
      </w:r>
      <w:r w:rsidRPr="00886D1B">
        <w:rPr>
          <w:rFonts w:ascii="Times New Roman" w:eastAsia="AdvTimes" w:hAnsi="Times New Roman" w:cs="Times New Roman"/>
          <w:sz w:val="28"/>
          <w:szCs w:val="28"/>
          <w:lang w:val="uk-UA"/>
        </w:rPr>
        <w:t xml:space="preserve">. – </w:t>
      </w:r>
      <w:r w:rsidRPr="00886D1B">
        <w:rPr>
          <w:rFonts w:ascii="Times New Roman" w:eastAsia="AdvTimes" w:hAnsi="Times New Roman" w:cs="Times New Roman"/>
          <w:sz w:val="28"/>
          <w:szCs w:val="28"/>
          <w:lang w:val="en-US"/>
        </w:rPr>
        <w:t>Vol. 179. – P. 679–684.</w:t>
      </w:r>
    </w:p>
    <w:p w:rsidR="0041121B" w:rsidRPr="00417546" w:rsidRDefault="0041121B" w:rsidP="00070588">
      <w:pPr>
        <w:pStyle w:val="Default"/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41121B" w:rsidRPr="00417546" w:rsidSect="00061F81">
      <w:headerReference w:type="default" r:id="rId63"/>
      <w:pgSz w:w="11906" w:h="16838"/>
      <w:pgMar w:top="1134" w:right="567" w:bottom="1134" w:left="1701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73E6" w:rsidRDefault="004473E6" w:rsidP="002F2B47">
      <w:pPr>
        <w:spacing w:after="0" w:line="240" w:lineRule="auto"/>
      </w:pPr>
      <w:r>
        <w:separator/>
      </w:r>
    </w:p>
  </w:endnote>
  <w:endnote w:type="continuationSeparator" w:id="0">
    <w:p w:rsidR="004473E6" w:rsidRDefault="004473E6" w:rsidP="002F2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JHFFP D+ Gulliver RM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JHFHF B+ MTSY">
    <w:altName w:val="Malgun Gothic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  <w:font w:name="AdvOT8608a8d1+22">
    <w:altName w:val="Microsoft JhengHei Light"/>
    <w:panose1 w:val="00000000000000000000"/>
    <w:charset w:val="86"/>
    <w:family w:val="auto"/>
    <w:notTrueType/>
    <w:pitch w:val="default"/>
    <w:sig w:usb0="00000000" w:usb1="080E0000" w:usb2="00000010" w:usb3="00000000" w:csb0="00040000" w:csb1="00000000"/>
  </w:font>
  <w:font w:name="MinionPro-Regular">
    <w:altName w:val="Malgun Gothic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MTSYB">
    <w:altName w:val="Malgun Gothic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UtopiaStd-Regular">
    <w:altName w:val="Arial Unicode MS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ArnoPro-Regular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dvGulliv-R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4" w:csb1="00000000"/>
  </w:font>
  <w:font w:name="DILFL G+ MTSY">
    <w:altName w:val="Malgun Gothic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  <w:font w:name="AdvTimes">
    <w:altName w:val="Arial Unicode MS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73E6" w:rsidRDefault="004473E6" w:rsidP="002F2B47">
      <w:pPr>
        <w:spacing w:after="0" w:line="240" w:lineRule="auto"/>
      </w:pPr>
      <w:r>
        <w:separator/>
      </w:r>
    </w:p>
  </w:footnote>
  <w:footnote w:type="continuationSeparator" w:id="0">
    <w:p w:rsidR="004473E6" w:rsidRDefault="004473E6" w:rsidP="002F2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7633147"/>
      <w:docPartObj>
        <w:docPartGallery w:val="Page Numbers (Top of Page)"/>
        <w:docPartUnique/>
      </w:docPartObj>
    </w:sdtPr>
    <w:sdtEndPr/>
    <w:sdtContent>
      <w:p w:rsidR="006E6F4A" w:rsidRDefault="006E6F4A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1612">
          <w:rPr>
            <w:noProof/>
          </w:rPr>
          <w:t>6</w:t>
        </w:r>
        <w:r>
          <w:fldChar w:fldCharType="end"/>
        </w:r>
      </w:p>
    </w:sdtContent>
  </w:sdt>
  <w:p w:rsidR="006E6F4A" w:rsidRDefault="006E6F4A" w:rsidP="00760163">
    <w:pPr>
      <w:pStyle w:val="a4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36D97"/>
    <w:multiLevelType w:val="hybridMultilevel"/>
    <w:tmpl w:val="263AC3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01DA6"/>
    <w:multiLevelType w:val="hybridMultilevel"/>
    <w:tmpl w:val="28B4EE48"/>
    <w:lvl w:ilvl="0" w:tplc="65B67BD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4E6371"/>
    <w:multiLevelType w:val="hybridMultilevel"/>
    <w:tmpl w:val="3EB4F7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65A1F1C"/>
    <w:multiLevelType w:val="multilevel"/>
    <w:tmpl w:val="B07294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6DE01A3"/>
    <w:multiLevelType w:val="hybridMultilevel"/>
    <w:tmpl w:val="16A0375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1BEB3462"/>
    <w:multiLevelType w:val="hybridMultilevel"/>
    <w:tmpl w:val="BBA093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0A245F"/>
    <w:multiLevelType w:val="hybridMultilevel"/>
    <w:tmpl w:val="29E20A30"/>
    <w:lvl w:ilvl="0" w:tplc="1AF444CE">
      <w:start w:val="1"/>
      <w:numFmt w:val="decimal"/>
      <w:pStyle w:val="MDPI71References"/>
      <w:lvlText w:val="%1."/>
      <w:lvlJc w:val="left"/>
      <w:pPr>
        <w:ind w:left="780" w:hanging="42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AEA05D0"/>
    <w:multiLevelType w:val="hybridMultilevel"/>
    <w:tmpl w:val="DBB2C97A"/>
    <w:lvl w:ilvl="0" w:tplc="E9BC926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B051E2"/>
    <w:multiLevelType w:val="hybridMultilevel"/>
    <w:tmpl w:val="83B077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96453E"/>
    <w:multiLevelType w:val="hybridMultilevel"/>
    <w:tmpl w:val="3CC4B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44434C"/>
    <w:multiLevelType w:val="hybridMultilevel"/>
    <w:tmpl w:val="80EAFA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E33D0C"/>
    <w:multiLevelType w:val="hybridMultilevel"/>
    <w:tmpl w:val="68D4E62A"/>
    <w:lvl w:ilvl="0" w:tplc="0419000B">
      <w:start w:val="1"/>
      <w:numFmt w:val="bullet"/>
      <w:lvlText w:val=""/>
      <w:lvlJc w:val="left"/>
      <w:pPr>
        <w:ind w:left="11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2" w15:restartNumberingAfterBreak="0">
    <w:nsid w:val="47750E8B"/>
    <w:multiLevelType w:val="multilevel"/>
    <w:tmpl w:val="061CD4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3" w15:restartNumberingAfterBreak="0">
    <w:nsid w:val="47C51E54"/>
    <w:multiLevelType w:val="hybridMultilevel"/>
    <w:tmpl w:val="0DDC15D4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900036"/>
    <w:multiLevelType w:val="multilevel"/>
    <w:tmpl w:val="A3767A8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9440743"/>
    <w:multiLevelType w:val="hybridMultilevel"/>
    <w:tmpl w:val="9976E736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765F8"/>
    <w:multiLevelType w:val="hybridMultilevel"/>
    <w:tmpl w:val="7294003E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64857DB"/>
    <w:multiLevelType w:val="hybridMultilevel"/>
    <w:tmpl w:val="376CA1C6"/>
    <w:lvl w:ilvl="0" w:tplc="65B67BD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1D628D"/>
    <w:multiLevelType w:val="hybridMultilevel"/>
    <w:tmpl w:val="F4BA45EE"/>
    <w:lvl w:ilvl="0" w:tplc="CC00CBF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725298"/>
    <w:multiLevelType w:val="multilevel"/>
    <w:tmpl w:val="C58C1C1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83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615C4919"/>
    <w:multiLevelType w:val="hybridMultilevel"/>
    <w:tmpl w:val="30A45F2E"/>
    <w:lvl w:ilvl="0" w:tplc="DAB4B0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393F64"/>
    <w:multiLevelType w:val="multilevel"/>
    <w:tmpl w:val="BCE673FC"/>
    <w:lvl w:ilvl="0">
      <w:start w:val="1"/>
      <w:numFmt w:val="decimal"/>
      <w:lvlText w:val="%1."/>
      <w:lvlJc w:val="left"/>
      <w:pPr>
        <w:ind w:left="450" w:hanging="450"/>
      </w:pPr>
      <w:rPr>
        <w:rFonts w:ascii="Times New Roman" w:eastAsiaTheme="majorEastAsia" w:hAnsi="Times New Roman" w:cs="Times New Roman" w:hint="default"/>
        <w:color w:val="auto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6F706DC8"/>
    <w:multiLevelType w:val="hybridMultilevel"/>
    <w:tmpl w:val="A522A1FC"/>
    <w:lvl w:ilvl="0" w:tplc="BF36F2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0BA6F06"/>
    <w:multiLevelType w:val="hybridMultilevel"/>
    <w:tmpl w:val="0DA01416"/>
    <w:lvl w:ilvl="0" w:tplc="0419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763E0A7A"/>
    <w:multiLevelType w:val="multilevel"/>
    <w:tmpl w:val="455AE99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2574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6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7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992" w:hanging="2160"/>
      </w:pPr>
      <w:rPr>
        <w:rFonts w:hint="default"/>
      </w:rPr>
    </w:lvl>
  </w:abstractNum>
  <w:abstractNum w:abstractNumId="25" w15:restartNumberingAfterBreak="0">
    <w:nsid w:val="76FE3973"/>
    <w:multiLevelType w:val="hybridMultilevel"/>
    <w:tmpl w:val="561CF87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776C4106"/>
    <w:multiLevelType w:val="hybridMultilevel"/>
    <w:tmpl w:val="8CC8810A"/>
    <w:lvl w:ilvl="0" w:tplc="CC84797A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b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7F11F2E"/>
    <w:multiLevelType w:val="hybridMultilevel"/>
    <w:tmpl w:val="E392D4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A55CD"/>
    <w:multiLevelType w:val="hybridMultilevel"/>
    <w:tmpl w:val="C660FC4C"/>
    <w:lvl w:ilvl="0" w:tplc="CC00CBF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7"/>
  </w:num>
  <w:num w:numId="3">
    <w:abstractNumId w:val="23"/>
  </w:num>
  <w:num w:numId="4">
    <w:abstractNumId w:val="11"/>
  </w:num>
  <w:num w:numId="5">
    <w:abstractNumId w:val="9"/>
  </w:num>
  <w:num w:numId="6">
    <w:abstractNumId w:val="18"/>
  </w:num>
  <w:num w:numId="7">
    <w:abstractNumId w:val="17"/>
  </w:num>
  <w:num w:numId="8">
    <w:abstractNumId w:val="16"/>
  </w:num>
  <w:num w:numId="9">
    <w:abstractNumId w:val="15"/>
  </w:num>
  <w:num w:numId="10">
    <w:abstractNumId w:val="13"/>
  </w:num>
  <w:num w:numId="11">
    <w:abstractNumId w:val="5"/>
  </w:num>
  <w:num w:numId="12">
    <w:abstractNumId w:val="8"/>
  </w:num>
  <w:num w:numId="13">
    <w:abstractNumId w:val="10"/>
  </w:num>
  <w:num w:numId="14">
    <w:abstractNumId w:val="26"/>
  </w:num>
  <w:num w:numId="15">
    <w:abstractNumId w:val="0"/>
  </w:num>
  <w:num w:numId="16">
    <w:abstractNumId w:val="22"/>
  </w:num>
  <w:num w:numId="17">
    <w:abstractNumId w:val="25"/>
  </w:num>
  <w:num w:numId="18">
    <w:abstractNumId w:val="2"/>
  </w:num>
  <w:num w:numId="19">
    <w:abstractNumId w:val="1"/>
  </w:num>
  <w:num w:numId="20">
    <w:abstractNumId w:val="4"/>
  </w:num>
  <w:num w:numId="21">
    <w:abstractNumId w:val="20"/>
  </w:num>
  <w:num w:numId="22">
    <w:abstractNumId w:val="19"/>
  </w:num>
  <w:num w:numId="23">
    <w:abstractNumId w:val="3"/>
  </w:num>
  <w:num w:numId="24">
    <w:abstractNumId w:val="12"/>
  </w:num>
  <w:num w:numId="25">
    <w:abstractNumId w:val="24"/>
  </w:num>
  <w:num w:numId="26">
    <w:abstractNumId w:val="6"/>
  </w:num>
  <w:num w:numId="27">
    <w:abstractNumId w:val="28"/>
  </w:num>
  <w:num w:numId="28">
    <w:abstractNumId w:val="27"/>
  </w:num>
  <w:num w:numId="29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efaultTabStop w:val="708"/>
  <w:drawingGridHorizontalSpacing w:val="284"/>
  <w:drawingGridVerticalSpacing w:val="284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1D6"/>
    <w:rsid w:val="00017DD3"/>
    <w:rsid w:val="00020E8C"/>
    <w:rsid w:val="00025964"/>
    <w:rsid w:val="00031A31"/>
    <w:rsid w:val="000327E4"/>
    <w:rsid w:val="00043845"/>
    <w:rsid w:val="0005423F"/>
    <w:rsid w:val="00061F81"/>
    <w:rsid w:val="0006252F"/>
    <w:rsid w:val="00070075"/>
    <w:rsid w:val="00070588"/>
    <w:rsid w:val="00071B0F"/>
    <w:rsid w:val="00081B25"/>
    <w:rsid w:val="00094F79"/>
    <w:rsid w:val="00095E98"/>
    <w:rsid w:val="000B2506"/>
    <w:rsid w:val="000C29C0"/>
    <w:rsid w:val="000D432F"/>
    <w:rsid w:val="000D66C6"/>
    <w:rsid w:val="000F3B58"/>
    <w:rsid w:val="000F514E"/>
    <w:rsid w:val="000F7661"/>
    <w:rsid w:val="00106F68"/>
    <w:rsid w:val="00110345"/>
    <w:rsid w:val="001122A2"/>
    <w:rsid w:val="00112FC7"/>
    <w:rsid w:val="0011623B"/>
    <w:rsid w:val="00116535"/>
    <w:rsid w:val="001179AD"/>
    <w:rsid w:val="0012039B"/>
    <w:rsid w:val="001217CC"/>
    <w:rsid w:val="00156976"/>
    <w:rsid w:val="0016178D"/>
    <w:rsid w:val="00163994"/>
    <w:rsid w:val="00165F6E"/>
    <w:rsid w:val="001704E5"/>
    <w:rsid w:val="0017271D"/>
    <w:rsid w:val="001775C2"/>
    <w:rsid w:val="00186E26"/>
    <w:rsid w:val="0019642A"/>
    <w:rsid w:val="001972AA"/>
    <w:rsid w:val="001979AB"/>
    <w:rsid w:val="001A5C72"/>
    <w:rsid w:val="001B00AD"/>
    <w:rsid w:val="001C0097"/>
    <w:rsid w:val="001C19C2"/>
    <w:rsid w:val="001C1E78"/>
    <w:rsid w:val="001C5241"/>
    <w:rsid w:val="001D05FC"/>
    <w:rsid w:val="001D26B6"/>
    <w:rsid w:val="001D78DC"/>
    <w:rsid w:val="001E0998"/>
    <w:rsid w:val="001E1489"/>
    <w:rsid w:val="001F0087"/>
    <w:rsid w:val="001F400B"/>
    <w:rsid w:val="001F478E"/>
    <w:rsid w:val="001F604B"/>
    <w:rsid w:val="001F7AB9"/>
    <w:rsid w:val="002028A1"/>
    <w:rsid w:val="00204215"/>
    <w:rsid w:val="00204CCC"/>
    <w:rsid w:val="00205141"/>
    <w:rsid w:val="00223000"/>
    <w:rsid w:val="002245BC"/>
    <w:rsid w:val="002272AF"/>
    <w:rsid w:val="00231832"/>
    <w:rsid w:val="00236833"/>
    <w:rsid w:val="002405EE"/>
    <w:rsid w:val="002475D5"/>
    <w:rsid w:val="0025023D"/>
    <w:rsid w:val="00256794"/>
    <w:rsid w:val="00272AB9"/>
    <w:rsid w:val="0027688A"/>
    <w:rsid w:val="00277343"/>
    <w:rsid w:val="00280C2F"/>
    <w:rsid w:val="00283341"/>
    <w:rsid w:val="00287AA8"/>
    <w:rsid w:val="00292CCB"/>
    <w:rsid w:val="00294581"/>
    <w:rsid w:val="002957A6"/>
    <w:rsid w:val="002A201A"/>
    <w:rsid w:val="002A2716"/>
    <w:rsid w:val="002B189F"/>
    <w:rsid w:val="002B50DD"/>
    <w:rsid w:val="002C0D68"/>
    <w:rsid w:val="002C2517"/>
    <w:rsid w:val="002C60F0"/>
    <w:rsid w:val="002D05C0"/>
    <w:rsid w:val="002D7B74"/>
    <w:rsid w:val="002E1ACE"/>
    <w:rsid w:val="002F07FF"/>
    <w:rsid w:val="002F2B47"/>
    <w:rsid w:val="00300B5D"/>
    <w:rsid w:val="003016BF"/>
    <w:rsid w:val="003024CF"/>
    <w:rsid w:val="00302FCF"/>
    <w:rsid w:val="00304D90"/>
    <w:rsid w:val="00313346"/>
    <w:rsid w:val="00317964"/>
    <w:rsid w:val="00320743"/>
    <w:rsid w:val="00323EE4"/>
    <w:rsid w:val="00326283"/>
    <w:rsid w:val="0033190E"/>
    <w:rsid w:val="003320EE"/>
    <w:rsid w:val="0034451C"/>
    <w:rsid w:val="0035395D"/>
    <w:rsid w:val="00360FE2"/>
    <w:rsid w:val="003617B7"/>
    <w:rsid w:val="00362C11"/>
    <w:rsid w:val="00363BDA"/>
    <w:rsid w:val="003652C8"/>
    <w:rsid w:val="0037071F"/>
    <w:rsid w:val="0037477F"/>
    <w:rsid w:val="00375215"/>
    <w:rsid w:val="003810FD"/>
    <w:rsid w:val="00381A1D"/>
    <w:rsid w:val="00381A9A"/>
    <w:rsid w:val="00386249"/>
    <w:rsid w:val="003925D9"/>
    <w:rsid w:val="003A1B4D"/>
    <w:rsid w:val="003A2B9F"/>
    <w:rsid w:val="003B014C"/>
    <w:rsid w:val="003C0114"/>
    <w:rsid w:val="003C1D36"/>
    <w:rsid w:val="003C2900"/>
    <w:rsid w:val="003D246B"/>
    <w:rsid w:val="003D574C"/>
    <w:rsid w:val="003E5D42"/>
    <w:rsid w:val="003E6B55"/>
    <w:rsid w:val="003E6B69"/>
    <w:rsid w:val="003E719F"/>
    <w:rsid w:val="003E727C"/>
    <w:rsid w:val="003F36CA"/>
    <w:rsid w:val="003F5E7D"/>
    <w:rsid w:val="00400011"/>
    <w:rsid w:val="004069B6"/>
    <w:rsid w:val="0041121B"/>
    <w:rsid w:val="00412E85"/>
    <w:rsid w:val="004135B7"/>
    <w:rsid w:val="00417546"/>
    <w:rsid w:val="00421316"/>
    <w:rsid w:val="004252A7"/>
    <w:rsid w:val="004355CB"/>
    <w:rsid w:val="00446CEA"/>
    <w:rsid w:val="004473E6"/>
    <w:rsid w:val="004504B9"/>
    <w:rsid w:val="00454C19"/>
    <w:rsid w:val="00455A0D"/>
    <w:rsid w:val="004658D7"/>
    <w:rsid w:val="004663AB"/>
    <w:rsid w:val="00481C11"/>
    <w:rsid w:val="004843A1"/>
    <w:rsid w:val="00485129"/>
    <w:rsid w:val="0048516D"/>
    <w:rsid w:val="00485DC1"/>
    <w:rsid w:val="004878CA"/>
    <w:rsid w:val="004A3EE2"/>
    <w:rsid w:val="004A58D4"/>
    <w:rsid w:val="004A7C00"/>
    <w:rsid w:val="004B386B"/>
    <w:rsid w:val="004B4C71"/>
    <w:rsid w:val="004C5021"/>
    <w:rsid w:val="004C682C"/>
    <w:rsid w:val="004E070F"/>
    <w:rsid w:val="004E6540"/>
    <w:rsid w:val="004F1D48"/>
    <w:rsid w:val="004F6E7C"/>
    <w:rsid w:val="00501C1C"/>
    <w:rsid w:val="00504BA9"/>
    <w:rsid w:val="00515E72"/>
    <w:rsid w:val="00520F61"/>
    <w:rsid w:val="00527BD9"/>
    <w:rsid w:val="005324A6"/>
    <w:rsid w:val="00542C11"/>
    <w:rsid w:val="00545594"/>
    <w:rsid w:val="00554A8B"/>
    <w:rsid w:val="00564CC0"/>
    <w:rsid w:val="005677DF"/>
    <w:rsid w:val="005709E7"/>
    <w:rsid w:val="00571969"/>
    <w:rsid w:val="005848F0"/>
    <w:rsid w:val="00590211"/>
    <w:rsid w:val="005924F3"/>
    <w:rsid w:val="00594395"/>
    <w:rsid w:val="005A645D"/>
    <w:rsid w:val="005A6E9C"/>
    <w:rsid w:val="005B3269"/>
    <w:rsid w:val="005B441D"/>
    <w:rsid w:val="005B60DB"/>
    <w:rsid w:val="005C19BC"/>
    <w:rsid w:val="005C3187"/>
    <w:rsid w:val="005C3401"/>
    <w:rsid w:val="005C77A0"/>
    <w:rsid w:val="005D5944"/>
    <w:rsid w:val="005D5A46"/>
    <w:rsid w:val="005D7810"/>
    <w:rsid w:val="005E5113"/>
    <w:rsid w:val="00603E2F"/>
    <w:rsid w:val="00605914"/>
    <w:rsid w:val="00605EF1"/>
    <w:rsid w:val="00615B50"/>
    <w:rsid w:val="00626F39"/>
    <w:rsid w:val="006350D8"/>
    <w:rsid w:val="00637F98"/>
    <w:rsid w:val="00640626"/>
    <w:rsid w:val="00640D47"/>
    <w:rsid w:val="0064406C"/>
    <w:rsid w:val="00647DAF"/>
    <w:rsid w:val="00652EAC"/>
    <w:rsid w:val="0065317C"/>
    <w:rsid w:val="006726EE"/>
    <w:rsid w:val="006768ED"/>
    <w:rsid w:val="00681F47"/>
    <w:rsid w:val="006904FF"/>
    <w:rsid w:val="006906BB"/>
    <w:rsid w:val="0069724B"/>
    <w:rsid w:val="006A1324"/>
    <w:rsid w:val="006A2B94"/>
    <w:rsid w:val="006B555B"/>
    <w:rsid w:val="006B6184"/>
    <w:rsid w:val="006C2578"/>
    <w:rsid w:val="006C2BAE"/>
    <w:rsid w:val="006C44FC"/>
    <w:rsid w:val="006C56A3"/>
    <w:rsid w:val="006C7934"/>
    <w:rsid w:val="006C794D"/>
    <w:rsid w:val="006D2E67"/>
    <w:rsid w:val="006E1AAC"/>
    <w:rsid w:val="006E2F6E"/>
    <w:rsid w:val="006E6F4A"/>
    <w:rsid w:val="006F238C"/>
    <w:rsid w:val="00707EAB"/>
    <w:rsid w:val="00707FB6"/>
    <w:rsid w:val="00723169"/>
    <w:rsid w:val="0073472C"/>
    <w:rsid w:val="007348F1"/>
    <w:rsid w:val="0073657B"/>
    <w:rsid w:val="00740EA8"/>
    <w:rsid w:val="00742E92"/>
    <w:rsid w:val="00747A08"/>
    <w:rsid w:val="00752307"/>
    <w:rsid w:val="00753529"/>
    <w:rsid w:val="00757FAE"/>
    <w:rsid w:val="00760163"/>
    <w:rsid w:val="00763B87"/>
    <w:rsid w:val="00763FD4"/>
    <w:rsid w:val="00765C29"/>
    <w:rsid w:val="007701EE"/>
    <w:rsid w:val="00770F63"/>
    <w:rsid w:val="007721D6"/>
    <w:rsid w:val="00775D7F"/>
    <w:rsid w:val="007805E8"/>
    <w:rsid w:val="0078071E"/>
    <w:rsid w:val="00781AC0"/>
    <w:rsid w:val="00782D71"/>
    <w:rsid w:val="00784C01"/>
    <w:rsid w:val="007953EE"/>
    <w:rsid w:val="007A2D60"/>
    <w:rsid w:val="007B5C28"/>
    <w:rsid w:val="007B62A7"/>
    <w:rsid w:val="007B66F5"/>
    <w:rsid w:val="007D1143"/>
    <w:rsid w:val="007E6F7E"/>
    <w:rsid w:val="007F6476"/>
    <w:rsid w:val="00802064"/>
    <w:rsid w:val="00802F31"/>
    <w:rsid w:val="00810229"/>
    <w:rsid w:val="00815296"/>
    <w:rsid w:val="0081605F"/>
    <w:rsid w:val="00825100"/>
    <w:rsid w:val="00833F0F"/>
    <w:rsid w:val="0083527F"/>
    <w:rsid w:val="008356B7"/>
    <w:rsid w:val="00835A15"/>
    <w:rsid w:val="0084115B"/>
    <w:rsid w:val="00841400"/>
    <w:rsid w:val="00851B32"/>
    <w:rsid w:val="008520EF"/>
    <w:rsid w:val="008659C0"/>
    <w:rsid w:val="00872B28"/>
    <w:rsid w:val="00876F02"/>
    <w:rsid w:val="00882640"/>
    <w:rsid w:val="00883C38"/>
    <w:rsid w:val="008858D1"/>
    <w:rsid w:val="00885D3E"/>
    <w:rsid w:val="00886345"/>
    <w:rsid w:val="00886D1B"/>
    <w:rsid w:val="0089108B"/>
    <w:rsid w:val="00893810"/>
    <w:rsid w:val="00895146"/>
    <w:rsid w:val="00897460"/>
    <w:rsid w:val="008A4A4D"/>
    <w:rsid w:val="008B0F2D"/>
    <w:rsid w:val="008B209F"/>
    <w:rsid w:val="008B2D6F"/>
    <w:rsid w:val="008B4395"/>
    <w:rsid w:val="008B48D6"/>
    <w:rsid w:val="008B49EA"/>
    <w:rsid w:val="008B6151"/>
    <w:rsid w:val="008D2C79"/>
    <w:rsid w:val="008D3445"/>
    <w:rsid w:val="008D5396"/>
    <w:rsid w:val="008D77B3"/>
    <w:rsid w:val="008E0206"/>
    <w:rsid w:val="008E143A"/>
    <w:rsid w:val="008E32DA"/>
    <w:rsid w:val="008E7369"/>
    <w:rsid w:val="008F4219"/>
    <w:rsid w:val="0090176C"/>
    <w:rsid w:val="00902D1E"/>
    <w:rsid w:val="00906C24"/>
    <w:rsid w:val="00906F40"/>
    <w:rsid w:val="0091286C"/>
    <w:rsid w:val="0092391B"/>
    <w:rsid w:val="009258BB"/>
    <w:rsid w:val="0092642C"/>
    <w:rsid w:val="00926F3B"/>
    <w:rsid w:val="0092721B"/>
    <w:rsid w:val="009311AE"/>
    <w:rsid w:val="0093202C"/>
    <w:rsid w:val="00935F52"/>
    <w:rsid w:val="00955BAC"/>
    <w:rsid w:val="009602D0"/>
    <w:rsid w:val="00960C9C"/>
    <w:rsid w:val="0096327D"/>
    <w:rsid w:val="009635EB"/>
    <w:rsid w:val="0096663F"/>
    <w:rsid w:val="00974493"/>
    <w:rsid w:val="00980750"/>
    <w:rsid w:val="0098276E"/>
    <w:rsid w:val="00985229"/>
    <w:rsid w:val="00990C1A"/>
    <w:rsid w:val="00997459"/>
    <w:rsid w:val="009B50BA"/>
    <w:rsid w:val="009B5EAD"/>
    <w:rsid w:val="009C0507"/>
    <w:rsid w:val="009C51D3"/>
    <w:rsid w:val="009C5773"/>
    <w:rsid w:val="009C5CC6"/>
    <w:rsid w:val="009E021B"/>
    <w:rsid w:val="009E399C"/>
    <w:rsid w:val="009E5BB0"/>
    <w:rsid w:val="009F0502"/>
    <w:rsid w:val="00A03066"/>
    <w:rsid w:val="00A1274F"/>
    <w:rsid w:val="00A14A65"/>
    <w:rsid w:val="00A25D53"/>
    <w:rsid w:val="00A30842"/>
    <w:rsid w:val="00A309F9"/>
    <w:rsid w:val="00A370B0"/>
    <w:rsid w:val="00A379C1"/>
    <w:rsid w:val="00A5211F"/>
    <w:rsid w:val="00A53E7A"/>
    <w:rsid w:val="00A55193"/>
    <w:rsid w:val="00A6668F"/>
    <w:rsid w:val="00A66AFC"/>
    <w:rsid w:val="00A709D5"/>
    <w:rsid w:val="00A7280F"/>
    <w:rsid w:val="00A76DF6"/>
    <w:rsid w:val="00A82490"/>
    <w:rsid w:val="00A82BC8"/>
    <w:rsid w:val="00A903DB"/>
    <w:rsid w:val="00A92F4B"/>
    <w:rsid w:val="00A95F98"/>
    <w:rsid w:val="00A960A6"/>
    <w:rsid w:val="00AA1A04"/>
    <w:rsid w:val="00AA1A8F"/>
    <w:rsid w:val="00AC68FE"/>
    <w:rsid w:val="00AD096F"/>
    <w:rsid w:val="00AD5775"/>
    <w:rsid w:val="00AE090D"/>
    <w:rsid w:val="00AE0FD3"/>
    <w:rsid w:val="00AE5A5A"/>
    <w:rsid w:val="00AE5E91"/>
    <w:rsid w:val="00AE741D"/>
    <w:rsid w:val="00AF723D"/>
    <w:rsid w:val="00AF7DC4"/>
    <w:rsid w:val="00B02759"/>
    <w:rsid w:val="00B028BA"/>
    <w:rsid w:val="00B03E09"/>
    <w:rsid w:val="00B0521D"/>
    <w:rsid w:val="00B10CE5"/>
    <w:rsid w:val="00B125A7"/>
    <w:rsid w:val="00B172E0"/>
    <w:rsid w:val="00B330ED"/>
    <w:rsid w:val="00B37AD1"/>
    <w:rsid w:val="00B40CC2"/>
    <w:rsid w:val="00B545D6"/>
    <w:rsid w:val="00B547AB"/>
    <w:rsid w:val="00B57C6F"/>
    <w:rsid w:val="00B61805"/>
    <w:rsid w:val="00B66ED9"/>
    <w:rsid w:val="00B74F7D"/>
    <w:rsid w:val="00B9185B"/>
    <w:rsid w:val="00B937D7"/>
    <w:rsid w:val="00B967D7"/>
    <w:rsid w:val="00BA304B"/>
    <w:rsid w:val="00BB3E4D"/>
    <w:rsid w:val="00BB515E"/>
    <w:rsid w:val="00BC4EF0"/>
    <w:rsid w:val="00BC6F54"/>
    <w:rsid w:val="00BD7B0D"/>
    <w:rsid w:val="00C174B5"/>
    <w:rsid w:val="00C24B88"/>
    <w:rsid w:val="00C250D3"/>
    <w:rsid w:val="00C25142"/>
    <w:rsid w:val="00C2579F"/>
    <w:rsid w:val="00C34169"/>
    <w:rsid w:val="00C375C4"/>
    <w:rsid w:val="00C41869"/>
    <w:rsid w:val="00C41945"/>
    <w:rsid w:val="00C43BCA"/>
    <w:rsid w:val="00C4516A"/>
    <w:rsid w:val="00C463E9"/>
    <w:rsid w:val="00C550B2"/>
    <w:rsid w:val="00C73E67"/>
    <w:rsid w:val="00C74AF7"/>
    <w:rsid w:val="00C930E9"/>
    <w:rsid w:val="00C93809"/>
    <w:rsid w:val="00CA1B12"/>
    <w:rsid w:val="00CA3C2F"/>
    <w:rsid w:val="00CB7BB5"/>
    <w:rsid w:val="00CB7C6C"/>
    <w:rsid w:val="00CC4784"/>
    <w:rsid w:val="00CD3E44"/>
    <w:rsid w:val="00CD4C86"/>
    <w:rsid w:val="00CD7226"/>
    <w:rsid w:val="00CE2739"/>
    <w:rsid w:val="00CE2C7C"/>
    <w:rsid w:val="00CE3F34"/>
    <w:rsid w:val="00CE4523"/>
    <w:rsid w:val="00CE6292"/>
    <w:rsid w:val="00CE66CB"/>
    <w:rsid w:val="00CF59E3"/>
    <w:rsid w:val="00CF5DED"/>
    <w:rsid w:val="00CF6A4D"/>
    <w:rsid w:val="00D06E6F"/>
    <w:rsid w:val="00D12D08"/>
    <w:rsid w:val="00D24351"/>
    <w:rsid w:val="00D3010D"/>
    <w:rsid w:val="00D40EC8"/>
    <w:rsid w:val="00D42252"/>
    <w:rsid w:val="00D45734"/>
    <w:rsid w:val="00D468A8"/>
    <w:rsid w:val="00D50331"/>
    <w:rsid w:val="00D523C2"/>
    <w:rsid w:val="00D5594D"/>
    <w:rsid w:val="00D61612"/>
    <w:rsid w:val="00D754A9"/>
    <w:rsid w:val="00D75A04"/>
    <w:rsid w:val="00D775A1"/>
    <w:rsid w:val="00D776DA"/>
    <w:rsid w:val="00D77ADD"/>
    <w:rsid w:val="00D8118C"/>
    <w:rsid w:val="00DA087C"/>
    <w:rsid w:val="00DB3338"/>
    <w:rsid w:val="00DB6154"/>
    <w:rsid w:val="00DC05A0"/>
    <w:rsid w:val="00DC1221"/>
    <w:rsid w:val="00DC2FF3"/>
    <w:rsid w:val="00DC349E"/>
    <w:rsid w:val="00DD04BB"/>
    <w:rsid w:val="00DD1136"/>
    <w:rsid w:val="00DE092E"/>
    <w:rsid w:val="00DE2E60"/>
    <w:rsid w:val="00DE5EF0"/>
    <w:rsid w:val="00E1178E"/>
    <w:rsid w:val="00E13395"/>
    <w:rsid w:val="00E135BF"/>
    <w:rsid w:val="00E14461"/>
    <w:rsid w:val="00E156D4"/>
    <w:rsid w:val="00E16335"/>
    <w:rsid w:val="00E170EB"/>
    <w:rsid w:val="00E23F59"/>
    <w:rsid w:val="00E24133"/>
    <w:rsid w:val="00E2764A"/>
    <w:rsid w:val="00E31773"/>
    <w:rsid w:val="00E32355"/>
    <w:rsid w:val="00E33088"/>
    <w:rsid w:val="00E40B83"/>
    <w:rsid w:val="00E45DF1"/>
    <w:rsid w:val="00E50B2B"/>
    <w:rsid w:val="00E569E2"/>
    <w:rsid w:val="00E6284B"/>
    <w:rsid w:val="00E6314D"/>
    <w:rsid w:val="00E66266"/>
    <w:rsid w:val="00E828E6"/>
    <w:rsid w:val="00E85FE7"/>
    <w:rsid w:val="00E90EB5"/>
    <w:rsid w:val="00E94ACD"/>
    <w:rsid w:val="00EA1AFC"/>
    <w:rsid w:val="00EA78A0"/>
    <w:rsid w:val="00EE1162"/>
    <w:rsid w:val="00EE6689"/>
    <w:rsid w:val="00EF0855"/>
    <w:rsid w:val="00EF2974"/>
    <w:rsid w:val="00EF3D7F"/>
    <w:rsid w:val="00F11ED6"/>
    <w:rsid w:val="00F25A1C"/>
    <w:rsid w:val="00F41C82"/>
    <w:rsid w:val="00F43365"/>
    <w:rsid w:val="00F43B5C"/>
    <w:rsid w:val="00F467B0"/>
    <w:rsid w:val="00F50324"/>
    <w:rsid w:val="00F516ED"/>
    <w:rsid w:val="00F52CE5"/>
    <w:rsid w:val="00F55156"/>
    <w:rsid w:val="00F55F43"/>
    <w:rsid w:val="00F57002"/>
    <w:rsid w:val="00F57882"/>
    <w:rsid w:val="00F66436"/>
    <w:rsid w:val="00F6685A"/>
    <w:rsid w:val="00F757C3"/>
    <w:rsid w:val="00F77BCC"/>
    <w:rsid w:val="00F81F32"/>
    <w:rsid w:val="00F82AC4"/>
    <w:rsid w:val="00F857C0"/>
    <w:rsid w:val="00F92441"/>
    <w:rsid w:val="00F95B5C"/>
    <w:rsid w:val="00FA0A4C"/>
    <w:rsid w:val="00FB404C"/>
    <w:rsid w:val="00FB54B1"/>
    <w:rsid w:val="00FB63B4"/>
    <w:rsid w:val="00FB6A8B"/>
    <w:rsid w:val="00FC2BD4"/>
    <w:rsid w:val="00FC33EC"/>
    <w:rsid w:val="00FC5967"/>
    <w:rsid w:val="00FC6498"/>
    <w:rsid w:val="00FD3D54"/>
    <w:rsid w:val="00FF239B"/>
    <w:rsid w:val="00FF482D"/>
    <w:rsid w:val="00FF5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4"/>
    <o:shapelayout v:ext="edit">
      <o:idmap v:ext="edit" data="1"/>
    </o:shapelayout>
  </w:shapeDefaults>
  <w:decimalSymbol w:val=","/>
  <w:listSeparator w:val=";"/>
  <w15:docId w15:val="{BE318FA5-90D0-4309-BB3F-D87517BF6E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3EE2"/>
  </w:style>
  <w:style w:type="paragraph" w:styleId="1">
    <w:name w:val="heading 1"/>
    <w:basedOn w:val="a"/>
    <w:next w:val="a"/>
    <w:link w:val="10"/>
    <w:uiPriority w:val="9"/>
    <w:qFormat/>
    <w:rsid w:val="0096327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D40EC8"/>
    <w:pPr>
      <w:keepNext/>
      <w:keepLines/>
      <w:spacing w:before="40" w:after="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501C1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4A3EE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6327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D40EC8"/>
    <w:rPr>
      <w:rFonts w:eastAsiaTheme="majorEastAsia" w:cstheme="majorBidi"/>
      <w:b/>
      <w:color w:val="000000" w:themeColor="text1"/>
      <w:szCs w:val="26"/>
    </w:rPr>
  </w:style>
  <w:style w:type="paragraph" w:styleId="a4">
    <w:name w:val="header"/>
    <w:basedOn w:val="a"/>
    <w:link w:val="a5"/>
    <w:uiPriority w:val="99"/>
    <w:unhideWhenUsed/>
    <w:rsid w:val="002F2B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F2B47"/>
  </w:style>
  <w:style w:type="paragraph" w:styleId="a6">
    <w:name w:val="footer"/>
    <w:basedOn w:val="a"/>
    <w:link w:val="a7"/>
    <w:uiPriority w:val="99"/>
    <w:unhideWhenUsed/>
    <w:rsid w:val="002F2B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F2B47"/>
  </w:style>
  <w:style w:type="paragraph" w:styleId="a8">
    <w:name w:val="Balloon Text"/>
    <w:basedOn w:val="a"/>
    <w:link w:val="a9"/>
    <w:uiPriority w:val="99"/>
    <w:semiHidden/>
    <w:unhideWhenUsed/>
    <w:rsid w:val="005455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545594"/>
    <w:rPr>
      <w:rFonts w:ascii="Segoe UI" w:hAnsi="Segoe UI" w:cs="Segoe UI"/>
      <w:sz w:val="18"/>
      <w:szCs w:val="18"/>
    </w:rPr>
  </w:style>
  <w:style w:type="character" w:styleId="aa">
    <w:name w:val="Placeholder Text"/>
    <w:basedOn w:val="a0"/>
    <w:uiPriority w:val="99"/>
    <w:semiHidden/>
    <w:rsid w:val="00740EA8"/>
    <w:rPr>
      <w:color w:val="808080"/>
    </w:rPr>
  </w:style>
  <w:style w:type="character" w:customStyle="1" w:styleId="30">
    <w:name w:val="Заголовок 3 Знак"/>
    <w:basedOn w:val="a0"/>
    <w:link w:val="3"/>
    <w:uiPriority w:val="9"/>
    <w:rsid w:val="00501C1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ab">
    <w:name w:val="footnote text"/>
    <w:basedOn w:val="a"/>
    <w:link w:val="ac"/>
    <w:uiPriority w:val="99"/>
    <w:semiHidden/>
    <w:unhideWhenUsed/>
    <w:rsid w:val="001C19C2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1C19C2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1C19C2"/>
    <w:rPr>
      <w:vertAlign w:val="superscript"/>
    </w:rPr>
  </w:style>
  <w:style w:type="table" w:styleId="ae">
    <w:name w:val="Table Grid"/>
    <w:basedOn w:val="a1"/>
    <w:uiPriority w:val="59"/>
    <w:rsid w:val="0019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TOC Heading"/>
    <w:basedOn w:val="1"/>
    <w:next w:val="a"/>
    <w:uiPriority w:val="39"/>
    <w:unhideWhenUsed/>
    <w:qFormat/>
    <w:rsid w:val="00CF5DED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F5DED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AF7DC4"/>
    <w:pPr>
      <w:tabs>
        <w:tab w:val="left" w:pos="1100"/>
        <w:tab w:val="right" w:leader="dot" w:pos="9628"/>
      </w:tabs>
      <w:spacing w:after="100" w:line="240" w:lineRule="auto"/>
      <w:ind w:left="280"/>
      <w:jc w:val="both"/>
    </w:pPr>
    <w:rPr>
      <w:b/>
      <w:noProof/>
      <w:spacing w:val="-8"/>
      <w:lang w:val="uk-UA"/>
    </w:rPr>
  </w:style>
  <w:style w:type="paragraph" w:styleId="31">
    <w:name w:val="toc 3"/>
    <w:basedOn w:val="a"/>
    <w:next w:val="a"/>
    <w:autoRedefine/>
    <w:uiPriority w:val="39"/>
    <w:unhideWhenUsed/>
    <w:rsid w:val="00835A15"/>
    <w:pPr>
      <w:tabs>
        <w:tab w:val="left" w:pos="1540"/>
        <w:tab w:val="right" w:leader="dot" w:pos="9628"/>
      </w:tabs>
      <w:spacing w:after="100" w:line="240" w:lineRule="auto"/>
      <w:ind w:left="560"/>
    </w:pPr>
  </w:style>
  <w:style w:type="character" w:styleId="af0">
    <w:name w:val="Hyperlink"/>
    <w:basedOn w:val="a0"/>
    <w:uiPriority w:val="99"/>
    <w:unhideWhenUsed/>
    <w:rsid w:val="00CF5DED"/>
    <w:rPr>
      <w:color w:val="0563C1" w:themeColor="hyperlink"/>
      <w:u w:val="single"/>
    </w:rPr>
  </w:style>
  <w:style w:type="paragraph" w:styleId="af1">
    <w:name w:val="Body Text Indent"/>
    <w:basedOn w:val="a"/>
    <w:link w:val="af2"/>
    <w:rsid w:val="00B545D6"/>
    <w:pPr>
      <w:spacing w:after="120" w:line="240" w:lineRule="auto"/>
      <w:ind w:left="360"/>
    </w:pPr>
    <w:rPr>
      <w:rFonts w:eastAsia="Times New Roman"/>
      <w:szCs w:val="20"/>
      <w:lang w:eastAsia="ru-RU"/>
    </w:rPr>
  </w:style>
  <w:style w:type="character" w:customStyle="1" w:styleId="af2">
    <w:name w:val="Основной текст с отступом Знак"/>
    <w:basedOn w:val="a0"/>
    <w:link w:val="af1"/>
    <w:rsid w:val="00B545D6"/>
    <w:rPr>
      <w:rFonts w:eastAsia="Times New Roman"/>
      <w:szCs w:val="20"/>
      <w:lang w:eastAsia="ru-RU"/>
    </w:rPr>
  </w:style>
  <w:style w:type="character" w:customStyle="1" w:styleId="alt-edited">
    <w:name w:val="alt-edited"/>
    <w:basedOn w:val="a0"/>
    <w:rsid w:val="008E143A"/>
  </w:style>
  <w:style w:type="paragraph" w:styleId="af3">
    <w:name w:val="Normal (Web)"/>
    <w:basedOn w:val="a"/>
    <w:uiPriority w:val="99"/>
    <w:unhideWhenUsed/>
    <w:rsid w:val="004E070F"/>
    <w:pPr>
      <w:spacing w:before="100" w:beforeAutospacing="1" w:after="100" w:afterAutospacing="1" w:line="240" w:lineRule="auto"/>
    </w:pPr>
    <w:rPr>
      <w:rFonts w:eastAsiaTheme="minorEastAsia"/>
      <w:sz w:val="24"/>
      <w:szCs w:val="24"/>
      <w:lang w:eastAsia="ru-RU"/>
    </w:rPr>
  </w:style>
  <w:style w:type="character" w:customStyle="1" w:styleId="shorttext">
    <w:name w:val="short_text"/>
    <w:basedOn w:val="a0"/>
    <w:rsid w:val="00B028BA"/>
  </w:style>
  <w:style w:type="paragraph" w:customStyle="1" w:styleId="Default">
    <w:name w:val="Default"/>
    <w:rsid w:val="00061F81"/>
    <w:pPr>
      <w:autoSpaceDE w:val="0"/>
      <w:autoSpaceDN w:val="0"/>
      <w:adjustRightInd w:val="0"/>
      <w:spacing w:after="0" w:line="240" w:lineRule="auto"/>
    </w:pPr>
    <w:rPr>
      <w:rFonts w:ascii="JHFFP D+ Gulliver RM" w:hAnsi="JHFFP D+ Gulliver RM" w:cs="JHFFP D+ Gulliver RM"/>
      <w:color w:val="000000"/>
      <w:sz w:val="24"/>
      <w:szCs w:val="24"/>
    </w:rPr>
  </w:style>
  <w:style w:type="character" w:styleId="HTML">
    <w:name w:val="HTML Cite"/>
    <w:basedOn w:val="a0"/>
    <w:uiPriority w:val="99"/>
    <w:semiHidden/>
    <w:unhideWhenUsed/>
    <w:rsid w:val="00061F81"/>
    <w:rPr>
      <w:i/>
      <w:iCs/>
    </w:rPr>
  </w:style>
  <w:style w:type="character" w:customStyle="1" w:styleId="citationyear">
    <w:name w:val="citation_year"/>
    <w:basedOn w:val="a0"/>
    <w:rsid w:val="00061F81"/>
  </w:style>
  <w:style w:type="character" w:customStyle="1" w:styleId="citationvolume">
    <w:name w:val="citation_volume"/>
    <w:basedOn w:val="a0"/>
    <w:rsid w:val="00061F81"/>
  </w:style>
  <w:style w:type="character" w:customStyle="1" w:styleId="apple-converted-space">
    <w:name w:val="apple-converted-space"/>
    <w:rsid w:val="00061F81"/>
  </w:style>
  <w:style w:type="character" w:styleId="af4">
    <w:name w:val="Emphasis"/>
    <w:basedOn w:val="a0"/>
    <w:uiPriority w:val="20"/>
    <w:qFormat/>
    <w:rsid w:val="00061F81"/>
    <w:rPr>
      <w:i/>
      <w:iCs/>
    </w:rPr>
  </w:style>
  <w:style w:type="paragraph" w:customStyle="1" w:styleId="af5">
    <w:name w:val="Знак Знак Знак"/>
    <w:basedOn w:val="a"/>
    <w:rsid w:val="00061F81"/>
    <w:pPr>
      <w:spacing w:line="240" w:lineRule="exact"/>
    </w:pPr>
    <w:rPr>
      <w:rFonts w:ascii="Arial" w:eastAsia="Batang" w:hAnsi="Arial" w:cs="Arial"/>
      <w:sz w:val="20"/>
      <w:szCs w:val="20"/>
      <w:lang w:val="en-US"/>
    </w:rPr>
  </w:style>
  <w:style w:type="paragraph" w:styleId="af6">
    <w:name w:val="Title"/>
    <w:basedOn w:val="a"/>
    <w:link w:val="12"/>
    <w:qFormat/>
    <w:rsid w:val="00061F81"/>
    <w:pPr>
      <w:spacing w:after="0" w:line="240" w:lineRule="auto"/>
      <w:jc w:val="center"/>
    </w:pPr>
    <w:rPr>
      <w:rFonts w:eastAsia="Times New Roman"/>
      <w:caps/>
      <w:szCs w:val="20"/>
      <w:lang w:eastAsia="ru-RU"/>
    </w:rPr>
  </w:style>
  <w:style w:type="character" w:customStyle="1" w:styleId="12">
    <w:name w:val="Название Знак1"/>
    <w:basedOn w:val="a0"/>
    <w:link w:val="af6"/>
    <w:rsid w:val="00061F81"/>
    <w:rPr>
      <w:rFonts w:eastAsia="Times New Roman"/>
      <w:caps/>
      <w:szCs w:val="20"/>
      <w:lang w:eastAsia="ru-RU"/>
    </w:rPr>
  </w:style>
  <w:style w:type="paragraph" w:styleId="HTML0">
    <w:name w:val="HTML Preformatted"/>
    <w:basedOn w:val="a"/>
    <w:link w:val="HTML1"/>
    <w:uiPriority w:val="99"/>
    <w:semiHidden/>
    <w:unhideWhenUsed/>
    <w:rsid w:val="00061F8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061F81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7">
    <w:name w:val="Strong"/>
    <w:uiPriority w:val="22"/>
    <w:qFormat/>
    <w:rsid w:val="00061F81"/>
    <w:rPr>
      <w:b/>
      <w:bCs/>
    </w:rPr>
  </w:style>
  <w:style w:type="character" w:customStyle="1" w:styleId="hl">
    <w:name w:val="hl"/>
    <w:basedOn w:val="a0"/>
    <w:rsid w:val="007B62A7"/>
  </w:style>
  <w:style w:type="paragraph" w:customStyle="1" w:styleId="13">
    <w:name w:val="1"/>
    <w:basedOn w:val="a"/>
    <w:next w:val="af6"/>
    <w:link w:val="af8"/>
    <w:qFormat/>
    <w:rsid w:val="00770F63"/>
    <w:pPr>
      <w:spacing w:after="0" w:line="240" w:lineRule="auto"/>
      <w:jc w:val="center"/>
    </w:pPr>
    <w:rPr>
      <w:rFonts w:eastAsia="Times New Roman"/>
      <w:lang w:val="uk-UA"/>
    </w:rPr>
  </w:style>
  <w:style w:type="character" w:customStyle="1" w:styleId="af8">
    <w:name w:val="Название Знак"/>
    <w:basedOn w:val="a0"/>
    <w:link w:val="13"/>
    <w:rsid w:val="00770F63"/>
    <w:rPr>
      <w:rFonts w:eastAsia="Times New Roman"/>
      <w:sz w:val="28"/>
      <w:lang w:val="uk-UA"/>
    </w:rPr>
  </w:style>
  <w:style w:type="character" w:customStyle="1" w:styleId="rmckpooe">
    <w:name w:val="rmckpooe"/>
    <w:uiPriority w:val="99"/>
    <w:rsid w:val="00DC2FF3"/>
    <w:rPr>
      <w:rFonts w:cs="Times New Roman"/>
    </w:rPr>
  </w:style>
  <w:style w:type="character" w:customStyle="1" w:styleId="a-size-extra-large">
    <w:name w:val="a-size-extra-large"/>
    <w:uiPriority w:val="99"/>
    <w:rsid w:val="00DC2FF3"/>
    <w:rPr>
      <w:rFonts w:cs="Times New Roman"/>
    </w:rPr>
  </w:style>
  <w:style w:type="character" w:customStyle="1" w:styleId="a-size-large">
    <w:name w:val="a-size-large"/>
    <w:uiPriority w:val="99"/>
    <w:rsid w:val="00DC2FF3"/>
    <w:rPr>
      <w:rFonts w:cs="Times New Roman"/>
    </w:rPr>
  </w:style>
  <w:style w:type="paragraph" w:customStyle="1" w:styleId="MDPI22heading2">
    <w:name w:val="MDPI_2.2_heading2"/>
    <w:basedOn w:val="a"/>
    <w:uiPriority w:val="99"/>
    <w:rsid w:val="00EE1162"/>
    <w:pPr>
      <w:kinsoku w:val="0"/>
      <w:overflowPunct w:val="0"/>
      <w:autoSpaceDE w:val="0"/>
      <w:autoSpaceDN w:val="0"/>
      <w:adjustRightInd w:val="0"/>
      <w:snapToGrid w:val="0"/>
      <w:spacing w:before="240" w:after="120" w:line="260" w:lineRule="atLeast"/>
      <w:outlineLvl w:val="1"/>
    </w:pPr>
    <w:rPr>
      <w:rFonts w:ascii="Palatino Linotype" w:eastAsia="SimSun" w:hAnsi="Palatino Linotype"/>
      <w:i/>
      <w:noProof/>
      <w:color w:val="000000"/>
      <w:sz w:val="20"/>
      <w:lang w:val="en-US" w:eastAsia="de-DE"/>
    </w:rPr>
  </w:style>
  <w:style w:type="paragraph" w:customStyle="1" w:styleId="MDPI71References">
    <w:name w:val="MDPI_7.1_References"/>
    <w:basedOn w:val="a"/>
    <w:uiPriority w:val="99"/>
    <w:rsid w:val="00E569E2"/>
    <w:pPr>
      <w:numPr>
        <w:numId w:val="26"/>
      </w:numPr>
      <w:adjustRightInd w:val="0"/>
      <w:snapToGrid w:val="0"/>
      <w:spacing w:after="0" w:line="260" w:lineRule="atLeast"/>
      <w:ind w:left="425" w:hanging="425"/>
      <w:jc w:val="both"/>
    </w:pPr>
    <w:rPr>
      <w:rFonts w:ascii="Palatino Linotype" w:eastAsia="SimSun" w:hAnsi="Palatino Linotype"/>
      <w:color w:val="000000"/>
      <w:sz w:val="18"/>
      <w:szCs w:val="20"/>
      <w:lang w:val="en-US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3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0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F:\OZONE%20-2016\O-3-16.htm" TargetMode="External"/><Relationship Id="rId18" Type="http://schemas.openxmlformats.org/officeDocument/2006/relationships/hyperlink" Target="file:///F:\OZONE%20-2016\O-8-15.htm" TargetMode="External"/><Relationship Id="rId26" Type="http://schemas.openxmlformats.org/officeDocument/2006/relationships/hyperlink" Target="file:///F:\OZONE%20-2016\O-12-16.htm" TargetMode="External"/><Relationship Id="rId39" Type="http://schemas.openxmlformats.org/officeDocument/2006/relationships/hyperlink" Target="file:///F:\OZONE%20-2016\O-52-02%20Pd.htm" TargetMode="External"/><Relationship Id="rId21" Type="http://schemas.openxmlformats.org/officeDocument/2006/relationships/hyperlink" Target="file:///F:\OZONE%20-2016\O-9-13.htm" TargetMode="External"/><Relationship Id="rId34" Type="http://schemas.openxmlformats.org/officeDocument/2006/relationships/hyperlink" Target="file:///F:\OZONE%20-2016\O-13-16.htm" TargetMode="External"/><Relationship Id="rId42" Type="http://schemas.openxmlformats.org/officeDocument/2006/relationships/hyperlink" Target="file:///F:\OZONE%20-2016\O-33-10%20Pd-Mn.htm" TargetMode="External"/><Relationship Id="rId47" Type="http://schemas.openxmlformats.org/officeDocument/2006/relationships/hyperlink" Target="http://www.sciencedirect.com/science/journal/03043894/172/2" TargetMode="External"/><Relationship Id="rId50" Type="http://schemas.openxmlformats.org/officeDocument/2006/relationships/hyperlink" Target="file:///F:\OZONE%20-2016\O-58-15%20Pd.htm" TargetMode="External"/><Relationship Id="rId55" Type="http://schemas.openxmlformats.org/officeDocument/2006/relationships/hyperlink" Target="file:///F:\OZONE%20-2016\O-4-16.htm" TargetMode="External"/><Relationship Id="rId63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://www.sciencedirect.com/science/journal/09263373/198/supp/C" TargetMode="External"/><Relationship Id="rId20" Type="http://schemas.openxmlformats.org/officeDocument/2006/relationships/hyperlink" Target="http://www.sciencedirect.com/science/journal/09263373/142/supp/C" TargetMode="External"/><Relationship Id="rId29" Type="http://schemas.openxmlformats.org/officeDocument/2006/relationships/hyperlink" Target="http://www.sciencedirect.com/science/journal/13858947" TargetMode="External"/><Relationship Id="rId41" Type="http://schemas.openxmlformats.org/officeDocument/2006/relationships/hyperlink" Target="http://www.sciencedirect.com/science/journal/09263373/39/2" TargetMode="External"/><Relationship Id="rId54" Type="http://schemas.openxmlformats.org/officeDocument/2006/relationships/hyperlink" Target="file:///F:\OZONE%20-2016\O-4-16.htm" TargetMode="External"/><Relationship Id="rId62" Type="http://schemas.openxmlformats.org/officeDocument/2006/relationships/hyperlink" Target="http://www.sciencedirect.com/science/journal/15667367/59/supp/C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F:\OZONE%20-2016\O-3-16.htm" TargetMode="External"/><Relationship Id="rId24" Type="http://schemas.openxmlformats.org/officeDocument/2006/relationships/hyperlink" Target="file:///F:\OZONE%20-2016\O-12-16.htm" TargetMode="External"/><Relationship Id="rId32" Type="http://schemas.openxmlformats.org/officeDocument/2006/relationships/hyperlink" Target="file:///F:\OZONE%20-2016\O-13-16.htm" TargetMode="External"/><Relationship Id="rId37" Type="http://schemas.openxmlformats.org/officeDocument/2006/relationships/hyperlink" Target="file:///F:\OZONE%20-2016\O-52-02%20Pd.htm" TargetMode="External"/><Relationship Id="rId40" Type="http://schemas.openxmlformats.org/officeDocument/2006/relationships/hyperlink" Target="http://www.sciencedirect.com/science/journal/09263373" TargetMode="External"/><Relationship Id="rId45" Type="http://schemas.openxmlformats.org/officeDocument/2006/relationships/hyperlink" Target="file:///F:\OZONE%20-2016\O-33-10%20Pd-Mn.htm" TargetMode="External"/><Relationship Id="rId53" Type="http://schemas.openxmlformats.org/officeDocument/2006/relationships/hyperlink" Target="http://www.sciencedirect.com/science/journal/18722067/35/11" TargetMode="External"/><Relationship Id="rId58" Type="http://schemas.openxmlformats.org/officeDocument/2006/relationships/hyperlink" Target="file:///F:\OZONE%20-2016\O-7%20-15%20Mn-Fe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sciencedirect.com/science/journal/09263373" TargetMode="External"/><Relationship Id="rId23" Type="http://schemas.openxmlformats.org/officeDocument/2006/relationships/hyperlink" Target="http://www.sciencedirect.com/science/journal/09263373/142/supp/C" TargetMode="External"/><Relationship Id="rId28" Type="http://schemas.openxmlformats.org/officeDocument/2006/relationships/hyperlink" Target="file:///F:\OZONE%20-2016\O-12-16.htm" TargetMode="External"/><Relationship Id="rId36" Type="http://schemas.openxmlformats.org/officeDocument/2006/relationships/hyperlink" Target="http://www.sciencedirect.com/science/journal/00431354/100/supp/C" TargetMode="External"/><Relationship Id="rId49" Type="http://schemas.openxmlformats.org/officeDocument/2006/relationships/hyperlink" Target="file:///F:\OZONE%20-2016\O-58-15%20Pd.htm" TargetMode="External"/><Relationship Id="rId57" Type="http://schemas.openxmlformats.org/officeDocument/2006/relationships/hyperlink" Target="http://www.sciencedirect.com/science/journal/09263373" TargetMode="External"/><Relationship Id="rId61" Type="http://schemas.openxmlformats.org/officeDocument/2006/relationships/hyperlink" Target="http://www.sciencedirect.com/science/journal/15667367" TargetMode="External"/><Relationship Id="rId10" Type="http://schemas.openxmlformats.org/officeDocument/2006/relationships/oleObject" Target="embeddings/oleObject2.bin"/><Relationship Id="rId19" Type="http://schemas.openxmlformats.org/officeDocument/2006/relationships/hyperlink" Target="http://www.sciencedirect.com/science/journal/09263373" TargetMode="External"/><Relationship Id="rId31" Type="http://schemas.openxmlformats.org/officeDocument/2006/relationships/hyperlink" Target="file:///F:\OZONE%20-2016\O-13-16.htm" TargetMode="External"/><Relationship Id="rId44" Type="http://schemas.openxmlformats.org/officeDocument/2006/relationships/hyperlink" Target="file:///F:\OZONE%20-2016\O-33-10%20Pd-Mn.htm" TargetMode="External"/><Relationship Id="rId52" Type="http://schemas.openxmlformats.org/officeDocument/2006/relationships/hyperlink" Target="http://www.sciencedirect.com/science/journal/18722067" TargetMode="External"/><Relationship Id="rId60" Type="http://schemas.openxmlformats.org/officeDocument/2006/relationships/hyperlink" Target="file:///F:\OZONE%20-2016\O-7%20-15%20Mn-Fe.htm" TargetMode="Externa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file:///F:\OZONE%20-2016\O-3-16.htm" TargetMode="External"/><Relationship Id="rId22" Type="http://schemas.openxmlformats.org/officeDocument/2006/relationships/hyperlink" Target="http://www.sciencedirect.com/science/journal/09263373" TargetMode="External"/><Relationship Id="rId27" Type="http://schemas.openxmlformats.org/officeDocument/2006/relationships/hyperlink" Target="file:///F:\OZONE%20-2016\O-12-16.htm" TargetMode="External"/><Relationship Id="rId30" Type="http://schemas.openxmlformats.org/officeDocument/2006/relationships/hyperlink" Target="http://www.sciencedirect.com/science/journal/13858947/306/supp/C" TargetMode="External"/><Relationship Id="rId35" Type="http://schemas.openxmlformats.org/officeDocument/2006/relationships/hyperlink" Target="http://www.sciencedirect.com/science/journal/00431354" TargetMode="External"/><Relationship Id="rId43" Type="http://schemas.openxmlformats.org/officeDocument/2006/relationships/hyperlink" Target="file:///F:\OZONE%20-2016\O-33-10%20Pd-Mn.htm" TargetMode="External"/><Relationship Id="rId48" Type="http://schemas.openxmlformats.org/officeDocument/2006/relationships/hyperlink" Target="file:///F:\OZONE%20-2016\O-58-15%20Pd.htm" TargetMode="External"/><Relationship Id="rId56" Type="http://schemas.openxmlformats.org/officeDocument/2006/relationships/hyperlink" Target="file:///F:\OZONE%20-2016\O-4-16.htm" TargetMode="External"/><Relationship Id="rId64" Type="http://schemas.openxmlformats.org/officeDocument/2006/relationships/fontTable" Target="fontTable.xml"/><Relationship Id="rId8" Type="http://schemas.openxmlformats.org/officeDocument/2006/relationships/image" Target="media/image1.wmf"/><Relationship Id="rId51" Type="http://schemas.openxmlformats.org/officeDocument/2006/relationships/hyperlink" Target="file:///F:\OZONE%20-2016\O-58-15%20Pd.htm" TargetMode="External"/><Relationship Id="rId3" Type="http://schemas.openxmlformats.org/officeDocument/2006/relationships/styles" Target="styles.xml"/><Relationship Id="rId12" Type="http://schemas.openxmlformats.org/officeDocument/2006/relationships/hyperlink" Target="file:///F:\OZONE%20-2016\O-3-16.htm" TargetMode="External"/><Relationship Id="rId17" Type="http://schemas.openxmlformats.org/officeDocument/2006/relationships/hyperlink" Target="file:///F:\OZONE%20-2016\O-8-15.htm" TargetMode="External"/><Relationship Id="rId25" Type="http://schemas.openxmlformats.org/officeDocument/2006/relationships/hyperlink" Target="file:///F:\OZONE%20-2016\O-12-16.htm" TargetMode="External"/><Relationship Id="rId33" Type="http://schemas.openxmlformats.org/officeDocument/2006/relationships/hyperlink" Target="file:///F:\OZONE%20-2016\O-13-16.htm" TargetMode="External"/><Relationship Id="rId38" Type="http://schemas.openxmlformats.org/officeDocument/2006/relationships/hyperlink" Target="file:///F:\OZONE%20-2016\O-52-02%20Pd.htm" TargetMode="External"/><Relationship Id="rId46" Type="http://schemas.openxmlformats.org/officeDocument/2006/relationships/hyperlink" Target="http://www.sciencedirect.com/science/journal/03043894" TargetMode="External"/><Relationship Id="rId59" Type="http://schemas.openxmlformats.org/officeDocument/2006/relationships/hyperlink" Target="file:///F:\OZONE%20-2016\O-7%20-15%20Mn-Fe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80F943-59E8-43B9-A7AD-0394CBF02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5693</TotalTime>
  <Pages>18</Pages>
  <Words>5446</Words>
  <Characters>30720</Characters>
  <Application>Microsoft Office Word</Application>
  <DocSecurity>0</DocSecurity>
  <Lines>3840</Lines>
  <Paragraphs>623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libonu</cp:lastModifiedBy>
  <cp:revision>17</cp:revision>
  <cp:lastPrinted>2018-12-11T19:04:00Z</cp:lastPrinted>
  <dcterms:created xsi:type="dcterms:W3CDTF">2017-05-13T12:23:00Z</dcterms:created>
  <dcterms:modified xsi:type="dcterms:W3CDTF">2019-12-10T12:22:00Z</dcterms:modified>
</cp:coreProperties>
</file>