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4E7E" w:rsidRPr="006A50A6" w:rsidRDefault="00604E7E" w:rsidP="00604E7E">
      <w:pPr>
        <w:spacing w:line="240" w:lineRule="auto"/>
        <w:rPr>
          <w:rFonts w:ascii="Times New Roman" w:hAnsi="Times New Roman"/>
          <w:sz w:val="28"/>
          <w:szCs w:val="28"/>
          <w:lang w:val="uk-UA"/>
        </w:rPr>
      </w:pPr>
      <w:r w:rsidRPr="006A50A6">
        <w:rPr>
          <w:rFonts w:ascii="Times New Roman" w:hAnsi="Times New Roman"/>
          <w:sz w:val="28"/>
          <w:szCs w:val="28"/>
          <w:lang w:val="uk-UA"/>
        </w:rPr>
        <w:t>ОДЕСЬКИЙ НАЦІОНАЛЬНИЙ УНІВЕРСИТЕТ ІМЕНІ І. І. МЕЧНИКОВА</w:t>
      </w:r>
    </w:p>
    <w:p w:rsidR="00604E7E" w:rsidRPr="006A50A6" w:rsidRDefault="00604E7E" w:rsidP="00604E7E">
      <w:pPr>
        <w:tabs>
          <w:tab w:val="center" w:pos="4677"/>
        </w:tabs>
        <w:spacing w:before="240" w:line="240" w:lineRule="auto"/>
        <w:rPr>
          <w:rFonts w:ascii="Times New Roman" w:hAnsi="Times New Roman"/>
          <w:sz w:val="28"/>
          <w:szCs w:val="28"/>
          <w:lang w:val="uk-UA"/>
        </w:rPr>
      </w:pPr>
      <w:r w:rsidRPr="006A50A6">
        <w:rPr>
          <w:rFonts w:ascii="Times New Roman" w:hAnsi="Times New Roman"/>
          <w:sz w:val="28"/>
          <w:szCs w:val="28"/>
          <w:lang w:val="uk-UA"/>
        </w:rPr>
        <w:t>Факультет геолого-географічний</w:t>
      </w:r>
    </w:p>
    <w:p w:rsidR="00604E7E" w:rsidRPr="006A50A6" w:rsidRDefault="00604E7E" w:rsidP="00604E7E">
      <w:pPr>
        <w:spacing w:before="240" w:line="240" w:lineRule="auto"/>
        <w:rPr>
          <w:rFonts w:ascii="Times New Roman" w:hAnsi="Times New Roman"/>
          <w:sz w:val="28"/>
          <w:szCs w:val="28"/>
          <w:lang w:val="uk-UA"/>
        </w:rPr>
      </w:pPr>
      <w:r w:rsidRPr="006A50A6">
        <w:rPr>
          <w:rFonts w:ascii="Times New Roman" w:hAnsi="Times New Roman"/>
          <w:sz w:val="28"/>
          <w:szCs w:val="28"/>
          <w:lang w:val="uk-UA"/>
        </w:rPr>
        <w:t>Кафедра фізичної географії, природокористування</w:t>
      </w:r>
    </w:p>
    <w:p w:rsidR="00604E7E" w:rsidRPr="006A50A6" w:rsidRDefault="00604E7E" w:rsidP="00604E7E">
      <w:pPr>
        <w:spacing w:line="240" w:lineRule="auto"/>
        <w:rPr>
          <w:rFonts w:ascii="Times New Roman" w:hAnsi="Times New Roman"/>
          <w:sz w:val="28"/>
          <w:szCs w:val="28"/>
          <w:lang w:val="uk-UA"/>
        </w:rPr>
      </w:pPr>
      <w:r w:rsidRPr="006A50A6">
        <w:rPr>
          <w:rFonts w:ascii="Times New Roman" w:hAnsi="Times New Roman"/>
          <w:sz w:val="28"/>
          <w:szCs w:val="28"/>
          <w:lang w:val="uk-UA"/>
        </w:rPr>
        <w:t>і геоінформаційних технологій</w:t>
      </w:r>
    </w:p>
    <w:p w:rsidR="00604E7E" w:rsidRPr="006A50A6" w:rsidRDefault="00604E7E" w:rsidP="00604E7E">
      <w:pPr>
        <w:spacing w:before="240" w:line="240" w:lineRule="auto"/>
        <w:rPr>
          <w:rFonts w:ascii="Times New Roman" w:hAnsi="Times New Roman"/>
          <w:sz w:val="40"/>
          <w:szCs w:val="40"/>
          <w:lang w:val="uk-UA"/>
        </w:rPr>
      </w:pPr>
    </w:p>
    <w:p w:rsidR="00604E7E" w:rsidRPr="006A50A6" w:rsidRDefault="00604E7E" w:rsidP="00604E7E">
      <w:pPr>
        <w:spacing w:before="240" w:line="240" w:lineRule="auto"/>
        <w:rPr>
          <w:rFonts w:ascii="Times New Roman" w:hAnsi="Times New Roman"/>
          <w:sz w:val="40"/>
          <w:szCs w:val="40"/>
          <w:lang w:val="uk-UA"/>
        </w:rPr>
      </w:pPr>
    </w:p>
    <w:p w:rsidR="00604E7E" w:rsidRPr="006A50A6" w:rsidRDefault="00604E7E" w:rsidP="00604E7E">
      <w:pPr>
        <w:spacing w:line="240" w:lineRule="auto"/>
        <w:rPr>
          <w:rFonts w:ascii="Times New Roman" w:hAnsi="Times New Roman"/>
          <w:b/>
          <w:sz w:val="32"/>
          <w:szCs w:val="32"/>
          <w:lang w:val="uk-UA"/>
        </w:rPr>
      </w:pPr>
      <w:r w:rsidRPr="006A50A6">
        <w:rPr>
          <w:rFonts w:ascii="Times New Roman" w:hAnsi="Times New Roman"/>
          <w:b/>
          <w:sz w:val="32"/>
          <w:szCs w:val="32"/>
          <w:lang w:val="uk-UA"/>
        </w:rPr>
        <w:t>Кваліфікаційна робота</w:t>
      </w:r>
    </w:p>
    <w:p w:rsidR="00604E7E" w:rsidRPr="006A50A6" w:rsidRDefault="00604E7E" w:rsidP="00604E7E">
      <w:pPr>
        <w:tabs>
          <w:tab w:val="center" w:pos="4819"/>
          <w:tab w:val="right" w:pos="8505"/>
        </w:tabs>
        <w:spacing w:before="240" w:line="240" w:lineRule="auto"/>
        <w:ind w:left="1134" w:right="850"/>
        <w:rPr>
          <w:rFonts w:ascii="Times New Roman" w:hAnsi="Times New Roman"/>
          <w:sz w:val="28"/>
          <w:szCs w:val="28"/>
          <w:lang w:val="uk-UA"/>
        </w:rPr>
      </w:pPr>
      <w:r w:rsidRPr="006A50A6">
        <w:rPr>
          <w:rFonts w:ascii="Times New Roman" w:hAnsi="Times New Roman"/>
          <w:sz w:val="28"/>
          <w:szCs w:val="28"/>
          <w:lang w:val="uk-UA"/>
        </w:rPr>
        <w:t>на здобуття ступеня вищої освіти «магістр»</w:t>
      </w:r>
    </w:p>
    <w:p w:rsidR="00604E7E" w:rsidRPr="006A50A6" w:rsidRDefault="00604E7E" w:rsidP="00604E7E">
      <w:pPr>
        <w:tabs>
          <w:tab w:val="right" w:pos="9355"/>
        </w:tabs>
        <w:spacing w:line="240" w:lineRule="auto"/>
        <w:rPr>
          <w:rFonts w:ascii="Times New Roman" w:hAnsi="Times New Roman"/>
          <w:sz w:val="28"/>
          <w:szCs w:val="28"/>
          <w:lang w:val="uk-UA"/>
        </w:rPr>
      </w:pPr>
    </w:p>
    <w:p w:rsidR="00604E7E" w:rsidRPr="006A50A6" w:rsidRDefault="00604E7E" w:rsidP="00604E7E">
      <w:pPr>
        <w:tabs>
          <w:tab w:val="right" w:pos="9355"/>
        </w:tabs>
        <w:spacing w:line="240" w:lineRule="auto"/>
        <w:rPr>
          <w:rFonts w:ascii="Times New Roman" w:hAnsi="Times New Roman"/>
          <w:b/>
          <w:sz w:val="28"/>
          <w:szCs w:val="28"/>
          <w:lang w:val="uk-UA"/>
        </w:rPr>
      </w:pPr>
      <w:r w:rsidRPr="006A50A6">
        <w:rPr>
          <w:rFonts w:ascii="Times New Roman" w:hAnsi="Times New Roman"/>
          <w:b/>
          <w:sz w:val="28"/>
          <w:szCs w:val="28"/>
          <w:lang w:val="uk-UA"/>
        </w:rPr>
        <w:t>«</w:t>
      </w:r>
      <w:r w:rsidRPr="006A50A6">
        <w:rPr>
          <w:rFonts w:ascii="Times New Roman" w:hAnsi="Times New Roman"/>
          <w:b/>
          <w:sz w:val="28"/>
          <w:szCs w:val="28"/>
          <w:lang w:val="uk-UA" w:eastAsia="uk-UA"/>
        </w:rPr>
        <w:t>З’єднувальні канали лиман-море, як елемент природокористування</w:t>
      </w:r>
      <w:r w:rsidRPr="006A50A6">
        <w:rPr>
          <w:rFonts w:ascii="Times New Roman" w:hAnsi="Times New Roman"/>
          <w:b/>
          <w:sz w:val="28"/>
          <w:szCs w:val="28"/>
          <w:lang w:val="uk-UA"/>
        </w:rPr>
        <w:t>»</w:t>
      </w:r>
    </w:p>
    <w:p w:rsidR="00604E7E" w:rsidRPr="006A50A6" w:rsidRDefault="00604E7E" w:rsidP="00604E7E">
      <w:pPr>
        <w:tabs>
          <w:tab w:val="right" w:pos="9355"/>
        </w:tabs>
        <w:spacing w:line="240" w:lineRule="auto"/>
        <w:rPr>
          <w:rFonts w:ascii="Times New Roman" w:hAnsi="Times New Roman"/>
          <w:sz w:val="28"/>
          <w:szCs w:val="28"/>
          <w:lang w:val="uk-UA"/>
        </w:rPr>
      </w:pPr>
    </w:p>
    <w:p w:rsidR="00604E7E" w:rsidRPr="006A50A6" w:rsidRDefault="00604E7E" w:rsidP="00604E7E">
      <w:pPr>
        <w:tabs>
          <w:tab w:val="right" w:pos="9355"/>
        </w:tabs>
        <w:spacing w:line="240" w:lineRule="auto"/>
        <w:rPr>
          <w:rFonts w:ascii="Times New Roman" w:hAnsi="Times New Roman"/>
          <w:b/>
          <w:sz w:val="28"/>
          <w:szCs w:val="28"/>
          <w:lang w:val="uk-UA"/>
        </w:rPr>
      </w:pPr>
      <w:r w:rsidRPr="006A50A6">
        <w:rPr>
          <w:rFonts w:ascii="Times New Roman" w:hAnsi="Times New Roman"/>
          <w:b/>
          <w:sz w:val="28"/>
          <w:szCs w:val="28"/>
          <w:lang w:val="uk-UA"/>
        </w:rPr>
        <w:t>«Connecting channels between estuaries and seas as a part</w:t>
      </w:r>
    </w:p>
    <w:p w:rsidR="00604E7E" w:rsidRPr="006A50A6" w:rsidRDefault="00604E7E" w:rsidP="00604E7E">
      <w:pPr>
        <w:tabs>
          <w:tab w:val="right" w:pos="9355"/>
        </w:tabs>
        <w:spacing w:line="240" w:lineRule="auto"/>
        <w:rPr>
          <w:rFonts w:ascii="Times New Roman" w:hAnsi="Times New Roman"/>
          <w:b/>
          <w:sz w:val="28"/>
          <w:szCs w:val="28"/>
          <w:lang w:val="uk-UA"/>
        </w:rPr>
      </w:pPr>
      <w:r w:rsidRPr="006A50A6">
        <w:rPr>
          <w:rFonts w:ascii="Times New Roman" w:hAnsi="Times New Roman"/>
          <w:b/>
          <w:sz w:val="28"/>
          <w:szCs w:val="28"/>
          <w:lang w:val="uk-UA"/>
        </w:rPr>
        <w:t>of environmental management»</w:t>
      </w:r>
    </w:p>
    <w:p w:rsidR="00604E7E" w:rsidRPr="006A50A6" w:rsidRDefault="00604E7E" w:rsidP="00604E7E">
      <w:pPr>
        <w:tabs>
          <w:tab w:val="right" w:pos="9355"/>
        </w:tabs>
        <w:spacing w:line="240" w:lineRule="auto"/>
        <w:rPr>
          <w:rFonts w:ascii="Times New Roman" w:hAnsi="Times New Roman"/>
          <w:b/>
          <w:sz w:val="28"/>
          <w:szCs w:val="28"/>
          <w:lang w:val="uk-UA"/>
        </w:rPr>
      </w:pPr>
    </w:p>
    <w:p w:rsidR="00604E7E" w:rsidRPr="006A50A6" w:rsidRDefault="00604E7E" w:rsidP="00604E7E">
      <w:pPr>
        <w:tabs>
          <w:tab w:val="right" w:pos="9355"/>
        </w:tabs>
        <w:spacing w:line="240" w:lineRule="auto"/>
        <w:rPr>
          <w:rFonts w:ascii="Times New Roman" w:hAnsi="Times New Roman"/>
          <w:lang w:val="uk-UA"/>
        </w:rPr>
      </w:pPr>
    </w:p>
    <w:p w:rsidR="00604E7E" w:rsidRPr="006A50A6" w:rsidRDefault="00604E7E" w:rsidP="00604E7E">
      <w:pPr>
        <w:tabs>
          <w:tab w:val="right" w:pos="9355"/>
        </w:tabs>
        <w:spacing w:line="240" w:lineRule="auto"/>
        <w:rPr>
          <w:rFonts w:ascii="Times New Roman" w:hAnsi="Times New Roman"/>
          <w:sz w:val="28"/>
          <w:szCs w:val="28"/>
          <w:u w:val="single"/>
          <w:lang w:val="uk-UA"/>
        </w:rPr>
      </w:pPr>
    </w:p>
    <w:p w:rsidR="00604E7E" w:rsidRPr="006A50A6" w:rsidRDefault="00604E7E" w:rsidP="00604E7E">
      <w:pPr>
        <w:spacing w:line="240" w:lineRule="auto"/>
        <w:rPr>
          <w:rFonts w:ascii="Times New Roman" w:hAnsi="Times New Roman"/>
          <w:sz w:val="28"/>
          <w:szCs w:val="28"/>
          <w:lang w:val="uk-UA"/>
        </w:rPr>
      </w:pPr>
      <w:r w:rsidRPr="006A50A6">
        <w:rPr>
          <w:rFonts w:ascii="Times New Roman" w:hAnsi="Times New Roman"/>
          <w:sz w:val="28"/>
          <w:szCs w:val="28"/>
          <w:lang w:val="uk-UA"/>
        </w:rPr>
        <w:t xml:space="preserve">                                 Виконав(ла): здобувач денної форми навчання</w:t>
      </w:r>
    </w:p>
    <w:p w:rsidR="00604E7E" w:rsidRPr="006A50A6" w:rsidRDefault="00604E7E" w:rsidP="00604E7E">
      <w:pPr>
        <w:spacing w:line="240" w:lineRule="auto"/>
        <w:rPr>
          <w:rFonts w:ascii="Times New Roman" w:hAnsi="Times New Roman"/>
          <w:sz w:val="28"/>
          <w:szCs w:val="28"/>
          <w:lang w:val="uk-UA"/>
        </w:rPr>
      </w:pPr>
      <w:r w:rsidRPr="006A50A6">
        <w:rPr>
          <w:rFonts w:ascii="Times New Roman" w:hAnsi="Times New Roman"/>
          <w:sz w:val="28"/>
          <w:szCs w:val="28"/>
          <w:lang w:val="uk-UA"/>
        </w:rPr>
        <w:t xml:space="preserve">                                                   спеціальності </w:t>
      </w:r>
      <w:r w:rsidRPr="006A50A6">
        <w:rPr>
          <w:rFonts w:ascii="Times New Roman" w:hAnsi="Times New Roman"/>
          <w:color w:val="FF0000"/>
          <w:sz w:val="28"/>
          <w:szCs w:val="28"/>
          <w:lang w:val="uk-UA"/>
        </w:rPr>
        <w:t xml:space="preserve">106 </w:t>
      </w:r>
      <w:r w:rsidRPr="006A50A6">
        <w:rPr>
          <w:rFonts w:ascii="Times New Roman" w:hAnsi="Times New Roman"/>
          <w:color w:val="FF0000"/>
          <w:sz w:val="28"/>
          <w:szCs w:val="28"/>
          <w:u w:val="single"/>
          <w:lang w:val="uk-UA"/>
        </w:rPr>
        <w:t>Географія</w:t>
      </w:r>
    </w:p>
    <w:p w:rsidR="00604E7E" w:rsidRPr="006A50A6" w:rsidRDefault="00604E7E" w:rsidP="00604E7E">
      <w:pPr>
        <w:spacing w:line="240" w:lineRule="auto"/>
        <w:jc w:val="right"/>
        <w:rPr>
          <w:rFonts w:ascii="Times New Roman" w:hAnsi="Times New Roman"/>
          <w:sz w:val="20"/>
          <w:szCs w:val="20"/>
          <w:lang w:val="uk-UA"/>
        </w:rPr>
      </w:pPr>
    </w:p>
    <w:p w:rsidR="00604E7E" w:rsidRPr="006A50A6" w:rsidRDefault="00604E7E" w:rsidP="00604E7E">
      <w:pPr>
        <w:spacing w:line="240" w:lineRule="auto"/>
        <w:jc w:val="right"/>
        <w:rPr>
          <w:rFonts w:ascii="Times New Roman" w:hAnsi="Times New Roman"/>
          <w:color w:val="FF0000"/>
          <w:sz w:val="20"/>
          <w:szCs w:val="20"/>
          <w:lang w:val="uk-UA"/>
        </w:rPr>
      </w:pPr>
      <w:r w:rsidRPr="006A50A6">
        <w:rPr>
          <w:rFonts w:ascii="Times New Roman" w:hAnsi="Times New Roman"/>
          <w:color w:val="FF0000"/>
          <w:lang w:val="uk-UA"/>
        </w:rPr>
        <w:t xml:space="preserve">Освітня програма </w:t>
      </w:r>
      <w:r w:rsidRPr="006A50A6">
        <w:rPr>
          <w:rFonts w:ascii="Times New Roman" w:hAnsi="Times New Roman"/>
          <w:color w:val="FF0000"/>
          <w:sz w:val="20"/>
          <w:szCs w:val="20"/>
          <w:lang w:val="uk-UA"/>
        </w:rPr>
        <w:t>______________________________________________________</w:t>
      </w:r>
    </w:p>
    <w:p w:rsidR="00604E7E" w:rsidRPr="006A50A6" w:rsidRDefault="00604E7E" w:rsidP="00604E7E">
      <w:pPr>
        <w:spacing w:line="240" w:lineRule="auto"/>
        <w:rPr>
          <w:rFonts w:ascii="Times New Roman" w:hAnsi="Times New Roman"/>
          <w:sz w:val="20"/>
          <w:szCs w:val="20"/>
          <w:lang w:val="uk-UA"/>
        </w:rPr>
      </w:pPr>
    </w:p>
    <w:p w:rsidR="00604E7E" w:rsidRPr="006A50A6" w:rsidRDefault="00604E7E" w:rsidP="00604E7E">
      <w:pPr>
        <w:ind w:firstLine="709"/>
        <w:rPr>
          <w:rFonts w:ascii="Times New Roman" w:hAnsi="Times New Roman"/>
          <w:sz w:val="28"/>
          <w:szCs w:val="28"/>
          <w:lang w:val="uk-UA"/>
        </w:rPr>
      </w:pPr>
      <w:r w:rsidRPr="006A50A6">
        <w:rPr>
          <w:rFonts w:ascii="Times New Roman" w:hAnsi="Times New Roman"/>
          <w:sz w:val="28"/>
          <w:szCs w:val="28"/>
          <w:lang w:val="uk-UA"/>
        </w:rPr>
        <w:t>Скаленчук Олексій Вікторович</w:t>
      </w:r>
    </w:p>
    <w:p w:rsidR="00604E7E" w:rsidRPr="006A50A6" w:rsidRDefault="00604E7E" w:rsidP="00604E7E">
      <w:pPr>
        <w:spacing w:line="240" w:lineRule="auto"/>
        <w:rPr>
          <w:rFonts w:ascii="Times New Roman" w:hAnsi="Times New Roman"/>
          <w:sz w:val="20"/>
          <w:szCs w:val="20"/>
          <w:lang w:val="uk-UA"/>
        </w:rPr>
      </w:pPr>
    </w:p>
    <w:p w:rsidR="00604E7E" w:rsidRPr="006A50A6" w:rsidRDefault="00604E7E" w:rsidP="00604E7E">
      <w:pPr>
        <w:tabs>
          <w:tab w:val="left" w:pos="5245"/>
          <w:tab w:val="right" w:pos="9355"/>
        </w:tabs>
        <w:spacing w:line="240" w:lineRule="auto"/>
        <w:rPr>
          <w:rFonts w:ascii="Times New Roman" w:hAnsi="Times New Roman"/>
          <w:sz w:val="28"/>
          <w:szCs w:val="28"/>
          <w:lang w:val="uk-UA"/>
        </w:rPr>
      </w:pPr>
      <w:r w:rsidRPr="006A50A6">
        <w:rPr>
          <w:rFonts w:ascii="Times New Roman" w:hAnsi="Times New Roman"/>
          <w:sz w:val="20"/>
          <w:szCs w:val="20"/>
          <w:lang w:val="uk-UA"/>
        </w:rPr>
        <w:t xml:space="preserve">                                                </w:t>
      </w:r>
      <w:r w:rsidRPr="006A50A6">
        <w:rPr>
          <w:rFonts w:ascii="Times New Roman" w:hAnsi="Times New Roman"/>
          <w:sz w:val="28"/>
          <w:szCs w:val="28"/>
          <w:lang w:val="uk-UA"/>
        </w:rPr>
        <w:t xml:space="preserve">Керівник     </w:t>
      </w:r>
      <w:r w:rsidRPr="006A50A6">
        <w:rPr>
          <w:rFonts w:ascii="Times New Roman" w:hAnsi="Times New Roman"/>
          <w:sz w:val="28"/>
          <w:szCs w:val="28"/>
          <w:u w:val="single"/>
          <w:lang w:val="uk-UA"/>
        </w:rPr>
        <w:t>к.г.н., доц. Стоян О.О.</w:t>
      </w:r>
      <w:r w:rsidRPr="006A50A6">
        <w:rPr>
          <w:rFonts w:ascii="Times New Roman" w:hAnsi="Times New Roman"/>
          <w:sz w:val="28"/>
          <w:szCs w:val="28"/>
          <w:lang w:val="uk-UA"/>
        </w:rPr>
        <w:t xml:space="preserve">      _________</w:t>
      </w:r>
    </w:p>
    <w:p w:rsidR="00604E7E" w:rsidRPr="006A50A6" w:rsidRDefault="00604E7E" w:rsidP="00604E7E">
      <w:pPr>
        <w:tabs>
          <w:tab w:val="left" w:pos="5245"/>
          <w:tab w:val="right" w:pos="9355"/>
        </w:tabs>
        <w:spacing w:before="120" w:line="240" w:lineRule="auto"/>
        <w:rPr>
          <w:rFonts w:ascii="Times New Roman" w:hAnsi="Times New Roman"/>
          <w:sz w:val="20"/>
          <w:szCs w:val="20"/>
          <w:lang w:val="uk-UA"/>
        </w:rPr>
      </w:pPr>
    </w:p>
    <w:p w:rsidR="00604E7E" w:rsidRPr="006A50A6" w:rsidRDefault="00604E7E" w:rsidP="00604E7E">
      <w:pPr>
        <w:tabs>
          <w:tab w:val="left" w:pos="5245"/>
          <w:tab w:val="right" w:pos="9355"/>
        </w:tabs>
        <w:spacing w:before="120" w:line="240" w:lineRule="auto"/>
        <w:rPr>
          <w:rFonts w:ascii="Times New Roman" w:hAnsi="Times New Roman"/>
          <w:sz w:val="28"/>
          <w:szCs w:val="28"/>
          <w:lang w:val="uk-UA"/>
        </w:rPr>
      </w:pPr>
      <w:r w:rsidRPr="006A50A6">
        <w:rPr>
          <w:rFonts w:ascii="Times New Roman" w:hAnsi="Times New Roman"/>
          <w:sz w:val="28"/>
          <w:szCs w:val="28"/>
          <w:lang w:val="uk-UA"/>
        </w:rPr>
        <w:t xml:space="preserve">                               Рецензент    д.геогр.н.,професор Яворська В.В.</w:t>
      </w:r>
    </w:p>
    <w:p w:rsidR="00604E7E" w:rsidRPr="006A50A6" w:rsidRDefault="00604E7E" w:rsidP="00604E7E">
      <w:pPr>
        <w:tabs>
          <w:tab w:val="left" w:pos="5245"/>
          <w:tab w:val="right" w:pos="9355"/>
        </w:tabs>
        <w:spacing w:before="120" w:line="240" w:lineRule="auto"/>
        <w:rPr>
          <w:rFonts w:ascii="Times New Roman" w:hAnsi="Times New Roman"/>
          <w:sz w:val="20"/>
          <w:szCs w:val="20"/>
          <w:lang w:val="uk-UA"/>
        </w:rPr>
      </w:pPr>
      <w:r w:rsidRPr="006A50A6">
        <w:rPr>
          <w:rFonts w:ascii="Times New Roman" w:hAnsi="Times New Roman"/>
          <w:sz w:val="28"/>
          <w:szCs w:val="28"/>
          <w:lang w:val="uk-UA"/>
        </w:rPr>
        <w:t xml:space="preserve">                                                 </w:t>
      </w:r>
      <w:r w:rsidRPr="006A50A6">
        <w:rPr>
          <w:rFonts w:ascii="Times New Roman" w:hAnsi="Times New Roman"/>
          <w:sz w:val="20"/>
          <w:szCs w:val="20"/>
          <w:lang w:val="uk-UA"/>
        </w:rPr>
        <w:t xml:space="preserve"> (</w:t>
      </w:r>
      <w:r w:rsidRPr="006A50A6">
        <w:rPr>
          <w:rFonts w:ascii="Times New Roman" w:hAnsi="Times New Roman"/>
          <w:lang w:val="uk-UA"/>
        </w:rPr>
        <w:t>науковий ступінь, вчене звання, прізвище, ініціали</w:t>
      </w:r>
      <w:r w:rsidRPr="006A50A6">
        <w:rPr>
          <w:rFonts w:ascii="Times New Roman" w:hAnsi="Times New Roman"/>
          <w:sz w:val="20"/>
          <w:szCs w:val="20"/>
          <w:lang w:val="uk-UA"/>
        </w:rPr>
        <w:t>)</w:t>
      </w:r>
    </w:p>
    <w:p w:rsidR="00604E7E" w:rsidRPr="006A50A6" w:rsidRDefault="00604E7E" w:rsidP="00604E7E">
      <w:pPr>
        <w:tabs>
          <w:tab w:val="left" w:pos="5245"/>
          <w:tab w:val="right" w:pos="9355"/>
        </w:tabs>
        <w:spacing w:before="120" w:line="240" w:lineRule="auto"/>
        <w:rPr>
          <w:rFonts w:ascii="Times New Roman" w:hAnsi="Times New Roman"/>
          <w:sz w:val="20"/>
          <w:szCs w:val="20"/>
          <w:lang w:val="uk-UA"/>
        </w:rPr>
      </w:pPr>
    </w:p>
    <w:tbl>
      <w:tblPr>
        <w:tblW w:w="9868" w:type="dxa"/>
        <w:tblLayout w:type="fixed"/>
        <w:tblLook w:val="0000" w:firstRow="0" w:lastRow="0" w:firstColumn="0" w:lastColumn="0" w:noHBand="0" w:noVBand="0"/>
      </w:tblPr>
      <w:tblGrid>
        <w:gridCol w:w="5082"/>
        <w:gridCol w:w="4786"/>
      </w:tblGrid>
      <w:tr w:rsidR="00604E7E" w:rsidRPr="006A50A6" w:rsidTr="00324429">
        <w:tc>
          <w:tcPr>
            <w:tcW w:w="5082" w:type="dxa"/>
          </w:tcPr>
          <w:p w:rsidR="00604E7E" w:rsidRPr="006A50A6" w:rsidRDefault="00604E7E" w:rsidP="00324429">
            <w:pPr>
              <w:spacing w:line="240" w:lineRule="auto"/>
              <w:rPr>
                <w:rFonts w:ascii="Times New Roman" w:hAnsi="Times New Roman"/>
                <w:sz w:val="28"/>
                <w:szCs w:val="28"/>
                <w:lang w:val="uk-UA"/>
              </w:rPr>
            </w:pPr>
            <w:bookmarkStart w:id="0" w:name="_heading=h.gjdgxs" w:colFirst="0" w:colLast="0"/>
            <w:bookmarkEnd w:id="0"/>
            <w:r w:rsidRPr="006A50A6">
              <w:rPr>
                <w:rFonts w:ascii="Times New Roman" w:hAnsi="Times New Roman"/>
                <w:sz w:val="28"/>
                <w:szCs w:val="28"/>
                <w:lang w:val="uk-UA"/>
              </w:rPr>
              <w:t>Рекомендовано до захисту:</w:t>
            </w:r>
          </w:p>
          <w:p w:rsidR="00604E7E" w:rsidRPr="006A50A6" w:rsidRDefault="00604E7E" w:rsidP="00324429">
            <w:pPr>
              <w:spacing w:line="240" w:lineRule="auto"/>
              <w:rPr>
                <w:rFonts w:ascii="Times New Roman" w:hAnsi="Times New Roman"/>
                <w:sz w:val="28"/>
                <w:szCs w:val="28"/>
                <w:lang w:val="uk-UA"/>
              </w:rPr>
            </w:pPr>
            <w:r w:rsidRPr="006A50A6">
              <w:rPr>
                <w:rFonts w:ascii="Times New Roman" w:hAnsi="Times New Roman"/>
                <w:sz w:val="28"/>
                <w:szCs w:val="28"/>
                <w:lang w:val="uk-UA"/>
              </w:rPr>
              <w:t>Протокол засідання кафедри</w:t>
            </w:r>
          </w:p>
          <w:p w:rsidR="00604E7E" w:rsidRPr="006A50A6" w:rsidRDefault="00604E7E" w:rsidP="00324429">
            <w:pPr>
              <w:spacing w:line="240" w:lineRule="auto"/>
              <w:rPr>
                <w:rFonts w:ascii="Times New Roman" w:hAnsi="Times New Roman"/>
                <w:sz w:val="28"/>
                <w:szCs w:val="28"/>
                <w:lang w:val="uk-UA"/>
              </w:rPr>
            </w:pPr>
            <w:r w:rsidRPr="006A50A6">
              <w:rPr>
                <w:rFonts w:ascii="Times New Roman" w:hAnsi="Times New Roman"/>
                <w:sz w:val="28"/>
                <w:szCs w:val="28"/>
                <w:lang w:val="uk-UA"/>
              </w:rPr>
              <w:t>фізичної географії, природокористування</w:t>
            </w:r>
          </w:p>
          <w:p w:rsidR="00604E7E" w:rsidRPr="006A50A6" w:rsidRDefault="00604E7E" w:rsidP="00324429">
            <w:pPr>
              <w:spacing w:line="240" w:lineRule="auto"/>
              <w:rPr>
                <w:rFonts w:ascii="Times New Roman" w:hAnsi="Times New Roman"/>
                <w:sz w:val="28"/>
                <w:szCs w:val="28"/>
                <w:lang w:val="uk-UA"/>
              </w:rPr>
            </w:pPr>
            <w:r w:rsidRPr="006A50A6">
              <w:rPr>
                <w:rFonts w:ascii="Times New Roman" w:hAnsi="Times New Roman"/>
                <w:sz w:val="28"/>
                <w:szCs w:val="28"/>
                <w:lang w:val="uk-UA"/>
              </w:rPr>
              <w:t>і геоінформаційних технологій</w:t>
            </w:r>
          </w:p>
          <w:p w:rsidR="00604E7E" w:rsidRPr="006A50A6" w:rsidRDefault="00604E7E" w:rsidP="00324429">
            <w:pPr>
              <w:spacing w:line="240" w:lineRule="auto"/>
              <w:rPr>
                <w:rFonts w:ascii="Times New Roman" w:hAnsi="Times New Roman"/>
                <w:sz w:val="28"/>
                <w:szCs w:val="28"/>
                <w:lang w:val="uk-UA"/>
              </w:rPr>
            </w:pPr>
            <w:r w:rsidRPr="006A50A6">
              <w:rPr>
                <w:rFonts w:ascii="Times New Roman" w:hAnsi="Times New Roman"/>
                <w:sz w:val="28"/>
                <w:szCs w:val="28"/>
                <w:lang w:val="uk-UA"/>
              </w:rPr>
              <w:t xml:space="preserve">№ </w:t>
            </w:r>
            <w:r w:rsidRPr="006A50A6">
              <w:rPr>
                <w:rFonts w:ascii="Times New Roman" w:hAnsi="Times New Roman"/>
                <w:sz w:val="28"/>
                <w:szCs w:val="28"/>
                <w:u w:val="single"/>
                <w:lang w:val="uk-UA"/>
              </w:rPr>
              <w:t>3</w:t>
            </w:r>
            <w:r w:rsidRPr="006A50A6">
              <w:rPr>
                <w:rFonts w:ascii="Times New Roman" w:hAnsi="Times New Roman"/>
                <w:sz w:val="28"/>
                <w:szCs w:val="28"/>
                <w:lang w:val="uk-UA"/>
              </w:rPr>
              <w:t xml:space="preserve"> від </w:t>
            </w:r>
            <w:r w:rsidRPr="006A50A6">
              <w:rPr>
                <w:rFonts w:ascii="Times New Roman" w:hAnsi="Times New Roman"/>
                <w:sz w:val="28"/>
                <w:szCs w:val="28"/>
                <w:u w:val="single"/>
                <w:lang w:val="uk-UA"/>
              </w:rPr>
              <w:t>01.12</w:t>
            </w:r>
            <w:r w:rsidRPr="006A50A6">
              <w:rPr>
                <w:rFonts w:ascii="Times New Roman" w:hAnsi="Times New Roman"/>
                <w:sz w:val="28"/>
                <w:szCs w:val="28"/>
                <w:lang w:val="uk-UA"/>
              </w:rPr>
              <w:t xml:space="preserve"> 20</w:t>
            </w:r>
            <w:r w:rsidRPr="006A50A6">
              <w:rPr>
                <w:rFonts w:ascii="Times New Roman" w:hAnsi="Times New Roman"/>
                <w:sz w:val="28"/>
                <w:szCs w:val="28"/>
                <w:u w:val="single"/>
                <w:lang w:val="uk-UA"/>
              </w:rPr>
              <w:t>22</w:t>
            </w:r>
            <w:r w:rsidRPr="006A50A6">
              <w:rPr>
                <w:rFonts w:ascii="Times New Roman" w:hAnsi="Times New Roman"/>
                <w:sz w:val="28"/>
                <w:szCs w:val="28"/>
                <w:lang w:val="uk-UA"/>
              </w:rPr>
              <w:t xml:space="preserve"> р. </w:t>
            </w:r>
          </w:p>
          <w:p w:rsidR="00604E7E" w:rsidRPr="006A50A6" w:rsidRDefault="00604E7E" w:rsidP="00324429">
            <w:pPr>
              <w:spacing w:line="240" w:lineRule="auto"/>
              <w:jc w:val="left"/>
              <w:rPr>
                <w:rFonts w:ascii="Times New Roman" w:hAnsi="Times New Roman"/>
                <w:sz w:val="28"/>
                <w:szCs w:val="28"/>
                <w:lang w:val="uk-UA"/>
              </w:rPr>
            </w:pPr>
            <w:r w:rsidRPr="006A50A6">
              <w:rPr>
                <w:rFonts w:ascii="Times New Roman" w:hAnsi="Times New Roman"/>
                <w:sz w:val="28"/>
                <w:szCs w:val="28"/>
                <w:lang w:val="uk-UA"/>
              </w:rPr>
              <w:t>Завідувач кафедри</w:t>
            </w:r>
          </w:p>
          <w:p w:rsidR="00604E7E" w:rsidRPr="006A50A6" w:rsidRDefault="00604E7E" w:rsidP="00324429">
            <w:pPr>
              <w:tabs>
                <w:tab w:val="left" w:pos="1168"/>
                <w:tab w:val="left" w:pos="3861"/>
              </w:tabs>
              <w:spacing w:line="240" w:lineRule="auto"/>
              <w:rPr>
                <w:rFonts w:ascii="Times New Roman" w:hAnsi="Times New Roman"/>
                <w:sz w:val="28"/>
                <w:szCs w:val="28"/>
                <w:u w:val="single"/>
                <w:lang w:val="uk-UA"/>
              </w:rPr>
            </w:pPr>
            <w:r w:rsidRPr="006A50A6">
              <w:rPr>
                <w:rFonts w:ascii="Times New Roman" w:hAnsi="Times New Roman"/>
                <w:sz w:val="28"/>
                <w:szCs w:val="28"/>
                <w:u w:val="single"/>
                <w:lang w:val="uk-UA"/>
              </w:rPr>
              <w:tab/>
            </w:r>
            <w:r w:rsidRPr="006A50A6">
              <w:rPr>
                <w:rFonts w:ascii="Times New Roman" w:hAnsi="Times New Roman"/>
                <w:sz w:val="28"/>
                <w:szCs w:val="28"/>
                <w:lang w:val="uk-UA"/>
              </w:rPr>
              <w:t xml:space="preserve">      </w:t>
            </w:r>
            <w:r w:rsidRPr="006A50A6">
              <w:rPr>
                <w:rFonts w:ascii="Times New Roman" w:hAnsi="Times New Roman"/>
                <w:sz w:val="28"/>
                <w:szCs w:val="28"/>
                <w:u w:val="single"/>
                <w:lang w:val="uk-UA"/>
              </w:rPr>
              <w:t>ШУЙСЬКИЙ Юрій</w:t>
            </w:r>
          </w:p>
          <w:p w:rsidR="00604E7E" w:rsidRPr="006A50A6" w:rsidRDefault="00604E7E" w:rsidP="00324429">
            <w:pPr>
              <w:tabs>
                <w:tab w:val="left" w:pos="284"/>
                <w:tab w:val="left" w:pos="1767"/>
              </w:tabs>
              <w:spacing w:line="240" w:lineRule="auto"/>
              <w:rPr>
                <w:rFonts w:ascii="Times New Roman" w:hAnsi="Times New Roman"/>
                <w:sz w:val="20"/>
                <w:szCs w:val="20"/>
                <w:lang w:val="uk-UA"/>
              </w:rPr>
            </w:pPr>
            <w:r w:rsidRPr="006A50A6">
              <w:rPr>
                <w:rFonts w:ascii="Times New Roman" w:hAnsi="Times New Roman"/>
                <w:sz w:val="20"/>
                <w:szCs w:val="20"/>
                <w:lang w:val="uk-UA"/>
              </w:rPr>
              <w:t xml:space="preserve"> (підпис)</w:t>
            </w:r>
            <w:r w:rsidRPr="006A50A6">
              <w:rPr>
                <w:rFonts w:ascii="Times New Roman" w:hAnsi="Times New Roman"/>
                <w:sz w:val="20"/>
                <w:szCs w:val="20"/>
                <w:lang w:val="uk-UA"/>
              </w:rPr>
              <w:tab/>
              <w:t xml:space="preserve">      (</w:t>
            </w:r>
            <w:r w:rsidRPr="006A50A6">
              <w:rPr>
                <w:rFonts w:ascii="Times New Roman" w:hAnsi="Times New Roman"/>
                <w:lang w:val="uk-UA"/>
              </w:rPr>
              <w:t>прізвище,ім’я</w:t>
            </w:r>
            <w:r w:rsidRPr="006A50A6">
              <w:rPr>
                <w:rFonts w:ascii="Times New Roman" w:hAnsi="Times New Roman"/>
                <w:sz w:val="20"/>
                <w:szCs w:val="20"/>
                <w:lang w:val="uk-UA"/>
              </w:rPr>
              <w:t>)</w:t>
            </w:r>
          </w:p>
        </w:tc>
        <w:tc>
          <w:tcPr>
            <w:tcW w:w="4786" w:type="dxa"/>
          </w:tcPr>
          <w:p w:rsidR="00604E7E" w:rsidRPr="006A50A6" w:rsidRDefault="00604E7E" w:rsidP="00324429">
            <w:pPr>
              <w:tabs>
                <w:tab w:val="right" w:pos="4462"/>
              </w:tabs>
              <w:spacing w:line="240" w:lineRule="auto"/>
              <w:rPr>
                <w:rFonts w:ascii="Times New Roman" w:hAnsi="Times New Roman"/>
                <w:sz w:val="28"/>
                <w:szCs w:val="28"/>
                <w:lang w:val="uk-UA"/>
              </w:rPr>
            </w:pPr>
            <w:r w:rsidRPr="006A50A6">
              <w:rPr>
                <w:rFonts w:ascii="Times New Roman" w:hAnsi="Times New Roman"/>
                <w:sz w:val="28"/>
                <w:szCs w:val="28"/>
                <w:lang w:val="uk-UA"/>
              </w:rPr>
              <w:t>Захищено на засіданні ЕК № _____</w:t>
            </w:r>
          </w:p>
          <w:p w:rsidR="00604E7E" w:rsidRPr="006A50A6" w:rsidRDefault="00604E7E" w:rsidP="00324429">
            <w:pPr>
              <w:spacing w:line="240" w:lineRule="auto"/>
              <w:rPr>
                <w:rFonts w:ascii="Times New Roman" w:hAnsi="Times New Roman"/>
                <w:sz w:val="28"/>
                <w:szCs w:val="28"/>
                <w:lang w:val="uk-UA"/>
              </w:rPr>
            </w:pPr>
            <w:r w:rsidRPr="006A50A6">
              <w:rPr>
                <w:rFonts w:ascii="Times New Roman" w:hAnsi="Times New Roman"/>
                <w:sz w:val="28"/>
                <w:szCs w:val="28"/>
                <w:lang w:val="uk-UA"/>
              </w:rPr>
              <w:t>протокол № __від ____.____.20</w:t>
            </w:r>
            <w:r w:rsidRPr="006A50A6">
              <w:rPr>
                <w:rFonts w:ascii="Times New Roman" w:hAnsi="Times New Roman"/>
                <w:sz w:val="28"/>
                <w:szCs w:val="28"/>
                <w:u w:val="single"/>
                <w:lang w:val="uk-UA"/>
              </w:rPr>
              <w:t>22</w:t>
            </w:r>
            <w:r w:rsidRPr="006A50A6">
              <w:rPr>
                <w:rFonts w:ascii="Times New Roman" w:hAnsi="Times New Roman"/>
                <w:sz w:val="28"/>
                <w:szCs w:val="28"/>
                <w:lang w:val="uk-UA"/>
              </w:rPr>
              <w:t xml:space="preserve"> р.</w:t>
            </w:r>
          </w:p>
          <w:p w:rsidR="00604E7E" w:rsidRPr="006A50A6" w:rsidRDefault="00604E7E" w:rsidP="00324429">
            <w:pPr>
              <w:spacing w:line="240" w:lineRule="auto"/>
              <w:rPr>
                <w:rFonts w:ascii="Times New Roman" w:hAnsi="Times New Roman"/>
                <w:sz w:val="28"/>
                <w:szCs w:val="28"/>
                <w:lang w:val="uk-UA"/>
              </w:rPr>
            </w:pPr>
          </w:p>
          <w:p w:rsidR="00604E7E" w:rsidRPr="006A50A6" w:rsidRDefault="00604E7E" w:rsidP="00324429">
            <w:pPr>
              <w:tabs>
                <w:tab w:val="right" w:pos="4462"/>
              </w:tabs>
              <w:spacing w:line="240" w:lineRule="auto"/>
              <w:rPr>
                <w:rFonts w:ascii="Times New Roman" w:hAnsi="Times New Roman"/>
                <w:sz w:val="28"/>
                <w:szCs w:val="28"/>
                <w:lang w:val="uk-UA"/>
              </w:rPr>
            </w:pPr>
            <w:r w:rsidRPr="006A50A6">
              <w:rPr>
                <w:rFonts w:ascii="Times New Roman" w:hAnsi="Times New Roman"/>
                <w:sz w:val="28"/>
                <w:szCs w:val="28"/>
                <w:lang w:val="uk-UA"/>
              </w:rPr>
              <w:t>Оцінка______________/___</w:t>
            </w:r>
            <w:r w:rsidRPr="006A50A6">
              <w:rPr>
                <w:rFonts w:ascii="Times New Roman" w:hAnsi="Times New Roman"/>
                <w:sz w:val="20"/>
                <w:szCs w:val="20"/>
                <w:lang w:val="uk-UA"/>
              </w:rPr>
              <w:tab/>
            </w:r>
            <w:r w:rsidRPr="006A50A6">
              <w:rPr>
                <w:rFonts w:ascii="Times New Roman" w:hAnsi="Times New Roman"/>
                <w:sz w:val="28"/>
                <w:szCs w:val="28"/>
                <w:lang w:val="uk-UA"/>
              </w:rPr>
              <w:t>___/_____</w:t>
            </w:r>
          </w:p>
          <w:p w:rsidR="00604E7E" w:rsidRPr="006A50A6" w:rsidRDefault="00604E7E" w:rsidP="00324429">
            <w:pPr>
              <w:spacing w:line="240" w:lineRule="auto"/>
              <w:rPr>
                <w:rFonts w:ascii="Times New Roman" w:hAnsi="Times New Roman"/>
                <w:sz w:val="20"/>
                <w:szCs w:val="20"/>
                <w:lang w:val="uk-UA"/>
              </w:rPr>
            </w:pPr>
            <w:r w:rsidRPr="006A50A6">
              <w:rPr>
                <w:rFonts w:ascii="Times New Roman" w:hAnsi="Times New Roman"/>
                <w:sz w:val="20"/>
                <w:szCs w:val="20"/>
                <w:lang w:val="uk-UA"/>
              </w:rPr>
              <w:t>(за національною шкалою/шкалою ЕСТS/ бали)</w:t>
            </w:r>
          </w:p>
          <w:p w:rsidR="00604E7E" w:rsidRPr="006A50A6" w:rsidRDefault="00604E7E" w:rsidP="00324429">
            <w:pPr>
              <w:spacing w:before="120" w:line="240" w:lineRule="auto"/>
              <w:jc w:val="both"/>
              <w:rPr>
                <w:rFonts w:ascii="Times New Roman" w:hAnsi="Times New Roman"/>
                <w:sz w:val="28"/>
                <w:szCs w:val="28"/>
                <w:lang w:val="uk-UA"/>
              </w:rPr>
            </w:pPr>
          </w:p>
          <w:p w:rsidR="00604E7E" w:rsidRPr="006A50A6" w:rsidRDefault="00604E7E" w:rsidP="00324429">
            <w:pPr>
              <w:spacing w:line="240" w:lineRule="auto"/>
              <w:jc w:val="both"/>
              <w:rPr>
                <w:rFonts w:ascii="Times New Roman" w:hAnsi="Times New Roman"/>
                <w:sz w:val="28"/>
                <w:szCs w:val="28"/>
                <w:lang w:val="uk-UA"/>
              </w:rPr>
            </w:pPr>
            <w:r w:rsidRPr="006A50A6">
              <w:rPr>
                <w:rFonts w:ascii="Times New Roman" w:hAnsi="Times New Roman"/>
                <w:sz w:val="28"/>
                <w:szCs w:val="28"/>
                <w:lang w:val="uk-UA"/>
              </w:rPr>
              <w:t>Голова ЕК</w:t>
            </w:r>
          </w:p>
          <w:p w:rsidR="00604E7E" w:rsidRPr="006A50A6" w:rsidRDefault="00604E7E" w:rsidP="00324429">
            <w:pPr>
              <w:spacing w:line="240" w:lineRule="auto"/>
              <w:rPr>
                <w:rFonts w:ascii="Times New Roman" w:hAnsi="Times New Roman"/>
                <w:sz w:val="28"/>
                <w:szCs w:val="28"/>
                <w:u w:val="single"/>
                <w:lang w:val="uk-UA"/>
              </w:rPr>
            </w:pPr>
            <w:r w:rsidRPr="006A50A6">
              <w:rPr>
                <w:rFonts w:ascii="Times New Roman" w:hAnsi="Times New Roman"/>
                <w:sz w:val="28"/>
                <w:szCs w:val="28"/>
                <w:u w:val="single"/>
                <w:lang w:val="uk-UA"/>
              </w:rPr>
              <w:tab/>
            </w:r>
            <w:r w:rsidRPr="006A50A6">
              <w:rPr>
                <w:rFonts w:ascii="Times New Roman" w:hAnsi="Times New Roman"/>
                <w:sz w:val="28"/>
                <w:szCs w:val="28"/>
                <w:lang w:val="uk-UA"/>
              </w:rPr>
              <w:t xml:space="preserve">    </w:t>
            </w:r>
            <w:r w:rsidRPr="006A50A6">
              <w:rPr>
                <w:rFonts w:ascii="Times New Roman" w:hAnsi="Times New Roman"/>
                <w:sz w:val="28"/>
                <w:szCs w:val="28"/>
                <w:u w:val="single"/>
                <w:lang w:val="uk-UA"/>
              </w:rPr>
              <w:t>ВИХОВАНЕЦЬ Галина</w:t>
            </w:r>
          </w:p>
          <w:p w:rsidR="00604E7E" w:rsidRPr="006A50A6" w:rsidRDefault="00604E7E" w:rsidP="00324429">
            <w:pPr>
              <w:tabs>
                <w:tab w:val="left" w:pos="454"/>
                <w:tab w:val="left" w:pos="2155"/>
              </w:tabs>
              <w:spacing w:line="240" w:lineRule="auto"/>
              <w:jc w:val="both"/>
              <w:rPr>
                <w:rFonts w:ascii="Times New Roman" w:hAnsi="Times New Roman"/>
                <w:sz w:val="28"/>
                <w:szCs w:val="28"/>
                <w:lang w:val="uk-UA"/>
              </w:rPr>
            </w:pPr>
            <w:r w:rsidRPr="006A50A6">
              <w:rPr>
                <w:rFonts w:ascii="Times New Roman" w:hAnsi="Times New Roman"/>
                <w:sz w:val="20"/>
                <w:szCs w:val="20"/>
                <w:lang w:val="uk-UA"/>
              </w:rPr>
              <w:t xml:space="preserve">        (підпис)                       (</w:t>
            </w:r>
            <w:r w:rsidRPr="006A50A6">
              <w:rPr>
                <w:rFonts w:ascii="Times New Roman" w:hAnsi="Times New Roman"/>
                <w:lang w:val="uk-UA"/>
              </w:rPr>
              <w:t>прізвище, ім’я</w:t>
            </w:r>
            <w:r w:rsidRPr="006A50A6">
              <w:rPr>
                <w:rFonts w:ascii="Times New Roman" w:hAnsi="Times New Roman"/>
                <w:sz w:val="20"/>
                <w:szCs w:val="20"/>
                <w:lang w:val="uk-UA"/>
              </w:rPr>
              <w:t>)</w:t>
            </w:r>
          </w:p>
        </w:tc>
      </w:tr>
      <w:tr w:rsidR="00604E7E" w:rsidRPr="006A50A6" w:rsidTr="00324429">
        <w:tc>
          <w:tcPr>
            <w:tcW w:w="5082" w:type="dxa"/>
          </w:tcPr>
          <w:p w:rsidR="00604E7E" w:rsidRPr="006A50A6" w:rsidRDefault="00604E7E" w:rsidP="00324429">
            <w:pPr>
              <w:spacing w:line="240" w:lineRule="auto"/>
              <w:rPr>
                <w:rFonts w:ascii="Times New Roman" w:hAnsi="Times New Roman"/>
                <w:sz w:val="28"/>
                <w:szCs w:val="28"/>
                <w:lang w:val="uk-UA"/>
              </w:rPr>
            </w:pPr>
          </w:p>
        </w:tc>
        <w:tc>
          <w:tcPr>
            <w:tcW w:w="4786" w:type="dxa"/>
          </w:tcPr>
          <w:p w:rsidR="00604E7E" w:rsidRPr="006A50A6" w:rsidRDefault="00604E7E" w:rsidP="00324429">
            <w:pPr>
              <w:spacing w:line="240" w:lineRule="auto"/>
              <w:rPr>
                <w:rFonts w:ascii="Times New Roman" w:hAnsi="Times New Roman"/>
                <w:sz w:val="28"/>
                <w:szCs w:val="28"/>
                <w:lang w:val="uk-UA"/>
              </w:rPr>
            </w:pPr>
          </w:p>
        </w:tc>
      </w:tr>
    </w:tbl>
    <w:p w:rsidR="00604E7E" w:rsidRPr="00AB69D1" w:rsidRDefault="00604E7E" w:rsidP="00604E7E">
      <w:pPr>
        <w:pStyle w:val="a3"/>
        <w:ind w:firstLine="708"/>
        <w:rPr>
          <w:noProof w:val="0"/>
        </w:rPr>
      </w:pPr>
    </w:p>
    <w:p w:rsidR="00604E7E" w:rsidRPr="006A50A6" w:rsidRDefault="00604E7E" w:rsidP="00604E7E">
      <w:pPr>
        <w:pStyle w:val="a3"/>
        <w:ind w:firstLine="708"/>
        <w:rPr>
          <w:b/>
          <w:noProof w:val="0"/>
        </w:rPr>
      </w:pPr>
      <w:r w:rsidRPr="006A50A6">
        <w:rPr>
          <w:b/>
          <w:noProof w:val="0"/>
        </w:rPr>
        <w:t>Одеса 2022</w:t>
      </w:r>
    </w:p>
    <w:p w:rsidR="00604E7E" w:rsidRPr="006A50A6" w:rsidRDefault="00604E7E" w:rsidP="00604E7E">
      <w:pPr>
        <w:ind w:left="3540" w:firstLine="708"/>
        <w:jc w:val="both"/>
        <w:rPr>
          <w:rFonts w:ascii="Times New Roman" w:hAnsi="Times New Roman"/>
          <w:b/>
          <w:bCs/>
          <w:sz w:val="28"/>
          <w:szCs w:val="28"/>
          <w:lang w:val="uk-UA"/>
        </w:rPr>
      </w:pPr>
      <w:r w:rsidRPr="006A50A6">
        <w:rPr>
          <w:rFonts w:ascii="Times New Roman" w:hAnsi="Times New Roman"/>
          <w:b/>
          <w:bCs/>
          <w:sz w:val="28"/>
          <w:szCs w:val="28"/>
          <w:lang w:val="uk-UA"/>
        </w:rPr>
        <w:lastRenderedPageBreak/>
        <w:t>ЗМІСТ</w:t>
      </w:r>
    </w:p>
    <w:p w:rsidR="00604E7E" w:rsidRPr="006A50A6" w:rsidRDefault="00604E7E" w:rsidP="00604E7E">
      <w:pPr>
        <w:spacing w:line="348" w:lineRule="auto"/>
        <w:jc w:val="both"/>
        <w:rPr>
          <w:rFonts w:ascii="Times New Roman" w:hAnsi="Times New Roman"/>
          <w:bCs/>
          <w:sz w:val="28"/>
          <w:szCs w:val="28"/>
          <w:lang w:val="uk-UA"/>
        </w:rPr>
      </w:pPr>
      <w:r w:rsidRPr="0085745B">
        <w:rPr>
          <w:rFonts w:ascii="Times New Roman" w:hAnsi="Times New Roman"/>
          <w:bCs/>
          <w:sz w:val="28"/>
          <w:szCs w:val="28"/>
          <w:lang w:val="uk-UA"/>
        </w:rPr>
        <w:t>ВСТУП</w:t>
      </w:r>
      <w:r>
        <w:rPr>
          <w:rFonts w:ascii="Times New Roman" w:hAnsi="Times New Roman"/>
          <w:bCs/>
          <w:sz w:val="28"/>
          <w:szCs w:val="28"/>
          <w:lang w:val="uk-UA"/>
        </w:rPr>
        <w:t>……………………………………………………………………….......</w:t>
      </w:r>
      <w:r w:rsidRPr="006A50A6">
        <w:rPr>
          <w:rFonts w:ascii="Times New Roman" w:hAnsi="Times New Roman"/>
          <w:bCs/>
          <w:sz w:val="28"/>
          <w:szCs w:val="28"/>
          <w:lang w:val="uk-UA"/>
        </w:rPr>
        <w:t>..3</w:t>
      </w:r>
    </w:p>
    <w:p w:rsidR="00604E7E" w:rsidRPr="006A50A6" w:rsidRDefault="00604E7E" w:rsidP="00604E7E">
      <w:pPr>
        <w:pStyle w:val="a6"/>
        <w:spacing w:line="348" w:lineRule="auto"/>
        <w:ind w:left="0"/>
        <w:jc w:val="both"/>
        <w:rPr>
          <w:rFonts w:ascii="Times New Roman" w:hAnsi="Times New Roman"/>
          <w:bCs/>
          <w:sz w:val="28"/>
          <w:szCs w:val="28"/>
          <w:lang w:val="uk-UA"/>
        </w:rPr>
      </w:pPr>
      <w:r w:rsidRPr="0085745B">
        <w:rPr>
          <w:rFonts w:ascii="Times New Roman" w:hAnsi="Times New Roman"/>
          <w:bCs/>
          <w:sz w:val="28"/>
          <w:szCs w:val="28"/>
          <w:lang w:val="uk-UA"/>
        </w:rPr>
        <w:t>РОЗДІЛ 1. ІСТОРИЯ ДОСДІДЖЕННЯ ГЕОСИСТЕМИ ЛИМАН-МОРЕ</w:t>
      </w:r>
      <w:r>
        <w:rPr>
          <w:rFonts w:ascii="Times New Roman" w:hAnsi="Times New Roman"/>
          <w:bCs/>
          <w:sz w:val="28"/>
          <w:szCs w:val="28"/>
          <w:lang w:val="uk-UA"/>
        </w:rPr>
        <w:t>...…</w:t>
      </w:r>
      <w:r w:rsidRPr="006A50A6">
        <w:rPr>
          <w:rFonts w:ascii="Times New Roman" w:hAnsi="Times New Roman"/>
          <w:bCs/>
          <w:sz w:val="28"/>
          <w:szCs w:val="28"/>
          <w:lang w:val="uk-UA"/>
        </w:rPr>
        <w:t>5</w:t>
      </w:r>
    </w:p>
    <w:p w:rsidR="00604E7E" w:rsidRPr="006A50A6" w:rsidRDefault="00604E7E" w:rsidP="00604E7E">
      <w:pPr>
        <w:spacing w:line="348" w:lineRule="auto"/>
        <w:jc w:val="both"/>
        <w:rPr>
          <w:rFonts w:ascii="Times New Roman" w:hAnsi="Times New Roman"/>
          <w:b/>
          <w:bCs/>
          <w:sz w:val="28"/>
          <w:szCs w:val="28"/>
          <w:lang w:val="uk-UA"/>
        </w:rPr>
      </w:pPr>
      <w:r w:rsidRPr="0085745B">
        <w:rPr>
          <w:rFonts w:ascii="Times New Roman" w:hAnsi="Times New Roman"/>
          <w:bCs/>
          <w:sz w:val="28"/>
          <w:szCs w:val="28"/>
          <w:lang w:val="uk-UA"/>
        </w:rPr>
        <w:t>РОЗДІЛ 2. ПРИРОДНІ ОСОБЛИВОСТІ</w:t>
      </w:r>
      <w:r w:rsidRPr="006A50A6">
        <w:rPr>
          <w:rFonts w:ascii="Times New Roman" w:hAnsi="Times New Roman"/>
          <w:b/>
          <w:bCs/>
          <w:sz w:val="28"/>
          <w:szCs w:val="28"/>
          <w:lang w:val="uk-UA"/>
        </w:rPr>
        <w:t xml:space="preserve"> </w:t>
      </w:r>
      <w:r w:rsidRPr="006A50A6">
        <w:rPr>
          <w:rFonts w:ascii="Times New Roman" w:hAnsi="Times New Roman"/>
          <w:bCs/>
          <w:sz w:val="28"/>
          <w:szCs w:val="28"/>
          <w:lang w:val="uk-UA"/>
        </w:rPr>
        <w:t>ТЕРИТОРІЇ ДОСЛІДЖЕННЯ…</w:t>
      </w:r>
      <w:r>
        <w:rPr>
          <w:rFonts w:ascii="Times New Roman" w:hAnsi="Times New Roman"/>
          <w:bCs/>
          <w:sz w:val="28"/>
          <w:szCs w:val="28"/>
          <w:lang w:val="uk-UA"/>
        </w:rPr>
        <w:t>….14</w:t>
      </w:r>
    </w:p>
    <w:p w:rsidR="00604E7E" w:rsidRPr="006A50A6"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2.1. Геологічна будова  та палеогеографія…………</w:t>
      </w:r>
      <w:r>
        <w:rPr>
          <w:rFonts w:ascii="Times New Roman" w:hAnsi="Times New Roman"/>
          <w:bCs/>
          <w:sz w:val="28"/>
          <w:szCs w:val="28"/>
          <w:lang w:val="uk-UA"/>
        </w:rPr>
        <w:t>.………………..………...14</w:t>
      </w:r>
    </w:p>
    <w:p w:rsidR="00604E7E"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2.2. Кліматичні умови……...………………………</w:t>
      </w:r>
      <w:r>
        <w:rPr>
          <w:rFonts w:ascii="Times New Roman" w:hAnsi="Times New Roman"/>
          <w:bCs/>
          <w:sz w:val="28"/>
          <w:szCs w:val="28"/>
          <w:lang w:val="uk-UA"/>
        </w:rPr>
        <w:t>.………………….……..…19</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2.2.1. </w:t>
      </w:r>
      <w:r w:rsidRPr="006A50A6">
        <w:rPr>
          <w:rFonts w:ascii="Times New Roman" w:hAnsi="Times New Roman"/>
          <w:sz w:val="28"/>
          <w:szCs w:val="28"/>
          <w:lang w:val="uk-UA"/>
        </w:rPr>
        <w:t>Водно-ерозійні та водно-акумулятивні форми</w:t>
      </w:r>
      <w:r>
        <w:rPr>
          <w:rFonts w:ascii="Times New Roman" w:hAnsi="Times New Roman"/>
          <w:sz w:val="28"/>
          <w:szCs w:val="28"/>
          <w:lang w:val="uk-UA"/>
        </w:rPr>
        <w:t>…</w:t>
      </w:r>
      <w:r>
        <w:rPr>
          <w:rFonts w:ascii="Times New Roman" w:hAnsi="Times New Roman"/>
          <w:bCs/>
          <w:sz w:val="28"/>
          <w:szCs w:val="28"/>
          <w:lang w:val="uk-UA"/>
        </w:rPr>
        <w:t>…………………….....21</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2.2.2. </w:t>
      </w:r>
      <w:r>
        <w:rPr>
          <w:rFonts w:ascii="Times New Roman" w:hAnsi="Times New Roman"/>
          <w:sz w:val="28"/>
          <w:szCs w:val="28"/>
          <w:lang w:val="uk-UA"/>
        </w:rPr>
        <w:t>Яри та балки…………………..…………………………………………...22</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2.2.3. </w:t>
      </w:r>
      <w:r w:rsidRPr="006A50A6">
        <w:rPr>
          <w:rFonts w:ascii="Times New Roman" w:hAnsi="Times New Roman"/>
          <w:sz w:val="28"/>
          <w:szCs w:val="28"/>
          <w:lang w:val="uk-UA"/>
        </w:rPr>
        <w:t>Лимани та лагуни</w:t>
      </w:r>
      <w:r>
        <w:rPr>
          <w:rFonts w:ascii="Times New Roman" w:hAnsi="Times New Roman"/>
          <w:sz w:val="28"/>
          <w:szCs w:val="28"/>
          <w:lang w:val="uk-UA"/>
        </w:rPr>
        <w:t>……………………………………………………...….</w:t>
      </w:r>
      <w:r>
        <w:rPr>
          <w:rFonts w:ascii="Times New Roman" w:hAnsi="Times New Roman"/>
          <w:bCs/>
          <w:sz w:val="28"/>
          <w:szCs w:val="28"/>
          <w:lang w:val="uk-UA"/>
        </w:rPr>
        <w:t>22</w:t>
      </w:r>
    </w:p>
    <w:p w:rsidR="00604E7E" w:rsidRPr="00884F70" w:rsidRDefault="00604E7E" w:rsidP="00604E7E">
      <w:pPr>
        <w:widowControl w:val="0"/>
        <w:spacing w:line="348" w:lineRule="auto"/>
        <w:jc w:val="both"/>
        <w:rPr>
          <w:rFonts w:ascii="Times New Roman" w:hAnsi="Times New Roman"/>
          <w:sz w:val="28"/>
          <w:szCs w:val="28"/>
          <w:lang w:val="uk-UA"/>
        </w:rPr>
      </w:pPr>
      <w:r w:rsidRPr="006A50A6">
        <w:rPr>
          <w:rFonts w:ascii="Times New Roman" w:hAnsi="Times New Roman"/>
          <w:sz w:val="28"/>
          <w:szCs w:val="28"/>
          <w:lang w:val="uk-UA"/>
        </w:rPr>
        <w:t>2.2.4. Зсувні фо</w:t>
      </w:r>
      <w:r>
        <w:rPr>
          <w:rFonts w:ascii="Times New Roman" w:hAnsi="Times New Roman"/>
          <w:sz w:val="28"/>
          <w:szCs w:val="28"/>
          <w:lang w:val="uk-UA"/>
        </w:rPr>
        <w:t>рми………………………………………………………………23</w:t>
      </w:r>
    </w:p>
    <w:p w:rsidR="00604E7E" w:rsidRPr="006A50A6"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 xml:space="preserve"> 2.3. Біота……………………………</w:t>
      </w:r>
      <w:r>
        <w:rPr>
          <w:rFonts w:ascii="Times New Roman" w:hAnsi="Times New Roman"/>
          <w:bCs/>
          <w:sz w:val="28"/>
          <w:szCs w:val="28"/>
          <w:lang w:val="uk-UA"/>
        </w:rPr>
        <w:t>……………………………………………23</w:t>
      </w:r>
    </w:p>
    <w:p w:rsidR="00604E7E" w:rsidRPr="0085745B" w:rsidRDefault="00604E7E" w:rsidP="00604E7E">
      <w:pPr>
        <w:spacing w:line="348" w:lineRule="auto"/>
        <w:jc w:val="both"/>
        <w:rPr>
          <w:rFonts w:ascii="Times New Roman" w:hAnsi="Times New Roman"/>
          <w:bCs/>
          <w:sz w:val="28"/>
          <w:szCs w:val="28"/>
          <w:lang w:val="uk-UA"/>
        </w:rPr>
      </w:pPr>
      <w:r w:rsidRPr="0085745B">
        <w:rPr>
          <w:rFonts w:ascii="Times New Roman" w:hAnsi="Times New Roman"/>
          <w:bCs/>
          <w:sz w:val="28"/>
          <w:szCs w:val="28"/>
          <w:lang w:val="uk-UA"/>
        </w:rPr>
        <w:t>РОЗДІЛ 3 СТРУКТУРА ГЕОСИСТЕМИ ЛИМАН – МОРЕ</w:t>
      </w:r>
      <w:r>
        <w:rPr>
          <w:rFonts w:ascii="Times New Roman" w:hAnsi="Times New Roman"/>
          <w:bCs/>
          <w:sz w:val="28"/>
          <w:szCs w:val="28"/>
          <w:lang w:val="uk-UA"/>
        </w:rPr>
        <w:t>………………….30</w:t>
      </w:r>
    </w:p>
    <w:p w:rsidR="00604E7E" w:rsidRPr="006A50A6" w:rsidRDefault="00604E7E" w:rsidP="00604E7E">
      <w:pPr>
        <w:spacing w:line="348" w:lineRule="auto"/>
        <w:jc w:val="both"/>
        <w:rPr>
          <w:rFonts w:ascii="Times New Roman" w:hAnsi="Times New Roman"/>
          <w:sz w:val="28"/>
          <w:szCs w:val="28"/>
          <w:lang w:val="uk-UA" w:eastAsia="uk-UA"/>
        </w:rPr>
      </w:pPr>
      <w:r w:rsidRPr="006A50A6">
        <w:rPr>
          <w:rFonts w:ascii="Times New Roman" w:hAnsi="Times New Roman"/>
          <w:bCs/>
          <w:sz w:val="28"/>
          <w:szCs w:val="28"/>
          <w:lang w:val="uk-UA"/>
        </w:rPr>
        <w:t xml:space="preserve">3.1. Поняття про </w:t>
      </w:r>
      <w:r w:rsidRPr="006A50A6">
        <w:rPr>
          <w:rFonts w:ascii="Times New Roman" w:hAnsi="Times New Roman"/>
          <w:sz w:val="28"/>
          <w:szCs w:val="28"/>
          <w:lang w:val="uk-UA" w:eastAsia="uk-UA"/>
        </w:rPr>
        <w:t>геосистеми………………………………………………</w:t>
      </w:r>
      <w:r>
        <w:rPr>
          <w:rFonts w:ascii="Times New Roman" w:hAnsi="Times New Roman"/>
          <w:sz w:val="28"/>
          <w:szCs w:val="28"/>
          <w:lang w:val="uk-UA" w:eastAsia="uk-UA"/>
        </w:rPr>
        <w:t>.</w:t>
      </w:r>
      <w:r w:rsidRPr="006A50A6">
        <w:rPr>
          <w:rFonts w:ascii="Times New Roman" w:hAnsi="Times New Roman"/>
          <w:sz w:val="28"/>
          <w:szCs w:val="28"/>
          <w:lang w:val="uk-UA" w:eastAsia="uk-UA"/>
        </w:rPr>
        <w:t>…...</w:t>
      </w:r>
      <w:r>
        <w:rPr>
          <w:rFonts w:ascii="Times New Roman" w:hAnsi="Times New Roman"/>
          <w:sz w:val="28"/>
          <w:szCs w:val="28"/>
          <w:lang w:val="uk-UA" w:eastAsia="uk-UA"/>
        </w:rPr>
        <w:t>30</w:t>
      </w:r>
    </w:p>
    <w:p w:rsidR="00604E7E" w:rsidRPr="006A50A6" w:rsidRDefault="00604E7E" w:rsidP="00604E7E">
      <w:pPr>
        <w:spacing w:line="348" w:lineRule="auto"/>
        <w:jc w:val="both"/>
        <w:rPr>
          <w:rFonts w:ascii="Times New Roman" w:hAnsi="Times New Roman"/>
          <w:bCs/>
          <w:sz w:val="28"/>
          <w:szCs w:val="28"/>
          <w:lang w:val="uk-UA" w:eastAsia="uk-UA"/>
        </w:rPr>
      </w:pPr>
      <w:r w:rsidRPr="006A50A6">
        <w:rPr>
          <w:rFonts w:ascii="Times New Roman" w:hAnsi="Times New Roman"/>
          <w:bCs/>
          <w:sz w:val="28"/>
          <w:szCs w:val="28"/>
          <w:lang w:val="uk-UA" w:eastAsia="uk-UA"/>
        </w:rPr>
        <w:t xml:space="preserve">3.2. </w:t>
      </w:r>
      <w:r w:rsidRPr="006A50A6">
        <w:rPr>
          <w:rFonts w:ascii="Times New Roman" w:hAnsi="Times New Roman"/>
          <w:sz w:val="28"/>
          <w:szCs w:val="28"/>
          <w:lang w:val="uk-UA" w:eastAsia="uk-UA"/>
        </w:rPr>
        <w:t>Етапи польового природничо-географічного дослідження території</w:t>
      </w:r>
      <w:r w:rsidRPr="006A50A6">
        <w:rPr>
          <w:rFonts w:ascii="Times New Roman" w:hAnsi="Times New Roman"/>
          <w:bCs/>
          <w:sz w:val="28"/>
          <w:szCs w:val="28"/>
          <w:lang w:val="uk-UA" w:eastAsia="uk-UA"/>
        </w:rPr>
        <w:t xml:space="preserve"> …..</w:t>
      </w:r>
      <w:r>
        <w:rPr>
          <w:rFonts w:ascii="Times New Roman" w:hAnsi="Times New Roman"/>
          <w:bCs/>
          <w:sz w:val="28"/>
          <w:szCs w:val="28"/>
          <w:lang w:val="uk-UA" w:eastAsia="uk-UA"/>
        </w:rPr>
        <w:t>35</w:t>
      </w:r>
    </w:p>
    <w:p w:rsidR="00604E7E" w:rsidRPr="006A50A6"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3.2.1 Методи географічних досліджень………………</w:t>
      </w:r>
      <w:r>
        <w:rPr>
          <w:rFonts w:ascii="Times New Roman" w:hAnsi="Times New Roman"/>
          <w:bCs/>
          <w:sz w:val="28"/>
          <w:szCs w:val="28"/>
          <w:lang w:val="uk-UA"/>
        </w:rPr>
        <w:t>...</w:t>
      </w:r>
      <w:r w:rsidRPr="006A50A6">
        <w:rPr>
          <w:rFonts w:ascii="Times New Roman" w:hAnsi="Times New Roman"/>
          <w:bCs/>
          <w:sz w:val="28"/>
          <w:szCs w:val="28"/>
          <w:lang w:val="uk-UA"/>
        </w:rPr>
        <w:t>………………….......</w:t>
      </w:r>
      <w:r>
        <w:rPr>
          <w:rFonts w:ascii="Times New Roman" w:hAnsi="Times New Roman"/>
          <w:bCs/>
          <w:sz w:val="28"/>
          <w:szCs w:val="28"/>
          <w:lang w:val="uk-UA"/>
        </w:rPr>
        <w:t>.42</w:t>
      </w:r>
    </w:p>
    <w:p w:rsidR="00604E7E"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 xml:space="preserve"> 3.3. </w:t>
      </w:r>
      <w:r w:rsidRPr="006A50A6">
        <w:rPr>
          <w:rFonts w:ascii="Times New Roman" w:hAnsi="Times New Roman"/>
          <w:sz w:val="28"/>
          <w:szCs w:val="28"/>
          <w:lang w:val="uk-UA"/>
        </w:rPr>
        <w:t>Види водних об'єктів та їхній гідрологічний режим</w:t>
      </w:r>
      <w:r>
        <w:rPr>
          <w:rFonts w:ascii="Times New Roman" w:hAnsi="Times New Roman"/>
          <w:bCs/>
          <w:sz w:val="28"/>
          <w:szCs w:val="28"/>
          <w:lang w:val="uk-UA"/>
        </w:rPr>
        <w:t>…………….……….42</w:t>
      </w:r>
    </w:p>
    <w:p w:rsidR="00604E7E" w:rsidRPr="006A50A6"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3.4. </w:t>
      </w:r>
      <w:r w:rsidRPr="006A50A6">
        <w:rPr>
          <w:rFonts w:ascii="Times New Roman" w:hAnsi="Times New Roman"/>
          <w:sz w:val="28"/>
          <w:szCs w:val="28"/>
          <w:lang w:val="uk-UA"/>
        </w:rPr>
        <w:t>Формування пересипу як частини геосистеми лиман – море</w:t>
      </w:r>
      <w:r>
        <w:rPr>
          <w:rFonts w:ascii="Times New Roman" w:hAnsi="Times New Roman"/>
          <w:sz w:val="28"/>
          <w:szCs w:val="28"/>
          <w:lang w:val="uk-UA"/>
        </w:rPr>
        <w:t>……………</w:t>
      </w:r>
      <w:r>
        <w:rPr>
          <w:rFonts w:ascii="Times New Roman" w:hAnsi="Times New Roman"/>
          <w:bCs/>
          <w:sz w:val="28"/>
          <w:szCs w:val="28"/>
          <w:lang w:val="uk-UA"/>
        </w:rPr>
        <w:t>47</w:t>
      </w:r>
    </w:p>
    <w:p w:rsidR="00604E7E" w:rsidRPr="0085745B" w:rsidRDefault="00604E7E" w:rsidP="00604E7E">
      <w:pPr>
        <w:spacing w:line="348" w:lineRule="auto"/>
        <w:jc w:val="both"/>
        <w:rPr>
          <w:rFonts w:ascii="Times New Roman" w:hAnsi="Times New Roman"/>
          <w:sz w:val="28"/>
          <w:szCs w:val="28"/>
          <w:lang w:val="uk-UA"/>
        </w:rPr>
      </w:pPr>
      <w:r w:rsidRPr="0085745B">
        <w:rPr>
          <w:rFonts w:ascii="Times New Roman" w:hAnsi="Times New Roman"/>
          <w:sz w:val="28"/>
          <w:szCs w:val="28"/>
          <w:lang w:val="uk-UA"/>
        </w:rPr>
        <w:t xml:space="preserve">РОЗДІЛ 4 </w:t>
      </w:r>
      <w:r>
        <w:rPr>
          <w:rFonts w:ascii="Times New Roman" w:hAnsi="Times New Roman"/>
          <w:sz w:val="28"/>
          <w:szCs w:val="28"/>
          <w:lang w:val="uk-UA"/>
        </w:rPr>
        <w:t>ТИПИЗАЦІЯ З’ЄДНУВАЛЬНИХ КАНАЛІВ……………….……..50</w:t>
      </w:r>
    </w:p>
    <w:p w:rsidR="00604E7E" w:rsidRPr="006A50A6" w:rsidRDefault="00604E7E" w:rsidP="00604E7E">
      <w:pPr>
        <w:spacing w:line="348" w:lineRule="auto"/>
        <w:jc w:val="both"/>
        <w:rPr>
          <w:rFonts w:ascii="Times New Roman" w:hAnsi="Times New Roman"/>
          <w:sz w:val="28"/>
          <w:szCs w:val="28"/>
          <w:lang w:val="uk-UA" w:eastAsia="uk-UA"/>
        </w:rPr>
      </w:pPr>
      <w:r w:rsidRPr="006A50A6">
        <w:rPr>
          <w:rFonts w:ascii="Times New Roman" w:hAnsi="Times New Roman"/>
          <w:bCs/>
          <w:sz w:val="28"/>
          <w:szCs w:val="28"/>
          <w:lang w:val="uk-UA"/>
        </w:rPr>
        <w:t>4.1. Судноплавство………………………………………</w:t>
      </w:r>
      <w:r>
        <w:rPr>
          <w:rFonts w:ascii="Times New Roman" w:hAnsi="Times New Roman"/>
          <w:bCs/>
          <w:sz w:val="28"/>
          <w:szCs w:val="28"/>
          <w:lang w:val="uk-UA"/>
        </w:rPr>
        <w:t>…………….………...50</w:t>
      </w:r>
    </w:p>
    <w:p w:rsidR="00604E7E" w:rsidRPr="006A50A6"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4.2. Рибальство………………………………………………</w:t>
      </w:r>
      <w:r>
        <w:rPr>
          <w:rFonts w:ascii="Times New Roman" w:hAnsi="Times New Roman"/>
          <w:bCs/>
          <w:sz w:val="28"/>
          <w:szCs w:val="28"/>
          <w:lang w:val="uk-UA"/>
        </w:rPr>
        <w:t>………….………..55</w:t>
      </w:r>
    </w:p>
    <w:p w:rsidR="00604E7E" w:rsidRPr="006A50A6" w:rsidRDefault="00604E7E" w:rsidP="00604E7E">
      <w:pPr>
        <w:spacing w:line="348" w:lineRule="auto"/>
        <w:jc w:val="both"/>
        <w:rPr>
          <w:rFonts w:ascii="Times New Roman" w:hAnsi="Times New Roman"/>
          <w:bCs/>
          <w:sz w:val="28"/>
          <w:szCs w:val="28"/>
          <w:lang w:val="uk-UA"/>
        </w:rPr>
      </w:pPr>
      <w:r w:rsidRPr="006A50A6">
        <w:rPr>
          <w:rFonts w:ascii="Times New Roman" w:hAnsi="Times New Roman"/>
          <w:bCs/>
          <w:sz w:val="28"/>
          <w:szCs w:val="28"/>
          <w:lang w:val="uk-UA"/>
        </w:rPr>
        <w:t>4.3. Зменшення антропогенного навантаження………………</w:t>
      </w:r>
      <w:r>
        <w:rPr>
          <w:rFonts w:ascii="Times New Roman" w:hAnsi="Times New Roman"/>
          <w:bCs/>
          <w:sz w:val="28"/>
          <w:szCs w:val="28"/>
          <w:lang w:val="uk-UA"/>
        </w:rPr>
        <w:t>………………..60</w:t>
      </w:r>
    </w:p>
    <w:p w:rsidR="00604E7E" w:rsidRDefault="00604E7E" w:rsidP="00604E7E">
      <w:pPr>
        <w:spacing w:line="348" w:lineRule="auto"/>
        <w:jc w:val="both"/>
        <w:rPr>
          <w:rFonts w:ascii="Times New Roman" w:hAnsi="Times New Roman"/>
          <w:bCs/>
          <w:sz w:val="28"/>
          <w:szCs w:val="28"/>
          <w:lang w:val="uk-UA"/>
        </w:rPr>
      </w:pPr>
      <w:r w:rsidRPr="006356D2">
        <w:rPr>
          <w:rFonts w:ascii="Times New Roman" w:hAnsi="Times New Roman"/>
          <w:bCs/>
          <w:sz w:val="28"/>
          <w:szCs w:val="28"/>
          <w:lang w:val="uk-UA"/>
        </w:rPr>
        <w:t>РОЗДІЛ 5. СУЧАСНИЙ СТАН З’ЄДНУВАЛЬНИХ КАНАЛІВ І НАСЛІДКИ ЇХ ВИКОРИСТАННЯ………………………</w:t>
      </w:r>
      <w:r>
        <w:rPr>
          <w:rFonts w:ascii="Times New Roman" w:hAnsi="Times New Roman"/>
          <w:bCs/>
          <w:sz w:val="28"/>
          <w:szCs w:val="28"/>
          <w:lang w:val="uk-UA"/>
        </w:rPr>
        <w:t>…</w:t>
      </w:r>
      <w:r w:rsidRPr="006356D2">
        <w:rPr>
          <w:rFonts w:ascii="Times New Roman" w:hAnsi="Times New Roman"/>
          <w:bCs/>
          <w:sz w:val="28"/>
          <w:szCs w:val="28"/>
          <w:lang w:val="uk-UA"/>
        </w:rPr>
        <w:t>……………………</w:t>
      </w:r>
      <w:r>
        <w:rPr>
          <w:rFonts w:ascii="Times New Roman" w:hAnsi="Times New Roman"/>
          <w:bCs/>
          <w:sz w:val="28"/>
          <w:szCs w:val="28"/>
          <w:lang w:val="uk-UA"/>
        </w:rPr>
        <w:t>…………...72</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5.1. </w:t>
      </w:r>
      <w:r w:rsidRPr="006A50A6">
        <w:rPr>
          <w:rFonts w:ascii="Times New Roman" w:hAnsi="Times New Roman"/>
          <w:sz w:val="28"/>
          <w:szCs w:val="28"/>
          <w:lang w:val="uk-UA"/>
        </w:rPr>
        <w:t>Тузловська група</w:t>
      </w:r>
      <w:r>
        <w:rPr>
          <w:rFonts w:ascii="Times New Roman" w:hAnsi="Times New Roman"/>
          <w:sz w:val="28"/>
          <w:szCs w:val="28"/>
          <w:lang w:val="uk-UA"/>
        </w:rPr>
        <w:t>……………………………………………………………</w:t>
      </w:r>
      <w:r>
        <w:rPr>
          <w:rFonts w:ascii="Times New Roman" w:hAnsi="Times New Roman"/>
          <w:bCs/>
          <w:sz w:val="28"/>
          <w:szCs w:val="28"/>
          <w:lang w:val="uk-UA"/>
        </w:rPr>
        <w:t>72</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5.2. </w:t>
      </w:r>
      <w:r w:rsidRPr="006A50A6">
        <w:rPr>
          <w:rFonts w:ascii="Times New Roman" w:hAnsi="Times New Roman"/>
          <w:sz w:val="28"/>
          <w:szCs w:val="28"/>
          <w:lang w:val="uk-UA"/>
        </w:rPr>
        <w:t>Дністровська геосистема Лиман – море</w:t>
      </w:r>
      <w:r>
        <w:rPr>
          <w:rFonts w:ascii="Times New Roman" w:hAnsi="Times New Roman"/>
          <w:sz w:val="28"/>
          <w:szCs w:val="28"/>
          <w:lang w:val="uk-UA"/>
        </w:rPr>
        <w:t>…………………………………..</w:t>
      </w:r>
      <w:r>
        <w:rPr>
          <w:rFonts w:ascii="Times New Roman" w:hAnsi="Times New Roman"/>
          <w:bCs/>
          <w:sz w:val="28"/>
          <w:szCs w:val="28"/>
          <w:lang w:val="uk-UA"/>
        </w:rPr>
        <w:t>75</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5.3. </w:t>
      </w:r>
      <w:r w:rsidRPr="006A50A6">
        <w:rPr>
          <w:rFonts w:ascii="Times New Roman" w:hAnsi="Times New Roman"/>
          <w:sz w:val="28"/>
          <w:szCs w:val="28"/>
          <w:lang w:val="uk-UA"/>
        </w:rPr>
        <w:t>Сухий лиман</w:t>
      </w:r>
      <w:r>
        <w:rPr>
          <w:rFonts w:ascii="Times New Roman" w:hAnsi="Times New Roman"/>
          <w:sz w:val="28"/>
          <w:szCs w:val="28"/>
          <w:lang w:val="uk-UA"/>
        </w:rPr>
        <w:t>………………………………………………………………...</w:t>
      </w:r>
      <w:r>
        <w:rPr>
          <w:rFonts w:ascii="Times New Roman" w:hAnsi="Times New Roman"/>
          <w:bCs/>
          <w:sz w:val="28"/>
          <w:szCs w:val="28"/>
          <w:lang w:val="uk-UA"/>
        </w:rPr>
        <w:t>78</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5.4. </w:t>
      </w:r>
      <w:r w:rsidRPr="006A50A6">
        <w:rPr>
          <w:rFonts w:ascii="Times New Roman" w:hAnsi="Times New Roman"/>
          <w:sz w:val="28"/>
          <w:szCs w:val="28"/>
          <w:lang w:val="uk-UA"/>
        </w:rPr>
        <w:t>Геосистема Великого Аджаликського лиману</w:t>
      </w:r>
      <w:r>
        <w:rPr>
          <w:rFonts w:ascii="Times New Roman" w:hAnsi="Times New Roman"/>
          <w:sz w:val="28"/>
          <w:szCs w:val="28"/>
          <w:lang w:val="uk-UA"/>
        </w:rPr>
        <w:t>……………………………</w:t>
      </w:r>
      <w:r>
        <w:rPr>
          <w:rFonts w:ascii="Times New Roman" w:hAnsi="Times New Roman"/>
          <w:bCs/>
          <w:sz w:val="28"/>
          <w:szCs w:val="28"/>
          <w:lang w:val="uk-UA"/>
        </w:rPr>
        <w:t>82</w:t>
      </w:r>
    </w:p>
    <w:p w:rsidR="00604E7E" w:rsidRDefault="00604E7E" w:rsidP="00604E7E">
      <w:pPr>
        <w:spacing w:line="348" w:lineRule="auto"/>
        <w:jc w:val="both"/>
        <w:rPr>
          <w:rFonts w:ascii="Times New Roman" w:hAnsi="Times New Roman"/>
          <w:bCs/>
          <w:sz w:val="28"/>
          <w:szCs w:val="28"/>
          <w:lang w:val="uk-UA"/>
        </w:rPr>
      </w:pPr>
      <w:r>
        <w:rPr>
          <w:rFonts w:ascii="Times New Roman" w:hAnsi="Times New Roman"/>
          <w:bCs/>
          <w:sz w:val="28"/>
          <w:szCs w:val="28"/>
          <w:lang w:val="uk-UA"/>
        </w:rPr>
        <w:t xml:space="preserve">5.5. </w:t>
      </w:r>
      <w:r w:rsidRPr="006A50A6">
        <w:rPr>
          <w:rFonts w:ascii="Times New Roman" w:hAnsi="Times New Roman"/>
          <w:sz w:val="28"/>
          <w:szCs w:val="28"/>
          <w:lang w:val="uk-UA" w:eastAsia="uk-UA"/>
        </w:rPr>
        <w:t>З’єднувальний канал Малого Аджаликського лиману</w:t>
      </w:r>
      <w:r>
        <w:rPr>
          <w:rFonts w:ascii="Times New Roman" w:hAnsi="Times New Roman"/>
          <w:sz w:val="28"/>
          <w:szCs w:val="28"/>
          <w:lang w:val="uk-UA" w:eastAsia="uk-UA"/>
        </w:rPr>
        <w:t>………………...…</w:t>
      </w:r>
      <w:r>
        <w:rPr>
          <w:rFonts w:ascii="Times New Roman" w:hAnsi="Times New Roman"/>
          <w:bCs/>
          <w:sz w:val="28"/>
          <w:szCs w:val="28"/>
          <w:lang w:val="uk-UA"/>
        </w:rPr>
        <w:t>89</w:t>
      </w:r>
    </w:p>
    <w:p w:rsidR="00604E7E" w:rsidRPr="006356D2" w:rsidRDefault="00604E7E" w:rsidP="00604E7E">
      <w:pPr>
        <w:spacing w:line="348" w:lineRule="auto"/>
        <w:jc w:val="both"/>
        <w:rPr>
          <w:rFonts w:ascii="Times New Roman" w:hAnsi="Times New Roman"/>
          <w:sz w:val="28"/>
          <w:szCs w:val="28"/>
          <w:lang w:val="uk-UA"/>
        </w:rPr>
      </w:pPr>
      <w:r>
        <w:rPr>
          <w:rFonts w:ascii="Times New Roman" w:hAnsi="Times New Roman"/>
          <w:bCs/>
          <w:sz w:val="28"/>
          <w:szCs w:val="28"/>
          <w:lang w:val="uk-UA"/>
        </w:rPr>
        <w:t xml:space="preserve">5.6. </w:t>
      </w:r>
      <w:r w:rsidRPr="006A50A6">
        <w:rPr>
          <w:rFonts w:ascii="Times New Roman" w:hAnsi="Times New Roman"/>
          <w:sz w:val="28"/>
          <w:szCs w:val="28"/>
          <w:lang w:val="uk-UA"/>
        </w:rPr>
        <w:t>З’єднувальний канал на Тилігульському лиману</w:t>
      </w:r>
      <w:r>
        <w:rPr>
          <w:rFonts w:ascii="Times New Roman" w:hAnsi="Times New Roman"/>
          <w:sz w:val="28"/>
          <w:szCs w:val="28"/>
          <w:lang w:val="uk-UA"/>
        </w:rPr>
        <w:t>………..………………..</w:t>
      </w:r>
      <w:r>
        <w:rPr>
          <w:rFonts w:ascii="Times New Roman" w:hAnsi="Times New Roman"/>
          <w:bCs/>
          <w:sz w:val="28"/>
          <w:szCs w:val="28"/>
          <w:lang w:val="uk-UA"/>
        </w:rPr>
        <w:t>91</w:t>
      </w:r>
    </w:p>
    <w:p w:rsidR="00604E7E" w:rsidRPr="006356D2" w:rsidRDefault="00604E7E" w:rsidP="00604E7E">
      <w:pPr>
        <w:spacing w:line="348" w:lineRule="auto"/>
        <w:jc w:val="both"/>
        <w:rPr>
          <w:rFonts w:ascii="Times New Roman" w:hAnsi="Times New Roman"/>
          <w:bCs/>
          <w:sz w:val="28"/>
          <w:szCs w:val="28"/>
          <w:lang w:val="uk-UA"/>
        </w:rPr>
      </w:pPr>
      <w:r w:rsidRPr="006356D2">
        <w:rPr>
          <w:rFonts w:ascii="Times New Roman" w:hAnsi="Times New Roman"/>
          <w:bCs/>
          <w:sz w:val="28"/>
          <w:szCs w:val="28"/>
          <w:lang w:val="uk-UA"/>
        </w:rPr>
        <w:t>ВИСНOВКИ……………………………………………………</w:t>
      </w:r>
      <w:r>
        <w:rPr>
          <w:rFonts w:ascii="Times New Roman" w:hAnsi="Times New Roman"/>
          <w:bCs/>
          <w:sz w:val="28"/>
          <w:szCs w:val="28"/>
          <w:lang w:val="uk-UA"/>
        </w:rPr>
        <w:t>..</w:t>
      </w:r>
      <w:r w:rsidRPr="006356D2">
        <w:rPr>
          <w:rFonts w:ascii="Times New Roman" w:hAnsi="Times New Roman"/>
          <w:bCs/>
          <w:sz w:val="28"/>
          <w:szCs w:val="28"/>
          <w:lang w:val="uk-UA"/>
        </w:rPr>
        <w:t>…………….…</w:t>
      </w:r>
      <w:r>
        <w:rPr>
          <w:rFonts w:ascii="Times New Roman" w:hAnsi="Times New Roman"/>
          <w:bCs/>
          <w:sz w:val="28"/>
          <w:szCs w:val="28"/>
          <w:lang w:val="uk-UA"/>
        </w:rPr>
        <w:t>98</w:t>
      </w:r>
    </w:p>
    <w:p w:rsidR="00604E7E" w:rsidRPr="006356D2" w:rsidRDefault="00604E7E" w:rsidP="00604E7E">
      <w:pPr>
        <w:spacing w:line="348" w:lineRule="auto"/>
        <w:jc w:val="both"/>
        <w:rPr>
          <w:rFonts w:ascii="Times New Roman" w:hAnsi="Times New Roman"/>
          <w:bCs/>
          <w:sz w:val="28"/>
          <w:szCs w:val="28"/>
          <w:lang w:val="uk-UA"/>
        </w:rPr>
      </w:pPr>
      <w:r w:rsidRPr="006356D2">
        <w:rPr>
          <w:rFonts w:ascii="Times New Roman" w:hAnsi="Times New Roman"/>
          <w:bCs/>
          <w:sz w:val="28"/>
          <w:szCs w:val="28"/>
          <w:lang w:val="uk-UA"/>
        </w:rPr>
        <w:t>СПИСOК ВИКOРИСТАНИХ ДЖЕРЕЛ</w:t>
      </w:r>
      <w:r>
        <w:rPr>
          <w:rFonts w:ascii="Times New Roman" w:hAnsi="Times New Roman"/>
          <w:bCs/>
          <w:sz w:val="28"/>
          <w:szCs w:val="28"/>
          <w:lang w:val="uk-UA"/>
        </w:rPr>
        <w:t>………………………..………….…101</w:t>
      </w:r>
    </w:p>
    <w:p w:rsidR="00604E7E" w:rsidRPr="006A50A6" w:rsidRDefault="00604E7E" w:rsidP="00604E7E">
      <w:pPr>
        <w:ind w:left="3540" w:firstLine="708"/>
        <w:jc w:val="both"/>
        <w:rPr>
          <w:rFonts w:ascii="Times New Roman" w:hAnsi="Times New Roman"/>
          <w:b/>
          <w:bCs/>
          <w:sz w:val="28"/>
          <w:szCs w:val="28"/>
          <w:lang w:val="uk-UA"/>
        </w:rPr>
      </w:pPr>
      <w:r w:rsidRPr="006A50A6">
        <w:rPr>
          <w:rFonts w:ascii="Times New Roman" w:hAnsi="Times New Roman"/>
          <w:b/>
          <w:bCs/>
          <w:sz w:val="28"/>
          <w:szCs w:val="28"/>
          <w:lang w:val="uk-UA"/>
        </w:rPr>
        <w:lastRenderedPageBreak/>
        <w:t>ВСТУП</w:t>
      </w:r>
    </w:p>
    <w:p w:rsidR="00604E7E" w:rsidRPr="006A50A6" w:rsidRDefault="00604E7E" w:rsidP="00604E7E">
      <w:pPr>
        <w:pStyle w:val="Default"/>
        <w:jc w:val="both"/>
        <w:rPr>
          <w:color w:val="auto"/>
          <w:sz w:val="28"/>
          <w:szCs w:val="28"/>
          <w:lang w:val="uk-UA"/>
        </w:rPr>
      </w:pP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sz w:val="28"/>
          <w:szCs w:val="28"/>
          <w:lang w:val="uk-UA"/>
        </w:rPr>
        <w:t xml:space="preserve">Територія Північно – Західного Причорномор’я за останні 200 – 250 років за умовами необхідності отримання наукової інформації досліджувалась щільно. Природокористування ставило перед спільнотою нові питання і як наслідок з’являлись нові знання і розуміння природи Причорномор’я. Процес дослідження триває і до цього часу, тому що на природну динаміку накладається антропогенне навантаження. На сьогоднішній час існує значна кількість відомостей про природу дослідженої території її основних чинників та динаміки, в тому числі і на з’єднувальних каналах і прорвах. </w:t>
      </w:r>
      <w:r w:rsidRPr="006A50A6">
        <w:rPr>
          <w:rFonts w:ascii="Times New Roman" w:hAnsi="Times New Roman"/>
          <w:i/>
          <w:sz w:val="28"/>
          <w:szCs w:val="28"/>
          <w:lang w:val="uk-UA"/>
        </w:rPr>
        <w:t>Актуальність</w:t>
      </w:r>
      <w:r w:rsidRPr="006A50A6">
        <w:rPr>
          <w:rFonts w:ascii="Times New Roman" w:hAnsi="Times New Roman"/>
          <w:sz w:val="28"/>
          <w:szCs w:val="28"/>
          <w:lang w:val="uk-UA"/>
        </w:rPr>
        <w:t xml:space="preserve"> роботи визначається з одного боку складністю будови геосистеми лиман - море, а з іншого боку особливістю природокористування з’єднувальними каналами та прорвами. </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i/>
          <w:sz w:val="28"/>
          <w:szCs w:val="28"/>
          <w:lang w:val="uk-UA"/>
        </w:rPr>
        <w:t>Об’єктом</w:t>
      </w:r>
      <w:r w:rsidRPr="006A50A6">
        <w:rPr>
          <w:rFonts w:ascii="Times New Roman" w:hAnsi="Times New Roman"/>
          <w:sz w:val="28"/>
          <w:szCs w:val="28"/>
          <w:lang w:val="uk-UA"/>
        </w:rPr>
        <w:t xml:space="preserve"> дослідження є з’єднувальні канали г</w:t>
      </w:r>
      <w:r w:rsidRPr="008A10A5">
        <w:rPr>
          <w:rFonts w:ascii="Times New Roman" w:hAnsi="Times New Roman"/>
          <w:color w:val="000000"/>
          <w:sz w:val="28"/>
          <w:szCs w:val="28"/>
          <w:lang w:val="uk-UA"/>
        </w:rPr>
        <w:t>еосистеми</w:t>
      </w:r>
      <w:r w:rsidRPr="006A50A6">
        <w:rPr>
          <w:rFonts w:ascii="Times New Roman" w:hAnsi="Times New Roman"/>
          <w:sz w:val="28"/>
          <w:szCs w:val="28"/>
          <w:lang w:val="uk-UA"/>
        </w:rPr>
        <w:t xml:space="preserve"> лиман - море. </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i/>
          <w:sz w:val="28"/>
          <w:szCs w:val="28"/>
          <w:lang w:val="uk-UA"/>
        </w:rPr>
        <w:t xml:space="preserve">Предметом </w:t>
      </w:r>
      <w:r w:rsidRPr="006A50A6">
        <w:rPr>
          <w:rFonts w:ascii="Times New Roman" w:hAnsi="Times New Roman"/>
          <w:sz w:val="28"/>
          <w:szCs w:val="28"/>
          <w:lang w:val="uk-UA"/>
        </w:rPr>
        <w:t>дослідження є особливості природокористування і наслідки на геосистему лиман -море.</w:t>
      </w:r>
    </w:p>
    <w:p w:rsidR="00604E7E" w:rsidRPr="006A50A6" w:rsidRDefault="00604E7E" w:rsidP="00604E7E">
      <w:pPr>
        <w:pStyle w:val="a7"/>
        <w:shd w:val="clear" w:color="auto" w:fill="FFFFFF"/>
        <w:spacing w:before="0" w:beforeAutospacing="0" w:after="0" w:afterAutospacing="0" w:line="360" w:lineRule="auto"/>
        <w:jc w:val="both"/>
        <w:rPr>
          <w:color w:val="000000"/>
          <w:sz w:val="28"/>
          <w:szCs w:val="28"/>
          <w:lang w:val="uk-UA"/>
        </w:rPr>
      </w:pPr>
      <w:r w:rsidRPr="006A50A6">
        <w:rPr>
          <w:color w:val="000000"/>
          <w:sz w:val="28"/>
          <w:szCs w:val="28"/>
          <w:lang w:val="uk-UA"/>
        </w:rPr>
        <w:t>Географічні межі:</w:t>
      </w:r>
      <w:r w:rsidRPr="006A50A6">
        <w:rPr>
          <w:b/>
          <w:color w:val="000000"/>
          <w:sz w:val="28"/>
          <w:szCs w:val="28"/>
          <w:lang w:val="uk-UA"/>
        </w:rPr>
        <w:t xml:space="preserve"> </w:t>
      </w:r>
      <w:r w:rsidRPr="006A50A6">
        <w:rPr>
          <w:color w:val="000000"/>
          <w:sz w:val="28"/>
          <w:szCs w:val="28"/>
          <w:lang w:val="uk-UA"/>
        </w:rPr>
        <w:t>охоплюють територію Північно – Західного Причорномор'я.</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i/>
          <w:sz w:val="28"/>
          <w:szCs w:val="28"/>
          <w:lang w:val="uk-UA"/>
        </w:rPr>
        <w:t>Мета</w:t>
      </w:r>
      <w:r w:rsidRPr="006A50A6">
        <w:rPr>
          <w:rFonts w:ascii="Times New Roman" w:hAnsi="Times New Roman"/>
          <w:sz w:val="28"/>
          <w:szCs w:val="28"/>
          <w:lang w:val="uk-UA"/>
        </w:rPr>
        <w:t xml:space="preserve"> роботи – встановити особливості </w:t>
      </w:r>
      <w:r w:rsidRPr="006A50A6">
        <w:rPr>
          <w:rFonts w:ascii="Times New Roman" w:hAnsi="Times New Roman"/>
          <w:sz w:val="28"/>
          <w:szCs w:val="28"/>
          <w:lang w:val="uk-UA" w:eastAsia="uk-UA"/>
        </w:rPr>
        <w:t>з’єднувальних каналів лиман-море, як елементу природокористування</w:t>
      </w:r>
      <w:r w:rsidRPr="006A50A6">
        <w:rPr>
          <w:rFonts w:ascii="Times New Roman" w:hAnsi="Times New Roman"/>
          <w:sz w:val="28"/>
          <w:szCs w:val="28"/>
          <w:lang w:val="uk-UA"/>
        </w:rPr>
        <w:t>.</w:t>
      </w:r>
    </w:p>
    <w:p w:rsidR="00604E7E" w:rsidRPr="006A50A6" w:rsidRDefault="00604E7E" w:rsidP="00604E7E">
      <w:pPr>
        <w:jc w:val="both"/>
        <w:rPr>
          <w:rFonts w:ascii="Times New Roman" w:hAnsi="Times New Roman"/>
          <w:sz w:val="28"/>
          <w:szCs w:val="28"/>
          <w:lang w:val="uk-UA"/>
        </w:rPr>
      </w:pPr>
      <w:r w:rsidRPr="006A50A6">
        <w:rPr>
          <w:rFonts w:ascii="Times New Roman" w:hAnsi="Times New Roman"/>
          <w:sz w:val="28"/>
          <w:szCs w:val="28"/>
          <w:lang w:val="uk-UA"/>
        </w:rPr>
        <w:t xml:space="preserve">Для досягнення головної мети роботи ставились наступні </w:t>
      </w:r>
      <w:r w:rsidRPr="006A50A6">
        <w:rPr>
          <w:rFonts w:ascii="Times New Roman" w:hAnsi="Times New Roman"/>
          <w:i/>
          <w:sz w:val="28"/>
          <w:szCs w:val="28"/>
          <w:lang w:val="uk-UA"/>
        </w:rPr>
        <w:t>завдання</w:t>
      </w:r>
      <w:r w:rsidRPr="006A50A6">
        <w:rPr>
          <w:rFonts w:ascii="Times New Roman" w:hAnsi="Times New Roman"/>
          <w:sz w:val="28"/>
          <w:szCs w:val="28"/>
          <w:lang w:val="uk-UA"/>
        </w:rPr>
        <w:t>:</w:t>
      </w:r>
    </w:p>
    <w:p w:rsidR="00604E7E" w:rsidRPr="006A50A6" w:rsidRDefault="00604E7E" w:rsidP="00604E7E">
      <w:pPr>
        <w:pStyle w:val="a6"/>
        <w:numPr>
          <w:ilvl w:val="0"/>
          <w:numId w:val="1"/>
        </w:numPr>
        <w:jc w:val="both"/>
        <w:rPr>
          <w:rFonts w:ascii="Times New Roman" w:hAnsi="Times New Roman"/>
          <w:sz w:val="28"/>
          <w:szCs w:val="28"/>
          <w:lang w:val="uk-UA"/>
        </w:rPr>
      </w:pPr>
      <w:r w:rsidRPr="006A50A6">
        <w:rPr>
          <w:rFonts w:ascii="Times New Roman" w:hAnsi="Times New Roman"/>
          <w:sz w:val="28"/>
          <w:szCs w:val="28"/>
          <w:lang w:val="uk-UA"/>
        </w:rPr>
        <w:t>За літературними джерелами проаналізувати історію вивчення та освоєння території дослідження.</w:t>
      </w:r>
    </w:p>
    <w:p w:rsidR="00604E7E" w:rsidRPr="006A50A6" w:rsidRDefault="00604E7E" w:rsidP="00604E7E">
      <w:pPr>
        <w:pStyle w:val="a6"/>
        <w:numPr>
          <w:ilvl w:val="0"/>
          <w:numId w:val="1"/>
        </w:numPr>
        <w:jc w:val="both"/>
        <w:rPr>
          <w:rFonts w:ascii="Times New Roman" w:hAnsi="Times New Roman"/>
          <w:sz w:val="28"/>
          <w:szCs w:val="28"/>
          <w:lang w:val="uk-UA"/>
        </w:rPr>
      </w:pPr>
      <w:r w:rsidRPr="006A50A6">
        <w:rPr>
          <w:rFonts w:ascii="Times New Roman" w:hAnsi="Times New Roman"/>
          <w:sz w:val="28"/>
          <w:szCs w:val="28"/>
          <w:lang w:val="uk-UA"/>
        </w:rPr>
        <w:t>Виконати аналіз геологічної будови та палеогеографічної історії геосистеми лиман - море.</w:t>
      </w:r>
    </w:p>
    <w:p w:rsidR="00604E7E" w:rsidRPr="006A50A6" w:rsidRDefault="00604E7E" w:rsidP="00604E7E">
      <w:pPr>
        <w:pStyle w:val="a6"/>
        <w:numPr>
          <w:ilvl w:val="0"/>
          <w:numId w:val="1"/>
        </w:numPr>
        <w:jc w:val="both"/>
        <w:rPr>
          <w:rFonts w:ascii="Times New Roman" w:hAnsi="Times New Roman"/>
          <w:sz w:val="28"/>
          <w:szCs w:val="28"/>
          <w:lang w:val="uk-UA"/>
        </w:rPr>
      </w:pPr>
      <w:r w:rsidRPr="006A50A6">
        <w:rPr>
          <w:rFonts w:ascii="Times New Roman" w:hAnsi="Times New Roman"/>
          <w:sz w:val="28"/>
          <w:szCs w:val="28"/>
          <w:lang w:val="uk-UA"/>
        </w:rPr>
        <w:t>Охарактеризувати кліматичні особливості досліджуваної території.</w:t>
      </w:r>
    </w:p>
    <w:p w:rsidR="00604E7E" w:rsidRPr="006A50A6" w:rsidRDefault="00604E7E" w:rsidP="00604E7E">
      <w:pPr>
        <w:pStyle w:val="a6"/>
        <w:numPr>
          <w:ilvl w:val="0"/>
          <w:numId w:val="1"/>
        </w:numPr>
        <w:jc w:val="both"/>
        <w:rPr>
          <w:rFonts w:ascii="Times New Roman" w:hAnsi="Times New Roman"/>
          <w:sz w:val="28"/>
          <w:szCs w:val="28"/>
          <w:lang w:val="uk-UA"/>
        </w:rPr>
      </w:pPr>
      <w:r w:rsidRPr="006A50A6">
        <w:rPr>
          <w:rFonts w:ascii="Times New Roman" w:hAnsi="Times New Roman"/>
          <w:sz w:val="28"/>
          <w:szCs w:val="28"/>
          <w:lang w:val="uk-UA"/>
        </w:rPr>
        <w:t>Дослідити структуру і динаміку геосистеми.</w:t>
      </w:r>
    </w:p>
    <w:p w:rsidR="00604E7E" w:rsidRPr="006A50A6" w:rsidRDefault="00604E7E" w:rsidP="00604E7E">
      <w:pPr>
        <w:pStyle w:val="a6"/>
        <w:numPr>
          <w:ilvl w:val="0"/>
          <w:numId w:val="1"/>
        </w:numPr>
        <w:jc w:val="both"/>
        <w:rPr>
          <w:rFonts w:ascii="Times New Roman" w:hAnsi="Times New Roman"/>
          <w:sz w:val="28"/>
          <w:szCs w:val="28"/>
          <w:lang w:val="uk-UA"/>
        </w:rPr>
      </w:pPr>
      <w:r w:rsidRPr="006A50A6">
        <w:rPr>
          <w:rFonts w:ascii="Times New Roman" w:hAnsi="Times New Roman"/>
          <w:sz w:val="28"/>
          <w:szCs w:val="28"/>
          <w:lang w:val="uk-UA"/>
        </w:rPr>
        <w:t>З’ясувати на</w:t>
      </w:r>
      <w:r w:rsidRPr="006A50A6">
        <w:rPr>
          <w:rFonts w:ascii="Times New Roman" w:hAnsi="Times New Roman"/>
          <w:bCs/>
          <w:sz w:val="28"/>
          <w:szCs w:val="28"/>
          <w:lang w:val="uk-UA"/>
        </w:rPr>
        <w:t>слідки використання з’єднувальних каналів лиман – море.</w:t>
      </w:r>
    </w:p>
    <w:p w:rsidR="00604E7E" w:rsidRPr="006A50A6" w:rsidRDefault="00604E7E" w:rsidP="00604E7E">
      <w:pPr>
        <w:jc w:val="both"/>
        <w:rPr>
          <w:rFonts w:ascii="Times New Roman" w:hAnsi="Times New Roman"/>
          <w:sz w:val="28"/>
          <w:szCs w:val="28"/>
          <w:lang w:val="uk-UA"/>
        </w:rPr>
      </w:pPr>
      <w:r w:rsidRPr="006A50A6">
        <w:rPr>
          <w:rFonts w:ascii="Times New Roman" w:hAnsi="Times New Roman"/>
          <w:sz w:val="28"/>
          <w:szCs w:val="28"/>
          <w:lang w:val="uk-UA"/>
        </w:rPr>
        <w:t xml:space="preserve">В ході написання роботи були використані такі </w:t>
      </w:r>
      <w:r w:rsidRPr="006A50A6">
        <w:rPr>
          <w:rFonts w:ascii="Times New Roman" w:hAnsi="Times New Roman"/>
          <w:i/>
          <w:sz w:val="28"/>
          <w:szCs w:val="28"/>
          <w:lang w:val="uk-UA"/>
        </w:rPr>
        <w:t>методи</w:t>
      </w:r>
      <w:r w:rsidRPr="006A50A6">
        <w:rPr>
          <w:rFonts w:ascii="Times New Roman" w:hAnsi="Times New Roman"/>
          <w:sz w:val="28"/>
          <w:szCs w:val="28"/>
          <w:lang w:val="uk-UA"/>
        </w:rPr>
        <w:t>:</w:t>
      </w:r>
    </w:p>
    <w:p w:rsidR="00604E7E" w:rsidRPr="006A50A6" w:rsidRDefault="00604E7E" w:rsidP="00604E7E">
      <w:pPr>
        <w:pStyle w:val="a6"/>
        <w:numPr>
          <w:ilvl w:val="0"/>
          <w:numId w:val="2"/>
        </w:numPr>
        <w:ind w:left="1066" w:hanging="357"/>
        <w:jc w:val="both"/>
        <w:rPr>
          <w:rFonts w:ascii="Times New Roman" w:hAnsi="Times New Roman"/>
          <w:sz w:val="28"/>
          <w:szCs w:val="28"/>
          <w:lang w:val="uk-UA"/>
        </w:rPr>
      </w:pPr>
      <w:r w:rsidRPr="006A50A6">
        <w:rPr>
          <w:rFonts w:ascii="Times New Roman" w:hAnsi="Times New Roman"/>
          <w:sz w:val="28"/>
          <w:szCs w:val="28"/>
          <w:lang w:val="uk-UA"/>
        </w:rPr>
        <w:lastRenderedPageBreak/>
        <w:t>Джерелознавчим методом проаналізована література, яка містить дані про геосистему з’єднувальних каналів.</w:t>
      </w:r>
    </w:p>
    <w:p w:rsidR="00604E7E" w:rsidRPr="006A50A6" w:rsidRDefault="00604E7E" w:rsidP="00604E7E">
      <w:pPr>
        <w:pStyle w:val="a6"/>
        <w:numPr>
          <w:ilvl w:val="0"/>
          <w:numId w:val="2"/>
        </w:numPr>
        <w:ind w:left="1066" w:hanging="357"/>
        <w:jc w:val="both"/>
        <w:rPr>
          <w:rFonts w:ascii="Times New Roman" w:hAnsi="Times New Roman"/>
          <w:sz w:val="28"/>
          <w:szCs w:val="28"/>
          <w:lang w:val="uk-UA"/>
        </w:rPr>
      </w:pPr>
      <w:r w:rsidRPr="006A50A6">
        <w:rPr>
          <w:rFonts w:ascii="Times New Roman" w:hAnsi="Times New Roman"/>
          <w:sz w:val="28"/>
          <w:szCs w:val="28"/>
          <w:lang w:val="uk-UA"/>
        </w:rPr>
        <w:t>Історичним методом висвітлено вивчення та господарське освоєння регіону.</w:t>
      </w:r>
    </w:p>
    <w:p w:rsidR="00604E7E" w:rsidRPr="006A50A6" w:rsidRDefault="00604E7E" w:rsidP="00604E7E">
      <w:pPr>
        <w:pStyle w:val="a6"/>
        <w:numPr>
          <w:ilvl w:val="0"/>
          <w:numId w:val="2"/>
        </w:numPr>
        <w:ind w:left="1066" w:hanging="357"/>
        <w:jc w:val="both"/>
        <w:rPr>
          <w:rFonts w:ascii="Times New Roman" w:hAnsi="Times New Roman"/>
          <w:sz w:val="28"/>
          <w:szCs w:val="28"/>
          <w:lang w:val="uk-UA"/>
        </w:rPr>
      </w:pPr>
      <w:r w:rsidRPr="006A50A6">
        <w:rPr>
          <w:rFonts w:ascii="Times New Roman" w:hAnsi="Times New Roman"/>
          <w:sz w:val="28"/>
          <w:szCs w:val="28"/>
          <w:lang w:val="uk-UA"/>
        </w:rPr>
        <w:t>Порівняльно – географічним методом були зіставлені карти різного року видання.</w:t>
      </w:r>
    </w:p>
    <w:p w:rsidR="00604E7E" w:rsidRPr="006A50A6" w:rsidRDefault="00604E7E" w:rsidP="00604E7E">
      <w:pPr>
        <w:pStyle w:val="a6"/>
        <w:numPr>
          <w:ilvl w:val="0"/>
          <w:numId w:val="2"/>
        </w:numPr>
        <w:ind w:left="1066" w:hanging="357"/>
        <w:jc w:val="both"/>
        <w:rPr>
          <w:rFonts w:ascii="Times New Roman" w:hAnsi="Times New Roman"/>
          <w:sz w:val="28"/>
          <w:szCs w:val="28"/>
          <w:lang w:val="uk-UA"/>
        </w:rPr>
      </w:pPr>
      <w:r w:rsidRPr="006A50A6">
        <w:rPr>
          <w:rFonts w:ascii="Times New Roman" w:hAnsi="Times New Roman"/>
          <w:sz w:val="28"/>
          <w:szCs w:val="28"/>
          <w:lang w:val="uk-UA"/>
        </w:rPr>
        <w:t>Висновки зроблені за допомогою аналітичного методу.</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sz w:val="28"/>
          <w:szCs w:val="28"/>
          <w:lang w:val="uk-UA"/>
        </w:rPr>
        <w:t>У процесі написання робити були використанні фундаментальні праці дослідників у цій oбласті: Адoбoвський В.В.,</w:t>
      </w:r>
      <w:r w:rsidRPr="006A50A6">
        <w:rPr>
          <w:rStyle w:val="FontStyle15"/>
          <w:rFonts w:eastAsiaTheme="majorEastAsia"/>
          <w:sz w:val="28"/>
          <w:szCs w:val="28"/>
          <w:lang w:val="uk-UA"/>
        </w:rPr>
        <w:t xml:space="preserve">. </w:t>
      </w:r>
      <w:r w:rsidRPr="006A50A6">
        <w:rPr>
          <w:rStyle w:val="FontStyle14"/>
          <w:sz w:val="28"/>
          <w:szCs w:val="28"/>
          <w:lang w:val="uk-UA"/>
        </w:rPr>
        <w:t xml:space="preserve">Амброз </w:t>
      </w:r>
      <w:r w:rsidRPr="006A50A6">
        <w:rPr>
          <w:rStyle w:val="FontStyle15"/>
          <w:rFonts w:eastAsiaTheme="majorEastAsia"/>
          <w:i w:val="0"/>
          <w:sz w:val="28"/>
          <w:szCs w:val="28"/>
          <w:lang w:val="uk-UA"/>
        </w:rPr>
        <w:t>Ю. О</w:t>
      </w:r>
      <w:r w:rsidRPr="006A50A6">
        <w:rPr>
          <w:rStyle w:val="FontStyle15"/>
          <w:rFonts w:eastAsiaTheme="majorEastAsia"/>
          <w:sz w:val="28"/>
          <w:szCs w:val="28"/>
          <w:lang w:val="uk-UA"/>
        </w:rPr>
        <w:t>.,</w:t>
      </w:r>
      <w:r w:rsidRPr="006A50A6">
        <w:rPr>
          <w:rStyle w:val="HTML0"/>
          <w:rFonts w:ascii="Times New Roman" w:hAnsi="Times New Roman" w:cs="Times New Roman"/>
          <w:sz w:val="28"/>
          <w:szCs w:val="28"/>
          <w:lang w:val="uk-UA"/>
        </w:rPr>
        <w:t xml:space="preserve"> </w:t>
      </w:r>
      <w:r w:rsidRPr="006A50A6">
        <w:rPr>
          <w:rStyle w:val="FontStyle15"/>
          <w:rFonts w:eastAsiaTheme="majorEastAsia"/>
          <w:i w:val="0"/>
          <w:sz w:val="28"/>
          <w:szCs w:val="28"/>
          <w:lang w:val="uk-UA"/>
        </w:rPr>
        <w:t>Гожик П. Ф</w:t>
      </w:r>
      <w:r w:rsidRPr="006A50A6">
        <w:rPr>
          <w:rFonts w:ascii="Times New Roman" w:hAnsi="Times New Roman"/>
          <w:i/>
          <w:sz w:val="28"/>
          <w:szCs w:val="28"/>
          <w:lang w:val="uk-UA"/>
        </w:rPr>
        <w:t>.</w:t>
      </w:r>
      <w:r w:rsidRPr="006A50A6">
        <w:rPr>
          <w:rFonts w:ascii="Times New Roman" w:hAnsi="Times New Roman"/>
          <w:sz w:val="28"/>
          <w:szCs w:val="28"/>
          <w:lang w:val="uk-UA"/>
        </w:rPr>
        <w:t>,</w:t>
      </w:r>
      <w:r w:rsidRPr="006A50A6">
        <w:rPr>
          <w:rFonts w:ascii="Times New Roman" w:hAnsi="Times New Roman"/>
          <w:bCs/>
          <w:sz w:val="28"/>
          <w:szCs w:val="28"/>
          <w:lang w:val="uk-UA"/>
        </w:rPr>
        <w:t xml:space="preserve"> Горячкин Ю. М., Зайцев Ю. П., </w:t>
      </w:r>
      <w:r w:rsidRPr="006A50A6">
        <w:rPr>
          <w:rStyle w:val="FontStyle15"/>
          <w:rFonts w:eastAsiaTheme="majorEastAsia"/>
          <w:i w:val="0"/>
          <w:sz w:val="28"/>
          <w:szCs w:val="28"/>
          <w:lang w:val="uk-UA"/>
        </w:rPr>
        <w:t>Зелинский І. П</w:t>
      </w:r>
      <w:r w:rsidRPr="006A50A6">
        <w:rPr>
          <w:rStyle w:val="FontStyle15"/>
          <w:rFonts w:eastAsiaTheme="majorEastAsia"/>
          <w:sz w:val="28"/>
          <w:szCs w:val="28"/>
          <w:lang w:val="uk-UA"/>
        </w:rPr>
        <w:t>.,</w:t>
      </w:r>
      <w:r w:rsidRPr="006A50A6">
        <w:rPr>
          <w:rFonts w:ascii="Times New Roman" w:hAnsi="Times New Roman"/>
          <w:bCs/>
          <w:sz w:val="28"/>
          <w:szCs w:val="28"/>
          <w:lang w:val="uk-UA"/>
        </w:rPr>
        <w:t xml:space="preserve"> Зенкович В. П., </w:t>
      </w:r>
      <w:r w:rsidRPr="006A50A6">
        <w:rPr>
          <w:rFonts w:ascii="Times New Roman" w:hAnsi="Times New Roman"/>
          <w:sz w:val="28"/>
          <w:szCs w:val="28"/>
          <w:lang w:val="uk-UA"/>
        </w:rPr>
        <w:t xml:space="preserve">Палієнко В.П., </w:t>
      </w:r>
      <w:r w:rsidRPr="006A50A6">
        <w:rPr>
          <w:rStyle w:val="y2iqfc"/>
          <w:rFonts w:ascii="Times New Roman" w:hAnsi="Times New Roman"/>
          <w:sz w:val="28"/>
          <w:szCs w:val="28"/>
          <w:lang w:val="uk-UA"/>
        </w:rPr>
        <w:t xml:space="preserve">Сафьянов Г. О., </w:t>
      </w:r>
      <w:r w:rsidRPr="006A50A6">
        <w:rPr>
          <w:rFonts w:ascii="Times New Roman" w:hAnsi="Times New Roman"/>
          <w:iCs/>
          <w:sz w:val="28"/>
          <w:szCs w:val="28"/>
          <w:lang w:val="uk-UA"/>
        </w:rPr>
        <w:t>Сочава В. Б.</w:t>
      </w:r>
      <w:r w:rsidRPr="006A50A6">
        <w:rPr>
          <w:rFonts w:ascii="Times New Roman" w:hAnsi="Times New Roman"/>
          <w:sz w:val="28"/>
          <w:szCs w:val="28"/>
          <w:lang w:val="uk-UA"/>
        </w:rPr>
        <w:t>, Швебс Г.І., Шуйський Ю.Д. та ін.</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sz w:val="28"/>
          <w:szCs w:val="28"/>
          <w:lang w:val="uk-UA"/>
        </w:rPr>
        <w:t>Результати роботи можуть бути використанні в подальшому організації території і природокористування геосистеми.</w:t>
      </w:r>
    </w:p>
    <w:p w:rsidR="00604E7E" w:rsidRPr="006A50A6" w:rsidRDefault="00604E7E" w:rsidP="00604E7E">
      <w:pPr>
        <w:ind w:firstLine="709"/>
        <w:jc w:val="both"/>
        <w:rPr>
          <w:rFonts w:ascii="Times New Roman" w:hAnsi="Times New Roman"/>
          <w:sz w:val="28"/>
          <w:szCs w:val="28"/>
          <w:lang w:val="uk-UA"/>
        </w:rPr>
      </w:pPr>
      <w:r w:rsidRPr="006A50A6">
        <w:rPr>
          <w:rFonts w:ascii="Times New Roman" w:hAnsi="Times New Roman"/>
          <w:sz w:val="28"/>
          <w:szCs w:val="28"/>
          <w:lang w:val="uk-UA"/>
        </w:rPr>
        <w:t>Результати дослідження представлені на 108 сторінках. Робота проілюстрована 30 рисунками. В кінці представлений список використаних джерел - 79 найменувань, які включають в себе монографії, наукові статті, картографічний матеріал та інтернет-джерела.</w:t>
      </w:r>
    </w:p>
    <w:p w:rsidR="00604E7E" w:rsidRPr="006A50A6" w:rsidRDefault="00604E7E" w:rsidP="00604E7E">
      <w:pPr>
        <w:ind w:firstLine="708"/>
        <w:jc w:val="both"/>
        <w:rPr>
          <w:rFonts w:ascii="Times New Roman" w:hAnsi="Times New Roman"/>
          <w:sz w:val="28"/>
          <w:szCs w:val="28"/>
          <w:lang w:val="uk-UA"/>
        </w:rPr>
      </w:pPr>
    </w:p>
    <w:p w:rsidR="00604E7E" w:rsidRPr="006A50A6" w:rsidRDefault="00604E7E" w:rsidP="00604E7E">
      <w:pPr>
        <w:ind w:firstLine="708"/>
        <w:jc w:val="both"/>
        <w:rPr>
          <w:rFonts w:ascii="Times New Roman" w:hAnsi="Times New Roman"/>
          <w:sz w:val="28"/>
          <w:szCs w:val="28"/>
          <w:lang w:val="uk-UA"/>
        </w:rPr>
      </w:pPr>
    </w:p>
    <w:p w:rsidR="00604E7E" w:rsidRPr="006A50A6" w:rsidRDefault="00604E7E" w:rsidP="00604E7E">
      <w:pPr>
        <w:ind w:firstLine="708"/>
        <w:jc w:val="both"/>
        <w:rPr>
          <w:rFonts w:ascii="Times New Roman" w:hAnsi="Times New Roman"/>
          <w:sz w:val="28"/>
          <w:szCs w:val="28"/>
          <w:lang w:val="uk-UA"/>
        </w:rPr>
      </w:pPr>
    </w:p>
    <w:p w:rsidR="000C4ACE" w:rsidRDefault="000C4ACE">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Default="00A864C3">
      <w:pPr>
        <w:rPr>
          <w:lang w:val="uk-UA"/>
        </w:rPr>
      </w:pPr>
    </w:p>
    <w:p w:rsidR="00A864C3" w:rsidRPr="006A50A6" w:rsidRDefault="00A864C3" w:rsidP="00A864C3">
      <w:pPr>
        <w:spacing w:after="160" w:line="259" w:lineRule="auto"/>
        <w:jc w:val="left"/>
        <w:rPr>
          <w:rFonts w:ascii="Times New Roman" w:hAnsi="Times New Roman"/>
          <w:b/>
          <w:sz w:val="28"/>
          <w:szCs w:val="28"/>
          <w:lang w:val="uk-UA"/>
        </w:rPr>
      </w:pPr>
    </w:p>
    <w:p w:rsidR="00A864C3" w:rsidRPr="006A50A6" w:rsidRDefault="00A864C3" w:rsidP="00A864C3">
      <w:pPr>
        <w:jc w:val="both"/>
        <w:rPr>
          <w:rFonts w:ascii="Times New Roman" w:hAnsi="Times New Roman"/>
          <w:sz w:val="28"/>
          <w:szCs w:val="28"/>
          <w:lang w:val="uk-UA"/>
        </w:rPr>
      </w:pPr>
      <w:r w:rsidRPr="006A50A6">
        <w:rPr>
          <w:rFonts w:ascii="Times New Roman" w:hAnsi="Times New Roman"/>
          <w:b/>
          <w:sz w:val="28"/>
          <w:szCs w:val="28"/>
          <w:lang w:val="uk-UA"/>
        </w:rPr>
        <w:tab/>
      </w:r>
      <w:r w:rsidRPr="006A50A6">
        <w:rPr>
          <w:rFonts w:ascii="Times New Roman" w:hAnsi="Times New Roman"/>
          <w:b/>
          <w:sz w:val="28"/>
          <w:szCs w:val="28"/>
          <w:lang w:val="uk-UA"/>
        </w:rPr>
        <w:tab/>
      </w:r>
      <w:r w:rsidRPr="006A50A6">
        <w:rPr>
          <w:rFonts w:ascii="Times New Roman" w:hAnsi="Times New Roman"/>
          <w:b/>
          <w:sz w:val="28"/>
          <w:szCs w:val="28"/>
          <w:lang w:val="uk-UA"/>
        </w:rPr>
        <w:tab/>
      </w:r>
      <w:r w:rsidRPr="006A50A6">
        <w:rPr>
          <w:rFonts w:ascii="Times New Roman" w:hAnsi="Times New Roman"/>
          <w:b/>
          <w:sz w:val="28"/>
          <w:szCs w:val="28"/>
          <w:lang w:val="uk-UA"/>
        </w:rPr>
        <w:tab/>
      </w:r>
      <w:r w:rsidRPr="006A50A6">
        <w:rPr>
          <w:rFonts w:ascii="Times New Roman" w:hAnsi="Times New Roman"/>
          <w:b/>
          <w:sz w:val="28"/>
          <w:szCs w:val="28"/>
          <w:lang w:val="uk-UA"/>
        </w:rPr>
        <w:tab/>
      </w:r>
      <w:r w:rsidRPr="006A50A6">
        <w:rPr>
          <w:rFonts w:ascii="Times New Roman" w:hAnsi="Times New Roman"/>
          <w:sz w:val="28"/>
          <w:szCs w:val="28"/>
          <w:lang w:val="uk-UA"/>
        </w:rPr>
        <w:t>ВИСНОВКИ</w:t>
      </w:r>
    </w:p>
    <w:p w:rsidR="00A864C3" w:rsidRPr="006A50A6" w:rsidRDefault="00A864C3" w:rsidP="00A864C3">
      <w:pPr>
        <w:jc w:val="both"/>
        <w:rPr>
          <w:rFonts w:ascii="Times New Roman" w:hAnsi="Times New Roman"/>
          <w:b/>
          <w:sz w:val="28"/>
          <w:szCs w:val="28"/>
          <w:lang w:val="uk-UA"/>
        </w:rPr>
      </w:pPr>
    </w:p>
    <w:p w:rsidR="00A864C3" w:rsidRPr="006A50A6" w:rsidRDefault="00A864C3" w:rsidP="00A864C3">
      <w:pPr>
        <w:ind w:firstLine="708"/>
        <w:jc w:val="both"/>
        <w:rPr>
          <w:rFonts w:ascii="Times New Roman" w:hAnsi="Times New Roman"/>
          <w:bCs/>
          <w:sz w:val="28"/>
          <w:szCs w:val="28"/>
          <w:lang w:val="uk-UA"/>
        </w:rPr>
      </w:pPr>
      <w:r w:rsidRPr="006A50A6">
        <w:rPr>
          <w:rFonts w:ascii="Times New Roman" w:hAnsi="Times New Roman"/>
          <w:bCs/>
          <w:sz w:val="28"/>
          <w:szCs w:val="28"/>
          <w:lang w:val="uk-UA"/>
        </w:rPr>
        <w:t>Починаючи з «великої» грецької колонізації узбережжя Чорного моря зазнало значних змін, а перші античні міста створювались в гирлах річок, чи лиманах, причому самі значні забезпечували їм великий хінтерланд. При виборі місця для будівництва приморських міст перевагу надавали місцям за наявності притулків для кораблів і надійних джерел прісної води.</w:t>
      </w:r>
      <w:r w:rsidRPr="006A50A6">
        <w:rPr>
          <w:rFonts w:ascii="Times New Roman" w:hAnsi="Times New Roman"/>
          <w:sz w:val="28"/>
          <w:szCs w:val="28"/>
          <w:lang w:val="uk-UA"/>
        </w:rPr>
        <w:t xml:space="preserve"> </w:t>
      </w:r>
      <w:r w:rsidRPr="006A50A6">
        <w:rPr>
          <w:rFonts w:ascii="Times New Roman" w:hAnsi="Times New Roman"/>
          <w:bCs/>
          <w:sz w:val="28"/>
          <w:szCs w:val="28"/>
          <w:lang w:val="uk-UA"/>
        </w:rPr>
        <w:t>У період переважання гребних і вітрильно-гребних суден у Чорноморському басейні необхідність модернізації портів і підхідних каналів була пов'язана, головним чином, з природними явищами: зміною рівня моря, обмілінням акваторій внаслідок накопичення наносів. При переході до багато палубних, а пізніше до парових і дизельних, модернізація та реконструкція сполучення лиман - море викликалася причинами, пов'язаними насамперед з підвищення осадки суден.</w:t>
      </w:r>
    </w:p>
    <w:p w:rsidR="00A864C3" w:rsidRPr="006A50A6" w:rsidRDefault="00A864C3" w:rsidP="00A864C3">
      <w:pPr>
        <w:ind w:firstLine="708"/>
        <w:jc w:val="both"/>
        <w:rPr>
          <w:lang w:val="uk-UA"/>
        </w:rPr>
      </w:pPr>
      <w:r w:rsidRPr="006A50A6">
        <w:rPr>
          <w:rFonts w:ascii="Times New Roman" w:hAnsi="Times New Roman"/>
          <w:sz w:val="28"/>
          <w:szCs w:val="28"/>
          <w:lang w:val="uk-UA"/>
        </w:rPr>
        <w:t xml:space="preserve">Утворення Лиманного узбережжя Північно – Західної частини Чорного моря відбулось в результаті затоплення морськими водами річкових долин. С того часу узбережжя дуже змінилось. Рівневий режим Чорного моря в плейстоцені і голоцені виявлявся тектонічними і кліматичними факторами. </w:t>
      </w:r>
    </w:p>
    <w:p w:rsidR="00A864C3" w:rsidRPr="006A50A6" w:rsidRDefault="00A864C3" w:rsidP="00A864C3">
      <w:pPr>
        <w:ind w:firstLine="708"/>
        <w:jc w:val="both"/>
        <w:rPr>
          <w:lang w:val="uk-UA"/>
        </w:rPr>
      </w:pPr>
      <w:r w:rsidRPr="006A50A6">
        <w:rPr>
          <w:rFonts w:ascii="Times New Roman" w:hAnsi="Times New Roman"/>
          <w:sz w:val="28"/>
          <w:szCs w:val="28"/>
          <w:lang w:val="uk-UA"/>
        </w:rPr>
        <w:t xml:space="preserve">Ерозійні процеси змінювались осадко накопичуванням, причому кліматичний фактор виступає головним. Крім того коливання рівня водойм сприяло коливанню солоності, особливо лиманів. Регресія як правило призводила до зменшення солоності, а трансгресія навпаки призводила до збільшення місту солі. При трансгресіях море затоплювало дельтову частину річок, утворюються коси та пересипи і поступово перетворювало їх на лимани, при цьому збільшується солоність. При регресії розмивались перешкоди і формувались знову дельтові частини річок з зменшенням солоності. Геологічна будова лиманів сприятлива до формування піскових кос, пересипів та накопичування лікувальних грязей. </w:t>
      </w:r>
    </w:p>
    <w:p w:rsidR="00A864C3" w:rsidRPr="006A50A6" w:rsidRDefault="00A864C3" w:rsidP="00A864C3">
      <w:pPr>
        <w:ind w:firstLine="708"/>
        <w:jc w:val="both"/>
        <w:rPr>
          <w:rFonts w:ascii="Times New Roman" w:hAnsi="Times New Roman"/>
          <w:sz w:val="28"/>
          <w:szCs w:val="28"/>
          <w:lang w:val="uk-UA"/>
        </w:rPr>
      </w:pPr>
      <w:r w:rsidRPr="006A50A6">
        <w:rPr>
          <w:rFonts w:ascii="Times New Roman" w:hAnsi="Times New Roman"/>
          <w:bCs/>
          <w:sz w:val="28"/>
          <w:szCs w:val="28"/>
          <w:lang w:val="uk-UA"/>
        </w:rPr>
        <w:t>Геосистема лиман море це</w:t>
      </w:r>
      <w:r w:rsidRPr="006A50A6">
        <w:rPr>
          <w:rFonts w:ascii="Times New Roman" w:hAnsi="Times New Roman"/>
          <w:sz w:val="28"/>
          <w:szCs w:val="28"/>
          <w:lang w:val="uk-UA"/>
        </w:rPr>
        <w:t xml:space="preserve"> складна системи, що складаються з цілісної множини взаємопов'язаних, взаємодіючих компонентів. Компоненти </w:t>
      </w:r>
      <w:r w:rsidRPr="006A50A6">
        <w:rPr>
          <w:rFonts w:ascii="Times New Roman" w:hAnsi="Times New Roman"/>
          <w:sz w:val="28"/>
          <w:szCs w:val="28"/>
          <w:lang w:val="uk-UA"/>
        </w:rPr>
        <w:lastRenderedPageBreak/>
        <w:t xml:space="preserve">геосистеми тісно взаємопов'язані між собою через потоки речовини та енергії, процеси гравітаційного переміщення твердого матеріалу, </w:t>
      </w:r>
      <w:hyperlink r:id="rId5" w:tooltip="Вологообмін (ще не написана)" w:history="1">
        <w:r w:rsidRPr="006A50A6">
          <w:rPr>
            <w:rFonts w:ascii="Times New Roman" w:hAnsi="Times New Roman"/>
            <w:sz w:val="28"/>
            <w:szCs w:val="28"/>
            <w:lang w:val="uk-UA"/>
          </w:rPr>
          <w:t>водо обмін</w:t>
        </w:r>
      </w:hyperlink>
      <w:r w:rsidRPr="006A50A6">
        <w:rPr>
          <w:rFonts w:ascii="Times New Roman" w:hAnsi="Times New Roman"/>
          <w:sz w:val="28"/>
          <w:szCs w:val="28"/>
          <w:lang w:val="uk-UA"/>
        </w:rPr>
        <w:t xml:space="preserve">у та </w:t>
      </w:r>
      <w:hyperlink r:id="rId6" w:tooltip="Міграція хімічних елементів" w:history="1">
        <w:r w:rsidRPr="006A50A6">
          <w:rPr>
            <w:rFonts w:ascii="Times New Roman" w:hAnsi="Times New Roman"/>
            <w:sz w:val="28"/>
            <w:szCs w:val="28"/>
            <w:lang w:val="uk-UA"/>
          </w:rPr>
          <w:t>міграцією хімічних елементів</w:t>
        </w:r>
      </w:hyperlink>
      <w:r w:rsidRPr="006A50A6">
        <w:rPr>
          <w:rFonts w:ascii="Times New Roman" w:hAnsi="Times New Roman"/>
          <w:sz w:val="28"/>
          <w:szCs w:val="28"/>
          <w:lang w:val="uk-UA"/>
        </w:rPr>
        <w:t>. Основними компонентами цієї геосистеми є прилегла морська акваторія, пересип, лиман та з’єднувальний канал (прорва).</w:t>
      </w:r>
    </w:p>
    <w:p w:rsidR="00A864C3" w:rsidRPr="006A50A6" w:rsidRDefault="00A864C3" w:rsidP="00A864C3">
      <w:pPr>
        <w:ind w:firstLine="720"/>
        <w:jc w:val="both"/>
        <w:rPr>
          <w:rFonts w:ascii="Times New Roman" w:hAnsi="Times New Roman"/>
          <w:color w:val="000000"/>
          <w:sz w:val="28"/>
          <w:szCs w:val="28"/>
          <w:lang w:val="uk-UA"/>
        </w:rPr>
      </w:pPr>
      <w:r w:rsidRPr="006A50A6">
        <w:rPr>
          <w:rFonts w:ascii="Times New Roman" w:hAnsi="Times New Roman"/>
          <w:color w:val="000000"/>
          <w:sz w:val="28"/>
          <w:szCs w:val="28"/>
          <w:lang w:val="uk-UA"/>
        </w:rPr>
        <w:t xml:space="preserve">Складністю геосистеми є формування багатьма елементами різних типів, між якими існують різнорідні зв’язки. Також ознакою складності системи вважають її реакції до зовнішніх впливів. </w:t>
      </w:r>
    </w:p>
    <w:p w:rsidR="00A864C3" w:rsidRPr="006A50A6" w:rsidRDefault="00A864C3" w:rsidP="00A864C3">
      <w:pPr>
        <w:jc w:val="both"/>
        <w:rPr>
          <w:rFonts w:ascii="Times New Roman" w:hAnsi="Times New Roman"/>
          <w:color w:val="000000"/>
          <w:sz w:val="28"/>
          <w:szCs w:val="28"/>
          <w:lang w:val="uk-UA"/>
        </w:rPr>
      </w:pPr>
      <w:r w:rsidRPr="006A50A6">
        <w:rPr>
          <w:rFonts w:ascii="Times New Roman" w:hAnsi="Times New Roman"/>
          <w:color w:val="000000"/>
          <w:sz w:val="28"/>
          <w:szCs w:val="28"/>
          <w:lang w:val="uk-UA"/>
        </w:rPr>
        <w:t>Цільність геосистеми проявляється в тому, що вилучення з неї якогось компоненту призводить до її кардинальної перебудови або взагалі загибелі. Геосистеми мають риси цілісності. Так, зміна водного рівня в лиману, змінює солоність водойми і має істотний вплив на всю біоту.</w:t>
      </w:r>
    </w:p>
    <w:p w:rsidR="00A864C3" w:rsidRPr="006A50A6" w:rsidRDefault="00A864C3" w:rsidP="00A864C3">
      <w:pPr>
        <w:jc w:val="both"/>
        <w:rPr>
          <w:rFonts w:ascii="Times New Roman" w:hAnsi="Times New Roman"/>
          <w:color w:val="202124"/>
          <w:sz w:val="28"/>
          <w:szCs w:val="28"/>
          <w:lang w:val="uk-UA"/>
        </w:rPr>
      </w:pPr>
      <w:r w:rsidRPr="006A50A6">
        <w:rPr>
          <w:rFonts w:ascii="Times New Roman" w:hAnsi="Times New Roman"/>
          <w:color w:val="202124"/>
          <w:sz w:val="28"/>
          <w:szCs w:val="28"/>
          <w:lang w:val="uk-UA"/>
        </w:rPr>
        <w:t xml:space="preserve">Будівництво поглиблених фарватерів-судинних ходів до морських портів, що знаходяться в лиманах дозволяє морським водам глибоко проникати в акваторію водойми. Прикладом може виступати природокористування на Дністровському лиману, шляхом огорожі частини акваторії збудовано Білгород-Дністровський морський порт. До порту веде підхідний канал. По ньому морські води вищої солоності, ніж у лимані, надходять до середини акваторії. В лимані переважають прісноводна та солонувато водна фауна та флора. У періоди паводків вплив річкових вод позначається на екосистемах далеко віддалених від усть річок. Так, на екосистему морського порту Одеса в період весняних паводків помітно впливають опріснені води, що надходять з Дніпро-Бузького лиману. При падінні солоності води до 4-5 ‰ в Одеській затоці з'являються не тільки солонувато водні, а й прісноводні гідро біонти. Другим прикладом природокористування геосистемою лиман – море можливо вважати досвіт на лиманах повністю перетворених на акваторії морських портів. До таких належить порт Іллічівськ (Чорноморськ) на Сухому лиману та порт Південний на Григорівському лиману. Ці акваторії мають гарний природний захист від вітрового та хвильового впливу. З морем порти цього типу пов'язані широкими та глибокими проходами штучного походження, що забезпечує надходження морських вод. Акваторії цих портів, розміщених у </w:t>
      </w:r>
      <w:r w:rsidRPr="006A50A6">
        <w:rPr>
          <w:rFonts w:ascii="Times New Roman" w:hAnsi="Times New Roman"/>
          <w:color w:val="202124"/>
          <w:sz w:val="28"/>
          <w:szCs w:val="28"/>
          <w:lang w:val="uk-UA"/>
        </w:rPr>
        <w:lastRenderedPageBreak/>
        <w:t>лиманах, характеризуються більшою різноманітністю умов, ніж морські порти, що у низов'ях річок і відкритому морському березі.</w:t>
      </w:r>
      <w:r w:rsidRPr="006A50A6">
        <w:rPr>
          <w:rStyle w:val="y2iqfc"/>
          <w:rFonts w:eastAsia="Calibri"/>
          <w:color w:val="202124"/>
          <w:lang w:val="uk-UA"/>
        </w:rPr>
        <w:t xml:space="preserve"> </w:t>
      </w:r>
      <w:r w:rsidRPr="006A50A6">
        <w:rPr>
          <w:rFonts w:ascii="Times New Roman" w:hAnsi="Times New Roman"/>
          <w:color w:val="202124"/>
          <w:sz w:val="28"/>
          <w:szCs w:val="28"/>
          <w:lang w:val="uk-UA"/>
        </w:rPr>
        <w:t>Вони на окремих ділянках зберігають природні біоценози, а значний водообмін з морем формує екосистему затоки, де показники забруднювання майже не перевищують показники прилеглої акваторії моря.</w:t>
      </w:r>
    </w:p>
    <w:p w:rsidR="00A864C3" w:rsidRPr="006A50A6" w:rsidRDefault="00A864C3" w:rsidP="00A864C3">
      <w:pPr>
        <w:ind w:firstLine="708"/>
        <w:jc w:val="both"/>
        <w:rPr>
          <w:rFonts w:ascii="Times New Roman" w:hAnsi="Times New Roman"/>
          <w:color w:val="202124"/>
          <w:sz w:val="28"/>
          <w:szCs w:val="28"/>
          <w:lang w:val="uk-UA"/>
        </w:rPr>
      </w:pPr>
      <w:r w:rsidRPr="006A50A6">
        <w:rPr>
          <w:rFonts w:ascii="Times New Roman" w:hAnsi="Times New Roman"/>
          <w:color w:val="202124"/>
          <w:sz w:val="28"/>
          <w:szCs w:val="28"/>
          <w:lang w:val="uk-UA"/>
        </w:rPr>
        <w:t>Іншим видом необхідності будівництва з’єднувальних каналів лиман – море можливо розглянути деградуючий стан антропогенно навантажених лиманів, таких як Великий Аджаликський і Тилігульський. Водообмін акваторій цих лиманів з морем, дозволить покращити екологічний стан цих лиманів, хоча довжина каналів і обмеженість водообміну можуть сприяти підвищенню солоності лиманів.</w:t>
      </w:r>
    </w:p>
    <w:p w:rsidR="00A864C3" w:rsidRPr="006A50A6" w:rsidRDefault="00A864C3" w:rsidP="00A864C3">
      <w:pPr>
        <w:jc w:val="both"/>
        <w:rPr>
          <w:rFonts w:ascii="Times New Roman" w:hAnsi="Times New Roman"/>
          <w:sz w:val="28"/>
          <w:szCs w:val="28"/>
          <w:lang w:val="uk-UA"/>
        </w:rPr>
      </w:pPr>
      <w:r w:rsidRPr="006A50A6">
        <w:rPr>
          <w:rFonts w:ascii="Times New Roman" w:hAnsi="Times New Roman"/>
          <w:sz w:val="28"/>
          <w:szCs w:val="28"/>
          <w:lang w:val="uk-UA"/>
        </w:rPr>
        <w:tab/>
        <w:t>Природним водообміном між морем і лиманом можливо розглядати періодично утворюючі прорви, на прикладі лиманів Тузловської групи. Формування цих прорв не тільки нівелює водний рівень, а і змінює гідрологічні властивості водойм. Крім того наявність прорв дозволяє міграції іхтіофауни, на приклад кефалі. Тому з давнини, наявність і функціонування прорв підтримується рибалками.</w:t>
      </w:r>
    </w:p>
    <w:p w:rsidR="00A864C3" w:rsidRPr="006A50A6" w:rsidRDefault="00A864C3" w:rsidP="00A864C3">
      <w:pPr>
        <w:jc w:val="both"/>
        <w:rPr>
          <w:rFonts w:ascii="Times New Roman" w:hAnsi="Times New Roman"/>
          <w:sz w:val="28"/>
          <w:szCs w:val="28"/>
          <w:lang w:val="uk-UA"/>
        </w:rPr>
      </w:pPr>
    </w:p>
    <w:p w:rsidR="00A864C3" w:rsidRPr="006A50A6" w:rsidRDefault="00A864C3" w:rsidP="00A864C3">
      <w:pPr>
        <w:jc w:val="both"/>
        <w:rPr>
          <w:rFonts w:ascii="Times New Roman" w:hAnsi="Times New Roman"/>
          <w:sz w:val="28"/>
          <w:szCs w:val="28"/>
          <w:lang w:val="uk-UA"/>
        </w:rPr>
      </w:pPr>
      <w:r w:rsidRPr="006A50A6">
        <w:rPr>
          <w:rFonts w:ascii="Times New Roman" w:hAnsi="Times New Roman"/>
          <w:sz w:val="28"/>
          <w:szCs w:val="28"/>
          <w:lang w:val="uk-UA"/>
        </w:rPr>
        <w:t>Висновки: (для пр.)</w:t>
      </w:r>
    </w:p>
    <w:p w:rsidR="00A864C3" w:rsidRPr="006A50A6" w:rsidRDefault="00A864C3" w:rsidP="00A864C3">
      <w:pPr>
        <w:pStyle w:val="a6"/>
        <w:numPr>
          <w:ilvl w:val="0"/>
          <w:numId w:val="3"/>
        </w:numPr>
        <w:jc w:val="both"/>
        <w:rPr>
          <w:rFonts w:ascii="Times New Roman" w:hAnsi="Times New Roman"/>
          <w:sz w:val="28"/>
          <w:szCs w:val="28"/>
          <w:lang w:val="uk-UA"/>
        </w:rPr>
      </w:pPr>
      <w:r w:rsidRPr="006A50A6">
        <w:rPr>
          <w:rFonts w:ascii="Times New Roman" w:hAnsi="Times New Roman"/>
          <w:sz w:val="28"/>
          <w:szCs w:val="28"/>
          <w:lang w:val="uk-UA"/>
        </w:rPr>
        <w:t>Природокористування геосистемою лиман – море має значний історичний досвід.</w:t>
      </w:r>
    </w:p>
    <w:p w:rsidR="00A864C3" w:rsidRPr="006A50A6" w:rsidRDefault="00A864C3" w:rsidP="00A864C3">
      <w:pPr>
        <w:pStyle w:val="a6"/>
        <w:numPr>
          <w:ilvl w:val="0"/>
          <w:numId w:val="3"/>
        </w:numPr>
        <w:jc w:val="both"/>
        <w:rPr>
          <w:rFonts w:ascii="Times New Roman" w:hAnsi="Times New Roman"/>
          <w:sz w:val="28"/>
          <w:szCs w:val="28"/>
          <w:lang w:val="uk-UA"/>
        </w:rPr>
      </w:pPr>
      <w:r w:rsidRPr="006A50A6">
        <w:rPr>
          <w:rFonts w:ascii="Times New Roman" w:hAnsi="Times New Roman"/>
          <w:sz w:val="28"/>
          <w:szCs w:val="28"/>
          <w:lang w:val="uk-UA"/>
        </w:rPr>
        <w:t>Геосистема лиман – море динамічна за природними чинниками і має ознаки антропогенної перебудови.</w:t>
      </w:r>
    </w:p>
    <w:p w:rsidR="00A864C3" w:rsidRPr="006A50A6" w:rsidRDefault="00A864C3" w:rsidP="00A864C3">
      <w:pPr>
        <w:pStyle w:val="a6"/>
        <w:numPr>
          <w:ilvl w:val="0"/>
          <w:numId w:val="3"/>
        </w:numPr>
        <w:jc w:val="both"/>
        <w:rPr>
          <w:rFonts w:ascii="Times New Roman" w:hAnsi="Times New Roman"/>
          <w:sz w:val="28"/>
          <w:szCs w:val="28"/>
          <w:lang w:val="uk-UA"/>
        </w:rPr>
      </w:pPr>
      <w:r w:rsidRPr="006A50A6">
        <w:rPr>
          <w:rFonts w:ascii="Times New Roman" w:hAnsi="Times New Roman"/>
          <w:sz w:val="28"/>
          <w:szCs w:val="28"/>
          <w:lang w:val="uk-UA"/>
        </w:rPr>
        <w:t>Геосистема лиман – море має ознаки класичної геосистеми.</w:t>
      </w:r>
    </w:p>
    <w:p w:rsidR="00A864C3" w:rsidRPr="006A50A6" w:rsidRDefault="00A864C3" w:rsidP="00A864C3">
      <w:pPr>
        <w:pStyle w:val="a6"/>
        <w:numPr>
          <w:ilvl w:val="0"/>
          <w:numId w:val="3"/>
        </w:numPr>
        <w:jc w:val="both"/>
        <w:rPr>
          <w:rFonts w:ascii="Times New Roman" w:hAnsi="Times New Roman"/>
          <w:sz w:val="28"/>
          <w:szCs w:val="28"/>
          <w:lang w:val="uk-UA"/>
        </w:rPr>
      </w:pPr>
      <w:r w:rsidRPr="006A50A6">
        <w:rPr>
          <w:rFonts w:ascii="Times New Roman" w:hAnsi="Times New Roman"/>
          <w:sz w:val="28"/>
          <w:szCs w:val="28"/>
          <w:lang w:val="uk-UA"/>
        </w:rPr>
        <w:t>З’єднувальні канали без умовно є компонентом цієї геосистеми.</w:t>
      </w:r>
    </w:p>
    <w:p w:rsidR="00A864C3" w:rsidRPr="006A50A6" w:rsidRDefault="00A864C3" w:rsidP="00A864C3">
      <w:pPr>
        <w:pStyle w:val="a6"/>
        <w:numPr>
          <w:ilvl w:val="0"/>
          <w:numId w:val="3"/>
        </w:numPr>
        <w:jc w:val="both"/>
        <w:rPr>
          <w:rFonts w:ascii="Times New Roman" w:hAnsi="Times New Roman"/>
          <w:sz w:val="28"/>
          <w:szCs w:val="28"/>
          <w:lang w:val="uk-UA"/>
        </w:rPr>
      </w:pPr>
      <w:r w:rsidRPr="006A50A6">
        <w:rPr>
          <w:rFonts w:ascii="Times New Roman" w:hAnsi="Times New Roman"/>
          <w:sz w:val="28"/>
          <w:szCs w:val="28"/>
          <w:lang w:val="uk-UA"/>
        </w:rPr>
        <w:t>Досвіт експлуатації з’єднувальних каналів потребує наукових досліджень і моніторингу.</w:t>
      </w:r>
    </w:p>
    <w:p w:rsidR="00A864C3" w:rsidRPr="006A50A6" w:rsidRDefault="00A864C3" w:rsidP="00A864C3">
      <w:pPr>
        <w:jc w:val="both"/>
        <w:rPr>
          <w:rFonts w:ascii="Times New Roman" w:hAnsi="Times New Roman"/>
          <w:b/>
          <w:sz w:val="28"/>
          <w:szCs w:val="28"/>
          <w:lang w:val="uk-UA"/>
        </w:rPr>
      </w:pPr>
    </w:p>
    <w:p w:rsidR="00A864C3" w:rsidRPr="006A50A6" w:rsidRDefault="00A864C3" w:rsidP="00A864C3">
      <w:pPr>
        <w:jc w:val="both"/>
        <w:rPr>
          <w:rFonts w:ascii="Times New Roman" w:hAnsi="Times New Roman"/>
          <w:b/>
          <w:sz w:val="28"/>
          <w:szCs w:val="28"/>
          <w:lang w:val="uk-UA"/>
        </w:rPr>
      </w:pPr>
    </w:p>
    <w:p w:rsidR="00A864C3" w:rsidRPr="006A50A6" w:rsidRDefault="00A864C3" w:rsidP="00A864C3">
      <w:pPr>
        <w:jc w:val="both"/>
        <w:rPr>
          <w:rFonts w:ascii="Times New Roman" w:hAnsi="Times New Roman"/>
          <w:b/>
          <w:sz w:val="28"/>
          <w:szCs w:val="28"/>
          <w:lang w:val="uk-UA"/>
        </w:rPr>
      </w:pPr>
    </w:p>
    <w:p w:rsidR="00A864C3" w:rsidRPr="006A50A6" w:rsidRDefault="00A864C3" w:rsidP="00A864C3">
      <w:pPr>
        <w:jc w:val="both"/>
        <w:rPr>
          <w:rFonts w:ascii="Times New Roman" w:hAnsi="Times New Roman"/>
          <w:b/>
          <w:sz w:val="28"/>
          <w:szCs w:val="28"/>
          <w:lang w:val="uk-UA"/>
        </w:rPr>
      </w:pPr>
    </w:p>
    <w:p w:rsidR="00A864C3" w:rsidRPr="006A50A6" w:rsidRDefault="00A864C3" w:rsidP="00A864C3">
      <w:pPr>
        <w:ind w:left="1416" w:firstLine="708"/>
        <w:jc w:val="both"/>
        <w:rPr>
          <w:rFonts w:ascii="Times New Roman" w:hAnsi="Times New Roman"/>
          <w:bCs/>
          <w:sz w:val="28"/>
          <w:szCs w:val="28"/>
          <w:lang w:val="uk-UA"/>
        </w:rPr>
      </w:pPr>
      <w:r w:rsidRPr="006A50A6">
        <w:rPr>
          <w:rFonts w:ascii="Times New Roman" w:hAnsi="Times New Roman"/>
          <w:bCs/>
          <w:sz w:val="28"/>
          <w:szCs w:val="28"/>
          <w:lang w:val="uk-UA"/>
        </w:rPr>
        <w:t>СПИСOК ВИКOРИСТАНИХ ДЖЕРЕЛ</w:t>
      </w:r>
    </w:p>
    <w:p w:rsidR="00A864C3" w:rsidRPr="006A50A6" w:rsidRDefault="00A864C3" w:rsidP="00A864C3">
      <w:pPr>
        <w:ind w:left="1416" w:firstLine="708"/>
        <w:jc w:val="both"/>
        <w:rPr>
          <w:rFonts w:ascii="Times New Roman" w:hAnsi="Times New Roman"/>
          <w:b/>
          <w:sz w:val="28"/>
          <w:szCs w:val="28"/>
          <w:lang w:val="uk-UA"/>
        </w:rPr>
      </w:pPr>
    </w:p>
    <w:p w:rsidR="00A864C3" w:rsidRPr="006A50A6" w:rsidRDefault="00A864C3" w:rsidP="00A864C3">
      <w:pPr>
        <w:ind w:left="357"/>
        <w:jc w:val="both"/>
        <w:rPr>
          <w:rFonts w:ascii="Times New Roman" w:hAnsi="Times New Roman"/>
          <w:sz w:val="28"/>
          <w:szCs w:val="28"/>
          <w:lang w:val="uk-UA"/>
        </w:rPr>
      </w:pPr>
      <w:r w:rsidRPr="006A50A6">
        <w:rPr>
          <w:rFonts w:ascii="Times New Roman" w:hAnsi="Times New Roman"/>
          <w:sz w:val="28"/>
          <w:szCs w:val="28"/>
          <w:lang w:val="uk-UA"/>
        </w:rPr>
        <w:t>1. Адoбoвський В.В. Влияние климатических фактoрoв на вoдooбмен Тилигульскoгo лимана с мoрем / В.В. Адoбoвський, В.Н. Бoльшакoв // Экoлoгическая безoпаснoсть прибрежнoй и шельфoвoй зoн и кoмплекснoе испoльзoвание ресурсoв шельфа: Сб. науч. тр. - Севастoпoль, 2005. - Вып. 12.-С. 70-75.</w:t>
      </w:r>
    </w:p>
    <w:p w:rsidR="00A864C3" w:rsidRPr="006A50A6" w:rsidRDefault="00A864C3" w:rsidP="00A864C3">
      <w:pPr>
        <w:ind w:left="357"/>
        <w:jc w:val="both"/>
        <w:rPr>
          <w:rFonts w:ascii="Times New Roman" w:hAnsi="Times New Roman"/>
          <w:sz w:val="28"/>
          <w:szCs w:val="28"/>
          <w:lang w:val="uk-UA"/>
        </w:rPr>
      </w:pPr>
      <w:r w:rsidRPr="006A50A6">
        <w:rPr>
          <w:rFonts w:ascii="Times New Roman" w:hAnsi="Times New Roman"/>
          <w:sz w:val="28"/>
          <w:szCs w:val="28"/>
          <w:lang w:val="uk-UA"/>
        </w:rPr>
        <w:t>2. Актуальные прoблемы лиманoв северo-западнoгo Причернoмoрья. Мoнoграфия / [пoд ред. Тучкoвенкo Ю.С., Гoпченкo Г.Д.]. — Oдесса: ТЭС, 2011. — 224 с.</w:t>
      </w:r>
    </w:p>
    <w:p w:rsidR="00A864C3" w:rsidRPr="006A50A6" w:rsidRDefault="00A864C3" w:rsidP="00A864C3">
      <w:pPr>
        <w:ind w:left="357"/>
        <w:jc w:val="both"/>
        <w:rPr>
          <w:rFonts w:ascii="Times New Roman" w:hAnsi="Times New Roman"/>
          <w:bCs/>
          <w:sz w:val="28"/>
          <w:szCs w:val="28"/>
          <w:lang w:val="uk-UA"/>
        </w:rPr>
      </w:pPr>
      <w:r w:rsidRPr="006A50A6">
        <w:rPr>
          <w:rFonts w:ascii="Times New Roman" w:hAnsi="Times New Roman"/>
          <w:bCs/>
          <w:sz w:val="28"/>
          <w:szCs w:val="28"/>
          <w:lang w:val="uk-UA"/>
        </w:rPr>
        <w:t>3. Амбарян О. А., Брюм А. Н., Иванов В. Г. Главные морские порты Украины. — Одесса: Маяк, 1993. — 335 с</w:t>
      </w:r>
    </w:p>
    <w:p w:rsidR="00A864C3" w:rsidRPr="006A50A6" w:rsidRDefault="00A864C3" w:rsidP="00A864C3">
      <w:pPr>
        <w:ind w:left="357"/>
        <w:jc w:val="both"/>
        <w:rPr>
          <w:rFonts w:ascii="Times New Roman" w:hAnsi="Times New Roman"/>
          <w:sz w:val="28"/>
          <w:szCs w:val="28"/>
          <w:lang w:val="uk-UA"/>
        </w:rPr>
      </w:pPr>
      <w:r w:rsidRPr="006A50A6">
        <w:rPr>
          <w:rFonts w:ascii="Times New Roman" w:hAnsi="Times New Roman"/>
          <w:iCs/>
          <w:sz w:val="28"/>
          <w:szCs w:val="28"/>
          <w:lang w:val="uk-UA"/>
        </w:rPr>
        <w:t>4. Арманд А. Д.</w:t>
      </w:r>
      <w:r w:rsidRPr="006A50A6">
        <w:rPr>
          <w:rFonts w:ascii="Times New Roman" w:hAnsi="Times New Roman"/>
          <w:sz w:val="28"/>
          <w:szCs w:val="28"/>
          <w:lang w:val="uk-UA"/>
        </w:rPr>
        <w:t xml:space="preserve"> Саморегуляция и саморегулирование географических систем. — М.: Наука, 1988. — 261 с.</w:t>
      </w:r>
    </w:p>
    <w:p w:rsidR="00A864C3" w:rsidRPr="006A50A6" w:rsidRDefault="00A864C3" w:rsidP="00A864C3">
      <w:pPr>
        <w:pStyle w:val="HTML"/>
        <w:shd w:val="clear" w:color="auto" w:fill="F8F9FA"/>
        <w:spacing w:line="360" w:lineRule="auto"/>
        <w:ind w:left="357"/>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5.</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Астафурова С. А., Копилов С. А., Крижановська І. М., Свертілов О. О., Чередниченко О. П. Взаємодія екосистем з оточуючим середовищем і вплив на них інженерно-господарчої діяльності // Екологічні проблеми Чорного моря. — Одеса: ІНВАЦ, 2008. — С. 19—23.</w:t>
      </w:r>
    </w:p>
    <w:p w:rsidR="00A864C3" w:rsidRPr="006A50A6" w:rsidRDefault="00A864C3" w:rsidP="00A864C3">
      <w:pPr>
        <w:pStyle w:val="HTML"/>
        <w:shd w:val="clear" w:color="auto" w:fill="F8F9FA"/>
        <w:spacing w:line="360" w:lineRule="auto"/>
        <w:ind w:firstLine="357"/>
        <w:jc w:val="both"/>
        <w:rPr>
          <w:rStyle w:val="y2iqfc"/>
          <w:rFonts w:ascii="Times New Roman" w:hAnsi="Times New Roman" w:cs="Times New Roman"/>
          <w:color w:val="202124"/>
          <w:sz w:val="28"/>
          <w:szCs w:val="28"/>
          <w:lang w:val="uk-UA"/>
        </w:rPr>
      </w:pPr>
      <w:r w:rsidRPr="006A50A6">
        <w:rPr>
          <w:rStyle w:val="y2iqfc"/>
          <w:rFonts w:ascii="Times New Roman" w:hAnsi="Times New Roman" w:cs="Times New Roman"/>
          <w:sz w:val="28"/>
          <w:szCs w:val="28"/>
          <w:lang w:val="uk-UA"/>
        </w:rPr>
        <w:t>6.</w:t>
      </w:r>
      <w:r w:rsidRPr="006A50A6">
        <w:rPr>
          <w:rStyle w:val="y2iqfc"/>
          <w:sz w:val="28"/>
          <w:szCs w:val="28"/>
          <w:lang w:val="uk-UA"/>
        </w:rPr>
        <w:t xml:space="preserve"> </w:t>
      </w:r>
      <w:r w:rsidRPr="006A50A6">
        <w:rPr>
          <w:rStyle w:val="y2iqfc"/>
          <w:rFonts w:ascii="Times New Roman" w:hAnsi="Times New Roman" w:cs="Times New Roman"/>
          <w:color w:val="202124"/>
          <w:sz w:val="28"/>
          <w:szCs w:val="28"/>
          <w:lang w:val="uk-UA"/>
        </w:rPr>
        <w:t>Атлас А. Стара Одеса: її друзі та недруги. - Одеса: Ласмі, 1992. - 208 с.</w:t>
      </w:r>
    </w:p>
    <w:p w:rsidR="00A864C3" w:rsidRPr="006A50A6" w:rsidRDefault="00A864C3" w:rsidP="00A864C3">
      <w:pPr>
        <w:ind w:left="357"/>
        <w:jc w:val="both"/>
        <w:rPr>
          <w:rStyle w:val="FontStyle14"/>
          <w:sz w:val="28"/>
          <w:szCs w:val="28"/>
          <w:lang w:val="uk-UA"/>
        </w:rPr>
      </w:pPr>
      <w:r w:rsidRPr="006A50A6">
        <w:rPr>
          <w:rStyle w:val="FontStyle15"/>
          <w:rFonts w:eastAsiaTheme="majorEastAsia"/>
          <w:i w:val="0"/>
          <w:sz w:val="28"/>
          <w:szCs w:val="28"/>
          <w:lang w:val="uk-UA"/>
        </w:rPr>
        <w:t xml:space="preserve">7. Балабанов И. П. </w:t>
      </w:r>
      <w:r w:rsidRPr="006A50A6">
        <w:rPr>
          <w:rStyle w:val="FontStyle14"/>
          <w:sz w:val="28"/>
          <w:szCs w:val="28"/>
          <w:lang w:val="uk-UA"/>
        </w:rPr>
        <w:t>Палеогеографические предпосылки формирования совре</w:t>
      </w:r>
      <w:r w:rsidRPr="006A50A6">
        <w:rPr>
          <w:rStyle w:val="FontStyle14"/>
          <w:sz w:val="28"/>
          <w:szCs w:val="28"/>
          <w:lang w:val="uk-UA"/>
        </w:rPr>
        <w:softHyphen/>
        <w:t>менных геоэкологических условий прибрежно-морских зон Черномор</w:t>
      </w:r>
      <w:r w:rsidRPr="006A50A6">
        <w:rPr>
          <w:rStyle w:val="FontStyle14"/>
          <w:sz w:val="28"/>
          <w:szCs w:val="28"/>
          <w:lang w:val="uk-UA"/>
        </w:rPr>
        <w:softHyphen/>
        <w:t xml:space="preserve">ского бассейна // Природные и природно-техногенные риски береговой зоны морей: Материалы междунар. конф. / Под ред. Б. В. Буркинского и </w:t>
      </w:r>
      <w:r w:rsidRPr="006A50A6">
        <w:rPr>
          <w:rStyle w:val="FontStyle14"/>
          <w:spacing w:val="-20"/>
          <w:sz w:val="28"/>
          <w:szCs w:val="28"/>
          <w:lang w:val="uk-UA"/>
        </w:rPr>
        <w:t>Г.</w:t>
      </w:r>
      <w:r w:rsidRPr="006A50A6">
        <w:rPr>
          <w:rStyle w:val="FontStyle14"/>
          <w:sz w:val="28"/>
          <w:szCs w:val="28"/>
          <w:lang w:val="uk-UA"/>
        </w:rPr>
        <w:t xml:space="preserve"> Л. Коффа. - Одесса: Изд-во ТЕС, 2008. - С. 72-75.</w:t>
      </w:r>
    </w:p>
    <w:p w:rsidR="00A864C3" w:rsidRPr="006A50A6" w:rsidRDefault="00A864C3" w:rsidP="00A864C3">
      <w:pPr>
        <w:pStyle w:val="HTML"/>
        <w:shd w:val="clear" w:color="auto" w:fill="F8F9FA"/>
        <w:spacing w:line="360" w:lineRule="auto"/>
        <w:ind w:left="357"/>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8.</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Башкиров Г. С. Задачи гидравлики мелководного штормового моря. Учебное пособие. — М.: Рекламбюро ММФ, 1971. — 46 с</w:t>
      </w:r>
    </w:p>
    <w:p w:rsidR="00A864C3" w:rsidRPr="006A50A6" w:rsidRDefault="00A864C3" w:rsidP="00A864C3">
      <w:pPr>
        <w:ind w:firstLine="357"/>
        <w:jc w:val="both"/>
        <w:rPr>
          <w:rFonts w:ascii="Times New Roman" w:hAnsi="Times New Roman"/>
          <w:bCs/>
          <w:sz w:val="28"/>
          <w:szCs w:val="28"/>
          <w:lang w:val="uk-UA"/>
        </w:rPr>
      </w:pPr>
      <w:r w:rsidRPr="006A50A6">
        <w:rPr>
          <w:rFonts w:ascii="Times New Roman" w:hAnsi="Times New Roman"/>
          <w:bCs/>
          <w:sz w:val="28"/>
          <w:szCs w:val="28"/>
          <w:lang w:val="uk-UA"/>
        </w:rPr>
        <w:t>9. Беренбейм Д. Я. О пути греков через Черное море // Советская</w:t>
      </w:r>
    </w:p>
    <w:p w:rsidR="00A864C3" w:rsidRPr="006A50A6" w:rsidRDefault="00A864C3" w:rsidP="00A864C3">
      <w:pPr>
        <w:ind w:firstLine="357"/>
        <w:jc w:val="both"/>
        <w:rPr>
          <w:rFonts w:ascii="Times New Roman" w:hAnsi="Times New Roman"/>
          <w:bCs/>
          <w:sz w:val="28"/>
          <w:szCs w:val="28"/>
          <w:lang w:val="uk-UA"/>
        </w:rPr>
      </w:pPr>
      <w:r w:rsidRPr="006A50A6">
        <w:rPr>
          <w:rFonts w:ascii="Times New Roman" w:hAnsi="Times New Roman"/>
          <w:bCs/>
          <w:sz w:val="28"/>
          <w:szCs w:val="28"/>
          <w:lang w:val="uk-UA"/>
        </w:rPr>
        <w:t>археология. — 1958. — № 3. — С. 201—203</w:t>
      </w:r>
    </w:p>
    <w:p w:rsidR="00A864C3" w:rsidRPr="006A50A6" w:rsidRDefault="00A864C3" w:rsidP="00A864C3">
      <w:pPr>
        <w:ind w:left="357"/>
        <w:jc w:val="both"/>
        <w:rPr>
          <w:rFonts w:ascii="Times New Roman" w:hAnsi="Times New Roman"/>
          <w:bCs/>
          <w:sz w:val="28"/>
          <w:szCs w:val="28"/>
          <w:lang w:val="uk-UA"/>
        </w:rPr>
      </w:pPr>
      <w:r w:rsidRPr="006A50A6">
        <w:rPr>
          <w:rFonts w:ascii="Times New Roman" w:hAnsi="Times New Roman"/>
          <w:bCs/>
          <w:sz w:val="28"/>
          <w:szCs w:val="28"/>
          <w:lang w:val="uk-UA"/>
        </w:rPr>
        <w:lastRenderedPageBreak/>
        <w:t>10. Бестужев Н. А. Опыт истории российского флота. — Л.: Гос. союзн. изд-во судостроительной промышленности, 1961. — 170 с</w:t>
      </w:r>
    </w:p>
    <w:p w:rsidR="00A864C3" w:rsidRPr="006A50A6" w:rsidRDefault="00A864C3" w:rsidP="00A864C3">
      <w:pPr>
        <w:ind w:left="357"/>
        <w:jc w:val="both"/>
        <w:rPr>
          <w:rFonts w:ascii="Times New Roman" w:hAnsi="Times New Roman"/>
          <w:bCs/>
          <w:sz w:val="28"/>
          <w:szCs w:val="28"/>
          <w:lang w:val="uk-UA"/>
        </w:rPr>
      </w:pPr>
      <w:r w:rsidRPr="006A50A6">
        <w:rPr>
          <w:rFonts w:ascii="Times New Roman" w:hAnsi="Times New Roman"/>
          <w:sz w:val="28"/>
          <w:szCs w:val="28"/>
          <w:lang w:val="uk-UA"/>
        </w:rPr>
        <w:t>11. Большая карта Российской Империи [Карти] / ВКБ, 1:500000. - Санкт-Петербург, 1812. - 1 с.</w:t>
      </w:r>
    </w:p>
    <w:p w:rsidR="00A864C3" w:rsidRPr="006A50A6" w:rsidRDefault="00A864C3" w:rsidP="00A864C3">
      <w:pPr>
        <w:ind w:firstLine="357"/>
        <w:jc w:val="both"/>
        <w:rPr>
          <w:rFonts w:ascii="Times New Roman" w:hAnsi="Times New Roman"/>
          <w:bCs/>
          <w:sz w:val="28"/>
          <w:szCs w:val="28"/>
          <w:lang w:val="uk-UA"/>
        </w:rPr>
      </w:pPr>
      <w:r w:rsidRPr="006A50A6">
        <w:rPr>
          <w:rFonts w:ascii="Times New Roman" w:hAnsi="Times New Roman"/>
          <w:bCs/>
          <w:sz w:val="28"/>
          <w:szCs w:val="28"/>
          <w:lang w:val="uk-UA"/>
        </w:rPr>
        <w:t xml:space="preserve">12. Военное изд-во Министерства Вооруженных Сил СССР, 1948. — 490 с </w:t>
      </w:r>
    </w:p>
    <w:p w:rsidR="00A864C3" w:rsidRPr="006A50A6" w:rsidRDefault="00A864C3" w:rsidP="00A864C3">
      <w:pPr>
        <w:ind w:firstLine="357"/>
        <w:jc w:val="both"/>
        <w:rPr>
          <w:rFonts w:ascii="Times New Roman" w:hAnsi="Times New Roman"/>
          <w:bCs/>
          <w:sz w:val="28"/>
          <w:szCs w:val="28"/>
          <w:lang w:val="uk-UA"/>
        </w:rPr>
      </w:pPr>
      <w:r w:rsidRPr="006A50A6">
        <w:rPr>
          <w:rFonts w:ascii="Times New Roman" w:hAnsi="Times New Roman"/>
          <w:bCs/>
          <w:sz w:val="28"/>
          <w:szCs w:val="28"/>
          <w:lang w:val="uk-UA"/>
        </w:rPr>
        <w:t xml:space="preserve">13. Болгари П., Зоткин Н., Корниенко Д., Любинков М., Ляхович А. </w:t>
      </w:r>
    </w:p>
    <w:p w:rsidR="00A864C3" w:rsidRPr="006A50A6" w:rsidRDefault="00A864C3" w:rsidP="00A864C3">
      <w:pPr>
        <w:ind w:left="357"/>
        <w:jc w:val="both"/>
        <w:rPr>
          <w:rFonts w:ascii="Times New Roman" w:hAnsi="Times New Roman"/>
          <w:bCs/>
          <w:sz w:val="28"/>
          <w:szCs w:val="28"/>
          <w:lang w:val="uk-UA"/>
        </w:rPr>
      </w:pPr>
      <w:r w:rsidRPr="006A50A6">
        <w:rPr>
          <w:rFonts w:ascii="Times New Roman" w:hAnsi="Times New Roman"/>
          <w:bCs/>
          <w:sz w:val="28"/>
          <w:szCs w:val="28"/>
          <w:lang w:val="uk-UA"/>
        </w:rPr>
        <w:t>Черноморский флот. Исторический очерк. — М.: Военное изд-во Министерства обороны СССР, 1967. — 341 с</w:t>
      </w:r>
    </w:p>
    <w:p w:rsidR="00A864C3" w:rsidRPr="006A50A6" w:rsidRDefault="00A864C3" w:rsidP="00A864C3">
      <w:pPr>
        <w:ind w:left="357"/>
        <w:jc w:val="both"/>
        <w:rPr>
          <w:rFonts w:ascii="Times New Roman" w:hAnsi="Times New Roman"/>
          <w:sz w:val="28"/>
          <w:szCs w:val="28"/>
          <w:lang w:val="uk-UA"/>
        </w:rPr>
      </w:pPr>
      <w:r w:rsidRPr="006A50A6">
        <w:rPr>
          <w:rFonts w:ascii="Times New Roman" w:hAnsi="Times New Roman"/>
          <w:sz w:val="28"/>
          <w:szCs w:val="28"/>
          <w:lang w:val="uk-UA"/>
        </w:rPr>
        <w:t>14. Буйских С. Б. Археологическая карта Тилигульского лимана / Древности Причерноморских степей– Киев, 1993. – С. 110-117</w:t>
      </w:r>
    </w:p>
    <w:p w:rsidR="00A864C3" w:rsidRPr="006A50A6" w:rsidRDefault="00A864C3" w:rsidP="00A864C3">
      <w:pPr>
        <w:ind w:left="357"/>
        <w:jc w:val="both"/>
        <w:rPr>
          <w:rFonts w:ascii="Times New Roman" w:hAnsi="Times New Roman"/>
          <w:sz w:val="28"/>
          <w:szCs w:val="28"/>
          <w:lang w:val="uk-UA"/>
        </w:rPr>
      </w:pPr>
      <w:r w:rsidRPr="006A50A6">
        <w:rPr>
          <w:rFonts w:ascii="Times New Roman" w:hAnsi="Times New Roman"/>
          <w:sz w:val="28"/>
          <w:szCs w:val="28"/>
          <w:lang w:val="uk-UA"/>
        </w:rPr>
        <w:t>15. Ванчугов В. П. Поселение позднего бронзового века в Северо-Западном Причерноморье / – Киев: Наукова література, 1991. – С. 64-66</w:t>
      </w:r>
    </w:p>
    <w:p w:rsidR="00A864C3" w:rsidRPr="006A50A6" w:rsidRDefault="00A864C3" w:rsidP="00A864C3">
      <w:pPr>
        <w:ind w:left="357"/>
        <w:rPr>
          <w:rFonts w:ascii="Times New Roman" w:hAnsi="Times New Roman"/>
          <w:sz w:val="28"/>
          <w:szCs w:val="28"/>
          <w:lang w:val="uk-UA"/>
        </w:rPr>
      </w:pPr>
      <w:r w:rsidRPr="006A50A6">
        <w:rPr>
          <w:rFonts w:ascii="Times New Roman" w:hAnsi="Times New Roman"/>
          <w:sz w:val="28"/>
          <w:szCs w:val="28"/>
          <w:lang w:val="uk-UA"/>
        </w:rPr>
        <w:t>16. Большаков В. С. Распределение речных вод в ­бесприливном море // Вопросы биоокеанографии. — К.: Наук. думка, 1967. — С. 8—13</w:t>
      </w:r>
    </w:p>
    <w:p w:rsidR="00A864C3" w:rsidRPr="006A50A6" w:rsidRDefault="00A864C3" w:rsidP="00A864C3">
      <w:pPr>
        <w:ind w:left="357"/>
        <w:jc w:val="both"/>
        <w:rPr>
          <w:rFonts w:ascii="Times New Roman" w:hAnsi="Times New Roman"/>
          <w:bCs/>
          <w:sz w:val="28"/>
          <w:szCs w:val="28"/>
          <w:lang w:val="uk-UA"/>
        </w:rPr>
      </w:pPr>
      <w:r w:rsidRPr="006A50A6">
        <w:rPr>
          <w:rFonts w:ascii="Times New Roman" w:hAnsi="Times New Roman"/>
          <w:sz w:val="28"/>
          <w:szCs w:val="28"/>
          <w:lang w:val="uk-UA"/>
        </w:rPr>
        <w:t>17. Вoдні ресурси та гідрoекoлoгічний стан Тилігульськoгo лиману: [Мoнoграфія] / [за ред. Ю.С. Тучкoвенка, Н.С. Лoбoди]. – Oдеса: ТЕС, 2014. – 278 с.</w:t>
      </w:r>
    </w:p>
    <w:p w:rsidR="00A864C3" w:rsidRPr="006A50A6" w:rsidRDefault="00A864C3" w:rsidP="00A864C3">
      <w:pPr>
        <w:pStyle w:val="Style2"/>
        <w:widowControl/>
        <w:tabs>
          <w:tab w:val="left" w:pos="312"/>
        </w:tabs>
        <w:spacing w:line="360" w:lineRule="auto"/>
        <w:ind w:left="312" w:firstLine="0"/>
        <w:rPr>
          <w:rStyle w:val="FontStyle14"/>
          <w:sz w:val="28"/>
          <w:szCs w:val="28"/>
        </w:rPr>
      </w:pPr>
      <w:r w:rsidRPr="006A50A6">
        <w:rPr>
          <w:rStyle w:val="FontStyle15"/>
          <w:rFonts w:eastAsiaTheme="majorEastAsia"/>
          <w:i w:val="0"/>
          <w:sz w:val="28"/>
          <w:szCs w:val="28"/>
        </w:rPr>
        <w:t xml:space="preserve">18. Воскобойников В. М. </w:t>
      </w:r>
      <w:r w:rsidRPr="006A50A6">
        <w:rPr>
          <w:rStyle w:val="FontStyle14"/>
          <w:sz w:val="28"/>
          <w:szCs w:val="28"/>
        </w:rPr>
        <w:t>О роли биогенного материала в создании аккуму</w:t>
      </w:r>
      <w:r w:rsidRPr="006A50A6">
        <w:rPr>
          <w:rStyle w:val="FontStyle14"/>
          <w:sz w:val="28"/>
          <w:szCs w:val="28"/>
        </w:rPr>
        <w:softHyphen/>
        <w:t>лятивных форм на берегах Причерноморских лиманов // Геология по</w:t>
      </w:r>
      <w:r w:rsidRPr="006A50A6">
        <w:rPr>
          <w:rStyle w:val="FontStyle14"/>
          <w:sz w:val="28"/>
          <w:szCs w:val="28"/>
        </w:rPr>
        <w:softHyphen/>
        <w:t>бережья и дна Черного и Азовского морей в пределах УССР. — 1969. — Вып. 3.- С. 191-201.</w:t>
      </w:r>
    </w:p>
    <w:p w:rsidR="00A864C3" w:rsidRPr="006A50A6" w:rsidRDefault="00A864C3" w:rsidP="00A864C3">
      <w:pPr>
        <w:pStyle w:val="Style2"/>
        <w:widowControl/>
        <w:tabs>
          <w:tab w:val="left" w:pos="312"/>
        </w:tabs>
        <w:spacing w:line="360" w:lineRule="auto"/>
        <w:ind w:left="312" w:firstLine="0"/>
        <w:rPr>
          <w:rStyle w:val="FontStyle14"/>
          <w:sz w:val="28"/>
          <w:szCs w:val="28"/>
        </w:rPr>
      </w:pPr>
      <w:r w:rsidRPr="006A50A6">
        <w:rPr>
          <w:rStyle w:val="FontStyle15"/>
          <w:rFonts w:eastAsiaTheme="majorEastAsia"/>
          <w:i w:val="0"/>
          <w:sz w:val="28"/>
          <w:szCs w:val="28"/>
        </w:rPr>
        <w:t xml:space="preserve">19. Воскобойников В. М., Ротарь М. Ф., Коников Е. Г. </w:t>
      </w:r>
      <w:r w:rsidRPr="006A50A6">
        <w:rPr>
          <w:rStyle w:val="FontStyle14"/>
          <w:sz w:val="28"/>
          <w:szCs w:val="28"/>
        </w:rPr>
        <w:t>Связь ритмичности стро</w:t>
      </w:r>
      <w:r w:rsidRPr="006A50A6">
        <w:rPr>
          <w:rStyle w:val="FontStyle14"/>
          <w:sz w:val="28"/>
          <w:szCs w:val="28"/>
        </w:rPr>
        <w:softHyphen/>
        <w:t>ения толщ голоценовых отложений Причерноморских лиманов с колеба</w:t>
      </w:r>
      <w:r w:rsidRPr="006A50A6">
        <w:rPr>
          <w:rStyle w:val="FontStyle14"/>
          <w:sz w:val="28"/>
          <w:szCs w:val="28"/>
        </w:rPr>
        <w:softHyphen/>
        <w:t xml:space="preserve">тельным режимом уровня Черного моря // Изменения уровня моря: Сб. научн. статей / Под ред. П. А. Каплина, </w:t>
      </w:r>
      <w:r w:rsidRPr="006A50A6">
        <w:rPr>
          <w:rStyle w:val="FontStyle14"/>
          <w:spacing w:val="-20"/>
          <w:sz w:val="28"/>
          <w:szCs w:val="28"/>
        </w:rPr>
        <w:t>Р.</w:t>
      </w:r>
      <w:r w:rsidRPr="006A50A6">
        <w:rPr>
          <w:rStyle w:val="FontStyle14"/>
          <w:sz w:val="28"/>
          <w:szCs w:val="28"/>
        </w:rPr>
        <w:t xml:space="preserve"> К. Клиге, А. Л. Чепалыги. — Москва: Изд-во МГУ, 1981. - С. 264-274.</w:t>
      </w:r>
    </w:p>
    <w:p w:rsidR="00A864C3" w:rsidRPr="006A50A6" w:rsidRDefault="00A864C3" w:rsidP="00A864C3">
      <w:pPr>
        <w:ind w:left="312"/>
        <w:jc w:val="both"/>
        <w:rPr>
          <w:rFonts w:ascii="Times New Roman" w:hAnsi="Times New Roman"/>
          <w:bCs/>
          <w:sz w:val="28"/>
          <w:szCs w:val="28"/>
          <w:lang w:val="uk-UA"/>
        </w:rPr>
      </w:pPr>
      <w:r w:rsidRPr="006A50A6">
        <w:rPr>
          <w:rFonts w:ascii="Times New Roman" w:hAnsi="Times New Roman"/>
          <w:bCs/>
          <w:sz w:val="28"/>
          <w:szCs w:val="28"/>
          <w:lang w:val="uk-UA"/>
        </w:rPr>
        <w:t>20. Все о морских портах Украины. 1999—2000 (Ukrainian Ports) Справочник. — Изд-во «Порты Украины», 1999. — 400 с</w:t>
      </w:r>
    </w:p>
    <w:p w:rsidR="00A864C3" w:rsidRPr="006A50A6" w:rsidRDefault="00A864C3" w:rsidP="00A864C3">
      <w:pPr>
        <w:pStyle w:val="Style2"/>
        <w:widowControl/>
        <w:tabs>
          <w:tab w:val="left" w:pos="346"/>
        </w:tabs>
        <w:spacing w:before="5" w:line="360" w:lineRule="auto"/>
        <w:ind w:left="312" w:firstLine="0"/>
        <w:rPr>
          <w:rStyle w:val="FontStyle14"/>
          <w:sz w:val="28"/>
          <w:szCs w:val="28"/>
        </w:rPr>
      </w:pPr>
      <w:r w:rsidRPr="006A50A6">
        <w:rPr>
          <w:rStyle w:val="FontStyle15"/>
          <w:rFonts w:eastAsiaTheme="majorEastAsia"/>
          <w:i w:val="0"/>
          <w:sz w:val="28"/>
          <w:szCs w:val="28"/>
        </w:rPr>
        <w:tab/>
        <w:t xml:space="preserve">21. Геология шельфа УССР. </w:t>
      </w:r>
      <w:r w:rsidRPr="006A50A6">
        <w:rPr>
          <w:rStyle w:val="FontStyle14"/>
          <w:sz w:val="28"/>
          <w:szCs w:val="28"/>
        </w:rPr>
        <w:t>Среда, история и методика изучения / Под общ. ред. Е. Ф. Шнюкова. — Киев: Наукова думка, 1982. — 175 с.</w:t>
      </w:r>
    </w:p>
    <w:p w:rsidR="00A864C3" w:rsidRPr="006A50A6" w:rsidRDefault="00A864C3" w:rsidP="00A864C3">
      <w:pPr>
        <w:pStyle w:val="Style2"/>
        <w:widowControl/>
        <w:tabs>
          <w:tab w:val="left" w:pos="346"/>
        </w:tabs>
        <w:spacing w:before="5" w:line="360" w:lineRule="auto"/>
        <w:ind w:left="312" w:firstLine="0"/>
        <w:rPr>
          <w:rStyle w:val="FontStyle14"/>
          <w:sz w:val="28"/>
          <w:szCs w:val="28"/>
        </w:rPr>
      </w:pPr>
      <w:r w:rsidRPr="006A50A6">
        <w:rPr>
          <w:rStyle w:val="FontStyle15"/>
          <w:rFonts w:eastAsiaTheme="majorEastAsia"/>
          <w:i w:val="0"/>
          <w:sz w:val="28"/>
          <w:szCs w:val="28"/>
        </w:rPr>
        <w:lastRenderedPageBreak/>
        <w:tab/>
        <w:t xml:space="preserve">22. Геология шельфа УССР. </w:t>
      </w:r>
      <w:r w:rsidRPr="006A50A6">
        <w:rPr>
          <w:rStyle w:val="FontStyle14"/>
          <w:sz w:val="28"/>
          <w:szCs w:val="28"/>
        </w:rPr>
        <w:t>Лиманы / Под общ. ред. Е. Ф. Шнюкова. — Киев: Наукова думка, 1984. — 176 с.</w:t>
      </w:r>
    </w:p>
    <w:p w:rsidR="00A864C3" w:rsidRPr="006A50A6" w:rsidRDefault="00A864C3" w:rsidP="00A864C3">
      <w:pPr>
        <w:pStyle w:val="a9"/>
        <w:widowControl w:val="0"/>
        <w:tabs>
          <w:tab w:val="left" w:pos="284"/>
        </w:tabs>
        <w:spacing w:after="0" w:line="360" w:lineRule="auto"/>
        <w:ind w:left="284"/>
        <w:jc w:val="both"/>
        <w:rPr>
          <w:sz w:val="28"/>
          <w:szCs w:val="28"/>
          <w:lang w:val="uk-UA"/>
        </w:rPr>
      </w:pPr>
      <w:r w:rsidRPr="006A50A6">
        <w:rPr>
          <w:sz w:val="28"/>
          <w:szCs w:val="28"/>
          <w:lang w:val="uk-UA"/>
        </w:rPr>
        <w:t>23. Гидрометеорология и гидрохимия морей СССР. Черное море / Отв. ред. Ф.С. Терзиев. – Т. 4. – Вып. 1</w:t>
      </w:r>
      <w:r w:rsidRPr="006A50A6">
        <w:rPr>
          <w:b/>
          <w:sz w:val="28"/>
          <w:szCs w:val="28"/>
          <w:lang w:val="uk-UA"/>
        </w:rPr>
        <w:t>:</w:t>
      </w:r>
      <w:r w:rsidRPr="006A50A6">
        <w:rPr>
          <w:sz w:val="28"/>
          <w:szCs w:val="28"/>
          <w:lang w:val="uk-UA"/>
        </w:rPr>
        <w:t xml:space="preserve"> Гидрометеорологические условия. – СПб: Гидрометеоиздат, 1991. – 429 с.</w:t>
      </w:r>
    </w:p>
    <w:p w:rsidR="00A864C3" w:rsidRPr="006A50A6" w:rsidRDefault="00A864C3" w:rsidP="00A864C3">
      <w:pPr>
        <w:pStyle w:val="a9"/>
        <w:widowControl w:val="0"/>
        <w:tabs>
          <w:tab w:val="left" w:pos="284"/>
        </w:tabs>
        <w:spacing w:after="0" w:line="360" w:lineRule="auto"/>
        <w:ind w:left="284"/>
        <w:jc w:val="both"/>
        <w:rPr>
          <w:sz w:val="28"/>
          <w:szCs w:val="28"/>
          <w:lang w:val="uk-UA"/>
        </w:rPr>
      </w:pPr>
      <w:r w:rsidRPr="006A50A6">
        <w:rPr>
          <w:sz w:val="28"/>
          <w:szCs w:val="28"/>
          <w:lang w:val="uk-UA"/>
        </w:rPr>
        <w:t>24. Глазовская М. А. Ландшафтно-геохимические системы и их устойчивость к техногенезу // Биогеохимические циклы в биосфере. — М.: Наука, 1976. — С. 99-118</w:t>
      </w:r>
    </w:p>
    <w:p w:rsidR="00A864C3" w:rsidRPr="006A50A6" w:rsidRDefault="00A864C3" w:rsidP="00A864C3">
      <w:pPr>
        <w:pStyle w:val="Style2"/>
        <w:widowControl/>
        <w:tabs>
          <w:tab w:val="left" w:pos="317"/>
        </w:tabs>
        <w:spacing w:before="5" w:line="360" w:lineRule="auto"/>
        <w:ind w:left="284" w:firstLine="0"/>
        <w:rPr>
          <w:rStyle w:val="FontStyle14"/>
          <w:sz w:val="28"/>
          <w:szCs w:val="28"/>
        </w:rPr>
      </w:pPr>
      <w:r w:rsidRPr="006A50A6">
        <w:rPr>
          <w:rStyle w:val="FontStyle15"/>
          <w:rFonts w:eastAsiaTheme="majorEastAsia"/>
          <w:i w:val="0"/>
          <w:sz w:val="28"/>
          <w:szCs w:val="28"/>
        </w:rPr>
        <w:tab/>
        <w:t xml:space="preserve">25. Гожик П. Ф., ГрановаА. К., Шуйский Ю. Д. </w:t>
      </w:r>
      <w:r w:rsidRPr="006A50A6">
        <w:rPr>
          <w:rStyle w:val="FontStyle14"/>
          <w:sz w:val="28"/>
          <w:szCs w:val="28"/>
        </w:rPr>
        <w:t>Направленность развития берега между Днестровским лиманом и дельтой Дуная. — Киев: Наукова дум</w:t>
      </w:r>
      <w:r w:rsidRPr="006A50A6">
        <w:rPr>
          <w:rStyle w:val="FontStyle14"/>
          <w:sz w:val="28"/>
          <w:szCs w:val="28"/>
        </w:rPr>
        <w:softHyphen/>
        <w:t>ка, 1988. - 182 с. (Рукопись депонирована ВИНИТИ под № 2581-В88 от 05.04.1988 г.).</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26. Горячкин Ю. Н., Иванов Е. А. Уровень Черного моря: прошлое, настоящее и будущее. — Севастополь, 2006. 210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iCs/>
          <w:sz w:val="28"/>
          <w:szCs w:val="28"/>
          <w:lang w:val="uk-UA"/>
        </w:rPr>
        <w:t>27. Гродзинський М.Д.</w:t>
      </w:r>
      <w:r w:rsidRPr="006A50A6">
        <w:rPr>
          <w:rFonts w:ascii="Times New Roman" w:hAnsi="Times New Roman"/>
          <w:sz w:val="28"/>
          <w:szCs w:val="28"/>
          <w:lang w:val="uk-UA"/>
        </w:rPr>
        <w:t xml:space="preserve"> Стійкість геосистем до антропогенних навантажень. — К.: Ліцей, 1995. — 233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bCs/>
          <w:sz w:val="28"/>
          <w:szCs w:val="28"/>
          <w:lang w:val="uk-UA"/>
        </w:rPr>
        <w:t>28. Дьяконов К. Н</w:t>
      </w:r>
      <w:r w:rsidRPr="006A50A6">
        <w:rPr>
          <w:rFonts w:ascii="Times New Roman" w:hAnsi="Times New Roman"/>
          <w:b/>
          <w:bCs/>
          <w:sz w:val="28"/>
          <w:szCs w:val="28"/>
          <w:lang w:val="uk-UA"/>
        </w:rPr>
        <w:t>.</w:t>
      </w:r>
      <w:r w:rsidRPr="006A50A6">
        <w:rPr>
          <w:rFonts w:ascii="Times New Roman" w:hAnsi="Times New Roman"/>
          <w:sz w:val="28"/>
          <w:szCs w:val="28"/>
          <w:lang w:val="uk-UA"/>
        </w:rPr>
        <w:t xml:space="preserve"> Пространственно-временная изменчивость показателей геосистем и ее учет при прогнозировании // Методология и методы географического прогнозирования. — М.: Изд-во М. ун-та, 1983. — С. 83-91.</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29. Экосистемы акваторий морских портов Черноморско – Азовского бассейна. Виноградов А. К. , Богатова Ю. И. , Синегуб И. А. Одесса Астропринт 2012 528 с.</w:t>
      </w:r>
    </w:p>
    <w:p w:rsidR="00A864C3" w:rsidRPr="006A50A6" w:rsidRDefault="00A864C3" w:rsidP="00A864C3">
      <w:pPr>
        <w:pStyle w:val="HTML"/>
        <w:shd w:val="clear" w:color="auto" w:fill="F8F9FA"/>
        <w:spacing w:line="360" w:lineRule="auto"/>
        <w:ind w:left="284"/>
        <w:jc w:val="both"/>
        <w:rPr>
          <w:rFonts w:ascii="Times New Roman" w:hAnsi="Times New Roman" w:cs="Times New Roman"/>
          <w:bCs/>
          <w:sz w:val="28"/>
          <w:szCs w:val="28"/>
          <w:lang w:val="uk-UA"/>
        </w:rPr>
      </w:pPr>
      <w:r w:rsidRPr="006A50A6">
        <w:rPr>
          <w:rFonts w:ascii="Times New Roman" w:hAnsi="Times New Roman" w:cs="Times New Roman"/>
          <w:bCs/>
          <w:sz w:val="28"/>
          <w:szCs w:val="28"/>
          <w:lang w:val="uk-UA"/>
        </w:rPr>
        <w:t>30. Зайцев Ю. П. Самое синее в мире. Черноморская экологическая серия. — Нью-Йорк, изд-во ООН, 1998. — 6. — 142 с.</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31.Зайцев Ю. П. Введение в экологию Черного моря. — Одесса: Эвен, 2006. — 222 с</w:t>
      </w:r>
    </w:p>
    <w:p w:rsidR="00A864C3" w:rsidRPr="006A50A6" w:rsidRDefault="00A864C3" w:rsidP="00A864C3">
      <w:pPr>
        <w:pStyle w:val="Style2"/>
        <w:widowControl/>
        <w:tabs>
          <w:tab w:val="left" w:pos="312"/>
        </w:tabs>
        <w:spacing w:line="360" w:lineRule="auto"/>
        <w:ind w:left="284" w:firstLine="0"/>
        <w:rPr>
          <w:rStyle w:val="FontStyle14"/>
          <w:sz w:val="28"/>
          <w:szCs w:val="28"/>
        </w:rPr>
      </w:pPr>
      <w:r w:rsidRPr="006A50A6">
        <w:rPr>
          <w:rStyle w:val="FontStyle15"/>
          <w:rFonts w:eastAsiaTheme="majorEastAsia"/>
          <w:i w:val="0"/>
          <w:sz w:val="28"/>
          <w:szCs w:val="28"/>
        </w:rPr>
        <w:tab/>
        <w:t xml:space="preserve">32.Зелинский И. П., Корженевский Б. А., Черкез Е. А. и др. </w:t>
      </w:r>
      <w:r w:rsidRPr="006A50A6">
        <w:rPr>
          <w:rStyle w:val="FontStyle14"/>
          <w:sz w:val="28"/>
          <w:szCs w:val="28"/>
        </w:rPr>
        <w:t>Оползни северо</w:t>
      </w:r>
      <w:r w:rsidRPr="006A50A6">
        <w:rPr>
          <w:rStyle w:val="FontStyle14"/>
          <w:sz w:val="28"/>
          <w:szCs w:val="28"/>
        </w:rPr>
        <w:softHyphen/>
        <w:t>западного побережья Черного моря, их изучение и прогноз. — Киев: Нау</w:t>
      </w:r>
      <w:r w:rsidRPr="006A50A6">
        <w:rPr>
          <w:rStyle w:val="FontStyle14"/>
          <w:sz w:val="28"/>
          <w:szCs w:val="28"/>
        </w:rPr>
        <w:softHyphen/>
        <w:t>кова думка, 1993. — 227 с.</w:t>
      </w:r>
    </w:p>
    <w:p w:rsidR="00A864C3" w:rsidRPr="006A50A6" w:rsidRDefault="00A864C3" w:rsidP="00A864C3">
      <w:pPr>
        <w:pStyle w:val="Style2"/>
        <w:widowControl/>
        <w:tabs>
          <w:tab w:val="left" w:pos="312"/>
        </w:tabs>
        <w:spacing w:line="360" w:lineRule="auto"/>
        <w:ind w:left="284" w:firstLine="0"/>
        <w:rPr>
          <w:rFonts w:ascii="Times New Roman" w:hAnsi="Times New Roman"/>
          <w:bCs/>
          <w:sz w:val="28"/>
          <w:szCs w:val="28"/>
        </w:rPr>
      </w:pPr>
      <w:r w:rsidRPr="006A50A6">
        <w:rPr>
          <w:rStyle w:val="FontStyle15"/>
          <w:rFonts w:eastAsiaTheme="majorEastAsia"/>
          <w:i w:val="0"/>
          <w:sz w:val="28"/>
          <w:szCs w:val="28"/>
        </w:rPr>
        <w:lastRenderedPageBreak/>
        <w:tab/>
        <w:t>33.</w:t>
      </w:r>
      <w:r w:rsidRPr="006A50A6">
        <w:rPr>
          <w:rFonts w:ascii="Times New Roman" w:hAnsi="Times New Roman"/>
          <w:bCs/>
          <w:sz w:val="28"/>
          <w:szCs w:val="28"/>
        </w:rPr>
        <w:t xml:space="preserve"> Зенкович В. П. Динамика и морфология морских берегов. М. — Л.: Морской транспорт, 1946. — Ч. 1. — 496 с</w:t>
      </w:r>
    </w:p>
    <w:p w:rsidR="00A864C3" w:rsidRPr="006A50A6" w:rsidRDefault="00A864C3" w:rsidP="00A864C3">
      <w:pPr>
        <w:pStyle w:val="Style2"/>
        <w:widowControl/>
        <w:tabs>
          <w:tab w:val="left" w:pos="312"/>
        </w:tabs>
        <w:spacing w:line="360" w:lineRule="auto"/>
        <w:ind w:left="284" w:firstLine="0"/>
        <w:rPr>
          <w:rStyle w:val="FontStyle15"/>
          <w:rFonts w:eastAsiaTheme="majorEastAsia"/>
          <w:i w:val="0"/>
          <w:sz w:val="28"/>
          <w:szCs w:val="28"/>
        </w:rPr>
      </w:pPr>
      <w:r w:rsidRPr="006A50A6">
        <w:rPr>
          <w:rStyle w:val="FontStyle15"/>
          <w:rFonts w:eastAsiaTheme="majorEastAsia"/>
          <w:i w:val="0"/>
          <w:sz w:val="28"/>
          <w:szCs w:val="28"/>
        </w:rPr>
        <w:tab/>
        <w:t xml:space="preserve">34. Зенкович В. П. </w:t>
      </w:r>
      <w:r w:rsidRPr="006A50A6">
        <w:rPr>
          <w:rStyle w:val="FontStyle14"/>
          <w:sz w:val="28"/>
          <w:szCs w:val="28"/>
        </w:rPr>
        <w:t>Берега Черного и Азовского морей. — Москва: Географгиз, 1958.- 375 с.</w:t>
      </w:r>
    </w:p>
    <w:p w:rsidR="00A864C3" w:rsidRPr="006A50A6" w:rsidRDefault="00A864C3" w:rsidP="00A864C3">
      <w:pPr>
        <w:pStyle w:val="Style2"/>
        <w:widowControl/>
        <w:tabs>
          <w:tab w:val="left" w:pos="312"/>
        </w:tabs>
        <w:spacing w:line="360" w:lineRule="auto"/>
        <w:ind w:left="284" w:firstLine="0"/>
        <w:rPr>
          <w:rStyle w:val="FontStyle14"/>
          <w:sz w:val="28"/>
          <w:szCs w:val="28"/>
        </w:rPr>
      </w:pPr>
      <w:r w:rsidRPr="006A50A6">
        <w:rPr>
          <w:rStyle w:val="FontStyle15"/>
          <w:rFonts w:eastAsiaTheme="majorEastAsia"/>
          <w:i w:val="0"/>
          <w:sz w:val="28"/>
          <w:szCs w:val="28"/>
        </w:rPr>
        <w:tab/>
        <w:t xml:space="preserve">35. Зенкович В. П. </w:t>
      </w:r>
      <w:r w:rsidRPr="006A50A6">
        <w:rPr>
          <w:rStyle w:val="FontStyle14"/>
          <w:sz w:val="28"/>
          <w:szCs w:val="28"/>
        </w:rPr>
        <w:t>Морфология и динамика советских берегов Черного моря: Том II. - Москва: Изд-во АН СССР, 1960. - 216 с.</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 xml:space="preserve">36. Иванова С. В., Островерхов А. С., Петренко В. Г. Археология и история западного берега Тилигульского лимана: проблемы исследования и охраны культурного наследия // Причерноморский экологический бюллетень. — Одесса, 2004. — № 2 (12). — С. 186—211. </w:t>
      </w:r>
    </w:p>
    <w:p w:rsidR="00A864C3" w:rsidRPr="006A50A6" w:rsidRDefault="00A864C3" w:rsidP="00A864C3">
      <w:pPr>
        <w:pStyle w:val="1"/>
        <w:spacing w:line="360" w:lineRule="auto"/>
        <w:ind w:left="284" w:firstLine="0"/>
        <w:rPr>
          <w:sz w:val="28"/>
          <w:szCs w:val="28"/>
          <w:lang w:val="uk-UA"/>
        </w:rPr>
      </w:pPr>
      <w:r w:rsidRPr="006A50A6">
        <w:rPr>
          <w:sz w:val="28"/>
          <w:szCs w:val="28"/>
          <w:lang w:val="uk-UA"/>
        </w:rPr>
        <w:t>37. Клімат України. Монографія / За ред. В.М. Ліпінського, В.А. Дячука, В.М. Бабіченка. – Київ: Вид-во Раєвського, 2003. – 343 с.</w:t>
      </w:r>
    </w:p>
    <w:p w:rsidR="00A864C3" w:rsidRPr="006A50A6" w:rsidRDefault="00A864C3" w:rsidP="00A864C3">
      <w:pPr>
        <w:pStyle w:val="HTML"/>
        <w:shd w:val="clear" w:color="auto" w:fill="F8F9FA"/>
        <w:spacing w:line="360" w:lineRule="auto"/>
        <w:ind w:left="284"/>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38.</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Кленова М. В. Геология моря. — М.: Гос. учебно-педагог. издво Мин. просвещения РСФСР, 1948. — 495 с</w:t>
      </w:r>
    </w:p>
    <w:p w:rsidR="00A864C3" w:rsidRPr="006A50A6" w:rsidRDefault="00A864C3" w:rsidP="00A864C3">
      <w:pPr>
        <w:pStyle w:val="HTML"/>
        <w:shd w:val="clear" w:color="auto" w:fill="F8F9FA"/>
        <w:spacing w:line="360" w:lineRule="auto"/>
        <w:ind w:left="284"/>
        <w:jc w:val="both"/>
        <w:rPr>
          <w:rFonts w:ascii="Times New Roman" w:hAnsi="Times New Roman" w:cs="Times New Roman"/>
          <w:bCs/>
          <w:sz w:val="28"/>
          <w:szCs w:val="28"/>
          <w:lang w:val="uk-UA"/>
        </w:rPr>
      </w:pPr>
      <w:r w:rsidRPr="006A50A6">
        <w:rPr>
          <w:rStyle w:val="y2iqfc"/>
          <w:rFonts w:ascii="Times New Roman" w:hAnsi="Times New Roman" w:cs="Times New Roman"/>
          <w:sz w:val="28"/>
          <w:szCs w:val="28"/>
          <w:lang w:val="uk-UA"/>
        </w:rPr>
        <w:t>39.</w:t>
      </w:r>
      <w:r w:rsidRPr="006A50A6">
        <w:rPr>
          <w:rStyle w:val="y2iqfc"/>
          <w:sz w:val="28"/>
          <w:szCs w:val="28"/>
          <w:lang w:val="uk-UA"/>
        </w:rPr>
        <w:t xml:space="preserve"> </w:t>
      </w:r>
      <w:r w:rsidRPr="006A50A6">
        <w:rPr>
          <w:rFonts w:ascii="Times New Roman" w:hAnsi="Times New Roman" w:cs="Times New Roman"/>
          <w:bCs/>
          <w:sz w:val="28"/>
          <w:szCs w:val="28"/>
          <w:lang w:val="uk-UA"/>
        </w:rPr>
        <w:t>Кондратов А. М. Атлантиды ищите на шельфе. — Л.: Гидрометеоиздат, 1988. — 224 с</w:t>
      </w:r>
    </w:p>
    <w:p w:rsidR="00A864C3" w:rsidRPr="006A50A6" w:rsidRDefault="00A864C3" w:rsidP="00A864C3">
      <w:pPr>
        <w:ind w:firstLine="284"/>
        <w:jc w:val="both"/>
        <w:rPr>
          <w:rFonts w:ascii="Times New Roman" w:hAnsi="Times New Roman"/>
          <w:bCs/>
          <w:sz w:val="28"/>
          <w:szCs w:val="28"/>
          <w:lang w:val="uk-UA"/>
        </w:rPr>
      </w:pPr>
      <w:r w:rsidRPr="006A50A6">
        <w:rPr>
          <w:rFonts w:ascii="Times New Roman" w:hAnsi="Times New Roman"/>
          <w:bCs/>
          <w:sz w:val="28"/>
          <w:szCs w:val="28"/>
          <w:lang w:val="uk-UA"/>
        </w:rPr>
        <w:t>40. Лиманы. Геология шельфа УССР. — К.: Наук. думка, 1984. — 175 с</w:t>
      </w:r>
    </w:p>
    <w:p w:rsidR="00A864C3" w:rsidRPr="006A50A6" w:rsidRDefault="00A864C3" w:rsidP="00A864C3">
      <w:pPr>
        <w:pStyle w:val="Style2"/>
        <w:widowControl/>
        <w:tabs>
          <w:tab w:val="left" w:pos="312"/>
        </w:tabs>
        <w:spacing w:line="360" w:lineRule="auto"/>
        <w:ind w:left="284" w:firstLine="0"/>
        <w:rPr>
          <w:rStyle w:val="FontStyle14"/>
          <w:sz w:val="28"/>
          <w:szCs w:val="28"/>
        </w:rPr>
      </w:pPr>
      <w:r w:rsidRPr="006A50A6">
        <w:rPr>
          <w:rStyle w:val="FontStyle15"/>
          <w:rFonts w:eastAsiaTheme="majorEastAsia"/>
          <w:i w:val="0"/>
          <w:sz w:val="28"/>
          <w:szCs w:val="28"/>
        </w:rPr>
        <w:tab/>
        <w:t xml:space="preserve">41. Лиманно-устьевые комплексы </w:t>
      </w:r>
      <w:r w:rsidRPr="006A50A6">
        <w:rPr>
          <w:rStyle w:val="FontStyle14"/>
          <w:sz w:val="28"/>
          <w:szCs w:val="28"/>
        </w:rPr>
        <w:t xml:space="preserve">Причерноморья / Под ред. </w:t>
      </w:r>
      <w:r w:rsidRPr="006A50A6">
        <w:rPr>
          <w:rStyle w:val="FontStyle14"/>
          <w:spacing w:val="-20"/>
          <w:sz w:val="28"/>
          <w:szCs w:val="28"/>
        </w:rPr>
        <w:t>Г.</w:t>
      </w:r>
      <w:r w:rsidRPr="006A50A6">
        <w:rPr>
          <w:rStyle w:val="FontStyle14"/>
          <w:sz w:val="28"/>
          <w:szCs w:val="28"/>
        </w:rPr>
        <w:t xml:space="preserve"> И. Швебса. — Л.: Наука, 1988. - 303 с.</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42. Лоция Черного моря. — М.: Изд-во Министерства обороны СССР, 1976. — 507 с</w:t>
      </w:r>
    </w:p>
    <w:p w:rsidR="00A864C3" w:rsidRPr="006A50A6" w:rsidRDefault="00A864C3" w:rsidP="00A864C3">
      <w:pPr>
        <w:pStyle w:val="HTML"/>
        <w:shd w:val="clear" w:color="auto" w:fill="F8F9FA"/>
        <w:spacing w:line="360" w:lineRule="auto"/>
        <w:ind w:firstLine="284"/>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43.</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Ляхницкий В. Е. Мировые морские каналы.—Л., 1956.—61 с</w:t>
      </w:r>
    </w:p>
    <w:p w:rsidR="00A864C3" w:rsidRPr="006A50A6" w:rsidRDefault="00A864C3" w:rsidP="00A864C3">
      <w:pPr>
        <w:pStyle w:val="Style2"/>
        <w:widowControl/>
        <w:tabs>
          <w:tab w:val="left" w:pos="336"/>
        </w:tabs>
        <w:spacing w:line="360" w:lineRule="auto"/>
        <w:ind w:left="284" w:firstLine="0"/>
        <w:rPr>
          <w:rStyle w:val="FontStyle14"/>
          <w:sz w:val="28"/>
          <w:szCs w:val="28"/>
        </w:rPr>
      </w:pPr>
      <w:r w:rsidRPr="006A50A6">
        <w:rPr>
          <w:rStyle w:val="FontStyle15"/>
          <w:rFonts w:eastAsiaTheme="majorEastAsia"/>
          <w:i w:val="0"/>
          <w:sz w:val="28"/>
          <w:szCs w:val="28"/>
        </w:rPr>
        <w:tab/>
        <w:t xml:space="preserve">44. Маринич О. М., ЛанъкоА. І., Щербань М. I., Шищенко П. Г. </w:t>
      </w:r>
      <w:r w:rsidRPr="006A50A6">
        <w:rPr>
          <w:rStyle w:val="FontStyle14"/>
          <w:sz w:val="28"/>
          <w:szCs w:val="28"/>
        </w:rPr>
        <w:t xml:space="preserve">Фізична географія Української РСР. — Київ: Вища школа, 1982. — 206 с. </w:t>
      </w:r>
    </w:p>
    <w:p w:rsidR="00A864C3" w:rsidRPr="006A50A6" w:rsidRDefault="00A864C3" w:rsidP="00A864C3">
      <w:pPr>
        <w:pStyle w:val="1"/>
        <w:spacing w:line="360" w:lineRule="auto"/>
        <w:ind w:left="284" w:firstLine="0"/>
        <w:rPr>
          <w:sz w:val="28"/>
          <w:szCs w:val="28"/>
          <w:lang w:val="uk-UA"/>
        </w:rPr>
      </w:pPr>
      <w:r w:rsidRPr="006A50A6">
        <w:rPr>
          <w:sz w:val="28"/>
          <w:szCs w:val="28"/>
          <w:lang w:val="uk-UA"/>
        </w:rPr>
        <w:t>45. Мороз С.А., Сулимов И.Н., Гожик П.Ф. Геологическое строение Северного Черноморья. – Киев: Наукова думка, 1995. – 183 с.</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46. Островерхов А. С. Гидроархеология и гидроархеологическая география нижнего Подунавья: достижения, проблемы, перспективы // Причерноморский экологический бюллетень. — Одесса, 2006. —№ 3—4 (21—22). — С. 351—398</w:t>
      </w:r>
    </w:p>
    <w:p w:rsidR="00A864C3" w:rsidRPr="006A50A6" w:rsidRDefault="00A864C3" w:rsidP="00A864C3">
      <w:pPr>
        <w:pStyle w:val="Style2"/>
        <w:widowControl/>
        <w:tabs>
          <w:tab w:val="left" w:pos="331"/>
        </w:tabs>
        <w:spacing w:line="360" w:lineRule="auto"/>
        <w:ind w:left="284" w:firstLine="0"/>
        <w:rPr>
          <w:rStyle w:val="FontStyle14"/>
          <w:sz w:val="28"/>
          <w:szCs w:val="28"/>
        </w:rPr>
      </w:pPr>
      <w:r w:rsidRPr="006A50A6">
        <w:rPr>
          <w:rStyle w:val="FontStyle15"/>
          <w:rFonts w:eastAsiaTheme="majorEastAsia"/>
          <w:i w:val="0"/>
          <w:sz w:val="28"/>
          <w:szCs w:val="28"/>
        </w:rPr>
        <w:lastRenderedPageBreak/>
        <w:t xml:space="preserve">47. Палатная Н. Н. </w:t>
      </w:r>
      <w:r w:rsidRPr="006A50A6">
        <w:rPr>
          <w:rStyle w:val="FontStyle14"/>
          <w:sz w:val="28"/>
          <w:szCs w:val="28"/>
        </w:rPr>
        <w:t xml:space="preserve">Влияние колебаний уровня Черного моря на формирование донных осадков в лиманах Северного Причерноморья // Изменения уровня моря: Сб. научн. трудов / Под ред. П. А. Каплина, </w:t>
      </w:r>
      <w:r w:rsidRPr="006A50A6">
        <w:rPr>
          <w:rStyle w:val="FontStyle14"/>
          <w:spacing w:val="-20"/>
          <w:sz w:val="28"/>
          <w:szCs w:val="28"/>
        </w:rPr>
        <w:t>Р.</w:t>
      </w:r>
      <w:r w:rsidRPr="006A50A6">
        <w:rPr>
          <w:rStyle w:val="FontStyle14"/>
          <w:sz w:val="28"/>
          <w:szCs w:val="28"/>
        </w:rPr>
        <w:t xml:space="preserve"> К. Клиге, А. Л. Чепалыги. - Москва: Изд-во МГУ, 1982. - С. 279-285.</w:t>
      </w:r>
    </w:p>
    <w:p w:rsidR="00A864C3" w:rsidRPr="006A50A6" w:rsidRDefault="00A864C3" w:rsidP="00A864C3">
      <w:pPr>
        <w:pStyle w:val="a9"/>
        <w:autoSpaceDE w:val="0"/>
        <w:autoSpaceDN w:val="0"/>
        <w:adjustRightInd w:val="0"/>
        <w:spacing w:after="0" w:line="360" w:lineRule="auto"/>
        <w:ind w:left="284"/>
        <w:jc w:val="both"/>
        <w:rPr>
          <w:sz w:val="28"/>
          <w:szCs w:val="28"/>
          <w:lang w:val="uk-UA"/>
        </w:rPr>
      </w:pPr>
      <w:r w:rsidRPr="006A50A6">
        <w:rPr>
          <w:sz w:val="28"/>
          <w:szCs w:val="28"/>
          <w:lang w:val="uk-UA"/>
        </w:rPr>
        <w:t>48. Палієнко В.П., Матошко А.В., Барщевський М.Є. та ін. Сучасна динаміка рельєфу України. – Київ: Наукова думка, 2005. – 267 с.</w:t>
      </w:r>
    </w:p>
    <w:p w:rsidR="00A864C3" w:rsidRPr="006A50A6" w:rsidRDefault="00A864C3" w:rsidP="00A864C3">
      <w:pPr>
        <w:pStyle w:val="a9"/>
        <w:autoSpaceDE w:val="0"/>
        <w:autoSpaceDN w:val="0"/>
        <w:adjustRightInd w:val="0"/>
        <w:spacing w:after="0" w:line="360" w:lineRule="auto"/>
        <w:ind w:left="284"/>
        <w:jc w:val="both"/>
        <w:rPr>
          <w:sz w:val="28"/>
          <w:szCs w:val="28"/>
          <w:lang w:val="uk-UA"/>
        </w:rPr>
      </w:pPr>
      <w:r w:rsidRPr="006A50A6">
        <w:rPr>
          <w:sz w:val="28"/>
          <w:szCs w:val="28"/>
          <w:lang w:val="uk-UA"/>
        </w:rPr>
        <w:t>49. Покровский С. Г. Состояние геосистем и устойчивость регионального развития // Вест. Моск. Ун-та. — Сер. 5: География. — 2001. — № 5. — С. 12-25</w:t>
      </w:r>
    </w:p>
    <w:p w:rsidR="00A864C3" w:rsidRPr="006A50A6" w:rsidRDefault="00A864C3" w:rsidP="00A864C3">
      <w:pPr>
        <w:ind w:left="284"/>
        <w:jc w:val="both"/>
        <w:rPr>
          <w:rFonts w:ascii="Times New Roman" w:hAnsi="Times New Roman"/>
          <w:sz w:val="28"/>
          <w:szCs w:val="28"/>
          <w:lang w:val="uk-UA"/>
        </w:rPr>
      </w:pPr>
      <w:r w:rsidRPr="006A50A6">
        <w:rPr>
          <w:rStyle w:val="FontStyle15"/>
          <w:rFonts w:eastAsiaTheme="majorEastAsia"/>
          <w:i w:val="0"/>
          <w:sz w:val="28"/>
          <w:szCs w:val="28"/>
          <w:lang w:val="uk-UA"/>
        </w:rPr>
        <w:t xml:space="preserve">50. Природа Одесской области. </w:t>
      </w:r>
      <w:r w:rsidRPr="006A50A6">
        <w:rPr>
          <w:rStyle w:val="FontStyle14"/>
          <w:sz w:val="28"/>
          <w:szCs w:val="28"/>
          <w:lang w:val="uk-UA"/>
        </w:rPr>
        <w:t xml:space="preserve">Ресурсы и их рациональное использование и охрана / Под ред. </w:t>
      </w:r>
      <w:r w:rsidRPr="006A50A6">
        <w:rPr>
          <w:rStyle w:val="FontStyle14"/>
          <w:spacing w:val="-20"/>
          <w:sz w:val="28"/>
          <w:szCs w:val="28"/>
          <w:lang w:val="uk-UA"/>
        </w:rPr>
        <w:t>Г.</w:t>
      </w:r>
      <w:r w:rsidRPr="006A50A6">
        <w:rPr>
          <w:rStyle w:val="FontStyle14"/>
          <w:sz w:val="28"/>
          <w:szCs w:val="28"/>
          <w:lang w:val="uk-UA"/>
        </w:rPr>
        <w:t xml:space="preserve"> И. Швебса </w:t>
      </w:r>
      <w:r w:rsidRPr="006A50A6">
        <w:rPr>
          <w:rStyle w:val="FontStyle15"/>
          <w:rFonts w:eastAsiaTheme="majorEastAsia"/>
          <w:i w:val="0"/>
          <w:sz w:val="28"/>
          <w:szCs w:val="28"/>
          <w:lang w:val="uk-UA"/>
        </w:rPr>
        <w:t xml:space="preserve">и Ю. А. </w:t>
      </w:r>
      <w:r w:rsidRPr="006A50A6">
        <w:rPr>
          <w:rStyle w:val="FontStyle14"/>
          <w:sz w:val="28"/>
          <w:szCs w:val="28"/>
          <w:lang w:val="uk-UA"/>
        </w:rPr>
        <w:t>Амброз. — Киев-Одесса: Вища школа, 1979. - 144с.</w:t>
      </w:r>
    </w:p>
    <w:p w:rsidR="00A864C3" w:rsidRPr="006A50A6" w:rsidRDefault="00A864C3" w:rsidP="00A864C3">
      <w:pPr>
        <w:pStyle w:val="a9"/>
        <w:autoSpaceDE w:val="0"/>
        <w:autoSpaceDN w:val="0"/>
        <w:adjustRightInd w:val="0"/>
        <w:spacing w:after="0" w:line="360" w:lineRule="auto"/>
        <w:ind w:left="284"/>
        <w:jc w:val="both"/>
        <w:rPr>
          <w:sz w:val="28"/>
          <w:szCs w:val="28"/>
          <w:lang w:val="uk-UA"/>
        </w:rPr>
      </w:pPr>
      <w:r w:rsidRPr="006A50A6">
        <w:rPr>
          <w:sz w:val="28"/>
          <w:szCs w:val="28"/>
          <w:lang w:val="uk-UA"/>
        </w:rPr>
        <w:t>51. Природа Украинской ССР: Моря и внутренние воды / Под ред. акад. В.Д. Романенко. – Киев: Наукова думка, 1987. – 224 с.</w:t>
      </w:r>
    </w:p>
    <w:p w:rsidR="00A864C3" w:rsidRPr="006A50A6" w:rsidRDefault="00A864C3" w:rsidP="00A864C3">
      <w:pPr>
        <w:pStyle w:val="Style5"/>
        <w:widowControl/>
        <w:tabs>
          <w:tab w:val="left" w:pos="442"/>
        </w:tabs>
        <w:spacing w:line="360" w:lineRule="auto"/>
        <w:ind w:left="284" w:firstLine="0"/>
        <w:rPr>
          <w:rStyle w:val="FontStyle14"/>
          <w:sz w:val="28"/>
          <w:szCs w:val="28"/>
        </w:rPr>
      </w:pPr>
      <w:r w:rsidRPr="006A50A6">
        <w:rPr>
          <w:rStyle w:val="FontStyle15"/>
          <w:rFonts w:eastAsiaTheme="majorEastAsia"/>
          <w:i w:val="0"/>
          <w:sz w:val="28"/>
          <w:szCs w:val="28"/>
        </w:rPr>
        <w:tab/>
        <w:t xml:space="preserve">52. Ротарь М. Ф. </w:t>
      </w:r>
      <w:r w:rsidRPr="006A50A6">
        <w:rPr>
          <w:rStyle w:val="FontStyle14"/>
          <w:sz w:val="28"/>
          <w:szCs w:val="28"/>
        </w:rPr>
        <w:t>К неотектонике верхней части шельфа в междуречье Дунай-Днепр // Геология побережья и дна Черного и Азовского морей в пределах УССР. - Киев: Изд-во КГУ, 1972. - Вып. 6. - С. 44-51.</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t>53. Русские и советские моряки на Средиземном море. — М.:Воениздат, 1976. — 262 с</w:t>
      </w:r>
    </w:p>
    <w:p w:rsidR="00A864C3" w:rsidRPr="006A50A6" w:rsidRDefault="00A864C3" w:rsidP="00A864C3">
      <w:pPr>
        <w:pStyle w:val="HTML"/>
        <w:shd w:val="clear" w:color="auto" w:fill="F8F9FA"/>
        <w:spacing w:line="360" w:lineRule="auto"/>
        <w:ind w:left="284"/>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54.</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Саркизов-Серазини И. М. По Восточному Крыму. — М.: Гос. изд-во географ. лит-ры, 1958. — 146</w:t>
      </w:r>
    </w:p>
    <w:p w:rsidR="00A864C3" w:rsidRPr="006A50A6" w:rsidRDefault="00A864C3" w:rsidP="00A864C3">
      <w:pPr>
        <w:pStyle w:val="HTML"/>
        <w:shd w:val="clear" w:color="auto" w:fill="F8F9FA"/>
        <w:spacing w:line="360" w:lineRule="auto"/>
        <w:ind w:firstLine="284"/>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55.</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Сафьянов Г. А. Береговая зона океана в ХХ веке. — М.: Мысль, 1978. — </w:t>
      </w:r>
      <w:r w:rsidRPr="006A50A6">
        <w:rPr>
          <w:rStyle w:val="y2iqfc"/>
          <w:sz w:val="28"/>
          <w:szCs w:val="28"/>
          <w:lang w:val="uk-UA"/>
        </w:rPr>
        <w:tab/>
      </w:r>
      <w:r w:rsidRPr="006A50A6">
        <w:rPr>
          <w:rStyle w:val="y2iqfc"/>
          <w:rFonts w:ascii="Times New Roman" w:hAnsi="Times New Roman" w:cs="Times New Roman"/>
          <w:sz w:val="28"/>
          <w:szCs w:val="28"/>
          <w:lang w:val="uk-UA"/>
        </w:rPr>
        <w:t>263 с</w:t>
      </w:r>
    </w:p>
    <w:p w:rsidR="00A864C3" w:rsidRPr="006A50A6" w:rsidRDefault="00A864C3" w:rsidP="00A864C3">
      <w:pPr>
        <w:pStyle w:val="Iauiue"/>
        <w:ind w:left="284" w:firstLine="0"/>
        <w:rPr>
          <w:szCs w:val="28"/>
          <w:lang w:val="uk-UA"/>
        </w:rPr>
      </w:pPr>
      <w:r w:rsidRPr="006A50A6">
        <w:rPr>
          <w:szCs w:val="28"/>
          <w:lang w:val="uk-UA"/>
        </w:rPr>
        <w:t>56. Светличный А.А., Черный С.Г., Швебс Г.И. Эрозиоведение: теоретические и прикладные аспекты. - Сумы: Университетская книга, 2004. – 410 с.</w:t>
      </w:r>
    </w:p>
    <w:p w:rsidR="00A864C3" w:rsidRPr="006A50A6" w:rsidRDefault="00A864C3" w:rsidP="00A864C3">
      <w:pPr>
        <w:tabs>
          <w:tab w:val="left" w:pos="284"/>
          <w:tab w:val="left" w:pos="369"/>
        </w:tabs>
        <w:ind w:left="284"/>
        <w:jc w:val="both"/>
        <w:rPr>
          <w:rFonts w:ascii="Times New Roman" w:hAnsi="Times New Roman"/>
          <w:sz w:val="28"/>
          <w:szCs w:val="28"/>
          <w:lang w:val="uk-UA"/>
        </w:rPr>
      </w:pPr>
      <w:r w:rsidRPr="006A50A6">
        <w:rPr>
          <w:rFonts w:ascii="Times New Roman" w:hAnsi="Times New Roman"/>
          <w:sz w:val="28"/>
          <w:szCs w:val="28"/>
          <w:lang w:val="uk-UA"/>
        </w:rPr>
        <w:tab/>
        <w:t>57. Северо-западная часть Черного моря: биология и екология. Монография / Под ред. Ю.П. Зайцева, Б.Г. Александрова, Г.Г. Миничевой. – Киев: Наукова думка, 2006. – 701 с.</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lastRenderedPageBreak/>
        <w:t xml:space="preserve">58. Северо-западная часть Черного моря: биология и экология / Отв. ред. Зайцев Ю. П., Александров Б. Г., Миничева Г. Г. — К.:Наук. думка, 2006. 701 с </w:t>
      </w:r>
    </w:p>
    <w:p w:rsidR="00A864C3" w:rsidRPr="006A50A6" w:rsidRDefault="00A864C3" w:rsidP="00A864C3">
      <w:pPr>
        <w:pStyle w:val="HTML"/>
        <w:shd w:val="clear" w:color="auto" w:fill="F8F9FA"/>
        <w:spacing w:line="360" w:lineRule="auto"/>
        <w:ind w:left="284"/>
        <w:jc w:val="both"/>
        <w:rPr>
          <w:rStyle w:val="y2iqfc"/>
          <w:sz w:val="28"/>
          <w:szCs w:val="28"/>
          <w:lang w:val="uk-UA"/>
        </w:rPr>
      </w:pPr>
      <w:r w:rsidRPr="006A50A6">
        <w:rPr>
          <w:rStyle w:val="y2iqfc"/>
          <w:rFonts w:ascii="Times New Roman" w:hAnsi="Times New Roman" w:cs="Times New Roman"/>
          <w:sz w:val="28"/>
          <w:szCs w:val="28"/>
          <w:lang w:val="uk-UA"/>
        </w:rPr>
        <w:t>59.</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Слевич С. Б. Шельф. Освоение и использование. — Л.: Гидрометеоиздат, 1977. — 238 с</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iCs/>
          <w:sz w:val="28"/>
          <w:szCs w:val="28"/>
          <w:lang w:val="uk-UA"/>
        </w:rPr>
        <w:t>60. Сочава В. Б.</w:t>
      </w:r>
      <w:r w:rsidRPr="006A50A6">
        <w:rPr>
          <w:rFonts w:ascii="Times New Roman" w:hAnsi="Times New Roman" w:cs="Times New Roman"/>
          <w:sz w:val="28"/>
          <w:szCs w:val="28"/>
          <w:lang w:val="uk-UA"/>
        </w:rPr>
        <w:t xml:space="preserve"> Введение в учение о геосистемах. — Новосибирск: Наука, 1978.</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sz w:val="28"/>
          <w:szCs w:val="28"/>
          <w:lang w:val="uk-UA"/>
        </w:rPr>
        <w:t xml:space="preserve">61. Ткаченко Г.Г., Краснощок А.Я., Пазюк Л.І., Самсонов А.І. Про роль найновішої диз’юнктивної тектоніки у формуванні берегової лінії і морфології основних ділянок акваторії Чорного та Азовського морів \\ Геологія узбережжя і дна Чорного та Азовського морів у межах УССР. – Київ. – 1970. – Вип. 4. – С. 24 – 33. </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sz w:val="28"/>
          <w:szCs w:val="28"/>
          <w:lang w:val="uk-UA"/>
        </w:rPr>
        <w:t>62. Тращук Н.Н. Колебание и тектоническое движение в плейстоцене Причерноморья \\ Тектоника и стратиграфия. – 1976. Вып. 10. –С. 3 – 19.</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sz w:val="28"/>
          <w:szCs w:val="28"/>
          <w:lang w:val="uk-UA"/>
        </w:rPr>
        <w:t>63. Тучкoвенкo Ю.С. Сoвременный гидрoлoгический режим и динамика вoд Тилигульскoгo лимана / Ю.С. Тучкoвенкo, B.B. Адoбoвский, O.A. Тучкoвенкo, O.Н. Гриб // Український гідрoметеoрoлoгічний журнал. - Oдеса: Екoлoгія, 2011. - № 9. - С. 192 - 209.</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sz w:val="28"/>
          <w:szCs w:val="28"/>
          <w:lang w:val="uk-UA"/>
        </w:rPr>
        <w:t>64. Усенко В.П.,Чагрин Р.Г. Особенности лагунного седиментогенеза северо – запада Черного моря \\ Геологич. Журнал. – 1985. – Т. 45. - № 6. – С. 96 – 102.</w:t>
      </w:r>
    </w:p>
    <w:p w:rsidR="00A864C3" w:rsidRPr="006A50A6" w:rsidRDefault="00A864C3" w:rsidP="00A864C3">
      <w:pPr>
        <w:pStyle w:val="HTML"/>
        <w:shd w:val="clear" w:color="auto" w:fill="F8F9FA"/>
        <w:spacing w:line="360" w:lineRule="auto"/>
        <w:ind w:left="284"/>
        <w:jc w:val="both"/>
        <w:rPr>
          <w:rFonts w:ascii="Times New Roman" w:hAnsi="Times New Roman" w:cs="Times New Roman"/>
          <w:sz w:val="28"/>
          <w:szCs w:val="28"/>
          <w:lang w:val="uk-UA"/>
        </w:rPr>
      </w:pPr>
      <w:r w:rsidRPr="006A50A6">
        <w:rPr>
          <w:rFonts w:ascii="Times New Roman" w:hAnsi="Times New Roman" w:cs="Times New Roman"/>
          <w:sz w:val="28"/>
          <w:szCs w:val="28"/>
          <w:lang w:val="uk-UA"/>
        </w:rPr>
        <w:t>65. Федорченко Т.П. Природні відмінності і типи земельно-господарських угідь Північно-західної частини Одеської області // Праці Одеськ. держ. університету ім. І.І. Мечникова. – 1957. – Т. 147. – Вип. 5. – С. 45 – 50.</w:t>
      </w:r>
    </w:p>
    <w:p w:rsidR="00A864C3" w:rsidRPr="006A50A6" w:rsidRDefault="00A864C3" w:rsidP="00A864C3">
      <w:pPr>
        <w:pStyle w:val="HTML"/>
        <w:shd w:val="clear" w:color="auto" w:fill="F8F9FA"/>
        <w:spacing w:line="360" w:lineRule="auto"/>
        <w:ind w:left="284"/>
        <w:jc w:val="both"/>
        <w:rPr>
          <w:rStyle w:val="y2iqfc"/>
          <w:rFonts w:ascii="Times New Roman" w:hAnsi="Times New Roman" w:cs="Times New Roman"/>
          <w:sz w:val="28"/>
          <w:szCs w:val="28"/>
          <w:lang w:val="uk-UA"/>
        </w:rPr>
      </w:pPr>
      <w:r w:rsidRPr="006A50A6">
        <w:rPr>
          <w:rStyle w:val="y2iqfc"/>
          <w:rFonts w:ascii="Times New Roman" w:hAnsi="Times New Roman" w:cs="Times New Roman"/>
          <w:sz w:val="28"/>
          <w:szCs w:val="28"/>
          <w:lang w:val="uk-UA"/>
        </w:rPr>
        <w:t>66.</w:t>
      </w:r>
      <w:r w:rsidRPr="006A50A6">
        <w:rPr>
          <w:rStyle w:val="y2iqfc"/>
          <w:sz w:val="28"/>
          <w:szCs w:val="28"/>
          <w:lang w:val="uk-UA"/>
        </w:rPr>
        <w:t xml:space="preserve"> </w:t>
      </w:r>
      <w:r w:rsidRPr="006A50A6">
        <w:rPr>
          <w:rStyle w:val="y2iqfc"/>
          <w:rFonts w:ascii="Times New Roman" w:hAnsi="Times New Roman" w:cs="Times New Roman"/>
          <w:sz w:val="28"/>
          <w:szCs w:val="28"/>
          <w:lang w:val="uk-UA"/>
        </w:rPr>
        <w:t>Чередниченко А. П., Копылов С. А., Сучков И. А., Астафурова С. А., Гончаров И. О., Шапран С. Д. Взаимосвязи гидродинамических факторов, динамики наносов и формирования поля осадков морской части береговой зоны и шельфа северо-западной части Черного моря.// Екологічні проблеми Чорного моря. — Одеса: ЦНТЕПІ, 2004. — С. 531—535</w:t>
      </w:r>
    </w:p>
    <w:p w:rsidR="00A864C3" w:rsidRPr="006A50A6" w:rsidRDefault="00A864C3" w:rsidP="00A864C3">
      <w:pPr>
        <w:ind w:left="284"/>
        <w:jc w:val="both"/>
        <w:rPr>
          <w:rFonts w:ascii="Times New Roman" w:hAnsi="Times New Roman"/>
          <w:bCs/>
          <w:sz w:val="28"/>
          <w:szCs w:val="28"/>
          <w:lang w:val="uk-UA"/>
        </w:rPr>
      </w:pPr>
      <w:r w:rsidRPr="006A50A6">
        <w:rPr>
          <w:rFonts w:ascii="Times New Roman" w:hAnsi="Times New Roman"/>
          <w:bCs/>
          <w:sz w:val="28"/>
          <w:szCs w:val="28"/>
          <w:lang w:val="uk-UA"/>
        </w:rPr>
        <w:lastRenderedPageBreak/>
        <w:t xml:space="preserve">67. Черно море. Сборник. — Варна: Книгоиздательство «Г. Бакалов», 1978. — 635 с </w:t>
      </w:r>
    </w:p>
    <w:p w:rsidR="00A864C3" w:rsidRPr="006A50A6" w:rsidRDefault="00A864C3" w:rsidP="00A864C3">
      <w:pPr>
        <w:ind w:left="284"/>
        <w:jc w:val="both"/>
        <w:rPr>
          <w:rStyle w:val="y2iqfc"/>
          <w:sz w:val="28"/>
          <w:szCs w:val="28"/>
          <w:lang w:val="uk-UA"/>
        </w:rPr>
      </w:pPr>
      <w:r w:rsidRPr="006A50A6">
        <w:rPr>
          <w:rStyle w:val="y2iqfc"/>
          <w:rFonts w:ascii="Times New Roman" w:hAnsi="Times New Roman"/>
          <w:sz w:val="28"/>
          <w:szCs w:val="28"/>
          <w:lang w:val="uk-UA"/>
        </w:rPr>
        <w:t>68.</w:t>
      </w:r>
      <w:r w:rsidRPr="006A50A6">
        <w:rPr>
          <w:rStyle w:val="y2iqfc"/>
          <w:sz w:val="28"/>
          <w:szCs w:val="28"/>
          <w:lang w:val="uk-UA"/>
        </w:rPr>
        <w:t xml:space="preserve"> </w:t>
      </w:r>
      <w:r w:rsidRPr="006A50A6">
        <w:rPr>
          <w:rStyle w:val="y2iqfc"/>
          <w:rFonts w:ascii="Times New Roman" w:hAnsi="Times New Roman"/>
          <w:sz w:val="28"/>
          <w:szCs w:val="28"/>
          <w:lang w:val="uk-UA"/>
        </w:rPr>
        <w:t>Черное море. Сборник. — Л.: Гидрометеоиздат, 1983. — 405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69. Шуйский Ю.Д., Выхованец Г.В. Экзогенные процессы развития аккумулятивных берегов северо – западной части Черного моря. – Москва: Недра, 1989. – 198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 xml:space="preserve">70. Шуйский Ю.Д., Амброз Ю.А., Выхованец Г.В. и др. Развитие береговедения в Одесском национальном (государственном) университете им. И.И. Мечникова // Вісник Одеськ. нац. університету. Сер. геогр. и геол. – 2005. – Т. 10. – Вип. 6. – С. 146 – 159 </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 xml:space="preserve">71. Шуйский Ю.Д., Выхованец Г.В., Гыжко Л.В., Стоян А.А., Вержбицкий П.С. Физико – географические черты природы лиманов Шаганы и Алибей на побережья Черного моря \\ Причорноморський екологічний бюлетень. – 2009. – Вип. 1 (31). – С. 96 – 111. </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72. Шуйский Ю.Д., Выхованец Г.В., Педан Г.С., Иванов Г.И., Стоян А.А. Исследование литодинамических процессов в береговой зоне северо – западной части Черного моря. Рукопись. \\ Заключительный отчет по теме 14.02.525.: № гос. Рег. 01870083023. – Одесса, 1988, - 160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73. Шуйський Ю.Д., Пейчев В.Д., Черкашин С.С. Об основных тенденциях долговременного изменения уровня в западной части Черного моря и их возможное влияние на берега \\ Исследование береговой зоны морей: Сб. науч. Трудов. – Киев: Карбон Лтд, 2001. – С. 273 – 284.</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74. Шуйский Ю.Д. Выхованец Г.В. Природа Причерноморских лиманов. Одесса «Астропринт» 2011.276 с.</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75. Щербаков Ф.А., Куприн П.Н. и др. Шельф северо – западной части Черного моря в позднем плейстоцене – голоцене \\ Четвертичный период. – 1976. – Вып. 16. – С. 141 – 152.</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76. Яцко И.Я. Формирование современного побережья Черного моря в его северо – западном углу \\ Научный ежегодник Одесского университета. – 1957. – Вып. 1. – С. 105 – 110.</w:t>
      </w:r>
    </w:p>
    <w:p w:rsidR="00A864C3" w:rsidRPr="006A50A6" w:rsidRDefault="00A864C3" w:rsidP="00A864C3">
      <w:pPr>
        <w:shd w:val="clear" w:color="auto" w:fill="FFFFFF"/>
        <w:ind w:left="284"/>
        <w:jc w:val="both"/>
        <w:rPr>
          <w:rFonts w:ascii="Times New Roman" w:hAnsi="Times New Roman"/>
          <w:sz w:val="28"/>
          <w:szCs w:val="28"/>
          <w:lang w:val="uk-UA"/>
        </w:rPr>
      </w:pPr>
      <w:hyperlink r:id="rId7" w:history="1">
        <w:r w:rsidRPr="006A50A6">
          <w:rPr>
            <w:rStyle w:val="ab"/>
            <w:rFonts w:ascii="Times New Roman" w:hAnsi="Times New Roman"/>
            <w:sz w:val="28"/>
            <w:szCs w:val="28"/>
            <w:lang w:val="uk-UA"/>
          </w:rPr>
          <w:br/>
          <w:t xml:space="preserve">77. Google Планета Земля https://www.google.com.ua› intl › earth </w:t>
        </w:r>
      </w:hyperlink>
      <w:r w:rsidRPr="006A50A6">
        <w:rPr>
          <w:rStyle w:val="ab"/>
          <w:rFonts w:ascii="Times New Roman" w:hAnsi="Times New Roman"/>
          <w:sz w:val="28"/>
          <w:szCs w:val="28"/>
          <w:lang w:val="uk-UA"/>
        </w:rPr>
        <w:t>/дата звернення /</w:t>
      </w:r>
      <w:r w:rsidRPr="006A50A6">
        <w:rPr>
          <w:rFonts w:ascii="Times New Roman" w:hAnsi="Times New Roman"/>
          <w:sz w:val="28"/>
          <w:szCs w:val="28"/>
          <w:lang w:val="uk-UA"/>
        </w:rPr>
        <w:t>21.02.2022/.</w:t>
      </w:r>
    </w:p>
    <w:p w:rsidR="00A864C3" w:rsidRPr="006A50A6" w:rsidRDefault="00A864C3" w:rsidP="00A864C3">
      <w:pPr>
        <w:ind w:left="284"/>
        <w:jc w:val="both"/>
        <w:rPr>
          <w:rFonts w:ascii="Times New Roman" w:hAnsi="Times New Roman"/>
          <w:sz w:val="28"/>
          <w:szCs w:val="28"/>
          <w:lang w:val="uk-UA"/>
        </w:rPr>
      </w:pPr>
      <w:r w:rsidRPr="006A50A6">
        <w:rPr>
          <w:rFonts w:ascii="Times New Roman" w:hAnsi="Times New Roman"/>
          <w:sz w:val="28"/>
          <w:szCs w:val="28"/>
          <w:lang w:val="uk-UA"/>
        </w:rPr>
        <w:t xml:space="preserve">78. Фото Днестровский лиман. Доступ к интернету: </w:t>
      </w:r>
      <w:hyperlink r:id="rId8" w:history="1">
        <w:r w:rsidRPr="006A50A6">
          <w:rPr>
            <w:rStyle w:val="ab"/>
            <w:rFonts w:ascii="Times New Roman" w:hAnsi="Times New Roman"/>
            <w:sz w:val="28"/>
            <w:szCs w:val="28"/>
            <w:lang w:val="uk-UA"/>
          </w:rPr>
          <w:t>http://www.google.com.ua/searchq=днестровский+лиман</w:t>
        </w:r>
      </w:hyperlink>
      <w:r w:rsidRPr="006A50A6">
        <w:rPr>
          <w:rStyle w:val="ab"/>
          <w:rFonts w:ascii="Times New Roman" w:hAnsi="Times New Roman"/>
          <w:sz w:val="28"/>
          <w:szCs w:val="28"/>
          <w:lang w:val="uk-UA"/>
        </w:rPr>
        <w:t xml:space="preserve"> </w:t>
      </w:r>
      <w:r w:rsidRPr="006A50A6">
        <w:rPr>
          <w:rFonts w:ascii="Times New Roman" w:hAnsi="Times New Roman"/>
          <w:sz w:val="28"/>
          <w:szCs w:val="28"/>
          <w:lang w:val="uk-UA"/>
        </w:rPr>
        <w:t>. /дата звернення /07. 05 22/</w:t>
      </w:r>
    </w:p>
    <w:p w:rsidR="00A864C3" w:rsidRPr="006A50A6" w:rsidRDefault="00A864C3" w:rsidP="00A864C3">
      <w:pPr>
        <w:ind w:firstLine="284"/>
        <w:jc w:val="both"/>
        <w:rPr>
          <w:rFonts w:ascii="Times New Roman" w:hAnsi="Times New Roman"/>
          <w:b/>
          <w:sz w:val="28"/>
          <w:szCs w:val="28"/>
          <w:lang w:val="uk-UA"/>
        </w:rPr>
      </w:pPr>
      <w:r w:rsidRPr="006A50A6">
        <w:rPr>
          <w:rFonts w:ascii="Times New Roman" w:hAnsi="Times New Roman"/>
          <w:sz w:val="28"/>
          <w:szCs w:val="28"/>
          <w:lang w:val="uk-UA"/>
        </w:rPr>
        <w:t>79. Карти – краевед. http://kraeved.od.ua› map /дата звернення: 21.05.2022/.</w:t>
      </w:r>
    </w:p>
    <w:p w:rsidR="00A864C3" w:rsidRPr="00604E7E" w:rsidRDefault="00A864C3">
      <w:pPr>
        <w:rPr>
          <w:lang w:val="uk-UA"/>
        </w:rPr>
      </w:pPr>
      <w:bookmarkStart w:id="1" w:name="_GoBack"/>
      <w:bookmarkEnd w:id="1"/>
    </w:p>
    <w:sectPr w:rsidR="00A864C3" w:rsidRPr="00604E7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1F4DD3"/>
    <w:multiLevelType w:val="hybridMultilevel"/>
    <w:tmpl w:val="CC8495C4"/>
    <w:lvl w:ilvl="0" w:tplc="D4926B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DE20119"/>
    <w:multiLevelType w:val="hybridMultilevel"/>
    <w:tmpl w:val="1D941B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D896512"/>
    <w:multiLevelType w:val="hybridMultilevel"/>
    <w:tmpl w:val="CDCA40DE"/>
    <w:lvl w:ilvl="0" w:tplc="D76CC644">
      <w:start w:val="1"/>
      <w:numFmt w:val="decimal"/>
      <w:lvlText w:val="%1."/>
      <w:lvlJc w:val="left"/>
      <w:pPr>
        <w:ind w:left="1776" w:hanging="360"/>
      </w:pPr>
      <w:rPr>
        <w:rFonts w:ascii="Times New Roman" w:eastAsia="Times New Roman" w:hAnsi="Times New Roman" w:cs="Times New Roman"/>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E7E"/>
    <w:rsid w:val="000C4ACE"/>
    <w:rsid w:val="00604E7E"/>
    <w:rsid w:val="00A864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F925FFB-DDD2-44AE-B96C-7CA8DEAA9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E7E"/>
    <w:pPr>
      <w:spacing w:after="0" w:line="360" w:lineRule="auto"/>
      <w:jc w:val="center"/>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basedOn w:val="a"/>
    <w:next w:val="a4"/>
    <w:link w:val="a5"/>
    <w:uiPriority w:val="99"/>
    <w:qFormat/>
    <w:rsid w:val="00604E7E"/>
    <w:pPr>
      <w:spacing w:line="240" w:lineRule="auto"/>
    </w:pPr>
    <w:rPr>
      <w:rFonts w:ascii="Times New Roman" w:eastAsia="Calibri" w:hAnsi="Times New Roman"/>
      <w:noProof/>
      <w:sz w:val="28"/>
      <w:szCs w:val="28"/>
      <w:lang w:val="uk-UA" w:eastAsia="en-US"/>
    </w:rPr>
  </w:style>
  <w:style w:type="character" w:customStyle="1" w:styleId="a5">
    <w:name w:val="Заголовок Знак"/>
    <w:link w:val="a3"/>
    <w:uiPriority w:val="99"/>
    <w:rsid w:val="00604E7E"/>
    <w:rPr>
      <w:rFonts w:ascii="Times New Roman" w:eastAsia="Calibri" w:hAnsi="Times New Roman" w:cs="Times New Roman"/>
      <w:noProof/>
      <w:sz w:val="28"/>
      <w:szCs w:val="28"/>
      <w:lang w:val="uk-UA"/>
    </w:rPr>
  </w:style>
  <w:style w:type="paragraph" w:styleId="HTML">
    <w:name w:val="HTML Preformatted"/>
    <w:basedOn w:val="a"/>
    <w:link w:val="HTML0"/>
    <w:uiPriority w:val="99"/>
    <w:rsid w:val="00604E7E"/>
    <w:pPr>
      <w:spacing w:line="240" w:lineRule="auto"/>
    </w:pPr>
    <w:rPr>
      <w:rFonts w:ascii="Consolas" w:hAnsi="Consolas" w:cs="Consolas"/>
      <w:sz w:val="20"/>
      <w:szCs w:val="20"/>
    </w:rPr>
  </w:style>
  <w:style w:type="character" w:customStyle="1" w:styleId="HTML0">
    <w:name w:val="Стандартный HTML Знак"/>
    <w:basedOn w:val="a0"/>
    <w:link w:val="HTML"/>
    <w:uiPriority w:val="99"/>
    <w:rsid w:val="00604E7E"/>
    <w:rPr>
      <w:rFonts w:ascii="Consolas" w:eastAsia="Times New Roman" w:hAnsi="Consolas" w:cs="Consolas"/>
      <w:sz w:val="20"/>
      <w:szCs w:val="20"/>
      <w:lang w:eastAsia="ru-RU"/>
    </w:rPr>
  </w:style>
  <w:style w:type="paragraph" w:styleId="a6">
    <w:name w:val="List Paragraph"/>
    <w:basedOn w:val="a"/>
    <w:uiPriority w:val="99"/>
    <w:qFormat/>
    <w:rsid w:val="00604E7E"/>
    <w:pPr>
      <w:ind w:left="720"/>
      <w:contextualSpacing/>
    </w:pPr>
    <w:rPr>
      <w:rFonts w:eastAsia="Calibri"/>
      <w:lang w:eastAsia="en-US"/>
    </w:rPr>
  </w:style>
  <w:style w:type="paragraph" w:customStyle="1" w:styleId="Default">
    <w:name w:val="Default"/>
    <w:uiPriority w:val="99"/>
    <w:rsid w:val="00604E7E"/>
    <w:pPr>
      <w:autoSpaceDE w:val="0"/>
      <w:autoSpaceDN w:val="0"/>
      <w:adjustRightInd w:val="0"/>
      <w:spacing w:after="0" w:line="360" w:lineRule="auto"/>
      <w:jc w:val="center"/>
    </w:pPr>
    <w:rPr>
      <w:rFonts w:ascii="Times New Roman" w:eastAsia="Calibri" w:hAnsi="Times New Roman" w:cs="Times New Roman"/>
      <w:color w:val="000000"/>
      <w:sz w:val="24"/>
      <w:szCs w:val="24"/>
      <w:lang w:eastAsia="ru-RU"/>
    </w:rPr>
  </w:style>
  <w:style w:type="character" w:customStyle="1" w:styleId="FontStyle14">
    <w:name w:val="Font Style14"/>
    <w:rsid w:val="00604E7E"/>
    <w:rPr>
      <w:rFonts w:ascii="Times New Roman" w:hAnsi="Times New Roman" w:cs="Times New Roman"/>
      <w:sz w:val="20"/>
      <w:szCs w:val="20"/>
    </w:rPr>
  </w:style>
  <w:style w:type="character" w:customStyle="1" w:styleId="FontStyle15">
    <w:name w:val="Font Style15"/>
    <w:rsid w:val="00604E7E"/>
    <w:rPr>
      <w:rFonts w:ascii="Times New Roman" w:hAnsi="Times New Roman" w:cs="Times New Roman"/>
      <w:i/>
      <w:iCs/>
      <w:sz w:val="20"/>
      <w:szCs w:val="20"/>
    </w:rPr>
  </w:style>
  <w:style w:type="character" w:customStyle="1" w:styleId="y2iqfc">
    <w:name w:val="y2iqfc"/>
    <w:basedOn w:val="a0"/>
    <w:rsid w:val="00604E7E"/>
  </w:style>
  <w:style w:type="paragraph" w:styleId="a7">
    <w:name w:val="Normal (Web)"/>
    <w:basedOn w:val="a"/>
    <w:uiPriority w:val="99"/>
    <w:unhideWhenUsed/>
    <w:rsid w:val="00604E7E"/>
    <w:pPr>
      <w:spacing w:before="100" w:beforeAutospacing="1" w:after="100" w:afterAutospacing="1" w:line="240" w:lineRule="auto"/>
      <w:jc w:val="left"/>
    </w:pPr>
    <w:rPr>
      <w:rFonts w:ascii="Times New Roman" w:hAnsi="Times New Roman"/>
      <w:sz w:val="24"/>
      <w:szCs w:val="24"/>
    </w:rPr>
  </w:style>
  <w:style w:type="paragraph" w:styleId="a4">
    <w:name w:val="Title"/>
    <w:basedOn w:val="a"/>
    <w:next w:val="a"/>
    <w:link w:val="a8"/>
    <w:uiPriority w:val="10"/>
    <w:qFormat/>
    <w:rsid w:val="00604E7E"/>
    <w:pPr>
      <w:spacing w:line="240" w:lineRule="auto"/>
      <w:contextualSpacing/>
    </w:pPr>
    <w:rPr>
      <w:rFonts w:asciiTheme="majorHAnsi" w:eastAsiaTheme="majorEastAsia" w:hAnsiTheme="majorHAnsi" w:cstheme="majorBidi"/>
      <w:spacing w:val="-10"/>
      <w:kern w:val="28"/>
      <w:sz w:val="56"/>
      <w:szCs w:val="56"/>
    </w:rPr>
  </w:style>
  <w:style w:type="character" w:customStyle="1" w:styleId="a8">
    <w:name w:val="Название Знак"/>
    <w:basedOn w:val="a0"/>
    <w:link w:val="a4"/>
    <w:uiPriority w:val="10"/>
    <w:rsid w:val="00604E7E"/>
    <w:rPr>
      <w:rFonts w:asciiTheme="majorHAnsi" w:eastAsiaTheme="majorEastAsia" w:hAnsiTheme="majorHAnsi" w:cstheme="majorBidi"/>
      <w:spacing w:val="-10"/>
      <w:kern w:val="28"/>
      <w:sz w:val="56"/>
      <w:szCs w:val="56"/>
      <w:lang w:eastAsia="ru-RU"/>
    </w:rPr>
  </w:style>
  <w:style w:type="paragraph" w:customStyle="1" w:styleId="Style2">
    <w:name w:val="Style2"/>
    <w:basedOn w:val="a"/>
    <w:rsid w:val="00A864C3"/>
    <w:pPr>
      <w:widowControl w:val="0"/>
      <w:autoSpaceDE w:val="0"/>
      <w:autoSpaceDN w:val="0"/>
      <w:adjustRightInd w:val="0"/>
      <w:spacing w:line="264" w:lineRule="exact"/>
      <w:ind w:hanging="322"/>
      <w:jc w:val="both"/>
    </w:pPr>
    <w:rPr>
      <w:rFonts w:ascii="Franklin Gothic Medium" w:hAnsi="Franklin Gothic Medium"/>
      <w:sz w:val="24"/>
      <w:szCs w:val="24"/>
      <w:lang w:val="uk-UA" w:eastAsia="uk-UA"/>
    </w:rPr>
  </w:style>
  <w:style w:type="paragraph" w:customStyle="1" w:styleId="Style5">
    <w:name w:val="Style5"/>
    <w:basedOn w:val="a"/>
    <w:rsid w:val="00A864C3"/>
    <w:pPr>
      <w:widowControl w:val="0"/>
      <w:autoSpaceDE w:val="0"/>
      <w:autoSpaceDN w:val="0"/>
      <w:adjustRightInd w:val="0"/>
      <w:spacing w:line="264" w:lineRule="exact"/>
      <w:ind w:hanging="442"/>
      <w:jc w:val="both"/>
    </w:pPr>
    <w:rPr>
      <w:rFonts w:ascii="Franklin Gothic Medium" w:hAnsi="Franklin Gothic Medium"/>
      <w:sz w:val="24"/>
      <w:szCs w:val="24"/>
      <w:lang w:val="uk-UA" w:eastAsia="uk-UA"/>
    </w:rPr>
  </w:style>
  <w:style w:type="paragraph" w:styleId="a9">
    <w:name w:val="Body Text"/>
    <w:basedOn w:val="a"/>
    <w:link w:val="aa"/>
    <w:rsid w:val="00A864C3"/>
    <w:pPr>
      <w:spacing w:after="120" w:line="240" w:lineRule="auto"/>
      <w:jc w:val="left"/>
    </w:pPr>
    <w:rPr>
      <w:rFonts w:ascii="Times New Roman" w:hAnsi="Times New Roman"/>
      <w:sz w:val="24"/>
      <w:szCs w:val="24"/>
    </w:rPr>
  </w:style>
  <w:style w:type="character" w:customStyle="1" w:styleId="aa">
    <w:name w:val="Основной текст Знак"/>
    <w:basedOn w:val="a0"/>
    <w:link w:val="a9"/>
    <w:rsid w:val="00A864C3"/>
    <w:rPr>
      <w:rFonts w:ascii="Times New Roman" w:eastAsia="Times New Roman" w:hAnsi="Times New Roman" w:cs="Times New Roman"/>
      <w:sz w:val="24"/>
      <w:szCs w:val="24"/>
      <w:lang w:eastAsia="ru-RU"/>
    </w:rPr>
  </w:style>
  <w:style w:type="paragraph" w:customStyle="1" w:styleId="1">
    <w:name w:val="Обычный1"/>
    <w:rsid w:val="00A864C3"/>
    <w:pPr>
      <w:widowControl w:val="0"/>
      <w:spacing w:after="0" w:line="240" w:lineRule="auto"/>
      <w:ind w:left="80" w:firstLine="320"/>
      <w:jc w:val="both"/>
    </w:pPr>
    <w:rPr>
      <w:rFonts w:ascii="Times New Roman" w:eastAsia="Times New Roman" w:hAnsi="Times New Roman" w:cs="Times New Roman"/>
      <w:snapToGrid w:val="0"/>
      <w:sz w:val="20"/>
      <w:szCs w:val="20"/>
      <w:lang w:eastAsia="ru-RU"/>
    </w:rPr>
  </w:style>
  <w:style w:type="paragraph" w:customStyle="1" w:styleId="Iauiue">
    <w:name w:val="Iau?iue"/>
    <w:autoRedefine/>
    <w:rsid w:val="00A864C3"/>
    <w:pPr>
      <w:tabs>
        <w:tab w:val="left" w:pos="0"/>
      </w:tabs>
      <w:spacing w:after="0" w:line="360" w:lineRule="auto"/>
      <w:ind w:firstLine="720"/>
      <w:jc w:val="both"/>
    </w:pPr>
    <w:rPr>
      <w:rFonts w:ascii="Times New Roman" w:eastAsia="Times New Roman" w:hAnsi="Times New Roman" w:cs="Times New Roman"/>
      <w:sz w:val="28"/>
      <w:szCs w:val="20"/>
      <w:lang w:eastAsia="ru-RU"/>
    </w:rPr>
  </w:style>
  <w:style w:type="character" w:styleId="ab">
    <w:name w:val="Hyperlink"/>
    <w:uiPriority w:val="99"/>
    <w:unhideWhenUsed/>
    <w:rsid w:val="00A864C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ogle.com.ua/searchq=&#1076;&#1085;&#1077;&#1089;&#1090;&#1088;&#1086;&#1074;&#1089;&#1082;&#1080;&#1081;+&#1083;&#1080;&#1084;&#1072;&#1085;" TargetMode="External"/><Relationship Id="rId3" Type="http://schemas.openxmlformats.org/officeDocument/2006/relationships/settings" Target="settings.xml"/><Relationship Id="rId7" Type="http://schemas.openxmlformats.org/officeDocument/2006/relationships/hyperlink" Target="../../../&#1040;&#1083;&#1077;&#1082;&#1089;&#1072;&#1085;&#1076;&#1088;/AppData/Roaming/Microsoft/Word/Google%20&#1055;&#1083;&#1072;&#1085;&#1077;&#1090;&#1072;%20&#1047;&#1077;&#1084;&#1083;&#1103;%20https:/www.google.com.ua&#160;&#8250;%20intl%20&#8250;%20eart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C%D1%96%D0%B3%D1%80%D0%B0%D1%86%D1%96%D1%8F_%D1%85%D1%96%D0%BC%D1%96%D1%87%D0%BD%D0%B8%D1%85_%D0%B5%D0%BB%D0%B5%D0%BC%D0%B5%D0%BD%D1%82%D1%96%D0%B2" TargetMode="External"/><Relationship Id="rId5" Type="http://schemas.openxmlformats.org/officeDocument/2006/relationships/hyperlink" Target="https://uk.wikipedia.org/w/index.php?title=%D0%92%D0%BE%D0%BB%D0%BE%D0%B3%D0%BE%D0%BE%D0%B1%D0%BC%D1%96%D0%BD&amp;action=edit&amp;redlink=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3525</Words>
  <Characters>20094</Characters>
  <Application>Microsoft Office Word</Application>
  <DocSecurity>0</DocSecurity>
  <Lines>167</Lines>
  <Paragraphs>47</Paragraphs>
  <ScaleCrop>false</ScaleCrop>
  <Company/>
  <LinksUpToDate>false</LinksUpToDate>
  <CharactersWithSpaces>23572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2023-03-28T10:15:00Z</dcterms:created>
  <dcterms:modified xsi:type="dcterms:W3CDTF">2023-03-28T10:16:00Z</dcterms:modified>
</cp:coreProperties>
</file>