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4FD" w:rsidRPr="004F54FD" w:rsidRDefault="004F54FD" w:rsidP="004F54FD">
      <w:pPr>
        <w:spacing w:after="0" w:line="360" w:lineRule="auto"/>
        <w:jc w:val="center"/>
        <w:rPr>
          <w:rFonts w:eastAsia="Times New Roman" w:cs="Times New Roman"/>
          <w:sz w:val="28"/>
          <w:szCs w:val="28"/>
          <w:lang w:val="uk-UA" w:eastAsia="ru-RU"/>
        </w:rPr>
      </w:pPr>
      <w:r w:rsidRPr="004F54FD">
        <w:rPr>
          <w:rFonts w:eastAsia="Times New Roman" w:cs="Times New Roman"/>
          <w:sz w:val="28"/>
          <w:szCs w:val="28"/>
          <w:lang w:val="uk-UA" w:eastAsia="ru-RU"/>
        </w:rPr>
        <w:t>Одеський національний університет імені І.І. Мечникова</w:t>
      </w:r>
    </w:p>
    <w:p w:rsidR="004F54FD" w:rsidRPr="004F54FD" w:rsidRDefault="004F54FD" w:rsidP="004F54FD">
      <w:pPr>
        <w:spacing w:after="0" w:line="360" w:lineRule="auto"/>
        <w:jc w:val="center"/>
        <w:rPr>
          <w:rFonts w:eastAsia="Times New Roman" w:cs="Times New Roman"/>
          <w:sz w:val="28"/>
          <w:szCs w:val="28"/>
          <w:lang w:val="uk-UA" w:eastAsia="ru-RU"/>
        </w:rPr>
      </w:pPr>
      <w:r w:rsidRPr="004F54FD">
        <w:rPr>
          <w:rFonts w:eastAsia="Times New Roman" w:cs="Times New Roman"/>
          <w:sz w:val="28"/>
          <w:szCs w:val="28"/>
          <w:lang w:val="uk-UA" w:eastAsia="ru-RU"/>
        </w:rPr>
        <w:t>Економіко-правовий факультет</w:t>
      </w:r>
    </w:p>
    <w:p w:rsidR="004F54FD" w:rsidRPr="004F54FD" w:rsidRDefault="004F54FD" w:rsidP="004F54FD">
      <w:pPr>
        <w:spacing w:after="0" w:line="360" w:lineRule="auto"/>
        <w:jc w:val="center"/>
        <w:rPr>
          <w:rFonts w:eastAsia="Times New Roman" w:cs="Times New Roman"/>
          <w:sz w:val="28"/>
          <w:szCs w:val="28"/>
          <w:lang w:val="uk-UA" w:eastAsia="ru-RU"/>
        </w:rPr>
      </w:pPr>
      <w:r w:rsidRPr="004F54FD">
        <w:rPr>
          <w:rFonts w:eastAsia="Times New Roman" w:cs="Times New Roman"/>
          <w:sz w:val="28"/>
          <w:szCs w:val="28"/>
          <w:lang w:val="uk-UA" w:eastAsia="ru-RU"/>
        </w:rPr>
        <w:t>Кафедра кримінального права, кримінального процесу та криміналістики</w:t>
      </w:r>
    </w:p>
    <w:p w:rsidR="004F54FD" w:rsidRPr="004F54FD" w:rsidRDefault="004F54FD" w:rsidP="004F54FD">
      <w:pPr>
        <w:spacing w:after="0" w:line="360" w:lineRule="auto"/>
        <w:jc w:val="center"/>
        <w:rPr>
          <w:rFonts w:eastAsia="Times New Roman" w:cs="Times New Roman"/>
          <w:sz w:val="28"/>
          <w:szCs w:val="28"/>
          <w:lang w:val="uk-UA" w:eastAsia="ru-RU"/>
        </w:rPr>
      </w:pPr>
    </w:p>
    <w:p w:rsidR="004F54FD" w:rsidRPr="004F54FD" w:rsidRDefault="004F54FD" w:rsidP="004F54FD">
      <w:pPr>
        <w:spacing w:after="0" w:line="360" w:lineRule="auto"/>
        <w:jc w:val="center"/>
        <w:rPr>
          <w:rFonts w:eastAsia="Times New Roman" w:cs="Times New Roman"/>
          <w:sz w:val="28"/>
          <w:szCs w:val="28"/>
          <w:lang w:val="uk-UA" w:eastAsia="ru-RU"/>
        </w:rPr>
      </w:pPr>
    </w:p>
    <w:p w:rsidR="004F54FD" w:rsidRPr="004F54FD" w:rsidRDefault="004F54FD" w:rsidP="004F54FD">
      <w:pPr>
        <w:spacing w:after="0" w:line="360" w:lineRule="auto"/>
        <w:jc w:val="center"/>
        <w:rPr>
          <w:rFonts w:eastAsia="Times New Roman" w:cs="Times New Roman"/>
          <w:b/>
          <w:sz w:val="32"/>
          <w:szCs w:val="32"/>
          <w:lang w:eastAsia="ru-RU"/>
        </w:rPr>
      </w:pPr>
      <w:r w:rsidRPr="004F54FD">
        <w:rPr>
          <w:rFonts w:eastAsia="Times New Roman" w:cs="Times New Roman"/>
          <w:b/>
          <w:sz w:val="32"/>
          <w:szCs w:val="32"/>
          <w:lang w:val="uk-UA" w:eastAsia="ru-RU"/>
        </w:rPr>
        <w:t>Д и п л о м н а  р о б о т а</w:t>
      </w:r>
    </w:p>
    <w:p w:rsidR="004F54FD" w:rsidRPr="004F54FD" w:rsidRDefault="004F54FD" w:rsidP="004F54FD">
      <w:pPr>
        <w:spacing w:after="0" w:line="240" w:lineRule="auto"/>
        <w:jc w:val="center"/>
        <w:rPr>
          <w:rFonts w:eastAsia="Times New Roman" w:cs="Times New Roman"/>
          <w:b/>
          <w:sz w:val="28"/>
          <w:szCs w:val="28"/>
          <w:lang w:val="uk-UA" w:eastAsia="ru-RU"/>
        </w:rPr>
      </w:pPr>
      <w:r w:rsidRPr="004F54FD">
        <w:rPr>
          <w:rFonts w:eastAsia="Times New Roman" w:cs="Times New Roman"/>
          <w:b/>
          <w:sz w:val="28"/>
          <w:szCs w:val="28"/>
          <w:lang w:val="uk-UA" w:eastAsia="ru-RU"/>
        </w:rPr>
        <w:t>«Методика розслідування шахрайства»</w:t>
      </w:r>
    </w:p>
    <w:p w:rsidR="004F54FD" w:rsidRPr="004F54FD" w:rsidRDefault="004F54FD" w:rsidP="004F54FD">
      <w:pPr>
        <w:spacing w:after="0" w:line="240" w:lineRule="auto"/>
        <w:jc w:val="center"/>
        <w:rPr>
          <w:rFonts w:eastAsia="Times New Roman" w:cs="Times New Roman"/>
          <w:sz w:val="28"/>
          <w:szCs w:val="28"/>
          <w:lang w:val="uk-UA" w:eastAsia="ru-RU"/>
        </w:rPr>
      </w:pPr>
      <w:r w:rsidRPr="004F54FD">
        <w:rPr>
          <w:rFonts w:eastAsia="Times New Roman" w:cs="Times New Roman"/>
          <w:sz w:val="28"/>
          <w:szCs w:val="28"/>
          <w:lang w:val="uk-UA" w:eastAsia="ru-RU"/>
        </w:rPr>
        <w:t>«Fraud Investigation Technique»</w:t>
      </w:r>
    </w:p>
    <w:p w:rsidR="004F54FD" w:rsidRPr="004F54FD" w:rsidRDefault="004F54FD" w:rsidP="004F54FD">
      <w:pPr>
        <w:spacing w:after="0" w:line="240" w:lineRule="auto"/>
        <w:jc w:val="center"/>
        <w:rPr>
          <w:rFonts w:eastAsia="Times New Roman" w:cs="Times New Roman"/>
          <w:sz w:val="28"/>
          <w:szCs w:val="28"/>
          <w:lang w:val="en-US" w:eastAsia="ru-RU"/>
        </w:rPr>
      </w:pPr>
    </w:p>
    <w:p w:rsidR="004F54FD" w:rsidRPr="004F54FD" w:rsidRDefault="004F54FD" w:rsidP="004F54FD">
      <w:pPr>
        <w:spacing w:after="0" w:line="240" w:lineRule="auto"/>
        <w:jc w:val="center"/>
        <w:rPr>
          <w:rFonts w:eastAsia="Times New Roman" w:cs="Times New Roman"/>
          <w:sz w:val="28"/>
          <w:szCs w:val="28"/>
          <w:lang w:val="uk-UA" w:eastAsia="ru-RU"/>
        </w:rPr>
      </w:pPr>
      <w:r w:rsidRPr="004F54FD">
        <w:rPr>
          <w:rFonts w:eastAsia="Times New Roman" w:cs="Times New Roman"/>
          <w:sz w:val="28"/>
          <w:szCs w:val="28"/>
          <w:lang w:eastAsia="ru-RU"/>
        </w:rPr>
        <w:t xml:space="preserve">на здобуття ступеня вищої освіти </w:t>
      </w:r>
      <w:r w:rsidRPr="004F54FD">
        <w:rPr>
          <w:rFonts w:eastAsia="Times New Roman" w:cs="Times New Roman"/>
          <w:sz w:val="28"/>
          <w:szCs w:val="28"/>
          <w:lang w:val="uk-UA" w:eastAsia="ru-RU"/>
        </w:rPr>
        <w:t>«</w:t>
      </w:r>
      <w:r w:rsidRPr="004F54FD">
        <w:rPr>
          <w:rFonts w:eastAsia="Times New Roman" w:cs="Times New Roman"/>
          <w:sz w:val="28"/>
          <w:szCs w:val="28"/>
          <w:lang w:eastAsia="ru-RU"/>
        </w:rPr>
        <w:t>магістр</w:t>
      </w:r>
      <w:r w:rsidRPr="004F54FD">
        <w:rPr>
          <w:rFonts w:eastAsia="Times New Roman" w:cs="Times New Roman"/>
          <w:sz w:val="28"/>
          <w:szCs w:val="28"/>
          <w:lang w:val="uk-UA" w:eastAsia="ru-RU"/>
        </w:rPr>
        <w:t>»</w:t>
      </w:r>
    </w:p>
    <w:p w:rsidR="004F54FD" w:rsidRPr="004F54FD" w:rsidRDefault="004F54FD" w:rsidP="004F54FD">
      <w:pPr>
        <w:spacing w:after="0" w:line="240" w:lineRule="auto"/>
        <w:jc w:val="center"/>
        <w:rPr>
          <w:rFonts w:eastAsia="Times New Roman" w:cs="Times New Roman"/>
          <w:sz w:val="28"/>
          <w:szCs w:val="28"/>
          <w:lang w:val="uk-UA" w:eastAsia="ru-RU"/>
        </w:rPr>
      </w:pPr>
    </w:p>
    <w:p w:rsidR="004F54FD" w:rsidRPr="004F54FD" w:rsidRDefault="004F54FD" w:rsidP="004F54FD">
      <w:pPr>
        <w:spacing w:after="0" w:line="240" w:lineRule="auto"/>
        <w:rPr>
          <w:rFonts w:eastAsia="Times New Roman" w:cs="Times New Roman"/>
          <w:b/>
          <w:sz w:val="28"/>
          <w:szCs w:val="28"/>
          <w:lang w:val="uk-UA" w:eastAsia="ru-RU"/>
        </w:rPr>
      </w:pPr>
    </w:p>
    <w:p w:rsidR="004F54FD" w:rsidRPr="004F54FD" w:rsidRDefault="004F54FD" w:rsidP="004F54FD">
      <w:pPr>
        <w:spacing w:after="0" w:line="240" w:lineRule="auto"/>
        <w:rPr>
          <w:rFonts w:eastAsia="Times New Roman" w:cs="Times New Roman"/>
          <w:b/>
          <w:sz w:val="28"/>
          <w:szCs w:val="28"/>
          <w:lang w:val="uk-UA" w:eastAsia="ru-RU"/>
        </w:rPr>
      </w:pPr>
    </w:p>
    <w:p w:rsidR="004F54FD" w:rsidRPr="004F54FD" w:rsidRDefault="004F54FD" w:rsidP="004F54FD">
      <w:pPr>
        <w:spacing w:after="0" w:line="240" w:lineRule="auto"/>
        <w:rPr>
          <w:rFonts w:eastAsia="Times New Roman" w:cs="Times New Roman"/>
          <w:b/>
          <w:sz w:val="28"/>
          <w:szCs w:val="28"/>
          <w:lang w:val="uk-UA" w:eastAsia="ru-RU"/>
        </w:rPr>
      </w:pPr>
    </w:p>
    <w:p w:rsidR="004F54FD" w:rsidRPr="004F54FD" w:rsidRDefault="004F54FD" w:rsidP="004F54FD">
      <w:pPr>
        <w:spacing w:after="0" w:line="240" w:lineRule="auto"/>
        <w:ind w:firstLine="3969"/>
        <w:rPr>
          <w:rFonts w:eastAsia="Times New Roman" w:cs="Times New Roman"/>
          <w:sz w:val="28"/>
          <w:szCs w:val="28"/>
          <w:lang w:val="uk-UA" w:eastAsia="ru-RU"/>
        </w:rPr>
      </w:pPr>
      <w:r w:rsidRPr="004F54FD">
        <w:rPr>
          <w:rFonts w:eastAsia="Times New Roman" w:cs="Times New Roman"/>
          <w:sz w:val="28"/>
          <w:szCs w:val="28"/>
          <w:lang w:val="uk-UA" w:eastAsia="ru-RU"/>
        </w:rPr>
        <w:t>Виконав</w:t>
      </w:r>
      <w:r w:rsidRPr="004F54FD">
        <w:rPr>
          <w:rFonts w:eastAsia="Times New Roman" w:cs="Times New Roman"/>
          <w:sz w:val="28"/>
          <w:szCs w:val="28"/>
          <w:lang w:eastAsia="ru-RU"/>
        </w:rPr>
        <w:t>:</w:t>
      </w:r>
      <w:r w:rsidRPr="004F54FD">
        <w:rPr>
          <w:rFonts w:eastAsia="Times New Roman" w:cs="Times New Roman"/>
          <w:sz w:val="28"/>
          <w:szCs w:val="28"/>
          <w:lang w:val="uk-UA" w:eastAsia="ru-RU"/>
        </w:rPr>
        <w:t xml:space="preserve">  студент денної форми навчання</w:t>
      </w:r>
    </w:p>
    <w:p w:rsidR="004F54FD" w:rsidRPr="004F54FD" w:rsidRDefault="004F54FD" w:rsidP="004F54FD">
      <w:pPr>
        <w:spacing w:after="0" w:line="240" w:lineRule="auto"/>
        <w:ind w:firstLine="3969"/>
        <w:rPr>
          <w:rFonts w:eastAsia="Times New Roman" w:cs="Times New Roman"/>
          <w:sz w:val="28"/>
          <w:szCs w:val="28"/>
          <w:lang w:val="uk-UA" w:eastAsia="ru-RU"/>
        </w:rPr>
      </w:pPr>
      <w:r w:rsidRPr="004F54FD">
        <w:rPr>
          <w:rFonts w:eastAsia="Times New Roman" w:cs="Times New Roman"/>
          <w:sz w:val="28"/>
          <w:szCs w:val="28"/>
          <w:lang w:val="uk-UA" w:eastAsia="ru-RU"/>
        </w:rPr>
        <w:t>спеціальності 081 Право</w:t>
      </w:r>
    </w:p>
    <w:p w:rsidR="004F54FD" w:rsidRPr="004F54FD" w:rsidRDefault="004F54FD" w:rsidP="004F54FD">
      <w:pPr>
        <w:spacing w:after="0" w:line="240" w:lineRule="auto"/>
        <w:ind w:firstLine="3969"/>
        <w:rPr>
          <w:rFonts w:eastAsia="Times New Roman" w:cs="Times New Roman"/>
          <w:b/>
          <w:sz w:val="28"/>
          <w:szCs w:val="28"/>
          <w:lang w:val="uk-UA" w:eastAsia="ru-RU"/>
        </w:rPr>
      </w:pPr>
      <w:r w:rsidRPr="004F54FD">
        <w:rPr>
          <w:rFonts w:eastAsia="Times New Roman" w:cs="Times New Roman"/>
          <w:b/>
          <w:sz w:val="28"/>
          <w:szCs w:val="28"/>
          <w:lang w:val="uk-UA" w:eastAsia="ru-RU"/>
        </w:rPr>
        <w:t>Магалюк Микола Сергійович</w:t>
      </w:r>
    </w:p>
    <w:p w:rsidR="004F54FD" w:rsidRPr="004F54FD" w:rsidRDefault="004F54FD" w:rsidP="004F54FD">
      <w:pPr>
        <w:spacing w:after="0" w:line="240" w:lineRule="auto"/>
        <w:ind w:firstLine="3969"/>
        <w:rPr>
          <w:rFonts w:eastAsia="Times New Roman" w:cs="Times New Roman"/>
          <w:sz w:val="28"/>
          <w:szCs w:val="28"/>
          <w:lang w:val="uk-UA" w:eastAsia="ru-RU"/>
        </w:rPr>
      </w:pPr>
    </w:p>
    <w:p w:rsidR="004F54FD" w:rsidRPr="004F54FD" w:rsidRDefault="004F54FD" w:rsidP="004F54FD">
      <w:pPr>
        <w:spacing w:after="0" w:line="240" w:lineRule="auto"/>
        <w:ind w:firstLine="3969"/>
        <w:rPr>
          <w:rFonts w:eastAsia="Times New Roman" w:cs="Times New Roman"/>
          <w:sz w:val="28"/>
          <w:szCs w:val="28"/>
          <w:lang w:val="uk-UA" w:eastAsia="ru-RU"/>
        </w:rPr>
      </w:pPr>
      <w:r w:rsidRPr="004F54FD">
        <w:rPr>
          <w:rFonts w:eastAsia="Times New Roman" w:cs="Times New Roman"/>
          <w:sz w:val="28"/>
          <w:szCs w:val="28"/>
          <w:lang w:val="uk-UA" w:eastAsia="ru-RU"/>
        </w:rPr>
        <w:t xml:space="preserve">Науковий керівник: </w:t>
      </w:r>
    </w:p>
    <w:p w:rsidR="004F54FD" w:rsidRPr="004F54FD" w:rsidRDefault="004F54FD" w:rsidP="004F54FD">
      <w:pPr>
        <w:spacing w:after="0" w:line="240" w:lineRule="auto"/>
        <w:ind w:firstLine="3969"/>
        <w:rPr>
          <w:rFonts w:eastAsia="Times New Roman" w:cs="Times New Roman"/>
          <w:sz w:val="28"/>
          <w:szCs w:val="28"/>
          <w:lang w:val="uk-UA" w:eastAsia="ru-RU"/>
        </w:rPr>
      </w:pPr>
      <w:r w:rsidRPr="004F54FD">
        <w:rPr>
          <w:rFonts w:eastAsia="Times New Roman" w:cs="Times New Roman"/>
          <w:sz w:val="28"/>
          <w:szCs w:val="28"/>
          <w:lang w:val="uk-UA" w:eastAsia="ru-RU"/>
        </w:rPr>
        <w:t xml:space="preserve">ст.викладач Нарожна О. В.  ____________                                                              </w:t>
      </w:r>
    </w:p>
    <w:p w:rsidR="004F54FD" w:rsidRPr="004F54FD" w:rsidRDefault="004F54FD" w:rsidP="004F54FD">
      <w:pPr>
        <w:spacing w:after="0" w:line="240" w:lineRule="auto"/>
        <w:ind w:firstLine="3969"/>
        <w:rPr>
          <w:rFonts w:eastAsia="Times New Roman" w:cs="Times New Roman"/>
          <w:sz w:val="28"/>
          <w:szCs w:val="28"/>
          <w:lang w:val="uk-UA" w:eastAsia="ru-RU"/>
        </w:rPr>
      </w:pPr>
      <w:r w:rsidRPr="004F54FD">
        <w:rPr>
          <w:rFonts w:eastAsia="Times New Roman" w:cs="Times New Roman"/>
          <w:sz w:val="28"/>
          <w:szCs w:val="28"/>
          <w:lang w:val="uk-UA" w:eastAsia="ru-RU"/>
        </w:rPr>
        <w:t xml:space="preserve">Рецензент: </w:t>
      </w:r>
    </w:p>
    <w:p w:rsidR="004F54FD" w:rsidRPr="004F54FD" w:rsidRDefault="004F54FD" w:rsidP="004F54FD">
      <w:pPr>
        <w:spacing w:after="0" w:line="240" w:lineRule="auto"/>
        <w:ind w:firstLine="3969"/>
        <w:rPr>
          <w:rFonts w:eastAsia="Times New Roman" w:cs="Times New Roman"/>
          <w:sz w:val="28"/>
          <w:szCs w:val="28"/>
          <w:lang w:val="uk-UA" w:eastAsia="ru-RU"/>
        </w:rPr>
      </w:pPr>
      <w:r w:rsidRPr="004F54FD">
        <w:rPr>
          <w:rFonts w:eastAsia="Times New Roman" w:cs="Times New Roman"/>
          <w:sz w:val="28"/>
          <w:szCs w:val="28"/>
          <w:lang w:val="uk-UA" w:eastAsia="ru-RU"/>
        </w:rPr>
        <w:t xml:space="preserve">д.ю.н., проф. Миколенко О. М.  </w:t>
      </w:r>
    </w:p>
    <w:p w:rsidR="004F54FD" w:rsidRPr="004F54FD" w:rsidRDefault="004F54FD" w:rsidP="004F54FD">
      <w:pPr>
        <w:spacing w:after="0" w:line="360" w:lineRule="auto"/>
        <w:jc w:val="center"/>
        <w:rPr>
          <w:rFonts w:eastAsia="Times New Roman" w:cs="Times New Roman"/>
          <w:b/>
          <w:sz w:val="28"/>
          <w:szCs w:val="28"/>
          <w:lang w:val="uk-UA" w:eastAsia="ru-RU"/>
        </w:rPr>
      </w:pPr>
    </w:p>
    <w:p w:rsidR="004F54FD" w:rsidRPr="004F54FD" w:rsidRDefault="004F54FD" w:rsidP="004F54FD">
      <w:pPr>
        <w:spacing w:after="0" w:line="360" w:lineRule="auto"/>
        <w:jc w:val="both"/>
        <w:rPr>
          <w:rFonts w:eastAsia="Times New Roman" w:cs="Times New Roman"/>
          <w:b/>
          <w:sz w:val="28"/>
          <w:szCs w:val="28"/>
          <w:lang w:val="uk-UA" w:eastAsia="ru-RU"/>
        </w:rPr>
      </w:pPr>
    </w:p>
    <w:p w:rsidR="004F54FD" w:rsidRPr="004F54FD" w:rsidRDefault="004F54FD" w:rsidP="004F54FD">
      <w:pPr>
        <w:spacing w:after="0" w:line="360" w:lineRule="auto"/>
        <w:jc w:val="both"/>
        <w:rPr>
          <w:rFonts w:eastAsia="Times New Roman" w:cs="Times New Roman"/>
          <w:b/>
          <w:sz w:val="28"/>
          <w:szCs w:val="28"/>
          <w:lang w:val="uk-UA" w:eastAsia="ru-RU"/>
        </w:rPr>
      </w:pPr>
    </w:p>
    <w:tbl>
      <w:tblPr>
        <w:tblW w:w="5155" w:type="pct"/>
        <w:jc w:val="center"/>
        <w:tblLook w:val="00A0" w:firstRow="1" w:lastRow="0" w:firstColumn="1" w:lastColumn="0" w:noHBand="0" w:noVBand="0"/>
      </w:tblPr>
      <w:tblGrid>
        <w:gridCol w:w="5082"/>
        <w:gridCol w:w="4786"/>
      </w:tblGrid>
      <w:tr w:rsidR="004F54FD" w:rsidRPr="004F54FD" w:rsidTr="004F54FD">
        <w:trPr>
          <w:jc w:val="center"/>
        </w:trPr>
        <w:tc>
          <w:tcPr>
            <w:tcW w:w="4967" w:type="dxa"/>
          </w:tcPr>
          <w:p w:rsidR="004F54FD" w:rsidRPr="004F54FD" w:rsidRDefault="004F54FD" w:rsidP="004F54FD">
            <w:pPr>
              <w:spacing w:after="0" w:line="360" w:lineRule="auto"/>
              <w:rPr>
                <w:rFonts w:eastAsia="Times New Roman" w:cs="Times New Roman"/>
                <w:sz w:val="28"/>
                <w:szCs w:val="28"/>
                <w:lang w:eastAsia="ru-RU"/>
              </w:rPr>
            </w:pPr>
            <w:r w:rsidRPr="004F54FD">
              <w:rPr>
                <w:rFonts w:eastAsia="Times New Roman" w:cs="Times New Roman"/>
                <w:sz w:val="28"/>
                <w:szCs w:val="28"/>
                <w:lang w:eastAsia="ru-RU"/>
              </w:rPr>
              <w:t>Рекомендовано до захисту:</w:t>
            </w:r>
          </w:p>
          <w:p w:rsidR="004F54FD" w:rsidRPr="004F54FD" w:rsidRDefault="004F54FD" w:rsidP="004F54FD">
            <w:pPr>
              <w:spacing w:after="0" w:line="360" w:lineRule="auto"/>
              <w:rPr>
                <w:rFonts w:eastAsia="Times New Roman" w:cs="Times New Roman"/>
                <w:sz w:val="28"/>
                <w:szCs w:val="28"/>
                <w:lang w:eastAsia="ru-RU"/>
              </w:rPr>
            </w:pPr>
            <w:r w:rsidRPr="004F54FD">
              <w:rPr>
                <w:rFonts w:eastAsia="Times New Roman" w:cs="Times New Roman"/>
                <w:sz w:val="28"/>
                <w:szCs w:val="28"/>
                <w:lang w:val="uk-UA" w:eastAsia="ru-RU"/>
              </w:rPr>
              <w:t>п</w:t>
            </w:r>
            <w:r w:rsidRPr="004F54FD">
              <w:rPr>
                <w:rFonts w:eastAsia="Times New Roman" w:cs="Times New Roman"/>
                <w:sz w:val="28"/>
                <w:szCs w:val="28"/>
                <w:lang w:eastAsia="ru-RU"/>
              </w:rPr>
              <w:t>ротокол засідання кафедри</w:t>
            </w:r>
          </w:p>
          <w:p w:rsidR="004F54FD" w:rsidRPr="004F54FD" w:rsidRDefault="004F54FD" w:rsidP="004F54FD">
            <w:pPr>
              <w:spacing w:after="0" w:line="360" w:lineRule="auto"/>
              <w:rPr>
                <w:rFonts w:eastAsia="Times New Roman" w:cs="Times New Roman"/>
                <w:sz w:val="28"/>
                <w:szCs w:val="28"/>
                <w:lang w:val="uk-UA" w:eastAsia="ru-RU"/>
              </w:rPr>
            </w:pPr>
            <w:r w:rsidRPr="004F54FD">
              <w:rPr>
                <w:rFonts w:eastAsia="Times New Roman" w:cs="Times New Roman"/>
                <w:sz w:val="28"/>
                <w:szCs w:val="28"/>
                <w:lang w:eastAsia="ru-RU"/>
              </w:rPr>
              <w:t xml:space="preserve">№      від                   2020 р. </w:t>
            </w:r>
          </w:p>
          <w:p w:rsidR="004F54FD" w:rsidRPr="004F54FD" w:rsidRDefault="004F54FD" w:rsidP="004F54FD">
            <w:pPr>
              <w:spacing w:after="0" w:line="360" w:lineRule="auto"/>
              <w:rPr>
                <w:rFonts w:eastAsia="Times New Roman" w:cs="Times New Roman"/>
                <w:sz w:val="28"/>
                <w:szCs w:val="28"/>
                <w:lang w:val="uk-UA" w:eastAsia="ru-RU"/>
              </w:rPr>
            </w:pPr>
          </w:p>
          <w:p w:rsidR="004F54FD" w:rsidRPr="004F54FD" w:rsidRDefault="004F54FD" w:rsidP="004F54FD">
            <w:pPr>
              <w:spacing w:after="0" w:line="360" w:lineRule="auto"/>
              <w:rPr>
                <w:rFonts w:eastAsia="Times New Roman" w:cs="Times New Roman"/>
                <w:sz w:val="28"/>
                <w:szCs w:val="28"/>
                <w:lang w:eastAsia="ru-RU"/>
              </w:rPr>
            </w:pPr>
            <w:r w:rsidRPr="004F54FD">
              <w:rPr>
                <w:rFonts w:eastAsia="Times New Roman" w:cs="Times New Roman"/>
                <w:sz w:val="28"/>
                <w:szCs w:val="28"/>
                <w:lang w:eastAsia="ru-RU"/>
              </w:rPr>
              <w:t>Завідувач кафедри</w:t>
            </w:r>
          </w:p>
          <w:p w:rsidR="004F54FD" w:rsidRPr="004F54FD" w:rsidRDefault="004F54FD" w:rsidP="004F54FD">
            <w:pPr>
              <w:tabs>
                <w:tab w:val="left" w:pos="1168"/>
                <w:tab w:val="left" w:pos="3861"/>
              </w:tabs>
              <w:spacing w:after="0" w:line="240" w:lineRule="auto"/>
              <w:rPr>
                <w:rFonts w:eastAsia="Times New Roman" w:cs="Times New Roman"/>
                <w:sz w:val="28"/>
                <w:szCs w:val="28"/>
                <w:u w:val="single"/>
                <w:lang w:eastAsia="ru-RU"/>
              </w:rPr>
            </w:pPr>
            <w:r w:rsidRPr="004F54FD">
              <w:rPr>
                <w:rFonts w:eastAsia="Times New Roman" w:cs="Times New Roman"/>
                <w:sz w:val="28"/>
                <w:szCs w:val="28"/>
                <w:u w:val="single"/>
                <w:lang w:eastAsia="ru-RU"/>
              </w:rPr>
              <w:tab/>
            </w:r>
            <w:r w:rsidRPr="004F54FD">
              <w:rPr>
                <w:rFonts w:eastAsia="Times New Roman" w:cs="Times New Roman"/>
                <w:sz w:val="28"/>
                <w:szCs w:val="28"/>
                <w:lang w:eastAsia="ru-RU"/>
              </w:rPr>
              <w:t xml:space="preserve"> проф</w:t>
            </w:r>
            <w:r w:rsidRPr="004F54FD">
              <w:rPr>
                <w:rFonts w:eastAsia="Times New Roman" w:cs="Times New Roman"/>
                <w:sz w:val="28"/>
                <w:szCs w:val="28"/>
                <w:lang w:val="uk-UA" w:eastAsia="ru-RU"/>
              </w:rPr>
              <w:t xml:space="preserve">. Чуваков О.А.     </w:t>
            </w:r>
            <w:r w:rsidRPr="004F54FD">
              <w:rPr>
                <w:rFonts w:eastAsia="Times New Roman" w:cs="Times New Roman"/>
                <w:sz w:val="28"/>
                <w:szCs w:val="28"/>
                <w:lang w:eastAsia="ru-RU"/>
              </w:rPr>
              <w:t xml:space="preserve"> </w:t>
            </w:r>
          </w:p>
          <w:p w:rsidR="004F54FD" w:rsidRPr="004F54FD" w:rsidRDefault="004F54FD" w:rsidP="004F54FD">
            <w:pPr>
              <w:tabs>
                <w:tab w:val="left" w:pos="284"/>
                <w:tab w:val="left" w:pos="1767"/>
              </w:tabs>
              <w:spacing w:after="0" w:line="240" w:lineRule="auto"/>
              <w:rPr>
                <w:rFonts w:eastAsia="Times New Roman" w:cs="Times New Roman"/>
                <w:sz w:val="20"/>
                <w:szCs w:val="20"/>
                <w:lang w:eastAsia="ru-RU"/>
              </w:rPr>
            </w:pPr>
            <w:r w:rsidRPr="004F54FD">
              <w:rPr>
                <w:rFonts w:eastAsia="Times New Roman" w:cs="Times New Roman"/>
                <w:sz w:val="20"/>
                <w:szCs w:val="20"/>
                <w:lang w:eastAsia="ru-RU"/>
              </w:rPr>
              <w:tab/>
              <w:t>(підпис)</w:t>
            </w:r>
            <w:r w:rsidRPr="004F54FD">
              <w:rPr>
                <w:rFonts w:eastAsia="Times New Roman" w:cs="Times New Roman"/>
                <w:sz w:val="20"/>
                <w:szCs w:val="20"/>
                <w:lang w:eastAsia="ru-RU"/>
              </w:rPr>
              <w:tab/>
            </w:r>
          </w:p>
        </w:tc>
        <w:tc>
          <w:tcPr>
            <w:tcW w:w="4678" w:type="dxa"/>
          </w:tcPr>
          <w:p w:rsidR="004F54FD" w:rsidRPr="004F54FD" w:rsidRDefault="004F54FD" w:rsidP="004F54FD">
            <w:pPr>
              <w:tabs>
                <w:tab w:val="right" w:pos="4462"/>
              </w:tabs>
              <w:spacing w:after="0" w:line="360" w:lineRule="auto"/>
              <w:rPr>
                <w:rFonts w:eastAsia="Times New Roman" w:cs="Times New Roman"/>
                <w:sz w:val="28"/>
                <w:szCs w:val="28"/>
                <w:lang w:eastAsia="ru-RU"/>
              </w:rPr>
            </w:pPr>
            <w:r w:rsidRPr="004F54FD">
              <w:rPr>
                <w:rFonts w:eastAsia="Times New Roman" w:cs="Times New Roman"/>
                <w:sz w:val="28"/>
                <w:szCs w:val="28"/>
                <w:lang w:eastAsia="ru-RU"/>
              </w:rPr>
              <w:t>Захищено на засіданні ЕК № 6</w:t>
            </w:r>
          </w:p>
          <w:p w:rsidR="004F54FD" w:rsidRPr="004F54FD" w:rsidRDefault="004F54FD" w:rsidP="004F54FD">
            <w:pPr>
              <w:tabs>
                <w:tab w:val="right" w:pos="4462"/>
              </w:tabs>
              <w:spacing w:after="0" w:line="360" w:lineRule="auto"/>
              <w:rPr>
                <w:rFonts w:eastAsia="Times New Roman" w:cs="Times New Roman"/>
                <w:sz w:val="28"/>
                <w:szCs w:val="28"/>
                <w:lang w:eastAsia="ru-RU"/>
              </w:rPr>
            </w:pPr>
            <w:r w:rsidRPr="004F54FD">
              <w:rPr>
                <w:rFonts w:eastAsia="Times New Roman" w:cs="Times New Roman"/>
                <w:sz w:val="28"/>
                <w:szCs w:val="28"/>
                <w:lang w:eastAsia="ru-RU"/>
              </w:rPr>
              <w:t xml:space="preserve">протокол № </w:t>
            </w:r>
            <w:r w:rsidRPr="004F54FD">
              <w:rPr>
                <w:rFonts w:eastAsia="Times New Roman" w:cs="Times New Roman"/>
                <w:sz w:val="28"/>
                <w:szCs w:val="28"/>
                <w:lang w:val="uk-UA" w:eastAsia="ru-RU"/>
              </w:rPr>
              <w:t xml:space="preserve">    </w:t>
            </w:r>
            <w:r w:rsidRPr="004F54FD">
              <w:rPr>
                <w:rFonts w:eastAsia="Times New Roman" w:cs="Times New Roman"/>
                <w:sz w:val="28"/>
                <w:szCs w:val="28"/>
                <w:lang w:eastAsia="ru-RU"/>
              </w:rPr>
              <w:t xml:space="preserve"> від</w:t>
            </w:r>
            <w:r w:rsidRPr="004F54FD">
              <w:rPr>
                <w:rFonts w:eastAsia="Times New Roman" w:cs="Times New Roman"/>
                <w:sz w:val="28"/>
                <w:szCs w:val="28"/>
                <w:lang w:val="uk-UA" w:eastAsia="ru-RU"/>
              </w:rPr>
              <w:t xml:space="preserve"> </w:t>
            </w:r>
            <w:r w:rsidRPr="004F54FD">
              <w:rPr>
                <w:rFonts w:eastAsia="Times New Roman" w:cs="Times New Roman"/>
                <w:sz w:val="28"/>
                <w:szCs w:val="28"/>
                <w:lang w:eastAsia="ru-RU"/>
              </w:rPr>
              <w:t>________</w:t>
            </w:r>
            <w:r w:rsidRPr="004F54FD">
              <w:rPr>
                <w:rFonts w:eastAsia="Times New Roman" w:cs="Times New Roman"/>
                <w:sz w:val="28"/>
                <w:szCs w:val="28"/>
                <w:lang w:val="uk-UA" w:eastAsia="ru-RU"/>
              </w:rPr>
              <w:t>_</w:t>
            </w:r>
            <w:r w:rsidRPr="004F54FD">
              <w:rPr>
                <w:rFonts w:eastAsia="Times New Roman" w:cs="Times New Roman"/>
                <w:sz w:val="28"/>
                <w:szCs w:val="28"/>
                <w:lang w:eastAsia="ru-RU"/>
              </w:rPr>
              <w:t>2020 р.</w:t>
            </w:r>
            <w:r w:rsidRPr="004F54FD">
              <w:rPr>
                <w:rFonts w:eastAsia="Times New Roman" w:cs="Times New Roman"/>
                <w:sz w:val="28"/>
                <w:szCs w:val="28"/>
                <w:lang w:eastAsia="ru-RU"/>
              </w:rPr>
              <w:tab/>
            </w:r>
          </w:p>
          <w:p w:rsidR="004F54FD" w:rsidRPr="004F54FD" w:rsidRDefault="004F54FD" w:rsidP="004F54FD">
            <w:pPr>
              <w:tabs>
                <w:tab w:val="right" w:pos="4462"/>
              </w:tabs>
              <w:spacing w:after="0" w:line="240" w:lineRule="auto"/>
              <w:rPr>
                <w:rFonts w:eastAsia="Times New Roman" w:cs="Times New Roman"/>
                <w:sz w:val="28"/>
                <w:szCs w:val="28"/>
                <w:lang w:eastAsia="ru-RU"/>
              </w:rPr>
            </w:pPr>
            <w:r w:rsidRPr="004F54FD">
              <w:rPr>
                <w:rFonts w:eastAsia="Times New Roman" w:cs="Times New Roman"/>
                <w:sz w:val="28"/>
                <w:szCs w:val="28"/>
                <w:lang w:eastAsia="ru-RU"/>
              </w:rPr>
              <w:t>Оцінка______________/___</w:t>
            </w:r>
            <w:r w:rsidRPr="004F54FD">
              <w:rPr>
                <w:rFonts w:eastAsia="Times New Roman" w:cs="Times New Roman"/>
                <w:sz w:val="20"/>
                <w:szCs w:val="20"/>
                <w:lang w:eastAsia="ru-RU"/>
              </w:rPr>
              <w:tab/>
            </w:r>
            <w:r w:rsidRPr="004F54FD">
              <w:rPr>
                <w:rFonts w:eastAsia="Times New Roman" w:cs="Times New Roman"/>
                <w:sz w:val="28"/>
                <w:szCs w:val="28"/>
                <w:lang w:eastAsia="ru-RU"/>
              </w:rPr>
              <w:t>___/_____</w:t>
            </w:r>
          </w:p>
          <w:p w:rsidR="004F54FD" w:rsidRPr="004F54FD" w:rsidRDefault="004F54FD" w:rsidP="004F54FD">
            <w:pPr>
              <w:spacing w:after="0" w:line="240" w:lineRule="auto"/>
              <w:jc w:val="center"/>
              <w:rPr>
                <w:rFonts w:eastAsia="Times New Roman" w:cs="Times New Roman"/>
                <w:sz w:val="20"/>
                <w:szCs w:val="20"/>
                <w:lang w:val="uk-UA" w:eastAsia="ru-RU"/>
              </w:rPr>
            </w:pPr>
            <w:r w:rsidRPr="004F54FD">
              <w:rPr>
                <w:rFonts w:eastAsia="Times New Roman" w:cs="Times New Roman"/>
                <w:sz w:val="20"/>
                <w:szCs w:val="20"/>
                <w:lang w:eastAsia="ru-RU"/>
              </w:rPr>
              <w:t>(за національною шкалою/шкалою ЕСТ</w:t>
            </w:r>
            <w:r w:rsidRPr="004F54FD">
              <w:rPr>
                <w:rFonts w:eastAsia="Times New Roman" w:cs="Times New Roman"/>
                <w:sz w:val="20"/>
                <w:szCs w:val="20"/>
                <w:lang w:val="en-US" w:eastAsia="ru-RU"/>
              </w:rPr>
              <w:t>S</w:t>
            </w:r>
            <w:r w:rsidRPr="004F54FD">
              <w:rPr>
                <w:rFonts w:eastAsia="Times New Roman" w:cs="Times New Roman"/>
                <w:sz w:val="20"/>
                <w:szCs w:val="20"/>
                <w:lang w:eastAsia="ru-RU"/>
              </w:rPr>
              <w:t>/ бали)</w:t>
            </w:r>
          </w:p>
          <w:p w:rsidR="004F54FD" w:rsidRPr="004F54FD" w:rsidRDefault="004F54FD" w:rsidP="004F54FD">
            <w:pPr>
              <w:spacing w:after="0" w:line="360" w:lineRule="auto"/>
              <w:rPr>
                <w:rFonts w:eastAsia="Times New Roman" w:cs="Times New Roman"/>
                <w:sz w:val="28"/>
                <w:szCs w:val="28"/>
                <w:lang w:val="uk-UA" w:eastAsia="ru-RU"/>
              </w:rPr>
            </w:pPr>
          </w:p>
          <w:p w:rsidR="004F54FD" w:rsidRPr="004F54FD" w:rsidRDefault="004F54FD" w:rsidP="004F54FD">
            <w:pPr>
              <w:spacing w:after="0" w:line="360" w:lineRule="auto"/>
              <w:rPr>
                <w:rFonts w:eastAsia="Times New Roman" w:cs="Times New Roman"/>
                <w:sz w:val="20"/>
                <w:szCs w:val="20"/>
                <w:lang w:eastAsia="ru-RU"/>
              </w:rPr>
            </w:pPr>
            <w:r w:rsidRPr="004F54FD">
              <w:rPr>
                <w:rFonts w:eastAsia="Times New Roman" w:cs="Times New Roman"/>
                <w:sz w:val="28"/>
                <w:szCs w:val="28"/>
                <w:lang w:eastAsia="ru-RU"/>
              </w:rPr>
              <w:t>Голова ЕК</w:t>
            </w:r>
          </w:p>
          <w:p w:rsidR="004F54FD" w:rsidRPr="004F54FD" w:rsidRDefault="004F54FD" w:rsidP="004F54FD">
            <w:pPr>
              <w:spacing w:after="0" w:line="240" w:lineRule="auto"/>
              <w:rPr>
                <w:rFonts w:eastAsia="Times New Roman" w:cs="Times New Roman"/>
                <w:sz w:val="20"/>
                <w:szCs w:val="20"/>
                <w:lang w:eastAsia="ru-RU"/>
              </w:rPr>
            </w:pPr>
            <w:r w:rsidRPr="004F54FD">
              <w:rPr>
                <w:rFonts w:eastAsia="Times New Roman" w:cs="Times New Roman"/>
                <w:sz w:val="28"/>
                <w:szCs w:val="28"/>
                <w:lang w:eastAsia="ru-RU"/>
              </w:rPr>
              <w:t xml:space="preserve">_________ </w:t>
            </w:r>
            <w:r w:rsidRPr="004F54FD">
              <w:rPr>
                <w:rFonts w:eastAsia="Times New Roman" w:cs="Times New Roman"/>
                <w:sz w:val="28"/>
                <w:szCs w:val="28"/>
                <w:lang w:val="uk-UA" w:eastAsia="ru-RU"/>
              </w:rPr>
              <w:t xml:space="preserve">проф. </w:t>
            </w:r>
            <w:r w:rsidRPr="004F54FD">
              <w:rPr>
                <w:rFonts w:eastAsia="Times New Roman" w:cs="Times New Roman"/>
                <w:sz w:val="28"/>
                <w:szCs w:val="28"/>
                <w:lang w:eastAsia="ru-RU"/>
              </w:rPr>
              <w:t>Степанова Т.В.</w:t>
            </w:r>
          </w:p>
          <w:p w:rsidR="004F54FD" w:rsidRPr="004F54FD" w:rsidRDefault="004F54FD" w:rsidP="004F54FD">
            <w:pPr>
              <w:tabs>
                <w:tab w:val="left" w:pos="454"/>
                <w:tab w:val="left" w:pos="2155"/>
              </w:tabs>
              <w:spacing w:after="0" w:line="240" w:lineRule="auto"/>
              <w:rPr>
                <w:rFonts w:eastAsia="Times New Roman" w:cs="Times New Roman"/>
                <w:sz w:val="28"/>
                <w:szCs w:val="28"/>
                <w:lang w:eastAsia="ru-RU"/>
              </w:rPr>
            </w:pPr>
            <w:r w:rsidRPr="004F54FD">
              <w:rPr>
                <w:rFonts w:eastAsia="Times New Roman" w:cs="Times New Roman"/>
                <w:sz w:val="20"/>
                <w:szCs w:val="20"/>
                <w:lang w:eastAsia="ru-RU"/>
              </w:rPr>
              <w:tab/>
              <w:t>(підпис)</w:t>
            </w:r>
            <w:r w:rsidRPr="004F54FD">
              <w:rPr>
                <w:rFonts w:eastAsia="Times New Roman" w:cs="Times New Roman"/>
                <w:sz w:val="20"/>
                <w:szCs w:val="20"/>
                <w:lang w:eastAsia="ru-RU"/>
              </w:rPr>
              <w:tab/>
            </w:r>
          </w:p>
        </w:tc>
      </w:tr>
      <w:tr w:rsidR="004F54FD" w:rsidRPr="004F54FD" w:rsidTr="004F54FD">
        <w:trPr>
          <w:jc w:val="center"/>
        </w:trPr>
        <w:tc>
          <w:tcPr>
            <w:tcW w:w="4967" w:type="dxa"/>
          </w:tcPr>
          <w:p w:rsidR="004F54FD" w:rsidRPr="004F54FD" w:rsidRDefault="004F54FD" w:rsidP="004F54FD">
            <w:pPr>
              <w:spacing w:after="0" w:line="240" w:lineRule="auto"/>
              <w:rPr>
                <w:rFonts w:eastAsia="Times New Roman" w:cs="Times New Roman"/>
                <w:sz w:val="28"/>
                <w:szCs w:val="28"/>
                <w:lang w:eastAsia="ru-RU"/>
              </w:rPr>
            </w:pPr>
          </w:p>
        </w:tc>
        <w:tc>
          <w:tcPr>
            <w:tcW w:w="4678" w:type="dxa"/>
          </w:tcPr>
          <w:p w:rsidR="004F54FD" w:rsidRPr="004F54FD" w:rsidRDefault="004F54FD" w:rsidP="004F54FD">
            <w:pPr>
              <w:spacing w:after="0" w:line="240" w:lineRule="auto"/>
              <w:rPr>
                <w:rFonts w:eastAsia="Times New Roman" w:cs="Times New Roman"/>
                <w:sz w:val="28"/>
                <w:szCs w:val="28"/>
                <w:lang w:eastAsia="ru-RU"/>
              </w:rPr>
            </w:pPr>
          </w:p>
        </w:tc>
      </w:tr>
    </w:tbl>
    <w:p w:rsidR="004F54FD" w:rsidRPr="004F54FD" w:rsidRDefault="004F54FD" w:rsidP="004F54FD">
      <w:pPr>
        <w:spacing w:after="0" w:line="240" w:lineRule="auto"/>
        <w:jc w:val="center"/>
        <w:rPr>
          <w:rFonts w:eastAsia="Times New Roman" w:cs="Times New Roman"/>
          <w:b/>
          <w:sz w:val="28"/>
          <w:szCs w:val="28"/>
          <w:lang w:eastAsia="ru-RU"/>
        </w:rPr>
      </w:pPr>
    </w:p>
    <w:p w:rsidR="004F54FD" w:rsidRPr="004F54FD" w:rsidRDefault="004F54FD" w:rsidP="004F54FD">
      <w:pPr>
        <w:spacing w:after="0" w:line="360" w:lineRule="auto"/>
        <w:rPr>
          <w:rFonts w:eastAsia="Times New Roman" w:cs="Times New Roman"/>
          <w:b/>
          <w:sz w:val="28"/>
          <w:szCs w:val="28"/>
          <w:lang w:val="uk-UA" w:eastAsia="ru-RU"/>
        </w:rPr>
      </w:pPr>
    </w:p>
    <w:p w:rsidR="004F54FD" w:rsidRPr="004F54FD" w:rsidRDefault="004F54FD" w:rsidP="004F54FD">
      <w:pPr>
        <w:spacing w:after="0" w:line="360" w:lineRule="auto"/>
        <w:jc w:val="center"/>
        <w:rPr>
          <w:rFonts w:eastAsia="Times New Roman" w:cs="Times New Roman"/>
          <w:b/>
          <w:sz w:val="28"/>
          <w:szCs w:val="28"/>
          <w:lang w:val="uk-UA" w:eastAsia="ru-RU"/>
        </w:rPr>
      </w:pPr>
      <w:r w:rsidRPr="004F54FD">
        <w:rPr>
          <w:rFonts w:eastAsia="Times New Roman" w:cs="Times New Roman"/>
          <w:b/>
          <w:sz w:val="28"/>
          <w:szCs w:val="28"/>
          <w:lang w:val="uk-UA" w:eastAsia="ru-RU"/>
        </w:rPr>
        <w:t>Одеса – 2020</w:t>
      </w:r>
    </w:p>
    <w:p w:rsidR="009C0F22" w:rsidRPr="00E84DBB" w:rsidRDefault="009C0F22" w:rsidP="009C0F22">
      <w:pPr>
        <w:spacing w:after="0" w:line="360" w:lineRule="auto"/>
        <w:jc w:val="center"/>
        <w:rPr>
          <w:b/>
          <w:sz w:val="28"/>
          <w:szCs w:val="28"/>
          <w:lang w:val="uk-UA"/>
        </w:rPr>
      </w:pPr>
      <w:r w:rsidRPr="00E84DBB">
        <w:rPr>
          <w:b/>
          <w:sz w:val="28"/>
          <w:szCs w:val="28"/>
          <w:lang w:val="uk-UA"/>
        </w:rPr>
        <w:t>План</w:t>
      </w:r>
    </w:p>
    <w:p w:rsidR="009C0F22" w:rsidRPr="00E84DBB" w:rsidRDefault="009C0F22" w:rsidP="009C0F22">
      <w:pPr>
        <w:spacing w:after="0" w:line="360" w:lineRule="auto"/>
        <w:rPr>
          <w:sz w:val="28"/>
          <w:szCs w:val="28"/>
          <w:lang w:val="uk-UA"/>
        </w:rPr>
      </w:pPr>
    </w:p>
    <w:p w:rsidR="009C0F22" w:rsidRPr="0035493D" w:rsidRDefault="009C0F22" w:rsidP="009C0F22">
      <w:pPr>
        <w:spacing w:after="0" w:line="360" w:lineRule="auto"/>
        <w:rPr>
          <w:b/>
          <w:sz w:val="28"/>
          <w:szCs w:val="28"/>
          <w:lang w:val="uk-UA"/>
        </w:rPr>
      </w:pPr>
      <w:r w:rsidRPr="0035493D">
        <w:rPr>
          <w:b/>
          <w:sz w:val="28"/>
          <w:szCs w:val="28"/>
          <w:lang w:val="uk-UA"/>
        </w:rPr>
        <w:t>Вступ………………………………</w:t>
      </w:r>
      <w:r>
        <w:rPr>
          <w:b/>
          <w:sz w:val="28"/>
          <w:szCs w:val="28"/>
          <w:lang w:val="uk-UA"/>
        </w:rPr>
        <w:t>...</w:t>
      </w:r>
      <w:r w:rsidRPr="0035493D">
        <w:rPr>
          <w:b/>
          <w:sz w:val="28"/>
          <w:szCs w:val="28"/>
          <w:lang w:val="uk-UA"/>
        </w:rPr>
        <w:t>……………………………...……………..3</w:t>
      </w:r>
    </w:p>
    <w:p w:rsidR="009C0F22" w:rsidRDefault="009C0F22" w:rsidP="009C0F22">
      <w:pPr>
        <w:spacing w:after="0" w:line="360" w:lineRule="auto"/>
        <w:rPr>
          <w:sz w:val="28"/>
          <w:szCs w:val="28"/>
          <w:lang w:val="uk-UA"/>
        </w:rPr>
      </w:pPr>
    </w:p>
    <w:p w:rsidR="009C0F22" w:rsidRPr="0035493D" w:rsidRDefault="009C0F22" w:rsidP="009C0F22">
      <w:pPr>
        <w:spacing w:after="0" w:line="360" w:lineRule="auto"/>
        <w:rPr>
          <w:b/>
          <w:sz w:val="28"/>
          <w:szCs w:val="28"/>
          <w:lang w:val="uk-UA"/>
        </w:rPr>
      </w:pPr>
      <w:r w:rsidRPr="0035493D">
        <w:rPr>
          <w:b/>
          <w:sz w:val="28"/>
          <w:szCs w:val="28"/>
          <w:lang w:val="uk-UA"/>
        </w:rPr>
        <w:t xml:space="preserve">Розділ І. Криміналістичні засади розслідування шахрайства……………..6 </w:t>
      </w:r>
    </w:p>
    <w:p w:rsidR="009C0F22" w:rsidRPr="00E84DBB" w:rsidRDefault="009C0F22" w:rsidP="009C0F22">
      <w:pPr>
        <w:spacing w:after="0" w:line="360" w:lineRule="auto"/>
        <w:rPr>
          <w:rFonts w:cs="Times New Roman"/>
          <w:sz w:val="28"/>
          <w:szCs w:val="28"/>
        </w:rPr>
      </w:pPr>
      <w:r w:rsidRPr="00E84DBB">
        <w:rPr>
          <w:rFonts w:cs="Times New Roman"/>
          <w:sz w:val="28"/>
          <w:szCs w:val="28"/>
          <w:lang w:val="uk-UA"/>
        </w:rPr>
        <w:t>1. 1. Загальні положення криміналістичної методики розслідування</w:t>
      </w:r>
      <w:r>
        <w:rPr>
          <w:rFonts w:cs="Times New Roman"/>
          <w:sz w:val="28"/>
          <w:szCs w:val="28"/>
          <w:lang w:val="uk-UA"/>
        </w:rPr>
        <w:t>…………6</w:t>
      </w:r>
    </w:p>
    <w:p w:rsidR="009C0F22" w:rsidRPr="00E84DBB" w:rsidRDefault="009C0F22" w:rsidP="009C0F22">
      <w:pPr>
        <w:spacing w:after="0" w:line="360" w:lineRule="auto"/>
        <w:rPr>
          <w:rFonts w:cs="Times New Roman"/>
          <w:sz w:val="28"/>
          <w:szCs w:val="28"/>
          <w:lang w:val="uk-UA"/>
        </w:rPr>
      </w:pPr>
      <w:r w:rsidRPr="00E84DBB">
        <w:rPr>
          <w:rFonts w:cs="Times New Roman"/>
          <w:sz w:val="28"/>
          <w:szCs w:val="28"/>
          <w:lang w:val="uk-UA"/>
        </w:rPr>
        <w:t>1.2. Криміналістична характеристика шахрайства</w:t>
      </w:r>
      <w:r>
        <w:rPr>
          <w:rFonts w:cs="Times New Roman"/>
          <w:sz w:val="28"/>
          <w:szCs w:val="28"/>
          <w:lang w:val="uk-UA"/>
        </w:rPr>
        <w:t>…………………………….12</w:t>
      </w:r>
    </w:p>
    <w:p w:rsidR="009C0F22" w:rsidRDefault="009C0F22" w:rsidP="009C0F22">
      <w:pPr>
        <w:spacing w:after="0" w:line="360" w:lineRule="auto"/>
        <w:rPr>
          <w:rFonts w:cs="Times New Roman"/>
          <w:sz w:val="28"/>
          <w:szCs w:val="28"/>
          <w:lang w:val="uk-UA"/>
        </w:rPr>
      </w:pPr>
      <w:r w:rsidRPr="00E84DBB">
        <w:rPr>
          <w:rFonts w:cs="Times New Roman"/>
          <w:sz w:val="28"/>
          <w:szCs w:val="28"/>
          <w:lang w:val="uk-UA"/>
        </w:rPr>
        <w:t>1. 3. Способи вчинення шахрайства</w:t>
      </w:r>
      <w:r>
        <w:rPr>
          <w:rFonts w:cs="Times New Roman"/>
          <w:sz w:val="28"/>
          <w:szCs w:val="28"/>
          <w:lang w:val="uk-UA"/>
        </w:rPr>
        <w:t>……………………………………………19</w:t>
      </w:r>
    </w:p>
    <w:p w:rsidR="009C0F22" w:rsidRDefault="009C0F22" w:rsidP="009C0F22">
      <w:pPr>
        <w:spacing w:after="0" w:line="360" w:lineRule="auto"/>
        <w:rPr>
          <w:rFonts w:cs="Times New Roman"/>
          <w:sz w:val="28"/>
          <w:szCs w:val="28"/>
          <w:lang w:val="uk-UA"/>
        </w:rPr>
      </w:pPr>
    </w:p>
    <w:p w:rsidR="009C0F22" w:rsidRPr="0035493D" w:rsidRDefault="009C0F22" w:rsidP="009C0F22">
      <w:pPr>
        <w:spacing w:after="0" w:line="360" w:lineRule="auto"/>
        <w:rPr>
          <w:rFonts w:cs="Times New Roman"/>
          <w:b/>
          <w:sz w:val="28"/>
          <w:szCs w:val="28"/>
          <w:lang w:val="uk-UA"/>
        </w:rPr>
      </w:pPr>
      <w:r w:rsidRPr="0035493D">
        <w:rPr>
          <w:rFonts w:cs="Times New Roman"/>
          <w:b/>
          <w:sz w:val="28"/>
          <w:szCs w:val="28"/>
          <w:lang w:val="uk-UA"/>
        </w:rPr>
        <w:t>Розділ ІІ. Першочергові заходи при організації розслідування шахрайства</w:t>
      </w:r>
      <w:r>
        <w:rPr>
          <w:rFonts w:cs="Times New Roman"/>
          <w:b/>
          <w:sz w:val="28"/>
          <w:szCs w:val="28"/>
          <w:lang w:val="uk-UA"/>
        </w:rPr>
        <w:t>……………………………………………………………………...30</w:t>
      </w:r>
    </w:p>
    <w:p w:rsidR="009C0F22" w:rsidRPr="00E84DBB" w:rsidRDefault="009C0F22" w:rsidP="009C0F22">
      <w:pPr>
        <w:spacing w:after="0" w:line="360" w:lineRule="auto"/>
        <w:rPr>
          <w:sz w:val="28"/>
          <w:szCs w:val="28"/>
          <w:lang w:val="uk-UA"/>
        </w:rPr>
      </w:pPr>
      <w:r w:rsidRPr="00E84DBB">
        <w:rPr>
          <w:sz w:val="28"/>
          <w:szCs w:val="28"/>
          <w:lang w:val="uk-UA"/>
        </w:rPr>
        <w:t>2. 1. Планування розслідування шахрайства</w:t>
      </w:r>
      <w:r>
        <w:rPr>
          <w:sz w:val="28"/>
          <w:szCs w:val="28"/>
          <w:lang w:val="uk-UA"/>
        </w:rPr>
        <w:t>…………………………………..30</w:t>
      </w:r>
    </w:p>
    <w:p w:rsidR="009C0F22" w:rsidRDefault="009C0F22" w:rsidP="009C0F22">
      <w:pPr>
        <w:pStyle w:val="a3"/>
        <w:shd w:val="clear" w:color="auto" w:fill="FFFFFF"/>
        <w:spacing w:before="0" w:beforeAutospacing="0" w:after="0" w:afterAutospacing="0" w:line="360" w:lineRule="auto"/>
        <w:rPr>
          <w:color w:val="000000"/>
          <w:sz w:val="28"/>
          <w:szCs w:val="28"/>
          <w:lang w:val="uk-UA"/>
        </w:rPr>
      </w:pPr>
      <w:r w:rsidRPr="00E84DBB">
        <w:rPr>
          <w:color w:val="000000"/>
          <w:sz w:val="28"/>
          <w:szCs w:val="28"/>
          <w:lang w:val="uk-UA"/>
        </w:rPr>
        <w:t>2. 2. Типова слідова картина при розслідуванні шахрайства</w:t>
      </w:r>
      <w:r>
        <w:rPr>
          <w:color w:val="000000"/>
          <w:sz w:val="28"/>
          <w:szCs w:val="28"/>
          <w:lang w:val="uk-UA"/>
        </w:rPr>
        <w:t>…………………49</w:t>
      </w:r>
    </w:p>
    <w:p w:rsidR="009C0F22" w:rsidRDefault="009C0F22" w:rsidP="009C0F22">
      <w:pPr>
        <w:pStyle w:val="a3"/>
        <w:shd w:val="clear" w:color="auto" w:fill="FFFFFF"/>
        <w:spacing w:before="0" w:beforeAutospacing="0" w:after="0" w:afterAutospacing="0" w:line="360" w:lineRule="auto"/>
        <w:rPr>
          <w:color w:val="000000"/>
          <w:sz w:val="28"/>
          <w:szCs w:val="28"/>
          <w:lang w:val="uk-UA"/>
        </w:rPr>
      </w:pPr>
    </w:p>
    <w:p w:rsidR="009C0F22" w:rsidRPr="0035493D" w:rsidRDefault="009C0F22" w:rsidP="009C0F22">
      <w:pPr>
        <w:pStyle w:val="a3"/>
        <w:shd w:val="clear" w:color="auto" w:fill="FFFFFF"/>
        <w:spacing w:before="0" w:beforeAutospacing="0" w:after="0" w:afterAutospacing="0" w:line="360" w:lineRule="auto"/>
        <w:rPr>
          <w:b/>
          <w:color w:val="000000"/>
          <w:sz w:val="28"/>
          <w:szCs w:val="28"/>
          <w:lang w:val="uk-UA"/>
        </w:rPr>
      </w:pPr>
      <w:r w:rsidRPr="0035493D">
        <w:rPr>
          <w:b/>
          <w:color w:val="000000"/>
          <w:sz w:val="28"/>
          <w:szCs w:val="28"/>
          <w:lang w:val="uk-UA"/>
        </w:rPr>
        <w:t>Розділ ІІІ. Експертні досліджен</w:t>
      </w:r>
      <w:r>
        <w:rPr>
          <w:b/>
          <w:color w:val="000000"/>
          <w:sz w:val="28"/>
          <w:szCs w:val="28"/>
          <w:lang w:val="uk-UA"/>
        </w:rPr>
        <w:t>ня при розслідуванні шахрайства……...59</w:t>
      </w:r>
    </w:p>
    <w:p w:rsidR="009C0F22" w:rsidRPr="00E84DBB" w:rsidRDefault="009C0F22" w:rsidP="009C0F22">
      <w:pPr>
        <w:spacing w:after="0" w:line="360" w:lineRule="auto"/>
        <w:rPr>
          <w:sz w:val="28"/>
          <w:szCs w:val="28"/>
          <w:lang w:val="uk-UA"/>
        </w:rPr>
      </w:pPr>
      <w:r w:rsidRPr="00E84DBB">
        <w:rPr>
          <w:sz w:val="28"/>
          <w:szCs w:val="28"/>
          <w:lang w:val="uk-UA"/>
        </w:rPr>
        <w:t xml:space="preserve">3. 1. Призначення та проведення почеркознавчої експертизи </w:t>
      </w:r>
    </w:p>
    <w:p w:rsidR="009C0F22" w:rsidRPr="00E84DBB" w:rsidRDefault="009C0F22" w:rsidP="009C0F22">
      <w:pPr>
        <w:spacing w:after="0" w:line="360" w:lineRule="auto"/>
        <w:rPr>
          <w:sz w:val="28"/>
          <w:szCs w:val="28"/>
          <w:lang w:val="uk-UA"/>
        </w:rPr>
      </w:pPr>
      <w:r w:rsidRPr="00E84DBB">
        <w:rPr>
          <w:sz w:val="28"/>
          <w:szCs w:val="28"/>
          <w:lang w:val="uk-UA"/>
        </w:rPr>
        <w:t>при розслідуванні шахрайства</w:t>
      </w:r>
      <w:r>
        <w:rPr>
          <w:sz w:val="28"/>
          <w:szCs w:val="28"/>
          <w:lang w:val="uk-UA"/>
        </w:rPr>
        <w:t>………………………………………………….59</w:t>
      </w:r>
    </w:p>
    <w:p w:rsidR="009C0F22" w:rsidRPr="00E84DBB" w:rsidRDefault="009C0F22" w:rsidP="009C0F22">
      <w:pPr>
        <w:spacing w:after="0" w:line="360" w:lineRule="auto"/>
        <w:rPr>
          <w:sz w:val="28"/>
          <w:szCs w:val="28"/>
          <w:lang w:val="uk-UA"/>
        </w:rPr>
      </w:pPr>
      <w:r w:rsidRPr="00E84DBB">
        <w:rPr>
          <w:sz w:val="28"/>
          <w:szCs w:val="28"/>
          <w:lang w:val="uk-UA"/>
        </w:rPr>
        <w:t>3.2. Призначення та проведення технічної експертизи документів</w:t>
      </w:r>
      <w:r>
        <w:rPr>
          <w:sz w:val="28"/>
          <w:szCs w:val="28"/>
          <w:lang w:val="uk-UA"/>
        </w:rPr>
        <w:t>………….76</w:t>
      </w:r>
    </w:p>
    <w:p w:rsidR="009C0F22" w:rsidRDefault="009C0F22" w:rsidP="009C0F22">
      <w:pPr>
        <w:spacing w:after="0" w:line="360" w:lineRule="auto"/>
        <w:rPr>
          <w:sz w:val="28"/>
          <w:szCs w:val="28"/>
          <w:lang w:val="uk-UA"/>
        </w:rPr>
      </w:pPr>
      <w:r w:rsidRPr="00E84DBB">
        <w:rPr>
          <w:sz w:val="28"/>
          <w:szCs w:val="28"/>
          <w:lang w:val="uk-UA"/>
        </w:rPr>
        <w:t xml:space="preserve">3.3. Оцінка висновку експерта слідчим </w:t>
      </w:r>
      <w:r>
        <w:rPr>
          <w:sz w:val="28"/>
          <w:szCs w:val="28"/>
          <w:lang w:val="uk-UA"/>
        </w:rPr>
        <w:t>при розслідуванні шахрайства……..83</w:t>
      </w:r>
    </w:p>
    <w:p w:rsidR="009C0F22" w:rsidRDefault="009C0F22" w:rsidP="009C0F22">
      <w:pPr>
        <w:spacing w:after="0" w:line="360" w:lineRule="auto"/>
        <w:rPr>
          <w:sz w:val="28"/>
          <w:szCs w:val="28"/>
          <w:lang w:val="uk-UA"/>
        </w:rPr>
      </w:pPr>
    </w:p>
    <w:p w:rsidR="009C0F22" w:rsidRPr="0035493D" w:rsidRDefault="009C0F22" w:rsidP="009C0F22">
      <w:pPr>
        <w:spacing w:after="0" w:line="360" w:lineRule="auto"/>
        <w:rPr>
          <w:b/>
          <w:sz w:val="28"/>
          <w:szCs w:val="28"/>
          <w:lang w:val="uk-UA"/>
        </w:rPr>
      </w:pPr>
      <w:r w:rsidRPr="0035493D">
        <w:rPr>
          <w:b/>
          <w:sz w:val="28"/>
          <w:szCs w:val="28"/>
          <w:lang w:val="uk-UA"/>
        </w:rPr>
        <w:t>Висновки………………………</w:t>
      </w:r>
      <w:r>
        <w:rPr>
          <w:b/>
          <w:sz w:val="28"/>
          <w:szCs w:val="28"/>
          <w:lang w:val="uk-UA"/>
        </w:rPr>
        <w:t>………………………………………………...96</w:t>
      </w:r>
    </w:p>
    <w:p w:rsidR="009C0F22" w:rsidRPr="0035493D" w:rsidRDefault="009C0F22" w:rsidP="009C0F22">
      <w:pPr>
        <w:spacing w:after="0" w:line="360" w:lineRule="auto"/>
        <w:rPr>
          <w:b/>
          <w:sz w:val="28"/>
          <w:szCs w:val="28"/>
          <w:lang w:val="uk-UA"/>
        </w:rPr>
      </w:pPr>
      <w:r w:rsidRPr="0035493D">
        <w:rPr>
          <w:b/>
          <w:sz w:val="28"/>
          <w:szCs w:val="28"/>
          <w:lang w:val="uk-UA"/>
        </w:rPr>
        <w:t>Список використаних джерел………………………………</w:t>
      </w:r>
      <w:r>
        <w:rPr>
          <w:b/>
          <w:sz w:val="28"/>
          <w:szCs w:val="28"/>
          <w:lang w:val="uk-UA"/>
        </w:rPr>
        <w:t>……………….100</w:t>
      </w:r>
    </w:p>
    <w:p w:rsidR="009C0F22" w:rsidRPr="00E84DBB" w:rsidRDefault="009C0F22" w:rsidP="009C0F22">
      <w:pPr>
        <w:spacing w:after="0" w:line="360" w:lineRule="auto"/>
        <w:rPr>
          <w:sz w:val="28"/>
          <w:szCs w:val="28"/>
          <w:lang w:val="uk-UA"/>
        </w:rPr>
      </w:pPr>
    </w:p>
    <w:p w:rsidR="009C0F22" w:rsidRDefault="009C0F22" w:rsidP="00971C0A">
      <w:pPr>
        <w:spacing w:after="0" w:line="360" w:lineRule="auto"/>
        <w:ind w:firstLine="709"/>
        <w:jc w:val="center"/>
        <w:rPr>
          <w:b/>
          <w:caps/>
          <w:sz w:val="28"/>
          <w:szCs w:val="28"/>
          <w:lang w:val="uk-UA"/>
        </w:rPr>
      </w:pPr>
    </w:p>
    <w:p w:rsidR="009C0F22" w:rsidRDefault="009C0F22" w:rsidP="00971C0A">
      <w:pPr>
        <w:spacing w:after="0" w:line="360" w:lineRule="auto"/>
        <w:ind w:firstLine="709"/>
        <w:jc w:val="center"/>
        <w:rPr>
          <w:b/>
          <w:caps/>
          <w:sz w:val="28"/>
          <w:szCs w:val="28"/>
          <w:lang w:val="uk-UA"/>
        </w:rPr>
      </w:pPr>
    </w:p>
    <w:p w:rsidR="009C0F22" w:rsidRDefault="009C0F22" w:rsidP="00971C0A">
      <w:pPr>
        <w:spacing w:after="0" w:line="360" w:lineRule="auto"/>
        <w:ind w:firstLine="709"/>
        <w:jc w:val="center"/>
        <w:rPr>
          <w:b/>
          <w:caps/>
          <w:sz w:val="28"/>
          <w:szCs w:val="28"/>
          <w:lang w:val="uk-UA"/>
        </w:rPr>
      </w:pPr>
    </w:p>
    <w:p w:rsidR="009C0F22" w:rsidRDefault="009C0F22" w:rsidP="00971C0A">
      <w:pPr>
        <w:spacing w:after="0" w:line="360" w:lineRule="auto"/>
        <w:ind w:firstLine="709"/>
        <w:jc w:val="center"/>
        <w:rPr>
          <w:b/>
          <w:caps/>
          <w:sz w:val="28"/>
          <w:szCs w:val="28"/>
          <w:lang w:val="uk-UA"/>
        </w:rPr>
      </w:pPr>
    </w:p>
    <w:p w:rsidR="009C0F22" w:rsidRDefault="009C0F22" w:rsidP="00971C0A">
      <w:pPr>
        <w:spacing w:after="0" w:line="360" w:lineRule="auto"/>
        <w:ind w:firstLine="709"/>
        <w:jc w:val="center"/>
        <w:rPr>
          <w:b/>
          <w:caps/>
          <w:sz w:val="28"/>
          <w:szCs w:val="28"/>
          <w:lang w:val="uk-UA"/>
        </w:rPr>
      </w:pPr>
    </w:p>
    <w:p w:rsidR="009C0F22" w:rsidRDefault="009C0F22" w:rsidP="00971C0A">
      <w:pPr>
        <w:spacing w:after="0" w:line="360" w:lineRule="auto"/>
        <w:ind w:firstLine="709"/>
        <w:jc w:val="center"/>
        <w:rPr>
          <w:b/>
          <w:caps/>
          <w:sz w:val="28"/>
          <w:szCs w:val="28"/>
          <w:lang w:val="uk-UA"/>
        </w:rPr>
      </w:pPr>
    </w:p>
    <w:p w:rsidR="009C0F22" w:rsidRDefault="009C0F22" w:rsidP="00971C0A">
      <w:pPr>
        <w:spacing w:after="0" w:line="360" w:lineRule="auto"/>
        <w:ind w:firstLine="709"/>
        <w:jc w:val="center"/>
        <w:rPr>
          <w:b/>
          <w:caps/>
          <w:sz w:val="28"/>
          <w:szCs w:val="28"/>
          <w:lang w:val="uk-UA"/>
        </w:rPr>
      </w:pPr>
    </w:p>
    <w:p w:rsidR="0061721C" w:rsidRDefault="0061721C" w:rsidP="00971C0A">
      <w:pPr>
        <w:spacing w:after="0" w:line="360" w:lineRule="auto"/>
        <w:ind w:firstLine="709"/>
        <w:jc w:val="center"/>
        <w:rPr>
          <w:b/>
          <w:caps/>
          <w:sz w:val="28"/>
          <w:szCs w:val="28"/>
          <w:lang w:val="en-US"/>
        </w:rPr>
      </w:pPr>
    </w:p>
    <w:p w:rsidR="00971C0A" w:rsidRPr="003B1BB0" w:rsidRDefault="00971C0A" w:rsidP="00971C0A">
      <w:pPr>
        <w:spacing w:after="0" w:line="360" w:lineRule="auto"/>
        <w:ind w:firstLine="709"/>
        <w:jc w:val="center"/>
        <w:rPr>
          <w:b/>
          <w:caps/>
          <w:sz w:val="28"/>
          <w:szCs w:val="28"/>
          <w:lang w:val="uk-UA"/>
        </w:rPr>
      </w:pPr>
      <w:r w:rsidRPr="003B1BB0">
        <w:rPr>
          <w:b/>
          <w:caps/>
          <w:sz w:val="28"/>
          <w:szCs w:val="28"/>
          <w:lang w:val="uk-UA"/>
        </w:rPr>
        <w:lastRenderedPageBreak/>
        <w:t>Вступ</w:t>
      </w:r>
    </w:p>
    <w:p w:rsidR="00971C0A" w:rsidRDefault="00971C0A" w:rsidP="00971C0A">
      <w:pPr>
        <w:spacing w:after="0" w:line="360" w:lineRule="auto"/>
        <w:ind w:firstLine="709"/>
        <w:jc w:val="both"/>
        <w:rPr>
          <w:sz w:val="28"/>
          <w:szCs w:val="28"/>
          <w:lang w:val="uk-UA"/>
        </w:rPr>
      </w:pPr>
    </w:p>
    <w:p w:rsidR="00971C0A" w:rsidRPr="001E0EAC" w:rsidRDefault="00971C0A" w:rsidP="00971C0A">
      <w:pPr>
        <w:spacing w:after="0" w:line="360" w:lineRule="auto"/>
        <w:ind w:firstLine="709"/>
        <w:jc w:val="both"/>
        <w:rPr>
          <w:sz w:val="28"/>
          <w:szCs w:val="28"/>
          <w:lang w:val="uk-UA"/>
        </w:rPr>
      </w:pPr>
      <w:r>
        <w:rPr>
          <w:b/>
          <w:sz w:val="28"/>
          <w:szCs w:val="28"/>
          <w:lang w:val="uk-UA"/>
        </w:rPr>
        <w:t xml:space="preserve">Актуальність теми дослідження </w:t>
      </w:r>
      <w:r>
        <w:rPr>
          <w:sz w:val="28"/>
          <w:szCs w:val="28"/>
          <w:lang w:val="uk-UA"/>
        </w:rPr>
        <w:t>обумовлена необхідністю</w:t>
      </w:r>
      <w:r w:rsidRPr="00C44FBF">
        <w:rPr>
          <w:sz w:val="28"/>
          <w:szCs w:val="28"/>
          <w:lang w:val="uk-UA"/>
        </w:rPr>
        <w:t xml:space="preserve"> </w:t>
      </w:r>
      <w:r>
        <w:rPr>
          <w:sz w:val="28"/>
          <w:szCs w:val="28"/>
          <w:lang w:val="uk-UA"/>
        </w:rPr>
        <w:t xml:space="preserve">протидії злочинним зазіханням на власність громадян України. </w:t>
      </w:r>
      <w:r w:rsidRPr="001E0EAC">
        <w:rPr>
          <w:sz w:val="28"/>
          <w:szCs w:val="28"/>
          <w:lang w:val="uk-UA"/>
        </w:rPr>
        <w:t>Стаття 190 К</w:t>
      </w:r>
      <w:r>
        <w:rPr>
          <w:sz w:val="28"/>
          <w:szCs w:val="28"/>
          <w:lang w:val="uk-UA"/>
        </w:rPr>
        <w:t>римінального кодексу</w:t>
      </w:r>
      <w:r w:rsidRPr="001E0EAC">
        <w:rPr>
          <w:sz w:val="28"/>
          <w:szCs w:val="28"/>
          <w:lang w:val="uk-UA"/>
        </w:rPr>
        <w:t xml:space="preserve"> України передбачає кримінальну відповідальність за заволодіння чужим майном або придбання права на майно шляхом обману чи зловживання довірою (шахрайство). Цією правовою нормою держава забезпечила можливість правоохоронним органам вчасно і мобільно охороняти і захищати права власності громадян на майно, яке їм належить.</w:t>
      </w:r>
    </w:p>
    <w:p w:rsidR="00971C0A" w:rsidRPr="001E0EAC" w:rsidRDefault="00971C0A" w:rsidP="00971C0A">
      <w:pPr>
        <w:spacing w:after="0" w:line="360" w:lineRule="auto"/>
        <w:ind w:firstLine="709"/>
        <w:jc w:val="both"/>
        <w:rPr>
          <w:sz w:val="28"/>
          <w:szCs w:val="28"/>
          <w:lang w:val="uk-UA"/>
        </w:rPr>
      </w:pPr>
      <w:r w:rsidRPr="001E0EAC">
        <w:rPr>
          <w:sz w:val="28"/>
          <w:szCs w:val="28"/>
          <w:lang w:val="uk-UA"/>
        </w:rPr>
        <w:t xml:space="preserve">Протидіючи </w:t>
      </w:r>
      <w:r>
        <w:rPr>
          <w:sz w:val="28"/>
          <w:szCs w:val="28"/>
          <w:lang w:val="uk-UA"/>
        </w:rPr>
        <w:t>вчиненню таких правопорушень</w:t>
      </w:r>
      <w:r w:rsidRPr="001E0EAC">
        <w:rPr>
          <w:sz w:val="28"/>
          <w:szCs w:val="28"/>
          <w:lang w:val="uk-UA"/>
        </w:rPr>
        <w:t xml:space="preserve">, правоохоронні органи ведуть активну і </w:t>
      </w:r>
      <w:r>
        <w:rPr>
          <w:sz w:val="28"/>
          <w:szCs w:val="28"/>
          <w:lang w:val="uk-UA"/>
        </w:rPr>
        <w:t>сувору</w:t>
      </w:r>
      <w:r w:rsidRPr="001E0EAC">
        <w:rPr>
          <w:sz w:val="28"/>
          <w:szCs w:val="28"/>
          <w:lang w:val="uk-UA"/>
        </w:rPr>
        <w:t xml:space="preserve"> боротьбу з цим видом злочинів. Ситуація погіршується нерідко </w:t>
      </w:r>
      <w:r>
        <w:rPr>
          <w:sz w:val="28"/>
          <w:szCs w:val="28"/>
          <w:lang w:val="uk-UA"/>
        </w:rPr>
        <w:t>й латентністю</w:t>
      </w:r>
      <w:r w:rsidRPr="001E0EAC">
        <w:rPr>
          <w:sz w:val="28"/>
          <w:szCs w:val="28"/>
          <w:lang w:val="uk-UA"/>
        </w:rPr>
        <w:t xml:space="preserve">, </w:t>
      </w:r>
      <w:r>
        <w:rPr>
          <w:sz w:val="28"/>
          <w:szCs w:val="28"/>
          <w:lang w:val="uk-UA"/>
        </w:rPr>
        <w:t>тобто</w:t>
      </w:r>
      <w:r w:rsidRPr="001E0EAC">
        <w:rPr>
          <w:sz w:val="28"/>
          <w:szCs w:val="28"/>
          <w:lang w:val="uk-UA"/>
        </w:rPr>
        <w:t xml:space="preserve"> потерпілі не звертаються в правоохоронні органи, </w:t>
      </w:r>
      <w:r>
        <w:rPr>
          <w:sz w:val="28"/>
          <w:szCs w:val="28"/>
          <w:lang w:val="uk-UA"/>
        </w:rPr>
        <w:t xml:space="preserve">не довіряючи, що вони </w:t>
      </w:r>
      <w:r w:rsidRPr="001E0EAC">
        <w:rPr>
          <w:sz w:val="28"/>
          <w:szCs w:val="28"/>
          <w:lang w:val="uk-UA"/>
        </w:rPr>
        <w:t xml:space="preserve">зможуть надати їм дієву </w:t>
      </w:r>
      <w:r>
        <w:rPr>
          <w:sz w:val="28"/>
          <w:szCs w:val="28"/>
          <w:lang w:val="uk-UA"/>
        </w:rPr>
        <w:t xml:space="preserve">допомогу. </w:t>
      </w:r>
    </w:p>
    <w:p w:rsidR="00971C0A" w:rsidRPr="001E0EAC" w:rsidRDefault="00971C0A" w:rsidP="00971C0A">
      <w:pPr>
        <w:spacing w:after="0" w:line="360" w:lineRule="auto"/>
        <w:ind w:firstLine="709"/>
        <w:jc w:val="both"/>
        <w:rPr>
          <w:sz w:val="28"/>
          <w:szCs w:val="28"/>
          <w:lang w:val="uk-UA"/>
        </w:rPr>
      </w:pPr>
      <w:r>
        <w:rPr>
          <w:sz w:val="28"/>
          <w:szCs w:val="28"/>
          <w:lang w:val="uk-UA"/>
        </w:rPr>
        <w:t xml:space="preserve">За таких умов розслідування виникає нагальна потреба у вдосконаленні методики розслідування </w:t>
      </w:r>
      <w:r w:rsidRPr="001E0EAC">
        <w:rPr>
          <w:sz w:val="28"/>
          <w:szCs w:val="28"/>
          <w:lang w:val="uk-UA"/>
        </w:rPr>
        <w:t>шахрайства та її використання на початковому</w:t>
      </w:r>
      <w:r>
        <w:rPr>
          <w:sz w:val="28"/>
          <w:szCs w:val="28"/>
          <w:lang w:val="uk-UA"/>
        </w:rPr>
        <w:t xml:space="preserve"> та подальшому</w:t>
      </w:r>
      <w:r w:rsidRPr="001E0EAC">
        <w:rPr>
          <w:sz w:val="28"/>
          <w:szCs w:val="28"/>
          <w:lang w:val="uk-UA"/>
        </w:rPr>
        <w:t xml:space="preserve"> етап</w:t>
      </w:r>
      <w:r>
        <w:rPr>
          <w:sz w:val="28"/>
          <w:szCs w:val="28"/>
          <w:lang w:val="uk-UA"/>
        </w:rPr>
        <w:t>ах</w:t>
      </w:r>
      <w:r w:rsidRPr="001E0EAC">
        <w:rPr>
          <w:sz w:val="28"/>
          <w:szCs w:val="28"/>
          <w:lang w:val="uk-UA"/>
        </w:rPr>
        <w:t xml:space="preserve"> розслідування.</w:t>
      </w:r>
    </w:p>
    <w:p w:rsidR="00971C0A" w:rsidRDefault="00971C0A" w:rsidP="00971C0A">
      <w:pPr>
        <w:spacing w:after="0" w:line="360" w:lineRule="auto"/>
        <w:ind w:firstLine="709"/>
        <w:jc w:val="both"/>
        <w:rPr>
          <w:sz w:val="28"/>
          <w:szCs w:val="28"/>
          <w:lang w:val="uk-UA"/>
        </w:rPr>
      </w:pPr>
      <w:r w:rsidRPr="001E0EAC">
        <w:rPr>
          <w:sz w:val="28"/>
          <w:szCs w:val="28"/>
          <w:lang w:val="uk-UA"/>
        </w:rPr>
        <w:t xml:space="preserve">Проблемам </w:t>
      </w:r>
      <w:r>
        <w:rPr>
          <w:sz w:val="28"/>
          <w:szCs w:val="28"/>
          <w:lang w:val="uk-UA"/>
        </w:rPr>
        <w:t>розробки криміналістичної методики розслідування</w:t>
      </w:r>
      <w:r w:rsidRPr="001E0EAC">
        <w:rPr>
          <w:sz w:val="28"/>
          <w:szCs w:val="28"/>
          <w:lang w:val="uk-UA"/>
        </w:rPr>
        <w:t xml:space="preserve"> взагалі, та проблемам розслідування шахрайства зокрема, чимало приділили уваги вітчизняні і закордон</w:t>
      </w:r>
      <w:r>
        <w:rPr>
          <w:sz w:val="28"/>
          <w:szCs w:val="28"/>
          <w:lang w:val="uk-UA"/>
        </w:rPr>
        <w:t>ні вчені. Серед них Т. В. Авер’</w:t>
      </w:r>
      <w:r w:rsidRPr="001E0EAC">
        <w:rPr>
          <w:sz w:val="28"/>
          <w:szCs w:val="28"/>
          <w:lang w:val="uk-UA"/>
        </w:rPr>
        <w:t>янова, Ю.</w:t>
      </w:r>
      <w:r>
        <w:rPr>
          <w:sz w:val="28"/>
          <w:szCs w:val="28"/>
          <w:lang w:val="uk-UA"/>
        </w:rPr>
        <w:t xml:space="preserve"> </w:t>
      </w:r>
      <w:r w:rsidRPr="001E0EAC">
        <w:rPr>
          <w:sz w:val="28"/>
          <w:szCs w:val="28"/>
          <w:lang w:val="uk-UA"/>
        </w:rPr>
        <w:t>П. Аленін, В.</w:t>
      </w:r>
      <w:r>
        <w:rPr>
          <w:sz w:val="28"/>
          <w:szCs w:val="28"/>
          <w:lang w:val="uk-UA"/>
        </w:rPr>
        <w:t xml:space="preserve"> </w:t>
      </w:r>
      <w:r w:rsidRPr="001E0EAC">
        <w:rPr>
          <w:sz w:val="28"/>
          <w:szCs w:val="28"/>
          <w:lang w:val="uk-UA"/>
        </w:rPr>
        <w:t>П. Бахін, Р.</w:t>
      </w:r>
      <w:r>
        <w:rPr>
          <w:sz w:val="28"/>
          <w:szCs w:val="28"/>
          <w:lang w:val="uk-UA"/>
        </w:rPr>
        <w:t xml:space="preserve"> </w:t>
      </w:r>
      <w:r w:rsidRPr="001E0EAC">
        <w:rPr>
          <w:sz w:val="28"/>
          <w:szCs w:val="28"/>
          <w:lang w:val="uk-UA"/>
        </w:rPr>
        <w:t>С. Бєлкін, В.</w:t>
      </w:r>
      <w:r>
        <w:rPr>
          <w:sz w:val="28"/>
          <w:szCs w:val="28"/>
          <w:lang w:val="uk-UA"/>
        </w:rPr>
        <w:t xml:space="preserve"> </w:t>
      </w:r>
      <w:r w:rsidRPr="001E0EAC">
        <w:rPr>
          <w:sz w:val="28"/>
          <w:szCs w:val="28"/>
          <w:lang w:val="uk-UA"/>
        </w:rPr>
        <w:t>Д. Берназ, М.</w:t>
      </w:r>
      <w:r>
        <w:rPr>
          <w:sz w:val="28"/>
          <w:szCs w:val="28"/>
          <w:lang w:val="uk-UA"/>
        </w:rPr>
        <w:t xml:space="preserve"> </w:t>
      </w:r>
      <w:r w:rsidRPr="001E0EAC">
        <w:rPr>
          <w:sz w:val="28"/>
          <w:szCs w:val="28"/>
          <w:lang w:val="uk-UA"/>
        </w:rPr>
        <w:t>М. Букаєв, А.</w:t>
      </w:r>
      <w:r>
        <w:rPr>
          <w:sz w:val="28"/>
          <w:szCs w:val="28"/>
          <w:lang w:val="uk-UA"/>
        </w:rPr>
        <w:t xml:space="preserve"> </w:t>
      </w:r>
      <w:r w:rsidRPr="001E0EAC">
        <w:rPr>
          <w:sz w:val="28"/>
          <w:szCs w:val="28"/>
          <w:lang w:val="uk-UA"/>
        </w:rPr>
        <w:t>Ф. Волобуєв, В.</w:t>
      </w:r>
      <w:r>
        <w:rPr>
          <w:sz w:val="28"/>
          <w:szCs w:val="28"/>
          <w:lang w:val="uk-UA"/>
        </w:rPr>
        <w:t xml:space="preserve"> </w:t>
      </w:r>
      <w:r w:rsidRPr="001E0EAC">
        <w:rPr>
          <w:sz w:val="28"/>
          <w:szCs w:val="28"/>
          <w:lang w:val="uk-UA"/>
        </w:rPr>
        <w:t>А. Журавель, А.</w:t>
      </w:r>
      <w:r>
        <w:rPr>
          <w:sz w:val="28"/>
          <w:szCs w:val="28"/>
          <w:lang w:val="uk-UA"/>
        </w:rPr>
        <w:t xml:space="preserve"> </w:t>
      </w:r>
      <w:r w:rsidRPr="001E0EAC">
        <w:rPr>
          <w:sz w:val="28"/>
          <w:szCs w:val="28"/>
          <w:lang w:val="uk-UA"/>
        </w:rPr>
        <w:t>В. Іщенко, В.</w:t>
      </w:r>
      <w:r>
        <w:rPr>
          <w:sz w:val="28"/>
          <w:szCs w:val="28"/>
          <w:lang w:val="uk-UA"/>
        </w:rPr>
        <w:t xml:space="preserve"> </w:t>
      </w:r>
      <w:r w:rsidRPr="001E0EAC">
        <w:rPr>
          <w:sz w:val="28"/>
          <w:szCs w:val="28"/>
          <w:lang w:val="uk-UA"/>
        </w:rPr>
        <w:t>О. Коновалова, Є.</w:t>
      </w:r>
      <w:r>
        <w:rPr>
          <w:sz w:val="28"/>
          <w:szCs w:val="28"/>
          <w:lang w:val="uk-UA"/>
        </w:rPr>
        <w:t xml:space="preserve"> </w:t>
      </w:r>
      <w:r w:rsidRPr="001E0EAC">
        <w:rPr>
          <w:sz w:val="28"/>
          <w:szCs w:val="28"/>
          <w:lang w:val="uk-UA"/>
        </w:rPr>
        <w:t>Д. Лук’янчиков, Г.</w:t>
      </w:r>
      <w:r>
        <w:rPr>
          <w:sz w:val="28"/>
          <w:szCs w:val="28"/>
          <w:lang w:val="uk-UA"/>
        </w:rPr>
        <w:t xml:space="preserve"> </w:t>
      </w:r>
      <w:r w:rsidRPr="001E0EAC">
        <w:rPr>
          <w:sz w:val="28"/>
          <w:szCs w:val="28"/>
          <w:lang w:val="uk-UA"/>
        </w:rPr>
        <w:t>А. Матусовський, М.</w:t>
      </w:r>
      <w:r>
        <w:rPr>
          <w:sz w:val="28"/>
          <w:szCs w:val="28"/>
          <w:lang w:val="uk-UA"/>
        </w:rPr>
        <w:t xml:space="preserve"> </w:t>
      </w:r>
      <w:r w:rsidRPr="001E0EAC">
        <w:rPr>
          <w:sz w:val="28"/>
          <w:szCs w:val="28"/>
          <w:lang w:val="uk-UA"/>
        </w:rPr>
        <w:t>В. Салтевський, М.</w:t>
      </w:r>
      <w:r>
        <w:rPr>
          <w:sz w:val="28"/>
          <w:szCs w:val="28"/>
          <w:lang w:val="uk-UA"/>
        </w:rPr>
        <w:t xml:space="preserve"> </w:t>
      </w:r>
      <w:r w:rsidRPr="001E0EAC">
        <w:rPr>
          <w:sz w:val="28"/>
          <w:szCs w:val="28"/>
          <w:lang w:val="uk-UA"/>
        </w:rPr>
        <w:t>Я. Сегай, В.</w:t>
      </w:r>
      <w:r>
        <w:rPr>
          <w:sz w:val="28"/>
          <w:szCs w:val="28"/>
          <w:lang w:val="uk-UA"/>
        </w:rPr>
        <w:t xml:space="preserve"> </w:t>
      </w:r>
      <w:r w:rsidRPr="001E0EAC">
        <w:rPr>
          <w:sz w:val="28"/>
          <w:szCs w:val="28"/>
          <w:lang w:val="uk-UA"/>
        </w:rPr>
        <w:t>В. Тищенко, В.</w:t>
      </w:r>
      <w:r>
        <w:rPr>
          <w:sz w:val="28"/>
          <w:szCs w:val="28"/>
          <w:lang w:val="uk-UA"/>
        </w:rPr>
        <w:t xml:space="preserve"> </w:t>
      </w:r>
      <w:r w:rsidRPr="001E0EAC">
        <w:rPr>
          <w:sz w:val="28"/>
          <w:szCs w:val="28"/>
          <w:lang w:val="uk-UA"/>
        </w:rPr>
        <w:t xml:space="preserve">Ю. Шепітько та ін. </w:t>
      </w:r>
    </w:p>
    <w:p w:rsidR="00971C0A" w:rsidRPr="001E0EAC" w:rsidRDefault="00971C0A" w:rsidP="00971C0A">
      <w:pPr>
        <w:spacing w:after="0" w:line="360" w:lineRule="auto"/>
        <w:ind w:firstLine="709"/>
        <w:jc w:val="both"/>
        <w:rPr>
          <w:sz w:val="28"/>
          <w:szCs w:val="28"/>
          <w:lang w:val="uk-UA"/>
        </w:rPr>
      </w:pPr>
      <w:r w:rsidRPr="001E0EAC">
        <w:rPr>
          <w:sz w:val="28"/>
          <w:szCs w:val="28"/>
          <w:lang w:val="uk-UA"/>
        </w:rPr>
        <w:t xml:space="preserve">Вони надали серйозну допомогу слідчій практиці, внесли істотний вклад у розвиток теорії криміналістичної методики, створили міцну основу для подальших досліджень. Разом з тим, далеко не всі питання криміналістичної </w:t>
      </w:r>
      <w:r>
        <w:rPr>
          <w:sz w:val="28"/>
          <w:szCs w:val="28"/>
          <w:lang w:val="uk-UA"/>
        </w:rPr>
        <w:t>методики розслідування злочинів</w:t>
      </w:r>
      <w:r w:rsidRPr="001E0EAC">
        <w:rPr>
          <w:sz w:val="28"/>
          <w:szCs w:val="28"/>
          <w:lang w:val="uk-UA"/>
        </w:rPr>
        <w:t xml:space="preserve"> вирішені з достатньою повнотою. Деякі з них розглядалися фрагментарно, частково, з дослідженням лише окремих сторін проблеми.</w:t>
      </w:r>
    </w:p>
    <w:p w:rsidR="00971C0A" w:rsidRPr="001E0EAC" w:rsidRDefault="00971C0A" w:rsidP="00971C0A">
      <w:pPr>
        <w:spacing w:after="0" w:line="360" w:lineRule="auto"/>
        <w:ind w:firstLine="709"/>
        <w:jc w:val="both"/>
        <w:rPr>
          <w:sz w:val="28"/>
          <w:szCs w:val="28"/>
          <w:lang w:val="uk-UA"/>
        </w:rPr>
      </w:pPr>
      <w:r w:rsidRPr="001E0EAC">
        <w:rPr>
          <w:sz w:val="28"/>
          <w:szCs w:val="28"/>
          <w:lang w:val="uk-UA"/>
        </w:rPr>
        <w:lastRenderedPageBreak/>
        <w:t>Так, не було, зокрема, проведено досліджень щодо криміналістичної характеристики шахрайства відносно власності особи та її використання на початковому етапі розслідування.</w:t>
      </w:r>
    </w:p>
    <w:p w:rsidR="00971C0A" w:rsidRPr="001E0EAC" w:rsidRDefault="00971C0A" w:rsidP="00971C0A">
      <w:pPr>
        <w:spacing w:after="0" w:line="360" w:lineRule="auto"/>
        <w:ind w:firstLine="709"/>
        <w:jc w:val="both"/>
        <w:rPr>
          <w:sz w:val="28"/>
          <w:szCs w:val="28"/>
          <w:lang w:val="uk-UA"/>
        </w:rPr>
      </w:pPr>
      <w:r w:rsidRPr="001E0EAC">
        <w:rPr>
          <w:sz w:val="28"/>
          <w:szCs w:val="28"/>
          <w:lang w:val="uk-UA"/>
        </w:rPr>
        <w:t xml:space="preserve">Аналіз слідчо-судової практики, опитування фахівців показали, що правоохоронні органи зазнають труднощів у визначенні способів шахрайства, шляхів його викриття, що не сприяє успішному усуненню слідчих помилок. Зазначені обставини зумовили актуальність обраної теми </w:t>
      </w:r>
      <w:r>
        <w:rPr>
          <w:sz w:val="28"/>
          <w:szCs w:val="28"/>
          <w:lang w:val="uk-UA"/>
        </w:rPr>
        <w:t xml:space="preserve">магістерського дослідження </w:t>
      </w:r>
      <w:r w:rsidRPr="001E0EAC">
        <w:rPr>
          <w:sz w:val="28"/>
          <w:szCs w:val="28"/>
          <w:lang w:val="uk-UA"/>
        </w:rPr>
        <w:t xml:space="preserve">та визначили необхідність </w:t>
      </w:r>
      <w:r>
        <w:rPr>
          <w:sz w:val="28"/>
          <w:szCs w:val="28"/>
          <w:lang w:val="uk-UA"/>
        </w:rPr>
        <w:t>теоретичного аналізу криміналістичної методики розслідування</w:t>
      </w:r>
      <w:r w:rsidRPr="001E0EAC">
        <w:rPr>
          <w:sz w:val="28"/>
          <w:szCs w:val="28"/>
          <w:lang w:val="uk-UA"/>
        </w:rPr>
        <w:t xml:space="preserve"> та її використання на початковому етапі розслідування шахрайств </w:t>
      </w:r>
      <w:r>
        <w:rPr>
          <w:sz w:val="28"/>
          <w:szCs w:val="28"/>
          <w:lang w:val="uk-UA"/>
        </w:rPr>
        <w:t xml:space="preserve">в </w:t>
      </w:r>
      <w:r w:rsidRPr="001E0EAC">
        <w:rPr>
          <w:sz w:val="28"/>
          <w:szCs w:val="28"/>
          <w:lang w:val="uk-UA"/>
        </w:rPr>
        <w:t>сучасних умовах.</w:t>
      </w:r>
    </w:p>
    <w:p w:rsidR="00971C0A" w:rsidRDefault="00971C0A" w:rsidP="00971C0A">
      <w:pPr>
        <w:spacing w:after="0" w:line="360" w:lineRule="auto"/>
        <w:ind w:firstLine="709"/>
        <w:jc w:val="both"/>
        <w:rPr>
          <w:sz w:val="28"/>
          <w:szCs w:val="28"/>
          <w:lang w:val="uk-UA"/>
        </w:rPr>
      </w:pPr>
      <w:r>
        <w:rPr>
          <w:sz w:val="28"/>
          <w:szCs w:val="28"/>
          <w:lang w:val="uk-UA"/>
        </w:rPr>
        <w:t xml:space="preserve">Усе викладене свідчить про актуальність дослідження методико-криміналістичних засад розслідування шахрайства для позитивних змін політичної й криміногенної обстановки в державі. </w:t>
      </w:r>
    </w:p>
    <w:p w:rsidR="00971C0A" w:rsidRDefault="00971C0A" w:rsidP="00971C0A">
      <w:pPr>
        <w:spacing w:after="0" w:line="360" w:lineRule="auto"/>
        <w:ind w:firstLine="709"/>
        <w:jc w:val="both"/>
        <w:rPr>
          <w:sz w:val="28"/>
          <w:szCs w:val="28"/>
          <w:lang w:val="uk-UA"/>
        </w:rPr>
      </w:pPr>
      <w:r>
        <w:rPr>
          <w:b/>
          <w:sz w:val="28"/>
          <w:szCs w:val="28"/>
          <w:lang w:val="uk-UA"/>
        </w:rPr>
        <w:t xml:space="preserve">Нормативною базою магістерського дослідження </w:t>
      </w:r>
      <w:r>
        <w:rPr>
          <w:sz w:val="28"/>
          <w:szCs w:val="28"/>
          <w:lang w:val="uk-UA"/>
        </w:rPr>
        <w:t xml:space="preserve">є національне законодавство: </w:t>
      </w:r>
      <w:r w:rsidRPr="00352E46">
        <w:rPr>
          <w:sz w:val="28"/>
          <w:szCs w:val="28"/>
          <w:lang w:val="uk-UA"/>
        </w:rPr>
        <w:t>Конституція України, Кримінальний кодекс України, Кримінальний п</w:t>
      </w:r>
      <w:r>
        <w:rPr>
          <w:sz w:val="28"/>
          <w:szCs w:val="28"/>
          <w:lang w:val="uk-UA"/>
        </w:rPr>
        <w:t xml:space="preserve">роцесуальний кодекс України, Закон України </w:t>
      </w:r>
      <w:r>
        <w:rPr>
          <w:rFonts w:cs="Times New Roman"/>
          <w:sz w:val="28"/>
          <w:szCs w:val="28"/>
          <w:lang w:val="uk-UA"/>
        </w:rPr>
        <w:t>«</w:t>
      </w:r>
      <w:r>
        <w:rPr>
          <w:sz w:val="28"/>
          <w:szCs w:val="28"/>
          <w:lang w:val="uk-UA"/>
        </w:rPr>
        <w:t>Про судову експертизу</w:t>
      </w:r>
      <w:r>
        <w:rPr>
          <w:rFonts w:cs="Times New Roman"/>
          <w:sz w:val="28"/>
          <w:szCs w:val="28"/>
          <w:lang w:val="uk-UA"/>
        </w:rPr>
        <w:t>»</w:t>
      </w:r>
      <w:r>
        <w:rPr>
          <w:sz w:val="28"/>
          <w:szCs w:val="28"/>
          <w:lang w:val="uk-UA"/>
        </w:rPr>
        <w:t xml:space="preserve">, відомчі Інструкції, зокрема, </w:t>
      </w:r>
      <w:r w:rsidRPr="00352E46">
        <w:rPr>
          <w:sz w:val="28"/>
          <w:szCs w:val="28"/>
          <w:lang w:val="uk-UA"/>
        </w:rPr>
        <w:t>Інструкція з організації функціонування Інтегрованої інформаційно-пошукової системи органів внутрішніх справ України</w:t>
      </w:r>
      <w:r>
        <w:rPr>
          <w:sz w:val="28"/>
          <w:szCs w:val="28"/>
          <w:lang w:val="uk-UA"/>
        </w:rPr>
        <w:t>, Інструкція п</w:t>
      </w:r>
      <w:r w:rsidRPr="00352E46">
        <w:rPr>
          <w:sz w:val="28"/>
          <w:szCs w:val="28"/>
          <w:lang w:val="uk-UA"/>
        </w:rPr>
        <w:t>ро призначення та проведення судових експертиз та експертних досліджень</w:t>
      </w:r>
      <w:r>
        <w:rPr>
          <w:sz w:val="28"/>
          <w:szCs w:val="28"/>
          <w:lang w:val="uk-UA"/>
        </w:rPr>
        <w:t xml:space="preserve">, Постанови Пленуму Верховного Суду України тощо. </w:t>
      </w:r>
    </w:p>
    <w:p w:rsidR="00971C0A" w:rsidRDefault="00971C0A" w:rsidP="00971C0A">
      <w:pPr>
        <w:spacing w:after="0" w:line="360" w:lineRule="auto"/>
        <w:ind w:firstLine="709"/>
        <w:jc w:val="both"/>
        <w:rPr>
          <w:sz w:val="28"/>
          <w:szCs w:val="28"/>
          <w:lang w:val="uk-UA"/>
        </w:rPr>
      </w:pPr>
      <w:r>
        <w:rPr>
          <w:b/>
          <w:sz w:val="28"/>
          <w:szCs w:val="28"/>
          <w:lang w:val="uk-UA"/>
        </w:rPr>
        <w:t xml:space="preserve">Мета та завдання дослідження. </w:t>
      </w:r>
      <w:r>
        <w:rPr>
          <w:sz w:val="28"/>
          <w:szCs w:val="28"/>
          <w:lang w:val="uk-UA"/>
        </w:rPr>
        <w:t xml:space="preserve">Основною метою наукового пошуку є розгляд тактичних прийомів та </w:t>
      </w:r>
      <w:r w:rsidRPr="00C44FBF">
        <w:rPr>
          <w:sz w:val="28"/>
          <w:szCs w:val="28"/>
          <w:lang w:val="uk-UA"/>
        </w:rPr>
        <w:t xml:space="preserve">процесуальних норм організації </w:t>
      </w:r>
      <w:r>
        <w:rPr>
          <w:sz w:val="28"/>
          <w:szCs w:val="28"/>
          <w:lang w:val="uk-UA"/>
        </w:rPr>
        <w:t xml:space="preserve">й проведення розслідування шахрайства. </w:t>
      </w:r>
    </w:p>
    <w:p w:rsidR="00971C0A" w:rsidRPr="003A05E7" w:rsidRDefault="00971C0A" w:rsidP="00971C0A">
      <w:pPr>
        <w:spacing w:after="0" w:line="360" w:lineRule="auto"/>
        <w:ind w:firstLine="709"/>
        <w:jc w:val="both"/>
        <w:rPr>
          <w:sz w:val="28"/>
          <w:szCs w:val="28"/>
        </w:rPr>
      </w:pPr>
      <w:r>
        <w:rPr>
          <w:sz w:val="28"/>
          <w:szCs w:val="28"/>
          <w:lang w:val="uk-UA"/>
        </w:rPr>
        <w:t xml:space="preserve">Для досягнення мети дослідження були поставлені такі </w:t>
      </w:r>
      <w:r w:rsidRPr="00B328EE">
        <w:rPr>
          <w:b/>
          <w:sz w:val="28"/>
          <w:szCs w:val="28"/>
          <w:lang w:val="uk-UA"/>
        </w:rPr>
        <w:t>завдання</w:t>
      </w:r>
      <w:r>
        <w:rPr>
          <w:sz w:val="28"/>
          <w:szCs w:val="28"/>
          <w:lang w:val="uk-UA"/>
        </w:rPr>
        <w:t xml:space="preserve">: </w:t>
      </w:r>
    </w:p>
    <w:p w:rsidR="00971C0A" w:rsidRDefault="00971C0A" w:rsidP="00971C0A">
      <w:pPr>
        <w:shd w:val="clear" w:color="auto" w:fill="FFFFFF"/>
        <w:spacing w:after="0" w:line="360" w:lineRule="auto"/>
        <w:ind w:firstLine="709"/>
        <w:jc w:val="both"/>
        <w:rPr>
          <w:sz w:val="28"/>
          <w:szCs w:val="28"/>
          <w:lang w:val="uk-UA"/>
        </w:rPr>
      </w:pPr>
      <w:r>
        <w:rPr>
          <w:sz w:val="28"/>
          <w:szCs w:val="28"/>
          <w:lang w:val="uk-UA"/>
        </w:rPr>
        <w:t xml:space="preserve">- сформулювати основні положення загальної методики розслідування злочинів у криміналістиці;  </w:t>
      </w:r>
    </w:p>
    <w:p w:rsidR="00971C0A" w:rsidRDefault="00971C0A" w:rsidP="00971C0A">
      <w:pPr>
        <w:shd w:val="clear" w:color="auto" w:fill="FFFFFF"/>
        <w:spacing w:after="0" w:line="360" w:lineRule="auto"/>
        <w:ind w:firstLine="709"/>
        <w:jc w:val="both"/>
        <w:rPr>
          <w:sz w:val="28"/>
          <w:szCs w:val="28"/>
          <w:lang w:val="uk-UA"/>
        </w:rPr>
      </w:pPr>
      <w:r>
        <w:rPr>
          <w:sz w:val="28"/>
          <w:szCs w:val="28"/>
          <w:lang w:val="uk-UA"/>
        </w:rPr>
        <w:t xml:space="preserve">- дослідити особливості криміналістичної характеристики як частини методики розслідування правопорушень;  </w:t>
      </w:r>
    </w:p>
    <w:p w:rsidR="00971C0A" w:rsidRPr="003A05E7" w:rsidRDefault="00971C0A" w:rsidP="00971C0A">
      <w:pPr>
        <w:shd w:val="clear" w:color="auto" w:fill="FFFFFF"/>
        <w:spacing w:after="0" w:line="360" w:lineRule="auto"/>
        <w:ind w:firstLine="709"/>
        <w:jc w:val="both"/>
        <w:rPr>
          <w:sz w:val="28"/>
          <w:szCs w:val="28"/>
          <w:lang w:val="uk-UA"/>
        </w:rPr>
      </w:pPr>
      <w:r>
        <w:rPr>
          <w:sz w:val="28"/>
          <w:szCs w:val="28"/>
          <w:lang w:val="uk-UA"/>
        </w:rPr>
        <w:lastRenderedPageBreak/>
        <w:t xml:space="preserve">- визначити слідову картину правопорушень при розслідуванні шахрайства;  </w:t>
      </w:r>
    </w:p>
    <w:p w:rsidR="00971C0A" w:rsidRDefault="00971C0A" w:rsidP="00971C0A">
      <w:pPr>
        <w:shd w:val="clear" w:color="auto" w:fill="FFFFFF"/>
        <w:spacing w:after="0" w:line="360" w:lineRule="auto"/>
        <w:ind w:firstLine="708"/>
        <w:jc w:val="both"/>
        <w:rPr>
          <w:rFonts w:cs="Times New Roman"/>
          <w:sz w:val="28"/>
          <w:szCs w:val="28"/>
          <w:lang w:val="uk-UA"/>
        </w:rPr>
      </w:pPr>
      <w:r>
        <w:rPr>
          <w:sz w:val="28"/>
          <w:szCs w:val="28"/>
          <w:lang w:val="uk-UA"/>
        </w:rPr>
        <w:t xml:space="preserve">- </w:t>
      </w:r>
      <w:r>
        <w:rPr>
          <w:rFonts w:cs="Times New Roman"/>
          <w:sz w:val="28"/>
          <w:szCs w:val="28"/>
          <w:lang w:val="uk-UA"/>
        </w:rPr>
        <w:t xml:space="preserve">висвітлити особливості планування та організації розслідування шахрайства слідчо-оперативною групою; </w:t>
      </w:r>
    </w:p>
    <w:p w:rsidR="00971C0A" w:rsidRPr="008C5477" w:rsidRDefault="00971C0A" w:rsidP="00971C0A">
      <w:pPr>
        <w:shd w:val="clear" w:color="auto" w:fill="FFFFFF"/>
        <w:spacing w:after="0" w:line="360" w:lineRule="auto"/>
        <w:ind w:firstLine="708"/>
        <w:jc w:val="both"/>
        <w:rPr>
          <w:rFonts w:cs="Times New Roman"/>
          <w:sz w:val="28"/>
          <w:szCs w:val="28"/>
          <w:lang w:val="uk-UA"/>
        </w:rPr>
      </w:pPr>
      <w:r>
        <w:rPr>
          <w:sz w:val="28"/>
          <w:szCs w:val="28"/>
          <w:lang w:val="uk-UA"/>
        </w:rPr>
        <w:t xml:space="preserve">- </w:t>
      </w:r>
      <w:r>
        <w:rPr>
          <w:rFonts w:cs="Times New Roman"/>
          <w:sz w:val="28"/>
          <w:szCs w:val="28"/>
          <w:lang w:val="uk-UA"/>
        </w:rPr>
        <w:t xml:space="preserve">визначити тактику призначення та проведення почеркознавчої експертизи під час розслідування шахрайства; </w:t>
      </w:r>
    </w:p>
    <w:p w:rsidR="00971C0A" w:rsidRDefault="00971C0A" w:rsidP="00971C0A">
      <w:pPr>
        <w:shd w:val="clear" w:color="auto" w:fill="FFFFFF"/>
        <w:spacing w:after="0" w:line="360" w:lineRule="auto"/>
        <w:ind w:firstLine="708"/>
        <w:jc w:val="both"/>
        <w:rPr>
          <w:rFonts w:cs="Times New Roman"/>
          <w:sz w:val="28"/>
          <w:szCs w:val="28"/>
          <w:lang w:val="uk-UA"/>
        </w:rPr>
      </w:pPr>
      <w:r>
        <w:rPr>
          <w:sz w:val="28"/>
          <w:szCs w:val="28"/>
          <w:lang w:val="uk-UA"/>
        </w:rPr>
        <w:t xml:space="preserve">- </w:t>
      </w:r>
      <w:r>
        <w:rPr>
          <w:rFonts w:cs="Times New Roman"/>
          <w:sz w:val="28"/>
          <w:szCs w:val="28"/>
          <w:lang w:val="uk-UA"/>
        </w:rPr>
        <w:t xml:space="preserve">дослідити окремі питання методики проведення техніко-криміналістичного дослідження документів як основного виду доказів; </w:t>
      </w:r>
    </w:p>
    <w:p w:rsidR="00971C0A" w:rsidRPr="008C5477" w:rsidRDefault="00971C0A" w:rsidP="00971C0A">
      <w:pPr>
        <w:shd w:val="clear" w:color="auto" w:fill="FFFFFF"/>
        <w:spacing w:after="0" w:line="360" w:lineRule="auto"/>
        <w:ind w:firstLine="708"/>
        <w:jc w:val="both"/>
        <w:rPr>
          <w:rFonts w:cs="Times New Roman"/>
          <w:sz w:val="28"/>
          <w:szCs w:val="28"/>
          <w:lang w:val="uk-UA"/>
        </w:rPr>
      </w:pPr>
      <w:r>
        <w:rPr>
          <w:sz w:val="28"/>
          <w:szCs w:val="28"/>
          <w:lang w:val="uk-UA"/>
        </w:rPr>
        <w:t xml:space="preserve">- </w:t>
      </w:r>
      <w:r>
        <w:rPr>
          <w:rFonts w:cs="Times New Roman"/>
          <w:sz w:val="28"/>
          <w:szCs w:val="28"/>
          <w:lang w:val="uk-UA"/>
        </w:rPr>
        <w:t xml:space="preserve">розглянути значення висновку експерта та його структуру. </w:t>
      </w:r>
    </w:p>
    <w:p w:rsidR="00971C0A" w:rsidRPr="008C5477" w:rsidRDefault="00971C0A" w:rsidP="00971C0A">
      <w:pPr>
        <w:shd w:val="clear" w:color="auto" w:fill="FFFFFF"/>
        <w:spacing w:after="0" w:line="360" w:lineRule="auto"/>
        <w:ind w:firstLine="709"/>
        <w:jc w:val="both"/>
        <w:rPr>
          <w:rFonts w:cs="Times New Roman"/>
          <w:sz w:val="28"/>
          <w:szCs w:val="28"/>
          <w:lang w:val="uk-UA"/>
        </w:rPr>
      </w:pPr>
      <w:r w:rsidRPr="008C5477">
        <w:rPr>
          <w:rFonts w:cs="Times New Roman"/>
          <w:b/>
          <w:sz w:val="28"/>
          <w:szCs w:val="28"/>
          <w:lang w:val="uk-UA"/>
        </w:rPr>
        <w:t>Об’єктом</w:t>
      </w:r>
      <w:r>
        <w:rPr>
          <w:rFonts w:cs="Times New Roman"/>
          <w:b/>
          <w:sz w:val="28"/>
          <w:szCs w:val="28"/>
          <w:lang w:val="uk-UA"/>
        </w:rPr>
        <w:t xml:space="preserve"> </w:t>
      </w:r>
      <w:r w:rsidRPr="008C5477">
        <w:rPr>
          <w:rFonts w:cs="Times New Roman"/>
          <w:sz w:val="28"/>
          <w:szCs w:val="28"/>
          <w:lang w:val="uk-UA"/>
        </w:rPr>
        <w:t xml:space="preserve">дослідження є суспільні відносини, пов’язані з </w:t>
      </w:r>
      <w:r>
        <w:rPr>
          <w:rFonts w:cs="Times New Roman"/>
          <w:sz w:val="28"/>
          <w:szCs w:val="28"/>
          <w:lang w:val="uk-UA"/>
        </w:rPr>
        <w:t xml:space="preserve">питаннями здійснення розслідування правопорушень взагалі та, зокрема, шахрайства. </w:t>
      </w:r>
    </w:p>
    <w:p w:rsidR="00971C0A" w:rsidRPr="005A6094" w:rsidRDefault="00971C0A" w:rsidP="00971C0A">
      <w:pPr>
        <w:shd w:val="clear" w:color="auto" w:fill="FFFFFF"/>
        <w:spacing w:after="0" w:line="360" w:lineRule="auto"/>
        <w:ind w:firstLine="709"/>
        <w:jc w:val="both"/>
        <w:rPr>
          <w:rFonts w:cs="Times New Roman"/>
          <w:sz w:val="28"/>
          <w:szCs w:val="28"/>
          <w:lang w:val="uk-UA"/>
        </w:rPr>
      </w:pPr>
      <w:r w:rsidRPr="008C5477">
        <w:rPr>
          <w:rFonts w:cs="Times New Roman"/>
          <w:b/>
          <w:sz w:val="28"/>
          <w:szCs w:val="28"/>
          <w:lang w:val="uk-UA"/>
        </w:rPr>
        <w:t>Предметом</w:t>
      </w:r>
      <w:r>
        <w:rPr>
          <w:rFonts w:cs="Times New Roman"/>
          <w:b/>
          <w:sz w:val="28"/>
          <w:szCs w:val="28"/>
          <w:lang w:val="uk-UA"/>
        </w:rPr>
        <w:t xml:space="preserve"> </w:t>
      </w:r>
      <w:r w:rsidRPr="008C5477">
        <w:rPr>
          <w:rFonts w:cs="Times New Roman"/>
          <w:sz w:val="28"/>
          <w:szCs w:val="28"/>
          <w:lang w:val="uk-UA"/>
        </w:rPr>
        <w:t xml:space="preserve">дослідження є </w:t>
      </w:r>
      <w:r>
        <w:rPr>
          <w:rFonts w:cs="Times New Roman"/>
          <w:sz w:val="28"/>
          <w:szCs w:val="28"/>
          <w:lang w:val="uk-UA"/>
        </w:rPr>
        <w:t xml:space="preserve">методика розслідування злочинів: поняття, криміналістична характеристика, планування розслідування.  </w:t>
      </w:r>
    </w:p>
    <w:p w:rsidR="00971C0A" w:rsidRPr="008C5477" w:rsidRDefault="00971C0A" w:rsidP="00971C0A">
      <w:pPr>
        <w:shd w:val="clear" w:color="auto" w:fill="FFFFFF"/>
        <w:spacing w:after="0" w:line="360" w:lineRule="auto"/>
        <w:ind w:firstLine="709"/>
        <w:jc w:val="both"/>
        <w:rPr>
          <w:rFonts w:cs="Times New Roman"/>
          <w:sz w:val="28"/>
          <w:szCs w:val="28"/>
          <w:lang w:val="uk-UA"/>
        </w:rPr>
      </w:pPr>
      <w:r w:rsidRPr="008C5477">
        <w:rPr>
          <w:rFonts w:cs="Times New Roman"/>
          <w:b/>
          <w:sz w:val="28"/>
          <w:szCs w:val="28"/>
          <w:lang w:val="uk-UA"/>
        </w:rPr>
        <w:t>Структура</w:t>
      </w:r>
      <w:r w:rsidRPr="008C5477">
        <w:rPr>
          <w:rFonts w:cs="Times New Roman"/>
          <w:sz w:val="28"/>
          <w:szCs w:val="28"/>
          <w:lang w:val="uk-UA"/>
        </w:rPr>
        <w:t xml:space="preserve"> роботи складається зі вступу, трьох розділів, </w:t>
      </w:r>
      <w:r>
        <w:rPr>
          <w:rFonts w:cs="Times New Roman"/>
          <w:sz w:val="28"/>
          <w:szCs w:val="28"/>
          <w:lang w:val="uk-UA"/>
        </w:rPr>
        <w:t>восьми</w:t>
      </w:r>
      <w:r w:rsidRPr="008C5477">
        <w:rPr>
          <w:rFonts w:cs="Times New Roman"/>
          <w:sz w:val="28"/>
          <w:szCs w:val="28"/>
          <w:lang w:val="uk-UA"/>
        </w:rPr>
        <w:t xml:space="preserve"> підрозділів, висновків та списку використаних джерел (</w:t>
      </w:r>
      <w:r>
        <w:rPr>
          <w:rFonts w:cs="Times New Roman"/>
          <w:sz w:val="28"/>
          <w:szCs w:val="28"/>
          <w:lang w:val="uk-UA"/>
        </w:rPr>
        <w:t>99</w:t>
      </w:r>
      <w:r w:rsidRPr="008C5477">
        <w:rPr>
          <w:rFonts w:cs="Times New Roman"/>
          <w:sz w:val="28"/>
          <w:szCs w:val="28"/>
          <w:lang w:val="uk-UA"/>
        </w:rPr>
        <w:t xml:space="preserve"> найменуван</w:t>
      </w:r>
      <w:r>
        <w:rPr>
          <w:rFonts w:cs="Times New Roman"/>
          <w:sz w:val="28"/>
          <w:szCs w:val="28"/>
          <w:lang w:val="uk-UA"/>
        </w:rPr>
        <w:t>ня</w:t>
      </w:r>
      <w:r w:rsidRPr="008C5477">
        <w:rPr>
          <w:rFonts w:cs="Times New Roman"/>
          <w:sz w:val="28"/>
          <w:szCs w:val="28"/>
          <w:lang w:val="uk-UA"/>
        </w:rPr>
        <w:t>). Заг</w:t>
      </w:r>
      <w:r>
        <w:rPr>
          <w:rFonts w:cs="Times New Roman"/>
          <w:sz w:val="28"/>
          <w:szCs w:val="28"/>
          <w:lang w:val="uk-UA"/>
        </w:rPr>
        <w:t>альний обсяг роботи –</w:t>
      </w:r>
      <w:r w:rsidR="009C0F22">
        <w:rPr>
          <w:rFonts w:cs="Times New Roman"/>
          <w:sz w:val="28"/>
          <w:szCs w:val="28"/>
          <w:lang w:val="uk-UA"/>
        </w:rPr>
        <w:t xml:space="preserve"> 109 </w:t>
      </w:r>
      <w:r>
        <w:rPr>
          <w:rFonts w:cs="Times New Roman"/>
          <w:sz w:val="28"/>
          <w:szCs w:val="28"/>
          <w:lang w:val="uk-UA"/>
        </w:rPr>
        <w:t>сторінок.</w:t>
      </w:r>
    </w:p>
    <w:p w:rsidR="004F54FD" w:rsidRDefault="004F54FD" w:rsidP="000E12F2">
      <w:pPr>
        <w:spacing w:after="0" w:line="240" w:lineRule="auto"/>
        <w:ind w:firstLine="709"/>
        <w:jc w:val="center"/>
        <w:rPr>
          <w:rFonts w:cs="Times New Roman"/>
          <w:b/>
          <w:caps/>
          <w:sz w:val="28"/>
          <w:szCs w:val="28"/>
          <w:lang w:val="uk-UA"/>
        </w:rPr>
      </w:pPr>
    </w:p>
    <w:p w:rsidR="009C0F22" w:rsidRDefault="009C0F22" w:rsidP="000E12F2">
      <w:pPr>
        <w:spacing w:after="0" w:line="240" w:lineRule="auto"/>
        <w:ind w:firstLine="709"/>
        <w:jc w:val="center"/>
        <w:rPr>
          <w:rFonts w:cs="Times New Roman"/>
          <w:b/>
          <w:caps/>
          <w:sz w:val="28"/>
          <w:szCs w:val="28"/>
          <w:lang w:val="uk-UA"/>
        </w:rPr>
      </w:pPr>
    </w:p>
    <w:p w:rsidR="009C0F22" w:rsidRDefault="009C0F22" w:rsidP="000E12F2">
      <w:pPr>
        <w:spacing w:after="0" w:line="240" w:lineRule="auto"/>
        <w:ind w:firstLine="709"/>
        <w:jc w:val="center"/>
        <w:rPr>
          <w:rFonts w:cs="Times New Roman"/>
          <w:b/>
          <w:caps/>
          <w:sz w:val="28"/>
          <w:szCs w:val="28"/>
          <w:lang w:val="uk-UA"/>
        </w:rPr>
      </w:pPr>
    </w:p>
    <w:p w:rsidR="009C0F22" w:rsidRDefault="009C0F22" w:rsidP="000E12F2">
      <w:pPr>
        <w:spacing w:after="0" w:line="240" w:lineRule="auto"/>
        <w:ind w:firstLine="709"/>
        <w:jc w:val="center"/>
        <w:rPr>
          <w:rFonts w:cs="Times New Roman"/>
          <w:b/>
          <w:caps/>
          <w:sz w:val="28"/>
          <w:szCs w:val="28"/>
          <w:lang w:val="uk-UA"/>
        </w:rPr>
      </w:pPr>
    </w:p>
    <w:p w:rsidR="009C0F22" w:rsidRDefault="009C0F22" w:rsidP="000E12F2">
      <w:pPr>
        <w:spacing w:after="0" w:line="240" w:lineRule="auto"/>
        <w:ind w:firstLine="709"/>
        <w:jc w:val="center"/>
        <w:rPr>
          <w:rFonts w:cs="Times New Roman"/>
          <w:b/>
          <w:caps/>
          <w:sz w:val="28"/>
          <w:szCs w:val="28"/>
          <w:lang w:val="uk-UA"/>
        </w:rPr>
      </w:pPr>
    </w:p>
    <w:p w:rsidR="009C0F22" w:rsidRDefault="009C0F22" w:rsidP="000E12F2">
      <w:pPr>
        <w:spacing w:after="0" w:line="240" w:lineRule="auto"/>
        <w:ind w:firstLine="709"/>
        <w:jc w:val="center"/>
        <w:rPr>
          <w:rFonts w:cs="Times New Roman"/>
          <w:b/>
          <w:caps/>
          <w:sz w:val="28"/>
          <w:szCs w:val="28"/>
          <w:lang w:val="uk-UA"/>
        </w:rPr>
      </w:pPr>
    </w:p>
    <w:p w:rsidR="009C0F22" w:rsidRDefault="009C0F22" w:rsidP="000E12F2">
      <w:pPr>
        <w:spacing w:after="0" w:line="240" w:lineRule="auto"/>
        <w:ind w:firstLine="709"/>
        <w:jc w:val="center"/>
        <w:rPr>
          <w:rFonts w:cs="Times New Roman"/>
          <w:b/>
          <w:caps/>
          <w:sz w:val="28"/>
          <w:szCs w:val="28"/>
          <w:lang w:val="uk-UA"/>
        </w:rPr>
      </w:pPr>
    </w:p>
    <w:p w:rsidR="009C0F22" w:rsidRDefault="009C0F22" w:rsidP="000E12F2">
      <w:pPr>
        <w:spacing w:after="0" w:line="240" w:lineRule="auto"/>
        <w:ind w:firstLine="709"/>
        <w:jc w:val="center"/>
        <w:rPr>
          <w:rFonts w:cs="Times New Roman"/>
          <w:b/>
          <w:caps/>
          <w:sz w:val="28"/>
          <w:szCs w:val="28"/>
          <w:lang w:val="uk-UA"/>
        </w:rPr>
      </w:pPr>
    </w:p>
    <w:p w:rsidR="009C0F22" w:rsidRDefault="009C0F22" w:rsidP="000E12F2">
      <w:pPr>
        <w:spacing w:after="0" w:line="240" w:lineRule="auto"/>
        <w:ind w:firstLine="709"/>
        <w:jc w:val="center"/>
        <w:rPr>
          <w:rFonts w:cs="Times New Roman"/>
          <w:b/>
          <w:caps/>
          <w:sz w:val="28"/>
          <w:szCs w:val="28"/>
          <w:lang w:val="uk-UA"/>
        </w:rPr>
      </w:pPr>
    </w:p>
    <w:p w:rsidR="009C0F22" w:rsidRDefault="009C0F22" w:rsidP="000E12F2">
      <w:pPr>
        <w:spacing w:after="0" w:line="240" w:lineRule="auto"/>
        <w:ind w:firstLine="709"/>
        <w:jc w:val="center"/>
        <w:rPr>
          <w:rFonts w:cs="Times New Roman"/>
          <w:b/>
          <w:caps/>
          <w:sz w:val="28"/>
          <w:szCs w:val="28"/>
          <w:lang w:val="uk-UA"/>
        </w:rPr>
      </w:pPr>
    </w:p>
    <w:p w:rsidR="009C0F22" w:rsidRDefault="009C0F22" w:rsidP="000E12F2">
      <w:pPr>
        <w:spacing w:after="0" w:line="240" w:lineRule="auto"/>
        <w:ind w:firstLine="709"/>
        <w:jc w:val="center"/>
        <w:rPr>
          <w:rFonts w:cs="Times New Roman"/>
          <w:b/>
          <w:caps/>
          <w:sz w:val="28"/>
          <w:szCs w:val="28"/>
          <w:lang w:val="uk-UA"/>
        </w:rPr>
      </w:pPr>
    </w:p>
    <w:p w:rsidR="009C0F22" w:rsidRDefault="009C0F22" w:rsidP="000E12F2">
      <w:pPr>
        <w:spacing w:after="0" w:line="240" w:lineRule="auto"/>
        <w:ind w:firstLine="709"/>
        <w:jc w:val="center"/>
        <w:rPr>
          <w:rFonts w:cs="Times New Roman"/>
          <w:b/>
          <w:caps/>
          <w:sz w:val="28"/>
          <w:szCs w:val="28"/>
          <w:lang w:val="uk-UA"/>
        </w:rPr>
      </w:pPr>
    </w:p>
    <w:p w:rsidR="009C0F22" w:rsidRDefault="009C0F22" w:rsidP="000E12F2">
      <w:pPr>
        <w:spacing w:after="0" w:line="240" w:lineRule="auto"/>
        <w:ind w:firstLine="709"/>
        <w:jc w:val="center"/>
        <w:rPr>
          <w:rFonts w:cs="Times New Roman"/>
          <w:b/>
          <w:caps/>
          <w:sz w:val="28"/>
          <w:szCs w:val="28"/>
          <w:lang w:val="uk-UA"/>
        </w:rPr>
      </w:pPr>
    </w:p>
    <w:p w:rsidR="009C0F22" w:rsidRDefault="009C0F22" w:rsidP="000E12F2">
      <w:pPr>
        <w:spacing w:after="0" w:line="240" w:lineRule="auto"/>
        <w:ind w:firstLine="709"/>
        <w:jc w:val="center"/>
        <w:rPr>
          <w:rFonts w:cs="Times New Roman"/>
          <w:b/>
          <w:caps/>
          <w:sz w:val="28"/>
          <w:szCs w:val="28"/>
          <w:lang w:val="uk-UA"/>
        </w:rPr>
      </w:pPr>
    </w:p>
    <w:p w:rsidR="009C0F22" w:rsidRDefault="009C0F22" w:rsidP="000E12F2">
      <w:pPr>
        <w:spacing w:after="0" w:line="240" w:lineRule="auto"/>
        <w:ind w:firstLine="709"/>
        <w:jc w:val="center"/>
        <w:rPr>
          <w:rFonts w:cs="Times New Roman"/>
          <w:b/>
          <w:caps/>
          <w:sz w:val="28"/>
          <w:szCs w:val="28"/>
          <w:lang w:val="uk-UA"/>
        </w:rPr>
      </w:pPr>
    </w:p>
    <w:p w:rsidR="009C0F22" w:rsidRDefault="009C0F22" w:rsidP="009C0F22">
      <w:pPr>
        <w:spacing w:after="0" w:line="360" w:lineRule="auto"/>
        <w:ind w:firstLine="709"/>
        <w:jc w:val="center"/>
        <w:rPr>
          <w:rFonts w:cs="Times New Roman"/>
          <w:b/>
          <w:caps/>
          <w:sz w:val="28"/>
          <w:szCs w:val="28"/>
          <w:lang w:val="uk-UA"/>
        </w:rPr>
      </w:pPr>
    </w:p>
    <w:p w:rsidR="009C0F22" w:rsidRDefault="009C0F22" w:rsidP="009C0F22">
      <w:pPr>
        <w:spacing w:after="0" w:line="360" w:lineRule="auto"/>
        <w:ind w:firstLine="709"/>
        <w:jc w:val="center"/>
        <w:rPr>
          <w:rFonts w:cs="Times New Roman"/>
          <w:b/>
          <w:caps/>
          <w:sz w:val="28"/>
          <w:szCs w:val="28"/>
          <w:lang w:val="uk-UA"/>
        </w:rPr>
      </w:pPr>
    </w:p>
    <w:p w:rsidR="009C0F22" w:rsidRDefault="009C0F22" w:rsidP="009C0F22">
      <w:pPr>
        <w:spacing w:after="0" w:line="360" w:lineRule="auto"/>
        <w:ind w:firstLine="709"/>
        <w:jc w:val="center"/>
        <w:rPr>
          <w:rFonts w:cs="Times New Roman"/>
          <w:b/>
          <w:caps/>
          <w:sz w:val="28"/>
          <w:szCs w:val="28"/>
          <w:lang w:val="uk-UA"/>
        </w:rPr>
      </w:pPr>
    </w:p>
    <w:p w:rsidR="009C0F22" w:rsidRDefault="009C0F22" w:rsidP="009C0F22">
      <w:pPr>
        <w:spacing w:after="0" w:line="360" w:lineRule="auto"/>
        <w:ind w:firstLine="709"/>
        <w:jc w:val="center"/>
        <w:rPr>
          <w:rFonts w:cs="Times New Roman"/>
          <w:b/>
          <w:caps/>
          <w:sz w:val="28"/>
          <w:szCs w:val="28"/>
          <w:lang w:val="uk-UA"/>
        </w:rPr>
      </w:pPr>
    </w:p>
    <w:p w:rsidR="00CA1A5D" w:rsidRPr="001944DB" w:rsidRDefault="00CA1A5D" w:rsidP="00CA1A5D">
      <w:pPr>
        <w:pStyle w:val="a3"/>
        <w:shd w:val="clear" w:color="auto" w:fill="FFFFFF"/>
        <w:spacing w:before="0" w:beforeAutospacing="0" w:after="0" w:afterAutospacing="0" w:line="360" w:lineRule="auto"/>
        <w:ind w:firstLine="709"/>
        <w:jc w:val="center"/>
        <w:rPr>
          <w:b/>
          <w:caps/>
          <w:color w:val="000000"/>
          <w:sz w:val="28"/>
          <w:szCs w:val="28"/>
        </w:rPr>
      </w:pPr>
      <w:bookmarkStart w:id="0" w:name="_GoBack"/>
      <w:bookmarkEnd w:id="0"/>
      <w:r w:rsidRPr="001944DB">
        <w:rPr>
          <w:b/>
          <w:bCs/>
          <w:caps/>
          <w:color w:val="1F1A17"/>
          <w:sz w:val="28"/>
          <w:szCs w:val="28"/>
          <w:lang w:val="uk-UA"/>
        </w:rPr>
        <w:lastRenderedPageBreak/>
        <w:t>Висновки</w:t>
      </w:r>
    </w:p>
    <w:p w:rsidR="00CA1A5D" w:rsidRDefault="00CA1A5D" w:rsidP="00CA1A5D">
      <w:pPr>
        <w:pStyle w:val="a3"/>
        <w:shd w:val="clear" w:color="auto" w:fill="FFFFFF"/>
        <w:spacing w:before="0" w:beforeAutospacing="0" w:after="0" w:afterAutospacing="0" w:line="360" w:lineRule="auto"/>
        <w:ind w:firstLine="709"/>
        <w:jc w:val="both"/>
        <w:rPr>
          <w:color w:val="1F1A17"/>
          <w:sz w:val="28"/>
          <w:szCs w:val="28"/>
          <w:lang w:val="uk-UA"/>
        </w:rPr>
      </w:pPr>
    </w:p>
    <w:p w:rsidR="00CA1A5D" w:rsidRPr="001944DB" w:rsidRDefault="00CA1A5D" w:rsidP="00CA1A5D">
      <w:pPr>
        <w:pStyle w:val="a3"/>
        <w:shd w:val="clear" w:color="auto" w:fill="FFFFFF"/>
        <w:spacing w:before="0" w:beforeAutospacing="0" w:after="0" w:afterAutospacing="0" w:line="360" w:lineRule="auto"/>
        <w:ind w:firstLine="709"/>
        <w:jc w:val="both"/>
        <w:rPr>
          <w:color w:val="000000"/>
          <w:sz w:val="28"/>
          <w:szCs w:val="28"/>
          <w:lang w:val="uk-UA"/>
        </w:rPr>
      </w:pPr>
      <w:r>
        <w:rPr>
          <w:color w:val="1F1A17"/>
          <w:sz w:val="28"/>
          <w:szCs w:val="28"/>
          <w:lang w:val="uk-UA"/>
        </w:rPr>
        <w:t xml:space="preserve">Останніми роками </w:t>
      </w:r>
      <w:r w:rsidRPr="001944DB">
        <w:rPr>
          <w:color w:val="1F1A17"/>
          <w:sz w:val="28"/>
          <w:szCs w:val="28"/>
          <w:lang w:val="uk-UA"/>
        </w:rPr>
        <w:t xml:space="preserve">в Україні шахрайство набуло поширення і характеризується зміною форм, видів і способів. З економічними </w:t>
      </w:r>
      <w:r>
        <w:rPr>
          <w:color w:val="1F1A17"/>
          <w:sz w:val="28"/>
          <w:szCs w:val="28"/>
          <w:lang w:val="uk-UA"/>
        </w:rPr>
        <w:t xml:space="preserve">змінами </w:t>
      </w:r>
      <w:r w:rsidRPr="001944DB">
        <w:rPr>
          <w:color w:val="1F1A17"/>
          <w:sz w:val="28"/>
          <w:szCs w:val="28"/>
          <w:lang w:val="uk-UA"/>
        </w:rPr>
        <w:t xml:space="preserve">в країні, розвитком ринкових відносин пов’язано проникнення шахрайства до </w:t>
      </w:r>
      <w:r>
        <w:rPr>
          <w:color w:val="1F1A17"/>
          <w:sz w:val="28"/>
          <w:szCs w:val="28"/>
          <w:lang w:val="uk-UA"/>
        </w:rPr>
        <w:t xml:space="preserve">будь-якої </w:t>
      </w:r>
      <w:r w:rsidRPr="001944DB">
        <w:rPr>
          <w:color w:val="1F1A17"/>
          <w:sz w:val="28"/>
          <w:szCs w:val="28"/>
          <w:lang w:val="uk-UA"/>
        </w:rPr>
        <w:t>сфери</w:t>
      </w:r>
      <w:r>
        <w:rPr>
          <w:color w:val="1F1A17"/>
          <w:sz w:val="28"/>
          <w:szCs w:val="28"/>
          <w:lang w:val="uk-UA"/>
        </w:rPr>
        <w:t xml:space="preserve"> суспільного та особистого життя</w:t>
      </w:r>
      <w:r w:rsidRPr="001944DB">
        <w:rPr>
          <w:color w:val="1F1A17"/>
          <w:sz w:val="28"/>
          <w:szCs w:val="28"/>
          <w:lang w:val="uk-UA"/>
        </w:rPr>
        <w:t>: інвестиційної, д</w:t>
      </w:r>
      <w:r>
        <w:rPr>
          <w:color w:val="1F1A17"/>
          <w:sz w:val="28"/>
          <w:szCs w:val="28"/>
          <w:lang w:val="uk-UA"/>
        </w:rPr>
        <w:t xml:space="preserve">овірчої, страхової, банківської, побутової. </w:t>
      </w:r>
    </w:p>
    <w:p w:rsidR="00CA1A5D" w:rsidRPr="001944DB" w:rsidRDefault="00CA1A5D" w:rsidP="00CA1A5D">
      <w:pPr>
        <w:pStyle w:val="a3"/>
        <w:shd w:val="clear" w:color="auto" w:fill="FFFFFF"/>
        <w:spacing w:before="0" w:beforeAutospacing="0" w:after="0" w:afterAutospacing="0" w:line="360" w:lineRule="auto"/>
        <w:ind w:firstLine="709"/>
        <w:jc w:val="both"/>
        <w:rPr>
          <w:color w:val="000000"/>
          <w:sz w:val="28"/>
          <w:szCs w:val="28"/>
        </w:rPr>
      </w:pPr>
      <w:r w:rsidRPr="001944DB">
        <w:rPr>
          <w:color w:val="1F1A17"/>
          <w:sz w:val="28"/>
          <w:szCs w:val="28"/>
          <w:lang w:val="uk-UA"/>
        </w:rPr>
        <w:t xml:space="preserve">Для відмежування шахрайства від інших видів посягань на власність важливо встановити наявність обману або зловживання довірою. Під обманом розуміється повiдомлення </w:t>
      </w:r>
      <w:r>
        <w:rPr>
          <w:color w:val="1F1A17"/>
          <w:sz w:val="28"/>
          <w:szCs w:val="28"/>
          <w:lang w:val="uk-UA"/>
        </w:rPr>
        <w:t>кривдних</w:t>
      </w:r>
      <w:r w:rsidRPr="001944DB">
        <w:rPr>
          <w:color w:val="1F1A17"/>
          <w:sz w:val="28"/>
          <w:szCs w:val="28"/>
          <w:lang w:val="uk-UA"/>
        </w:rPr>
        <w:t xml:space="preserve"> відомостей або приховування, умовчання певних обставин, повідомлення про які було обов’язковим у </w:t>
      </w:r>
      <w:r>
        <w:rPr>
          <w:color w:val="1F1A17"/>
          <w:sz w:val="28"/>
          <w:szCs w:val="28"/>
          <w:lang w:val="uk-UA"/>
        </w:rPr>
        <w:t>подібних випадках.</w:t>
      </w:r>
      <w:r w:rsidRPr="001944DB">
        <w:rPr>
          <w:color w:val="1F1A17"/>
          <w:sz w:val="28"/>
          <w:szCs w:val="28"/>
          <w:lang w:val="uk-UA"/>
        </w:rPr>
        <w:t xml:space="preserve"> Обманні дії повинні передувати заволодінню майном. За своїм змістом і формами обман буває різноманітним і може стосуватися предмета, подій, дій і фактів. Формою шахрайського обману може бути категорична думка чи припущення про будь-яку обставину. Такий обман може набирати форми письмової або усної мови, руху чи жестів.</w:t>
      </w:r>
    </w:p>
    <w:p w:rsidR="00CA1A5D" w:rsidRPr="001944DB" w:rsidRDefault="00CA1A5D" w:rsidP="00CA1A5D">
      <w:pPr>
        <w:pStyle w:val="a3"/>
        <w:shd w:val="clear" w:color="auto" w:fill="FFFFFF"/>
        <w:spacing w:before="0" w:beforeAutospacing="0" w:after="0" w:afterAutospacing="0" w:line="360" w:lineRule="auto"/>
        <w:ind w:firstLine="709"/>
        <w:jc w:val="both"/>
        <w:rPr>
          <w:color w:val="000000"/>
          <w:sz w:val="28"/>
          <w:szCs w:val="28"/>
        </w:rPr>
      </w:pPr>
      <w:r w:rsidRPr="001944DB">
        <w:rPr>
          <w:iCs/>
          <w:color w:val="1F1A17"/>
          <w:sz w:val="28"/>
          <w:szCs w:val="28"/>
          <w:lang w:val="uk-UA"/>
        </w:rPr>
        <w:t>Зловживання довір</w:t>
      </w:r>
      <w:r>
        <w:rPr>
          <w:iCs/>
          <w:color w:val="1F1A17"/>
          <w:sz w:val="28"/>
          <w:szCs w:val="28"/>
          <w:lang w:val="uk-UA"/>
        </w:rPr>
        <w:t>ою</w:t>
      </w:r>
      <w:r w:rsidRPr="001944DB">
        <w:rPr>
          <w:color w:val="1F1A17"/>
          <w:sz w:val="28"/>
          <w:szCs w:val="28"/>
          <w:lang w:val="uk-UA"/>
        </w:rPr>
        <w:t> </w:t>
      </w:r>
      <w:r>
        <w:rPr>
          <w:color w:val="1F1A17"/>
          <w:sz w:val="28"/>
          <w:szCs w:val="28"/>
          <w:lang w:val="uk-UA"/>
        </w:rPr>
        <w:t>заключається</w:t>
      </w:r>
      <w:r w:rsidRPr="001944DB">
        <w:rPr>
          <w:color w:val="1F1A17"/>
          <w:sz w:val="28"/>
          <w:szCs w:val="28"/>
          <w:lang w:val="uk-UA"/>
        </w:rPr>
        <w:t xml:space="preserve"> у тому, що </w:t>
      </w:r>
      <w:r>
        <w:rPr>
          <w:color w:val="1F1A17"/>
          <w:sz w:val="28"/>
          <w:szCs w:val="28"/>
          <w:lang w:val="uk-UA"/>
        </w:rPr>
        <w:t>правопорушник</w:t>
      </w:r>
      <w:r w:rsidRPr="001944DB">
        <w:rPr>
          <w:color w:val="1F1A17"/>
          <w:sz w:val="28"/>
          <w:szCs w:val="28"/>
          <w:lang w:val="uk-UA"/>
        </w:rPr>
        <w:t xml:space="preserve"> для заволодіння майном потерпілого використовує близькі, довірчі стосунки з ним. Довір</w:t>
      </w:r>
      <w:r>
        <w:rPr>
          <w:color w:val="1F1A17"/>
          <w:sz w:val="28"/>
          <w:szCs w:val="28"/>
          <w:lang w:val="uk-UA"/>
        </w:rPr>
        <w:t>а</w:t>
      </w:r>
      <w:r w:rsidRPr="001944DB">
        <w:rPr>
          <w:color w:val="1F1A17"/>
          <w:sz w:val="28"/>
          <w:szCs w:val="28"/>
          <w:lang w:val="uk-UA"/>
        </w:rPr>
        <w:t xml:space="preserve"> може </w:t>
      </w:r>
      <w:r>
        <w:rPr>
          <w:color w:val="1F1A17"/>
          <w:sz w:val="28"/>
          <w:szCs w:val="28"/>
          <w:lang w:val="uk-UA"/>
        </w:rPr>
        <w:t>виникати у</w:t>
      </w:r>
      <w:r w:rsidRPr="001944DB">
        <w:rPr>
          <w:color w:val="1F1A17"/>
          <w:sz w:val="28"/>
          <w:szCs w:val="28"/>
          <w:lang w:val="uk-UA"/>
        </w:rPr>
        <w:t xml:space="preserve"> службови</w:t>
      </w:r>
      <w:r>
        <w:rPr>
          <w:color w:val="1F1A17"/>
          <w:sz w:val="28"/>
          <w:szCs w:val="28"/>
          <w:lang w:val="uk-UA"/>
        </w:rPr>
        <w:t>х</w:t>
      </w:r>
      <w:r w:rsidRPr="001944DB">
        <w:rPr>
          <w:color w:val="1F1A17"/>
          <w:sz w:val="28"/>
          <w:szCs w:val="28"/>
          <w:lang w:val="uk-UA"/>
        </w:rPr>
        <w:t>, родинни</w:t>
      </w:r>
      <w:r>
        <w:rPr>
          <w:color w:val="1F1A17"/>
          <w:sz w:val="28"/>
          <w:szCs w:val="28"/>
          <w:lang w:val="uk-UA"/>
        </w:rPr>
        <w:t>х</w:t>
      </w:r>
      <w:r w:rsidRPr="001944DB">
        <w:rPr>
          <w:color w:val="1F1A17"/>
          <w:sz w:val="28"/>
          <w:szCs w:val="28"/>
          <w:lang w:val="uk-UA"/>
        </w:rPr>
        <w:t xml:space="preserve"> стосунка</w:t>
      </w:r>
      <w:r>
        <w:rPr>
          <w:color w:val="1F1A17"/>
          <w:sz w:val="28"/>
          <w:szCs w:val="28"/>
          <w:lang w:val="uk-UA"/>
        </w:rPr>
        <w:t>х</w:t>
      </w:r>
      <w:r w:rsidRPr="001944DB">
        <w:rPr>
          <w:color w:val="1F1A17"/>
          <w:sz w:val="28"/>
          <w:szCs w:val="28"/>
          <w:lang w:val="uk-UA"/>
        </w:rPr>
        <w:t xml:space="preserve">, </w:t>
      </w:r>
      <w:r>
        <w:rPr>
          <w:color w:val="1F1A17"/>
          <w:sz w:val="28"/>
          <w:szCs w:val="28"/>
          <w:lang w:val="uk-UA"/>
        </w:rPr>
        <w:t xml:space="preserve">за умови </w:t>
      </w:r>
      <w:r w:rsidRPr="001944DB">
        <w:rPr>
          <w:color w:val="1F1A17"/>
          <w:sz w:val="28"/>
          <w:szCs w:val="28"/>
          <w:lang w:val="uk-UA"/>
        </w:rPr>
        <w:t>особливо</w:t>
      </w:r>
      <w:r>
        <w:rPr>
          <w:color w:val="1F1A17"/>
          <w:sz w:val="28"/>
          <w:szCs w:val="28"/>
          <w:lang w:val="uk-UA"/>
        </w:rPr>
        <w:t>ї</w:t>
      </w:r>
      <w:r w:rsidRPr="001944DB">
        <w:rPr>
          <w:color w:val="1F1A17"/>
          <w:sz w:val="28"/>
          <w:szCs w:val="28"/>
          <w:lang w:val="uk-UA"/>
        </w:rPr>
        <w:t xml:space="preserve"> довір</w:t>
      </w:r>
      <w:r>
        <w:rPr>
          <w:color w:val="1F1A17"/>
          <w:sz w:val="28"/>
          <w:szCs w:val="28"/>
          <w:lang w:val="uk-UA"/>
        </w:rPr>
        <w:t>и</w:t>
      </w:r>
      <w:r w:rsidRPr="001944DB">
        <w:rPr>
          <w:color w:val="1F1A17"/>
          <w:sz w:val="28"/>
          <w:szCs w:val="28"/>
          <w:lang w:val="uk-UA"/>
        </w:rPr>
        <w:t xml:space="preserve"> потерпілого.</w:t>
      </w:r>
    </w:p>
    <w:p w:rsidR="00CA1A5D" w:rsidRPr="001944DB" w:rsidRDefault="00CA1A5D" w:rsidP="00CA1A5D">
      <w:pPr>
        <w:pStyle w:val="a3"/>
        <w:shd w:val="clear" w:color="auto" w:fill="FFFFFF"/>
        <w:spacing w:before="0" w:beforeAutospacing="0" w:after="0" w:afterAutospacing="0" w:line="360" w:lineRule="auto"/>
        <w:ind w:firstLine="709"/>
        <w:jc w:val="both"/>
        <w:rPr>
          <w:color w:val="000000"/>
          <w:sz w:val="28"/>
          <w:szCs w:val="28"/>
        </w:rPr>
      </w:pPr>
      <w:r w:rsidRPr="001944DB">
        <w:rPr>
          <w:color w:val="1F1A17"/>
          <w:sz w:val="28"/>
          <w:szCs w:val="28"/>
          <w:lang w:val="uk-UA"/>
        </w:rPr>
        <w:t>Існують різноманітні способи шахрайства, що можуть бути класифіковані за різними підставами. Так, залежно від спрямованості шахрайського посягання розрізняють такі основні способи шахрайства:</w:t>
      </w:r>
    </w:p>
    <w:p w:rsidR="00CA1A5D" w:rsidRPr="001944DB" w:rsidRDefault="00CA1A5D" w:rsidP="00CA1A5D">
      <w:pPr>
        <w:pStyle w:val="a3"/>
        <w:shd w:val="clear" w:color="auto" w:fill="FFFFFF"/>
        <w:spacing w:before="0" w:beforeAutospacing="0" w:after="0" w:afterAutospacing="0" w:line="360" w:lineRule="auto"/>
        <w:ind w:firstLine="709"/>
        <w:jc w:val="both"/>
        <w:rPr>
          <w:color w:val="000000"/>
          <w:sz w:val="28"/>
          <w:szCs w:val="28"/>
        </w:rPr>
      </w:pPr>
      <w:r w:rsidRPr="001944DB">
        <w:rPr>
          <w:color w:val="1F1A17"/>
          <w:sz w:val="28"/>
          <w:szCs w:val="28"/>
          <w:lang w:val="uk-UA"/>
        </w:rPr>
        <w:t>1) </w:t>
      </w:r>
      <w:r w:rsidRPr="001944DB">
        <w:rPr>
          <w:iCs/>
          <w:color w:val="1F1A17"/>
          <w:sz w:val="28"/>
          <w:szCs w:val="28"/>
          <w:lang w:val="uk-UA"/>
        </w:rPr>
        <w:t>з метою заволодіння д</w:t>
      </w:r>
      <w:r>
        <w:rPr>
          <w:iCs/>
          <w:color w:val="1F1A17"/>
          <w:sz w:val="28"/>
          <w:szCs w:val="28"/>
          <w:lang w:val="uk-UA"/>
        </w:rPr>
        <w:t>ержавним або колективним майном.</w:t>
      </w:r>
    </w:p>
    <w:p w:rsidR="00CA1A5D" w:rsidRPr="001944DB" w:rsidRDefault="00CA1A5D" w:rsidP="00CA1A5D">
      <w:pPr>
        <w:pStyle w:val="a3"/>
        <w:shd w:val="clear" w:color="auto" w:fill="FFFFFF"/>
        <w:spacing w:before="0" w:beforeAutospacing="0" w:after="0" w:afterAutospacing="0" w:line="360" w:lineRule="auto"/>
        <w:ind w:firstLine="709"/>
        <w:jc w:val="both"/>
        <w:rPr>
          <w:color w:val="000000"/>
          <w:sz w:val="28"/>
          <w:szCs w:val="28"/>
        </w:rPr>
      </w:pPr>
      <w:r w:rsidRPr="001944DB">
        <w:rPr>
          <w:color w:val="1F1A17"/>
          <w:sz w:val="28"/>
          <w:szCs w:val="28"/>
          <w:lang w:val="uk-UA"/>
        </w:rPr>
        <w:t>2) </w:t>
      </w:r>
      <w:r w:rsidRPr="001944DB">
        <w:rPr>
          <w:iCs/>
          <w:color w:val="1F1A17"/>
          <w:sz w:val="28"/>
          <w:szCs w:val="28"/>
          <w:lang w:val="uk-UA"/>
        </w:rPr>
        <w:t>з метою заволодіння</w:t>
      </w:r>
      <w:r>
        <w:rPr>
          <w:iCs/>
          <w:color w:val="1F1A17"/>
          <w:sz w:val="28"/>
          <w:szCs w:val="28"/>
          <w:lang w:val="uk-UA"/>
        </w:rPr>
        <w:t xml:space="preserve"> індивідуальним майном громадян.</w:t>
      </w:r>
    </w:p>
    <w:p w:rsidR="00CA1A5D" w:rsidRPr="001944DB" w:rsidRDefault="00CA1A5D" w:rsidP="00CA1A5D">
      <w:pPr>
        <w:pStyle w:val="a3"/>
        <w:shd w:val="clear" w:color="auto" w:fill="FFFFFF"/>
        <w:spacing w:before="0" w:beforeAutospacing="0" w:after="0" w:afterAutospacing="0" w:line="360" w:lineRule="auto"/>
        <w:ind w:firstLine="709"/>
        <w:jc w:val="both"/>
        <w:rPr>
          <w:color w:val="000000"/>
          <w:sz w:val="28"/>
          <w:szCs w:val="28"/>
        </w:rPr>
      </w:pPr>
      <w:r w:rsidRPr="001944DB">
        <w:rPr>
          <w:color w:val="1F1A17"/>
          <w:sz w:val="28"/>
          <w:szCs w:val="28"/>
          <w:lang w:val="uk-UA"/>
        </w:rPr>
        <w:t>Способи шахрайства можуть бути поділені на види залежно від сфери соціально-економічної діяльності:</w:t>
      </w:r>
    </w:p>
    <w:p w:rsidR="00CA1A5D" w:rsidRPr="001944DB" w:rsidRDefault="00CA1A5D" w:rsidP="00CA1A5D">
      <w:pPr>
        <w:pStyle w:val="a3"/>
        <w:shd w:val="clear" w:color="auto" w:fill="FFFFFF"/>
        <w:spacing w:before="0" w:beforeAutospacing="0" w:after="0" w:afterAutospacing="0" w:line="360" w:lineRule="auto"/>
        <w:ind w:firstLine="709"/>
        <w:jc w:val="both"/>
        <w:rPr>
          <w:color w:val="000000"/>
          <w:sz w:val="28"/>
          <w:szCs w:val="28"/>
        </w:rPr>
      </w:pPr>
      <w:r w:rsidRPr="001944DB">
        <w:rPr>
          <w:color w:val="1F1A17"/>
          <w:sz w:val="28"/>
          <w:szCs w:val="28"/>
          <w:lang w:val="uk-UA"/>
        </w:rPr>
        <w:t>1) соціальної допомоги (підроблення документів з метою отримання пенсій чи допомог, надання довідки про значно завищену заробітну плату з метою підвищення пенсії та ін.);</w:t>
      </w:r>
    </w:p>
    <w:p w:rsidR="00CA1A5D" w:rsidRPr="001944DB" w:rsidRDefault="00CA1A5D" w:rsidP="00CA1A5D">
      <w:pPr>
        <w:pStyle w:val="a3"/>
        <w:shd w:val="clear" w:color="auto" w:fill="FFFFFF"/>
        <w:spacing w:before="0" w:beforeAutospacing="0" w:after="0" w:afterAutospacing="0" w:line="360" w:lineRule="auto"/>
        <w:ind w:firstLine="709"/>
        <w:jc w:val="both"/>
        <w:rPr>
          <w:color w:val="000000"/>
          <w:sz w:val="28"/>
          <w:szCs w:val="28"/>
        </w:rPr>
      </w:pPr>
      <w:r w:rsidRPr="001944DB">
        <w:rPr>
          <w:color w:val="1F1A17"/>
          <w:sz w:val="28"/>
          <w:szCs w:val="28"/>
          <w:lang w:val="uk-UA"/>
        </w:rPr>
        <w:lastRenderedPageBreak/>
        <w:t>2) побутового обслуговування (отримання речей, що дорого коштують, за документами своїх родичів, за викраденими чи знайденими документами);</w:t>
      </w:r>
    </w:p>
    <w:p w:rsidR="00CA1A5D" w:rsidRPr="001944DB" w:rsidRDefault="00CA1A5D" w:rsidP="00CA1A5D">
      <w:pPr>
        <w:pStyle w:val="a3"/>
        <w:shd w:val="clear" w:color="auto" w:fill="FFFFFF"/>
        <w:spacing w:before="0" w:beforeAutospacing="0" w:after="0" w:afterAutospacing="0" w:line="360" w:lineRule="auto"/>
        <w:ind w:firstLine="709"/>
        <w:jc w:val="both"/>
        <w:rPr>
          <w:color w:val="000000"/>
          <w:sz w:val="28"/>
          <w:szCs w:val="28"/>
        </w:rPr>
      </w:pPr>
      <w:r w:rsidRPr="001944DB">
        <w:rPr>
          <w:color w:val="1F1A17"/>
          <w:sz w:val="28"/>
          <w:szCs w:val="28"/>
          <w:lang w:val="uk-UA"/>
        </w:rPr>
        <w:t>3) страхування (завищення суми шкоди, що підлягає сплаті клієнтові внаслідок обумовлених страхових подій);</w:t>
      </w:r>
    </w:p>
    <w:p w:rsidR="00CA1A5D" w:rsidRPr="001944DB" w:rsidRDefault="00CA1A5D" w:rsidP="00CA1A5D">
      <w:pPr>
        <w:pStyle w:val="a3"/>
        <w:shd w:val="clear" w:color="auto" w:fill="FFFFFF"/>
        <w:spacing w:before="0" w:beforeAutospacing="0" w:after="0" w:afterAutospacing="0" w:line="360" w:lineRule="auto"/>
        <w:ind w:firstLine="709"/>
        <w:jc w:val="both"/>
        <w:rPr>
          <w:color w:val="000000"/>
          <w:sz w:val="28"/>
          <w:szCs w:val="28"/>
        </w:rPr>
      </w:pPr>
      <w:r w:rsidRPr="001944DB">
        <w:rPr>
          <w:color w:val="1F1A17"/>
          <w:sz w:val="28"/>
          <w:szCs w:val="28"/>
          <w:lang w:val="uk-UA"/>
        </w:rPr>
        <w:t>4) туризму (туристичні афери);</w:t>
      </w:r>
    </w:p>
    <w:p w:rsidR="00CA1A5D" w:rsidRPr="001944DB" w:rsidRDefault="00CA1A5D" w:rsidP="00CA1A5D">
      <w:pPr>
        <w:pStyle w:val="a3"/>
        <w:shd w:val="clear" w:color="auto" w:fill="FFFFFF"/>
        <w:spacing w:before="0" w:beforeAutospacing="0" w:after="0" w:afterAutospacing="0" w:line="360" w:lineRule="auto"/>
        <w:ind w:firstLine="709"/>
        <w:jc w:val="both"/>
        <w:rPr>
          <w:color w:val="000000"/>
          <w:sz w:val="28"/>
          <w:szCs w:val="28"/>
        </w:rPr>
      </w:pPr>
      <w:r w:rsidRPr="001944DB">
        <w:rPr>
          <w:color w:val="1F1A17"/>
          <w:sz w:val="28"/>
          <w:szCs w:val="28"/>
          <w:lang w:val="uk-UA"/>
        </w:rPr>
        <w:t xml:space="preserve">5) вивезення робочої сили за кордон (афери зі збирання грошей у бажаючих поїхати на заробітки) </w:t>
      </w:r>
      <w:r>
        <w:rPr>
          <w:color w:val="1F1A17"/>
          <w:sz w:val="28"/>
          <w:szCs w:val="28"/>
          <w:lang w:val="uk-UA"/>
        </w:rPr>
        <w:t xml:space="preserve">тощо. </w:t>
      </w:r>
    </w:p>
    <w:p w:rsidR="00CA1A5D" w:rsidRPr="001944DB" w:rsidRDefault="00CA1A5D" w:rsidP="00CA1A5D">
      <w:pPr>
        <w:pStyle w:val="a3"/>
        <w:shd w:val="clear" w:color="auto" w:fill="FFFFFF"/>
        <w:spacing w:before="0" w:beforeAutospacing="0" w:after="0" w:afterAutospacing="0" w:line="360" w:lineRule="auto"/>
        <w:ind w:firstLine="709"/>
        <w:jc w:val="both"/>
        <w:rPr>
          <w:color w:val="000000"/>
          <w:sz w:val="28"/>
          <w:szCs w:val="28"/>
          <w:lang w:val="uk-UA"/>
        </w:rPr>
      </w:pPr>
      <w:r w:rsidRPr="001944DB">
        <w:rPr>
          <w:bCs/>
          <w:color w:val="1F1A17"/>
          <w:sz w:val="28"/>
          <w:szCs w:val="28"/>
          <w:lang w:val="uk-UA"/>
        </w:rPr>
        <w:t>Місце і обстановка</w:t>
      </w:r>
      <w:r w:rsidRPr="001944DB">
        <w:rPr>
          <w:color w:val="1F1A17"/>
          <w:sz w:val="28"/>
          <w:szCs w:val="28"/>
          <w:lang w:val="uk-UA"/>
        </w:rPr>
        <w:t xml:space="preserve">. Місце </w:t>
      </w:r>
      <w:r>
        <w:rPr>
          <w:color w:val="1F1A17"/>
          <w:sz w:val="28"/>
          <w:szCs w:val="28"/>
          <w:lang w:val="uk-UA"/>
        </w:rPr>
        <w:t>скоєння правопорушення</w:t>
      </w:r>
      <w:r w:rsidRPr="001944DB">
        <w:rPr>
          <w:color w:val="1F1A17"/>
          <w:sz w:val="28"/>
          <w:szCs w:val="28"/>
          <w:lang w:val="uk-UA"/>
        </w:rPr>
        <w:t xml:space="preserve"> обирається з урахуванням можливості реалізації обраного способу злочину, предмета посягання, особи жертви. </w:t>
      </w:r>
      <w:r>
        <w:rPr>
          <w:color w:val="1F1A17"/>
          <w:sz w:val="28"/>
          <w:szCs w:val="28"/>
          <w:lang w:val="uk-UA"/>
        </w:rPr>
        <w:t>Окремі</w:t>
      </w:r>
      <w:r w:rsidRPr="001944DB">
        <w:rPr>
          <w:color w:val="1F1A17"/>
          <w:sz w:val="28"/>
          <w:szCs w:val="28"/>
          <w:lang w:val="uk-UA"/>
        </w:rPr>
        <w:t xml:space="preserve"> спроби шахрайства можуть реалізуватися у кількох місцях, не пов’язаних між собою. </w:t>
      </w:r>
    </w:p>
    <w:p w:rsidR="00CA1A5D" w:rsidRPr="001E5864" w:rsidRDefault="00CA1A5D" w:rsidP="00CA1A5D">
      <w:pPr>
        <w:pStyle w:val="a3"/>
        <w:shd w:val="clear" w:color="auto" w:fill="FFFFFF"/>
        <w:spacing w:before="0" w:beforeAutospacing="0" w:after="0" w:afterAutospacing="0" w:line="360" w:lineRule="auto"/>
        <w:ind w:firstLine="709"/>
        <w:jc w:val="both"/>
        <w:rPr>
          <w:color w:val="1F1A17"/>
          <w:sz w:val="28"/>
          <w:szCs w:val="28"/>
          <w:lang w:val="uk-UA"/>
        </w:rPr>
      </w:pPr>
      <w:r w:rsidRPr="001944DB">
        <w:rPr>
          <w:color w:val="1F1A17"/>
          <w:sz w:val="28"/>
          <w:szCs w:val="28"/>
          <w:lang w:val="uk-UA"/>
        </w:rPr>
        <w:t xml:space="preserve">Обстановка </w:t>
      </w:r>
      <w:r>
        <w:rPr>
          <w:color w:val="1F1A17"/>
          <w:sz w:val="28"/>
          <w:szCs w:val="28"/>
          <w:lang w:val="uk-UA"/>
        </w:rPr>
        <w:t>скоєння</w:t>
      </w:r>
      <w:r w:rsidRPr="001944DB">
        <w:rPr>
          <w:color w:val="1F1A17"/>
          <w:sz w:val="28"/>
          <w:szCs w:val="28"/>
          <w:lang w:val="uk-UA"/>
        </w:rPr>
        <w:t xml:space="preserve"> шахрайства тісно пов’язана зі способом злочину. При </w:t>
      </w:r>
      <w:r>
        <w:rPr>
          <w:color w:val="1F1A17"/>
          <w:sz w:val="28"/>
          <w:szCs w:val="28"/>
          <w:lang w:val="uk-UA"/>
        </w:rPr>
        <w:t>скоєння</w:t>
      </w:r>
      <w:r w:rsidRPr="001944DB">
        <w:rPr>
          <w:color w:val="1F1A17"/>
          <w:sz w:val="28"/>
          <w:szCs w:val="28"/>
          <w:lang w:val="uk-UA"/>
        </w:rPr>
        <w:t xml:space="preserve"> шахрайства може мати місце створення </w:t>
      </w:r>
      <w:r>
        <w:rPr>
          <w:color w:val="1F1A17"/>
          <w:sz w:val="28"/>
          <w:szCs w:val="28"/>
          <w:lang w:val="uk-UA"/>
        </w:rPr>
        <w:t>правопорушником</w:t>
      </w:r>
      <w:r w:rsidRPr="001944DB">
        <w:rPr>
          <w:color w:val="1F1A17"/>
          <w:sz w:val="28"/>
          <w:szCs w:val="28"/>
          <w:lang w:val="uk-UA"/>
        </w:rPr>
        <w:t xml:space="preserve"> обстановки, що сприяє досягненню мети заволодіння цінностями шляхом обману чи зловживання довір</w:t>
      </w:r>
      <w:r>
        <w:rPr>
          <w:color w:val="1F1A17"/>
          <w:sz w:val="28"/>
          <w:szCs w:val="28"/>
          <w:lang w:val="uk-UA"/>
        </w:rPr>
        <w:t>ою</w:t>
      </w:r>
      <w:r w:rsidRPr="001944DB">
        <w:rPr>
          <w:color w:val="1F1A17"/>
          <w:sz w:val="28"/>
          <w:szCs w:val="28"/>
          <w:lang w:val="uk-UA"/>
        </w:rPr>
        <w:t xml:space="preserve">. Шахрай може демонструвати своє удаване знайомство із впливовими людьми (пред’являти візитні картки, фотографії, автографи), виявляти поінформованість із певних питань, пропонувати дружбу, запрошувати до ресторану, розповідати про себе. Шахрайський обман може виявлятися в конклюдентних діях, що вводять потерпілого в оману щодо необхідності передачі майна. </w:t>
      </w:r>
    </w:p>
    <w:p w:rsidR="00CA1A5D" w:rsidRPr="001944DB" w:rsidRDefault="00CA1A5D" w:rsidP="00CA1A5D">
      <w:pPr>
        <w:pStyle w:val="a3"/>
        <w:shd w:val="clear" w:color="auto" w:fill="FFFFFF"/>
        <w:spacing w:before="0" w:beforeAutospacing="0" w:after="0" w:afterAutospacing="0" w:line="360" w:lineRule="auto"/>
        <w:ind w:firstLine="709"/>
        <w:jc w:val="both"/>
        <w:rPr>
          <w:color w:val="000000"/>
          <w:sz w:val="28"/>
          <w:szCs w:val="28"/>
        </w:rPr>
      </w:pPr>
      <w:r w:rsidRPr="001944DB">
        <w:rPr>
          <w:bCs/>
          <w:color w:val="1F1A17"/>
          <w:sz w:val="28"/>
          <w:szCs w:val="28"/>
          <w:lang w:val="uk-UA"/>
        </w:rPr>
        <w:t>Час вчинення злочину</w:t>
      </w:r>
      <w:r w:rsidRPr="001944DB">
        <w:rPr>
          <w:color w:val="1F1A17"/>
          <w:sz w:val="28"/>
          <w:szCs w:val="28"/>
          <w:lang w:val="uk-UA"/>
        </w:rPr>
        <w:t xml:space="preserve">. Час є не тільки елементом криміналістичної характеристики злочину, а й дозволяє встановлювати черговість, розвиток різних явищ і процесів у часі. Важливо з’ясувати початок і закінчення </w:t>
      </w:r>
      <w:r>
        <w:rPr>
          <w:color w:val="1F1A17"/>
          <w:sz w:val="28"/>
          <w:szCs w:val="28"/>
          <w:lang w:val="uk-UA"/>
        </w:rPr>
        <w:t>злочину</w:t>
      </w:r>
      <w:r w:rsidRPr="001944DB">
        <w:rPr>
          <w:color w:val="1F1A17"/>
          <w:sz w:val="28"/>
          <w:szCs w:val="28"/>
          <w:lang w:val="uk-UA"/>
        </w:rPr>
        <w:t>, його протяжність у часі. Шахрайство може мати тривалий часовий період, складатися з кількох часових відрізків.</w:t>
      </w:r>
    </w:p>
    <w:p w:rsidR="00CA1A5D" w:rsidRPr="001944DB" w:rsidRDefault="00CA1A5D" w:rsidP="00CA1A5D">
      <w:pPr>
        <w:pStyle w:val="a3"/>
        <w:shd w:val="clear" w:color="auto" w:fill="FFFFFF"/>
        <w:spacing w:before="0" w:beforeAutospacing="0" w:after="0" w:afterAutospacing="0" w:line="360" w:lineRule="auto"/>
        <w:ind w:firstLine="709"/>
        <w:jc w:val="both"/>
        <w:rPr>
          <w:color w:val="000000"/>
          <w:sz w:val="28"/>
          <w:szCs w:val="28"/>
          <w:lang w:val="uk-UA"/>
        </w:rPr>
      </w:pPr>
      <w:r w:rsidRPr="001944DB">
        <w:rPr>
          <w:color w:val="1F1A17"/>
          <w:sz w:val="28"/>
          <w:szCs w:val="28"/>
          <w:lang w:val="uk-UA"/>
        </w:rPr>
        <w:t>Здебільшого шахрайство вчиняється у денний час. Воно може бути пов’язано з часовим інтервалом діяльності тієї або іншої установи, організації чи підприємства.</w:t>
      </w:r>
    </w:p>
    <w:p w:rsidR="00CA1A5D" w:rsidRPr="001944DB" w:rsidRDefault="00CA1A5D" w:rsidP="00CA1A5D">
      <w:pPr>
        <w:pStyle w:val="a3"/>
        <w:shd w:val="clear" w:color="auto" w:fill="FFFFFF"/>
        <w:spacing w:before="0" w:beforeAutospacing="0" w:after="0" w:afterAutospacing="0" w:line="360" w:lineRule="auto"/>
        <w:ind w:firstLine="709"/>
        <w:jc w:val="both"/>
        <w:rPr>
          <w:color w:val="000000"/>
          <w:sz w:val="28"/>
          <w:szCs w:val="28"/>
        </w:rPr>
      </w:pPr>
      <w:r w:rsidRPr="001944DB">
        <w:rPr>
          <w:bCs/>
          <w:color w:val="1F1A17"/>
          <w:sz w:val="28"/>
          <w:szCs w:val="28"/>
          <w:lang w:val="uk-UA"/>
        </w:rPr>
        <w:t>Предмет посягання</w:t>
      </w:r>
      <w:r w:rsidRPr="001944DB">
        <w:rPr>
          <w:color w:val="1F1A17"/>
          <w:sz w:val="28"/>
          <w:szCs w:val="28"/>
          <w:lang w:val="uk-UA"/>
        </w:rPr>
        <w:t xml:space="preserve">. Предметом посягання при шахрайстві можуть бути матеріальні цінності, грошові кошти, право на майно. Це можуть бути готівка </w:t>
      </w:r>
      <w:r>
        <w:rPr>
          <w:color w:val="1F1A17"/>
          <w:sz w:val="28"/>
          <w:szCs w:val="28"/>
          <w:lang w:val="uk-UA"/>
        </w:rPr>
        <w:lastRenderedPageBreak/>
        <w:t xml:space="preserve">чи безготівкові гроші, товари тощо. </w:t>
      </w:r>
      <w:r w:rsidRPr="001944DB">
        <w:rPr>
          <w:color w:val="1F1A17"/>
          <w:sz w:val="28"/>
          <w:szCs w:val="28"/>
          <w:lang w:val="uk-UA"/>
        </w:rPr>
        <w:t xml:space="preserve">Характеристика предмета посягання має значення для встановлення особи </w:t>
      </w:r>
      <w:r>
        <w:rPr>
          <w:color w:val="1F1A17"/>
          <w:sz w:val="28"/>
          <w:szCs w:val="28"/>
          <w:lang w:val="uk-UA"/>
        </w:rPr>
        <w:t>правопорушника</w:t>
      </w:r>
      <w:r w:rsidRPr="001944DB">
        <w:rPr>
          <w:color w:val="1F1A17"/>
          <w:sz w:val="28"/>
          <w:szCs w:val="28"/>
          <w:lang w:val="uk-UA"/>
        </w:rPr>
        <w:t>.</w:t>
      </w:r>
    </w:p>
    <w:p w:rsidR="00CA1A5D" w:rsidRPr="001944DB" w:rsidRDefault="00CA1A5D" w:rsidP="00CA1A5D">
      <w:pPr>
        <w:pStyle w:val="a3"/>
        <w:shd w:val="clear" w:color="auto" w:fill="FFFFFF"/>
        <w:spacing w:before="0" w:beforeAutospacing="0" w:after="0" w:afterAutospacing="0" w:line="360" w:lineRule="auto"/>
        <w:ind w:firstLine="709"/>
        <w:jc w:val="both"/>
        <w:rPr>
          <w:color w:val="000000"/>
          <w:sz w:val="28"/>
          <w:szCs w:val="28"/>
          <w:lang w:val="uk-UA"/>
        </w:rPr>
      </w:pPr>
      <w:r w:rsidRPr="001944DB">
        <w:rPr>
          <w:bCs/>
          <w:color w:val="1F1A17"/>
          <w:sz w:val="28"/>
          <w:szCs w:val="28"/>
          <w:lang w:val="uk-UA"/>
        </w:rPr>
        <w:t xml:space="preserve">Особа </w:t>
      </w:r>
      <w:r>
        <w:rPr>
          <w:bCs/>
          <w:color w:val="1F1A17"/>
          <w:sz w:val="28"/>
          <w:szCs w:val="28"/>
          <w:lang w:val="uk-UA"/>
        </w:rPr>
        <w:t>правопорушника</w:t>
      </w:r>
      <w:r w:rsidRPr="001944DB">
        <w:rPr>
          <w:color w:val="1F1A17"/>
          <w:sz w:val="28"/>
          <w:szCs w:val="28"/>
          <w:lang w:val="uk-UA"/>
        </w:rPr>
        <w:t xml:space="preserve">. Суб’єктом шахрайства може бути відповідно до </w:t>
      </w:r>
      <w:r>
        <w:rPr>
          <w:color w:val="1F1A17"/>
          <w:sz w:val="28"/>
          <w:szCs w:val="28"/>
          <w:lang w:val="uk-UA"/>
        </w:rPr>
        <w:t>діючого</w:t>
      </w:r>
      <w:r w:rsidRPr="001944DB">
        <w:rPr>
          <w:color w:val="1F1A17"/>
          <w:sz w:val="28"/>
          <w:szCs w:val="28"/>
          <w:lang w:val="uk-UA"/>
        </w:rPr>
        <w:t xml:space="preserve"> кримінального законодавства України лише </w:t>
      </w:r>
      <w:r>
        <w:rPr>
          <w:color w:val="1F1A17"/>
          <w:sz w:val="28"/>
          <w:szCs w:val="28"/>
          <w:lang w:val="uk-UA"/>
        </w:rPr>
        <w:t>фізична</w:t>
      </w:r>
      <w:r w:rsidRPr="001944DB">
        <w:rPr>
          <w:color w:val="1F1A17"/>
          <w:sz w:val="28"/>
          <w:szCs w:val="28"/>
          <w:lang w:val="uk-UA"/>
        </w:rPr>
        <w:t xml:space="preserve"> особа, яка досягла на момент вчинення злочину 16 років. Більшість шахраїв мають сильний дар уяви, здатність впливу і вміння переконувати. До особистих якостей шахрая належать його хитрість, брехливість, уміння прихилити до себе оточуючих, знання способів підроблення документів. Вони спостережливі і мають швидку реакцію на обстановку, що змінюється. Шахраї використовують можливості перевтілення, встановлюють контакт з людьми різних типів, обирають відповідну манеру поведінки.</w:t>
      </w:r>
    </w:p>
    <w:p w:rsidR="00CA1A5D" w:rsidRPr="001944DB" w:rsidRDefault="00CA1A5D" w:rsidP="00CA1A5D">
      <w:pPr>
        <w:pStyle w:val="a3"/>
        <w:shd w:val="clear" w:color="auto" w:fill="FFFFFF"/>
        <w:spacing w:before="0" w:beforeAutospacing="0" w:after="0" w:afterAutospacing="0" w:line="360" w:lineRule="auto"/>
        <w:ind w:firstLine="709"/>
        <w:jc w:val="both"/>
        <w:rPr>
          <w:color w:val="000000"/>
          <w:sz w:val="28"/>
          <w:szCs w:val="28"/>
        </w:rPr>
      </w:pPr>
      <w:r w:rsidRPr="001944DB">
        <w:rPr>
          <w:bCs/>
          <w:color w:val="1F1A17"/>
          <w:sz w:val="28"/>
          <w:szCs w:val="28"/>
          <w:lang w:val="uk-UA"/>
        </w:rPr>
        <w:t>Сліди злочину</w:t>
      </w:r>
      <w:r w:rsidRPr="001944DB">
        <w:rPr>
          <w:color w:val="1F1A17"/>
          <w:sz w:val="28"/>
          <w:szCs w:val="28"/>
          <w:lang w:val="uk-UA"/>
        </w:rPr>
        <w:t xml:space="preserve">. Для злочинної діяльності у формі шахрайства взагалі не характерні сліди, залишені на місці події. Може не існувати й місця події. Здебільшого сліди злочинної діяльності зберігаються в документах та їх реквізитах, вони часто містять </w:t>
      </w:r>
      <w:r>
        <w:rPr>
          <w:color w:val="1F1A17"/>
          <w:sz w:val="28"/>
          <w:szCs w:val="28"/>
          <w:lang w:val="uk-UA"/>
        </w:rPr>
        <w:t>інформацію</w:t>
      </w:r>
      <w:r w:rsidRPr="001944DB">
        <w:rPr>
          <w:color w:val="1F1A17"/>
          <w:sz w:val="28"/>
          <w:szCs w:val="28"/>
          <w:lang w:val="uk-UA"/>
        </w:rPr>
        <w:t>, важлив</w:t>
      </w:r>
      <w:r>
        <w:rPr>
          <w:color w:val="1F1A17"/>
          <w:sz w:val="28"/>
          <w:szCs w:val="28"/>
          <w:lang w:val="uk-UA"/>
        </w:rPr>
        <w:t>у</w:t>
      </w:r>
      <w:r w:rsidRPr="001944DB">
        <w:rPr>
          <w:color w:val="1F1A17"/>
          <w:sz w:val="28"/>
          <w:szCs w:val="28"/>
          <w:lang w:val="uk-UA"/>
        </w:rPr>
        <w:t xml:space="preserve"> для розслідування. </w:t>
      </w:r>
      <w:r>
        <w:rPr>
          <w:color w:val="1F1A17"/>
          <w:sz w:val="28"/>
          <w:szCs w:val="28"/>
          <w:lang w:val="uk-UA"/>
        </w:rPr>
        <w:t>Такі</w:t>
      </w:r>
      <w:r w:rsidRPr="001944DB">
        <w:rPr>
          <w:color w:val="1F1A17"/>
          <w:sz w:val="28"/>
          <w:szCs w:val="28"/>
          <w:lang w:val="uk-UA"/>
        </w:rPr>
        <w:t xml:space="preserve"> документи використовуються для обману й введення в оману </w:t>
      </w:r>
      <w:r>
        <w:rPr>
          <w:color w:val="1F1A17"/>
          <w:sz w:val="28"/>
          <w:szCs w:val="28"/>
          <w:lang w:val="uk-UA"/>
        </w:rPr>
        <w:t xml:space="preserve">громадян. </w:t>
      </w:r>
    </w:p>
    <w:p w:rsidR="00CA1A5D" w:rsidRPr="001944DB" w:rsidRDefault="00CA1A5D" w:rsidP="00CA1A5D">
      <w:pPr>
        <w:pStyle w:val="a3"/>
        <w:shd w:val="clear" w:color="auto" w:fill="FFFFFF"/>
        <w:spacing w:before="0" w:beforeAutospacing="0" w:after="0" w:afterAutospacing="0" w:line="360" w:lineRule="auto"/>
        <w:ind w:firstLine="709"/>
        <w:jc w:val="both"/>
        <w:rPr>
          <w:color w:val="000000"/>
          <w:sz w:val="28"/>
          <w:szCs w:val="28"/>
        </w:rPr>
      </w:pPr>
      <w:r w:rsidRPr="001944DB">
        <w:rPr>
          <w:color w:val="1F1A17"/>
          <w:sz w:val="28"/>
          <w:szCs w:val="28"/>
          <w:lang w:val="uk-UA"/>
        </w:rPr>
        <w:t>Сліди можуть бути виявлені на предметах, залишених шахраєм (сліди рук, мікросліди, запахові сліди). Характерними слідами при шахрайстві є ідеальні сліди (ті, що збереглися в уявних образах). Це пов’язано з тим, що злочинець і жертва спілкуються значний час у спокійний і невимушеній обстановці.</w:t>
      </w:r>
    </w:p>
    <w:p w:rsidR="00CA1A5D" w:rsidRPr="001944DB" w:rsidRDefault="00CA1A5D" w:rsidP="00CA1A5D">
      <w:pPr>
        <w:pStyle w:val="a3"/>
        <w:shd w:val="clear" w:color="auto" w:fill="FFFFFF"/>
        <w:spacing w:before="0" w:beforeAutospacing="0" w:after="0" w:afterAutospacing="0" w:line="360" w:lineRule="auto"/>
        <w:ind w:firstLine="709"/>
        <w:jc w:val="both"/>
        <w:rPr>
          <w:color w:val="000000"/>
          <w:sz w:val="28"/>
          <w:szCs w:val="28"/>
        </w:rPr>
      </w:pPr>
      <w:bookmarkStart w:id="1" w:name="_VPID_179"/>
      <w:bookmarkEnd w:id="1"/>
      <w:r w:rsidRPr="001944DB">
        <w:rPr>
          <w:color w:val="1F1A17"/>
          <w:sz w:val="28"/>
          <w:szCs w:val="28"/>
          <w:lang w:val="uk-UA"/>
        </w:rPr>
        <w:t xml:space="preserve">Діяльність слідчого </w:t>
      </w:r>
      <w:r>
        <w:rPr>
          <w:color w:val="1F1A17"/>
          <w:sz w:val="28"/>
          <w:szCs w:val="28"/>
          <w:lang w:val="uk-UA"/>
        </w:rPr>
        <w:t xml:space="preserve">при розслідуванні шахрайства </w:t>
      </w:r>
      <w:r w:rsidRPr="001944DB">
        <w:rPr>
          <w:color w:val="1F1A17"/>
          <w:sz w:val="28"/>
          <w:szCs w:val="28"/>
          <w:lang w:val="uk-UA"/>
        </w:rPr>
        <w:t>розпочинається з аналізу й оцінки зібраних фактичних даних, урахування слідчих ситуацій, визначення спрямування розслідування.</w:t>
      </w:r>
    </w:p>
    <w:p w:rsidR="00CA1A5D" w:rsidRPr="001944DB" w:rsidRDefault="00CA1A5D" w:rsidP="00CA1A5D">
      <w:pPr>
        <w:pStyle w:val="a3"/>
        <w:shd w:val="clear" w:color="auto" w:fill="FFFFFF"/>
        <w:spacing w:before="0" w:beforeAutospacing="0" w:after="0" w:afterAutospacing="0" w:line="360" w:lineRule="auto"/>
        <w:ind w:firstLine="709"/>
        <w:jc w:val="both"/>
        <w:rPr>
          <w:color w:val="000000"/>
          <w:sz w:val="28"/>
          <w:szCs w:val="28"/>
        </w:rPr>
      </w:pPr>
      <w:r w:rsidRPr="001944DB">
        <w:rPr>
          <w:color w:val="1F1A17"/>
          <w:sz w:val="28"/>
          <w:szCs w:val="28"/>
          <w:lang w:val="uk-UA"/>
        </w:rPr>
        <w:t>Якщо особа підозрюваного встановлена, то можуть мати місце такі типові слідчі ситуації при розслідуванні шахрайства: підозрюваний визнає себе винним; підозрюваний не визнає себе винним.</w:t>
      </w:r>
    </w:p>
    <w:p w:rsidR="00CA1A5D" w:rsidRPr="001944DB" w:rsidRDefault="00CA1A5D" w:rsidP="00CA1A5D">
      <w:pPr>
        <w:pStyle w:val="a3"/>
        <w:shd w:val="clear" w:color="auto" w:fill="FFFFFF"/>
        <w:spacing w:before="0" w:beforeAutospacing="0" w:after="0" w:afterAutospacing="0" w:line="360" w:lineRule="auto"/>
        <w:ind w:firstLine="709"/>
        <w:jc w:val="both"/>
        <w:rPr>
          <w:color w:val="000000"/>
          <w:sz w:val="28"/>
          <w:szCs w:val="28"/>
          <w:lang w:val="uk-UA"/>
        </w:rPr>
      </w:pPr>
      <w:r w:rsidRPr="001944DB">
        <w:rPr>
          <w:color w:val="1F1A17"/>
          <w:sz w:val="28"/>
          <w:szCs w:val="28"/>
          <w:lang w:val="uk-UA"/>
        </w:rPr>
        <w:t xml:space="preserve">Типовими слідчими діями на наступному етапі розслідування є: допит свідків, допит підозрюваного (обвинуваченого), пред’явлення для впізнання, </w:t>
      </w:r>
      <w:r>
        <w:rPr>
          <w:color w:val="1F1A17"/>
          <w:sz w:val="28"/>
          <w:szCs w:val="28"/>
          <w:lang w:val="uk-UA"/>
        </w:rPr>
        <w:t>одночасний допит двох або більше раніше вже допитаних осіб</w:t>
      </w:r>
      <w:r w:rsidRPr="001944DB">
        <w:rPr>
          <w:color w:val="1F1A17"/>
          <w:sz w:val="28"/>
          <w:szCs w:val="28"/>
          <w:lang w:val="uk-UA"/>
        </w:rPr>
        <w:t xml:space="preserve">, призначення </w:t>
      </w:r>
      <w:r>
        <w:rPr>
          <w:color w:val="1F1A17"/>
          <w:sz w:val="28"/>
          <w:szCs w:val="28"/>
          <w:lang w:val="uk-UA"/>
        </w:rPr>
        <w:lastRenderedPageBreak/>
        <w:t>та проведення експертиз тощо</w:t>
      </w:r>
      <w:r w:rsidRPr="001944DB">
        <w:rPr>
          <w:color w:val="1F1A17"/>
          <w:sz w:val="28"/>
          <w:szCs w:val="28"/>
          <w:lang w:val="uk-UA"/>
        </w:rPr>
        <w:t>. На цьому етапі як </w:t>
      </w:r>
      <w:r w:rsidRPr="001944DB">
        <w:rPr>
          <w:bCs/>
          <w:iCs/>
          <w:color w:val="1F1A17"/>
          <w:sz w:val="28"/>
          <w:szCs w:val="28"/>
          <w:lang w:val="uk-UA"/>
        </w:rPr>
        <w:t>свідків</w:t>
      </w:r>
      <w:r w:rsidRPr="001944DB">
        <w:rPr>
          <w:color w:val="1F1A17"/>
          <w:sz w:val="28"/>
          <w:szCs w:val="28"/>
          <w:lang w:val="uk-UA"/>
        </w:rPr>
        <w:t xml:space="preserve"> допитують осіб, які щось бачили, чули про розслідуваний злочин, </w:t>
      </w:r>
      <w:r>
        <w:rPr>
          <w:color w:val="1F1A17"/>
          <w:sz w:val="28"/>
          <w:szCs w:val="28"/>
          <w:lang w:val="uk-UA"/>
        </w:rPr>
        <w:t>бачилися</w:t>
      </w:r>
      <w:r w:rsidRPr="001944DB">
        <w:rPr>
          <w:color w:val="1F1A17"/>
          <w:sz w:val="28"/>
          <w:szCs w:val="28"/>
          <w:lang w:val="uk-UA"/>
        </w:rPr>
        <w:t xml:space="preserve"> з </w:t>
      </w:r>
      <w:r>
        <w:rPr>
          <w:color w:val="1F1A17"/>
          <w:sz w:val="28"/>
          <w:szCs w:val="28"/>
          <w:lang w:val="uk-UA"/>
        </w:rPr>
        <w:t>підозрюваним</w:t>
      </w:r>
      <w:r w:rsidRPr="001944DB">
        <w:rPr>
          <w:color w:val="1F1A17"/>
          <w:sz w:val="28"/>
          <w:szCs w:val="28"/>
          <w:lang w:val="uk-UA"/>
        </w:rPr>
        <w:t>. Свідків виявляють під час допиту потерпілого, огляду місця події, оперативно-розшукової діяльності</w:t>
      </w:r>
      <w:r>
        <w:rPr>
          <w:color w:val="1F1A17"/>
          <w:sz w:val="28"/>
          <w:szCs w:val="28"/>
          <w:lang w:val="uk-UA"/>
        </w:rPr>
        <w:t xml:space="preserve"> та під час впізнання</w:t>
      </w:r>
      <w:r w:rsidRPr="001944DB">
        <w:rPr>
          <w:color w:val="1F1A17"/>
          <w:sz w:val="28"/>
          <w:szCs w:val="28"/>
          <w:lang w:val="uk-UA"/>
        </w:rPr>
        <w:t xml:space="preserve">. </w:t>
      </w:r>
      <w:r>
        <w:rPr>
          <w:color w:val="1F1A17"/>
          <w:sz w:val="28"/>
          <w:szCs w:val="28"/>
          <w:lang w:val="uk-UA"/>
        </w:rPr>
        <w:t>При</w:t>
      </w:r>
      <w:r w:rsidRPr="001944DB">
        <w:rPr>
          <w:color w:val="1F1A17"/>
          <w:sz w:val="28"/>
          <w:szCs w:val="28"/>
          <w:lang w:val="uk-UA"/>
        </w:rPr>
        <w:t xml:space="preserve"> допит</w:t>
      </w:r>
      <w:r>
        <w:rPr>
          <w:color w:val="1F1A17"/>
          <w:sz w:val="28"/>
          <w:szCs w:val="28"/>
          <w:lang w:val="uk-UA"/>
        </w:rPr>
        <w:t xml:space="preserve">і </w:t>
      </w:r>
      <w:r w:rsidRPr="001944DB">
        <w:rPr>
          <w:color w:val="1F1A17"/>
          <w:sz w:val="28"/>
          <w:szCs w:val="28"/>
          <w:lang w:val="uk-UA"/>
        </w:rPr>
        <w:t xml:space="preserve">свідків з’ясовуються обставини </w:t>
      </w:r>
      <w:r>
        <w:rPr>
          <w:color w:val="1F1A17"/>
          <w:sz w:val="28"/>
          <w:szCs w:val="28"/>
          <w:lang w:val="uk-UA"/>
        </w:rPr>
        <w:t>скоєння</w:t>
      </w:r>
      <w:r w:rsidRPr="001944DB">
        <w:rPr>
          <w:color w:val="1F1A17"/>
          <w:sz w:val="28"/>
          <w:szCs w:val="28"/>
          <w:lang w:val="uk-UA"/>
        </w:rPr>
        <w:t xml:space="preserve"> шахрайства, дані, що характеризують підозрюваного (обвинуваченого), його спосіб життя, стосунки, встановлюються відомості про наявність у нього певного майна і місце його зберігання.</w:t>
      </w:r>
    </w:p>
    <w:p w:rsidR="00CA1A5D" w:rsidRPr="001944DB" w:rsidRDefault="00CA1A5D" w:rsidP="00CA1A5D">
      <w:pPr>
        <w:pStyle w:val="a3"/>
        <w:shd w:val="clear" w:color="auto" w:fill="FFFFFF"/>
        <w:spacing w:before="0" w:beforeAutospacing="0" w:after="0" w:afterAutospacing="0" w:line="360" w:lineRule="auto"/>
        <w:ind w:firstLine="709"/>
        <w:jc w:val="both"/>
        <w:rPr>
          <w:color w:val="000000"/>
          <w:sz w:val="28"/>
          <w:szCs w:val="28"/>
        </w:rPr>
      </w:pPr>
      <w:r w:rsidRPr="001944DB">
        <w:rPr>
          <w:color w:val="1F1A17"/>
          <w:sz w:val="28"/>
          <w:szCs w:val="28"/>
          <w:lang w:val="uk-UA"/>
        </w:rPr>
        <w:t>На наступному етапі розслідування проводиться </w:t>
      </w:r>
      <w:r w:rsidRPr="001944DB">
        <w:rPr>
          <w:bCs/>
          <w:iCs/>
          <w:color w:val="1F1A17"/>
          <w:sz w:val="28"/>
          <w:szCs w:val="28"/>
          <w:lang w:val="uk-UA"/>
        </w:rPr>
        <w:t>допит підозрюваного</w:t>
      </w:r>
      <w:r w:rsidRPr="001944DB">
        <w:rPr>
          <w:color w:val="1F1A17"/>
          <w:sz w:val="28"/>
          <w:szCs w:val="28"/>
          <w:lang w:val="uk-UA"/>
        </w:rPr>
        <w:t xml:space="preserve"> (обвинуваченого). На час допиту слідчий вже має необхідну інформацію про подію злочину, </w:t>
      </w:r>
      <w:r>
        <w:rPr>
          <w:color w:val="1F1A17"/>
          <w:sz w:val="28"/>
          <w:szCs w:val="28"/>
          <w:lang w:val="uk-UA"/>
        </w:rPr>
        <w:t>зібрано необхідну інформацію</w:t>
      </w:r>
      <w:r w:rsidRPr="001944DB">
        <w:rPr>
          <w:color w:val="1F1A17"/>
          <w:sz w:val="28"/>
          <w:szCs w:val="28"/>
          <w:lang w:val="uk-UA"/>
        </w:rPr>
        <w:t xml:space="preserve"> для викриття допитуваного у </w:t>
      </w:r>
      <w:r>
        <w:rPr>
          <w:color w:val="1F1A17"/>
          <w:sz w:val="28"/>
          <w:szCs w:val="28"/>
          <w:lang w:val="uk-UA"/>
        </w:rPr>
        <w:t xml:space="preserve">скоєнні </w:t>
      </w:r>
      <w:r w:rsidRPr="001944DB">
        <w:rPr>
          <w:color w:val="1F1A17"/>
          <w:sz w:val="28"/>
          <w:szCs w:val="28"/>
          <w:lang w:val="uk-UA"/>
        </w:rPr>
        <w:t>шахрайства. Слідчий може використовувати постановку контрольних запитань, пред’явлення доказів (у тому числі різного роду документів), оголошення показань свідків.</w:t>
      </w:r>
    </w:p>
    <w:p w:rsidR="00CA1A5D" w:rsidRPr="001944DB" w:rsidRDefault="00CA1A5D" w:rsidP="00CA1A5D">
      <w:pPr>
        <w:pStyle w:val="a3"/>
        <w:shd w:val="clear" w:color="auto" w:fill="FFFFFF"/>
        <w:spacing w:before="0" w:beforeAutospacing="0" w:after="0" w:afterAutospacing="0" w:line="360" w:lineRule="auto"/>
        <w:ind w:firstLine="709"/>
        <w:jc w:val="both"/>
        <w:rPr>
          <w:color w:val="000000"/>
          <w:sz w:val="28"/>
          <w:szCs w:val="28"/>
          <w:lang w:val="uk-UA"/>
        </w:rPr>
      </w:pPr>
      <w:r w:rsidRPr="001944DB">
        <w:rPr>
          <w:color w:val="1F1A17"/>
          <w:sz w:val="28"/>
          <w:szCs w:val="28"/>
          <w:lang w:val="uk-UA"/>
        </w:rPr>
        <w:t>При </w:t>
      </w:r>
      <w:r w:rsidRPr="001944DB">
        <w:rPr>
          <w:bCs/>
          <w:iCs/>
          <w:color w:val="1F1A17"/>
          <w:sz w:val="28"/>
          <w:szCs w:val="28"/>
          <w:lang w:val="uk-UA"/>
        </w:rPr>
        <w:t>пред’явленні підозрюваного для впізнання</w:t>
      </w:r>
      <w:r w:rsidRPr="001944DB">
        <w:rPr>
          <w:color w:val="1F1A17"/>
          <w:sz w:val="28"/>
          <w:szCs w:val="28"/>
          <w:lang w:val="uk-UA"/>
        </w:rPr>
        <w:t xml:space="preserve"> необхідно враховувати, що </w:t>
      </w:r>
      <w:r>
        <w:rPr>
          <w:color w:val="1F1A17"/>
          <w:sz w:val="28"/>
          <w:szCs w:val="28"/>
          <w:lang w:val="uk-UA"/>
        </w:rPr>
        <w:t>злочинці</w:t>
      </w:r>
      <w:r w:rsidRPr="001944DB">
        <w:rPr>
          <w:color w:val="1F1A17"/>
          <w:sz w:val="28"/>
          <w:szCs w:val="28"/>
          <w:lang w:val="uk-UA"/>
        </w:rPr>
        <w:t xml:space="preserve"> досить часто змінюють свій зовнішній вигляд перед вчиненням злочину, одягають невластивий їм одяг; змінюють зачіску, відпускають бороду чи вуса, надягають окуляри. Тому при пред’явленні їх для впізнання впізнаючому необхідно дати можливість спокійно й уважно ознайомитися із зовнішністю осіб, яких йому пред’являють. Пред’являються для впізнання також окремі речі чи предмети, що могли належати потерпілому.</w:t>
      </w:r>
    </w:p>
    <w:p w:rsidR="00CA1A5D" w:rsidRDefault="00CA1A5D" w:rsidP="00CA1A5D">
      <w:pPr>
        <w:pStyle w:val="a3"/>
        <w:shd w:val="clear" w:color="auto" w:fill="FFFFFF"/>
        <w:spacing w:before="0" w:beforeAutospacing="0" w:after="0" w:afterAutospacing="0" w:line="360" w:lineRule="auto"/>
        <w:ind w:firstLine="709"/>
        <w:jc w:val="both"/>
        <w:rPr>
          <w:color w:val="1F1A17"/>
          <w:sz w:val="28"/>
          <w:szCs w:val="28"/>
          <w:lang w:val="uk-UA"/>
        </w:rPr>
      </w:pPr>
      <w:r w:rsidRPr="001944DB">
        <w:rPr>
          <w:bCs/>
          <w:iCs/>
          <w:color w:val="1F1A17"/>
          <w:sz w:val="28"/>
          <w:szCs w:val="28"/>
          <w:lang w:val="uk-UA"/>
        </w:rPr>
        <w:t>Призначення і проведення судових експертиз</w:t>
      </w:r>
      <w:r w:rsidRPr="001944DB">
        <w:rPr>
          <w:color w:val="1F1A17"/>
          <w:sz w:val="28"/>
          <w:szCs w:val="28"/>
          <w:lang w:val="uk-UA"/>
        </w:rPr>
        <w:t xml:space="preserve"> пов’язано з необхідністю дослідження підроблених документів та інших предметів, що використовував </w:t>
      </w:r>
      <w:r>
        <w:rPr>
          <w:color w:val="1F1A17"/>
          <w:sz w:val="28"/>
          <w:szCs w:val="28"/>
          <w:lang w:val="uk-UA"/>
        </w:rPr>
        <w:t>правопорушник</w:t>
      </w:r>
      <w:r w:rsidRPr="001944DB">
        <w:rPr>
          <w:color w:val="1F1A17"/>
          <w:sz w:val="28"/>
          <w:szCs w:val="28"/>
          <w:lang w:val="uk-UA"/>
        </w:rPr>
        <w:t>. З цією метою призначається проведення почеркознавчої, техніко-криміналістичної експертизи (для встановлення особи, яка виконала текст документа чи підписала його, способів виготовлення документа, типу машинописних, поліграфічних або комп’ютерних засобів, змін у тексті документів, підробки відбитків печаток і штампів та ін.). Якщо на предметах чи документах виявлено сліди (рук, нігтів, мікросліди тощо), можуть бути призначені трасологічні та інші судові експертизи.</w:t>
      </w:r>
    </w:p>
    <w:p w:rsidR="00CA1A5D" w:rsidRPr="001944DB" w:rsidRDefault="00CA1A5D" w:rsidP="00CA1A5D">
      <w:pPr>
        <w:pStyle w:val="a3"/>
        <w:shd w:val="clear" w:color="auto" w:fill="FFFFFF"/>
        <w:spacing w:before="0" w:beforeAutospacing="0" w:after="0" w:afterAutospacing="0" w:line="360" w:lineRule="auto"/>
        <w:ind w:firstLine="709"/>
        <w:jc w:val="both"/>
        <w:rPr>
          <w:color w:val="000000"/>
          <w:sz w:val="28"/>
          <w:szCs w:val="28"/>
        </w:rPr>
      </w:pPr>
    </w:p>
    <w:p w:rsidR="00CA1A5D" w:rsidRPr="005420F4" w:rsidRDefault="00CA1A5D" w:rsidP="00CA1A5D">
      <w:pPr>
        <w:pStyle w:val="ab"/>
        <w:spacing w:line="360" w:lineRule="auto"/>
        <w:ind w:firstLine="709"/>
        <w:jc w:val="center"/>
        <w:rPr>
          <w:rFonts w:ascii="Times New Roman" w:hAnsi="Times New Roman" w:cs="Times New Roman"/>
          <w:b/>
          <w:caps/>
          <w:sz w:val="28"/>
          <w:szCs w:val="28"/>
          <w:lang w:val="uk-UA"/>
        </w:rPr>
      </w:pPr>
      <w:r w:rsidRPr="005420F4">
        <w:rPr>
          <w:rFonts w:ascii="Times New Roman" w:hAnsi="Times New Roman" w:cs="Times New Roman"/>
          <w:b/>
          <w:caps/>
          <w:sz w:val="28"/>
          <w:szCs w:val="28"/>
          <w:lang w:val="uk-UA"/>
        </w:rPr>
        <w:t>Список використаних джерел</w:t>
      </w:r>
    </w:p>
    <w:p w:rsidR="00CA1A5D" w:rsidRPr="005420F4" w:rsidRDefault="00CA1A5D" w:rsidP="00CA1A5D">
      <w:pPr>
        <w:pStyle w:val="ab"/>
        <w:spacing w:line="360" w:lineRule="auto"/>
        <w:ind w:firstLine="709"/>
        <w:jc w:val="center"/>
        <w:rPr>
          <w:rFonts w:ascii="Times New Roman" w:hAnsi="Times New Roman" w:cs="Times New Roman"/>
          <w:sz w:val="28"/>
          <w:szCs w:val="28"/>
          <w:u w:val="single"/>
          <w:lang w:val="uk-UA"/>
        </w:rPr>
      </w:pPr>
      <w:r w:rsidRPr="005420F4">
        <w:rPr>
          <w:rFonts w:ascii="Times New Roman" w:hAnsi="Times New Roman" w:cs="Times New Roman"/>
          <w:sz w:val="28"/>
          <w:szCs w:val="28"/>
          <w:u w:val="single"/>
          <w:lang w:val="uk-UA"/>
        </w:rPr>
        <w:t>Нормативна література:</w:t>
      </w:r>
    </w:p>
    <w:p w:rsidR="00CA1A5D" w:rsidRPr="005420F4"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Конституція України</w:t>
      </w:r>
      <w:r w:rsidRPr="005420F4">
        <w:rPr>
          <w:rFonts w:ascii="Times New Roman" w:hAnsi="Times New Roman" w:cs="Times New Roman"/>
          <w:sz w:val="28"/>
          <w:szCs w:val="28"/>
          <w:lang w:val="uk-UA"/>
        </w:rPr>
        <w:t xml:space="preserve">: Закон </w:t>
      </w:r>
      <w:r>
        <w:rPr>
          <w:rFonts w:ascii="Times New Roman" w:hAnsi="Times New Roman" w:cs="Times New Roman"/>
          <w:sz w:val="28"/>
          <w:szCs w:val="28"/>
          <w:lang w:val="uk-UA"/>
        </w:rPr>
        <w:t xml:space="preserve">України </w:t>
      </w:r>
      <w:r w:rsidRPr="005420F4">
        <w:rPr>
          <w:rFonts w:ascii="Times New Roman" w:hAnsi="Times New Roman" w:cs="Times New Roman"/>
          <w:sz w:val="28"/>
          <w:szCs w:val="28"/>
          <w:lang w:val="uk-UA"/>
        </w:rPr>
        <w:t>від 28.06.1996</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r w:rsidRPr="00741493">
        <w:rPr>
          <w:rFonts w:ascii="Times New Roman" w:hAnsi="Times New Roman" w:cs="Times New Roman"/>
          <w:sz w:val="28"/>
          <w:szCs w:val="28"/>
          <w:lang w:val="uk-UA"/>
        </w:rPr>
        <w:t>http://zakon2.rada.gov.ua/laws/show/254к/96-вр</w:t>
      </w:r>
      <w:r>
        <w:rPr>
          <w:rFonts w:ascii="Times New Roman" w:hAnsi="Times New Roman" w:cs="Times New Roman"/>
          <w:sz w:val="28"/>
          <w:szCs w:val="28"/>
          <w:lang w:val="uk-UA"/>
        </w:rPr>
        <w:t xml:space="preserve"> (дата звернення: 01.11.2020). </w:t>
      </w:r>
    </w:p>
    <w:p w:rsidR="00CA1A5D" w:rsidRPr="005420F4"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sidRPr="005420F4">
        <w:rPr>
          <w:rFonts w:ascii="Times New Roman" w:hAnsi="Times New Roman" w:cs="Times New Roman"/>
          <w:sz w:val="28"/>
          <w:szCs w:val="28"/>
          <w:lang w:val="uk-UA"/>
        </w:rPr>
        <w:t xml:space="preserve">Кримінальний кодекс України: Закон </w:t>
      </w:r>
      <w:r>
        <w:rPr>
          <w:rFonts w:ascii="Times New Roman" w:hAnsi="Times New Roman" w:cs="Times New Roman"/>
          <w:sz w:val="28"/>
          <w:szCs w:val="28"/>
          <w:lang w:val="uk-UA"/>
        </w:rPr>
        <w:t xml:space="preserve">України від 05.04.2001 р.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r w:rsidRPr="00741493">
        <w:rPr>
          <w:rFonts w:ascii="Times New Roman" w:hAnsi="Times New Roman" w:cs="Times New Roman"/>
          <w:sz w:val="28"/>
          <w:szCs w:val="28"/>
          <w:lang w:val="uk-UA"/>
        </w:rPr>
        <w:t>http://zakon2.rada.gov.ua/laws/show/2341-14</w:t>
      </w:r>
      <w:r>
        <w:rPr>
          <w:rFonts w:ascii="Times New Roman" w:hAnsi="Times New Roman" w:cs="Times New Roman"/>
          <w:sz w:val="28"/>
          <w:szCs w:val="28"/>
          <w:lang w:val="uk-UA"/>
        </w:rPr>
        <w:t xml:space="preserve"> (дата звернення: 01.11.2020). </w:t>
      </w:r>
      <w:r w:rsidRPr="005420F4">
        <w:rPr>
          <w:rFonts w:ascii="Times New Roman" w:hAnsi="Times New Roman" w:cs="Times New Roman"/>
          <w:sz w:val="28"/>
          <w:szCs w:val="28"/>
          <w:lang w:val="uk-UA"/>
        </w:rPr>
        <w:t xml:space="preserve"> </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sidRPr="005420F4">
        <w:rPr>
          <w:rFonts w:ascii="Times New Roman" w:hAnsi="Times New Roman" w:cs="Times New Roman"/>
          <w:sz w:val="28"/>
          <w:szCs w:val="28"/>
          <w:lang w:val="uk-UA"/>
        </w:rPr>
        <w:t>Кримінальн</w:t>
      </w:r>
      <w:r>
        <w:rPr>
          <w:rFonts w:ascii="Times New Roman" w:hAnsi="Times New Roman" w:cs="Times New Roman"/>
          <w:sz w:val="28"/>
          <w:szCs w:val="28"/>
          <w:lang w:val="uk-UA"/>
        </w:rPr>
        <w:t xml:space="preserve">ий процесуальний кодекс України: </w:t>
      </w:r>
      <w:r w:rsidRPr="005420F4">
        <w:rPr>
          <w:rFonts w:ascii="Times New Roman" w:hAnsi="Times New Roman" w:cs="Times New Roman"/>
          <w:sz w:val="28"/>
          <w:szCs w:val="28"/>
          <w:lang w:val="uk-UA"/>
        </w:rPr>
        <w:t>Закон України від 13.04.2012</w:t>
      </w:r>
      <w:r>
        <w:rPr>
          <w:rFonts w:ascii="Times New Roman" w:hAnsi="Times New Roman" w:cs="Times New Roman"/>
          <w:sz w:val="28"/>
          <w:szCs w:val="28"/>
          <w:lang w:val="uk-UA"/>
        </w:rPr>
        <w:t xml:space="preserve"> р.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r w:rsidRPr="00741493">
        <w:rPr>
          <w:rFonts w:ascii="Times New Roman" w:hAnsi="Times New Roman" w:cs="Times New Roman"/>
          <w:sz w:val="28"/>
          <w:szCs w:val="28"/>
          <w:lang w:val="uk-UA"/>
        </w:rPr>
        <w:t>http://zakon3.rada.gov.ua/laws/show/4651-17</w:t>
      </w:r>
      <w:r>
        <w:rPr>
          <w:rFonts w:ascii="Times New Roman" w:hAnsi="Times New Roman" w:cs="Times New Roman"/>
          <w:sz w:val="28"/>
          <w:szCs w:val="28"/>
          <w:lang w:val="uk-UA"/>
        </w:rPr>
        <w:t xml:space="preserve"> (дата звернення: 01.11.2020). </w:t>
      </w:r>
    </w:p>
    <w:p w:rsidR="00CA1A5D" w:rsidRDefault="00CA1A5D" w:rsidP="00CA1A5D">
      <w:pPr>
        <w:pStyle w:val="ab"/>
        <w:numPr>
          <w:ilvl w:val="0"/>
          <w:numId w:val="19"/>
        </w:numPr>
        <w:spacing w:line="360" w:lineRule="auto"/>
        <w:ind w:left="0" w:firstLine="709"/>
        <w:jc w:val="both"/>
        <w:rPr>
          <w:rStyle w:val="rvts44"/>
          <w:rFonts w:ascii="Times New Roman" w:hAnsi="Times New Roman" w:cs="Times New Roman"/>
          <w:sz w:val="28"/>
          <w:szCs w:val="28"/>
          <w:lang w:val="uk-UA"/>
        </w:rPr>
      </w:pPr>
      <w:r w:rsidRPr="00597067">
        <w:rPr>
          <w:rFonts w:ascii="Times New Roman" w:hAnsi="Times New Roman" w:cs="Times New Roman"/>
          <w:sz w:val="28"/>
          <w:szCs w:val="28"/>
          <w:lang w:val="uk-UA"/>
        </w:rPr>
        <w:t xml:space="preserve">Цивільний процесуальний кодекс України: Закон України від 18.03.2004 р. </w:t>
      </w:r>
      <w:r w:rsidRPr="00597067">
        <w:rPr>
          <w:rStyle w:val="rvts44"/>
          <w:rFonts w:ascii="Times New Roman" w:hAnsi="Times New Roman" w:cs="Times New Roman"/>
          <w:bCs/>
          <w:color w:val="000000"/>
          <w:sz w:val="28"/>
          <w:szCs w:val="28"/>
          <w:shd w:val="clear" w:color="auto" w:fill="FFFFFF"/>
          <w:lang w:val="uk-UA"/>
        </w:rPr>
        <w:t>№ 1618-</w:t>
      </w:r>
      <w:r w:rsidRPr="00597067">
        <w:rPr>
          <w:rStyle w:val="rvts44"/>
          <w:rFonts w:ascii="Times New Roman" w:hAnsi="Times New Roman" w:cs="Times New Roman"/>
          <w:bCs/>
          <w:color w:val="000000"/>
          <w:sz w:val="28"/>
          <w:szCs w:val="28"/>
          <w:shd w:val="clear" w:color="auto" w:fill="FFFFFF"/>
        </w:rPr>
        <w:t>IV</w:t>
      </w:r>
      <w:r w:rsidRPr="00597067">
        <w:rPr>
          <w:rStyle w:val="rvts44"/>
          <w:rFonts w:ascii="Times New Roman" w:hAnsi="Times New Roman" w:cs="Times New Roman"/>
          <w:bCs/>
          <w:color w:val="000000"/>
          <w:sz w:val="28"/>
          <w:szCs w:val="28"/>
          <w:shd w:val="clear" w:color="auto" w:fill="FFFFFF"/>
          <w:lang w:val="uk-UA"/>
        </w:rPr>
        <w:t xml:space="preserve">. </w:t>
      </w:r>
      <w:r w:rsidRPr="00597067">
        <w:rPr>
          <w:rStyle w:val="rvts44"/>
          <w:rFonts w:ascii="Times New Roman" w:hAnsi="Times New Roman" w:cs="Times New Roman"/>
          <w:bCs/>
          <w:color w:val="000000"/>
          <w:sz w:val="28"/>
          <w:szCs w:val="28"/>
          <w:shd w:val="clear" w:color="auto" w:fill="FFFFFF"/>
          <w:lang w:val="en-US"/>
        </w:rPr>
        <w:t>URL</w:t>
      </w:r>
      <w:r w:rsidRPr="00597067">
        <w:rPr>
          <w:rStyle w:val="rvts44"/>
          <w:rFonts w:ascii="Times New Roman" w:hAnsi="Times New Roman" w:cs="Times New Roman"/>
          <w:bCs/>
          <w:color w:val="000000"/>
          <w:sz w:val="28"/>
          <w:szCs w:val="28"/>
          <w:shd w:val="clear" w:color="auto" w:fill="FFFFFF"/>
          <w:lang w:val="uk-UA"/>
        </w:rPr>
        <w:t>: https://zakon.rada.gov.ua/laws/show/1618-15 (дата звернення: 01.1</w:t>
      </w:r>
      <w:r>
        <w:rPr>
          <w:rStyle w:val="rvts44"/>
          <w:rFonts w:ascii="Times New Roman" w:hAnsi="Times New Roman" w:cs="Times New Roman"/>
          <w:bCs/>
          <w:color w:val="000000"/>
          <w:sz w:val="28"/>
          <w:szCs w:val="28"/>
          <w:shd w:val="clear" w:color="auto" w:fill="FFFFFF"/>
          <w:lang w:val="uk-UA"/>
        </w:rPr>
        <w:t>1</w:t>
      </w:r>
      <w:r w:rsidRPr="00597067">
        <w:rPr>
          <w:rStyle w:val="rvts44"/>
          <w:rFonts w:ascii="Times New Roman" w:hAnsi="Times New Roman" w:cs="Times New Roman"/>
          <w:bCs/>
          <w:color w:val="000000"/>
          <w:sz w:val="28"/>
          <w:szCs w:val="28"/>
          <w:shd w:val="clear" w:color="auto" w:fill="FFFFFF"/>
          <w:lang w:val="uk-UA"/>
        </w:rPr>
        <w:t>.20</w:t>
      </w:r>
      <w:r>
        <w:rPr>
          <w:rStyle w:val="rvts44"/>
          <w:rFonts w:ascii="Times New Roman" w:hAnsi="Times New Roman" w:cs="Times New Roman"/>
          <w:bCs/>
          <w:color w:val="000000"/>
          <w:sz w:val="28"/>
          <w:szCs w:val="28"/>
          <w:shd w:val="clear" w:color="auto" w:fill="FFFFFF"/>
          <w:lang w:val="uk-UA"/>
        </w:rPr>
        <w:t>20</w:t>
      </w:r>
      <w:r w:rsidRPr="00597067">
        <w:rPr>
          <w:rStyle w:val="rvts44"/>
          <w:rFonts w:ascii="Times New Roman" w:hAnsi="Times New Roman" w:cs="Times New Roman"/>
          <w:bCs/>
          <w:color w:val="000000"/>
          <w:sz w:val="28"/>
          <w:szCs w:val="28"/>
          <w:shd w:val="clear" w:color="auto" w:fill="FFFFFF"/>
          <w:lang w:val="uk-UA"/>
        </w:rPr>
        <w:t xml:space="preserve">). </w:t>
      </w:r>
    </w:p>
    <w:p w:rsidR="00CA1A5D" w:rsidRPr="00C47DF8" w:rsidRDefault="00CA1A5D" w:rsidP="00CA1A5D">
      <w:pPr>
        <w:pStyle w:val="ab"/>
        <w:numPr>
          <w:ilvl w:val="0"/>
          <w:numId w:val="19"/>
        </w:numPr>
        <w:spacing w:line="360" w:lineRule="auto"/>
        <w:ind w:left="0" w:firstLine="709"/>
        <w:jc w:val="both"/>
        <w:rPr>
          <w:rStyle w:val="rvts44"/>
          <w:rFonts w:ascii="Times New Roman" w:hAnsi="Times New Roman" w:cs="Times New Roman"/>
          <w:sz w:val="28"/>
          <w:szCs w:val="28"/>
          <w:lang w:val="uk-UA"/>
        </w:rPr>
      </w:pPr>
      <w:r w:rsidRPr="00C47DF8">
        <w:rPr>
          <w:rStyle w:val="rvts44"/>
          <w:rFonts w:ascii="Times New Roman" w:hAnsi="Times New Roman" w:cs="Times New Roman"/>
          <w:bCs/>
          <w:color w:val="000000"/>
          <w:sz w:val="28"/>
          <w:szCs w:val="28"/>
          <w:shd w:val="clear" w:color="auto" w:fill="FFFFFF"/>
          <w:lang w:val="uk-UA"/>
        </w:rPr>
        <w:t xml:space="preserve">Господарський процесуальний кодекс України: Закон України від </w:t>
      </w:r>
      <w:r>
        <w:rPr>
          <w:rStyle w:val="rvts44"/>
          <w:rFonts w:ascii="Times New Roman" w:hAnsi="Times New Roman" w:cs="Times New Roman"/>
          <w:bCs/>
          <w:color w:val="000000"/>
          <w:sz w:val="28"/>
          <w:szCs w:val="28"/>
          <w:shd w:val="clear" w:color="auto" w:fill="FFFFFF"/>
          <w:lang w:val="uk-UA"/>
        </w:rPr>
        <w:t>06.11.1991</w:t>
      </w:r>
      <w:r w:rsidRPr="00C47DF8">
        <w:rPr>
          <w:rStyle w:val="rvts44"/>
          <w:rFonts w:ascii="Times New Roman" w:hAnsi="Times New Roman" w:cs="Times New Roman"/>
          <w:bCs/>
          <w:color w:val="000000"/>
          <w:sz w:val="28"/>
          <w:szCs w:val="28"/>
          <w:shd w:val="clear" w:color="auto" w:fill="FFFFFF"/>
          <w:lang w:val="uk-UA"/>
        </w:rPr>
        <w:t xml:space="preserve"> р. № 435-</w:t>
      </w:r>
      <w:r w:rsidRPr="00C47DF8">
        <w:rPr>
          <w:rStyle w:val="rvts44"/>
          <w:rFonts w:ascii="Times New Roman" w:hAnsi="Times New Roman" w:cs="Times New Roman"/>
          <w:bCs/>
          <w:color w:val="000000"/>
          <w:sz w:val="28"/>
          <w:szCs w:val="28"/>
          <w:shd w:val="clear" w:color="auto" w:fill="FFFFFF"/>
        </w:rPr>
        <w:t>IV</w:t>
      </w:r>
      <w:r w:rsidRPr="00C47DF8">
        <w:rPr>
          <w:rStyle w:val="rvts44"/>
          <w:rFonts w:ascii="Times New Roman" w:hAnsi="Times New Roman" w:cs="Times New Roman"/>
          <w:bCs/>
          <w:color w:val="000000"/>
          <w:sz w:val="28"/>
          <w:szCs w:val="28"/>
          <w:shd w:val="clear" w:color="auto" w:fill="FFFFFF"/>
          <w:lang w:val="uk-UA"/>
        </w:rPr>
        <w:t xml:space="preserve">. </w:t>
      </w:r>
      <w:r w:rsidRPr="00C47DF8">
        <w:rPr>
          <w:rStyle w:val="rvts44"/>
          <w:rFonts w:ascii="Times New Roman" w:hAnsi="Times New Roman" w:cs="Times New Roman"/>
          <w:bCs/>
          <w:color w:val="000000"/>
          <w:sz w:val="28"/>
          <w:szCs w:val="28"/>
          <w:shd w:val="clear" w:color="auto" w:fill="FFFFFF"/>
          <w:lang w:val="en-US"/>
        </w:rPr>
        <w:t>URL</w:t>
      </w:r>
      <w:r w:rsidRPr="00C47DF8">
        <w:rPr>
          <w:rStyle w:val="rvts44"/>
          <w:rFonts w:ascii="Times New Roman" w:hAnsi="Times New Roman" w:cs="Times New Roman"/>
          <w:bCs/>
          <w:color w:val="000000"/>
          <w:sz w:val="28"/>
          <w:szCs w:val="28"/>
          <w:shd w:val="clear" w:color="auto" w:fill="FFFFFF"/>
          <w:lang w:val="uk-UA"/>
        </w:rPr>
        <w:t xml:space="preserve">: </w:t>
      </w:r>
      <w:r w:rsidRPr="00C47DF8">
        <w:rPr>
          <w:rFonts w:ascii="Times New Roman" w:hAnsi="Times New Roman" w:cs="Times New Roman"/>
          <w:bCs/>
          <w:color w:val="000000"/>
          <w:sz w:val="28"/>
          <w:szCs w:val="28"/>
          <w:shd w:val="clear" w:color="auto" w:fill="FFFFFF"/>
        </w:rPr>
        <w:t>https://zakon.rada.gov.ua/laws/show/1798-12</w:t>
      </w:r>
      <w:r w:rsidRPr="00C47DF8">
        <w:rPr>
          <w:rStyle w:val="rvts44"/>
          <w:rFonts w:ascii="Times New Roman" w:hAnsi="Times New Roman" w:cs="Times New Roman"/>
          <w:bCs/>
          <w:color w:val="000000"/>
          <w:sz w:val="28"/>
          <w:szCs w:val="28"/>
          <w:shd w:val="clear" w:color="auto" w:fill="FFFFFF"/>
        </w:rPr>
        <w:t xml:space="preserve"> </w:t>
      </w:r>
      <w:r w:rsidRPr="00C47DF8">
        <w:rPr>
          <w:rStyle w:val="rvts44"/>
          <w:rFonts w:ascii="Times New Roman" w:hAnsi="Times New Roman" w:cs="Times New Roman"/>
          <w:bCs/>
          <w:color w:val="000000"/>
          <w:sz w:val="28"/>
          <w:szCs w:val="28"/>
          <w:shd w:val="clear" w:color="auto" w:fill="FFFFFF"/>
          <w:lang w:val="uk-UA"/>
        </w:rPr>
        <w:t>(дата звернення: 01.1</w:t>
      </w:r>
      <w:r>
        <w:rPr>
          <w:rStyle w:val="rvts44"/>
          <w:rFonts w:ascii="Times New Roman" w:hAnsi="Times New Roman" w:cs="Times New Roman"/>
          <w:bCs/>
          <w:color w:val="000000"/>
          <w:sz w:val="28"/>
          <w:szCs w:val="28"/>
          <w:shd w:val="clear" w:color="auto" w:fill="FFFFFF"/>
          <w:lang w:val="uk-UA"/>
        </w:rPr>
        <w:t>1</w:t>
      </w:r>
      <w:r w:rsidRPr="00C47DF8">
        <w:rPr>
          <w:rStyle w:val="rvts44"/>
          <w:rFonts w:ascii="Times New Roman" w:hAnsi="Times New Roman" w:cs="Times New Roman"/>
          <w:bCs/>
          <w:color w:val="000000"/>
          <w:sz w:val="28"/>
          <w:szCs w:val="28"/>
          <w:shd w:val="clear" w:color="auto" w:fill="FFFFFF"/>
          <w:lang w:val="uk-UA"/>
        </w:rPr>
        <w:t>.20</w:t>
      </w:r>
      <w:r>
        <w:rPr>
          <w:rStyle w:val="rvts44"/>
          <w:rFonts w:ascii="Times New Roman" w:hAnsi="Times New Roman" w:cs="Times New Roman"/>
          <w:bCs/>
          <w:color w:val="000000"/>
          <w:sz w:val="28"/>
          <w:szCs w:val="28"/>
          <w:shd w:val="clear" w:color="auto" w:fill="FFFFFF"/>
          <w:lang w:val="uk-UA"/>
        </w:rPr>
        <w:t>20</w:t>
      </w:r>
      <w:r w:rsidRPr="00C47DF8">
        <w:rPr>
          <w:rStyle w:val="rvts44"/>
          <w:rFonts w:ascii="Times New Roman" w:hAnsi="Times New Roman" w:cs="Times New Roman"/>
          <w:bCs/>
          <w:color w:val="000000"/>
          <w:sz w:val="28"/>
          <w:szCs w:val="28"/>
          <w:shd w:val="clear" w:color="auto" w:fill="FFFFFF"/>
          <w:lang w:val="uk-UA"/>
        </w:rPr>
        <w:t>).</w:t>
      </w:r>
    </w:p>
    <w:p w:rsidR="00CA1A5D" w:rsidRPr="00574577" w:rsidRDefault="00CA1A5D" w:rsidP="00CA1A5D">
      <w:pPr>
        <w:pStyle w:val="ab"/>
        <w:numPr>
          <w:ilvl w:val="0"/>
          <w:numId w:val="19"/>
        </w:numPr>
        <w:spacing w:line="360" w:lineRule="auto"/>
        <w:ind w:left="0" w:firstLine="709"/>
        <w:jc w:val="both"/>
        <w:rPr>
          <w:rStyle w:val="rvts44"/>
          <w:rFonts w:ascii="Times New Roman" w:hAnsi="Times New Roman" w:cs="Times New Roman"/>
          <w:sz w:val="28"/>
          <w:szCs w:val="28"/>
          <w:lang w:val="uk-UA"/>
        </w:rPr>
      </w:pPr>
      <w:r w:rsidRPr="00574577">
        <w:rPr>
          <w:rStyle w:val="rvts44"/>
          <w:rFonts w:ascii="Times New Roman" w:hAnsi="Times New Roman" w:cs="Times New Roman"/>
          <w:bCs/>
          <w:color w:val="000000"/>
          <w:sz w:val="28"/>
          <w:szCs w:val="28"/>
          <w:shd w:val="clear" w:color="auto" w:fill="FFFFFF"/>
          <w:lang w:val="uk-UA"/>
        </w:rPr>
        <w:t xml:space="preserve">Кодекс України про адміністративні правопорушення: Закон України від 7.12.1984 р. № 8073-X. </w:t>
      </w:r>
      <w:r w:rsidRPr="00574577">
        <w:rPr>
          <w:rStyle w:val="rvts44"/>
          <w:rFonts w:ascii="Times New Roman" w:hAnsi="Times New Roman" w:cs="Times New Roman"/>
          <w:bCs/>
          <w:color w:val="000000"/>
          <w:sz w:val="28"/>
          <w:szCs w:val="28"/>
          <w:shd w:val="clear" w:color="auto" w:fill="FFFFFF"/>
          <w:lang w:val="en-US"/>
        </w:rPr>
        <w:t>URL</w:t>
      </w:r>
      <w:r w:rsidRPr="00574577">
        <w:rPr>
          <w:rStyle w:val="rvts44"/>
          <w:rFonts w:ascii="Times New Roman" w:hAnsi="Times New Roman" w:cs="Times New Roman"/>
          <w:bCs/>
          <w:color w:val="000000"/>
          <w:sz w:val="28"/>
          <w:szCs w:val="28"/>
          <w:shd w:val="clear" w:color="auto" w:fill="FFFFFF"/>
          <w:lang w:val="uk-UA"/>
        </w:rPr>
        <w:t xml:space="preserve">: </w:t>
      </w:r>
      <w:r w:rsidRPr="00574577">
        <w:rPr>
          <w:rFonts w:ascii="Times New Roman" w:hAnsi="Times New Roman" w:cs="Times New Roman"/>
          <w:bCs/>
          <w:color w:val="000000"/>
          <w:sz w:val="28"/>
          <w:szCs w:val="28"/>
          <w:shd w:val="clear" w:color="auto" w:fill="FFFFFF"/>
        </w:rPr>
        <w:t>https://zakon.rada.gov.ua/laws/show/80732-10</w:t>
      </w:r>
      <w:r w:rsidRPr="00574577">
        <w:rPr>
          <w:rStyle w:val="rvts44"/>
          <w:rFonts w:ascii="Times New Roman" w:hAnsi="Times New Roman" w:cs="Times New Roman"/>
          <w:bCs/>
          <w:color w:val="000000"/>
          <w:sz w:val="28"/>
          <w:szCs w:val="28"/>
          <w:shd w:val="clear" w:color="auto" w:fill="FFFFFF"/>
        </w:rPr>
        <w:t xml:space="preserve"> </w:t>
      </w:r>
      <w:r w:rsidRPr="00574577">
        <w:rPr>
          <w:rStyle w:val="rvts44"/>
          <w:rFonts w:ascii="Times New Roman" w:hAnsi="Times New Roman" w:cs="Times New Roman"/>
          <w:bCs/>
          <w:color w:val="000000"/>
          <w:sz w:val="28"/>
          <w:szCs w:val="28"/>
          <w:shd w:val="clear" w:color="auto" w:fill="FFFFFF"/>
          <w:lang w:val="uk-UA"/>
        </w:rPr>
        <w:t>(дата звернення: 01.1</w:t>
      </w:r>
      <w:r>
        <w:rPr>
          <w:rStyle w:val="rvts44"/>
          <w:rFonts w:ascii="Times New Roman" w:hAnsi="Times New Roman" w:cs="Times New Roman"/>
          <w:bCs/>
          <w:color w:val="000000"/>
          <w:sz w:val="28"/>
          <w:szCs w:val="28"/>
          <w:shd w:val="clear" w:color="auto" w:fill="FFFFFF"/>
          <w:lang w:val="uk-UA"/>
        </w:rPr>
        <w:t>1</w:t>
      </w:r>
      <w:r w:rsidRPr="00574577">
        <w:rPr>
          <w:rStyle w:val="rvts44"/>
          <w:rFonts w:ascii="Times New Roman" w:hAnsi="Times New Roman" w:cs="Times New Roman"/>
          <w:bCs/>
          <w:color w:val="000000"/>
          <w:sz w:val="28"/>
          <w:szCs w:val="28"/>
          <w:shd w:val="clear" w:color="auto" w:fill="FFFFFF"/>
          <w:lang w:val="uk-UA"/>
        </w:rPr>
        <w:t>.20</w:t>
      </w:r>
      <w:r>
        <w:rPr>
          <w:rStyle w:val="rvts44"/>
          <w:rFonts w:ascii="Times New Roman" w:hAnsi="Times New Roman" w:cs="Times New Roman"/>
          <w:bCs/>
          <w:color w:val="000000"/>
          <w:sz w:val="28"/>
          <w:szCs w:val="28"/>
          <w:shd w:val="clear" w:color="auto" w:fill="FFFFFF"/>
          <w:lang w:val="uk-UA"/>
        </w:rPr>
        <w:t>20</w:t>
      </w:r>
      <w:r w:rsidRPr="00574577">
        <w:rPr>
          <w:rStyle w:val="rvts44"/>
          <w:rFonts w:ascii="Times New Roman" w:hAnsi="Times New Roman" w:cs="Times New Roman"/>
          <w:bCs/>
          <w:color w:val="000000"/>
          <w:sz w:val="28"/>
          <w:szCs w:val="28"/>
          <w:shd w:val="clear" w:color="auto" w:fill="FFFFFF"/>
          <w:lang w:val="uk-UA"/>
        </w:rPr>
        <w:t>).</w:t>
      </w:r>
    </w:p>
    <w:p w:rsidR="00CA1A5D" w:rsidRPr="00532FA1"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sidRPr="00532FA1">
        <w:rPr>
          <w:rFonts w:ascii="Times New Roman" w:hAnsi="Times New Roman" w:cs="Times New Roman"/>
          <w:sz w:val="28"/>
          <w:szCs w:val="28"/>
          <w:lang w:val="uk-UA"/>
        </w:rPr>
        <w:t xml:space="preserve">Про </w:t>
      </w:r>
      <w:r>
        <w:rPr>
          <w:rFonts w:ascii="Times New Roman" w:hAnsi="Times New Roman" w:cs="Times New Roman"/>
          <w:sz w:val="28"/>
          <w:szCs w:val="28"/>
          <w:lang w:val="uk-UA"/>
        </w:rPr>
        <w:t>Національну поліцію</w:t>
      </w:r>
      <w:r w:rsidRPr="00532FA1">
        <w:rPr>
          <w:rFonts w:ascii="Times New Roman" w:hAnsi="Times New Roman" w:cs="Times New Roman"/>
          <w:sz w:val="28"/>
          <w:szCs w:val="28"/>
          <w:lang w:val="uk-UA"/>
        </w:rPr>
        <w:t xml:space="preserve">: Закон України від </w:t>
      </w:r>
      <w:r>
        <w:rPr>
          <w:rFonts w:ascii="Times New Roman" w:hAnsi="Times New Roman" w:cs="Times New Roman"/>
          <w:sz w:val="28"/>
          <w:szCs w:val="28"/>
          <w:lang w:val="uk-UA"/>
        </w:rPr>
        <w:t>02</w:t>
      </w:r>
      <w:r w:rsidRPr="00532FA1">
        <w:rPr>
          <w:rFonts w:ascii="Times New Roman" w:hAnsi="Times New Roman" w:cs="Times New Roman"/>
          <w:sz w:val="28"/>
          <w:szCs w:val="28"/>
          <w:lang w:val="uk-UA"/>
        </w:rPr>
        <w:t>.0</w:t>
      </w:r>
      <w:r>
        <w:rPr>
          <w:rFonts w:ascii="Times New Roman" w:hAnsi="Times New Roman" w:cs="Times New Roman"/>
          <w:sz w:val="28"/>
          <w:szCs w:val="28"/>
          <w:lang w:val="uk-UA"/>
        </w:rPr>
        <w:t>7</w:t>
      </w:r>
      <w:r w:rsidRPr="00532FA1">
        <w:rPr>
          <w:rFonts w:ascii="Times New Roman" w:hAnsi="Times New Roman" w:cs="Times New Roman"/>
          <w:sz w:val="28"/>
          <w:szCs w:val="28"/>
          <w:lang w:val="uk-UA"/>
        </w:rPr>
        <w:t>.201</w:t>
      </w:r>
      <w:r>
        <w:rPr>
          <w:rFonts w:ascii="Times New Roman" w:hAnsi="Times New Roman" w:cs="Times New Roman"/>
          <w:sz w:val="28"/>
          <w:szCs w:val="28"/>
          <w:lang w:val="uk-UA"/>
        </w:rPr>
        <w:t>5</w:t>
      </w:r>
      <w:r w:rsidRPr="00532FA1">
        <w:rPr>
          <w:rFonts w:ascii="Times New Roman" w:hAnsi="Times New Roman" w:cs="Times New Roman"/>
          <w:sz w:val="28"/>
          <w:szCs w:val="28"/>
          <w:lang w:val="uk-UA"/>
        </w:rPr>
        <w:t xml:space="preserve"> р.  </w:t>
      </w:r>
      <w:r w:rsidRPr="00532FA1">
        <w:rPr>
          <w:rStyle w:val="rvts9"/>
          <w:rFonts w:ascii="Times New Roman" w:hAnsi="Times New Roman" w:cs="Times New Roman"/>
          <w:bCs/>
          <w:color w:val="000000"/>
          <w:sz w:val="28"/>
          <w:szCs w:val="28"/>
          <w:shd w:val="clear" w:color="auto" w:fill="FFFFFF"/>
          <w:lang w:val="uk-UA"/>
        </w:rPr>
        <w:t>№ 2469-</w:t>
      </w:r>
      <w:r w:rsidRPr="00532FA1">
        <w:rPr>
          <w:rStyle w:val="rvts9"/>
          <w:rFonts w:ascii="Times New Roman" w:hAnsi="Times New Roman" w:cs="Times New Roman"/>
          <w:bCs/>
          <w:color w:val="000000"/>
          <w:sz w:val="28"/>
          <w:szCs w:val="28"/>
          <w:shd w:val="clear" w:color="auto" w:fill="FFFFFF"/>
        </w:rPr>
        <w:t>VIII</w:t>
      </w:r>
      <w:r>
        <w:rPr>
          <w:rStyle w:val="rvts9"/>
          <w:rFonts w:ascii="Times New Roman" w:hAnsi="Times New Roman" w:cs="Times New Roman"/>
          <w:bCs/>
          <w:color w:val="000000"/>
          <w:sz w:val="28"/>
          <w:szCs w:val="28"/>
          <w:shd w:val="clear" w:color="auto" w:fill="FFFFFF"/>
          <w:lang w:val="uk-UA"/>
        </w:rPr>
        <w:t xml:space="preserve">. </w:t>
      </w:r>
      <w:r w:rsidRPr="00532FA1">
        <w:rPr>
          <w:rFonts w:ascii="Times New Roman" w:hAnsi="Times New Roman" w:cs="Times New Roman"/>
          <w:i/>
          <w:sz w:val="28"/>
          <w:szCs w:val="28"/>
          <w:lang w:val="uk-UA"/>
        </w:rPr>
        <w:t>Відомості Верховної Ради</w:t>
      </w:r>
      <w:r>
        <w:rPr>
          <w:rFonts w:ascii="Times New Roman" w:hAnsi="Times New Roman" w:cs="Times New Roman"/>
          <w:sz w:val="28"/>
          <w:szCs w:val="28"/>
          <w:lang w:val="uk-UA"/>
        </w:rPr>
        <w:t>.</w:t>
      </w:r>
      <w:r w:rsidRPr="00532FA1">
        <w:rPr>
          <w:rFonts w:ascii="Times New Roman" w:hAnsi="Times New Roman" w:cs="Times New Roman"/>
          <w:sz w:val="28"/>
          <w:szCs w:val="28"/>
          <w:lang w:val="uk-UA"/>
        </w:rPr>
        <w:t xml:space="preserve"> 201</w:t>
      </w:r>
      <w:r>
        <w:rPr>
          <w:rFonts w:ascii="Times New Roman" w:hAnsi="Times New Roman" w:cs="Times New Roman"/>
          <w:sz w:val="28"/>
          <w:szCs w:val="28"/>
          <w:lang w:val="uk-UA"/>
        </w:rPr>
        <w:t>5.</w:t>
      </w:r>
      <w:r w:rsidRPr="00532FA1">
        <w:rPr>
          <w:rFonts w:ascii="Times New Roman" w:hAnsi="Times New Roman" w:cs="Times New Roman"/>
          <w:sz w:val="28"/>
          <w:szCs w:val="28"/>
          <w:lang w:val="uk-UA"/>
        </w:rPr>
        <w:t xml:space="preserve"> № </w:t>
      </w:r>
      <w:r>
        <w:rPr>
          <w:rFonts w:ascii="Times New Roman" w:hAnsi="Times New Roman" w:cs="Times New Roman"/>
          <w:sz w:val="28"/>
          <w:szCs w:val="28"/>
          <w:lang w:val="uk-UA"/>
        </w:rPr>
        <w:t>40-41. Ст. 379.</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 судову експертизу: </w:t>
      </w:r>
      <w:r w:rsidRPr="005420F4">
        <w:rPr>
          <w:rFonts w:ascii="Times New Roman" w:hAnsi="Times New Roman" w:cs="Times New Roman"/>
          <w:sz w:val="28"/>
          <w:szCs w:val="28"/>
          <w:lang w:val="uk-UA"/>
        </w:rPr>
        <w:t>Закон України від 25.02.1994</w:t>
      </w:r>
      <w:r>
        <w:rPr>
          <w:rFonts w:ascii="Times New Roman" w:hAnsi="Times New Roman" w:cs="Times New Roman"/>
          <w:sz w:val="28"/>
          <w:szCs w:val="28"/>
          <w:lang w:val="uk-UA"/>
        </w:rPr>
        <w:t xml:space="preserve"> р.</w:t>
      </w:r>
      <w:r w:rsidRPr="005420F4">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r w:rsidRPr="00741493">
        <w:rPr>
          <w:rFonts w:ascii="Times New Roman" w:hAnsi="Times New Roman" w:cs="Times New Roman"/>
          <w:sz w:val="28"/>
          <w:szCs w:val="28"/>
          <w:lang w:val="uk-UA"/>
        </w:rPr>
        <w:t>http://zakon0.rada.gov.ua/laws/show/4038-12</w:t>
      </w:r>
      <w:r>
        <w:rPr>
          <w:rFonts w:ascii="Times New Roman" w:hAnsi="Times New Roman" w:cs="Times New Roman"/>
          <w:sz w:val="28"/>
          <w:szCs w:val="28"/>
          <w:lang w:val="uk-UA"/>
        </w:rPr>
        <w:t xml:space="preserve"> (дата звернення: 01.11.2020). </w:t>
      </w:r>
    </w:p>
    <w:p w:rsidR="00CA1A5D" w:rsidRPr="003D1ABE"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sidRPr="003D1ABE">
        <w:rPr>
          <w:rFonts w:ascii="Times New Roman" w:hAnsi="Times New Roman" w:cs="Times New Roman"/>
          <w:sz w:val="28"/>
          <w:szCs w:val="28"/>
          <w:lang w:val="uk-UA"/>
        </w:rPr>
        <w:t xml:space="preserve">Про основні засади здійснення державного фінансового контролю в Україні: Закон України від 26.01.1993 р. </w:t>
      </w:r>
      <w:r w:rsidRPr="003D1ABE">
        <w:rPr>
          <w:rFonts w:ascii="Times New Roman" w:hAnsi="Times New Roman" w:cs="Times New Roman"/>
          <w:sz w:val="28"/>
          <w:szCs w:val="28"/>
          <w:lang w:val="en-US"/>
        </w:rPr>
        <w:t>URL</w:t>
      </w:r>
      <w:r w:rsidRPr="003D1ABE">
        <w:rPr>
          <w:rFonts w:ascii="Times New Roman" w:hAnsi="Times New Roman" w:cs="Times New Roman"/>
          <w:sz w:val="28"/>
          <w:szCs w:val="28"/>
          <w:lang w:val="uk-UA"/>
        </w:rPr>
        <w:t>: https://zakon.rada.gov.ua/laws/show/2939-12</w:t>
      </w:r>
      <w:r>
        <w:rPr>
          <w:rFonts w:ascii="Times New Roman" w:hAnsi="Times New Roman" w:cs="Times New Roman"/>
          <w:sz w:val="28"/>
          <w:szCs w:val="28"/>
          <w:lang w:val="uk-UA"/>
        </w:rPr>
        <w:t xml:space="preserve"> (дата звернення: 01.11.2020). </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sidRPr="00234109">
        <w:rPr>
          <w:rFonts w:ascii="Times New Roman" w:hAnsi="Times New Roman" w:cs="Times New Roman"/>
          <w:sz w:val="28"/>
          <w:szCs w:val="28"/>
          <w:lang w:val="uk-UA"/>
        </w:rPr>
        <w:t xml:space="preserve">Про призначення та проведення судових експертиз та експертних досліджень : Інструкція від 08.01.1998 р. </w:t>
      </w:r>
      <w:r w:rsidRPr="00234109">
        <w:rPr>
          <w:rFonts w:ascii="Times New Roman" w:hAnsi="Times New Roman" w:cs="Times New Roman"/>
          <w:sz w:val="28"/>
          <w:szCs w:val="28"/>
          <w:lang w:val="en-US"/>
        </w:rPr>
        <w:t>URL</w:t>
      </w:r>
      <w:r w:rsidRPr="00234109">
        <w:rPr>
          <w:rFonts w:ascii="Times New Roman" w:hAnsi="Times New Roman" w:cs="Times New Roman"/>
          <w:sz w:val="28"/>
          <w:szCs w:val="28"/>
          <w:lang w:val="uk-UA"/>
        </w:rPr>
        <w:t xml:space="preserve">: </w:t>
      </w:r>
      <w:r w:rsidRPr="00741493">
        <w:rPr>
          <w:rFonts w:ascii="Times New Roman" w:hAnsi="Times New Roman" w:cs="Times New Roman"/>
          <w:sz w:val="28"/>
          <w:szCs w:val="28"/>
          <w:lang w:val="uk-UA"/>
        </w:rPr>
        <w:t>http://zakon3.rada.gov.ua/laws/show/z0705-98#n14</w:t>
      </w:r>
      <w:r>
        <w:rPr>
          <w:rFonts w:ascii="Times New Roman" w:hAnsi="Times New Roman" w:cs="Times New Roman"/>
          <w:sz w:val="28"/>
          <w:szCs w:val="28"/>
          <w:lang w:val="uk-UA"/>
        </w:rPr>
        <w:t xml:space="preserve"> (дата звернення: 01.11.2020). </w:t>
      </w:r>
    </w:p>
    <w:p w:rsidR="00CA1A5D" w:rsidRPr="00905399"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sidRPr="00905399">
        <w:rPr>
          <w:rFonts w:ascii="Times New Roman" w:hAnsi="Times New Roman" w:cs="Times New Roman"/>
          <w:sz w:val="28"/>
          <w:szCs w:val="28"/>
          <w:lang w:val="uk-UA"/>
        </w:rPr>
        <w:lastRenderedPageBreak/>
        <w:t xml:space="preserve">Інструкція з організації функціонування Інтегрованої інформаційно-пошукової системи органів внутрішніх справ України: Затверджена наказом МВС України №75 від 10.03.2010 р.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r w:rsidRPr="00741493">
        <w:rPr>
          <w:rFonts w:ascii="Times New Roman" w:hAnsi="Times New Roman" w:cs="Times New Roman"/>
          <w:sz w:val="28"/>
          <w:szCs w:val="28"/>
          <w:lang w:val="uk-UA"/>
        </w:rPr>
        <w:t>http://umdpl.info/police-experts.info/orders/nakaz-mvs-vid-10-03-2010-75-pro-zatverdzhennya-instruktsiji-z-orhanizatsiji-funktsionuvannya-intehrovanoji-informatsijno-poshukovoji-systemy-orhaniv-vnutrishnih-sprav-ukrajiny</w:t>
      </w:r>
      <w:r>
        <w:rPr>
          <w:rFonts w:ascii="Times New Roman" w:hAnsi="Times New Roman" w:cs="Times New Roman"/>
          <w:sz w:val="28"/>
          <w:szCs w:val="28"/>
          <w:lang w:val="uk-UA"/>
        </w:rPr>
        <w:t xml:space="preserve"> (дата звернення: 01.11.2020). </w:t>
      </w:r>
      <w:r w:rsidRPr="00905399">
        <w:rPr>
          <w:rFonts w:ascii="Times New Roman" w:hAnsi="Times New Roman" w:cs="Times New Roman"/>
          <w:sz w:val="28"/>
          <w:szCs w:val="28"/>
          <w:lang w:val="uk-UA"/>
        </w:rPr>
        <w:t xml:space="preserve"> </w:t>
      </w:r>
    </w:p>
    <w:p w:rsidR="00CA1A5D" w:rsidRPr="00905399"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sidRPr="00905399">
        <w:rPr>
          <w:rFonts w:ascii="Times New Roman" w:hAnsi="Times New Roman" w:cs="Times New Roman"/>
          <w:sz w:val="28"/>
          <w:szCs w:val="28"/>
          <w:lang w:val="uk-UA"/>
        </w:rPr>
        <w:t>Інструкція з організації діяльності органів досудового розслідування Національної поліції України ві</w:t>
      </w:r>
      <w:r>
        <w:rPr>
          <w:rFonts w:ascii="Times New Roman" w:hAnsi="Times New Roman" w:cs="Times New Roman"/>
          <w:sz w:val="28"/>
          <w:szCs w:val="28"/>
          <w:lang w:val="uk-UA"/>
        </w:rPr>
        <w:t>д 06.07.2017 р.</w:t>
      </w:r>
      <w:r w:rsidRPr="00905399">
        <w:rPr>
          <w:rFonts w:ascii="Times New Roman" w:hAnsi="Times New Roman" w:cs="Times New Roman"/>
          <w:sz w:val="28"/>
          <w:szCs w:val="28"/>
          <w:lang w:val="uk-UA"/>
        </w:rPr>
        <w:t xml:space="preserve"> Затверджена Наказом МВС України №570.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r w:rsidRPr="00741493">
        <w:rPr>
          <w:rFonts w:ascii="Times New Roman" w:hAnsi="Times New Roman" w:cs="Times New Roman"/>
          <w:sz w:val="28"/>
          <w:szCs w:val="28"/>
          <w:lang w:val="uk-UA"/>
        </w:rPr>
        <w:t>http://zakon.rada.gov.ua/laws/show/z0919-17</w:t>
      </w:r>
      <w:r>
        <w:rPr>
          <w:rFonts w:ascii="Times New Roman" w:hAnsi="Times New Roman" w:cs="Times New Roman"/>
          <w:sz w:val="28"/>
          <w:szCs w:val="28"/>
          <w:lang w:val="uk-UA"/>
        </w:rPr>
        <w:t xml:space="preserve"> (дата звернення: 01.11.2020). </w:t>
      </w:r>
    </w:p>
    <w:p w:rsidR="00CA1A5D" w:rsidRPr="00905399"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sidRPr="00905399">
        <w:rPr>
          <w:rFonts w:ascii="Times New Roman" w:hAnsi="Times New Roman" w:cs="Times New Roman"/>
          <w:sz w:val="28"/>
          <w:szCs w:val="28"/>
          <w:lang w:val="uk-UA"/>
        </w:rPr>
        <w:t>Інструкція з організації взаємодії органів досудового розслідування з іншими органами і підрозділами Національної поліції України в запобіганні кримінальним правопорушенням, їх виявленні та</w:t>
      </w:r>
      <w:r>
        <w:rPr>
          <w:rFonts w:ascii="Times New Roman" w:hAnsi="Times New Roman" w:cs="Times New Roman"/>
          <w:sz w:val="28"/>
          <w:szCs w:val="28"/>
          <w:lang w:val="uk-UA"/>
        </w:rPr>
        <w:t xml:space="preserve"> розслідуванні від 07.07.2017 р. </w:t>
      </w:r>
      <w:r w:rsidRPr="00905399">
        <w:rPr>
          <w:rFonts w:ascii="Times New Roman" w:hAnsi="Times New Roman" w:cs="Times New Roman"/>
          <w:sz w:val="28"/>
          <w:szCs w:val="28"/>
          <w:lang w:val="uk-UA"/>
        </w:rPr>
        <w:t>Затверджена Наказом МВС України № 575</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r w:rsidRPr="00BD3C60">
        <w:rPr>
          <w:rFonts w:ascii="Times New Roman" w:hAnsi="Times New Roman" w:cs="Times New Roman"/>
          <w:sz w:val="28"/>
          <w:szCs w:val="28"/>
          <w:lang w:val="uk-UA"/>
        </w:rPr>
        <w:t>http://zakon.rada.gov.ua/laws/show/z0937-17</w:t>
      </w:r>
      <w:r>
        <w:rPr>
          <w:rFonts w:ascii="Times New Roman" w:hAnsi="Times New Roman" w:cs="Times New Roman"/>
          <w:sz w:val="28"/>
          <w:szCs w:val="28"/>
          <w:lang w:val="uk-UA"/>
        </w:rPr>
        <w:t xml:space="preserve"> (дата звернення: 01.11.2020).  </w:t>
      </w:r>
    </w:p>
    <w:p w:rsidR="00CA1A5D" w:rsidRPr="00905399"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sidRPr="00905399">
        <w:rPr>
          <w:rFonts w:ascii="Times New Roman" w:hAnsi="Times New Roman" w:cs="Times New Roman"/>
          <w:sz w:val="28"/>
          <w:szCs w:val="28"/>
          <w:lang w:val="uk-UA"/>
        </w:rPr>
        <w:t xml:space="preserve">Інструкція з організації обліку та руху кримінальних проваджень в органах досудового розслідування Національної </w:t>
      </w:r>
      <w:r>
        <w:rPr>
          <w:rFonts w:ascii="Times New Roman" w:hAnsi="Times New Roman" w:cs="Times New Roman"/>
          <w:sz w:val="28"/>
          <w:szCs w:val="28"/>
          <w:lang w:val="uk-UA"/>
        </w:rPr>
        <w:t>поліції України від 14.04.2016 р.</w:t>
      </w:r>
      <w:r w:rsidRPr="00905399">
        <w:rPr>
          <w:rFonts w:ascii="Times New Roman" w:hAnsi="Times New Roman" w:cs="Times New Roman"/>
          <w:sz w:val="28"/>
          <w:szCs w:val="28"/>
          <w:lang w:val="uk-UA"/>
        </w:rPr>
        <w:t xml:space="preserve"> Затверджена Наказом МВС України №296.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r w:rsidRPr="00BD3C60">
        <w:rPr>
          <w:rFonts w:ascii="Times New Roman" w:hAnsi="Times New Roman" w:cs="Times New Roman"/>
          <w:sz w:val="28"/>
          <w:szCs w:val="28"/>
          <w:lang w:val="uk-UA"/>
        </w:rPr>
        <w:t>http://zakon.rada.gov.ua/laws/show/z0884-16</w:t>
      </w:r>
      <w:r>
        <w:rPr>
          <w:rFonts w:ascii="Times New Roman" w:hAnsi="Times New Roman" w:cs="Times New Roman"/>
          <w:sz w:val="28"/>
          <w:szCs w:val="28"/>
          <w:lang w:val="uk-UA"/>
        </w:rPr>
        <w:t xml:space="preserve"> (дата звернення: 01.11.2020).  </w:t>
      </w:r>
    </w:p>
    <w:p w:rsidR="00CA1A5D" w:rsidRPr="00905399"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sidRPr="00905399">
        <w:rPr>
          <w:rFonts w:ascii="Times New Roman" w:hAnsi="Times New Roman" w:cs="Times New Roman"/>
          <w:sz w:val="28"/>
          <w:szCs w:val="28"/>
          <w:lang w:val="uk-UA"/>
        </w:rPr>
        <w:t xml:space="preserve">Настанова про діяльність експертно-криміналістичної служби МВС України: Затверджена наказом МВС України №682 від 30.08.1999 р.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r w:rsidRPr="00BD3C60">
        <w:rPr>
          <w:rFonts w:ascii="Times New Roman" w:hAnsi="Times New Roman" w:cs="Times New Roman"/>
          <w:sz w:val="28"/>
          <w:szCs w:val="28"/>
          <w:lang w:val="uk-UA"/>
        </w:rPr>
        <w:t>http://zakon.rada.gov.ua/laws/show/z1390-15</w:t>
      </w:r>
      <w:r>
        <w:rPr>
          <w:rFonts w:ascii="Times New Roman" w:hAnsi="Times New Roman" w:cs="Times New Roman"/>
          <w:sz w:val="28"/>
          <w:szCs w:val="28"/>
          <w:lang w:val="uk-UA"/>
        </w:rPr>
        <w:t xml:space="preserve"> (дата звернення: 01.11.2020). </w:t>
      </w:r>
      <w:r w:rsidRPr="00905399">
        <w:rPr>
          <w:rFonts w:ascii="Times New Roman" w:hAnsi="Times New Roman" w:cs="Times New Roman"/>
          <w:sz w:val="28"/>
          <w:szCs w:val="28"/>
          <w:lang w:val="uk-UA"/>
        </w:rPr>
        <w:t xml:space="preserve"> </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sidRPr="005420F4">
        <w:rPr>
          <w:rFonts w:ascii="Times New Roman" w:hAnsi="Times New Roman" w:cs="Times New Roman"/>
          <w:sz w:val="28"/>
          <w:szCs w:val="28"/>
          <w:lang w:val="uk-UA"/>
        </w:rPr>
        <w:t>Про судову експертизу в кримінальних та циві</w:t>
      </w:r>
      <w:r>
        <w:rPr>
          <w:rFonts w:ascii="Times New Roman" w:hAnsi="Times New Roman" w:cs="Times New Roman"/>
          <w:sz w:val="28"/>
          <w:szCs w:val="28"/>
          <w:lang w:val="uk-UA"/>
        </w:rPr>
        <w:t xml:space="preserve">льних справах: Постанова від 30.05.1997 р. Пленум Верховного Суду України. </w:t>
      </w:r>
      <w:r>
        <w:rPr>
          <w:rFonts w:ascii="Times New Roman" w:hAnsi="Times New Roman" w:cs="Times New Roman"/>
          <w:sz w:val="28"/>
          <w:szCs w:val="28"/>
          <w:lang w:val="en-US"/>
        </w:rPr>
        <w:t>URL</w:t>
      </w:r>
      <w:r>
        <w:rPr>
          <w:rFonts w:ascii="Times New Roman" w:hAnsi="Times New Roman" w:cs="Times New Roman"/>
          <w:sz w:val="28"/>
          <w:szCs w:val="28"/>
          <w:lang w:val="uk-UA"/>
        </w:rPr>
        <w:t>:</w:t>
      </w:r>
      <w:r w:rsidRPr="005420F4">
        <w:rPr>
          <w:rFonts w:ascii="Times New Roman" w:hAnsi="Times New Roman" w:cs="Times New Roman"/>
          <w:sz w:val="28"/>
          <w:szCs w:val="28"/>
          <w:lang w:val="uk-UA"/>
        </w:rPr>
        <w:t xml:space="preserve"> </w:t>
      </w:r>
      <w:r w:rsidRPr="00BD3C60">
        <w:rPr>
          <w:rFonts w:ascii="Times New Roman" w:hAnsi="Times New Roman" w:cs="Times New Roman"/>
          <w:sz w:val="28"/>
          <w:szCs w:val="28"/>
          <w:lang w:val="uk-UA"/>
        </w:rPr>
        <w:t>http://zakon2.rada.gov.ua/laws/show/v0008700-97</w:t>
      </w:r>
      <w:r>
        <w:rPr>
          <w:rFonts w:ascii="Times New Roman" w:hAnsi="Times New Roman" w:cs="Times New Roman"/>
          <w:sz w:val="28"/>
          <w:szCs w:val="28"/>
          <w:lang w:val="uk-UA"/>
        </w:rPr>
        <w:t xml:space="preserve"> (дата звернення: 01.11.2020). </w:t>
      </w:r>
    </w:p>
    <w:p w:rsidR="00CA1A5D" w:rsidRPr="005420F4" w:rsidRDefault="00CA1A5D" w:rsidP="00CA1A5D">
      <w:pPr>
        <w:pStyle w:val="ab"/>
        <w:spacing w:line="360" w:lineRule="auto"/>
        <w:ind w:firstLine="709"/>
        <w:jc w:val="center"/>
        <w:rPr>
          <w:rFonts w:ascii="Times New Roman" w:hAnsi="Times New Roman" w:cs="Times New Roman"/>
          <w:sz w:val="28"/>
          <w:szCs w:val="28"/>
          <w:u w:val="single"/>
          <w:lang w:val="uk-UA"/>
        </w:rPr>
      </w:pPr>
      <w:r w:rsidRPr="005420F4">
        <w:rPr>
          <w:rFonts w:ascii="Times New Roman" w:hAnsi="Times New Roman" w:cs="Times New Roman"/>
          <w:sz w:val="28"/>
          <w:szCs w:val="28"/>
          <w:u w:val="single"/>
          <w:lang w:val="uk-UA"/>
        </w:rPr>
        <w:t>Спеціальна література:</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Альбрехт С., Венц Дж., Уильямс Т. Мошенничество: Луч света на темные стороны бизнеса / пер. с англ. Санкт-Петербург : ПитерЮ, 1995. 400 с. </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sidRPr="005420F4">
        <w:rPr>
          <w:rFonts w:ascii="Times New Roman" w:hAnsi="Times New Roman" w:cs="Times New Roman"/>
          <w:sz w:val="28"/>
          <w:szCs w:val="28"/>
          <w:lang w:val="uk-UA"/>
        </w:rPr>
        <w:lastRenderedPageBreak/>
        <w:t>Андр</w:t>
      </w:r>
      <w:r>
        <w:rPr>
          <w:rFonts w:ascii="Times New Roman" w:hAnsi="Times New Roman" w:cs="Times New Roman"/>
          <w:sz w:val="28"/>
          <w:szCs w:val="28"/>
          <w:lang w:val="uk-UA"/>
        </w:rPr>
        <w:t xml:space="preserve">еев И. С. Криминалистика : учебник. Минск: Издательство РУП, 2006. </w:t>
      </w:r>
      <w:r w:rsidRPr="005420F4">
        <w:rPr>
          <w:rFonts w:ascii="Times New Roman" w:hAnsi="Times New Roman" w:cs="Times New Roman"/>
          <w:sz w:val="28"/>
          <w:szCs w:val="28"/>
          <w:lang w:val="uk-UA"/>
        </w:rPr>
        <w:t>323 с.</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Анісімов Г. М. Зловживання довірою як спосіб вчинення злочину: поняття і кримінально-правове значення : автореф. дис. на здобуття канд. юрид. наук. Нац. юрид. акад. України ім. Ярослава Мудрого. Харків, 2003. 20 с. </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Ардабьева С. В. Особенности тактикии производства отдельных следственных действий при расследовании мошенничеств, совершаемых с использованием компьютерных средств и систем. </w:t>
      </w:r>
      <w:r>
        <w:rPr>
          <w:rFonts w:ascii="Times New Roman" w:hAnsi="Times New Roman" w:cs="Times New Roman"/>
          <w:i/>
          <w:sz w:val="28"/>
          <w:szCs w:val="28"/>
          <w:lang w:val="uk-UA"/>
        </w:rPr>
        <w:t xml:space="preserve">Воронежские криминалистические чтения: сб. науч. тр. </w:t>
      </w:r>
      <w:r>
        <w:rPr>
          <w:rFonts w:ascii="Times New Roman" w:hAnsi="Times New Roman" w:cs="Times New Roman"/>
          <w:sz w:val="28"/>
          <w:szCs w:val="28"/>
          <w:lang w:val="uk-UA"/>
        </w:rPr>
        <w:t xml:space="preserve">/ Под ред. О. Я. Баева. Воронеж, 2007. Вып. 8. С. 4-9. </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Базась М. Ф. Теоретико-методологічні засади судово-бухгалтерської експертизи: Навч. посіб. для студ. вищ. навч. закл. Київ : МАУП, 2007. 488 с. </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Балацька О. О. Доказування шахрайства на об’єктах залізничного транспорту під час досудового розслідування: автореф. на здобуття наук. ступ. канд. юрид. наук. Київ, 2020. 22 с. </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Банах С., Немоскальов А. Шахрайство, вчинене способом фінансової піраміди (українські реалії). </w:t>
      </w:r>
      <w:r>
        <w:rPr>
          <w:rFonts w:ascii="Times New Roman" w:hAnsi="Times New Roman" w:cs="Times New Roman"/>
          <w:i/>
          <w:sz w:val="28"/>
          <w:szCs w:val="28"/>
          <w:lang w:val="uk-UA"/>
        </w:rPr>
        <w:t xml:space="preserve">Актуальні проблеми правознавства. </w:t>
      </w:r>
      <w:r>
        <w:rPr>
          <w:rFonts w:ascii="Times New Roman" w:hAnsi="Times New Roman" w:cs="Times New Roman"/>
          <w:sz w:val="28"/>
          <w:szCs w:val="28"/>
          <w:lang w:val="uk-UA"/>
        </w:rPr>
        <w:t xml:space="preserve">2016. Вип. 3 (7). С. 74-77. </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Бандурка О. М. Основи економічної безпеки. Харків: Вид-во Нац. ун-ту внутр. справ, 2003. 236 с. </w:t>
      </w:r>
    </w:p>
    <w:p w:rsidR="00CA1A5D" w:rsidRPr="005420F4"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Бідняк Г. С. Участь спеціаліста у проведення огляду документів під час розслідування шахрайств. </w:t>
      </w:r>
      <w:r>
        <w:rPr>
          <w:rFonts w:ascii="Times New Roman" w:hAnsi="Times New Roman" w:cs="Times New Roman"/>
          <w:i/>
          <w:sz w:val="28"/>
          <w:szCs w:val="28"/>
          <w:lang w:val="uk-UA"/>
        </w:rPr>
        <w:t xml:space="preserve">Криміналістичний вісник. </w:t>
      </w:r>
      <w:r>
        <w:rPr>
          <w:rFonts w:ascii="Times New Roman" w:hAnsi="Times New Roman" w:cs="Times New Roman"/>
          <w:sz w:val="28"/>
          <w:szCs w:val="28"/>
          <w:lang w:val="uk-UA"/>
        </w:rPr>
        <w:t xml:space="preserve">2016. №1 (25). С. 162-166. </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sidRPr="005420F4">
        <w:rPr>
          <w:rFonts w:ascii="Times New Roman" w:hAnsi="Times New Roman" w:cs="Times New Roman"/>
          <w:sz w:val="28"/>
          <w:szCs w:val="28"/>
          <w:lang w:val="uk-UA"/>
        </w:rPr>
        <w:t>Біленчук П. Д. Криміналістика</w:t>
      </w:r>
      <w:r>
        <w:rPr>
          <w:rFonts w:ascii="Times New Roman" w:hAnsi="Times New Roman" w:cs="Times New Roman"/>
          <w:sz w:val="28"/>
          <w:szCs w:val="28"/>
          <w:lang w:val="uk-UA"/>
        </w:rPr>
        <w:t xml:space="preserve"> в питаннях і відповідях : посібник. </w:t>
      </w:r>
      <w:r w:rsidRPr="005420F4">
        <w:rPr>
          <w:rFonts w:ascii="Times New Roman" w:hAnsi="Times New Roman" w:cs="Times New Roman"/>
          <w:sz w:val="28"/>
          <w:szCs w:val="28"/>
          <w:lang w:val="uk-UA"/>
        </w:rPr>
        <w:t>К</w:t>
      </w:r>
      <w:r>
        <w:rPr>
          <w:rFonts w:ascii="Times New Roman" w:hAnsi="Times New Roman" w:cs="Times New Roman"/>
          <w:sz w:val="28"/>
          <w:szCs w:val="28"/>
          <w:lang w:val="uk-UA"/>
        </w:rPr>
        <w:t>иїв: Вид. Паливода A.B., 2010.</w:t>
      </w:r>
      <w:r w:rsidRPr="005420F4">
        <w:rPr>
          <w:rFonts w:ascii="Times New Roman" w:hAnsi="Times New Roman" w:cs="Times New Roman"/>
          <w:sz w:val="28"/>
          <w:szCs w:val="28"/>
          <w:lang w:val="uk-UA"/>
        </w:rPr>
        <w:t xml:space="preserve"> 178 с.</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Біленчук П. Д. Судові експертизи. Київ, 2017. 248 с. </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sidRPr="00643CAF">
        <w:rPr>
          <w:rFonts w:ascii="Times New Roman" w:hAnsi="Times New Roman" w:cs="Times New Roman"/>
          <w:sz w:val="28"/>
          <w:szCs w:val="28"/>
          <w:lang w:val="uk-UA"/>
        </w:rPr>
        <w:t>Білуха М.</w:t>
      </w:r>
      <w:r>
        <w:rPr>
          <w:rFonts w:ascii="Times New Roman" w:hAnsi="Times New Roman" w:cs="Times New Roman"/>
          <w:sz w:val="28"/>
          <w:szCs w:val="28"/>
          <w:lang w:val="uk-UA"/>
        </w:rPr>
        <w:t xml:space="preserve"> </w:t>
      </w:r>
      <w:r w:rsidRPr="00643CAF">
        <w:rPr>
          <w:rFonts w:ascii="Times New Roman" w:hAnsi="Times New Roman" w:cs="Times New Roman"/>
          <w:sz w:val="28"/>
          <w:szCs w:val="28"/>
          <w:lang w:val="uk-UA"/>
        </w:rPr>
        <w:t>Т. Судово-бухгалтерська експертиза : підручник</w:t>
      </w:r>
      <w:r>
        <w:rPr>
          <w:rFonts w:ascii="Times New Roman" w:hAnsi="Times New Roman" w:cs="Times New Roman"/>
          <w:sz w:val="28"/>
          <w:szCs w:val="28"/>
          <w:lang w:val="uk-UA"/>
        </w:rPr>
        <w:t>. Київ</w:t>
      </w:r>
      <w:r w:rsidRPr="00643CAF">
        <w:rPr>
          <w:rFonts w:ascii="Times New Roman" w:hAnsi="Times New Roman" w:cs="Times New Roman"/>
          <w:sz w:val="28"/>
          <w:szCs w:val="28"/>
          <w:lang w:val="uk-UA"/>
        </w:rPr>
        <w:t xml:space="preserve"> : Видавнича</w:t>
      </w:r>
      <w:r>
        <w:rPr>
          <w:rFonts w:ascii="Times New Roman" w:hAnsi="Times New Roman" w:cs="Times New Roman"/>
          <w:sz w:val="28"/>
          <w:szCs w:val="28"/>
          <w:lang w:val="uk-UA"/>
        </w:rPr>
        <w:t xml:space="preserve"> </w:t>
      </w:r>
      <w:r w:rsidRPr="00643CAF">
        <w:rPr>
          <w:rFonts w:ascii="Times New Roman" w:hAnsi="Times New Roman" w:cs="Times New Roman"/>
          <w:sz w:val="28"/>
          <w:szCs w:val="28"/>
          <w:lang w:val="uk-UA"/>
        </w:rPr>
        <w:t xml:space="preserve">компанія </w:t>
      </w:r>
      <w:r>
        <w:rPr>
          <w:rFonts w:ascii="Times New Roman" w:hAnsi="Times New Roman" w:cs="Times New Roman"/>
          <w:sz w:val="28"/>
          <w:szCs w:val="28"/>
          <w:lang w:val="uk-UA"/>
        </w:rPr>
        <w:t>“</w:t>
      </w:r>
      <w:r w:rsidRPr="00643CAF">
        <w:rPr>
          <w:rFonts w:ascii="Times New Roman" w:hAnsi="Times New Roman" w:cs="Times New Roman"/>
          <w:sz w:val="28"/>
          <w:szCs w:val="28"/>
          <w:lang w:val="uk-UA"/>
        </w:rPr>
        <w:t>Воля</w:t>
      </w:r>
      <w:r>
        <w:rPr>
          <w:rFonts w:ascii="Times New Roman" w:hAnsi="Times New Roman" w:cs="Times New Roman"/>
          <w:sz w:val="28"/>
          <w:szCs w:val="28"/>
          <w:lang w:val="uk-UA"/>
        </w:rPr>
        <w:t>”</w:t>
      </w:r>
      <w:r w:rsidRPr="00643CAF">
        <w:rPr>
          <w:rFonts w:ascii="Times New Roman" w:hAnsi="Times New Roman" w:cs="Times New Roman"/>
          <w:sz w:val="28"/>
          <w:szCs w:val="28"/>
          <w:lang w:val="uk-UA"/>
        </w:rPr>
        <w:t>, 20</w:t>
      </w:r>
      <w:r>
        <w:rPr>
          <w:rFonts w:ascii="Times New Roman" w:hAnsi="Times New Roman" w:cs="Times New Roman"/>
          <w:sz w:val="28"/>
          <w:szCs w:val="28"/>
          <w:lang w:val="uk-UA"/>
        </w:rPr>
        <w:t>14.</w:t>
      </w:r>
      <w:r w:rsidRPr="00643CAF">
        <w:rPr>
          <w:rFonts w:ascii="Times New Roman" w:hAnsi="Times New Roman" w:cs="Times New Roman"/>
          <w:sz w:val="28"/>
          <w:szCs w:val="28"/>
          <w:lang w:val="uk-UA"/>
        </w:rPr>
        <w:t xml:space="preserve"> 656 с.</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rPr>
        <w:lastRenderedPageBreak/>
        <w:t xml:space="preserve">Букаев Н. М. Расследование преступных посягательств на имущество граждан, совершенных путем мошенничества: монография. Сургут : Сургутский государственный университет, 1999. 159 с. </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Волобуєв А. Ф. Проблеми методики розслідування розкрадань майна в сфері підприємництва. Харків : Рубікон, 2000. 336 с. </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Волохова О. В. Современные способы совершения мошенничества: особенности выявления и расследования. Москва : Юрлитинформ, 2005. 128 с. </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Глущенко С. І. Особливості проведення судово-економічних експертиз щодо розрахунку розміру шкоди, заподіяної внаслідок незаконної вирубки або пошкодження дерев. </w:t>
      </w:r>
      <w:r w:rsidRPr="00234109">
        <w:rPr>
          <w:rFonts w:ascii="Times New Roman" w:hAnsi="Times New Roman" w:cs="Times New Roman"/>
          <w:i/>
          <w:sz w:val="28"/>
          <w:szCs w:val="28"/>
          <w:lang w:val="uk-UA"/>
        </w:rPr>
        <w:t>Теорія і практика судової експертизи і криміналістики</w:t>
      </w:r>
      <w:r>
        <w:rPr>
          <w:rFonts w:ascii="Times New Roman" w:hAnsi="Times New Roman" w:cs="Times New Roman"/>
          <w:sz w:val="28"/>
          <w:szCs w:val="28"/>
          <w:lang w:val="uk-UA"/>
        </w:rPr>
        <w:t xml:space="preserve">. 2011. Вип. 11. С. 611-617. </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Головкін С. В. Криміналістична характеристика шахрайства відносно власності особи та її використання на початковому етапі розслідування: автореф. на здобуття наук.ступ. канд. юрид. наук. Харків, 2008. 20 с.  </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Гречаник Л. Фінансове шахрайство та протидія йому у компаніях. </w:t>
      </w:r>
      <w:r>
        <w:rPr>
          <w:rFonts w:ascii="Times New Roman" w:hAnsi="Times New Roman" w:cs="Times New Roman"/>
          <w:i/>
          <w:sz w:val="28"/>
          <w:szCs w:val="28"/>
          <w:lang w:val="uk-UA"/>
        </w:rPr>
        <w:t xml:space="preserve">Фінансовий ринок України. </w:t>
      </w:r>
      <w:r>
        <w:rPr>
          <w:rFonts w:ascii="Times New Roman" w:hAnsi="Times New Roman" w:cs="Times New Roman"/>
          <w:sz w:val="28"/>
          <w:szCs w:val="28"/>
          <w:lang w:val="uk-UA"/>
        </w:rPr>
        <w:t xml:space="preserve">2010. №4. С. 24-26. </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sidRPr="00643CAF">
        <w:rPr>
          <w:rFonts w:ascii="Times New Roman" w:hAnsi="Times New Roman" w:cs="Times New Roman"/>
          <w:sz w:val="28"/>
          <w:szCs w:val="28"/>
          <w:lang w:val="uk-UA"/>
        </w:rPr>
        <w:t>Грицишен Д. О., Кузнєцова О. С. Судово-економічна експертиза операцій з управління відходами: теоретичні положення</w:t>
      </w:r>
      <w:r>
        <w:rPr>
          <w:rFonts w:ascii="Times New Roman" w:hAnsi="Times New Roman" w:cs="Times New Roman"/>
          <w:sz w:val="28"/>
          <w:szCs w:val="28"/>
          <w:lang w:val="uk-UA"/>
        </w:rPr>
        <w:t xml:space="preserve">. </w:t>
      </w:r>
      <w:r w:rsidRPr="00234109">
        <w:rPr>
          <w:rFonts w:ascii="Times New Roman" w:hAnsi="Times New Roman" w:cs="Times New Roman"/>
          <w:i/>
          <w:sz w:val="28"/>
          <w:szCs w:val="28"/>
          <w:lang w:val="uk-UA"/>
        </w:rPr>
        <w:t>Вісник Житомирс</w:t>
      </w:r>
      <w:r>
        <w:rPr>
          <w:rFonts w:ascii="Times New Roman" w:hAnsi="Times New Roman" w:cs="Times New Roman"/>
          <w:i/>
          <w:sz w:val="28"/>
          <w:szCs w:val="28"/>
          <w:lang w:val="uk-UA"/>
        </w:rPr>
        <w:t>ь</w:t>
      </w:r>
      <w:r w:rsidRPr="00234109">
        <w:rPr>
          <w:rFonts w:ascii="Times New Roman" w:hAnsi="Times New Roman" w:cs="Times New Roman"/>
          <w:i/>
          <w:sz w:val="28"/>
          <w:szCs w:val="28"/>
          <w:lang w:val="uk-UA"/>
        </w:rPr>
        <w:t>кого державного технологічного університету</w:t>
      </w:r>
      <w:r>
        <w:rPr>
          <w:rFonts w:ascii="Times New Roman" w:hAnsi="Times New Roman" w:cs="Times New Roman"/>
          <w:sz w:val="28"/>
          <w:szCs w:val="28"/>
          <w:lang w:val="uk-UA"/>
        </w:rPr>
        <w:t>.</w:t>
      </w:r>
      <w:r w:rsidRPr="00643CAF">
        <w:rPr>
          <w:rFonts w:ascii="Times New Roman" w:hAnsi="Times New Roman" w:cs="Times New Roman"/>
          <w:sz w:val="28"/>
          <w:szCs w:val="28"/>
          <w:lang w:val="uk-UA"/>
        </w:rPr>
        <w:t xml:space="preserve"> Серія: економіка, </w:t>
      </w:r>
      <w:r>
        <w:rPr>
          <w:rFonts w:ascii="Times New Roman" w:hAnsi="Times New Roman" w:cs="Times New Roman"/>
          <w:sz w:val="28"/>
          <w:szCs w:val="28"/>
          <w:lang w:val="uk-UA"/>
        </w:rPr>
        <w:t>управління та адміністрування. 2013. №4(66).</w:t>
      </w:r>
      <w:r w:rsidRPr="00643CAF">
        <w:rPr>
          <w:rFonts w:ascii="Times New Roman" w:hAnsi="Times New Roman" w:cs="Times New Roman"/>
          <w:sz w:val="28"/>
          <w:szCs w:val="28"/>
          <w:lang w:val="uk-UA"/>
        </w:rPr>
        <w:t xml:space="preserve"> С. 30-38.</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Доброва О. В. Сутність криміналістичної характеристики шахрайства з фінансовими ресурсами. </w:t>
      </w:r>
      <w:r>
        <w:rPr>
          <w:rFonts w:ascii="Times New Roman" w:hAnsi="Times New Roman" w:cs="Times New Roman"/>
          <w:i/>
          <w:sz w:val="28"/>
          <w:szCs w:val="28"/>
          <w:lang w:val="uk-UA"/>
        </w:rPr>
        <w:t xml:space="preserve">Прикарпатський юридичний вісник. </w:t>
      </w:r>
      <w:r>
        <w:rPr>
          <w:rFonts w:ascii="Times New Roman" w:hAnsi="Times New Roman" w:cs="Times New Roman"/>
          <w:sz w:val="28"/>
          <w:szCs w:val="28"/>
          <w:lang w:val="uk-UA"/>
        </w:rPr>
        <w:t xml:space="preserve">2017. Випуск 1(16). Том 3. С. 238-242. </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Драпкин Л. Я. Криминалистические аспекты расследования и предупреждения мошенничества в кредитно-банковской сфере. </w:t>
      </w:r>
      <w:r>
        <w:rPr>
          <w:rFonts w:ascii="Times New Roman" w:hAnsi="Times New Roman" w:cs="Times New Roman"/>
          <w:i/>
          <w:sz w:val="28"/>
          <w:szCs w:val="28"/>
          <w:lang w:val="uk-UA"/>
        </w:rPr>
        <w:t xml:space="preserve">Организованная преступная деятельность в финансовой, банковской и налоговой сферах. </w:t>
      </w:r>
      <w:r>
        <w:rPr>
          <w:rFonts w:ascii="Times New Roman" w:hAnsi="Times New Roman" w:cs="Times New Roman"/>
          <w:sz w:val="28"/>
          <w:szCs w:val="28"/>
          <w:lang w:val="uk-UA"/>
        </w:rPr>
        <w:t xml:space="preserve">Екатеринбург, 1998. С. 26-31. </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Дудоров О. Шахрайство з фінансовими ресурсами: врахування банківської специфіки при кваліфікації злочину. </w:t>
      </w:r>
      <w:r>
        <w:rPr>
          <w:rFonts w:ascii="Times New Roman" w:hAnsi="Times New Roman" w:cs="Times New Roman"/>
          <w:i/>
          <w:sz w:val="28"/>
          <w:szCs w:val="28"/>
          <w:lang w:val="uk-UA"/>
        </w:rPr>
        <w:t xml:space="preserve">Підприємництво, господарство і право. </w:t>
      </w:r>
      <w:r>
        <w:rPr>
          <w:rFonts w:ascii="Times New Roman" w:hAnsi="Times New Roman" w:cs="Times New Roman"/>
          <w:sz w:val="28"/>
          <w:szCs w:val="28"/>
          <w:lang w:val="uk-UA"/>
        </w:rPr>
        <w:t xml:space="preserve">2009. №6. С. 38-43. </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Завдов’єва І. Г. Особливості призначення і проведення комплексних комп’ютерно-технічних та економічних судових експертиз. </w:t>
      </w:r>
      <w:r w:rsidRPr="002D6ECD">
        <w:rPr>
          <w:rFonts w:ascii="Times New Roman" w:hAnsi="Times New Roman" w:cs="Times New Roman"/>
          <w:i/>
          <w:sz w:val="28"/>
          <w:szCs w:val="28"/>
          <w:lang w:val="uk-UA"/>
        </w:rPr>
        <w:t>Криміналістичний вісник</w:t>
      </w:r>
      <w:r>
        <w:rPr>
          <w:rFonts w:ascii="Times New Roman" w:hAnsi="Times New Roman" w:cs="Times New Roman"/>
          <w:sz w:val="28"/>
          <w:szCs w:val="28"/>
          <w:lang w:val="uk-UA"/>
        </w:rPr>
        <w:t xml:space="preserve">. 2014. №2. С. 107-111. </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Ермолович Д. В. Развитие теоретических взглядов на проблему классификации способов совершения мошенничества. </w:t>
      </w:r>
      <w:r>
        <w:rPr>
          <w:rFonts w:ascii="Times New Roman" w:hAnsi="Times New Roman" w:cs="Times New Roman"/>
          <w:i/>
          <w:sz w:val="28"/>
          <w:szCs w:val="28"/>
          <w:lang w:val="uk-UA"/>
        </w:rPr>
        <w:t xml:space="preserve">Проблемы борьбы с преступностью и подготовки кадров для органов внутренних дел Республики Беларусь: межд. науч-практ. конф. </w:t>
      </w:r>
      <w:r>
        <w:rPr>
          <w:rFonts w:ascii="Times New Roman" w:hAnsi="Times New Roman" w:cs="Times New Roman"/>
          <w:sz w:val="28"/>
          <w:szCs w:val="28"/>
          <w:lang w:val="uk-UA"/>
        </w:rPr>
        <w:t xml:space="preserve">Минск, 2009. С. 104-105. </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Ємельянов М. В. Поняття та види шахрайства за кримінальним кодексом України. </w:t>
      </w:r>
      <w:r>
        <w:rPr>
          <w:rFonts w:ascii="Times New Roman" w:hAnsi="Times New Roman" w:cs="Times New Roman"/>
          <w:i/>
          <w:sz w:val="28"/>
          <w:szCs w:val="28"/>
          <w:lang w:val="uk-UA"/>
        </w:rPr>
        <w:t xml:space="preserve">Психологія і суспільство. </w:t>
      </w:r>
      <w:r>
        <w:rPr>
          <w:rFonts w:ascii="Times New Roman" w:hAnsi="Times New Roman" w:cs="Times New Roman"/>
          <w:sz w:val="28"/>
          <w:szCs w:val="28"/>
          <w:lang w:val="uk-UA"/>
        </w:rPr>
        <w:t xml:space="preserve">2011. №6. С. 164-168. </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Калюга Є. В. Фінансово-господарський контроль у системі управління: монографія. Київ, 2012. 360 с. </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Каменська Т. Шахрайства при аудиторській перевірці. </w:t>
      </w:r>
      <w:r>
        <w:rPr>
          <w:rFonts w:ascii="Times New Roman" w:hAnsi="Times New Roman" w:cs="Times New Roman"/>
          <w:i/>
          <w:sz w:val="28"/>
          <w:szCs w:val="28"/>
          <w:lang w:val="uk-UA"/>
        </w:rPr>
        <w:t xml:space="preserve">Бухгалтерський облік і аудит. </w:t>
      </w:r>
      <w:r>
        <w:rPr>
          <w:rFonts w:ascii="Times New Roman" w:hAnsi="Times New Roman" w:cs="Times New Roman"/>
          <w:sz w:val="28"/>
          <w:szCs w:val="28"/>
          <w:lang w:val="uk-UA"/>
        </w:rPr>
        <w:t xml:space="preserve">2015. №6. С. 2-7. </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Кириленко Н. Ю. Методика розслідування шахрайства у сфері побутових відносин: автореф. на здобуття наук. ступ. канд. юрид. наук. Одеса, 2013. 20 с. </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sidRPr="002D6ECD">
        <w:rPr>
          <w:rFonts w:ascii="Times New Roman" w:hAnsi="Times New Roman" w:cs="Times New Roman"/>
          <w:sz w:val="28"/>
          <w:szCs w:val="28"/>
        </w:rPr>
        <w:t>Клименко Н.</w:t>
      </w:r>
      <w:r>
        <w:rPr>
          <w:rFonts w:ascii="Times New Roman" w:hAnsi="Times New Roman" w:cs="Times New Roman"/>
          <w:sz w:val="28"/>
          <w:szCs w:val="28"/>
          <w:lang w:val="uk-UA"/>
        </w:rPr>
        <w:t xml:space="preserve"> </w:t>
      </w:r>
      <w:r w:rsidRPr="002D6ECD">
        <w:rPr>
          <w:rFonts w:ascii="Times New Roman" w:hAnsi="Times New Roman" w:cs="Times New Roman"/>
          <w:sz w:val="28"/>
          <w:szCs w:val="28"/>
        </w:rPr>
        <w:t>І., Федчишина В.</w:t>
      </w:r>
      <w:r>
        <w:rPr>
          <w:rFonts w:ascii="Times New Roman" w:hAnsi="Times New Roman" w:cs="Times New Roman"/>
          <w:sz w:val="28"/>
          <w:szCs w:val="28"/>
          <w:lang w:val="uk-UA"/>
        </w:rPr>
        <w:t xml:space="preserve"> </w:t>
      </w:r>
      <w:r w:rsidRPr="002D6ECD">
        <w:rPr>
          <w:rFonts w:ascii="Times New Roman" w:hAnsi="Times New Roman" w:cs="Times New Roman"/>
          <w:sz w:val="28"/>
          <w:szCs w:val="28"/>
        </w:rPr>
        <w:t>В</w:t>
      </w:r>
      <w:r>
        <w:rPr>
          <w:rFonts w:ascii="Times New Roman" w:hAnsi="Times New Roman" w:cs="Times New Roman"/>
          <w:sz w:val="28"/>
          <w:szCs w:val="28"/>
          <w:lang w:val="uk-UA"/>
        </w:rPr>
        <w:t xml:space="preserve">. </w:t>
      </w:r>
      <w:r w:rsidRPr="002D6ECD">
        <w:rPr>
          <w:rFonts w:ascii="Times New Roman" w:hAnsi="Times New Roman" w:cs="Times New Roman"/>
          <w:sz w:val="28"/>
          <w:szCs w:val="28"/>
        </w:rPr>
        <w:t>Судово-економічна експертиза: сучасний стан і актуальні питання</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 xml:space="preserve">Криміналістичний вісник. </w:t>
      </w:r>
      <w:r>
        <w:rPr>
          <w:rFonts w:ascii="Times New Roman" w:hAnsi="Times New Roman" w:cs="Times New Roman"/>
          <w:sz w:val="28"/>
          <w:szCs w:val="28"/>
          <w:lang w:val="uk-UA"/>
        </w:rPr>
        <w:t xml:space="preserve">2016. №1. С. 56-61. </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Климко Т. Ю. Корпоративне шахрайство: реалії сучасності. </w:t>
      </w:r>
      <w:r>
        <w:rPr>
          <w:rFonts w:ascii="Times New Roman" w:hAnsi="Times New Roman" w:cs="Times New Roman"/>
          <w:i/>
          <w:sz w:val="28"/>
          <w:szCs w:val="28"/>
          <w:lang w:val="uk-UA"/>
        </w:rPr>
        <w:t xml:space="preserve">Науковий вісник Ужгородського університету. </w:t>
      </w:r>
      <w:r>
        <w:rPr>
          <w:rFonts w:ascii="Times New Roman" w:hAnsi="Times New Roman" w:cs="Times New Roman"/>
          <w:sz w:val="28"/>
          <w:szCs w:val="28"/>
          <w:lang w:val="uk-UA"/>
        </w:rPr>
        <w:t xml:space="preserve">2015. Вип. 46. С. 185-190. </w:t>
      </w:r>
    </w:p>
    <w:p w:rsidR="00CA1A5D" w:rsidRPr="00643CAF"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Князєв С. Фінансова піраміда як спосіб шахрайства на ринку фінансових послуг. </w:t>
      </w:r>
      <w:r>
        <w:rPr>
          <w:rFonts w:ascii="Times New Roman" w:hAnsi="Times New Roman" w:cs="Times New Roman"/>
          <w:i/>
          <w:sz w:val="28"/>
          <w:szCs w:val="28"/>
          <w:lang w:val="uk-UA"/>
        </w:rPr>
        <w:t xml:space="preserve">Право та управління. </w:t>
      </w:r>
      <w:r>
        <w:rPr>
          <w:rFonts w:ascii="Times New Roman" w:hAnsi="Times New Roman" w:cs="Times New Roman"/>
          <w:sz w:val="28"/>
          <w:szCs w:val="28"/>
          <w:lang w:val="uk-UA"/>
        </w:rPr>
        <w:t xml:space="preserve">2011. №1. С. 204-211. </w:t>
      </w:r>
    </w:p>
    <w:p w:rsidR="00CA1A5D" w:rsidRPr="005420F4"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sidRPr="005420F4">
        <w:rPr>
          <w:rFonts w:ascii="Times New Roman" w:hAnsi="Times New Roman" w:cs="Times New Roman"/>
          <w:sz w:val="28"/>
          <w:szCs w:val="28"/>
          <w:lang w:val="uk-UA"/>
        </w:rPr>
        <w:t>Когут</w:t>
      </w:r>
      <w:r>
        <w:rPr>
          <w:rFonts w:ascii="Times New Roman" w:hAnsi="Times New Roman" w:cs="Times New Roman"/>
          <w:sz w:val="28"/>
          <w:szCs w:val="28"/>
          <w:lang w:val="uk-UA"/>
        </w:rPr>
        <w:t xml:space="preserve">ич І. І.  Криміналістика : курс лекцій. Київ </w:t>
      </w:r>
      <w:r w:rsidRPr="005420F4">
        <w:rPr>
          <w:rFonts w:ascii="Times New Roman" w:hAnsi="Times New Roman" w:cs="Times New Roman"/>
          <w:sz w:val="28"/>
          <w:szCs w:val="28"/>
          <w:lang w:val="uk-UA"/>
        </w:rPr>
        <w:t>: Атіка, 20</w:t>
      </w:r>
      <w:r>
        <w:rPr>
          <w:rFonts w:ascii="Times New Roman" w:hAnsi="Times New Roman" w:cs="Times New Roman"/>
          <w:sz w:val="28"/>
          <w:szCs w:val="28"/>
          <w:lang w:val="uk-UA"/>
        </w:rPr>
        <w:t xml:space="preserve">18. </w:t>
      </w:r>
      <w:r w:rsidRPr="005420F4">
        <w:rPr>
          <w:rFonts w:ascii="Times New Roman" w:hAnsi="Times New Roman" w:cs="Times New Roman"/>
          <w:sz w:val="28"/>
          <w:szCs w:val="28"/>
          <w:lang w:val="uk-UA"/>
        </w:rPr>
        <w:t>888 с</w:t>
      </w:r>
      <w:r>
        <w:rPr>
          <w:rFonts w:ascii="Times New Roman" w:hAnsi="Times New Roman" w:cs="Times New Roman"/>
          <w:sz w:val="28"/>
          <w:szCs w:val="28"/>
          <w:lang w:val="uk-UA"/>
        </w:rPr>
        <w:t xml:space="preserve">. </w:t>
      </w:r>
    </w:p>
    <w:p w:rsidR="00CA1A5D" w:rsidRPr="005420F4"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sidRPr="005420F4">
        <w:rPr>
          <w:rFonts w:ascii="Times New Roman" w:hAnsi="Times New Roman" w:cs="Times New Roman"/>
          <w:sz w:val="28"/>
          <w:szCs w:val="28"/>
          <w:lang w:val="uk-UA"/>
        </w:rPr>
        <w:lastRenderedPageBreak/>
        <w:t>Когутич І. І. Криміналістика</w:t>
      </w:r>
      <w:r>
        <w:rPr>
          <w:rFonts w:ascii="Times New Roman" w:hAnsi="Times New Roman" w:cs="Times New Roman"/>
          <w:sz w:val="28"/>
          <w:szCs w:val="28"/>
          <w:lang w:val="uk-UA"/>
        </w:rPr>
        <w:t xml:space="preserve"> </w:t>
      </w:r>
      <w:r w:rsidRPr="005420F4">
        <w:rPr>
          <w:rFonts w:ascii="Times New Roman" w:hAnsi="Times New Roman" w:cs="Times New Roman"/>
          <w:sz w:val="28"/>
          <w:szCs w:val="28"/>
          <w:lang w:val="uk-UA"/>
        </w:rPr>
        <w:t>: особливості методики розслідуванн</w:t>
      </w:r>
      <w:r>
        <w:rPr>
          <w:rFonts w:ascii="Times New Roman" w:hAnsi="Times New Roman" w:cs="Times New Roman"/>
          <w:sz w:val="28"/>
          <w:szCs w:val="28"/>
          <w:lang w:val="uk-UA"/>
        </w:rPr>
        <w:t xml:space="preserve">я окремих видів злочинів </w:t>
      </w:r>
      <w:r w:rsidRPr="005420F4">
        <w:rPr>
          <w:rFonts w:ascii="Times New Roman" w:hAnsi="Times New Roman" w:cs="Times New Roman"/>
          <w:sz w:val="28"/>
          <w:szCs w:val="28"/>
          <w:lang w:val="uk-UA"/>
        </w:rPr>
        <w:t xml:space="preserve">: </w:t>
      </w:r>
      <w:r>
        <w:rPr>
          <w:rFonts w:ascii="Times New Roman" w:hAnsi="Times New Roman" w:cs="Times New Roman"/>
          <w:sz w:val="28"/>
          <w:szCs w:val="28"/>
          <w:lang w:val="uk-UA"/>
        </w:rPr>
        <w:t>тексти лекцій.</w:t>
      </w:r>
      <w:r w:rsidRPr="005420F4">
        <w:rPr>
          <w:rFonts w:ascii="Times New Roman" w:hAnsi="Times New Roman" w:cs="Times New Roman"/>
          <w:sz w:val="28"/>
          <w:szCs w:val="28"/>
          <w:lang w:val="uk-UA"/>
        </w:rPr>
        <w:t xml:space="preserve"> Л</w:t>
      </w:r>
      <w:r>
        <w:rPr>
          <w:rFonts w:ascii="Times New Roman" w:hAnsi="Times New Roman" w:cs="Times New Roman"/>
          <w:sz w:val="28"/>
          <w:szCs w:val="28"/>
          <w:lang w:val="uk-UA"/>
        </w:rPr>
        <w:t>ьвів : Тріада плюс, 2006.</w:t>
      </w:r>
      <w:r w:rsidRPr="005420F4">
        <w:rPr>
          <w:rFonts w:ascii="Times New Roman" w:hAnsi="Times New Roman" w:cs="Times New Roman"/>
          <w:sz w:val="28"/>
          <w:szCs w:val="28"/>
          <w:lang w:val="uk-UA"/>
        </w:rPr>
        <w:t xml:space="preserve"> 456 с.</w:t>
      </w:r>
    </w:p>
    <w:p w:rsidR="00CA1A5D" w:rsidRDefault="00CA1A5D" w:rsidP="00CA1A5D">
      <w:pPr>
        <w:pStyle w:val="ac"/>
        <w:numPr>
          <w:ilvl w:val="0"/>
          <w:numId w:val="19"/>
        </w:numPr>
        <w:spacing w:after="0" w:line="360" w:lineRule="auto"/>
        <w:ind w:left="0" w:firstLine="709"/>
        <w:jc w:val="both"/>
        <w:rPr>
          <w:rFonts w:ascii="Times New Roman" w:hAnsi="Times New Roman" w:cs="Times New Roman"/>
          <w:sz w:val="28"/>
          <w:szCs w:val="28"/>
          <w:lang w:val="uk-UA"/>
        </w:rPr>
      </w:pPr>
      <w:r w:rsidRPr="005420F4">
        <w:rPr>
          <w:rFonts w:ascii="Times New Roman" w:hAnsi="Times New Roman" w:cs="Times New Roman"/>
          <w:sz w:val="28"/>
          <w:szCs w:val="28"/>
          <w:lang w:val="uk-UA"/>
        </w:rPr>
        <w:t>Колодіна А. С. Принципи криміналістичної методики у діяльності з розслід</w:t>
      </w:r>
      <w:r>
        <w:rPr>
          <w:rFonts w:ascii="Times New Roman" w:hAnsi="Times New Roman" w:cs="Times New Roman"/>
          <w:sz w:val="28"/>
          <w:szCs w:val="28"/>
          <w:lang w:val="uk-UA"/>
        </w:rPr>
        <w:t>ування злочинів</w:t>
      </w:r>
      <w:r w:rsidRPr="005420F4">
        <w:rPr>
          <w:rFonts w:ascii="Times New Roman" w:hAnsi="Times New Roman" w:cs="Times New Roman"/>
          <w:sz w:val="28"/>
          <w:szCs w:val="28"/>
          <w:lang w:val="uk-UA"/>
        </w:rPr>
        <w:t xml:space="preserve"> : автореф. дис. </w:t>
      </w:r>
      <w:r>
        <w:rPr>
          <w:rFonts w:ascii="Times New Roman" w:hAnsi="Times New Roman" w:cs="Times New Roman"/>
          <w:sz w:val="28"/>
          <w:szCs w:val="28"/>
          <w:lang w:val="uk-UA"/>
        </w:rPr>
        <w:t>на здобуття наук. ступеню канд. юрид. наук : 12.00.09. Одеса, 2016.</w:t>
      </w:r>
      <w:r w:rsidRPr="005420F4">
        <w:rPr>
          <w:rFonts w:ascii="Times New Roman" w:hAnsi="Times New Roman" w:cs="Times New Roman"/>
          <w:sz w:val="28"/>
          <w:szCs w:val="28"/>
          <w:lang w:val="uk-UA"/>
        </w:rPr>
        <w:t xml:space="preserve"> 20 с.</w:t>
      </w:r>
    </w:p>
    <w:p w:rsidR="00CA1A5D" w:rsidRDefault="00CA1A5D" w:rsidP="00CA1A5D">
      <w:pPr>
        <w:pStyle w:val="ac"/>
        <w:numPr>
          <w:ilvl w:val="0"/>
          <w:numId w:val="19"/>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Корж В. П. Теоретические основы методики расследования преступлений, совершаемых организованными преступными образованиями в сфере экономической деятельности: монография. Харьков : Изд-во нац. ун-та внутр. дел, 2012. 412 с. </w:t>
      </w:r>
    </w:p>
    <w:p w:rsidR="00CA1A5D" w:rsidRPr="006303CB" w:rsidRDefault="00CA1A5D" w:rsidP="00CA1A5D">
      <w:pPr>
        <w:pStyle w:val="ac"/>
        <w:numPr>
          <w:ilvl w:val="0"/>
          <w:numId w:val="19"/>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Корж В. П. </w:t>
      </w:r>
      <w:r>
        <w:rPr>
          <w:rFonts w:ascii="Times New Roman" w:hAnsi="Times New Roman" w:cs="Times New Roman"/>
          <w:sz w:val="28"/>
          <w:szCs w:val="28"/>
        </w:rPr>
        <w:t xml:space="preserve">Расследование организованной преступной деятельности в сфере экономики. Руководство для следователей: метод.пособие. Харьков : Кроссроуд, 2017. 304 с. </w:t>
      </w:r>
    </w:p>
    <w:p w:rsidR="00CA1A5D" w:rsidRDefault="00CA1A5D" w:rsidP="00CA1A5D">
      <w:pPr>
        <w:pStyle w:val="ac"/>
        <w:numPr>
          <w:ilvl w:val="0"/>
          <w:numId w:val="19"/>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Криворучко Л. С., Назаренко П. Г. </w:t>
      </w:r>
      <w:r>
        <w:rPr>
          <w:rFonts w:ascii="Times New Roman" w:hAnsi="Times New Roman" w:cs="Times New Roman"/>
          <w:sz w:val="28"/>
          <w:szCs w:val="28"/>
          <w:lang w:val="uk-UA"/>
        </w:rPr>
        <w:t xml:space="preserve">Групи способів вчинення фінансових шахрайств, як елемент криміналістичної характеристики злочинів даного виду. </w:t>
      </w:r>
      <w:r w:rsidRPr="00731D77">
        <w:rPr>
          <w:rFonts w:ascii="Times New Roman" w:hAnsi="Times New Roman" w:cs="Times New Roman"/>
          <w:i/>
          <w:sz w:val="28"/>
          <w:szCs w:val="28"/>
        </w:rPr>
        <w:t>Правничий вісник університету «КРОК»</w:t>
      </w:r>
      <w:r w:rsidRPr="00731D77">
        <w:rPr>
          <w:rFonts w:ascii="Times New Roman" w:hAnsi="Times New Roman" w:cs="Times New Roman"/>
          <w:sz w:val="28"/>
          <w:szCs w:val="28"/>
        </w:rPr>
        <w:t xml:space="preserve"> / Вищий спеціалізований заклад «Універси</w:t>
      </w:r>
      <w:r>
        <w:rPr>
          <w:rFonts w:ascii="Times New Roman" w:hAnsi="Times New Roman" w:cs="Times New Roman"/>
          <w:sz w:val="28"/>
          <w:szCs w:val="28"/>
        </w:rPr>
        <w:t>тет економіки та права «КРОК». Вип. 13. 2012.</w:t>
      </w:r>
      <w:r w:rsidRPr="00731D77">
        <w:rPr>
          <w:rFonts w:ascii="Times New Roman" w:hAnsi="Times New Roman" w:cs="Times New Roman"/>
          <w:sz w:val="28"/>
          <w:szCs w:val="28"/>
        </w:rPr>
        <w:t xml:space="preserve"> С. 141-147.</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Криминалистика</w:t>
      </w:r>
      <w:r w:rsidRPr="005420F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5420F4">
        <w:rPr>
          <w:rFonts w:ascii="Times New Roman" w:hAnsi="Times New Roman" w:cs="Times New Roman"/>
          <w:sz w:val="28"/>
          <w:szCs w:val="28"/>
          <w:lang w:val="uk-UA"/>
        </w:rPr>
        <w:t>Аверьянова Т. В., Белкин Р. С., Корухов Ю. Г., Р</w:t>
      </w:r>
      <w:r>
        <w:rPr>
          <w:rFonts w:ascii="Times New Roman" w:hAnsi="Times New Roman" w:cs="Times New Roman"/>
          <w:sz w:val="28"/>
          <w:szCs w:val="28"/>
          <w:lang w:val="uk-UA"/>
        </w:rPr>
        <w:t xml:space="preserve">оссинская Е. Р. </w:t>
      </w:r>
      <w:r w:rsidRPr="005420F4">
        <w:rPr>
          <w:rFonts w:ascii="Times New Roman" w:hAnsi="Times New Roman" w:cs="Times New Roman"/>
          <w:sz w:val="28"/>
          <w:szCs w:val="28"/>
          <w:lang w:val="uk-UA"/>
        </w:rPr>
        <w:t>Москва</w:t>
      </w:r>
      <w:r>
        <w:rPr>
          <w:rFonts w:ascii="Times New Roman" w:hAnsi="Times New Roman" w:cs="Times New Roman"/>
          <w:sz w:val="28"/>
          <w:szCs w:val="28"/>
          <w:lang w:val="uk-UA"/>
        </w:rPr>
        <w:t xml:space="preserve"> : Издательство Норма, 1990.</w:t>
      </w:r>
      <w:r w:rsidRPr="005420F4">
        <w:rPr>
          <w:rFonts w:ascii="Times New Roman" w:hAnsi="Times New Roman" w:cs="Times New Roman"/>
          <w:sz w:val="28"/>
          <w:szCs w:val="28"/>
          <w:lang w:val="uk-UA"/>
        </w:rPr>
        <w:t xml:space="preserve"> 990 с.</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Кришевич О. Способи шахрайства на ринку нерухомого майна. </w:t>
      </w:r>
      <w:r>
        <w:rPr>
          <w:rFonts w:ascii="Times New Roman" w:hAnsi="Times New Roman" w:cs="Times New Roman"/>
          <w:i/>
          <w:sz w:val="28"/>
          <w:szCs w:val="28"/>
          <w:lang w:val="uk-UA"/>
        </w:rPr>
        <w:t xml:space="preserve">Юридичний вісник. </w:t>
      </w:r>
      <w:r>
        <w:rPr>
          <w:rFonts w:ascii="Times New Roman" w:hAnsi="Times New Roman" w:cs="Times New Roman"/>
          <w:sz w:val="28"/>
          <w:szCs w:val="28"/>
          <w:lang w:val="uk-UA"/>
        </w:rPr>
        <w:t xml:space="preserve">2014. №3. С. 209-215. </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sidRPr="009976D0">
        <w:rPr>
          <w:rFonts w:ascii="Times New Roman" w:hAnsi="Times New Roman" w:cs="Times New Roman"/>
          <w:sz w:val="28"/>
          <w:szCs w:val="28"/>
          <w:lang w:val="uk-UA"/>
        </w:rPr>
        <w:t>Криміналістика : навч. посіб. / І. В. Гора, А. В. Іщенко, В. А. Колесник. Київ : Вид. Паливода A.B., 2007. 236 с.</w:t>
      </w:r>
    </w:p>
    <w:p w:rsidR="00CA1A5D" w:rsidRPr="009976D0"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Курман О. В. Методика розслідування шахрайства с фінансовими ресурсами: автореф. на здобуття наук. ступ. канд. юрид. наук. Харків, 2012. 20 с. </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Курята Л. Криміналістичні засади розслідування шахрайства. </w:t>
      </w:r>
      <w:r>
        <w:rPr>
          <w:rFonts w:ascii="Times New Roman" w:hAnsi="Times New Roman" w:cs="Times New Roman"/>
          <w:i/>
          <w:sz w:val="28"/>
          <w:szCs w:val="28"/>
          <w:lang w:val="uk-UA"/>
        </w:rPr>
        <w:t xml:space="preserve">Підприємництво, господарство і право. </w:t>
      </w:r>
      <w:r>
        <w:rPr>
          <w:rFonts w:ascii="Times New Roman" w:hAnsi="Times New Roman" w:cs="Times New Roman"/>
          <w:sz w:val="28"/>
          <w:szCs w:val="28"/>
          <w:lang w:val="uk-UA"/>
        </w:rPr>
        <w:t xml:space="preserve">2018. №5. С. 272-275. </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Лещук К. Б. Криміналістична характеристика шахрайств, вчинених у сфері обігу цінних паперів. </w:t>
      </w:r>
      <w:r>
        <w:rPr>
          <w:rFonts w:ascii="Times New Roman" w:hAnsi="Times New Roman" w:cs="Times New Roman"/>
          <w:i/>
          <w:sz w:val="28"/>
          <w:szCs w:val="28"/>
          <w:lang w:val="uk-UA"/>
        </w:rPr>
        <w:t xml:space="preserve">Вісник ХНУВС. </w:t>
      </w:r>
      <w:r>
        <w:rPr>
          <w:rFonts w:ascii="Times New Roman" w:hAnsi="Times New Roman" w:cs="Times New Roman"/>
          <w:sz w:val="28"/>
          <w:szCs w:val="28"/>
          <w:lang w:val="uk-UA"/>
        </w:rPr>
        <w:t xml:space="preserve">2018. №41. С. 139-145. </w:t>
      </w:r>
    </w:p>
    <w:p w:rsidR="00CA1A5D" w:rsidRPr="006E52B7"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Лысодед А. В. Об особенностях преступного поведения при мошенничестве. </w:t>
      </w:r>
      <w:r>
        <w:rPr>
          <w:rFonts w:ascii="Times New Roman" w:hAnsi="Times New Roman" w:cs="Times New Roman"/>
          <w:i/>
          <w:sz w:val="28"/>
          <w:szCs w:val="28"/>
        </w:rPr>
        <w:t xml:space="preserve">Вестник Луганского института внутренних дел МВД Украины. </w:t>
      </w:r>
      <w:r>
        <w:rPr>
          <w:rFonts w:ascii="Times New Roman" w:hAnsi="Times New Roman" w:cs="Times New Roman"/>
          <w:sz w:val="28"/>
          <w:szCs w:val="28"/>
        </w:rPr>
        <w:t xml:space="preserve">2000. №4. С. 117-120. </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Любченко М. І.</w:t>
      </w:r>
      <w:r w:rsidRPr="005420F4">
        <w:rPr>
          <w:rFonts w:ascii="Times New Roman" w:hAnsi="Times New Roman" w:cs="Times New Roman"/>
          <w:sz w:val="28"/>
          <w:szCs w:val="28"/>
          <w:lang w:val="uk-UA"/>
        </w:rPr>
        <w:t xml:space="preserve"> Юридична термінологія: по</w:t>
      </w:r>
      <w:r>
        <w:rPr>
          <w:rFonts w:ascii="Times New Roman" w:hAnsi="Times New Roman" w:cs="Times New Roman"/>
          <w:sz w:val="28"/>
          <w:szCs w:val="28"/>
          <w:lang w:val="uk-UA"/>
        </w:rPr>
        <w:t>няття, особливості, види : монографія. Харків : Права людини, 2015.</w:t>
      </w:r>
      <w:r w:rsidRPr="005420F4">
        <w:rPr>
          <w:rFonts w:ascii="Times New Roman" w:hAnsi="Times New Roman" w:cs="Times New Roman"/>
          <w:sz w:val="28"/>
          <w:szCs w:val="28"/>
          <w:lang w:val="uk-UA"/>
        </w:rPr>
        <w:t xml:space="preserve"> 277</w:t>
      </w:r>
      <w:r w:rsidRPr="00547C1E">
        <w:rPr>
          <w:rFonts w:ascii="Times New Roman" w:hAnsi="Times New Roman" w:cs="Times New Roman"/>
          <w:sz w:val="28"/>
          <w:szCs w:val="28"/>
          <w:lang w:val="uk-UA"/>
        </w:rPr>
        <w:t xml:space="preserve"> </w:t>
      </w:r>
      <w:r w:rsidRPr="005420F4">
        <w:rPr>
          <w:rFonts w:ascii="Times New Roman" w:hAnsi="Times New Roman" w:cs="Times New Roman"/>
          <w:sz w:val="28"/>
          <w:szCs w:val="28"/>
          <w:lang w:val="en-US"/>
        </w:rPr>
        <w:t>c</w:t>
      </w:r>
      <w:r w:rsidRPr="00547C1E">
        <w:rPr>
          <w:rFonts w:ascii="Times New Roman" w:hAnsi="Times New Roman" w:cs="Times New Roman"/>
          <w:sz w:val="28"/>
          <w:szCs w:val="28"/>
          <w:lang w:val="uk-UA"/>
        </w:rPr>
        <w:t>.</w:t>
      </w:r>
    </w:p>
    <w:p w:rsidR="00CA1A5D" w:rsidRPr="001834D8"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Матусовский Г. А. Экономические преступления: криминалистический анализ. Харьков : Консум, 1999. 480 с. </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Міжнародна поліцейська енциклопедія: у 10 т. / відп. ред.: В. В. Коваленко, Є. М. Моісеєв, В. Я. Тацій, Ю. С. Шемшученко. Т.6. Оперативно-розшукова діяльність міліції (поліції). Київ : Атіка, 2009. 1128 с. </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Міжнародна поліцейська енциклопедія: у 10 т. / відп. ред.: В. В. Коваленко, Є. М. Моісеєв, В. Я. Тацій, Ю. С. Шемшученко. Т.7. Адміністративно-правове забезпечення поліцейської діяльності. Київ : Атіка, 2010. 1120 с. </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Михайлова Х. М. Деякі способи вчинення шахрайств, учинених групою осіб у сфері інвестування будівництва. </w:t>
      </w:r>
      <w:r>
        <w:rPr>
          <w:rFonts w:ascii="Times New Roman" w:hAnsi="Times New Roman" w:cs="Times New Roman"/>
          <w:i/>
          <w:sz w:val="28"/>
          <w:szCs w:val="28"/>
          <w:lang w:val="uk-UA"/>
        </w:rPr>
        <w:t xml:space="preserve">Південноукраїнський правничий часопис. </w:t>
      </w:r>
      <w:r>
        <w:rPr>
          <w:rFonts w:ascii="Times New Roman" w:hAnsi="Times New Roman" w:cs="Times New Roman"/>
          <w:sz w:val="28"/>
          <w:szCs w:val="28"/>
          <w:lang w:val="uk-UA"/>
        </w:rPr>
        <w:t xml:space="preserve">2018. №3. С. 213-215. </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Мойсик В. Р. Кримінальна відповідальність за шахрайство з фінансовими ресурсами в Україні: посібник. Київ, 2010. 243 с. </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Мудряк Т. О. Особливості розслідування шахрайства з фінансовими ресурсами. </w:t>
      </w:r>
      <w:r>
        <w:rPr>
          <w:rFonts w:ascii="Times New Roman" w:hAnsi="Times New Roman" w:cs="Times New Roman"/>
          <w:i/>
          <w:sz w:val="28"/>
          <w:szCs w:val="28"/>
          <w:lang w:val="uk-UA"/>
        </w:rPr>
        <w:t xml:space="preserve">Міжнародний юридичний вісник: збірник наукових праць Національного університету державної податкової служби України. </w:t>
      </w:r>
      <w:r>
        <w:rPr>
          <w:rFonts w:ascii="Times New Roman" w:hAnsi="Times New Roman" w:cs="Times New Roman"/>
          <w:sz w:val="28"/>
          <w:szCs w:val="28"/>
          <w:lang w:val="uk-UA"/>
        </w:rPr>
        <w:t xml:space="preserve">2014. Вип. 1 (1). С. 128-133. </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Мусієнко О. Л. Теоретичні засади розслідування шахрайства в сучасних умовах: автореф. на здобуття наук. ступ. канд. юрид. наук. Харків, 2007. 20 с. </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Мусієнко О. Л. Теоретичні засади розслідування шахрайства в сучасних умовах: монографія. Харків : Право, 2010. 167 с. </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Опанасенко Н. О. Типові способи шахрайства, вчиненого організованою злочинною групою у сфері житлового будівництва. </w:t>
      </w:r>
      <w:r>
        <w:rPr>
          <w:rFonts w:ascii="Times New Roman" w:hAnsi="Times New Roman" w:cs="Times New Roman"/>
          <w:i/>
          <w:sz w:val="28"/>
          <w:szCs w:val="28"/>
          <w:lang w:val="uk-UA"/>
        </w:rPr>
        <w:t xml:space="preserve">Право і безпека. </w:t>
      </w:r>
      <w:r>
        <w:rPr>
          <w:rFonts w:ascii="Times New Roman" w:hAnsi="Times New Roman" w:cs="Times New Roman"/>
          <w:sz w:val="28"/>
          <w:szCs w:val="28"/>
          <w:lang w:val="uk-UA"/>
        </w:rPr>
        <w:t xml:space="preserve">2016. №2 (61). С. 84-88. </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Охрімчук Т. В. Криміналістична характеристика шахрайства з фінансовими ресурсами. </w:t>
      </w:r>
      <w:r>
        <w:rPr>
          <w:rFonts w:ascii="Times New Roman" w:hAnsi="Times New Roman" w:cs="Times New Roman"/>
          <w:i/>
          <w:sz w:val="28"/>
          <w:szCs w:val="28"/>
          <w:lang w:val="uk-UA"/>
        </w:rPr>
        <w:t xml:space="preserve">Боротьба з організованою злочинністю і корупцією (теорія і практика). </w:t>
      </w:r>
      <w:r>
        <w:rPr>
          <w:rFonts w:ascii="Times New Roman" w:hAnsi="Times New Roman" w:cs="Times New Roman"/>
          <w:sz w:val="28"/>
          <w:szCs w:val="28"/>
          <w:lang w:val="uk-UA"/>
        </w:rPr>
        <w:t xml:space="preserve">2010. №23. С. 369-374. </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Павлова Н. В., Птушкін Д. А., Чаплинський К. О. Теоретичні засади методики розслідування шахрайства, пов’язаного з відчуженням об’єктів нерухомого майна громадян: монографія. Херсон : Видавничий дім «Гельветика», 2019. 190 с. </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Панкін С. С. Облікові експертизи при розслідуванні правопорушень, пов’язаних з ухиленням від сплати податків. </w:t>
      </w:r>
      <w:r w:rsidRPr="00020C8F">
        <w:rPr>
          <w:rFonts w:ascii="Times New Roman" w:hAnsi="Times New Roman" w:cs="Times New Roman"/>
          <w:i/>
          <w:sz w:val="28"/>
          <w:szCs w:val="28"/>
          <w:lang w:val="uk-UA"/>
        </w:rPr>
        <w:t>Науковий вісник Дніпропетровського ЮІ МВС України</w:t>
      </w:r>
      <w:r>
        <w:rPr>
          <w:rFonts w:ascii="Times New Roman" w:hAnsi="Times New Roman" w:cs="Times New Roman"/>
          <w:sz w:val="28"/>
          <w:szCs w:val="28"/>
          <w:lang w:val="uk-UA"/>
        </w:rPr>
        <w:t xml:space="preserve">. 2014. №2. С. 179-188. </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Поливанюк В. Д. Особливості призначення деяких судових експертиз при розслідуванні злочинів, вчинених у банківській системі України з використанням сучасних інформаційних технологій. </w:t>
      </w:r>
      <w:r w:rsidRPr="00020C8F">
        <w:rPr>
          <w:rFonts w:ascii="Times New Roman" w:hAnsi="Times New Roman" w:cs="Times New Roman"/>
          <w:i/>
          <w:sz w:val="28"/>
          <w:szCs w:val="28"/>
          <w:lang w:val="uk-UA"/>
        </w:rPr>
        <w:t>Науковий вісник Дніпропетровського державного університету внутрішніх справ</w:t>
      </w:r>
      <w:r>
        <w:rPr>
          <w:rFonts w:ascii="Times New Roman" w:hAnsi="Times New Roman" w:cs="Times New Roman"/>
          <w:sz w:val="28"/>
          <w:szCs w:val="28"/>
          <w:lang w:val="uk-UA"/>
        </w:rPr>
        <w:t xml:space="preserve">. 2012. №3. С. 431-438.  </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Прокопенко В. Особливості функціонування фінансових пірамід та їх вплив на розвиток ринку фінансових послуг України. </w:t>
      </w:r>
      <w:r>
        <w:rPr>
          <w:rFonts w:ascii="Times New Roman" w:hAnsi="Times New Roman" w:cs="Times New Roman"/>
          <w:i/>
          <w:sz w:val="28"/>
          <w:szCs w:val="28"/>
          <w:lang w:val="uk-UA"/>
        </w:rPr>
        <w:t xml:space="preserve">Економіка, фінанси, грошовий обіг та кредит. </w:t>
      </w:r>
      <w:r>
        <w:rPr>
          <w:rFonts w:ascii="Times New Roman" w:hAnsi="Times New Roman" w:cs="Times New Roman"/>
          <w:sz w:val="28"/>
          <w:szCs w:val="28"/>
          <w:lang w:val="uk-UA"/>
        </w:rPr>
        <w:t xml:space="preserve">2015. №5. С. 226-232. </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Протидія економічній злочинності / Орлов П. І., Волобуєв А. Ф., Осика І. М., Степанюк Р. Л. та ін. Харків : Нац. ун-т внутр. справ, 2004. 568 с. </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Птушкін Д. А. Розслідування шахрайства, вчиненого щодо об’єктів нерухомого майна громадян: автореф. дис. на здобуття наук. ступ. канд. юрид. наук. Дніпро, 2018. 22 с. </w:t>
      </w:r>
    </w:p>
    <w:p w:rsidR="00CA1A5D" w:rsidRPr="00405F27"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sidRPr="00405F27">
        <w:rPr>
          <w:rFonts w:ascii="Times New Roman" w:hAnsi="Times New Roman" w:cs="Times New Roman"/>
          <w:sz w:val="28"/>
          <w:szCs w:val="28"/>
          <w:lang w:val="uk-UA"/>
        </w:rPr>
        <w:t>Рощин А. И. Книга криминалиста: практическое пособие. Киев : Украина, 1995. 423 с.</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sidRPr="00335350">
        <w:rPr>
          <w:rFonts w:ascii="Times New Roman" w:hAnsi="Times New Roman" w:cs="Times New Roman"/>
          <w:sz w:val="28"/>
          <w:szCs w:val="28"/>
          <w:lang w:val="uk-UA"/>
        </w:rPr>
        <w:lastRenderedPageBreak/>
        <w:t>Салтевський М. В. Криміна</w:t>
      </w:r>
      <w:r>
        <w:rPr>
          <w:rFonts w:ascii="Times New Roman" w:hAnsi="Times New Roman" w:cs="Times New Roman"/>
          <w:sz w:val="28"/>
          <w:szCs w:val="28"/>
          <w:lang w:val="uk-UA"/>
        </w:rPr>
        <w:t xml:space="preserve">лістика (у сучасному викладі) : </w:t>
      </w:r>
      <w:r w:rsidRPr="00335350">
        <w:rPr>
          <w:rFonts w:ascii="Times New Roman" w:hAnsi="Times New Roman" w:cs="Times New Roman"/>
          <w:sz w:val="28"/>
          <w:szCs w:val="28"/>
          <w:lang w:val="uk-UA"/>
        </w:rPr>
        <w:t>підручник</w:t>
      </w:r>
      <w:r>
        <w:rPr>
          <w:rFonts w:ascii="Times New Roman" w:hAnsi="Times New Roman" w:cs="Times New Roman"/>
          <w:sz w:val="28"/>
          <w:szCs w:val="28"/>
          <w:lang w:val="uk-UA"/>
        </w:rPr>
        <w:t xml:space="preserve">. Київ </w:t>
      </w:r>
      <w:r w:rsidRPr="00335350">
        <w:rPr>
          <w:rFonts w:ascii="Times New Roman" w:hAnsi="Times New Roman" w:cs="Times New Roman"/>
          <w:sz w:val="28"/>
          <w:szCs w:val="28"/>
          <w:lang w:val="uk-UA"/>
        </w:rPr>
        <w:t>: Кондор, 2008</w:t>
      </w:r>
      <w:r>
        <w:rPr>
          <w:rFonts w:ascii="Times New Roman" w:hAnsi="Times New Roman" w:cs="Times New Roman"/>
          <w:sz w:val="28"/>
          <w:szCs w:val="28"/>
          <w:lang w:val="uk-UA"/>
        </w:rPr>
        <w:t>.</w:t>
      </w:r>
      <w:r w:rsidRPr="00335350">
        <w:rPr>
          <w:rFonts w:ascii="Times New Roman" w:hAnsi="Times New Roman" w:cs="Times New Roman"/>
          <w:sz w:val="28"/>
          <w:szCs w:val="28"/>
          <w:lang w:val="uk-UA"/>
        </w:rPr>
        <w:t xml:space="preserve"> 594 с.</w:t>
      </w:r>
    </w:p>
    <w:p w:rsidR="00CA1A5D" w:rsidRPr="00335350"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Сандрачук А. А. Характеристика особистості злочинця та потерпілого по справах про шахрайство з об’єктами нерухомості, які знаходяться у приватній власності. </w:t>
      </w:r>
      <w:r>
        <w:rPr>
          <w:rFonts w:ascii="Times New Roman" w:hAnsi="Times New Roman" w:cs="Times New Roman"/>
          <w:i/>
          <w:sz w:val="28"/>
          <w:szCs w:val="28"/>
          <w:lang w:val="uk-UA"/>
        </w:rPr>
        <w:t xml:space="preserve">Вісник Луганського державного університету внутрішніх справ. </w:t>
      </w:r>
      <w:r>
        <w:rPr>
          <w:rFonts w:ascii="Times New Roman" w:hAnsi="Times New Roman" w:cs="Times New Roman"/>
          <w:sz w:val="28"/>
          <w:szCs w:val="28"/>
          <w:lang w:val="uk-UA"/>
        </w:rPr>
        <w:t xml:space="preserve">2007. Вип. 2. С. 178-181. </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sidRPr="005420F4">
        <w:rPr>
          <w:rFonts w:ascii="Times New Roman" w:hAnsi="Times New Roman" w:cs="Times New Roman"/>
          <w:sz w:val="28"/>
          <w:szCs w:val="28"/>
          <w:lang w:val="uk-UA"/>
        </w:rPr>
        <w:t>Сл</w:t>
      </w:r>
      <w:r>
        <w:rPr>
          <w:rFonts w:ascii="Times New Roman" w:hAnsi="Times New Roman" w:cs="Times New Roman"/>
          <w:sz w:val="28"/>
          <w:szCs w:val="28"/>
          <w:lang w:val="uk-UA"/>
        </w:rPr>
        <w:t>овник юридичних термінів</w:t>
      </w:r>
      <w:r w:rsidRPr="005420F4">
        <w:rPr>
          <w:rFonts w:ascii="Times New Roman" w:hAnsi="Times New Roman" w:cs="Times New Roman"/>
          <w:sz w:val="28"/>
          <w:szCs w:val="28"/>
          <w:lang w:val="uk-UA"/>
        </w:rPr>
        <w:t xml:space="preserve"> / Мозоль А. П.,</w:t>
      </w:r>
      <w:r>
        <w:rPr>
          <w:rFonts w:ascii="Times New Roman" w:hAnsi="Times New Roman" w:cs="Times New Roman"/>
          <w:sz w:val="28"/>
          <w:szCs w:val="28"/>
          <w:lang w:val="uk-UA"/>
        </w:rPr>
        <w:t xml:space="preserve"> Мозоль Н. І., Юрковська Л. Г. Київ : Леся, 2014.</w:t>
      </w:r>
      <w:r w:rsidRPr="005420F4">
        <w:rPr>
          <w:rFonts w:ascii="Times New Roman" w:hAnsi="Times New Roman" w:cs="Times New Roman"/>
          <w:sz w:val="28"/>
          <w:szCs w:val="28"/>
          <w:lang w:val="uk-UA"/>
        </w:rPr>
        <w:t xml:space="preserve"> 191 с.</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Тищенко В. В., Аленина Н. Ю. О криминалистической характеристике мошенничества. </w:t>
      </w:r>
      <w:r>
        <w:rPr>
          <w:rFonts w:ascii="Times New Roman" w:hAnsi="Times New Roman" w:cs="Times New Roman"/>
          <w:i/>
          <w:sz w:val="28"/>
          <w:szCs w:val="28"/>
          <w:lang w:val="uk-UA"/>
        </w:rPr>
        <w:t xml:space="preserve">Актуальні проблеми держави і права. </w:t>
      </w:r>
      <w:r w:rsidRPr="00565464">
        <w:rPr>
          <w:rFonts w:ascii="Times New Roman" w:hAnsi="Times New Roman" w:cs="Times New Roman"/>
          <w:sz w:val="28"/>
          <w:szCs w:val="28"/>
          <w:lang w:val="uk-UA"/>
        </w:rPr>
        <w:t xml:space="preserve">2003. С. 190-196. </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Чернявський С. С. Теоретичні та практичні основи методики розслідування фінансового шахрайства: автофер. на здобуття наук. ступ. доктора юрид. наук. Київ, 2010. 36 с. </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sidRPr="00DF370E">
        <w:rPr>
          <w:rFonts w:ascii="Times New Roman" w:hAnsi="Times New Roman" w:cs="Times New Roman"/>
          <w:sz w:val="28"/>
          <w:szCs w:val="28"/>
          <w:lang w:val="uk-UA"/>
        </w:rPr>
        <w:t xml:space="preserve">Чернявський С. С. Концептуальні засади комплексної методики розслідування фінансового шахрайства. </w:t>
      </w:r>
      <w:r>
        <w:rPr>
          <w:rFonts w:ascii="Times New Roman" w:hAnsi="Times New Roman" w:cs="Times New Roman"/>
          <w:i/>
          <w:sz w:val="28"/>
          <w:szCs w:val="28"/>
          <w:lang w:val="uk-UA"/>
        </w:rPr>
        <w:t xml:space="preserve">Вісник НТУУ «КПІ». Політологія. Соціологія. Право. </w:t>
      </w:r>
      <w:r>
        <w:rPr>
          <w:rFonts w:ascii="Times New Roman" w:hAnsi="Times New Roman" w:cs="Times New Roman"/>
          <w:sz w:val="28"/>
          <w:szCs w:val="28"/>
          <w:lang w:val="uk-UA"/>
        </w:rPr>
        <w:t xml:space="preserve">2019. №4. С. 177-183. </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Чернявський С. С. Наукові основи розробки криміналістичної методики розслідування фінансового шахрайства. </w:t>
      </w:r>
      <w:r>
        <w:rPr>
          <w:rFonts w:ascii="Times New Roman" w:hAnsi="Times New Roman" w:cs="Times New Roman"/>
          <w:i/>
          <w:sz w:val="28"/>
          <w:szCs w:val="28"/>
          <w:lang w:val="uk-UA"/>
        </w:rPr>
        <w:t xml:space="preserve">Науковий вісник Київського національного університету внутрішніх справ. </w:t>
      </w:r>
      <w:r>
        <w:rPr>
          <w:rFonts w:ascii="Times New Roman" w:hAnsi="Times New Roman" w:cs="Times New Roman"/>
          <w:sz w:val="28"/>
          <w:szCs w:val="28"/>
          <w:lang w:val="uk-UA"/>
        </w:rPr>
        <w:t xml:space="preserve">2018. №6. С. 89-100. </w:t>
      </w:r>
    </w:p>
    <w:p w:rsidR="00CA1A5D" w:rsidRPr="00DF370E"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Чіпко Н. Криміналістична класифікація та структура криміналістичної характеристики шахрайств у сфері обігу автотранспорту. </w:t>
      </w:r>
      <w:r>
        <w:rPr>
          <w:rFonts w:ascii="Times New Roman" w:hAnsi="Times New Roman" w:cs="Times New Roman"/>
          <w:i/>
          <w:sz w:val="28"/>
          <w:szCs w:val="28"/>
          <w:lang w:val="uk-UA"/>
        </w:rPr>
        <w:t xml:space="preserve">Національний юридичний журнал «Теорія і практика». </w:t>
      </w:r>
      <w:r>
        <w:rPr>
          <w:rFonts w:ascii="Times New Roman" w:hAnsi="Times New Roman" w:cs="Times New Roman"/>
          <w:sz w:val="28"/>
          <w:szCs w:val="28"/>
          <w:lang w:val="uk-UA"/>
        </w:rPr>
        <w:t xml:space="preserve">2017. №12. С. 149-152. </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sidRPr="00DF370E">
        <w:rPr>
          <w:rFonts w:ascii="Times New Roman" w:hAnsi="Times New Roman" w:cs="Times New Roman"/>
          <w:sz w:val="28"/>
          <w:szCs w:val="28"/>
          <w:lang w:val="uk-UA"/>
        </w:rPr>
        <w:t>Чурилов С. Н. Методика расследования преступления : общие положения. Москва : Юстицинформ, 2009. 232 с.</w:t>
      </w:r>
    </w:p>
    <w:p w:rsidR="00CA1A5D" w:rsidRPr="004152C7"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Шаров А. В. Расследование мошенничества в сфере оборота жилища. Москва : Юрлитинформ, 2005. 208 с. </w:t>
      </w:r>
    </w:p>
    <w:p w:rsidR="00CA1A5D" w:rsidRPr="00DF370E"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Шепітько В. Ю. Особливості криміналістичної характеристики шахрайства. </w:t>
      </w:r>
      <w:r>
        <w:rPr>
          <w:rFonts w:ascii="Times New Roman" w:hAnsi="Times New Roman" w:cs="Times New Roman"/>
          <w:i/>
          <w:sz w:val="28"/>
          <w:szCs w:val="28"/>
          <w:lang w:val="uk-UA"/>
        </w:rPr>
        <w:t xml:space="preserve">Вісник Академії правових наук України. </w:t>
      </w:r>
      <w:r>
        <w:rPr>
          <w:rFonts w:ascii="Times New Roman" w:hAnsi="Times New Roman" w:cs="Times New Roman"/>
          <w:sz w:val="28"/>
          <w:szCs w:val="28"/>
          <w:lang w:val="uk-UA"/>
        </w:rPr>
        <w:t xml:space="preserve">1998. №2. С. 141-144. </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sidRPr="005420F4">
        <w:rPr>
          <w:rFonts w:ascii="Times New Roman" w:hAnsi="Times New Roman" w:cs="Times New Roman"/>
          <w:sz w:val="28"/>
          <w:szCs w:val="28"/>
          <w:lang w:val="uk-UA"/>
        </w:rPr>
        <w:t>Шере</w:t>
      </w:r>
      <w:r>
        <w:rPr>
          <w:rFonts w:ascii="Times New Roman" w:hAnsi="Times New Roman" w:cs="Times New Roman"/>
          <w:sz w:val="28"/>
          <w:szCs w:val="28"/>
          <w:lang w:val="uk-UA"/>
        </w:rPr>
        <w:t xml:space="preserve">мет А. П. Криміналістика </w:t>
      </w:r>
      <w:r w:rsidRPr="005420F4">
        <w:rPr>
          <w:rFonts w:ascii="Times New Roman" w:hAnsi="Times New Roman" w:cs="Times New Roman"/>
          <w:sz w:val="28"/>
          <w:szCs w:val="28"/>
          <w:lang w:val="uk-UA"/>
        </w:rPr>
        <w:t>: навч. посібник для студ. вищих навч. закл</w:t>
      </w:r>
      <w:r>
        <w:rPr>
          <w:rFonts w:ascii="Times New Roman" w:hAnsi="Times New Roman" w:cs="Times New Roman"/>
          <w:sz w:val="28"/>
          <w:szCs w:val="28"/>
          <w:lang w:val="uk-UA"/>
        </w:rPr>
        <w:t>. Чернівці : Наші книги, 2008.</w:t>
      </w:r>
      <w:r w:rsidRPr="005420F4">
        <w:rPr>
          <w:rFonts w:ascii="Times New Roman" w:hAnsi="Times New Roman" w:cs="Times New Roman"/>
          <w:sz w:val="28"/>
          <w:szCs w:val="28"/>
          <w:lang w:val="uk-UA"/>
        </w:rPr>
        <w:t xml:space="preserve"> 440 с.</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Шушко О. О. Особливості дослідження первинних документів. </w:t>
      </w:r>
      <w:r w:rsidRPr="001F68A7">
        <w:rPr>
          <w:rFonts w:ascii="Times New Roman" w:hAnsi="Times New Roman" w:cs="Times New Roman"/>
          <w:i/>
          <w:sz w:val="28"/>
          <w:szCs w:val="28"/>
          <w:lang w:val="uk-UA"/>
        </w:rPr>
        <w:t>Криміналістичний вісник</w:t>
      </w:r>
      <w:r>
        <w:rPr>
          <w:rFonts w:ascii="Times New Roman" w:hAnsi="Times New Roman" w:cs="Times New Roman"/>
          <w:sz w:val="28"/>
          <w:szCs w:val="28"/>
          <w:lang w:val="uk-UA"/>
        </w:rPr>
        <w:t xml:space="preserve">. 2014. №2(22). С. 184-189. </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Щербаченко А. К. Механизм мошенничества, совершенного группой лиц. </w:t>
      </w:r>
      <w:r>
        <w:rPr>
          <w:rFonts w:ascii="Times New Roman" w:hAnsi="Times New Roman" w:cs="Times New Roman"/>
          <w:i/>
          <w:sz w:val="28"/>
          <w:szCs w:val="28"/>
        </w:rPr>
        <w:t xml:space="preserve">Общество и право. </w:t>
      </w:r>
      <w:r>
        <w:rPr>
          <w:rFonts w:ascii="Times New Roman" w:hAnsi="Times New Roman" w:cs="Times New Roman"/>
          <w:sz w:val="28"/>
          <w:szCs w:val="28"/>
        </w:rPr>
        <w:t>2020. №1 (71). С. 65-70.</w:t>
      </w:r>
    </w:p>
    <w:p w:rsidR="00CA1A5D"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sidRPr="005420F4">
        <w:rPr>
          <w:rFonts w:ascii="Times New Roman" w:hAnsi="Times New Roman" w:cs="Times New Roman"/>
          <w:sz w:val="28"/>
          <w:szCs w:val="28"/>
          <w:lang w:val="uk-UA"/>
        </w:rPr>
        <w:t>Ябло</w:t>
      </w:r>
      <w:r>
        <w:rPr>
          <w:rFonts w:ascii="Times New Roman" w:hAnsi="Times New Roman" w:cs="Times New Roman"/>
          <w:sz w:val="28"/>
          <w:szCs w:val="28"/>
          <w:lang w:val="uk-UA"/>
        </w:rPr>
        <w:t xml:space="preserve">ков Н. П. Криминалистика </w:t>
      </w:r>
      <w:r w:rsidRPr="005420F4">
        <w:rPr>
          <w:rFonts w:ascii="Times New Roman" w:hAnsi="Times New Roman" w:cs="Times New Roman"/>
          <w:sz w:val="28"/>
          <w:szCs w:val="28"/>
          <w:lang w:val="uk-UA"/>
        </w:rPr>
        <w:t>: учеб. для студентов вузов, обучающихся п</w:t>
      </w:r>
      <w:r>
        <w:rPr>
          <w:rFonts w:ascii="Times New Roman" w:hAnsi="Times New Roman" w:cs="Times New Roman"/>
          <w:sz w:val="28"/>
          <w:szCs w:val="28"/>
          <w:lang w:val="uk-UA"/>
        </w:rPr>
        <w:t>о специальности “Юриспруденция”.</w:t>
      </w:r>
      <w:r w:rsidRPr="005420F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Москва </w:t>
      </w:r>
      <w:r w:rsidRPr="005420F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ЛексЭст, 2006. </w:t>
      </w:r>
      <w:r w:rsidRPr="005420F4">
        <w:rPr>
          <w:rFonts w:ascii="Times New Roman" w:hAnsi="Times New Roman" w:cs="Times New Roman"/>
          <w:sz w:val="28"/>
          <w:szCs w:val="28"/>
          <w:lang w:val="uk-UA"/>
        </w:rPr>
        <w:t>373 с.</w:t>
      </w:r>
    </w:p>
    <w:p w:rsidR="00CA1A5D" w:rsidRPr="00582074"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Яблоков Н. П. Расследование хищений путем мошенничества / Криминалистика: учебник для вузов. Москва : БЕК, 1996. 578 с. </w:t>
      </w:r>
    </w:p>
    <w:p w:rsidR="00CA1A5D" w:rsidRPr="005420F4"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Ярмоленко Ю. Сучасні технології побудови фінансових пірамід. </w:t>
      </w:r>
      <w:r>
        <w:rPr>
          <w:rFonts w:ascii="Times New Roman" w:hAnsi="Times New Roman" w:cs="Times New Roman"/>
          <w:i/>
          <w:sz w:val="28"/>
          <w:szCs w:val="28"/>
          <w:lang w:val="uk-UA"/>
        </w:rPr>
        <w:t xml:space="preserve">Право і суспільство. </w:t>
      </w:r>
      <w:r>
        <w:rPr>
          <w:rFonts w:ascii="Times New Roman" w:hAnsi="Times New Roman" w:cs="Times New Roman"/>
          <w:sz w:val="28"/>
          <w:szCs w:val="28"/>
          <w:lang w:val="uk-UA"/>
        </w:rPr>
        <w:t xml:space="preserve">2014. №1. С. 176-182. </w:t>
      </w:r>
    </w:p>
    <w:p w:rsidR="00CA1A5D" w:rsidRPr="004152C7" w:rsidRDefault="00CA1A5D" w:rsidP="00CA1A5D">
      <w:pPr>
        <w:pStyle w:val="ac"/>
        <w:spacing w:after="0" w:line="360" w:lineRule="auto"/>
        <w:ind w:left="360"/>
        <w:jc w:val="center"/>
        <w:rPr>
          <w:rFonts w:ascii="Times New Roman" w:eastAsia="Times New Roman" w:hAnsi="Times New Roman" w:cs="Times New Roman"/>
          <w:sz w:val="28"/>
          <w:szCs w:val="28"/>
          <w:lang w:eastAsia="ru-RU"/>
        </w:rPr>
      </w:pPr>
      <w:r w:rsidRPr="005420F4">
        <w:rPr>
          <w:rFonts w:ascii="Times New Roman" w:eastAsia="Times New Roman" w:hAnsi="Times New Roman" w:cs="Times New Roman"/>
          <w:sz w:val="28"/>
          <w:szCs w:val="28"/>
          <w:u w:val="single"/>
          <w:lang w:val="uk-UA" w:eastAsia="ru-RU"/>
        </w:rPr>
        <w:t>Матеріали практики</w:t>
      </w:r>
    </w:p>
    <w:p w:rsidR="00CA1A5D" w:rsidRPr="00643CAF"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Єдиний державний реєстр судових справ.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r w:rsidRPr="001F68A7">
        <w:rPr>
          <w:rFonts w:ascii="Times New Roman" w:hAnsi="Times New Roman" w:cs="Times New Roman"/>
          <w:sz w:val="28"/>
          <w:szCs w:val="28"/>
          <w:lang w:val="en-US"/>
        </w:rPr>
        <w:t>http</w:t>
      </w:r>
      <w:r w:rsidRPr="001F68A7">
        <w:rPr>
          <w:rFonts w:ascii="Times New Roman" w:hAnsi="Times New Roman" w:cs="Times New Roman"/>
          <w:sz w:val="28"/>
          <w:szCs w:val="28"/>
          <w:lang w:val="uk-UA"/>
        </w:rPr>
        <w:t>://www.reyestr.court.gov.ua/</w:t>
      </w:r>
      <w:r>
        <w:rPr>
          <w:rFonts w:ascii="Times New Roman" w:hAnsi="Times New Roman" w:cs="Times New Roman"/>
          <w:sz w:val="28"/>
          <w:szCs w:val="28"/>
          <w:lang w:val="uk-UA"/>
        </w:rPr>
        <w:t xml:space="preserve"> (дата звернення: 01.11.2020). </w:t>
      </w:r>
    </w:p>
    <w:p w:rsidR="00CA1A5D" w:rsidRDefault="00CA1A5D" w:rsidP="00CA1A5D">
      <w:pPr>
        <w:pStyle w:val="ab"/>
        <w:numPr>
          <w:ilvl w:val="0"/>
          <w:numId w:val="19"/>
        </w:numPr>
        <w:spacing w:line="360" w:lineRule="auto"/>
        <w:ind w:left="0" w:firstLine="709"/>
        <w:jc w:val="both"/>
        <w:rPr>
          <w:rFonts w:ascii="Times New Roman" w:eastAsia="Times New Roman" w:hAnsi="Times New Roman" w:cs="Times New Roman"/>
          <w:sz w:val="28"/>
          <w:szCs w:val="28"/>
          <w:lang w:val="uk-UA" w:eastAsia="ru-RU"/>
        </w:rPr>
      </w:pPr>
      <w:r w:rsidRPr="005420F4">
        <w:rPr>
          <w:rFonts w:ascii="Times New Roman" w:eastAsia="Times New Roman" w:hAnsi="Times New Roman" w:cs="Times New Roman"/>
          <w:sz w:val="28"/>
          <w:szCs w:val="28"/>
          <w:lang w:eastAsia="ru-RU"/>
        </w:rPr>
        <w:t>Про судову</w:t>
      </w:r>
      <w:r>
        <w:rPr>
          <w:rFonts w:ascii="Times New Roman" w:eastAsia="Times New Roman" w:hAnsi="Times New Roman" w:cs="Times New Roman"/>
          <w:sz w:val="28"/>
          <w:szCs w:val="28"/>
          <w:lang w:val="uk-UA" w:eastAsia="ru-RU"/>
        </w:rPr>
        <w:t xml:space="preserve"> </w:t>
      </w:r>
      <w:r w:rsidRPr="005420F4">
        <w:rPr>
          <w:rFonts w:ascii="Times New Roman" w:eastAsia="Times New Roman" w:hAnsi="Times New Roman" w:cs="Times New Roman"/>
          <w:sz w:val="28"/>
          <w:szCs w:val="28"/>
          <w:lang w:eastAsia="ru-RU"/>
        </w:rPr>
        <w:t>експертизу в кримінал</w:t>
      </w:r>
      <w:r>
        <w:rPr>
          <w:rFonts w:ascii="Times New Roman" w:eastAsia="Times New Roman" w:hAnsi="Times New Roman" w:cs="Times New Roman"/>
          <w:sz w:val="28"/>
          <w:szCs w:val="28"/>
          <w:lang w:eastAsia="ru-RU"/>
        </w:rPr>
        <w:t>ьних і цивільних справах</w:t>
      </w:r>
      <w:r w:rsidRPr="005420F4">
        <w:rPr>
          <w:rFonts w:ascii="Times New Roman" w:eastAsia="Times New Roman" w:hAnsi="Times New Roman" w:cs="Times New Roman"/>
          <w:sz w:val="28"/>
          <w:szCs w:val="28"/>
          <w:lang w:eastAsia="ru-RU"/>
        </w:rPr>
        <w:t xml:space="preserve"> / Постанова Пленуму Верховного Суду України № 8 від 30 травня 1997 р. </w:t>
      </w:r>
      <w:r w:rsidRPr="001F68A7">
        <w:rPr>
          <w:rFonts w:ascii="Times New Roman" w:eastAsia="Times New Roman" w:hAnsi="Times New Roman" w:cs="Times New Roman"/>
          <w:sz w:val="28"/>
          <w:szCs w:val="28"/>
          <w:lang w:val="en-US" w:eastAsia="ru-RU"/>
        </w:rPr>
        <w:t>URL</w:t>
      </w:r>
      <w:r w:rsidRPr="001F68A7">
        <w:rPr>
          <w:rFonts w:ascii="Times New Roman" w:eastAsia="Times New Roman" w:hAnsi="Times New Roman" w:cs="Times New Roman"/>
          <w:sz w:val="28"/>
          <w:szCs w:val="28"/>
          <w:lang w:val="uk-UA" w:eastAsia="ru-RU"/>
        </w:rPr>
        <w:t xml:space="preserve">: </w:t>
      </w:r>
      <w:r w:rsidRPr="001F68A7">
        <w:rPr>
          <w:rFonts w:ascii="Times New Roman" w:eastAsia="Times New Roman" w:hAnsi="Times New Roman" w:cs="Times New Roman"/>
          <w:sz w:val="28"/>
          <w:szCs w:val="28"/>
          <w:lang w:eastAsia="ru-RU"/>
        </w:rPr>
        <w:t>https://zakon.rada.gov.ua/laws/show/v0008700-97</w:t>
      </w:r>
      <w:r>
        <w:rPr>
          <w:rFonts w:ascii="Times New Roman" w:eastAsia="Times New Roman" w:hAnsi="Times New Roman" w:cs="Times New Roman"/>
          <w:sz w:val="28"/>
          <w:szCs w:val="28"/>
          <w:lang w:val="uk-UA" w:eastAsia="ru-RU"/>
        </w:rPr>
        <w:t xml:space="preserve"> </w:t>
      </w:r>
      <w:r w:rsidRPr="001F68A7">
        <w:rPr>
          <w:rFonts w:ascii="Times New Roman" w:eastAsia="Times New Roman" w:hAnsi="Times New Roman" w:cs="Times New Roman"/>
          <w:sz w:val="28"/>
          <w:szCs w:val="28"/>
          <w:lang w:val="uk-UA" w:eastAsia="ru-RU"/>
        </w:rPr>
        <w:t>(дата звернення: 01.1</w:t>
      </w:r>
      <w:r>
        <w:rPr>
          <w:rFonts w:ascii="Times New Roman" w:eastAsia="Times New Roman" w:hAnsi="Times New Roman" w:cs="Times New Roman"/>
          <w:sz w:val="28"/>
          <w:szCs w:val="28"/>
          <w:lang w:val="uk-UA" w:eastAsia="ru-RU"/>
        </w:rPr>
        <w:t>1</w:t>
      </w:r>
      <w:r w:rsidRPr="001F68A7">
        <w:rPr>
          <w:rFonts w:ascii="Times New Roman" w:eastAsia="Times New Roman" w:hAnsi="Times New Roman" w:cs="Times New Roman"/>
          <w:sz w:val="28"/>
          <w:szCs w:val="28"/>
          <w:lang w:val="uk-UA" w:eastAsia="ru-RU"/>
        </w:rPr>
        <w:t>.20</w:t>
      </w:r>
      <w:r>
        <w:rPr>
          <w:rFonts w:ascii="Times New Roman" w:eastAsia="Times New Roman" w:hAnsi="Times New Roman" w:cs="Times New Roman"/>
          <w:sz w:val="28"/>
          <w:szCs w:val="28"/>
          <w:lang w:val="uk-UA" w:eastAsia="ru-RU"/>
        </w:rPr>
        <w:t>20</w:t>
      </w:r>
      <w:r w:rsidRPr="001F68A7">
        <w:rPr>
          <w:rFonts w:ascii="Times New Roman" w:eastAsia="Times New Roman" w:hAnsi="Times New Roman" w:cs="Times New Roman"/>
          <w:sz w:val="28"/>
          <w:szCs w:val="28"/>
          <w:lang w:val="uk-UA" w:eastAsia="ru-RU"/>
        </w:rPr>
        <w:t>).</w:t>
      </w:r>
    </w:p>
    <w:p w:rsidR="00CA1A5D" w:rsidRPr="001F68A7" w:rsidRDefault="00CA1A5D" w:rsidP="00CA1A5D">
      <w:pPr>
        <w:pStyle w:val="ab"/>
        <w:numPr>
          <w:ilvl w:val="0"/>
          <w:numId w:val="19"/>
        </w:numPr>
        <w:spacing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Про судову практику у справах про злочини проти власності : Постанова Пленуму Верховного Суду України від 6 листопада 2009 р. №10. </w:t>
      </w:r>
      <w:r>
        <w:rPr>
          <w:rFonts w:ascii="Times New Roman" w:eastAsia="Times New Roman" w:hAnsi="Times New Roman" w:cs="Times New Roman"/>
          <w:i/>
          <w:sz w:val="28"/>
          <w:szCs w:val="28"/>
          <w:lang w:val="uk-UA" w:eastAsia="ru-RU"/>
        </w:rPr>
        <w:t xml:space="preserve">Збірник постанов Пленуму Верховного Суду України з кримінальних справ </w:t>
      </w:r>
      <w:r>
        <w:rPr>
          <w:rFonts w:ascii="Times New Roman" w:eastAsia="Times New Roman" w:hAnsi="Times New Roman" w:cs="Times New Roman"/>
          <w:sz w:val="28"/>
          <w:szCs w:val="28"/>
          <w:lang w:val="uk-UA" w:eastAsia="ru-RU"/>
        </w:rPr>
        <w:t xml:space="preserve">(1973-2011 рр.). Харків, 2011. 550 с. </w:t>
      </w:r>
    </w:p>
    <w:p w:rsidR="00CA1A5D" w:rsidRPr="002B4FA5" w:rsidRDefault="00CA1A5D" w:rsidP="00CA1A5D">
      <w:pPr>
        <w:pStyle w:val="ab"/>
        <w:numPr>
          <w:ilvl w:val="0"/>
          <w:numId w:val="19"/>
        </w:numPr>
        <w:spacing w:line="360" w:lineRule="auto"/>
        <w:ind w:left="0" w:firstLine="709"/>
        <w:jc w:val="both"/>
        <w:rPr>
          <w:rFonts w:ascii="Times New Roman" w:hAnsi="Times New Roman" w:cs="Times New Roman"/>
          <w:sz w:val="28"/>
          <w:szCs w:val="28"/>
          <w:lang w:val="uk-UA"/>
        </w:rPr>
      </w:pPr>
      <w:r w:rsidRPr="005420F4">
        <w:rPr>
          <w:rFonts w:ascii="Times New Roman" w:eastAsia="Times New Roman" w:hAnsi="Times New Roman" w:cs="Times New Roman"/>
          <w:sz w:val="28"/>
          <w:szCs w:val="28"/>
          <w:lang w:eastAsia="ru-RU"/>
        </w:rPr>
        <w:t>Україна. Верховний Суд. Збірник постанов Пленуму Верховного Суду України у кримінальних справах (Кримінальне право України</w:t>
      </w:r>
      <w:r>
        <w:rPr>
          <w:rFonts w:ascii="Times New Roman" w:eastAsia="Times New Roman" w:hAnsi="Times New Roman" w:cs="Times New Roman"/>
          <w:sz w:val="28"/>
          <w:szCs w:val="28"/>
          <w:lang w:eastAsia="ru-RU"/>
        </w:rPr>
        <w:t xml:space="preserve">): 1973–2014 рр. </w:t>
      </w:r>
      <w:r w:rsidRPr="005420F4">
        <w:rPr>
          <w:rFonts w:ascii="Times New Roman" w:eastAsia="Times New Roman" w:hAnsi="Times New Roman" w:cs="Times New Roman"/>
          <w:sz w:val="28"/>
          <w:szCs w:val="28"/>
          <w:lang w:eastAsia="ru-RU"/>
        </w:rPr>
        <w:t>: станом на 20.10.2014 р. Черкаси :</w:t>
      </w:r>
      <w:r>
        <w:rPr>
          <w:rFonts w:ascii="Times New Roman" w:eastAsia="Times New Roman" w:hAnsi="Times New Roman" w:cs="Times New Roman"/>
          <w:sz w:val="28"/>
          <w:szCs w:val="28"/>
          <w:lang w:val="uk-UA" w:eastAsia="ru-RU"/>
        </w:rPr>
        <w:t xml:space="preserve"> </w:t>
      </w:r>
      <w:r w:rsidRPr="005420F4">
        <w:rPr>
          <w:rFonts w:ascii="Times New Roman" w:eastAsia="Times New Roman" w:hAnsi="Times New Roman" w:cs="Times New Roman"/>
          <w:sz w:val="28"/>
          <w:szCs w:val="28"/>
          <w:lang w:eastAsia="ru-RU"/>
        </w:rPr>
        <w:t>ЧНУ</w:t>
      </w:r>
      <w:r>
        <w:rPr>
          <w:rFonts w:ascii="Times New Roman" w:eastAsia="Times New Roman" w:hAnsi="Times New Roman" w:cs="Times New Roman"/>
          <w:sz w:val="28"/>
          <w:szCs w:val="28"/>
          <w:lang w:val="uk-UA" w:eastAsia="ru-RU"/>
        </w:rPr>
        <w:t xml:space="preserve"> </w:t>
      </w:r>
      <w:r w:rsidRPr="005420F4">
        <w:rPr>
          <w:rFonts w:ascii="Times New Roman" w:eastAsia="Times New Roman" w:hAnsi="Times New Roman" w:cs="Times New Roman"/>
          <w:sz w:val="28"/>
          <w:szCs w:val="28"/>
          <w:lang w:eastAsia="ru-RU"/>
        </w:rPr>
        <w:t>ім</w:t>
      </w:r>
      <w:r>
        <w:rPr>
          <w:rFonts w:ascii="Times New Roman" w:eastAsia="Times New Roman" w:hAnsi="Times New Roman" w:cs="Times New Roman"/>
          <w:sz w:val="28"/>
          <w:szCs w:val="28"/>
          <w:lang w:eastAsia="ru-RU"/>
        </w:rPr>
        <w:t>. Богдана Хмельницького, 2014.</w:t>
      </w:r>
      <w:r w:rsidRPr="005420F4">
        <w:rPr>
          <w:rFonts w:ascii="Times New Roman" w:eastAsia="Times New Roman" w:hAnsi="Times New Roman" w:cs="Times New Roman"/>
          <w:sz w:val="28"/>
          <w:szCs w:val="28"/>
          <w:lang w:eastAsia="ru-RU"/>
        </w:rPr>
        <w:t xml:space="preserve"> 305 с.</w:t>
      </w:r>
    </w:p>
    <w:p w:rsidR="00CA1A5D" w:rsidRDefault="00CA1A5D" w:rsidP="00CA1A5D"/>
    <w:p w:rsidR="002357C2" w:rsidRPr="00CA1A5D" w:rsidRDefault="002357C2"/>
    <w:sectPr w:rsidR="002357C2" w:rsidRPr="00CA1A5D" w:rsidSect="009C0F22">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7046" w:rsidRDefault="004A7046" w:rsidP="009C0F22">
      <w:pPr>
        <w:spacing w:after="0" w:line="240" w:lineRule="auto"/>
      </w:pPr>
      <w:r>
        <w:separator/>
      </w:r>
    </w:p>
  </w:endnote>
  <w:endnote w:type="continuationSeparator" w:id="0">
    <w:p w:rsidR="004A7046" w:rsidRDefault="004A7046" w:rsidP="009C0F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7046" w:rsidRDefault="004A7046" w:rsidP="009C0F22">
      <w:pPr>
        <w:spacing w:after="0" w:line="240" w:lineRule="auto"/>
      </w:pPr>
      <w:r>
        <w:separator/>
      </w:r>
    </w:p>
  </w:footnote>
  <w:footnote w:type="continuationSeparator" w:id="0">
    <w:p w:rsidR="004A7046" w:rsidRDefault="004A7046" w:rsidP="009C0F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4313295"/>
      <w:docPartObj>
        <w:docPartGallery w:val="Page Numbers (Top of Page)"/>
        <w:docPartUnique/>
      </w:docPartObj>
    </w:sdtPr>
    <w:sdtEndPr/>
    <w:sdtContent>
      <w:p w:rsidR="009C0F22" w:rsidRDefault="009C0F22">
        <w:pPr>
          <w:pStyle w:val="a7"/>
          <w:jc w:val="right"/>
        </w:pPr>
        <w:r>
          <w:fldChar w:fldCharType="begin"/>
        </w:r>
        <w:r>
          <w:instrText>PAGE   \* MERGEFORMAT</w:instrText>
        </w:r>
        <w:r>
          <w:fldChar w:fldCharType="separate"/>
        </w:r>
        <w:r w:rsidR="0061721C">
          <w:rPr>
            <w:noProof/>
          </w:rPr>
          <w:t>6</w:t>
        </w:r>
        <w:r>
          <w:fldChar w:fldCharType="end"/>
        </w:r>
      </w:p>
    </w:sdtContent>
  </w:sdt>
  <w:p w:rsidR="009C0F22" w:rsidRDefault="009C0F22">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E3086"/>
    <w:multiLevelType w:val="multilevel"/>
    <w:tmpl w:val="84262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925071"/>
    <w:multiLevelType w:val="multilevel"/>
    <w:tmpl w:val="95821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F10A9D"/>
    <w:multiLevelType w:val="multilevel"/>
    <w:tmpl w:val="BF34C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B946A5"/>
    <w:multiLevelType w:val="multilevel"/>
    <w:tmpl w:val="C6A2C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71272C"/>
    <w:multiLevelType w:val="multilevel"/>
    <w:tmpl w:val="EA763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331457"/>
    <w:multiLevelType w:val="multilevel"/>
    <w:tmpl w:val="DEE82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F30466"/>
    <w:multiLevelType w:val="multilevel"/>
    <w:tmpl w:val="E5A20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DFC217F"/>
    <w:multiLevelType w:val="multilevel"/>
    <w:tmpl w:val="6978B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08E4D18"/>
    <w:multiLevelType w:val="multilevel"/>
    <w:tmpl w:val="94EC8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38048B4"/>
    <w:multiLevelType w:val="multilevel"/>
    <w:tmpl w:val="A9827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3E15CCA"/>
    <w:multiLevelType w:val="multilevel"/>
    <w:tmpl w:val="F03A7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0807B48"/>
    <w:multiLevelType w:val="multilevel"/>
    <w:tmpl w:val="B15CC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BE36483"/>
    <w:multiLevelType w:val="multilevel"/>
    <w:tmpl w:val="7F2A1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1C87C7A"/>
    <w:multiLevelType w:val="multilevel"/>
    <w:tmpl w:val="47CE3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8A95D1E"/>
    <w:multiLevelType w:val="hybridMultilevel"/>
    <w:tmpl w:val="650E49E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D482EEF"/>
    <w:multiLevelType w:val="multilevel"/>
    <w:tmpl w:val="7F404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F6F4846"/>
    <w:multiLevelType w:val="multilevel"/>
    <w:tmpl w:val="E3142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42D3CF8"/>
    <w:multiLevelType w:val="hybridMultilevel"/>
    <w:tmpl w:val="B9B4DECC"/>
    <w:lvl w:ilvl="0" w:tplc="DB1C3F82">
      <w:start w:val="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nsid w:val="76FC7B14"/>
    <w:multiLevelType w:val="multilevel"/>
    <w:tmpl w:val="1E34F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3"/>
  </w:num>
  <w:num w:numId="3">
    <w:abstractNumId w:val="7"/>
  </w:num>
  <w:num w:numId="4">
    <w:abstractNumId w:val="2"/>
  </w:num>
  <w:num w:numId="5">
    <w:abstractNumId w:val="15"/>
  </w:num>
  <w:num w:numId="6">
    <w:abstractNumId w:val="3"/>
  </w:num>
  <w:num w:numId="7">
    <w:abstractNumId w:val="12"/>
  </w:num>
  <w:num w:numId="8">
    <w:abstractNumId w:val="6"/>
  </w:num>
  <w:num w:numId="9">
    <w:abstractNumId w:val="8"/>
  </w:num>
  <w:num w:numId="10">
    <w:abstractNumId w:val="1"/>
  </w:num>
  <w:num w:numId="11">
    <w:abstractNumId w:val="9"/>
  </w:num>
  <w:num w:numId="12">
    <w:abstractNumId w:val="4"/>
  </w:num>
  <w:num w:numId="13">
    <w:abstractNumId w:val="5"/>
  </w:num>
  <w:num w:numId="14">
    <w:abstractNumId w:val="18"/>
  </w:num>
  <w:num w:numId="15">
    <w:abstractNumId w:val="11"/>
  </w:num>
  <w:num w:numId="16">
    <w:abstractNumId w:val="16"/>
  </w:num>
  <w:num w:numId="17">
    <w:abstractNumId w:val="0"/>
  </w:num>
  <w:num w:numId="18">
    <w:abstractNumId w:val="17"/>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B04"/>
    <w:rsid w:val="000E12F2"/>
    <w:rsid w:val="002357C2"/>
    <w:rsid w:val="004A7046"/>
    <w:rsid w:val="004F54FD"/>
    <w:rsid w:val="00601C03"/>
    <w:rsid w:val="0061721C"/>
    <w:rsid w:val="00965D92"/>
    <w:rsid w:val="00971C0A"/>
    <w:rsid w:val="009C0F22"/>
    <w:rsid w:val="00AD43E4"/>
    <w:rsid w:val="00B52B04"/>
    <w:rsid w:val="00CA1A5D"/>
    <w:rsid w:val="00D20C0F"/>
    <w:rsid w:val="00D223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12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E12F2"/>
    <w:pPr>
      <w:spacing w:before="100" w:beforeAutospacing="1" w:after="100" w:afterAutospacing="1" w:line="240" w:lineRule="auto"/>
    </w:pPr>
    <w:rPr>
      <w:rFonts w:eastAsia="Times New Roman" w:cs="Times New Roman"/>
      <w:sz w:val="24"/>
      <w:szCs w:val="24"/>
      <w:lang w:eastAsia="ru-RU"/>
    </w:rPr>
  </w:style>
  <w:style w:type="character" w:styleId="a4">
    <w:name w:val="Strong"/>
    <w:basedOn w:val="a0"/>
    <w:uiPriority w:val="22"/>
    <w:qFormat/>
    <w:rsid w:val="000E12F2"/>
    <w:rPr>
      <w:b/>
      <w:bCs/>
    </w:rPr>
  </w:style>
  <w:style w:type="character" w:styleId="a5">
    <w:name w:val="Hyperlink"/>
    <w:basedOn w:val="a0"/>
    <w:uiPriority w:val="99"/>
    <w:unhideWhenUsed/>
    <w:rsid w:val="000E12F2"/>
    <w:rPr>
      <w:color w:val="0563C1" w:themeColor="hyperlink"/>
      <w:u w:val="single"/>
    </w:rPr>
  </w:style>
  <w:style w:type="character" w:styleId="a6">
    <w:name w:val="FollowedHyperlink"/>
    <w:basedOn w:val="a0"/>
    <w:uiPriority w:val="99"/>
    <w:semiHidden/>
    <w:unhideWhenUsed/>
    <w:rsid w:val="000E12F2"/>
    <w:rPr>
      <w:color w:val="954F72" w:themeColor="followedHyperlink"/>
      <w:u w:val="single"/>
    </w:rPr>
  </w:style>
  <w:style w:type="paragraph" w:styleId="a7">
    <w:name w:val="header"/>
    <w:basedOn w:val="a"/>
    <w:link w:val="a8"/>
    <w:uiPriority w:val="99"/>
    <w:unhideWhenUsed/>
    <w:rsid w:val="009C0F2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C0F22"/>
  </w:style>
  <w:style w:type="paragraph" w:styleId="a9">
    <w:name w:val="footer"/>
    <w:basedOn w:val="a"/>
    <w:link w:val="aa"/>
    <w:uiPriority w:val="99"/>
    <w:unhideWhenUsed/>
    <w:rsid w:val="009C0F2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C0F22"/>
  </w:style>
  <w:style w:type="paragraph" w:styleId="ab">
    <w:name w:val="No Spacing"/>
    <w:uiPriority w:val="1"/>
    <w:qFormat/>
    <w:rsid w:val="00CA1A5D"/>
    <w:pPr>
      <w:spacing w:after="0" w:line="240" w:lineRule="auto"/>
    </w:pPr>
    <w:rPr>
      <w:rFonts w:asciiTheme="minorHAnsi" w:hAnsiTheme="minorHAnsi"/>
    </w:rPr>
  </w:style>
  <w:style w:type="paragraph" w:styleId="ac">
    <w:name w:val="List Paragraph"/>
    <w:basedOn w:val="a"/>
    <w:uiPriority w:val="34"/>
    <w:qFormat/>
    <w:rsid w:val="00CA1A5D"/>
    <w:pPr>
      <w:spacing w:after="200" w:line="276" w:lineRule="auto"/>
      <w:ind w:left="720"/>
      <w:contextualSpacing/>
    </w:pPr>
    <w:rPr>
      <w:rFonts w:asciiTheme="minorHAnsi" w:hAnsiTheme="minorHAnsi"/>
    </w:rPr>
  </w:style>
  <w:style w:type="character" w:customStyle="1" w:styleId="rvts9">
    <w:name w:val="rvts9"/>
    <w:basedOn w:val="a0"/>
    <w:rsid w:val="00CA1A5D"/>
  </w:style>
  <w:style w:type="character" w:customStyle="1" w:styleId="rvts44">
    <w:name w:val="rvts44"/>
    <w:basedOn w:val="a0"/>
    <w:rsid w:val="00CA1A5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12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E12F2"/>
    <w:pPr>
      <w:spacing w:before="100" w:beforeAutospacing="1" w:after="100" w:afterAutospacing="1" w:line="240" w:lineRule="auto"/>
    </w:pPr>
    <w:rPr>
      <w:rFonts w:eastAsia="Times New Roman" w:cs="Times New Roman"/>
      <w:sz w:val="24"/>
      <w:szCs w:val="24"/>
      <w:lang w:eastAsia="ru-RU"/>
    </w:rPr>
  </w:style>
  <w:style w:type="character" w:styleId="a4">
    <w:name w:val="Strong"/>
    <w:basedOn w:val="a0"/>
    <w:uiPriority w:val="22"/>
    <w:qFormat/>
    <w:rsid w:val="000E12F2"/>
    <w:rPr>
      <w:b/>
      <w:bCs/>
    </w:rPr>
  </w:style>
  <w:style w:type="character" w:styleId="a5">
    <w:name w:val="Hyperlink"/>
    <w:basedOn w:val="a0"/>
    <w:uiPriority w:val="99"/>
    <w:unhideWhenUsed/>
    <w:rsid w:val="000E12F2"/>
    <w:rPr>
      <w:color w:val="0563C1" w:themeColor="hyperlink"/>
      <w:u w:val="single"/>
    </w:rPr>
  </w:style>
  <w:style w:type="character" w:styleId="a6">
    <w:name w:val="FollowedHyperlink"/>
    <w:basedOn w:val="a0"/>
    <w:uiPriority w:val="99"/>
    <w:semiHidden/>
    <w:unhideWhenUsed/>
    <w:rsid w:val="000E12F2"/>
    <w:rPr>
      <w:color w:val="954F72" w:themeColor="followedHyperlink"/>
      <w:u w:val="single"/>
    </w:rPr>
  </w:style>
  <w:style w:type="paragraph" w:styleId="a7">
    <w:name w:val="header"/>
    <w:basedOn w:val="a"/>
    <w:link w:val="a8"/>
    <w:uiPriority w:val="99"/>
    <w:unhideWhenUsed/>
    <w:rsid w:val="009C0F2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C0F22"/>
  </w:style>
  <w:style w:type="paragraph" w:styleId="a9">
    <w:name w:val="footer"/>
    <w:basedOn w:val="a"/>
    <w:link w:val="aa"/>
    <w:uiPriority w:val="99"/>
    <w:unhideWhenUsed/>
    <w:rsid w:val="009C0F2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C0F22"/>
  </w:style>
  <w:style w:type="paragraph" w:styleId="ab">
    <w:name w:val="No Spacing"/>
    <w:uiPriority w:val="1"/>
    <w:qFormat/>
    <w:rsid w:val="00CA1A5D"/>
    <w:pPr>
      <w:spacing w:after="0" w:line="240" w:lineRule="auto"/>
    </w:pPr>
    <w:rPr>
      <w:rFonts w:asciiTheme="minorHAnsi" w:hAnsiTheme="minorHAnsi"/>
    </w:rPr>
  </w:style>
  <w:style w:type="paragraph" w:styleId="ac">
    <w:name w:val="List Paragraph"/>
    <w:basedOn w:val="a"/>
    <w:uiPriority w:val="34"/>
    <w:qFormat/>
    <w:rsid w:val="00CA1A5D"/>
    <w:pPr>
      <w:spacing w:after="200" w:line="276" w:lineRule="auto"/>
      <w:ind w:left="720"/>
      <w:contextualSpacing/>
    </w:pPr>
    <w:rPr>
      <w:rFonts w:asciiTheme="minorHAnsi" w:hAnsiTheme="minorHAnsi"/>
    </w:rPr>
  </w:style>
  <w:style w:type="character" w:customStyle="1" w:styleId="rvts9">
    <w:name w:val="rvts9"/>
    <w:basedOn w:val="a0"/>
    <w:rsid w:val="00CA1A5D"/>
  </w:style>
  <w:style w:type="character" w:customStyle="1" w:styleId="rvts44">
    <w:name w:val="rvts44"/>
    <w:basedOn w:val="a0"/>
    <w:rsid w:val="00CA1A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19145</Words>
  <Characters>10914</Characters>
  <Application>Microsoft Office Word</Application>
  <DocSecurity>0</DocSecurity>
  <Lines>90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admin</cp:lastModifiedBy>
  <cp:revision>2</cp:revision>
  <dcterms:created xsi:type="dcterms:W3CDTF">2021-07-12T09:08:00Z</dcterms:created>
  <dcterms:modified xsi:type="dcterms:W3CDTF">2021-07-12T09:08:00Z</dcterms:modified>
</cp:coreProperties>
</file>