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37FD" w:rsidRPr="00FF4553" w:rsidRDefault="00DF37FD" w:rsidP="00DF37FD">
      <w:pPr>
        <w:pBdr>
          <w:bottom w:val="single" w:sz="4" w:space="1" w:color="auto"/>
        </w:pBdr>
        <w:spacing w:line="240" w:lineRule="auto"/>
        <w:jc w:val="center"/>
        <w:rPr>
          <w:rFonts w:ascii="Times New Roman" w:hAnsi="Times New Roman" w:cs="Times New Roman"/>
          <w:sz w:val="28"/>
          <w:szCs w:val="28"/>
        </w:rPr>
      </w:pPr>
      <w:r w:rsidRPr="00FF4553">
        <w:rPr>
          <w:rFonts w:ascii="Times New Roman" w:hAnsi="Times New Roman" w:cs="Times New Roman"/>
          <w:sz w:val="28"/>
          <w:szCs w:val="28"/>
        </w:rPr>
        <w:t>ОДЕСЬКИЙ НАЦІОНАЛЬНИЙ УНІВЕРСИТЕТ ІМЕНІ І. І. МЕЧНИКОВА</w:t>
      </w:r>
    </w:p>
    <w:p w:rsidR="00DF37FD" w:rsidRPr="00FF4553" w:rsidRDefault="00DF37FD" w:rsidP="00DF37FD">
      <w:pPr>
        <w:pBdr>
          <w:bottom w:val="single" w:sz="4" w:space="1" w:color="auto"/>
        </w:pBdr>
        <w:spacing w:before="240" w:line="240" w:lineRule="auto"/>
        <w:jc w:val="center"/>
        <w:rPr>
          <w:rFonts w:ascii="Times New Roman" w:hAnsi="Times New Roman" w:cs="Times New Roman"/>
          <w:bCs/>
          <w:sz w:val="28"/>
          <w:szCs w:val="28"/>
        </w:rPr>
      </w:pPr>
      <w:r w:rsidRPr="00FF4553">
        <w:rPr>
          <w:rFonts w:ascii="Times New Roman" w:hAnsi="Times New Roman" w:cs="Times New Roman"/>
          <w:bCs/>
          <w:sz w:val="28"/>
          <w:szCs w:val="28"/>
        </w:rPr>
        <w:t>Геолого-географічний факультет</w:t>
      </w:r>
    </w:p>
    <w:p w:rsidR="00DF37FD" w:rsidRPr="00FF4553" w:rsidRDefault="00DF37FD" w:rsidP="00DF37FD">
      <w:pPr>
        <w:pBdr>
          <w:bottom w:val="single" w:sz="4" w:space="1" w:color="auto"/>
        </w:pBdr>
        <w:spacing w:before="240" w:line="240" w:lineRule="auto"/>
        <w:jc w:val="center"/>
        <w:rPr>
          <w:rFonts w:ascii="Times New Roman" w:hAnsi="Times New Roman" w:cs="Times New Roman"/>
          <w:sz w:val="28"/>
          <w:szCs w:val="28"/>
        </w:rPr>
      </w:pPr>
      <w:r w:rsidRPr="00FF4553">
        <w:rPr>
          <w:rFonts w:ascii="Times New Roman" w:hAnsi="Times New Roman" w:cs="Times New Roman"/>
          <w:sz w:val="28"/>
          <w:szCs w:val="28"/>
        </w:rPr>
        <w:t>Кафедра морської геології, гідрогеології, інженерної геології та палеонтології</w:t>
      </w:r>
    </w:p>
    <w:p w:rsidR="00DF37FD" w:rsidRPr="00FF4553" w:rsidRDefault="00DF37FD" w:rsidP="00DF37FD">
      <w:pPr>
        <w:spacing w:line="240" w:lineRule="auto"/>
        <w:jc w:val="center"/>
        <w:rPr>
          <w:rFonts w:ascii="Times New Roman" w:hAnsi="Times New Roman" w:cs="Times New Roman"/>
          <w:b/>
          <w:spacing w:val="60"/>
          <w:sz w:val="28"/>
          <w:szCs w:val="28"/>
        </w:rPr>
      </w:pPr>
      <w:r w:rsidRPr="00FF4553">
        <w:rPr>
          <w:rFonts w:ascii="Times New Roman" w:hAnsi="Times New Roman" w:cs="Times New Roman"/>
          <w:b/>
          <w:spacing w:val="60"/>
          <w:sz w:val="28"/>
          <w:szCs w:val="28"/>
        </w:rPr>
        <w:t>Кваліфікаційна робота</w:t>
      </w:r>
    </w:p>
    <w:p w:rsidR="00DF37FD" w:rsidRPr="00FF4553" w:rsidRDefault="00DF37FD" w:rsidP="00DF37FD">
      <w:pPr>
        <w:pBdr>
          <w:bottom w:val="single" w:sz="4" w:space="1" w:color="auto"/>
        </w:pBdr>
        <w:spacing w:before="240" w:line="240" w:lineRule="auto"/>
        <w:ind w:left="1134" w:right="850"/>
        <w:jc w:val="center"/>
        <w:rPr>
          <w:rFonts w:ascii="Times New Roman" w:hAnsi="Times New Roman" w:cs="Times New Roman"/>
          <w:sz w:val="28"/>
          <w:szCs w:val="28"/>
        </w:rPr>
      </w:pPr>
      <w:r w:rsidRPr="00FF4553">
        <w:rPr>
          <w:rFonts w:ascii="Times New Roman" w:hAnsi="Times New Roman" w:cs="Times New Roman"/>
          <w:sz w:val="28"/>
          <w:szCs w:val="28"/>
        </w:rPr>
        <w:t xml:space="preserve">на здобуття </w:t>
      </w:r>
      <w:r>
        <w:rPr>
          <w:rFonts w:ascii="Times New Roman" w:hAnsi="Times New Roman" w:cs="Times New Roman"/>
          <w:sz w:val="28"/>
          <w:szCs w:val="28"/>
        </w:rPr>
        <w:t>ступеня вищо</w:t>
      </w:r>
      <w:r>
        <w:rPr>
          <w:rFonts w:ascii="Times New Roman" w:hAnsi="Times New Roman" w:cs="Times New Roman"/>
          <w:sz w:val="28"/>
          <w:szCs w:val="28"/>
          <w:lang w:val="uk-UA"/>
        </w:rPr>
        <w:t>ї осіти «бакалавр»</w:t>
      </w:r>
    </w:p>
    <w:p w:rsidR="00DF37FD" w:rsidRPr="00FF4553" w:rsidRDefault="00DF37FD" w:rsidP="00DF37FD">
      <w:pPr>
        <w:spacing w:line="240" w:lineRule="auto"/>
        <w:jc w:val="center"/>
        <w:rPr>
          <w:rFonts w:ascii="Times New Roman" w:hAnsi="Times New Roman" w:cs="Times New Roman"/>
          <w:b/>
          <w:bCs/>
          <w:sz w:val="28"/>
          <w:szCs w:val="28"/>
        </w:rPr>
      </w:pPr>
      <w:r w:rsidRPr="00FF4553">
        <w:rPr>
          <w:rFonts w:ascii="Times New Roman" w:hAnsi="Times New Roman" w:cs="Times New Roman"/>
          <w:sz w:val="28"/>
          <w:szCs w:val="28"/>
        </w:rPr>
        <w:t xml:space="preserve"> </w:t>
      </w:r>
      <w:r w:rsidRPr="00FF4553">
        <w:rPr>
          <w:rFonts w:ascii="Times New Roman" w:hAnsi="Times New Roman" w:cs="Times New Roman"/>
          <w:bCs/>
          <w:sz w:val="28"/>
          <w:szCs w:val="28"/>
        </w:rPr>
        <w:t>«</w:t>
      </w:r>
      <w:r w:rsidRPr="00FF4553">
        <w:rPr>
          <w:rFonts w:ascii="Times New Roman" w:hAnsi="Times New Roman" w:cs="Times New Roman"/>
          <w:b/>
          <w:bCs/>
          <w:sz w:val="28"/>
          <w:szCs w:val="28"/>
        </w:rPr>
        <w:t xml:space="preserve">Геологічна характеристика </w:t>
      </w:r>
      <w:r>
        <w:rPr>
          <w:rFonts w:ascii="Times New Roman" w:hAnsi="Times New Roman" w:cs="Times New Roman"/>
          <w:b/>
          <w:bCs/>
          <w:sz w:val="28"/>
          <w:szCs w:val="28"/>
          <w:lang w:val="uk-UA"/>
        </w:rPr>
        <w:t xml:space="preserve">нафтогазоносних площ </w:t>
      </w:r>
      <w:r w:rsidRPr="00FF4553">
        <w:rPr>
          <w:rFonts w:ascii="Times New Roman" w:hAnsi="Times New Roman" w:cs="Times New Roman"/>
          <w:b/>
          <w:bCs/>
          <w:sz w:val="28"/>
          <w:szCs w:val="28"/>
        </w:rPr>
        <w:t>північно-західного шельфу Чорного моря</w:t>
      </w:r>
      <w:r>
        <w:rPr>
          <w:rFonts w:ascii="Times New Roman" w:hAnsi="Times New Roman" w:cs="Times New Roman"/>
          <w:b/>
          <w:bCs/>
          <w:sz w:val="28"/>
          <w:szCs w:val="28"/>
          <w:lang w:val="uk-UA"/>
        </w:rPr>
        <w:t xml:space="preserve"> на прикладі підняття Голіцина</w:t>
      </w:r>
      <w:r w:rsidRPr="00FF4553">
        <w:rPr>
          <w:rFonts w:ascii="Times New Roman" w:hAnsi="Times New Roman" w:cs="Times New Roman"/>
          <w:b/>
          <w:bCs/>
          <w:sz w:val="28"/>
          <w:szCs w:val="28"/>
        </w:rPr>
        <w:t>»</w:t>
      </w:r>
    </w:p>
    <w:p w:rsidR="00DF37FD" w:rsidRPr="008C14B5" w:rsidRDefault="00DF37FD" w:rsidP="00DF37FD">
      <w:pPr>
        <w:tabs>
          <w:tab w:val="right" w:pos="9355"/>
        </w:tabs>
        <w:spacing w:line="240" w:lineRule="auto"/>
        <w:jc w:val="center"/>
        <w:rPr>
          <w:rFonts w:ascii="Times New Roman" w:hAnsi="Times New Roman" w:cs="Times New Roman"/>
          <w:b/>
          <w:sz w:val="28"/>
          <w:szCs w:val="28"/>
          <w:u w:val="single"/>
          <w:lang w:val="en-US"/>
        </w:rPr>
      </w:pPr>
      <w:r w:rsidRPr="008C14B5">
        <w:rPr>
          <w:rFonts w:ascii="Times New Roman" w:hAnsi="Times New Roman" w:cs="Times New Roman"/>
          <w:b/>
          <w:bCs/>
          <w:sz w:val="28"/>
          <w:szCs w:val="28"/>
          <w:lang w:val="en-US"/>
        </w:rPr>
        <w:t>«</w:t>
      </w:r>
      <w:r w:rsidRPr="008C14B5">
        <w:rPr>
          <w:rFonts w:ascii="Times New Roman" w:hAnsi="Times New Roman" w:cs="Times New Roman"/>
          <w:b/>
          <w:sz w:val="28"/>
          <w:szCs w:val="28"/>
          <w:lang w:val="en-US"/>
        </w:rPr>
        <w:t>Geological characteristics of the oil and gas areas of the northwestern shelf of the Black Sea on the e</w:t>
      </w:r>
      <w:r>
        <w:rPr>
          <w:rFonts w:ascii="Times New Roman" w:hAnsi="Times New Roman" w:cs="Times New Roman"/>
          <w:b/>
          <w:sz w:val="28"/>
          <w:szCs w:val="28"/>
          <w:lang w:val="en-US"/>
        </w:rPr>
        <w:t>xample of the Golitsyn uplift</w:t>
      </w:r>
      <w:r w:rsidRPr="008C14B5">
        <w:rPr>
          <w:rFonts w:ascii="Times New Roman" w:hAnsi="Times New Roman" w:cs="Times New Roman"/>
          <w:b/>
          <w:sz w:val="28"/>
          <w:szCs w:val="28"/>
          <w:lang w:val="en-US"/>
        </w:rPr>
        <w:t>»</w:t>
      </w:r>
    </w:p>
    <w:p w:rsidR="00DF37FD" w:rsidRPr="008C14B5" w:rsidRDefault="00DF37FD" w:rsidP="00DF37FD">
      <w:pPr>
        <w:spacing w:line="240" w:lineRule="auto"/>
        <w:ind w:left="3828"/>
        <w:rPr>
          <w:rFonts w:ascii="Times New Roman" w:hAnsi="Times New Roman" w:cs="Times New Roman"/>
          <w:sz w:val="28"/>
          <w:szCs w:val="28"/>
          <w:lang w:val="en-US"/>
        </w:rPr>
      </w:pPr>
    </w:p>
    <w:p w:rsidR="00DF37FD" w:rsidRPr="008D0113" w:rsidRDefault="00DF37FD" w:rsidP="00DF37FD">
      <w:pPr>
        <w:spacing w:line="240" w:lineRule="auto"/>
        <w:ind w:left="3828"/>
        <w:rPr>
          <w:rFonts w:ascii="Times New Roman" w:hAnsi="Times New Roman" w:cs="Times New Roman"/>
          <w:sz w:val="28"/>
          <w:szCs w:val="28"/>
        </w:rPr>
      </w:pPr>
      <w:r w:rsidRPr="00FF4553">
        <w:rPr>
          <w:rFonts w:ascii="Times New Roman" w:hAnsi="Times New Roman" w:cs="Times New Roman"/>
          <w:sz w:val="28"/>
          <w:szCs w:val="28"/>
        </w:rPr>
        <w:t>Виконав</w:t>
      </w:r>
      <w:r w:rsidRPr="008D0113">
        <w:rPr>
          <w:rFonts w:ascii="Times New Roman" w:hAnsi="Times New Roman" w:cs="Times New Roman"/>
          <w:sz w:val="28"/>
          <w:szCs w:val="28"/>
        </w:rPr>
        <w:t xml:space="preserve">: </w:t>
      </w:r>
      <w:r w:rsidRPr="00FF4553">
        <w:rPr>
          <w:rFonts w:ascii="Times New Roman" w:hAnsi="Times New Roman" w:cs="Times New Roman"/>
          <w:sz w:val="28"/>
          <w:szCs w:val="28"/>
        </w:rPr>
        <w:t>здобувач</w:t>
      </w:r>
      <w:r w:rsidRPr="008D0113">
        <w:rPr>
          <w:rFonts w:ascii="Times New Roman" w:hAnsi="Times New Roman" w:cs="Times New Roman"/>
          <w:sz w:val="28"/>
          <w:szCs w:val="28"/>
        </w:rPr>
        <w:t xml:space="preserve"> </w:t>
      </w:r>
      <w:r w:rsidRPr="00FF4553">
        <w:rPr>
          <w:rFonts w:ascii="Times New Roman" w:hAnsi="Times New Roman" w:cs="Times New Roman"/>
          <w:sz w:val="28"/>
          <w:szCs w:val="28"/>
        </w:rPr>
        <w:t>денної</w:t>
      </w:r>
      <w:r w:rsidRPr="008D0113">
        <w:rPr>
          <w:rFonts w:ascii="Times New Roman" w:hAnsi="Times New Roman" w:cs="Times New Roman"/>
          <w:sz w:val="28"/>
          <w:szCs w:val="28"/>
        </w:rPr>
        <w:t xml:space="preserve"> </w:t>
      </w:r>
      <w:r w:rsidRPr="00FF4553">
        <w:rPr>
          <w:rFonts w:ascii="Times New Roman" w:hAnsi="Times New Roman" w:cs="Times New Roman"/>
          <w:sz w:val="28"/>
          <w:szCs w:val="28"/>
        </w:rPr>
        <w:t>форми</w:t>
      </w:r>
      <w:r w:rsidRPr="008D0113">
        <w:rPr>
          <w:rFonts w:ascii="Times New Roman" w:hAnsi="Times New Roman" w:cs="Times New Roman"/>
          <w:sz w:val="28"/>
          <w:szCs w:val="28"/>
        </w:rPr>
        <w:t xml:space="preserve"> </w:t>
      </w:r>
      <w:r w:rsidRPr="00FF4553">
        <w:rPr>
          <w:rFonts w:ascii="Times New Roman" w:hAnsi="Times New Roman" w:cs="Times New Roman"/>
          <w:sz w:val="28"/>
          <w:szCs w:val="28"/>
        </w:rPr>
        <w:t>навчання</w:t>
      </w:r>
      <w:r w:rsidRPr="008D0113">
        <w:rPr>
          <w:rFonts w:ascii="Times New Roman" w:hAnsi="Times New Roman" w:cs="Times New Roman"/>
          <w:sz w:val="28"/>
          <w:szCs w:val="28"/>
        </w:rPr>
        <w:t xml:space="preserve"> </w:t>
      </w:r>
    </w:p>
    <w:p w:rsidR="00DF37FD" w:rsidRPr="00FF4553" w:rsidRDefault="00DF37FD" w:rsidP="00DF37FD">
      <w:pPr>
        <w:spacing w:line="240" w:lineRule="auto"/>
        <w:ind w:left="3828"/>
        <w:rPr>
          <w:rFonts w:ascii="Times New Roman" w:hAnsi="Times New Roman" w:cs="Times New Roman"/>
          <w:sz w:val="28"/>
          <w:szCs w:val="28"/>
        </w:rPr>
      </w:pPr>
      <w:r w:rsidRPr="00FF4553">
        <w:rPr>
          <w:rFonts w:ascii="Times New Roman" w:hAnsi="Times New Roman" w:cs="Times New Roman"/>
          <w:sz w:val="28"/>
          <w:szCs w:val="28"/>
        </w:rPr>
        <w:t>спеціальності 103 «Науки про Землю»</w:t>
      </w:r>
    </w:p>
    <w:p w:rsidR="00DF37FD" w:rsidRPr="00FF4553" w:rsidRDefault="00DF37FD" w:rsidP="00DF37FD">
      <w:pPr>
        <w:spacing w:line="240" w:lineRule="auto"/>
        <w:ind w:left="3828"/>
        <w:rPr>
          <w:rFonts w:ascii="Times New Roman" w:hAnsi="Times New Roman" w:cs="Times New Roman"/>
          <w:sz w:val="28"/>
          <w:szCs w:val="28"/>
        </w:rPr>
      </w:pPr>
      <w:r w:rsidRPr="00FF4553">
        <w:rPr>
          <w:rFonts w:ascii="Times New Roman" w:hAnsi="Times New Roman" w:cs="Times New Roman"/>
          <w:sz w:val="28"/>
          <w:szCs w:val="28"/>
        </w:rPr>
        <w:t>Освітня програма «Науки про Землю»</w:t>
      </w:r>
    </w:p>
    <w:p w:rsidR="00DF37FD" w:rsidRPr="00FF4553" w:rsidRDefault="00DF37FD" w:rsidP="00DF37FD">
      <w:pPr>
        <w:tabs>
          <w:tab w:val="left" w:pos="5245"/>
          <w:tab w:val="right" w:pos="9355"/>
        </w:tabs>
        <w:spacing w:before="120" w:line="240" w:lineRule="auto"/>
        <w:ind w:left="3828"/>
        <w:rPr>
          <w:rFonts w:ascii="Times New Roman" w:hAnsi="Times New Roman" w:cs="Times New Roman"/>
          <w:b/>
          <w:bCs/>
          <w:sz w:val="28"/>
          <w:szCs w:val="28"/>
          <w:lang w:val="uk-UA"/>
        </w:rPr>
      </w:pPr>
      <w:r>
        <w:rPr>
          <w:rFonts w:ascii="Times New Roman" w:hAnsi="Times New Roman" w:cs="Times New Roman"/>
          <w:b/>
          <w:bCs/>
          <w:sz w:val="28"/>
          <w:szCs w:val="28"/>
          <w:lang w:val="uk-UA"/>
        </w:rPr>
        <w:t>Мергур</w:t>
      </w:r>
      <w:r w:rsidRPr="00CE1184">
        <w:rPr>
          <w:rFonts w:ascii="Times New Roman" w:hAnsi="Times New Roman" w:cs="Times New Roman"/>
          <w:b/>
          <w:bCs/>
          <w:sz w:val="28"/>
          <w:szCs w:val="28"/>
        </w:rPr>
        <w:t>’</w:t>
      </w:r>
      <w:r>
        <w:rPr>
          <w:rFonts w:ascii="Times New Roman" w:hAnsi="Times New Roman" w:cs="Times New Roman"/>
          <w:b/>
          <w:bCs/>
          <w:sz w:val="28"/>
          <w:szCs w:val="28"/>
          <w:lang w:val="uk-UA"/>
        </w:rPr>
        <w:t>єв Артем Сергійович</w:t>
      </w:r>
    </w:p>
    <w:p w:rsidR="00DF37FD" w:rsidRPr="00FF4553" w:rsidRDefault="00DF37FD" w:rsidP="00DF37FD">
      <w:pPr>
        <w:spacing w:line="240" w:lineRule="auto"/>
        <w:ind w:left="3969"/>
        <w:rPr>
          <w:rFonts w:ascii="Times New Roman" w:hAnsi="Times New Roman" w:cs="Times New Roman"/>
          <w:sz w:val="28"/>
          <w:szCs w:val="28"/>
        </w:rPr>
      </w:pPr>
      <w:r w:rsidRPr="00FF4553">
        <w:rPr>
          <w:rFonts w:ascii="Times New Roman" w:hAnsi="Times New Roman" w:cs="Times New Roman"/>
          <w:sz w:val="28"/>
          <w:szCs w:val="28"/>
        </w:rPr>
        <w:t xml:space="preserve">              </w:t>
      </w:r>
    </w:p>
    <w:p w:rsidR="00DF37FD" w:rsidRPr="00FF4553" w:rsidRDefault="00DF37FD" w:rsidP="00DF37FD">
      <w:pPr>
        <w:tabs>
          <w:tab w:val="left" w:pos="5245"/>
          <w:tab w:val="right" w:pos="9355"/>
        </w:tabs>
        <w:spacing w:before="120" w:line="240" w:lineRule="auto"/>
        <w:rPr>
          <w:rFonts w:ascii="Times New Roman" w:hAnsi="Times New Roman" w:cs="Times New Roman"/>
          <w:sz w:val="28"/>
          <w:szCs w:val="28"/>
        </w:rPr>
      </w:pPr>
      <w:r w:rsidRPr="00FF4553">
        <w:rPr>
          <w:rFonts w:ascii="Times New Roman" w:hAnsi="Times New Roman" w:cs="Times New Roman"/>
          <w:sz w:val="28"/>
          <w:szCs w:val="28"/>
        </w:rPr>
        <w:t xml:space="preserve">                                         Керівник к. геол.н., доцент Кравчук Г.О. _______</w:t>
      </w:r>
    </w:p>
    <w:p w:rsidR="00DF37FD" w:rsidRPr="008F400A" w:rsidRDefault="00DF37FD" w:rsidP="00DF37FD">
      <w:pPr>
        <w:spacing w:line="240" w:lineRule="auto"/>
        <w:rPr>
          <w:rFonts w:ascii="Times New Roman" w:hAnsi="Times New Roman" w:cs="Times New Roman"/>
          <w:sz w:val="18"/>
          <w:szCs w:val="18"/>
        </w:rPr>
      </w:pPr>
      <w:r w:rsidRPr="00FF4553">
        <w:rPr>
          <w:rFonts w:ascii="Times New Roman" w:hAnsi="Times New Roman" w:cs="Times New Roman"/>
          <w:sz w:val="28"/>
          <w:szCs w:val="28"/>
        </w:rPr>
        <w:t xml:space="preserve">  </w:t>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FF4553">
        <w:rPr>
          <w:rFonts w:ascii="Times New Roman" w:hAnsi="Times New Roman" w:cs="Times New Roman"/>
          <w:sz w:val="28"/>
          <w:szCs w:val="28"/>
        </w:rPr>
        <w:tab/>
      </w:r>
      <w:r w:rsidRPr="008F400A">
        <w:rPr>
          <w:rFonts w:ascii="Times New Roman" w:hAnsi="Times New Roman" w:cs="Times New Roman"/>
          <w:sz w:val="18"/>
          <w:szCs w:val="18"/>
        </w:rPr>
        <w:t xml:space="preserve">   (підпис)</w:t>
      </w:r>
    </w:p>
    <w:p w:rsidR="00DF37FD" w:rsidRPr="00FF4553" w:rsidRDefault="00DF37FD" w:rsidP="00DF37FD">
      <w:pPr>
        <w:tabs>
          <w:tab w:val="left" w:pos="5245"/>
          <w:tab w:val="right" w:pos="9355"/>
        </w:tabs>
        <w:spacing w:before="120" w:line="240" w:lineRule="auto"/>
        <w:rPr>
          <w:rFonts w:ascii="Times New Roman" w:hAnsi="Times New Roman" w:cs="Times New Roman"/>
          <w:sz w:val="28"/>
          <w:szCs w:val="28"/>
        </w:rPr>
      </w:pPr>
      <w:r w:rsidRPr="00FF4553">
        <w:rPr>
          <w:rFonts w:ascii="Times New Roman" w:hAnsi="Times New Roman" w:cs="Times New Roman"/>
          <w:sz w:val="28"/>
          <w:szCs w:val="28"/>
        </w:rPr>
        <w:t xml:space="preserve">                    </w:t>
      </w:r>
      <w:r>
        <w:rPr>
          <w:rFonts w:ascii="Times New Roman" w:hAnsi="Times New Roman" w:cs="Times New Roman"/>
          <w:sz w:val="28"/>
          <w:szCs w:val="28"/>
        </w:rPr>
        <w:t xml:space="preserve">                     Рецензент </w:t>
      </w:r>
      <w:r>
        <w:rPr>
          <w:rFonts w:ascii="Times New Roman" w:hAnsi="Times New Roman" w:cs="Times New Roman"/>
          <w:sz w:val="28"/>
          <w:szCs w:val="28"/>
          <w:lang w:val="uk-UA"/>
        </w:rPr>
        <w:t>к</w:t>
      </w:r>
      <w:r w:rsidRPr="00FF4553">
        <w:rPr>
          <w:rFonts w:ascii="Times New Roman" w:hAnsi="Times New Roman" w:cs="Times New Roman"/>
          <w:sz w:val="28"/>
          <w:szCs w:val="28"/>
        </w:rPr>
        <w:t xml:space="preserve">. геогр.н., </w:t>
      </w:r>
      <w:r>
        <w:rPr>
          <w:rFonts w:ascii="Times New Roman" w:hAnsi="Times New Roman" w:cs="Times New Roman"/>
          <w:sz w:val="28"/>
          <w:szCs w:val="28"/>
          <w:lang w:val="uk-UA"/>
        </w:rPr>
        <w:t>доцент Стоян О.О</w:t>
      </w:r>
      <w:r w:rsidRPr="00FF4553">
        <w:rPr>
          <w:rFonts w:ascii="Times New Roman" w:hAnsi="Times New Roman" w:cs="Times New Roman"/>
          <w:sz w:val="28"/>
          <w:szCs w:val="28"/>
        </w:rPr>
        <w:t xml:space="preserve">. </w:t>
      </w:r>
    </w:p>
    <w:p w:rsidR="00DF37FD" w:rsidRPr="00FF4553" w:rsidRDefault="00DF37FD" w:rsidP="00DF37FD">
      <w:pPr>
        <w:spacing w:line="240" w:lineRule="auto"/>
        <w:ind w:left="3969"/>
        <w:jc w:val="center"/>
        <w:rPr>
          <w:rFonts w:ascii="Times New Roman" w:hAnsi="Times New Roman" w:cs="Times New Roman"/>
          <w:sz w:val="28"/>
          <w:szCs w:val="28"/>
        </w:rPr>
      </w:pPr>
    </w:p>
    <w:tbl>
      <w:tblPr>
        <w:tblW w:w="5320" w:type="pct"/>
        <w:jc w:val="center"/>
        <w:tblLook w:val="00A0" w:firstRow="1" w:lastRow="0" w:firstColumn="1" w:lastColumn="0" w:noHBand="0" w:noVBand="0"/>
      </w:tblPr>
      <w:tblGrid>
        <w:gridCol w:w="3915"/>
        <w:gridCol w:w="6039"/>
      </w:tblGrid>
      <w:tr w:rsidR="00DF37FD" w:rsidRPr="00FF4553" w:rsidTr="008F2986">
        <w:trPr>
          <w:trHeight w:val="3641"/>
          <w:jc w:val="center"/>
        </w:trPr>
        <w:tc>
          <w:tcPr>
            <w:tcW w:w="4665" w:type="dxa"/>
          </w:tcPr>
          <w:p w:rsidR="00DF37FD" w:rsidRPr="00FF4553" w:rsidRDefault="00DF37FD" w:rsidP="008F2986">
            <w:pPr>
              <w:spacing w:line="240" w:lineRule="auto"/>
              <w:rPr>
                <w:rFonts w:ascii="Times New Roman" w:hAnsi="Times New Roman" w:cs="Times New Roman"/>
                <w:sz w:val="28"/>
                <w:szCs w:val="28"/>
              </w:rPr>
            </w:pPr>
            <w:r w:rsidRPr="00FF4553">
              <w:rPr>
                <w:rFonts w:ascii="Times New Roman" w:hAnsi="Times New Roman" w:cs="Times New Roman"/>
                <w:sz w:val="28"/>
                <w:szCs w:val="28"/>
              </w:rPr>
              <w:t>Рекомендовано до захисту:</w:t>
            </w:r>
          </w:p>
          <w:p w:rsidR="00DF37FD" w:rsidRPr="008F400A" w:rsidRDefault="00DF37FD" w:rsidP="008F2986">
            <w:pPr>
              <w:spacing w:before="120" w:line="240" w:lineRule="auto"/>
              <w:rPr>
                <w:rFonts w:ascii="Times New Roman" w:hAnsi="Times New Roman" w:cs="Times New Roman"/>
                <w:sz w:val="28"/>
                <w:szCs w:val="28"/>
                <w:lang w:val="uk-UA"/>
              </w:rPr>
            </w:pPr>
            <w:r w:rsidRPr="00FF4553">
              <w:rPr>
                <w:rFonts w:ascii="Times New Roman" w:hAnsi="Times New Roman" w:cs="Times New Roman"/>
                <w:sz w:val="28"/>
                <w:szCs w:val="28"/>
              </w:rPr>
              <w:t>Протокол засідання кафедри</w:t>
            </w:r>
            <w:r>
              <w:rPr>
                <w:rFonts w:ascii="Times New Roman" w:hAnsi="Times New Roman" w:cs="Times New Roman"/>
                <w:sz w:val="28"/>
                <w:szCs w:val="28"/>
                <w:lang w:val="uk-UA"/>
              </w:rPr>
              <w:t xml:space="preserve"> морської геології, гідрогеології, інженерної геології та палеонтології</w:t>
            </w:r>
          </w:p>
          <w:p w:rsidR="00DF37FD" w:rsidRDefault="00DF37FD" w:rsidP="008F2986">
            <w:pPr>
              <w:spacing w:before="120" w:line="240" w:lineRule="auto"/>
              <w:rPr>
                <w:rFonts w:ascii="Times New Roman" w:hAnsi="Times New Roman" w:cs="Times New Roman"/>
                <w:sz w:val="28"/>
                <w:szCs w:val="28"/>
              </w:rPr>
            </w:pPr>
            <w:r w:rsidRPr="00FF4553">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u w:val="single"/>
                <w:lang w:val="uk-UA"/>
              </w:rPr>
              <w:t xml:space="preserve"> 8  </w:t>
            </w:r>
            <w:r w:rsidRPr="00FF4553">
              <w:rPr>
                <w:rFonts w:ascii="Times New Roman" w:hAnsi="Times New Roman" w:cs="Times New Roman"/>
                <w:sz w:val="28"/>
                <w:szCs w:val="28"/>
              </w:rPr>
              <w:t xml:space="preserve"> від  </w:t>
            </w:r>
            <w:r w:rsidRPr="008F400A">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24.05.2024  </w:t>
            </w:r>
            <w:r w:rsidRPr="00FF4553">
              <w:rPr>
                <w:rFonts w:ascii="Times New Roman" w:hAnsi="Times New Roman" w:cs="Times New Roman"/>
                <w:sz w:val="28"/>
                <w:szCs w:val="28"/>
              </w:rPr>
              <w:t xml:space="preserve">р. </w:t>
            </w:r>
          </w:p>
          <w:p w:rsidR="00DF37FD" w:rsidRPr="00FF4553" w:rsidRDefault="00DF37FD" w:rsidP="008F2986">
            <w:pPr>
              <w:spacing w:before="120" w:line="240" w:lineRule="auto"/>
              <w:rPr>
                <w:rFonts w:ascii="Times New Roman" w:hAnsi="Times New Roman" w:cs="Times New Roman"/>
                <w:sz w:val="28"/>
                <w:szCs w:val="28"/>
              </w:rPr>
            </w:pPr>
            <w:r w:rsidRPr="00FF4553">
              <w:rPr>
                <w:rFonts w:ascii="Times New Roman" w:hAnsi="Times New Roman" w:cs="Times New Roman"/>
                <w:sz w:val="28"/>
                <w:szCs w:val="28"/>
              </w:rPr>
              <w:t>Завідувач кафедри</w:t>
            </w:r>
          </w:p>
          <w:p w:rsidR="00DF37FD" w:rsidRDefault="00DF37FD" w:rsidP="008F2986">
            <w:pPr>
              <w:tabs>
                <w:tab w:val="left" w:pos="284"/>
                <w:tab w:val="left" w:pos="1767"/>
              </w:tabs>
              <w:spacing w:line="240" w:lineRule="auto"/>
              <w:rPr>
                <w:rFonts w:ascii="Times New Roman" w:hAnsi="Times New Roman" w:cs="Times New Roman"/>
                <w:sz w:val="28"/>
                <w:szCs w:val="28"/>
              </w:rPr>
            </w:pPr>
            <w:r w:rsidRPr="00FF4553">
              <w:rPr>
                <w:rFonts w:ascii="Times New Roman" w:hAnsi="Times New Roman" w:cs="Times New Roman"/>
                <w:sz w:val="28"/>
                <w:szCs w:val="28"/>
                <w:u w:val="single"/>
              </w:rPr>
              <w:tab/>
            </w:r>
            <w:r>
              <w:rPr>
                <w:rFonts w:ascii="Times New Roman" w:hAnsi="Times New Roman" w:cs="Times New Roman"/>
                <w:sz w:val="28"/>
                <w:szCs w:val="28"/>
                <w:u w:val="single"/>
                <w:lang w:val="uk-UA"/>
              </w:rPr>
              <w:t xml:space="preserve">__________   </w:t>
            </w:r>
            <w:r w:rsidRPr="00FF4553">
              <w:rPr>
                <w:rFonts w:ascii="Times New Roman" w:hAnsi="Times New Roman" w:cs="Times New Roman"/>
                <w:sz w:val="28"/>
                <w:szCs w:val="28"/>
              </w:rPr>
              <w:t xml:space="preserve"> КАДУРІН</w:t>
            </w:r>
            <w:r>
              <w:rPr>
                <w:rFonts w:ascii="Times New Roman" w:hAnsi="Times New Roman" w:cs="Times New Roman"/>
                <w:sz w:val="28"/>
                <w:szCs w:val="28"/>
                <w:lang w:val="uk-UA"/>
              </w:rPr>
              <w:t xml:space="preserve"> </w:t>
            </w:r>
            <w:r w:rsidRPr="00FF4553">
              <w:rPr>
                <w:rFonts w:ascii="Times New Roman" w:hAnsi="Times New Roman" w:cs="Times New Roman"/>
                <w:sz w:val="28"/>
                <w:szCs w:val="28"/>
              </w:rPr>
              <w:t>Сергій</w:t>
            </w:r>
          </w:p>
          <w:p w:rsidR="00DF37FD" w:rsidRPr="008F400A" w:rsidRDefault="00DF37FD" w:rsidP="008F2986">
            <w:pPr>
              <w:tabs>
                <w:tab w:val="left" w:pos="284"/>
                <w:tab w:val="left" w:pos="1767"/>
              </w:tabs>
              <w:spacing w:line="240" w:lineRule="auto"/>
              <w:rPr>
                <w:rFonts w:ascii="Times New Roman" w:hAnsi="Times New Roman" w:cs="Times New Roman"/>
                <w:sz w:val="18"/>
                <w:szCs w:val="18"/>
              </w:rPr>
            </w:pPr>
            <w:r w:rsidRPr="008F400A">
              <w:rPr>
                <w:rFonts w:ascii="Times New Roman" w:hAnsi="Times New Roman" w:cs="Times New Roman"/>
                <w:sz w:val="18"/>
                <w:szCs w:val="18"/>
              </w:rPr>
              <w:t xml:space="preserve"> </w:t>
            </w:r>
            <w:r>
              <w:rPr>
                <w:rFonts w:ascii="Times New Roman" w:hAnsi="Times New Roman" w:cs="Times New Roman"/>
                <w:sz w:val="18"/>
                <w:szCs w:val="18"/>
                <w:lang w:val="uk-UA"/>
              </w:rPr>
              <w:t xml:space="preserve">        </w:t>
            </w:r>
            <w:r w:rsidRPr="008F400A">
              <w:rPr>
                <w:rFonts w:ascii="Times New Roman" w:hAnsi="Times New Roman" w:cs="Times New Roman"/>
                <w:sz w:val="18"/>
                <w:szCs w:val="18"/>
              </w:rPr>
              <w:t xml:space="preserve">  (підпис)           </w:t>
            </w:r>
          </w:p>
        </w:tc>
        <w:tc>
          <w:tcPr>
            <w:tcW w:w="6122" w:type="dxa"/>
          </w:tcPr>
          <w:p w:rsidR="00DF37FD" w:rsidRPr="008F400A" w:rsidRDefault="00DF37FD" w:rsidP="008F2986">
            <w:pPr>
              <w:tabs>
                <w:tab w:val="right" w:pos="4462"/>
              </w:tabs>
              <w:spacing w:line="240" w:lineRule="auto"/>
              <w:ind w:right="-167"/>
              <w:rPr>
                <w:rFonts w:ascii="Times New Roman" w:hAnsi="Times New Roman" w:cs="Times New Roman"/>
                <w:sz w:val="28"/>
                <w:szCs w:val="28"/>
                <w:u w:val="single"/>
              </w:rPr>
            </w:pPr>
            <w:r w:rsidRPr="00FF4553">
              <w:rPr>
                <w:rFonts w:ascii="Times New Roman" w:hAnsi="Times New Roman" w:cs="Times New Roman"/>
                <w:sz w:val="28"/>
                <w:szCs w:val="28"/>
              </w:rPr>
              <w:t xml:space="preserve">Захищено на </w:t>
            </w:r>
            <w:r>
              <w:rPr>
                <w:rFonts w:ascii="Times New Roman" w:hAnsi="Times New Roman" w:cs="Times New Roman"/>
                <w:sz w:val="28"/>
                <w:szCs w:val="28"/>
              </w:rPr>
              <w:t xml:space="preserve">засіданні </w:t>
            </w:r>
            <w:r>
              <w:rPr>
                <w:rFonts w:ascii="Times New Roman" w:hAnsi="Times New Roman" w:cs="Times New Roman"/>
                <w:sz w:val="28"/>
                <w:szCs w:val="28"/>
                <w:lang w:val="uk-UA"/>
              </w:rPr>
              <w:t>ЕК №</w:t>
            </w:r>
            <w:r>
              <w:rPr>
                <w:rFonts w:ascii="Times New Roman" w:hAnsi="Times New Roman" w:cs="Times New Roman"/>
                <w:sz w:val="28"/>
                <w:szCs w:val="28"/>
                <w:u w:val="single"/>
                <w:lang w:val="uk-UA"/>
              </w:rPr>
              <w:t xml:space="preserve"> 3</w:t>
            </w:r>
          </w:p>
          <w:p w:rsidR="00DF37FD" w:rsidRPr="00FF4553" w:rsidRDefault="00DF37FD" w:rsidP="008F2986">
            <w:pPr>
              <w:tabs>
                <w:tab w:val="right" w:pos="4462"/>
              </w:tabs>
              <w:spacing w:before="120" w:line="240" w:lineRule="auto"/>
              <w:ind w:right="-85"/>
              <w:rPr>
                <w:rFonts w:ascii="Times New Roman" w:hAnsi="Times New Roman" w:cs="Times New Roman"/>
                <w:sz w:val="28"/>
                <w:szCs w:val="28"/>
              </w:rPr>
            </w:pPr>
            <w:r w:rsidRPr="00FF4553">
              <w:rPr>
                <w:rFonts w:ascii="Times New Roman" w:hAnsi="Times New Roman" w:cs="Times New Roman"/>
                <w:sz w:val="28"/>
                <w:szCs w:val="28"/>
              </w:rPr>
              <w:t>протокол №____ від  ___</w:t>
            </w:r>
            <w:r>
              <w:rPr>
                <w:rFonts w:ascii="Times New Roman" w:hAnsi="Times New Roman" w:cs="Times New Roman"/>
                <w:sz w:val="28"/>
                <w:szCs w:val="28"/>
                <w:u w:val="single"/>
                <w:lang w:val="uk-UA"/>
              </w:rPr>
              <w:t xml:space="preserve">            </w:t>
            </w:r>
            <w:r w:rsidRPr="00FF4553">
              <w:rPr>
                <w:rFonts w:ascii="Times New Roman" w:hAnsi="Times New Roman" w:cs="Times New Roman"/>
                <w:sz w:val="28"/>
                <w:szCs w:val="28"/>
              </w:rPr>
              <w:t>_______</w:t>
            </w:r>
            <w:r>
              <w:rPr>
                <w:rFonts w:ascii="Times New Roman" w:hAnsi="Times New Roman" w:cs="Times New Roman"/>
                <w:sz w:val="28"/>
                <w:szCs w:val="28"/>
                <w:u w:val="single"/>
                <w:lang w:val="uk-UA"/>
              </w:rPr>
              <w:t xml:space="preserve">20     </w:t>
            </w:r>
            <w:r w:rsidRPr="00FF4553">
              <w:rPr>
                <w:rFonts w:ascii="Times New Roman" w:hAnsi="Times New Roman" w:cs="Times New Roman"/>
                <w:sz w:val="28"/>
                <w:szCs w:val="28"/>
              </w:rPr>
              <w:t>_</w:t>
            </w:r>
            <w:r w:rsidRPr="00FF4553">
              <w:rPr>
                <w:rFonts w:ascii="Times New Roman" w:hAnsi="Times New Roman" w:cs="Times New Roman"/>
                <w:sz w:val="28"/>
                <w:szCs w:val="28"/>
              </w:rPr>
              <w:tab/>
              <w:t>р.</w:t>
            </w:r>
          </w:p>
          <w:p w:rsidR="00DF37FD" w:rsidRPr="00FF4553" w:rsidRDefault="00DF37FD" w:rsidP="008F2986">
            <w:pPr>
              <w:tabs>
                <w:tab w:val="right" w:pos="4462"/>
              </w:tabs>
              <w:spacing w:before="120" w:line="240" w:lineRule="auto"/>
              <w:rPr>
                <w:rFonts w:ascii="Times New Roman" w:hAnsi="Times New Roman" w:cs="Times New Roman"/>
                <w:sz w:val="28"/>
                <w:szCs w:val="28"/>
              </w:rPr>
            </w:pPr>
            <w:r w:rsidRPr="00FF4553">
              <w:rPr>
                <w:rFonts w:ascii="Times New Roman" w:hAnsi="Times New Roman" w:cs="Times New Roman"/>
                <w:sz w:val="28"/>
                <w:szCs w:val="28"/>
              </w:rPr>
              <w:t>Оцінка_______</w:t>
            </w:r>
            <w:r>
              <w:rPr>
                <w:rFonts w:ascii="Times New Roman" w:hAnsi="Times New Roman" w:cs="Times New Roman"/>
                <w:sz w:val="28"/>
                <w:szCs w:val="28"/>
                <w:lang w:val="uk-UA"/>
              </w:rPr>
              <w:t>_____</w:t>
            </w:r>
            <w:r w:rsidRPr="00FF4553">
              <w:rPr>
                <w:rFonts w:ascii="Times New Roman" w:hAnsi="Times New Roman" w:cs="Times New Roman"/>
                <w:sz w:val="28"/>
                <w:szCs w:val="28"/>
              </w:rPr>
              <w:t>_______/___</w:t>
            </w:r>
            <w:r>
              <w:rPr>
                <w:rFonts w:ascii="Times New Roman" w:hAnsi="Times New Roman" w:cs="Times New Roman"/>
                <w:sz w:val="28"/>
                <w:szCs w:val="28"/>
                <w:lang w:val="uk-UA"/>
              </w:rPr>
              <w:t>__</w:t>
            </w:r>
            <w:r w:rsidRPr="00FF4553">
              <w:rPr>
                <w:rFonts w:ascii="Times New Roman" w:hAnsi="Times New Roman" w:cs="Times New Roman"/>
                <w:sz w:val="28"/>
                <w:szCs w:val="28"/>
              </w:rPr>
              <w:t>___/__</w:t>
            </w:r>
            <w:r>
              <w:rPr>
                <w:rFonts w:ascii="Times New Roman" w:hAnsi="Times New Roman" w:cs="Times New Roman"/>
                <w:sz w:val="28"/>
                <w:szCs w:val="28"/>
                <w:lang w:val="uk-UA"/>
              </w:rPr>
              <w:t>_</w:t>
            </w:r>
            <w:r w:rsidRPr="00FF4553">
              <w:rPr>
                <w:rFonts w:ascii="Times New Roman" w:hAnsi="Times New Roman" w:cs="Times New Roman"/>
                <w:sz w:val="28"/>
                <w:szCs w:val="28"/>
              </w:rPr>
              <w:t>___</w:t>
            </w:r>
          </w:p>
          <w:p w:rsidR="00DF37FD" w:rsidRPr="00CE1184" w:rsidRDefault="00DF37FD" w:rsidP="008F2986">
            <w:pPr>
              <w:spacing w:line="240" w:lineRule="auto"/>
              <w:jc w:val="center"/>
              <w:rPr>
                <w:rFonts w:ascii="Times New Roman" w:hAnsi="Times New Roman" w:cs="Times New Roman"/>
                <w:sz w:val="18"/>
                <w:szCs w:val="18"/>
              </w:rPr>
            </w:pPr>
            <w:r w:rsidRPr="00CE1184">
              <w:rPr>
                <w:rFonts w:ascii="Times New Roman" w:hAnsi="Times New Roman" w:cs="Times New Roman"/>
                <w:sz w:val="18"/>
                <w:szCs w:val="18"/>
              </w:rPr>
              <w:t>(за національною шкалою, шкалою ЕСТ</w:t>
            </w:r>
            <w:r w:rsidRPr="00CE1184">
              <w:rPr>
                <w:rFonts w:ascii="Times New Roman" w:hAnsi="Times New Roman" w:cs="Times New Roman"/>
                <w:sz w:val="18"/>
                <w:szCs w:val="18"/>
                <w:lang w:val="en-US"/>
              </w:rPr>
              <w:t>S</w:t>
            </w:r>
            <w:r w:rsidRPr="00CE1184">
              <w:rPr>
                <w:rFonts w:ascii="Times New Roman" w:hAnsi="Times New Roman" w:cs="Times New Roman"/>
                <w:sz w:val="18"/>
                <w:szCs w:val="18"/>
              </w:rPr>
              <w:t>, бали)</w:t>
            </w:r>
          </w:p>
          <w:p w:rsidR="00DF37FD" w:rsidRPr="008F400A" w:rsidRDefault="00DF37FD" w:rsidP="008F2986">
            <w:pPr>
              <w:spacing w:before="360" w:line="240" w:lineRule="auto"/>
              <w:rPr>
                <w:rFonts w:ascii="Times New Roman" w:hAnsi="Times New Roman" w:cs="Times New Roman"/>
                <w:sz w:val="28"/>
                <w:szCs w:val="28"/>
                <w:u w:val="single"/>
                <w:lang w:val="uk-UA"/>
              </w:rPr>
            </w:pPr>
            <w:r w:rsidRPr="00FF4553">
              <w:rPr>
                <w:rFonts w:ascii="Times New Roman" w:hAnsi="Times New Roman" w:cs="Times New Roman"/>
                <w:sz w:val="28"/>
                <w:szCs w:val="28"/>
              </w:rPr>
              <w:t xml:space="preserve">Голова </w:t>
            </w:r>
            <w:r>
              <w:rPr>
                <w:rFonts w:ascii="Times New Roman" w:hAnsi="Times New Roman" w:cs="Times New Roman"/>
                <w:sz w:val="28"/>
                <w:szCs w:val="28"/>
                <w:lang w:val="uk-UA"/>
              </w:rPr>
              <w:t>ЕК____________</w:t>
            </w:r>
            <w:r w:rsidRPr="00FF4553">
              <w:rPr>
                <w:rFonts w:ascii="Times New Roman" w:hAnsi="Times New Roman" w:cs="Times New Roman"/>
                <w:sz w:val="28"/>
                <w:szCs w:val="28"/>
                <w:u w:val="single"/>
              </w:rPr>
              <w:tab/>
            </w:r>
            <w:r w:rsidRPr="00FF4553">
              <w:rPr>
                <w:rFonts w:ascii="Times New Roman" w:hAnsi="Times New Roman" w:cs="Times New Roman"/>
                <w:sz w:val="28"/>
                <w:szCs w:val="28"/>
              </w:rPr>
              <w:t xml:space="preserve"> КАДУРІН</w:t>
            </w:r>
            <w:r>
              <w:rPr>
                <w:rFonts w:ascii="Times New Roman" w:hAnsi="Times New Roman" w:cs="Times New Roman"/>
                <w:sz w:val="28"/>
                <w:szCs w:val="28"/>
                <w:lang w:val="uk-UA"/>
              </w:rPr>
              <w:t xml:space="preserve"> </w:t>
            </w:r>
            <w:r w:rsidRPr="00FF4553">
              <w:rPr>
                <w:rFonts w:ascii="Times New Roman" w:hAnsi="Times New Roman" w:cs="Times New Roman"/>
                <w:sz w:val="28"/>
                <w:szCs w:val="28"/>
              </w:rPr>
              <w:t>Сергій</w:t>
            </w:r>
          </w:p>
          <w:p w:rsidR="00DF37FD" w:rsidRPr="008F400A" w:rsidRDefault="00DF37FD" w:rsidP="008F2986">
            <w:pPr>
              <w:tabs>
                <w:tab w:val="left" w:pos="454"/>
                <w:tab w:val="left" w:pos="2155"/>
              </w:tabs>
              <w:spacing w:line="240" w:lineRule="auto"/>
              <w:rPr>
                <w:rFonts w:ascii="Times New Roman" w:hAnsi="Times New Roman" w:cs="Times New Roman"/>
                <w:sz w:val="18"/>
                <w:szCs w:val="18"/>
              </w:rPr>
            </w:pPr>
            <w:r w:rsidRPr="00FF455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FF4553">
              <w:rPr>
                <w:rFonts w:ascii="Times New Roman" w:hAnsi="Times New Roman" w:cs="Times New Roman"/>
                <w:sz w:val="28"/>
                <w:szCs w:val="28"/>
              </w:rPr>
              <w:t xml:space="preserve">  </w:t>
            </w:r>
            <w:r w:rsidRPr="008F400A">
              <w:rPr>
                <w:rFonts w:ascii="Times New Roman" w:hAnsi="Times New Roman" w:cs="Times New Roman"/>
                <w:sz w:val="18"/>
                <w:szCs w:val="18"/>
              </w:rPr>
              <w:t>(підпис)</w:t>
            </w:r>
            <w:r w:rsidRPr="008F400A">
              <w:rPr>
                <w:rFonts w:ascii="Times New Roman" w:hAnsi="Times New Roman" w:cs="Times New Roman"/>
                <w:sz w:val="18"/>
                <w:szCs w:val="18"/>
              </w:rPr>
              <w:tab/>
            </w:r>
          </w:p>
        </w:tc>
      </w:tr>
      <w:tr w:rsidR="00DF37FD" w:rsidRPr="00FF4553" w:rsidTr="008F2986">
        <w:trPr>
          <w:trHeight w:val="536"/>
          <w:jc w:val="center"/>
        </w:trPr>
        <w:tc>
          <w:tcPr>
            <w:tcW w:w="4665" w:type="dxa"/>
          </w:tcPr>
          <w:p w:rsidR="00DF37FD" w:rsidRPr="00FF4553" w:rsidRDefault="00DF37FD" w:rsidP="008F2986">
            <w:pPr>
              <w:rPr>
                <w:rFonts w:ascii="Times New Roman" w:hAnsi="Times New Roman" w:cs="Times New Roman"/>
                <w:sz w:val="26"/>
                <w:szCs w:val="26"/>
              </w:rPr>
            </w:pPr>
          </w:p>
        </w:tc>
        <w:tc>
          <w:tcPr>
            <w:tcW w:w="6122" w:type="dxa"/>
          </w:tcPr>
          <w:p w:rsidR="00DF37FD" w:rsidRPr="00FF4553" w:rsidRDefault="00DF37FD" w:rsidP="008F2986">
            <w:pPr>
              <w:tabs>
                <w:tab w:val="right" w:pos="4462"/>
              </w:tabs>
              <w:ind w:right="-167"/>
              <w:rPr>
                <w:rFonts w:ascii="Times New Roman" w:hAnsi="Times New Roman" w:cs="Times New Roman"/>
                <w:sz w:val="26"/>
                <w:szCs w:val="26"/>
              </w:rPr>
            </w:pPr>
          </w:p>
        </w:tc>
      </w:tr>
    </w:tbl>
    <w:p w:rsidR="00DF37FD" w:rsidRPr="00CE1184" w:rsidRDefault="00DF37FD" w:rsidP="00DF37FD">
      <w:pPr>
        <w:jc w:val="center"/>
        <w:rPr>
          <w:b/>
          <w:sz w:val="28"/>
          <w:szCs w:val="28"/>
          <w:lang w:val="uk-UA"/>
        </w:rPr>
      </w:pPr>
      <w:r>
        <w:rPr>
          <w:rFonts w:ascii="Times New Roman" w:hAnsi="Times New Roman" w:cs="Times New Roman"/>
          <w:b/>
          <w:sz w:val="28"/>
          <w:szCs w:val="28"/>
        </w:rPr>
        <w:lastRenderedPageBreak/>
        <w:t xml:space="preserve">Одеса </w:t>
      </w:r>
      <w:r>
        <w:rPr>
          <w:rFonts w:ascii="Times New Roman" w:hAnsi="Times New Roman" w:cs="Times New Roman"/>
          <w:b/>
          <w:sz w:val="28"/>
          <w:szCs w:val="28"/>
          <w:lang w:val="uk-UA"/>
        </w:rPr>
        <w:t xml:space="preserve"> </w:t>
      </w:r>
      <w:r>
        <w:rPr>
          <w:rFonts w:ascii="Times New Roman" w:hAnsi="Times New Roman" w:cs="Times New Roman"/>
          <w:b/>
          <w:sz w:val="28"/>
          <w:szCs w:val="28"/>
        </w:rPr>
        <w:t>202</w:t>
      </w:r>
      <w:r>
        <w:rPr>
          <w:rFonts w:ascii="Times New Roman" w:hAnsi="Times New Roman" w:cs="Times New Roman"/>
          <w:b/>
          <w:sz w:val="28"/>
          <w:szCs w:val="28"/>
          <w:lang w:val="uk-UA"/>
        </w:rPr>
        <w:t>4</w:t>
      </w:r>
    </w:p>
    <w:p w:rsidR="00DF37FD" w:rsidRDefault="00DF37FD" w:rsidP="00DF37FD">
      <w:pPr>
        <w:jc w:val="center"/>
        <w:rPr>
          <w:rFonts w:ascii="Times New Roman" w:hAnsi="Times New Roman" w:cs="Times New Roman"/>
          <w:b/>
          <w:sz w:val="28"/>
          <w:szCs w:val="28"/>
          <w:lang w:val="uk-UA"/>
        </w:rPr>
      </w:pPr>
    </w:p>
    <w:p w:rsidR="00DF37FD" w:rsidRPr="003819C5" w:rsidRDefault="00DF37FD" w:rsidP="00DF37FD">
      <w:pPr>
        <w:jc w:val="center"/>
        <w:rPr>
          <w:rFonts w:ascii="Times New Roman" w:hAnsi="Times New Roman" w:cs="Times New Roman"/>
          <w:b/>
          <w:sz w:val="28"/>
          <w:szCs w:val="28"/>
        </w:rPr>
      </w:pPr>
      <w:r w:rsidRPr="003819C5">
        <w:rPr>
          <w:rFonts w:ascii="Times New Roman" w:hAnsi="Times New Roman" w:cs="Times New Roman"/>
          <w:b/>
          <w:sz w:val="28"/>
          <w:szCs w:val="28"/>
        </w:rPr>
        <w:t>Анотація</w:t>
      </w:r>
    </w:p>
    <w:p w:rsidR="00DF37FD" w:rsidRPr="003819C5" w:rsidRDefault="00DF37FD" w:rsidP="00DF37FD">
      <w:pPr>
        <w:spacing w:after="0" w:line="360" w:lineRule="auto"/>
        <w:ind w:firstLine="708"/>
        <w:jc w:val="both"/>
        <w:rPr>
          <w:rFonts w:ascii="Times New Roman" w:hAnsi="Times New Roman" w:cs="Times New Roman"/>
          <w:sz w:val="28"/>
          <w:szCs w:val="28"/>
        </w:rPr>
      </w:pPr>
      <w:r>
        <w:rPr>
          <w:rFonts w:ascii="Times New Roman" w:hAnsi="Times New Roman" w:cs="Times New Roman"/>
          <w:b/>
          <w:bCs/>
          <w:sz w:val="28"/>
          <w:szCs w:val="28"/>
          <w:lang w:val="uk-UA"/>
        </w:rPr>
        <w:t>Мергур</w:t>
      </w:r>
      <w:r w:rsidRPr="00CE1184">
        <w:rPr>
          <w:rFonts w:ascii="Times New Roman" w:hAnsi="Times New Roman" w:cs="Times New Roman"/>
          <w:b/>
          <w:bCs/>
          <w:sz w:val="28"/>
          <w:szCs w:val="28"/>
        </w:rPr>
        <w:t>’</w:t>
      </w:r>
      <w:r>
        <w:rPr>
          <w:rFonts w:ascii="Times New Roman" w:hAnsi="Times New Roman" w:cs="Times New Roman"/>
          <w:b/>
          <w:bCs/>
          <w:sz w:val="28"/>
          <w:szCs w:val="28"/>
          <w:lang w:val="uk-UA"/>
        </w:rPr>
        <w:t>єв А.С</w:t>
      </w:r>
      <w:r w:rsidRPr="003819C5">
        <w:rPr>
          <w:rFonts w:ascii="Times New Roman" w:hAnsi="Times New Roman" w:cs="Times New Roman"/>
          <w:b/>
          <w:sz w:val="28"/>
          <w:szCs w:val="28"/>
        </w:rPr>
        <w:t>.</w:t>
      </w:r>
      <w:r w:rsidRPr="003819C5">
        <w:rPr>
          <w:rFonts w:ascii="Times New Roman" w:hAnsi="Times New Roman" w:cs="Times New Roman"/>
          <w:sz w:val="28"/>
          <w:szCs w:val="28"/>
        </w:rPr>
        <w:t xml:space="preserve"> "Геологічна характеристика нафтогазонсних площ північно-західного шельфу Чорного моря на прикладі підняття Голіцина". Кваліфікаційна робота на здобуття ступеня вищої освіти "бакалавр" за спеціальністю 103 "Науки про Землю", освітньо-професійна програма "Морська геологія, гідрогеологія та інженерна геологія".</w:t>
      </w:r>
    </w:p>
    <w:p w:rsidR="00DF37FD" w:rsidRPr="007349B8" w:rsidRDefault="00DF37FD" w:rsidP="00DF37FD">
      <w:pPr>
        <w:spacing w:after="0" w:line="360" w:lineRule="auto"/>
        <w:ind w:firstLine="708"/>
        <w:jc w:val="both"/>
        <w:rPr>
          <w:rFonts w:ascii="Times New Roman" w:hAnsi="Times New Roman" w:cs="Times New Roman"/>
          <w:sz w:val="28"/>
          <w:szCs w:val="28"/>
          <w:lang w:val="uk-UA"/>
        </w:rPr>
      </w:pPr>
      <w:r w:rsidRPr="003819C5">
        <w:rPr>
          <w:rFonts w:ascii="Times New Roman" w:hAnsi="Times New Roman" w:cs="Times New Roman"/>
          <w:sz w:val="28"/>
          <w:szCs w:val="28"/>
          <w:lang w:val="uk-UA"/>
        </w:rPr>
        <w:t>Бакалаврська кваліфікаційна</w:t>
      </w:r>
      <w:r>
        <w:rPr>
          <w:rFonts w:ascii="Times New Roman" w:hAnsi="Times New Roman" w:cs="Times New Roman"/>
          <w:sz w:val="28"/>
          <w:szCs w:val="28"/>
          <w:lang w:val="uk-UA"/>
        </w:rPr>
        <w:t xml:space="preserve"> робота складається із вступу, 5</w:t>
      </w:r>
      <w:r w:rsidRPr="003819C5">
        <w:rPr>
          <w:rFonts w:ascii="Times New Roman" w:hAnsi="Times New Roman" w:cs="Times New Roman"/>
          <w:sz w:val="28"/>
          <w:szCs w:val="28"/>
          <w:lang w:val="uk-UA"/>
        </w:rPr>
        <w:t xml:space="preserve"> розділів і загальних висновків. </w:t>
      </w:r>
      <w:r w:rsidRPr="003819C5">
        <w:rPr>
          <w:rFonts w:ascii="Times New Roman" w:hAnsi="Times New Roman" w:cs="Times New Roman"/>
          <w:sz w:val="28"/>
          <w:szCs w:val="28"/>
        </w:rPr>
        <w:t>Загальний обсяг р</w:t>
      </w:r>
      <w:r>
        <w:rPr>
          <w:rFonts w:ascii="Times New Roman" w:hAnsi="Times New Roman" w:cs="Times New Roman"/>
          <w:sz w:val="28"/>
          <w:szCs w:val="28"/>
        </w:rPr>
        <w:t xml:space="preserve">оботи </w:t>
      </w:r>
      <w:r>
        <w:rPr>
          <w:rFonts w:ascii="Times New Roman" w:hAnsi="Times New Roman" w:cs="Times New Roman"/>
          <w:sz w:val="28"/>
          <w:szCs w:val="28"/>
          <w:lang w:val="uk-UA"/>
        </w:rPr>
        <w:t xml:space="preserve">63 </w:t>
      </w:r>
      <w:r>
        <w:rPr>
          <w:rFonts w:ascii="Times New Roman" w:hAnsi="Times New Roman" w:cs="Times New Roman"/>
          <w:sz w:val="28"/>
          <w:szCs w:val="28"/>
        </w:rPr>
        <w:t>сторін</w:t>
      </w:r>
      <w:r>
        <w:rPr>
          <w:rFonts w:ascii="Times New Roman" w:hAnsi="Times New Roman" w:cs="Times New Roman"/>
          <w:sz w:val="28"/>
          <w:szCs w:val="28"/>
          <w:lang w:val="uk-UA"/>
        </w:rPr>
        <w:t>ки</w:t>
      </w:r>
      <w:r>
        <w:rPr>
          <w:rFonts w:ascii="Times New Roman" w:hAnsi="Times New Roman" w:cs="Times New Roman"/>
          <w:sz w:val="28"/>
          <w:szCs w:val="28"/>
        </w:rPr>
        <w:t xml:space="preserve">, у тому числі </w:t>
      </w:r>
      <w:r>
        <w:rPr>
          <w:rFonts w:ascii="Times New Roman" w:hAnsi="Times New Roman" w:cs="Times New Roman"/>
          <w:sz w:val="28"/>
          <w:szCs w:val="28"/>
          <w:lang w:val="uk-UA"/>
        </w:rPr>
        <w:t xml:space="preserve">24 </w:t>
      </w:r>
      <w:r>
        <w:rPr>
          <w:rFonts w:ascii="Times New Roman" w:hAnsi="Times New Roman" w:cs="Times New Roman"/>
          <w:sz w:val="28"/>
          <w:szCs w:val="28"/>
        </w:rPr>
        <w:t xml:space="preserve"> рисун</w:t>
      </w:r>
      <w:r>
        <w:rPr>
          <w:rFonts w:ascii="Times New Roman" w:hAnsi="Times New Roman" w:cs="Times New Roman"/>
          <w:sz w:val="28"/>
          <w:szCs w:val="28"/>
          <w:lang w:val="uk-UA"/>
        </w:rPr>
        <w:t>ки</w:t>
      </w:r>
      <w:r>
        <w:rPr>
          <w:rFonts w:ascii="Times New Roman" w:hAnsi="Times New Roman" w:cs="Times New Roman"/>
          <w:sz w:val="28"/>
          <w:szCs w:val="28"/>
        </w:rPr>
        <w:t xml:space="preserve">, </w:t>
      </w:r>
      <w:r>
        <w:rPr>
          <w:rFonts w:ascii="Times New Roman" w:hAnsi="Times New Roman" w:cs="Times New Roman"/>
          <w:sz w:val="28"/>
          <w:szCs w:val="28"/>
          <w:lang w:val="uk-UA"/>
        </w:rPr>
        <w:t>3</w:t>
      </w:r>
      <w:r>
        <w:rPr>
          <w:rFonts w:ascii="Times New Roman" w:hAnsi="Times New Roman" w:cs="Times New Roman"/>
          <w:sz w:val="28"/>
          <w:szCs w:val="28"/>
        </w:rPr>
        <w:t xml:space="preserve"> табли</w:t>
      </w:r>
      <w:r>
        <w:rPr>
          <w:rFonts w:ascii="Times New Roman" w:hAnsi="Times New Roman" w:cs="Times New Roman"/>
          <w:sz w:val="28"/>
          <w:szCs w:val="28"/>
          <w:lang w:val="uk-UA"/>
        </w:rPr>
        <w:t>ці</w:t>
      </w:r>
      <w:r>
        <w:rPr>
          <w:rFonts w:ascii="Times New Roman" w:hAnsi="Times New Roman" w:cs="Times New Roman"/>
          <w:sz w:val="28"/>
          <w:szCs w:val="28"/>
        </w:rPr>
        <w:t xml:space="preserve">, список літератури </w:t>
      </w:r>
      <w:r>
        <w:rPr>
          <w:rFonts w:ascii="Times New Roman" w:hAnsi="Times New Roman" w:cs="Times New Roman"/>
          <w:sz w:val="28"/>
          <w:szCs w:val="28"/>
          <w:lang w:val="uk-UA"/>
        </w:rPr>
        <w:t>26</w:t>
      </w:r>
      <w:r>
        <w:rPr>
          <w:rFonts w:ascii="Times New Roman" w:hAnsi="Times New Roman" w:cs="Times New Roman"/>
          <w:sz w:val="28"/>
          <w:szCs w:val="28"/>
        </w:rPr>
        <w:t xml:space="preserve"> найменувань</w:t>
      </w:r>
      <w:r>
        <w:rPr>
          <w:rFonts w:ascii="Times New Roman" w:hAnsi="Times New Roman" w:cs="Times New Roman"/>
          <w:sz w:val="28"/>
          <w:szCs w:val="28"/>
          <w:lang w:val="uk-UA"/>
        </w:rPr>
        <w:t>.</w:t>
      </w:r>
    </w:p>
    <w:p w:rsidR="00DF37FD" w:rsidRPr="003819C5" w:rsidRDefault="00DF37FD" w:rsidP="00DF37FD">
      <w:pPr>
        <w:spacing w:after="0" w:line="360" w:lineRule="auto"/>
        <w:ind w:firstLine="708"/>
        <w:jc w:val="both"/>
        <w:rPr>
          <w:rFonts w:ascii="Times New Roman" w:hAnsi="Times New Roman" w:cs="Times New Roman"/>
          <w:sz w:val="28"/>
          <w:szCs w:val="28"/>
        </w:rPr>
      </w:pPr>
      <w:r w:rsidRPr="003819C5">
        <w:rPr>
          <w:rFonts w:ascii="Times New Roman" w:hAnsi="Times New Roman" w:cs="Times New Roman"/>
          <w:sz w:val="28"/>
          <w:szCs w:val="28"/>
        </w:rPr>
        <w:t xml:space="preserve">Предметом дослідження </w:t>
      </w:r>
      <w:r>
        <w:rPr>
          <w:rFonts w:ascii="Times New Roman" w:hAnsi="Times New Roman" w:cs="Times New Roman"/>
          <w:sz w:val="28"/>
          <w:szCs w:val="28"/>
          <w:lang w:val="uk-UA"/>
        </w:rPr>
        <w:t xml:space="preserve">- </w:t>
      </w:r>
      <w:r w:rsidRPr="003819C5">
        <w:rPr>
          <w:rFonts w:ascii="Times New Roman" w:hAnsi="Times New Roman" w:cs="Times New Roman"/>
          <w:sz w:val="28"/>
          <w:szCs w:val="28"/>
        </w:rPr>
        <w:t>є геологічна характеристика нафтогазонсних площ північно-західного шельфу Чорного моря.</w:t>
      </w:r>
    </w:p>
    <w:p w:rsidR="00DF37FD" w:rsidRPr="003819C5" w:rsidRDefault="00DF37FD" w:rsidP="00DF37FD">
      <w:pPr>
        <w:spacing w:after="0" w:line="360" w:lineRule="auto"/>
        <w:ind w:firstLine="708"/>
        <w:jc w:val="both"/>
        <w:rPr>
          <w:rFonts w:ascii="Times New Roman" w:hAnsi="Times New Roman" w:cs="Times New Roman"/>
          <w:sz w:val="28"/>
          <w:szCs w:val="28"/>
        </w:rPr>
      </w:pPr>
      <w:r w:rsidRPr="003819C5">
        <w:rPr>
          <w:rFonts w:ascii="Times New Roman" w:hAnsi="Times New Roman" w:cs="Times New Roman"/>
          <w:sz w:val="28"/>
          <w:szCs w:val="28"/>
        </w:rPr>
        <w:t xml:space="preserve">Об'єктом дослідження </w:t>
      </w:r>
      <w:r>
        <w:rPr>
          <w:rFonts w:ascii="Times New Roman" w:hAnsi="Times New Roman" w:cs="Times New Roman"/>
          <w:sz w:val="28"/>
          <w:szCs w:val="28"/>
          <w:lang w:val="uk-UA"/>
        </w:rPr>
        <w:t xml:space="preserve">- </w:t>
      </w:r>
      <w:r w:rsidRPr="003819C5">
        <w:rPr>
          <w:rFonts w:ascii="Times New Roman" w:hAnsi="Times New Roman" w:cs="Times New Roman"/>
          <w:sz w:val="28"/>
          <w:szCs w:val="28"/>
        </w:rPr>
        <w:t>виступає підняття Голіцина на шельфі Чорного моря.</w:t>
      </w:r>
    </w:p>
    <w:p w:rsidR="00DF37FD" w:rsidRPr="003819C5" w:rsidRDefault="00DF37FD" w:rsidP="00DF37FD">
      <w:pPr>
        <w:spacing w:after="0" w:line="360" w:lineRule="auto"/>
        <w:ind w:firstLine="708"/>
        <w:jc w:val="both"/>
        <w:rPr>
          <w:rFonts w:ascii="Times New Roman" w:hAnsi="Times New Roman" w:cs="Times New Roman"/>
          <w:sz w:val="28"/>
          <w:szCs w:val="28"/>
          <w:lang w:val="uk-UA"/>
        </w:rPr>
      </w:pPr>
      <w:r w:rsidRPr="003819C5">
        <w:rPr>
          <w:rFonts w:ascii="Times New Roman" w:hAnsi="Times New Roman" w:cs="Times New Roman"/>
          <w:sz w:val="28"/>
          <w:szCs w:val="28"/>
          <w:lang w:val="uk-UA"/>
        </w:rPr>
        <w:t xml:space="preserve">Мета дипломної роботи </w:t>
      </w:r>
      <w:r>
        <w:rPr>
          <w:rFonts w:ascii="Times New Roman" w:hAnsi="Times New Roman" w:cs="Times New Roman"/>
          <w:sz w:val="28"/>
          <w:szCs w:val="28"/>
          <w:lang w:val="uk-UA"/>
        </w:rPr>
        <w:t xml:space="preserve">- </w:t>
      </w:r>
      <w:r w:rsidRPr="003819C5">
        <w:rPr>
          <w:rFonts w:ascii="Times New Roman" w:hAnsi="Times New Roman" w:cs="Times New Roman"/>
          <w:sz w:val="28"/>
          <w:szCs w:val="28"/>
          <w:lang w:val="uk-UA"/>
        </w:rPr>
        <w:t>полягає в детальному вивченні геологічної будови та потенціалу нафтогазовидобутку на ділянці шельфу, яка представлена підняттям Голіцина.</w:t>
      </w:r>
    </w:p>
    <w:p w:rsidR="00DF37FD" w:rsidRPr="003819C5" w:rsidRDefault="00DF37FD" w:rsidP="00DF37FD">
      <w:pPr>
        <w:spacing w:after="0" w:line="360" w:lineRule="auto"/>
        <w:ind w:firstLine="708"/>
        <w:jc w:val="both"/>
        <w:rPr>
          <w:rFonts w:ascii="Times New Roman" w:hAnsi="Times New Roman" w:cs="Times New Roman"/>
          <w:sz w:val="28"/>
          <w:szCs w:val="28"/>
        </w:rPr>
      </w:pPr>
      <w:r w:rsidRPr="003819C5">
        <w:rPr>
          <w:rFonts w:ascii="Times New Roman" w:hAnsi="Times New Roman" w:cs="Times New Roman"/>
          <w:sz w:val="28"/>
          <w:szCs w:val="28"/>
        </w:rPr>
        <w:t>В роботі виконано аналіз геологічних даних, літологічних характеристик та визначено перспективні зони для подальшого дослідження та видобутку нафти та газу.</w:t>
      </w:r>
    </w:p>
    <w:p w:rsidR="00DF37FD" w:rsidRPr="003819C5" w:rsidRDefault="00DF37FD" w:rsidP="00DF37FD">
      <w:pPr>
        <w:spacing w:after="0" w:line="360" w:lineRule="auto"/>
        <w:ind w:firstLine="708"/>
        <w:jc w:val="both"/>
        <w:rPr>
          <w:rFonts w:ascii="Times New Roman" w:hAnsi="Times New Roman" w:cs="Times New Roman"/>
          <w:sz w:val="28"/>
          <w:szCs w:val="28"/>
        </w:rPr>
      </w:pPr>
      <w:r w:rsidRPr="003819C5">
        <w:rPr>
          <w:rFonts w:ascii="Times New Roman" w:hAnsi="Times New Roman" w:cs="Times New Roman"/>
          <w:sz w:val="28"/>
          <w:szCs w:val="28"/>
        </w:rPr>
        <w:t>Одержані результати можуть бути використані для розробки стратегій видобутку нафти та газу в даному регіоні, а також для подальшого наукового дослідження в галузі морської геології та гідрогеології.</w:t>
      </w:r>
    </w:p>
    <w:p w:rsidR="00DF37FD" w:rsidRPr="003819C5" w:rsidRDefault="00DF37FD" w:rsidP="00DF37FD">
      <w:pPr>
        <w:spacing w:after="0" w:line="360" w:lineRule="auto"/>
        <w:ind w:firstLine="708"/>
        <w:jc w:val="both"/>
        <w:rPr>
          <w:rFonts w:ascii="Times New Roman" w:hAnsi="Times New Roman" w:cs="Times New Roman"/>
          <w:sz w:val="28"/>
          <w:szCs w:val="28"/>
        </w:rPr>
      </w:pPr>
      <w:r w:rsidRPr="003819C5">
        <w:rPr>
          <w:rFonts w:ascii="Times New Roman" w:hAnsi="Times New Roman" w:cs="Times New Roman"/>
          <w:sz w:val="28"/>
          <w:szCs w:val="28"/>
        </w:rPr>
        <w:t>Ключові слова: нафтогазонсні площі, шельф Чорного моря, підняття Голіцина, геологічна характеристика.</w:t>
      </w:r>
    </w:p>
    <w:p w:rsidR="00DF37FD" w:rsidRDefault="00DF37FD" w:rsidP="00DF37FD">
      <w:pPr>
        <w:spacing w:after="0" w:line="360" w:lineRule="auto"/>
        <w:jc w:val="both"/>
        <w:rPr>
          <w:rFonts w:ascii="Times New Roman" w:hAnsi="Times New Roman" w:cs="Times New Roman"/>
          <w:sz w:val="28"/>
          <w:szCs w:val="28"/>
          <w:lang w:val="uk-UA"/>
        </w:rPr>
      </w:pPr>
    </w:p>
    <w:p w:rsidR="00DF37FD" w:rsidRPr="008D0113" w:rsidRDefault="00DF37FD" w:rsidP="00DF37FD">
      <w:pPr>
        <w:spacing w:after="0" w:line="360" w:lineRule="auto"/>
        <w:jc w:val="center"/>
        <w:rPr>
          <w:rFonts w:ascii="Times New Roman" w:hAnsi="Times New Roman" w:cs="Times New Roman"/>
          <w:b/>
          <w:sz w:val="28"/>
          <w:szCs w:val="28"/>
        </w:rPr>
      </w:pPr>
    </w:p>
    <w:p w:rsidR="00DF37FD" w:rsidRPr="008D0113" w:rsidRDefault="00DF37FD" w:rsidP="00DF37FD">
      <w:pPr>
        <w:spacing w:after="0" w:line="360" w:lineRule="auto"/>
        <w:jc w:val="center"/>
        <w:rPr>
          <w:rFonts w:ascii="Times New Roman" w:hAnsi="Times New Roman" w:cs="Times New Roman"/>
          <w:b/>
          <w:sz w:val="28"/>
          <w:szCs w:val="28"/>
        </w:rPr>
      </w:pPr>
    </w:p>
    <w:p w:rsidR="00DF37FD" w:rsidRPr="008D0113" w:rsidRDefault="00DF37FD" w:rsidP="00DF37FD">
      <w:pPr>
        <w:spacing w:after="0" w:line="360" w:lineRule="auto"/>
        <w:jc w:val="center"/>
        <w:rPr>
          <w:rFonts w:ascii="Times New Roman" w:hAnsi="Times New Roman" w:cs="Times New Roman"/>
          <w:b/>
          <w:sz w:val="28"/>
          <w:szCs w:val="28"/>
        </w:rPr>
      </w:pPr>
    </w:p>
    <w:p w:rsidR="00DF37FD" w:rsidRPr="008D0113" w:rsidRDefault="00DF37FD" w:rsidP="00DF37FD">
      <w:pPr>
        <w:spacing w:after="0" w:line="360" w:lineRule="auto"/>
        <w:jc w:val="center"/>
        <w:rPr>
          <w:rFonts w:ascii="Times New Roman" w:hAnsi="Times New Roman" w:cs="Times New Roman"/>
          <w:b/>
          <w:sz w:val="28"/>
          <w:szCs w:val="28"/>
        </w:rPr>
      </w:pPr>
    </w:p>
    <w:p w:rsidR="00DF37FD" w:rsidRPr="008D0113" w:rsidRDefault="00DF37FD" w:rsidP="00DF37FD">
      <w:pPr>
        <w:spacing w:after="0" w:line="360" w:lineRule="auto"/>
        <w:jc w:val="center"/>
        <w:rPr>
          <w:rFonts w:ascii="Times New Roman" w:hAnsi="Times New Roman" w:cs="Times New Roman"/>
          <w:b/>
          <w:sz w:val="28"/>
          <w:szCs w:val="28"/>
        </w:rPr>
      </w:pPr>
    </w:p>
    <w:p w:rsidR="00DF37FD" w:rsidRPr="008D0113" w:rsidRDefault="00DF37FD" w:rsidP="00DF37FD">
      <w:pPr>
        <w:spacing w:after="0" w:line="360" w:lineRule="auto"/>
        <w:jc w:val="center"/>
        <w:rPr>
          <w:rFonts w:ascii="Times New Roman" w:hAnsi="Times New Roman" w:cs="Times New Roman"/>
          <w:b/>
          <w:sz w:val="28"/>
          <w:szCs w:val="28"/>
        </w:rPr>
      </w:pPr>
    </w:p>
    <w:p w:rsidR="00DF37FD" w:rsidRPr="00045816" w:rsidRDefault="00DF37FD" w:rsidP="00DF37FD">
      <w:pPr>
        <w:spacing w:after="0" w:line="360" w:lineRule="auto"/>
        <w:jc w:val="center"/>
        <w:rPr>
          <w:rFonts w:ascii="Times New Roman" w:hAnsi="Times New Roman" w:cs="Times New Roman"/>
          <w:b/>
          <w:sz w:val="28"/>
          <w:szCs w:val="28"/>
          <w:lang w:val="uk-UA"/>
        </w:rPr>
      </w:pPr>
      <w:r w:rsidRPr="00045816">
        <w:rPr>
          <w:rFonts w:ascii="Times New Roman" w:hAnsi="Times New Roman" w:cs="Times New Roman"/>
          <w:b/>
          <w:sz w:val="28"/>
          <w:szCs w:val="28"/>
          <w:lang w:val="en-US"/>
        </w:rPr>
        <w:t>Abstract</w:t>
      </w:r>
    </w:p>
    <w:p w:rsidR="00DF37FD" w:rsidRDefault="00DF37FD" w:rsidP="00DF37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en-US"/>
        </w:rPr>
        <w:t>Mergyriev A.S.</w:t>
      </w:r>
      <w:r w:rsidRPr="00045816">
        <w:rPr>
          <w:rFonts w:ascii="Times New Roman" w:hAnsi="Times New Roman" w:cs="Times New Roman"/>
          <w:sz w:val="28"/>
          <w:szCs w:val="28"/>
          <w:lang w:val="en-US"/>
        </w:rPr>
        <w:t xml:space="preserve"> "Geological characteristics of the oil and gas areas of the northwestern shelf of the Black Sea on the example of the Golitsyn uplift." Qualification work for obtaining the degree of higher education "Bachelor" in specialty 103 "Earth Sciences", educational and professional program "Marine Geology, Hydrogeology and Engineering Geology". </w:t>
      </w:r>
    </w:p>
    <w:p w:rsidR="00DF37FD" w:rsidRDefault="00DF37FD" w:rsidP="00DF37FD">
      <w:pPr>
        <w:spacing w:after="0" w:line="360" w:lineRule="auto"/>
        <w:ind w:firstLine="708"/>
        <w:jc w:val="both"/>
        <w:rPr>
          <w:rFonts w:ascii="Times New Roman" w:hAnsi="Times New Roman" w:cs="Times New Roman"/>
          <w:sz w:val="28"/>
          <w:szCs w:val="28"/>
          <w:lang w:val="uk-UA"/>
        </w:rPr>
      </w:pPr>
      <w:r w:rsidRPr="00045816">
        <w:rPr>
          <w:rFonts w:ascii="Times New Roman" w:hAnsi="Times New Roman" w:cs="Times New Roman"/>
          <w:sz w:val="28"/>
          <w:szCs w:val="28"/>
          <w:lang w:val="en-US"/>
        </w:rPr>
        <w:t>The bachelor's thesis consists of an introduction, 5 chapters and general conclusions. T</w:t>
      </w:r>
      <w:r>
        <w:rPr>
          <w:rFonts w:ascii="Times New Roman" w:hAnsi="Times New Roman" w:cs="Times New Roman"/>
          <w:sz w:val="28"/>
          <w:szCs w:val="28"/>
          <w:lang w:val="en-US"/>
        </w:rPr>
        <w:t xml:space="preserve">he total volume of the work is </w:t>
      </w:r>
      <w:r>
        <w:rPr>
          <w:rFonts w:ascii="Times New Roman" w:hAnsi="Times New Roman" w:cs="Times New Roman"/>
          <w:sz w:val="28"/>
          <w:szCs w:val="28"/>
          <w:lang w:val="uk-UA"/>
        </w:rPr>
        <w:t xml:space="preserve">63 </w:t>
      </w:r>
      <w:r w:rsidRPr="00045816">
        <w:rPr>
          <w:rFonts w:ascii="Times New Roman" w:hAnsi="Times New Roman" w:cs="Times New Roman"/>
          <w:sz w:val="28"/>
          <w:szCs w:val="28"/>
          <w:lang w:val="en-US"/>
        </w:rPr>
        <w:t xml:space="preserve">pages, including 24 figures, 3 tables, a bibliography of 26 titles. </w:t>
      </w:r>
    </w:p>
    <w:p w:rsidR="00DF37FD" w:rsidRDefault="00DF37FD" w:rsidP="00DF37FD">
      <w:pPr>
        <w:spacing w:after="0" w:line="360" w:lineRule="auto"/>
        <w:ind w:firstLine="708"/>
        <w:jc w:val="both"/>
        <w:rPr>
          <w:rFonts w:ascii="Times New Roman" w:hAnsi="Times New Roman" w:cs="Times New Roman"/>
          <w:sz w:val="28"/>
          <w:szCs w:val="28"/>
          <w:lang w:val="uk-UA"/>
        </w:rPr>
      </w:pPr>
      <w:r w:rsidRPr="00045816">
        <w:rPr>
          <w:rFonts w:ascii="Times New Roman" w:hAnsi="Times New Roman" w:cs="Times New Roman"/>
          <w:sz w:val="28"/>
          <w:szCs w:val="28"/>
          <w:lang w:val="en-US"/>
        </w:rPr>
        <w:t xml:space="preserve">The subject of the study is the geological characteristics of the oil and gas areas of the northwestern shelf of the Black Sea. </w:t>
      </w:r>
    </w:p>
    <w:p w:rsidR="00DF37FD" w:rsidRDefault="00DF37FD" w:rsidP="00DF37FD">
      <w:pPr>
        <w:spacing w:after="0" w:line="360" w:lineRule="auto"/>
        <w:ind w:firstLine="708"/>
        <w:jc w:val="both"/>
        <w:rPr>
          <w:rFonts w:ascii="Times New Roman" w:hAnsi="Times New Roman" w:cs="Times New Roman"/>
          <w:sz w:val="28"/>
          <w:szCs w:val="28"/>
          <w:lang w:val="uk-UA"/>
        </w:rPr>
      </w:pPr>
      <w:r w:rsidRPr="00045816">
        <w:rPr>
          <w:rFonts w:ascii="Times New Roman" w:hAnsi="Times New Roman" w:cs="Times New Roman"/>
          <w:sz w:val="28"/>
          <w:szCs w:val="28"/>
          <w:lang w:val="en-US"/>
        </w:rPr>
        <w:t xml:space="preserve">The object of the study is the Golitsyn uplift on the Black Sea shelf. </w:t>
      </w:r>
    </w:p>
    <w:p w:rsidR="00DF37FD" w:rsidRDefault="00DF37FD" w:rsidP="00DF37FD">
      <w:pPr>
        <w:spacing w:after="0" w:line="360" w:lineRule="auto"/>
        <w:ind w:firstLine="708"/>
        <w:jc w:val="both"/>
        <w:rPr>
          <w:rFonts w:ascii="Times New Roman" w:hAnsi="Times New Roman" w:cs="Times New Roman"/>
          <w:sz w:val="28"/>
          <w:szCs w:val="28"/>
          <w:lang w:val="uk-UA"/>
        </w:rPr>
      </w:pPr>
      <w:r w:rsidRPr="00045816">
        <w:rPr>
          <w:rFonts w:ascii="Times New Roman" w:hAnsi="Times New Roman" w:cs="Times New Roman"/>
          <w:sz w:val="28"/>
          <w:szCs w:val="28"/>
          <w:lang w:val="en-US"/>
        </w:rPr>
        <w:t xml:space="preserve">The aim of the thesis is to study in detail the geological structure and the potential of oil and gas production in the area of ​​the shelf represented by the Golitsyn uplift. The paper analyzes geological data, lithological characteristics and identifies promising areas for further exploration and extraction of oil and gas. </w:t>
      </w:r>
    </w:p>
    <w:p w:rsidR="00DF37FD" w:rsidRDefault="00DF37FD" w:rsidP="00DF37FD">
      <w:pPr>
        <w:spacing w:after="0" w:line="360" w:lineRule="auto"/>
        <w:ind w:firstLine="708"/>
        <w:jc w:val="both"/>
        <w:rPr>
          <w:rFonts w:ascii="Times New Roman" w:hAnsi="Times New Roman" w:cs="Times New Roman"/>
          <w:sz w:val="28"/>
          <w:szCs w:val="28"/>
          <w:lang w:val="en-US"/>
        </w:rPr>
      </w:pPr>
      <w:r w:rsidRPr="00045816">
        <w:rPr>
          <w:rFonts w:ascii="Times New Roman" w:hAnsi="Times New Roman" w:cs="Times New Roman"/>
          <w:sz w:val="28"/>
          <w:szCs w:val="28"/>
          <w:lang w:val="en-US"/>
        </w:rPr>
        <w:t xml:space="preserve">The obtained results can be used for the development of oil and gas extraction strategies in this region, as well as for further scientific research in the field of marine geology and hydrogeology. </w:t>
      </w:r>
    </w:p>
    <w:p w:rsidR="00DF37FD" w:rsidRPr="00045816" w:rsidRDefault="00DF37FD" w:rsidP="00DF37FD">
      <w:pPr>
        <w:spacing w:after="0" w:line="360" w:lineRule="auto"/>
        <w:ind w:firstLine="708"/>
        <w:jc w:val="both"/>
        <w:rPr>
          <w:rFonts w:ascii="Times New Roman" w:hAnsi="Times New Roman" w:cs="Times New Roman"/>
          <w:sz w:val="28"/>
          <w:szCs w:val="28"/>
          <w:lang w:val="uk-UA"/>
        </w:rPr>
      </w:pPr>
      <w:r w:rsidRPr="00045816">
        <w:rPr>
          <w:rFonts w:ascii="Times New Roman" w:hAnsi="Times New Roman" w:cs="Times New Roman"/>
          <w:sz w:val="28"/>
          <w:szCs w:val="28"/>
          <w:lang w:val="en-US"/>
        </w:rPr>
        <w:t>Key words: oil and gas fields, Black Sea shelf, Golitsyn uplift, geological characteristics.</w:t>
      </w:r>
    </w:p>
    <w:p w:rsidR="00DF37FD" w:rsidRDefault="00DF37FD" w:rsidP="00DF37FD">
      <w:pPr>
        <w:spacing w:after="0" w:line="360" w:lineRule="auto"/>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DF37FD" w:rsidRDefault="00DF37FD" w:rsidP="00DF37FD">
      <w:pPr>
        <w:jc w:val="both"/>
        <w:rPr>
          <w:rFonts w:ascii="Times New Roman" w:hAnsi="Times New Roman" w:cs="Times New Roman"/>
          <w:b/>
          <w:sz w:val="28"/>
          <w:szCs w:val="28"/>
          <w:lang w:val="uk-UA"/>
        </w:rPr>
      </w:pPr>
      <w:r>
        <w:rPr>
          <w:rFonts w:ascii="Times New Roman" w:hAnsi="Times New Roman" w:cs="Times New Roman"/>
          <w:b/>
          <w:sz w:val="28"/>
          <w:szCs w:val="28"/>
          <w:lang w:val="uk-UA"/>
        </w:rPr>
        <w:t>Анотація…………………………………………………………………………….…...2</w:t>
      </w:r>
    </w:p>
    <w:p w:rsidR="00DF37FD" w:rsidRDefault="00DF37FD" w:rsidP="00DF37FD">
      <w:pPr>
        <w:ind w:right="141"/>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ВСТУП…………………………………………………………………………………..5</w:t>
      </w:r>
    </w:p>
    <w:p w:rsidR="00DF37FD" w:rsidRDefault="00DF37FD" w:rsidP="00DF37FD">
      <w:pPr>
        <w:spacing w:after="0" w:line="360" w:lineRule="auto"/>
        <w:jc w:val="both"/>
        <w:rPr>
          <w:rFonts w:ascii="Times New Roman" w:hAnsi="Times New Roman" w:cs="Times New Roman"/>
          <w:b/>
          <w:sz w:val="28"/>
          <w:szCs w:val="28"/>
          <w:lang w:val="uk-UA"/>
        </w:rPr>
      </w:pPr>
      <w:r w:rsidRPr="003416AB">
        <w:rPr>
          <w:rFonts w:ascii="Times New Roman" w:hAnsi="Times New Roman" w:cs="Times New Roman"/>
          <w:b/>
          <w:sz w:val="28"/>
          <w:szCs w:val="28"/>
          <w:lang w:val="uk-UA"/>
        </w:rPr>
        <w:t>РОЗДІЛ 1</w:t>
      </w:r>
      <w:r>
        <w:rPr>
          <w:rFonts w:ascii="Times New Roman" w:hAnsi="Times New Roman" w:cs="Times New Roman"/>
          <w:b/>
          <w:sz w:val="28"/>
          <w:szCs w:val="28"/>
          <w:lang w:val="uk-UA"/>
        </w:rPr>
        <w:t>.  ГЕОЛОГІЧНА ХАРАКТЕРИСТИКА ДОСЛІДЖУВАНОГО</w:t>
      </w:r>
    </w:p>
    <w:p w:rsidR="00DF37FD" w:rsidRDefault="00DF37FD" w:rsidP="00DF37F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РАЙОНУ ………………………………………………………………………….……8</w:t>
      </w:r>
    </w:p>
    <w:p w:rsidR="00DF37FD" w:rsidRDefault="00DF37FD" w:rsidP="00DF37FD">
      <w:pPr>
        <w:pStyle w:val="a3"/>
        <w:numPr>
          <w:ilvl w:val="1"/>
          <w:numId w:val="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Стратиграфія та літологія ……………………………………………………..14</w:t>
      </w:r>
    </w:p>
    <w:p w:rsidR="00DF37FD" w:rsidRPr="00026F2E" w:rsidRDefault="00DF37FD" w:rsidP="00DF37FD">
      <w:pPr>
        <w:spacing w:after="0" w:line="360" w:lineRule="auto"/>
        <w:rPr>
          <w:rFonts w:ascii="Times New Roman" w:hAnsi="Times New Roman" w:cs="Times New Roman"/>
          <w:sz w:val="28"/>
          <w:szCs w:val="28"/>
          <w:lang w:val="uk-UA"/>
        </w:rPr>
      </w:pPr>
      <w:r>
        <w:rPr>
          <w:rFonts w:ascii="Times New Roman" w:eastAsia="Times New Roman" w:hAnsi="Times New Roman" w:cs="Times New Roman"/>
          <w:b/>
          <w:bCs/>
          <w:color w:val="000000"/>
          <w:sz w:val="28"/>
          <w:szCs w:val="28"/>
          <w:lang w:val="uk-UA" w:eastAsia="ru-RU"/>
        </w:rPr>
        <w:t xml:space="preserve">  </w:t>
      </w:r>
      <w:r w:rsidRPr="00026F2E">
        <w:rPr>
          <w:rFonts w:ascii="Times New Roman" w:eastAsia="Times New Roman" w:hAnsi="Times New Roman" w:cs="Times New Roman"/>
          <w:b/>
          <w:bCs/>
          <w:color w:val="000000"/>
          <w:sz w:val="28"/>
          <w:szCs w:val="28"/>
          <w:lang w:val="uk-UA" w:eastAsia="ru-RU"/>
        </w:rPr>
        <w:t>1.2. Літофації та типи розрізу майкопських відкладів………………</w:t>
      </w:r>
      <w:r>
        <w:rPr>
          <w:rFonts w:ascii="Times New Roman" w:eastAsia="Times New Roman" w:hAnsi="Times New Roman" w:cs="Times New Roman"/>
          <w:b/>
          <w:bCs/>
          <w:color w:val="000000"/>
          <w:sz w:val="28"/>
          <w:szCs w:val="28"/>
          <w:lang w:val="uk-UA" w:eastAsia="ru-RU"/>
        </w:rPr>
        <w:t>…</w:t>
      </w:r>
      <w:r w:rsidRPr="00026F2E">
        <w:rPr>
          <w:rFonts w:ascii="Times New Roman" w:eastAsia="Times New Roman" w:hAnsi="Times New Roman" w:cs="Times New Roman"/>
          <w:b/>
          <w:bCs/>
          <w:color w:val="000000"/>
          <w:sz w:val="28"/>
          <w:szCs w:val="28"/>
          <w:lang w:val="uk-UA" w:eastAsia="ru-RU"/>
        </w:rPr>
        <w:t>…</w:t>
      </w:r>
      <w:r>
        <w:rPr>
          <w:rFonts w:ascii="Times New Roman" w:eastAsia="Times New Roman" w:hAnsi="Times New Roman" w:cs="Times New Roman"/>
          <w:b/>
          <w:bCs/>
          <w:color w:val="000000"/>
          <w:sz w:val="28"/>
          <w:szCs w:val="28"/>
          <w:lang w:val="uk-UA" w:eastAsia="ru-RU"/>
        </w:rPr>
        <w:t>.</w:t>
      </w:r>
      <w:r w:rsidRPr="00026F2E">
        <w:rPr>
          <w:rFonts w:ascii="Times New Roman" w:eastAsia="Times New Roman" w:hAnsi="Times New Roman" w:cs="Times New Roman"/>
          <w:b/>
          <w:bCs/>
          <w:color w:val="000000"/>
          <w:sz w:val="28"/>
          <w:szCs w:val="28"/>
          <w:lang w:val="uk-UA" w:eastAsia="ru-RU"/>
        </w:rPr>
        <w:t>…….</w:t>
      </w:r>
      <w:r>
        <w:rPr>
          <w:rFonts w:ascii="Times New Roman" w:eastAsia="Times New Roman" w:hAnsi="Times New Roman" w:cs="Times New Roman"/>
          <w:b/>
          <w:bCs/>
          <w:color w:val="000000"/>
          <w:sz w:val="28"/>
          <w:szCs w:val="28"/>
          <w:lang w:val="uk-UA" w:eastAsia="ru-RU"/>
        </w:rPr>
        <w:t>20</w:t>
      </w:r>
    </w:p>
    <w:p w:rsidR="00DF37FD" w:rsidRDefault="00DF37FD" w:rsidP="00DF37F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2 . </w:t>
      </w:r>
      <w:r w:rsidRPr="00026F2E">
        <w:rPr>
          <w:rFonts w:ascii="Times New Roman" w:hAnsi="Times New Roman" w:cs="Times New Roman"/>
          <w:b/>
          <w:sz w:val="28"/>
          <w:szCs w:val="28"/>
          <w:lang w:val="uk-UA"/>
        </w:rPr>
        <w:t>ТЕКТОНІКА</w:t>
      </w:r>
      <w:r>
        <w:rPr>
          <w:rFonts w:ascii="Times New Roman" w:hAnsi="Times New Roman" w:cs="Times New Roman"/>
          <w:b/>
          <w:sz w:val="28"/>
          <w:szCs w:val="28"/>
          <w:lang w:val="uk-UA"/>
        </w:rPr>
        <w:t>……………………………...................................................32</w:t>
      </w:r>
    </w:p>
    <w:p w:rsidR="00DF37FD" w:rsidRPr="00997D56" w:rsidRDefault="00DF37FD" w:rsidP="00DF37FD">
      <w:pPr>
        <w:spacing w:after="0" w:line="360" w:lineRule="auto"/>
        <w:jc w:val="both"/>
        <w:rPr>
          <w:rFonts w:ascii="Times New Roman" w:hAnsi="Times New Roman" w:cs="Times New Roman"/>
          <w:b/>
          <w:bCs/>
          <w:sz w:val="28"/>
          <w:szCs w:val="28"/>
          <w:lang w:val="uk-UA"/>
        </w:rPr>
      </w:pPr>
      <w:r w:rsidRPr="00997D56">
        <w:rPr>
          <w:rFonts w:ascii="Times New Roman" w:hAnsi="Times New Roman" w:cs="Times New Roman"/>
          <w:b/>
          <w:bCs/>
          <w:sz w:val="28"/>
          <w:szCs w:val="28"/>
          <w:lang w:val="uk-UA"/>
        </w:rPr>
        <w:t>РОЗДІЛ 3</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 </w:t>
      </w:r>
      <w:r w:rsidRPr="00997D56">
        <w:rPr>
          <w:rFonts w:ascii="Times New Roman" w:hAnsi="Times New Roman" w:cs="Times New Roman"/>
          <w:b/>
          <w:bCs/>
          <w:sz w:val="28"/>
          <w:szCs w:val="28"/>
          <w:lang w:val="uk-UA"/>
        </w:rPr>
        <w:t>МЕТОДИКА ДОСЛІДЖЕНЬ</w:t>
      </w:r>
      <w:r>
        <w:rPr>
          <w:rFonts w:ascii="Times New Roman" w:hAnsi="Times New Roman" w:cs="Times New Roman"/>
          <w:b/>
          <w:bCs/>
          <w:sz w:val="28"/>
          <w:szCs w:val="28"/>
          <w:lang w:val="uk-UA"/>
        </w:rPr>
        <w:t>……………………………………….….36</w:t>
      </w:r>
    </w:p>
    <w:p w:rsidR="00DF37FD" w:rsidRDefault="00DF37FD" w:rsidP="00DF37FD">
      <w:pPr>
        <w:spacing w:after="0" w:line="360" w:lineRule="auto"/>
        <w:jc w:val="both"/>
        <w:rPr>
          <w:rFonts w:ascii="Times New Roman" w:hAnsi="Times New Roman" w:cs="Times New Roman"/>
          <w:b/>
          <w:sz w:val="28"/>
          <w:szCs w:val="28"/>
          <w:lang w:val="uk-UA"/>
        </w:rPr>
      </w:pPr>
      <w:r w:rsidRPr="00B67B67">
        <w:rPr>
          <w:rFonts w:ascii="Times New Roman" w:eastAsia="Times New Roman" w:hAnsi="Times New Roman" w:cs="Times New Roman"/>
          <w:b/>
          <w:bCs/>
          <w:color w:val="000000"/>
          <w:sz w:val="28"/>
          <w:szCs w:val="28"/>
          <w:lang w:val="uk-UA" w:eastAsia="ru-RU"/>
        </w:rPr>
        <w:t>РОЗДІЛ 4</w:t>
      </w:r>
      <w:r>
        <w:rPr>
          <w:rFonts w:ascii="Times New Roman" w:eastAsia="Times New Roman" w:hAnsi="Times New Roman" w:cs="Times New Roman"/>
          <w:b/>
          <w:bCs/>
          <w:color w:val="000000"/>
          <w:sz w:val="28"/>
          <w:szCs w:val="28"/>
          <w:lang w:val="uk-UA" w:eastAsia="ru-RU"/>
        </w:rPr>
        <w:t>.</w:t>
      </w:r>
      <w:r>
        <w:rPr>
          <w:rFonts w:ascii="Times New Roman" w:eastAsia="Times New Roman" w:hAnsi="Times New Roman" w:cs="Times New Roman"/>
          <w:sz w:val="24"/>
          <w:szCs w:val="24"/>
          <w:lang w:val="uk-UA" w:eastAsia="ru-RU"/>
        </w:rPr>
        <w:t xml:space="preserve"> </w:t>
      </w:r>
      <w:r>
        <w:rPr>
          <w:rFonts w:ascii="Times New Roman" w:hAnsi="Times New Roman" w:cs="Times New Roman"/>
          <w:b/>
          <w:sz w:val="28"/>
          <w:szCs w:val="28"/>
          <w:lang w:val="uk-UA"/>
        </w:rPr>
        <w:t>ПАЛЕОГЕОГРАФІ</w:t>
      </w:r>
      <w:r w:rsidRPr="00D46909">
        <w:rPr>
          <w:rFonts w:ascii="Times New Roman" w:hAnsi="Times New Roman" w:cs="Times New Roman"/>
          <w:b/>
          <w:sz w:val="28"/>
          <w:szCs w:val="28"/>
          <w:lang w:val="uk-UA"/>
        </w:rPr>
        <w:t xml:space="preserve">ЧНІ </w:t>
      </w:r>
      <w:r>
        <w:rPr>
          <w:rFonts w:ascii="Times New Roman" w:hAnsi="Times New Roman" w:cs="Times New Roman"/>
          <w:b/>
          <w:sz w:val="28"/>
          <w:szCs w:val="28"/>
          <w:lang w:val="uk-UA"/>
        </w:rPr>
        <w:t>УМОВИ ПІЗНЬООЛІГОЦЕН</w:t>
      </w:r>
      <w:r w:rsidRPr="00D46909">
        <w:rPr>
          <w:rFonts w:ascii="Times New Roman" w:hAnsi="Times New Roman" w:cs="Times New Roman"/>
          <w:b/>
          <w:sz w:val="28"/>
          <w:szCs w:val="28"/>
          <w:lang w:val="uk-UA"/>
        </w:rPr>
        <w:t>–</w:t>
      </w:r>
    </w:p>
    <w:p w:rsidR="00DF37FD" w:rsidRDefault="00DF37FD" w:rsidP="00DF37F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РАННЬОМІОЦЕНОВОГО </w:t>
      </w:r>
      <w:r w:rsidRPr="00D46909">
        <w:rPr>
          <w:rFonts w:ascii="Times New Roman" w:hAnsi="Times New Roman" w:cs="Times New Roman"/>
          <w:b/>
          <w:sz w:val="28"/>
          <w:szCs w:val="28"/>
          <w:lang w:val="uk-UA"/>
        </w:rPr>
        <w:t>ОСАДОНА</w:t>
      </w:r>
      <w:r>
        <w:rPr>
          <w:rFonts w:ascii="Times New Roman" w:hAnsi="Times New Roman" w:cs="Times New Roman"/>
          <w:b/>
          <w:sz w:val="28"/>
          <w:szCs w:val="28"/>
          <w:lang w:val="uk-UA"/>
        </w:rPr>
        <w:t>КОПИЧЕ</w:t>
      </w:r>
      <w:r w:rsidRPr="00D46909">
        <w:rPr>
          <w:rFonts w:ascii="Times New Roman" w:hAnsi="Times New Roman" w:cs="Times New Roman"/>
          <w:b/>
          <w:sz w:val="28"/>
          <w:szCs w:val="28"/>
          <w:lang w:val="uk-UA"/>
        </w:rPr>
        <w:t>ННЯ</w:t>
      </w:r>
      <w:r>
        <w:rPr>
          <w:rFonts w:ascii="Times New Roman" w:hAnsi="Times New Roman" w:cs="Times New Roman"/>
          <w:b/>
          <w:sz w:val="28"/>
          <w:szCs w:val="28"/>
          <w:lang w:val="uk-UA"/>
        </w:rPr>
        <w:t xml:space="preserve"> У РАЙОНІ</w:t>
      </w:r>
    </w:p>
    <w:p w:rsidR="00DF37FD" w:rsidRPr="00502B52" w:rsidRDefault="00DF37FD" w:rsidP="00DF37F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ДОСЛІДЖЕНЬ ………………..…………………………………………...38</w:t>
      </w:r>
    </w:p>
    <w:p w:rsidR="00DF37FD" w:rsidRDefault="00DF37FD" w:rsidP="00DF37FD">
      <w:pPr>
        <w:spacing w:after="0" w:line="360" w:lineRule="auto"/>
        <w:jc w:val="both"/>
        <w:rPr>
          <w:rFonts w:ascii="Times New Roman" w:hAnsi="Times New Roman" w:cs="Times New Roman"/>
          <w:b/>
          <w:sz w:val="28"/>
          <w:szCs w:val="28"/>
          <w:lang w:val="uk-UA"/>
        </w:rPr>
      </w:pPr>
      <w:r w:rsidRPr="00D46909">
        <w:rPr>
          <w:rFonts w:ascii="Times New Roman" w:hAnsi="Times New Roman" w:cs="Times New Roman"/>
          <w:b/>
          <w:bCs/>
          <w:sz w:val="28"/>
          <w:szCs w:val="28"/>
          <w:lang w:val="uk-UA"/>
        </w:rPr>
        <w:t>РОЗДІЛ 5</w:t>
      </w:r>
      <w:r>
        <w:rPr>
          <w:rFonts w:ascii="Times New Roman" w:hAnsi="Times New Roman" w:cs="Times New Roman"/>
          <w:b/>
          <w:sz w:val="28"/>
          <w:szCs w:val="28"/>
          <w:lang w:val="uk-UA"/>
        </w:rPr>
        <w:t>.</w:t>
      </w:r>
      <w:r w:rsidRPr="00C16364">
        <w:rPr>
          <w:rFonts w:ascii="Times New Roman" w:hAnsi="Times New Roman" w:cs="Times New Roman"/>
          <w:b/>
          <w:sz w:val="28"/>
          <w:szCs w:val="28"/>
          <w:lang w:val="uk-UA"/>
        </w:rPr>
        <w:t xml:space="preserve"> </w:t>
      </w:r>
      <w:r w:rsidRPr="00C16364">
        <w:rPr>
          <w:rFonts w:ascii="Times New Roman" w:hAnsi="Times New Roman" w:cs="Times New Roman"/>
          <w:b/>
          <w:bCs/>
          <w:sz w:val="28"/>
          <w:szCs w:val="28"/>
        </w:rPr>
        <w:t xml:space="preserve">НАФТОГАЗОНОСНІСТЬ </w:t>
      </w:r>
      <w:r>
        <w:rPr>
          <w:rFonts w:ascii="Times New Roman" w:hAnsi="Times New Roman" w:cs="Times New Roman"/>
          <w:b/>
          <w:bCs/>
          <w:sz w:val="28"/>
          <w:szCs w:val="28"/>
          <w:lang w:val="uk-UA"/>
        </w:rPr>
        <w:t>ДОСЛІ</w:t>
      </w:r>
      <w:r w:rsidRPr="00C16364">
        <w:rPr>
          <w:rFonts w:ascii="Times New Roman" w:hAnsi="Times New Roman" w:cs="Times New Roman"/>
          <w:b/>
          <w:bCs/>
          <w:sz w:val="28"/>
          <w:szCs w:val="28"/>
          <w:lang w:val="uk-UA"/>
        </w:rPr>
        <w:t>ДЖУВАНОГО Р</w:t>
      </w:r>
      <w:r>
        <w:rPr>
          <w:rFonts w:ascii="Times New Roman" w:hAnsi="Times New Roman" w:cs="Times New Roman"/>
          <w:b/>
          <w:bCs/>
          <w:sz w:val="28"/>
          <w:szCs w:val="28"/>
          <w:lang w:val="uk-UA"/>
        </w:rPr>
        <w:t>АЙОН</w:t>
      </w:r>
      <w:r w:rsidRPr="00C16364">
        <w:rPr>
          <w:rFonts w:ascii="Times New Roman" w:hAnsi="Times New Roman" w:cs="Times New Roman"/>
          <w:b/>
          <w:bCs/>
          <w:sz w:val="28"/>
          <w:szCs w:val="28"/>
          <w:lang w:val="uk-UA"/>
        </w:rPr>
        <w:t>У</w:t>
      </w:r>
      <w:r>
        <w:rPr>
          <w:rFonts w:ascii="Times New Roman" w:hAnsi="Times New Roman" w:cs="Times New Roman"/>
          <w:b/>
          <w:bCs/>
          <w:sz w:val="28"/>
          <w:szCs w:val="28"/>
          <w:lang w:val="uk-UA"/>
        </w:rPr>
        <w:t>..………54</w:t>
      </w:r>
    </w:p>
    <w:p w:rsidR="00DF37FD" w:rsidRDefault="00DF37FD" w:rsidP="00DF37F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ВИСНОВКИ……………………………………………………………………………..58</w:t>
      </w:r>
    </w:p>
    <w:p w:rsidR="00DF37FD" w:rsidRPr="00D46909" w:rsidRDefault="00DF37FD" w:rsidP="00DF37FD">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ДЖЕРЕЛ…………………………………………….60</w:t>
      </w:r>
    </w:p>
    <w:p w:rsidR="00DF37FD" w:rsidRDefault="00DF37FD" w:rsidP="00DF37FD">
      <w:pPr>
        <w:spacing w:after="0" w:line="360" w:lineRule="auto"/>
        <w:rPr>
          <w:rFonts w:ascii="Times New Roman" w:hAnsi="Times New Roman" w:cs="Times New Roman"/>
          <w:b/>
          <w:sz w:val="28"/>
          <w:szCs w:val="28"/>
          <w:lang w:val="uk-UA"/>
        </w:rPr>
      </w:pPr>
    </w:p>
    <w:p w:rsidR="00DF37FD" w:rsidRDefault="00DF37FD" w:rsidP="00DF37FD">
      <w:pPr>
        <w:jc w:val="both"/>
        <w:rPr>
          <w:rFonts w:ascii="Times New Roman" w:hAnsi="Times New Roman" w:cs="Times New Roman"/>
          <w:b/>
          <w:sz w:val="28"/>
          <w:szCs w:val="28"/>
          <w:lang w:val="uk-UA"/>
        </w:rPr>
      </w:pPr>
    </w:p>
    <w:p w:rsidR="00DF37FD" w:rsidRPr="00C16364" w:rsidRDefault="00DF37FD" w:rsidP="00DF37FD">
      <w:pPr>
        <w:jc w:val="both"/>
        <w:rPr>
          <w:rFonts w:ascii="Times New Roman" w:hAnsi="Times New Roman" w:cs="Times New Roman"/>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p>
    <w:p w:rsidR="00DF37FD" w:rsidRDefault="00DF37FD" w:rsidP="00DF37FD">
      <w:pPr>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DF37FD" w:rsidRDefault="00DF37FD" w:rsidP="00DF37FD">
      <w:pPr>
        <w:spacing w:after="0" w:line="360" w:lineRule="auto"/>
        <w:ind w:firstLine="708"/>
        <w:jc w:val="both"/>
        <w:rPr>
          <w:rFonts w:ascii="Times New Roman" w:hAnsi="Times New Roman" w:cs="Times New Roman"/>
          <w:sz w:val="28"/>
          <w:szCs w:val="28"/>
          <w:lang w:val="uk-UA"/>
        </w:rPr>
      </w:pPr>
      <w:r w:rsidRPr="00302F2B">
        <w:rPr>
          <w:rFonts w:ascii="Times New Roman" w:hAnsi="Times New Roman" w:cs="Times New Roman"/>
          <w:b/>
          <w:sz w:val="28"/>
          <w:szCs w:val="28"/>
          <w:lang w:val="uk-UA"/>
        </w:rPr>
        <w:t>Актуальність теми</w:t>
      </w:r>
      <w:r>
        <w:rPr>
          <w:rFonts w:ascii="Times New Roman" w:hAnsi="Times New Roman" w:cs="Times New Roman"/>
          <w:b/>
          <w:sz w:val="28"/>
          <w:szCs w:val="28"/>
          <w:lang w:val="uk-UA"/>
        </w:rPr>
        <w:t>.</w:t>
      </w:r>
      <w:r w:rsidRPr="00302F2B">
        <w:rPr>
          <w:rFonts w:ascii="Times New Roman" w:hAnsi="Times New Roman" w:cs="Times New Roman"/>
          <w:b/>
          <w:sz w:val="28"/>
          <w:szCs w:val="28"/>
          <w:lang w:val="uk-UA"/>
        </w:rPr>
        <w:t xml:space="preserve"> </w:t>
      </w:r>
      <w:r w:rsidRPr="00302F2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302F2B">
        <w:rPr>
          <w:rFonts w:ascii="Times New Roman" w:hAnsi="Times New Roman" w:cs="Times New Roman"/>
          <w:sz w:val="28"/>
          <w:szCs w:val="28"/>
          <w:lang w:val="uk-UA"/>
        </w:rPr>
        <w:t>івнічно-західний шельф Чорного моря вважається одним із потенційно найбільш важливих регіонів для нафтогазового вид</w:t>
      </w:r>
      <w:r w:rsidRPr="00302F2B">
        <w:rPr>
          <w:rFonts w:ascii="Times New Roman" w:hAnsi="Times New Roman" w:cs="Times New Roman"/>
          <w:sz w:val="28"/>
          <w:szCs w:val="28"/>
        </w:rPr>
        <w:t>обутку в регіоні. Тому дослідження його геологічної будови, особливостей нафтогазоносності та потенціалу видобутку є актуальними для розробки стратегій експлуатації та розвитку цих ресурсів.</w:t>
      </w:r>
    </w:p>
    <w:p w:rsidR="00DF37FD" w:rsidRDefault="00DF37FD" w:rsidP="00DF37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302F2B">
        <w:rPr>
          <w:rFonts w:ascii="Times New Roman" w:hAnsi="Times New Roman" w:cs="Times New Roman"/>
          <w:sz w:val="28"/>
          <w:szCs w:val="28"/>
        </w:rPr>
        <w:t>ідняття Голіцина на шельфі Чорного моря вважається однією з ключових геологічних структур у цьому регіоні. Вивчення його геологічної будови та потенціалу нафтогазоносності дозволить краще зрозуміти загальну геологічну картину та визначити перспективи розвитку видобутку в цьому регіоні.</w:t>
      </w:r>
    </w:p>
    <w:p w:rsidR="00DF37FD" w:rsidRPr="00302F2B" w:rsidRDefault="00DF37FD" w:rsidP="00DF37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302F2B">
        <w:rPr>
          <w:rFonts w:ascii="Times New Roman" w:hAnsi="Times New Roman" w:cs="Times New Roman"/>
          <w:sz w:val="28"/>
          <w:szCs w:val="28"/>
          <w:lang w:val="uk-UA"/>
        </w:rPr>
        <w:t xml:space="preserve">ростаюча потреба у диверсифікації джерел енергії та підвищення енергоефективності створює підґрунтя для подальшого розвитку нафтогазової промисловості. </w:t>
      </w:r>
      <w:r w:rsidRPr="004143B8">
        <w:rPr>
          <w:rFonts w:ascii="Times New Roman" w:hAnsi="Times New Roman" w:cs="Times New Roman"/>
          <w:sz w:val="28"/>
          <w:szCs w:val="28"/>
          <w:lang w:val="uk-UA"/>
        </w:rPr>
        <w:t>Дослідження геологічної структури підняття Голіцина може сприяти розширенню нафтогазового видобутку і покращенню енергетичної безпеки в регіоні.</w:t>
      </w:r>
    </w:p>
    <w:p w:rsidR="00DF37FD" w:rsidRDefault="00DF37FD" w:rsidP="00DF37FD">
      <w:pPr>
        <w:spacing w:after="0" w:line="360" w:lineRule="auto"/>
        <w:ind w:firstLine="708"/>
        <w:jc w:val="both"/>
        <w:rPr>
          <w:rFonts w:ascii="Times New Roman" w:hAnsi="Times New Roman" w:cs="Times New Roman"/>
          <w:sz w:val="28"/>
          <w:szCs w:val="28"/>
          <w:lang w:val="uk-UA"/>
        </w:rPr>
      </w:pPr>
      <w:r w:rsidRPr="00302F2B">
        <w:rPr>
          <w:rFonts w:ascii="Times New Roman" w:hAnsi="Times New Roman" w:cs="Times New Roman"/>
          <w:sz w:val="28"/>
          <w:szCs w:val="28"/>
          <w:lang w:val="uk-UA"/>
        </w:rPr>
        <w:lastRenderedPageBreak/>
        <w:t>Отже, вивчення геологічної характеристики нафтогазових площ північно-західного шельфу Чорного моря, зокрема підняття Голіцина, є важливою та актуальною проблемою, яка вимагає подальших досліджень та аналізу.</w:t>
      </w:r>
    </w:p>
    <w:p w:rsidR="00DF37FD" w:rsidRDefault="00DF37FD" w:rsidP="00DF37FD">
      <w:pPr>
        <w:spacing w:after="0" w:line="360" w:lineRule="auto"/>
        <w:ind w:firstLine="708"/>
        <w:jc w:val="both"/>
        <w:rPr>
          <w:rFonts w:ascii="Times New Roman" w:hAnsi="Times New Roman" w:cs="Times New Roman"/>
          <w:sz w:val="28"/>
          <w:szCs w:val="28"/>
          <w:lang w:val="uk-UA"/>
        </w:rPr>
      </w:pPr>
      <w:r w:rsidRPr="00AA429B">
        <w:rPr>
          <w:rFonts w:ascii="Times New Roman" w:hAnsi="Times New Roman" w:cs="Times New Roman"/>
          <w:b/>
          <w:sz w:val="28"/>
          <w:szCs w:val="28"/>
          <w:lang w:val="uk-UA"/>
        </w:rPr>
        <w:t>Метою дослідження</w:t>
      </w:r>
      <w:r w:rsidRPr="00AA42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A429B">
        <w:rPr>
          <w:rFonts w:ascii="Times New Roman" w:hAnsi="Times New Roman" w:cs="Times New Roman"/>
          <w:sz w:val="28"/>
          <w:szCs w:val="28"/>
          <w:lang w:val="uk-UA"/>
        </w:rPr>
        <w:t>є ретельний аналіз геологічної будови та особливостей формування нафтогазоносних резервуарів у регіоні</w:t>
      </w:r>
      <w:r>
        <w:rPr>
          <w:rFonts w:ascii="Times New Roman" w:hAnsi="Times New Roman" w:cs="Times New Roman"/>
          <w:sz w:val="28"/>
          <w:szCs w:val="28"/>
          <w:lang w:val="uk-UA"/>
        </w:rPr>
        <w:t xml:space="preserve"> дослідження</w:t>
      </w:r>
      <w:r w:rsidRPr="00AA429B">
        <w:rPr>
          <w:rFonts w:ascii="Times New Roman" w:hAnsi="Times New Roman" w:cs="Times New Roman"/>
          <w:sz w:val="28"/>
          <w:szCs w:val="28"/>
          <w:lang w:val="uk-UA"/>
        </w:rPr>
        <w:t>.</w:t>
      </w:r>
    </w:p>
    <w:p w:rsidR="00DF37FD" w:rsidRDefault="00DF37FD" w:rsidP="00DF37FD">
      <w:pPr>
        <w:spacing w:after="0" w:line="360" w:lineRule="auto"/>
        <w:ind w:firstLine="708"/>
        <w:jc w:val="both"/>
        <w:rPr>
          <w:rFonts w:ascii="Times New Roman" w:hAnsi="Times New Roman" w:cs="Times New Roman"/>
          <w:b/>
          <w:sz w:val="28"/>
          <w:szCs w:val="28"/>
          <w:lang w:val="uk-UA"/>
        </w:rPr>
      </w:pPr>
      <w:r w:rsidRPr="00AA429B">
        <w:rPr>
          <w:rFonts w:ascii="Times New Roman" w:hAnsi="Times New Roman" w:cs="Times New Roman"/>
          <w:b/>
          <w:sz w:val="28"/>
          <w:szCs w:val="28"/>
          <w:lang w:val="uk-UA"/>
        </w:rPr>
        <w:t>Завдання:</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833BD">
        <w:rPr>
          <w:rFonts w:ascii="Times New Roman" w:hAnsi="Times New Roman" w:cs="Times New Roman"/>
          <w:sz w:val="28"/>
          <w:szCs w:val="28"/>
          <w:lang w:val="uk-UA"/>
        </w:rPr>
        <w:t>охарактеризувати геологічну структуру та потенціал газовидобутку регіону дослідження</w:t>
      </w:r>
      <w:r>
        <w:rPr>
          <w:rFonts w:ascii="Times New Roman" w:hAnsi="Times New Roman" w:cs="Times New Roman"/>
          <w:sz w:val="28"/>
          <w:szCs w:val="28"/>
          <w:lang w:val="uk-UA"/>
        </w:rPr>
        <w:t>;</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п</w:t>
      </w:r>
      <w:r w:rsidRPr="006833BD">
        <w:rPr>
          <w:rFonts w:ascii="Times New Roman" w:hAnsi="Times New Roman" w:cs="Times New Roman"/>
          <w:sz w:val="28"/>
          <w:szCs w:val="28"/>
          <w:lang w:val="uk-UA"/>
        </w:rPr>
        <w:t>ервинні особливості тектонічної конфігурації</w:t>
      </w:r>
      <w:r>
        <w:rPr>
          <w:rFonts w:ascii="Times New Roman" w:hAnsi="Times New Roman" w:cs="Times New Roman"/>
          <w:sz w:val="28"/>
          <w:szCs w:val="28"/>
          <w:lang w:val="uk-UA"/>
        </w:rPr>
        <w:t>;</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н</w:t>
      </w:r>
      <w:r w:rsidRPr="006833BD">
        <w:rPr>
          <w:rFonts w:ascii="Times New Roman" w:hAnsi="Times New Roman" w:cs="Times New Roman"/>
          <w:sz w:val="28"/>
          <w:szCs w:val="28"/>
          <w:lang w:val="uk-UA"/>
        </w:rPr>
        <w:t>афтогазоносність досілджуваного регіону</w:t>
      </w:r>
      <w:r>
        <w:rPr>
          <w:rFonts w:ascii="Times New Roman" w:hAnsi="Times New Roman" w:cs="Times New Roman"/>
          <w:sz w:val="28"/>
          <w:szCs w:val="28"/>
          <w:lang w:val="uk-UA"/>
        </w:rPr>
        <w:t>;</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здійснити аналіз літологічних властивостей та наявності газу в майкопських відкладах регіону;</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охарактеризувати методику дослідження;</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літофації та типи розрізу майкопських відкладів;</w:t>
      </w:r>
    </w:p>
    <w:p w:rsidR="00DF37FD" w:rsidRDefault="00DF37FD" w:rsidP="00DF37FD">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охарактеризувати геолого-палеоокеанографічні умови пізньоолігоцен – ранньоміоценового осадонагромадження.</w:t>
      </w:r>
    </w:p>
    <w:p w:rsidR="00DF37FD" w:rsidRDefault="00DF37FD" w:rsidP="00DF37FD">
      <w:pPr>
        <w:pStyle w:val="a3"/>
        <w:spacing w:after="0" w:line="360" w:lineRule="auto"/>
        <w:ind w:firstLine="696"/>
        <w:jc w:val="both"/>
        <w:rPr>
          <w:rFonts w:ascii="Times New Roman" w:hAnsi="Times New Roman" w:cs="Times New Roman"/>
          <w:sz w:val="28"/>
          <w:szCs w:val="28"/>
          <w:lang w:val="uk-UA"/>
        </w:rPr>
      </w:pPr>
      <w:r w:rsidRPr="006716D9">
        <w:rPr>
          <w:rFonts w:ascii="Times New Roman" w:hAnsi="Times New Roman" w:cs="Times New Roman"/>
          <w:b/>
          <w:sz w:val="28"/>
          <w:szCs w:val="28"/>
          <w:lang w:val="uk-UA"/>
        </w:rPr>
        <w:t>Об'єктом дослідження</w:t>
      </w:r>
      <w:r w:rsidRPr="006716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716D9">
        <w:rPr>
          <w:rFonts w:ascii="Times New Roman" w:hAnsi="Times New Roman" w:cs="Times New Roman"/>
          <w:sz w:val="28"/>
          <w:szCs w:val="28"/>
          <w:lang w:val="uk-UA"/>
        </w:rPr>
        <w:t>є геологічна структура та особливості формування нафтогазових резервуарів у вказаному регіоні.</w:t>
      </w:r>
    </w:p>
    <w:p w:rsidR="00DF37FD" w:rsidRDefault="00DF37FD" w:rsidP="00DF37FD">
      <w:pPr>
        <w:pStyle w:val="a3"/>
        <w:spacing w:after="0" w:line="360" w:lineRule="auto"/>
        <w:ind w:firstLine="696"/>
        <w:jc w:val="both"/>
        <w:rPr>
          <w:rFonts w:ascii="Times New Roman" w:hAnsi="Times New Roman" w:cs="Times New Roman"/>
          <w:sz w:val="28"/>
          <w:szCs w:val="28"/>
          <w:lang w:val="uk-UA"/>
        </w:rPr>
      </w:pPr>
      <w:r w:rsidRPr="00B77ABC">
        <w:rPr>
          <w:rFonts w:ascii="Times New Roman" w:hAnsi="Times New Roman" w:cs="Times New Roman"/>
          <w:b/>
          <w:sz w:val="28"/>
          <w:szCs w:val="28"/>
        </w:rPr>
        <w:t>Предметом дослідження</w:t>
      </w:r>
      <w:r>
        <w:rPr>
          <w:rFonts w:ascii="Times New Roman" w:hAnsi="Times New Roman" w:cs="Times New Roman"/>
          <w:b/>
          <w:sz w:val="28"/>
          <w:szCs w:val="28"/>
          <w:lang w:val="uk-UA"/>
        </w:rPr>
        <w:t xml:space="preserve"> - </w:t>
      </w:r>
      <w:r w:rsidRPr="00B77ABC">
        <w:rPr>
          <w:rFonts w:ascii="Times New Roman" w:hAnsi="Times New Roman" w:cs="Times New Roman"/>
          <w:sz w:val="28"/>
          <w:szCs w:val="28"/>
        </w:rPr>
        <w:t xml:space="preserve"> є геологічна будова та особливості нафтогазового потенціалу північно-західного шельфу Чорного моря, зокрема підняття Голіцина.</w:t>
      </w:r>
    </w:p>
    <w:p w:rsidR="00DF37FD" w:rsidRDefault="00DF37FD" w:rsidP="00DF37FD">
      <w:pPr>
        <w:pStyle w:val="a3"/>
        <w:spacing w:after="0" w:line="360" w:lineRule="auto"/>
        <w:ind w:firstLine="696"/>
        <w:jc w:val="both"/>
        <w:rPr>
          <w:rFonts w:ascii="Times New Roman" w:hAnsi="Times New Roman" w:cs="Times New Roman"/>
          <w:bCs/>
          <w:sz w:val="28"/>
          <w:szCs w:val="28"/>
          <w:lang w:val="uk-UA"/>
        </w:rPr>
      </w:pPr>
      <w:r w:rsidRPr="00032766">
        <w:rPr>
          <w:rFonts w:ascii="Times New Roman" w:hAnsi="Times New Roman" w:cs="Times New Roman"/>
          <w:sz w:val="28"/>
          <w:szCs w:val="28"/>
          <w:lang w:val="uk-UA"/>
        </w:rPr>
        <w:t xml:space="preserve">Для вивчення геологічної характеристики та нафтогазового потенціалу північно-західного шельфу Чорного моря на прикладі підняття Голіцина </w:t>
      </w:r>
      <w:r>
        <w:rPr>
          <w:rFonts w:ascii="Times New Roman" w:hAnsi="Times New Roman" w:cs="Times New Roman"/>
          <w:sz w:val="28"/>
          <w:szCs w:val="28"/>
          <w:lang w:val="uk-UA"/>
        </w:rPr>
        <w:t xml:space="preserve">були </w:t>
      </w:r>
      <w:r w:rsidRPr="00032766">
        <w:rPr>
          <w:rFonts w:ascii="Times New Roman" w:hAnsi="Times New Roman" w:cs="Times New Roman"/>
          <w:sz w:val="28"/>
          <w:szCs w:val="28"/>
          <w:lang w:val="uk-UA"/>
        </w:rPr>
        <w:t xml:space="preserve">використані різноманітні </w:t>
      </w:r>
      <w:r w:rsidRPr="00032766">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w:t>
      </w:r>
      <w:r w:rsidRPr="00032766">
        <w:rPr>
          <w:rFonts w:ascii="Times New Roman" w:hAnsi="Times New Roman" w:cs="Times New Roman"/>
          <w:sz w:val="28"/>
          <w:szCs w:val="28"/>
          <w:lang w:val="uk-UA"/>
        </w:rPr>
        <w:t>г</w:t>
      </w:r>
      <w:r w:rsidRPr="00032766">
        <w:rPr>
          <w:rFonts w:ascii="Times New Roman" w:hAnsi="Times New Roman" w:cs="Times New Roman"/>
          <w:bCs/>
          <w:sz w:val="28"/>
          <w:szCs w:val="28"/>
          <w:lang w:val="uk-UA"/>
        </w:rPr>
        <w:t>еолого-геофізичні дослідження, геохімічні аналізи, моделювання та аналіз даних.</w:t>
      </w:r>
    </w:p>
    <w:p w:rsidR="00DF37FD" w:rsidRPr="0011735C" w:rsidRDefault="00DF37FD" w:rsidP="00DF37FD">
      <w:pPr>
        <w:pStyle w:val="a3"/>
        <w:spacing w:after="0" w:line="360" w:lineRule="auto"/>
        <w:ind w:firstLine="696"/>
        <w:jc w:val="both"/>
        <w:rPr>
          <w:rFonts w:ascii="Times New Roman" w:hAnsi="Times New Roman" w:cs="Times New Roman"/>
          <w:sz w:val="28"/>
          <w:szCs w:val="28"/>
        </w:rPr>
      </w:pPr>
      <w:r w:rsidRPr="0011735C">
        <w:rPr>
          <w:rFonts w:ascii="Times New Roman" w:hAnsi="Times New Roman" w:cs="Times New Roman"/>
          <w:sz w:val="28"/>
          <w:szCs w:val="28"/>
        </w:rPr>
        <w:lastRenderedPageBreak/>
        <w:t xml:space="preserve">Отримані результати досліджень геологічної характеристики та нафтогазового потенціалу північно-західного шельфу Чорного моря на прикладі підняття Голіцина мають наступне </w:t>
      </w:r>
      <w:r w:rsidRPr="0011735C">
        <w:rPr>
          <w:rFonts w:ascii="Times New Roman" w:hAnsi="Times New Roman" w:cs="Times New Roman"/>
          <w:b/>
          <w:sz w:val="28"/>
          <w:szCs w:val="28"/>
        </w:rPr>
        <w:t>практичне значення</w:t>
      </w:r>
      <w:r w:rsidRPr="0011735C">
        <w:rPr>
          <w:rFonts w:ascii="Times New Roman" w:hAnsi="Times New Roman" w:cs="Times New Roman"/>
          <w:sz w:val="28"/>
          <w:szCs w:val="28"/>
        </w:rPr>
        <w:t>:</w:t>
      </w:r>
    </w:p>
    <w:p w:rsidR="00DF37FD" w:rsidRPr="0037256F" w:rsidRDefault="00DF37FD" w:rsidP="00DF37FD">
      <w:pPr>
        <w:pStyle w:val="a3"/>
        <w:numPr>
          <w:ilvl w:val="0"/>
          <w:numId w:val="3"/>
        </w:numPr>
        <w:spacing w:after="0" w:line="360" w:lineRule="auto"/>
        <w:jc w:val="both"/>
        <w:rPr>
          <w:rFonts w:ascii="Times New Roman" w:hAnsi="Times New Roman" w:cs="Times New Roman"/>
          <w:sz w:val="28"/>
          <w:szCs w:val="28"/>
        </w:rPr>
      </w:pPr>
      <w:r w:rsidRPr="0037256F">
        <w:rPr>
          <w:rFonts w:ascii="Times New Roman" w:hAnsi="Times New Roman" w:cs="Times New Roman"/>
          <w:bCs/>
          <w:sz w:val="28"/>
          <w:szCs w:val="28"/>
        </w:rPr>
        <w:t>Розвідка та видобуток нафтогазових ресурсів:</w:t>
      </w:r>
      <w:r w:rsidRPr="0037256F">
        <w:rPr>
          <w:rFonts w:ascii="Times New Roman" w:hAnsi="Times New Roman" w:cs="Times New Roman"/>
          <w:sz w:val="28"/>
          <w:szCs w:val="28"/>
        </w:rPr>
        <w:t xml:space="preserve"> </w:t>
      </w:r>
      <w:r w:rsidRPr="0037256F">
        <w:rPr>
          <w:rFonts w:ascii="Times New Roman" w:hAnsi="Times New Roman" w:cs="Times New Roman"/>
          <w:sz w:val="28"/>
          <w:szCs w:val="28"/>
          <w:lang w:val="uk-UA"/>
        </w:rPr>
        <w:t>з</w:t>
      </w:r>
      <w:r w:rsidRPr="0037256F">
        <w:rPr>
          <w:rFonts w:ascii="Times New Roman" w:hAnsi="Times New Roman" w:cs="Times New Roman"/>
          <w:sz w:val="28"/>
          <w:szCs w:val="28"/>
        </w:rPr>
        <w:t xml:space="preserve">нання про геологічну будову та розподіл нафтогазових родовищ є важливим для розроблення стратегій пошуку та ефективного видобутку нафти та газу на шельфі Чорного моря. Результати досліджень </w:t>
      </w:r>
      <w:r w:rsidRPr="0037256F">
        <w:rPr>
          <w:rFonts w:ascii="Times New Roman" w:hAnsi="Times New Roman" w:cs="Times New Roman"/>
          <w:sz w:val="28"/>
          <w:szCs w:val="28"/>
          <w:lang w:val="uk-UA"/>
        </w:rPr>
        <w:t>є використаними</w:t>
      </w:r>
      <w:r w:rsidRPr="0037256F">
        <w:rPr>
          <w:rFonts w:ascii="Times New Roman" w:hAnsi="Times New Roman" w:cs="Times New Roman"/>
          <w:sz w:val="28"/>
          <w:szCs w:val="28"/>
        </w:rPr>
        <w:t xml:space="preserve"> для прийняття рішень щодо локації нових свердловин та розробки нових родовищ.</w:t>
      </w:r>
    </w:p>
    <w:p w:rsidR="00DF37FD" w:rsidRPr="0037256F" w:rsidRDefault="00DF37FD" w:rsidP="00DF37FD">
      <w:pPr>
        <w:pStyle w:val="a3"/>
        <w:numPr>
          <w:ilvl w:val="0"/>
          <w:numId w:val="3"/>
        </w:numPr>
        <w:spacing w:after="0" w:line="360" w:lineRule="auto"/>
        <w:jc w:val="both"/>
        <w:rPr>
          <w:rFonts w:ascii="Times New Roman" w:hAnsi="Times New Roman" w:cs="Times New Roman"/>
          <w:sz w:val="28"/>
          <w:szCs w:val="28"/>
        </w:rPr>
      </w:pPr>
      <w:r w:rsidRPr="0037256F">
        <w:rPr>
          <w:rFonts w:ascii="Times New Roman" w:hAnsi="Times New Roman" w:cs="Times New Roman"/>
          <w:bCs/>
          <w:sz w:val="28"/>
          <w:szCs w:val="28"/>
        </w:rPr>
        <w:t>Економічний розвиток:</w:t>
      </w:r>
      <w:r w:rsidRPr="0037256F">
        <w:rPr>
          <w:rFonts w:ascii="Times New Roman" w:hAnsi="Times New Roman" w:cs="Times New Roman"/>
          <w:sz w:val="28"/>
          <w:szCs w:val="28"/>
        </w:rPr>
        <w:t xml:space="preserve"> </w:t>
      </w:r>
      <w:r w:rsidRPr="0037256F">
        <w:rPr>
          <w:rFonts w:ascii="Times New Roman" w:hAnsi="Times New Roman" w:cs="Times New Roman"/>
          <w:sz w:val="28"/>
          <w:szCs w:val="28"/>
          <w:lang w:val="uk-UA"/>
        </w:rPr>
        <w:t>е</w:t>
      </w:r>
      <w:r w:rsidRPr="0037256F">
        <w:rPr>
          <w:rFonts w:ascii="Times New Roman" w:hAnsi="Times New Roman" w:cs="Times New Roman"/>
          <w:sz w:val="28"/>
          <w:szCs w:val="28"/>
        </w:rPr>
        <w:t xml:space="preserve">фективне використання нафтогазових ресурсів сприяє економічному розвитку регіону. Отримані результати </w:t>
      </w:r>
      <w:r w:rsidRPr="0037256F">
        <w:rPr>
          <w:rFonts w:ascii="Times New Roman" w:hAnsi="Times New Roman" w:cs="Times New Roman"/>
          <w:sz w:val="28"/>
          <w:szCs w:val="28"/>
          <w:lang w:val="uk-UA"/>
        </w:rPr>
        <w:t>допомагають</w:t>
      </w:r>
      <w:r w:rsidRPr="0037256F">
        <w:rPr>
          <w:rFonts w:ascii="Times New Roman" w:hAnsi="Times New Roman" w:cs="Times New Roman"/>
          <w:sz w:val="28"/>
          <w:szCs w:val="28"/>
        </w:rPr>
        <w:t xml:space="preserve"> в оцінці потенційних прибутків від видобутку нафти та газу, що сприятиме плануванню інвестицій та розвитку енергетичного сектору.</w:t>
      </w:r>
    </w:p>
    <w:p w:rsidR="00DF37FD" w:rsidRPr="0037256F" w:rsidRDefault="00DF37FD" w:rsidP="00DF37FD">
      <w:pPr>
        <w:pStyle w:val="a3"/>
        <w:numPr>
          <w:ilvl w:val="0"/>
          <w:numId w:val="3"/>
        </w:numPr>
        <w:spacing w:after="0" w:line="360" w:lineRule="auto"/>
        <w:jc w:val="both"/>
        <w:rPr>
          <w:rFonts w:ascii="Times New Roman" w:hAnsi="Times New Roman" w:cs="Times New Roman"/>
          <w:sz w:val="28"/>
          <w:szCs w:val="28"/>
        </w:rPr>
      </w:pPr>
      <w:r w:rsidRPr="0037256F">
        <w:rPr>
          <w:rFonts w:ascii="Times New Roman" w:hAnsi="Times New Roman" w:cs="Times New Roman"/>
          <w:bCs/>
          <w:sz w:val="28"/>
          <w:szCs w:val="28"/>
        </w:rPr>
        <w:t>Екологічна безпека:</w:t>
      </w:r>
      <w:r w:rsidRPr="0037256F">
        <w:rPr>
          <w:rFonts w:ascii="Times New Roman" w:hAnsi="Times New Roman" w:cs="Times New Roman"/>
          <w:sz w:val="28"/>
          <w:szCs w:val="28"/>
        </w:rPr>
        <w:t xml:space="preserve"> </w:t>
      </w:r>
      <w:r w:rsidRPr="0037256F">
        <w:rPr>
          <w:rFonts w:ascii="Times New Roman" w:hAnsi="Times New Roman" w:cs="Times New Roman"/>
          <w:sz w:val="28"/>
          <w:szCs w:val="28"/>
          <w:lang w:val="uk-UA"/>
        </w:rPr>
        <w:t>з</w:t>
      </w:r>
      <w:r w:rsidRPr="0037256F">
        <w:rPr>
          <w:rFonts w:ascii="Times New Roman" w:hAnsi="Times New Roman" w:cs="Times New Roman"/>
          <w:sz w:val="28"/>
          <w:szCs w:val="28"/>
        </w:rPr>
        <w:t>нання про геологічні особливості та розподіл нафтогазових ресурсів допомагає оцінити екологічні ризики та розробити стратегії екологічної безпеки. Це важливо для забезпечення сталого розвитку регіону та збереження природних екосистем.</w:t>
      </w:r>
    </w:p>
    <w:p w:rsidR="00DF37FD" w:rsidRPr="0011735C" w:rsidRDefault="00DF37FD" w:rsidP="00DF37FD">
      <w:pPr>
        <w:pStyle w:val="a3"/>
        <w:numPr>
          <w:ilvl w:val="0"/>
          <w:numId w:val="3"/>
        </w:numPr>
        <w:spacing w:after="0" w:line="360" w:lineRule="auto"/>
        <w:jc w:val="both"/>
        <w:rPr>
          <w:rFonts w:ascii="Times New Roman" w:hAnsi="Times New Roman" w:cs="Times New Roman"/>
          <w:sz w:val="28"/>
          <w:szCs w:val="28"/>
        </w:rPr>
      </w:pPr>
      <w:r w:rsidRPr="0037256F">
        <w:rPr>
          <w:rFonts w:ascii="Times New Roman" w:hAnsi="Times New Roman" w:cs="Times New Roman"/>
          <w:bCs/>
          <w:sz w:val="28"/>
          <w:szCs w:val="28"/>
        </w:rPr>
        <w:t>Наукові дослідження:</w:t>
      </w:r>
      <w:r w:rsidRPr="0037256F">
        <w:rPr>
          <w:rFonts w:ascii="Times New Roman" w:hAnsi="Times New Roman" w:cs="Times New Roman"/>
          <w:sz w:val="28"/>
          <w:szCs w:val="28"/>
        </w:rPr>
        <w:t xml:space="preserve"> </w:t>
      </w:r>
      <w:r w:rsidRPr="0037256F">
        <w:rPr>
          <w:rFonts w:ascii="Times New Roman" w:hAnsi="Times New Roman" w:cs="Times New Roman"/>
          <w:sz w:val="28"/>
          <w:szCs w:val="28"/>
          <w:lang w:val="uk-UA"/>
        </w:rPr>
        <w:t>о</w:t>
      </w:r>
      <w:r w:rsidRPr="0037256F">
        <w:rPr>
          <w:rFonts w:ascii="Times New Roman" w:hAnsi="Times New Roman" w:cs="Times New Roman"/>
          <w:sz w:val="28"/>
          <w:szCs w:val="28"/>
        </w:rPr>
        <w:t xml:space="preserve">тримані дані </w:t>
      </w:r>
      <w:r w:rsidRPr="0037256F">
        <w:rPr>
          <w:rFonts w:ascii="Times New Roman" w:hAnsi="Times New Roman" w:cs="Times New Roman"/>
          <w:sz w:val="28"/>
          <w:szCs w:val="28"/>
          <w:lang w:val="uk-UA"/>
        </w:rPr>
        <w:t>стають</w:t>
      </w:r>
      <w:r w:rsidRPr="0037256F">
        <w:rPr>
          <w:rFonts w:ascii="Times New Roman" w:hAnsi="Times New Roman" w:cs="Times New Roman"/>
          <w:sz w:val="28"/>
          <w:szCs w:val="28"/>
        </w:rPr>
        <w:t xml:space="preserve"> основою для подальших наукових досліджень у галузі геології, геофізики та енергетики. Результати досліджень можуть бути використані для</w:t>
      </w:r>
      <w:r w:rsidRPr="0011735C">
        <w:rPr>
          <w:rFonts w:ascii="Times New Roman" w:hAnsi="Times New Roman" w:cs="Times New Roman"/>
          <w:sz w:val="28"/>
          <w:szCs w:val="28"/>
        </w:rPr>
        <w:t xml:space="preserve"> вдосконалення методів геологічного прогнозування та пошуку нафтогазових ресурсів.</w:t>
      </w:r>
    </w:p>
    <w:p w:rsidR="00DF37FD" w:rsidRPr="008F0DA4" w:rsidRDefault="00DF37FD" w:rsidP="00DF37FD">
      <w:pPr>
        <w:spacing w:after="0" w:line="360" w:lineRule="auto"/>
        <w:ind w:firstLine="360"/>
        <w:jc w:val="both"/>
        <w:rPr>
          <w:rFonts w:ascii="Times New Roman" w:hAnsi="Times New Roman" w:cs="Times New Roman"/>
          <w:sz w:val="28"/>
          <w:szCs w:val="28"/>
        </w:rPr>
      </w:pPr>
      <w:r w:rsidRPr="004C2193">
        <w:rPr>
          <w:rFonts w:ascii="Times New Roman" w:hAnsi="Times New Roman" w:cs="Times New Roman"/>
          <w:sz w:val="28"/>
          <w:szCs w:val="28"/>
          <w:lang w:val="uk-UA"/>
        </w:rPr>
        <w:t xml:space="preserve">Результати дослідження про геологічну характеристику та нафтогазовий потенціал північно-західного шельфу Чорного моря на прикладі підняття Голіцина були апробовані та оприлюднені на </w:t>
      </w:r>
      <w:r>
        <w:rPr>
          <w:rFonts w:ascii="Times New Roman" w:hAnsi="Times New Roman" w:cs="Times New Roman"/>
          <w:sz w:val="28"/>
          <w:szCs w:val="28"/>
          <w:lang w:val="uk-UA"/>
        </w:rPr>
        <w:t>студентьскій конференції у 2024 р.</w:t>
      </w:r>
      <w:r w:rsidRPr="004C2193">
        <w:rPr>
          <w:rFonts w:ascii="Times New Roman" w:hAnsi="Times New Roman" w:cs="Times New Roman"/>
          <w:sz w:val="28"/>
          <w:szCs w:val="28"/>
          <w:lang w:val="uk-UA"/>
        </w:rPr>
        <w:t xml:space="preserve"> </w:t>
      </w:r>
    </w:p>
    <w:p w:rsidR="00DF37FD" w:rsidRPr="007C2667" w:rsidRDefault="00DF37FD" w:rsidP="00DF37FD">
      <w:pPr>
        <w:spacing w:after="0" w:line="360" w:lineRule="auto"/>
        <w:ind w:firstLine="360"/>
        <w:jc w:val="both"/>
        <w:rPr>
          <w:rFonts w:ascii="Times New Roman" w:hAnsi="Times New Roman" w:cs="Times New Roman"/>
          <w:iCs/>
          <w:sz w:val="28"/>
          <w:szCs w:val="28"/>
          <w:lang w:val="uk-UA"/>
        </w:rPr>
      </w:pPr>
      <w:r w:rsidRPr="00400888">
        <w:rPr>
          <w:rFonts w:ascii="Times New Roman" w:hAnsi="Times New Roman" w:cs="Times New Roman"/>
          <w:b/>
          <w:iCs/>
          <w:sz w:val="28"/>
          <w:szCs w:val="28"/>
        </w:rPr>
        <w:t>Структура та обсяг БКР.</w:t>
      </w:r>
      <w:r>
        <w:rPr>
          <w:rFonts w:ascii="Times New Roman" w:hAnsi="Times New Roman" w:cs="Times New Roman"/>
          <w:b/>
          <w:iCs/>
          <w:sz w:val="28"/>
          <w:szCs w:val="28"/>
          <w:lang w:val="uk-UA"/>
        </w:rPr>
        <w:t xml:space="preserve"> </w:t>
      </w:r>
      <w:r>
        <w:rPr>
          <w:rFonts w:ascii="Times New Roman" w:hAnsi="Times New Roman" w:cs="Times New Roman"/>
          <w:iCs/>
          <w:sz w:val="28"/>
          <w:szCs w:val="28"/>
          <w:lang w:val="uk-UA"/>
        </w:rPr>
        <w:t xml:space="preserve">Робота складається з вступу, 5 розділів, висновків, списку використаних джерел. Загальний її обсяг становить 63 стор. друкованого тексту. Робота містить 24 рисунки та 3 таблиці, список використаних джерел 26 </w:t>
      </w:r>
      <w:r w:rsidRPr="007C2667">
        <w:rPr>
          <w:rFonts w:ascii="Times New Roman" w:hAnsi="Times New Roman" w:cs="Times New Roman"/>
          <w:iCs/>
          <w:sz w:val="28"/>
          <w:szCs w:val="28"/>
          <w:lang w:val="uk-UA"/>
        </w:rPr>
        <w:t>найменувань.</w:t>
      </w:r>
    </w:p>
    <w:p w:rsidR="00DF37FD" w:rsidRPr="007C2667" w:rsidRDefault="00DF37FD" w:rsidP="00DF37FD">
      <w:pPr>
        <w:spacing w:line="360" w:lineRule="auto"/>
        <w:ind w:right="283" w:firstLine="709"/>
        <w:contextualSpacing/>
        <w:jc w:val="both"/>
        <w:rPr>
          <w:rFonts w:ascii="Times New Roman" w:hAnsi="Times New Roman" w:cs="Times New Roman"/>
          <w:sz w:val="28"/>
          <w:szCs w:val="28"/>
          <w:lang w:val="uk-UA"/>
        </w:rPr>
      </w:pPr>
      <w:r w:rsidRPr="007C2667">
        <w:rPr>
          <w:rFonts w:ascii="Times New Roman" w:hAnsi="Times New Roman" w:cs="Times New Roman"/>
          <w:sz w:val="28"/>
          <w:szCs w:val="28"/>
          <w:lang w:val="uk-UA"/>
        </w:rPr>
        <w:lastRenderedPageBreak/>
        <w:t>Дипломна робота  була  викон</w:t>
      </w:r>
      <w:r>
        <w:rPr>
          <w:rFonts w:ascii="Times New Roman" w:hAnsi="Times New Roman" w:cs="Times New Roman"/>
          <w:sz w:val="28"/>
          <w:szCs w:val="28"/>
          <w:lang w:val="uk-UA"/>
        </w:rPr>
        <w:t>ана</w:t>
      </w:r>
      <w:r w:rsidRPr="007C2667">
        <w:rPr>
          <w:rFonts w:ascii="Times New Roman" w:hAnsi="Times New Roman" w:cs="Times New Roman"/>
          <w:sz w:val="28"/>
          <w:szCs w:val="28"/>
          <w:lang w:val="uk-UA"/>
        </w:rPr>
        <w:t xml:space="preserve"> за архівними матеріалами науково-дослідної лабораторії морської геології, геохімії та пале</w:t>
      </w:r>
      <w:r>
        <w:rPr>
          <w:rFonts w:ascii="Times New Roman" w:hAnsi="Times New Roman" w:cs="Times New Roman"/>
          <w:sz w:val="28"/>
          <w:szCs w:val="28"/>
          <w:lang w:val="uk-UA"/>
        </w:rPr>
        <w:t>онтології</w:t>
      </w:r>
      <w:r w:rsidRPr="007C2667">
        <w:rPr>
          <w:rFonts w:ascii="Times New Roman" w:hAnsi="Times New Roman" w:cs="Times New Roman"/>
          <w:sz w:val="28"/>
          <w:szCs w:val="28"/>
          <w:lang w:val="uk-UA"/>
        </w:rPr>
        <w:t xml:space="preserve"> ОНУ імені І.І.Мечников</w:t>
      </w:r>
      <w:r>
        <w:rPr>
          <w:rFonts w:ascii="Times New Roman" w:hAnsi="Times New Roman" w:cs="Times New Roman"/>
          <w:sz w:val="28"/>
          <w:szCs w:val="28"/>
          <w:lang w:val="uk-UA"/>
        </w:rPr>
        <w:t>а (НДЛ-3)  , а також за даними д/</w:t>
      </w:r>
      <w:r w:rsidRPr="007C2667">
        <w:rPr>
          <w:rFonts w:ascii="Times New Roman" w:hAnsi="Times New Roman" w:cs="Times New Roman"/>
          <w:sz w:val="28"/>
          <w:szCs w:val="28"/>
          <w:lang w:val="uk-UA"/>
        </w:rPr>
        <w:t xml:space="preserve">б теми  № 612. Автор висловлює </w:t>
      </w:r>
      <w:r>
        <w:rPr>
          <w:rFonts w:ascii="Times New Roman" w:hAnsi="Times New Roman" w:cs="Times New Roman"/>
          <w:sz w:val="28"/>
          <w:szCs w:val="28"/>
          <w:lang w:val="uk-UA"/>
        </w:rPr>
        <w:t xml:space="preserve">щиру </w:t>
      </w:r>
      <w:r w:rsidRPr="007C2667">
        <w:rPr>
          <w:rFonts w:ascii="Times New Roman" w:hAnsi="Times New Roman" w:cs="Times New Roman"/>
          <w:sz w:val="28"/>
          <w:szCs w:val="28"/>
          <w:lang w:val="uk-UA"/>
        </w:rPr>
        <w:t xml:space="preserve">подяку науковому керівнику </w:t>
      </w:r>
      <w:r>
        <w:rPr>
          <w:rFonts w:ascii="Times New Roman" w:hAnsi="Times New Roman" w:cs="Times New Roman"/>
          <w:sz w:val="28"/>
          <w:szCs w:val="28"/>
          <w:lang w:val="uk-UA"/>
        </w:rPr>
        <w:t xml:space="preserve"> - </w:t>
      </w:r>
      <w:r w:rsidRPr="007C2667">
        <w:rPr>
          <w:rFonts w:ascii="Times New Roman" w:hAnsi="Times New Roman" w:cs="Times New Roman"/>
          <w:sz w:val="28"/>
          <w:szCs w:val="28"/>
          <w:lang w:val="uk-UA"/>
        </w:rPr>
        <w:t>к</w:t>
      </w:r>
      <w:r>
        <w:rPr>
          <w:rFonts w:ascii="Times New Roman" w:hAnsi="Times New Roman" w:cs="Times New Roman"/>
          <w:sz w:val="28"/>
          <w:szCs w:val="28"/>
          <w:lang w:val="uk-UA"/>
        </w:rPr>
        <w:t xml:space="preserve">андидату </w:t>
      </w:r>
      <w:r w:rsidRPr="007C2667">
        <w:rPr>
          <w:rFonts w:ascii="Times New Roman" w:hAnsi="Times New Roman" w:cs="Times New Roman"/>
          <w:sz w:val="28"/>
          <w:szCs w:val="28"/>
          <w:lang w:val="uk-UA"/>
        </w:rPr>
        <w:t>геол</w:t>
      </w:r>
      <w:r>
        <w:rPr>
          <w:rFonts w:ascii="Times New Roman" w:hAnsi="Times New Roman" w:cs="Times New Roman"/>
          <w:sz w:val="28"/>
          <w:szCs w:val="28"/>
          <w:lang w:val="uk-UA"/>
        </w:rPr>
        <w:t>огічних наук, доценту</w:t>
      </w:r>
      <w:r w:rsidRPr="007C2667">
        <w:rPr>
          <w:rFonts w:ascii="Times New Roman" w:hAnsi="Times New Roman" w:cs="Times New Roman"/>
          <w:sz w:val="28"/>
          <w:szCs w:val="28"/>
          <w:lang w:val="uk-UA"/>
        </w:rPr>
        <w:t xml:space="preserve"> Кравчук Г.О. за консультації та допомогу при написанні роботи.</w:t>
      </w:r>
    </w:p>
    <w:p w:rsidR="00DF37FD" w:rsidRPr="007C2667" w:rsidRDefault="00DF37FD" w:rsidP="00DF37FD">
      <w:pPr>
        <w:spacing w:after="0" w:line="360" w:lineRule="auto"/>
        <w:ind w:firstLine="360"/>
        <w:jc w:val="both"/>
        <w:rPr>
          <w:rFonts w:ascii="Times New Roman" w:hAnsi="Times New Roman" w:cs="Times New Roman"/>
          <w:sz w:val="28"/>
          <w:szCs w:val="28"/>
          <w:lang w:val="uk-UA"/>
        </w:rPr>
      </w:pPr>
    </w:p>
    <w:p w:rsidR="00630FFF" w:rsidRDefault="00630FFF">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pPr>
        <w:rPr>
          <w:lang w:val="uk-UA"/>
        </w:rPr>
      </w:pPr>
    </w:p>
    <w:p w:rsidR="00287318" w:rsidRDefault="00287318" w:rsidP="0028731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287318" w:rsidRDefault="00287318" w:rsidP="00287318">
      <w:pPr>
        <w:spacing w:after="0" w:line="360" w:lineRule="auto"/>
        <w:jc w:val="both"/>
        <w:rPr>
          <w:rFonts w:ascii="Times New Roman" w:hAnsi="Times New Roman" w:cs="Times New Roman"/>
          <w:sz w:val="28"/>
          <w:szCs w:val="28"/>
          <w:lang w:val="uk-UA"/>
        </w:rPr>
      </w:pPr>
    </w:p>
    <w:p w:rsidR="00287318" w:rsidRPr="008B2F1F" w:rsidRDefault="00287318" w:rsidP="00287318">
      <w:pPr>
        <w:spacing w:after="0" w:line="360" w:lineRule="auto"/>
        <w:ind w:firstLine="708"/>
        <w:jc w:val="both"/>
        <w:rPr>
          <w:rFonts w:ascii="Times New Roman" w:hAnsi="Times New Roman" w:cs="Times New Roman"/>
          <w:sz w:val="28"/>
          <w:szCs w:val="28"/>
          <w:lang w:val="uk-UA"/>
        </w:rPr>
      </w:pPr>
      <w:r w:rsidRPr="008B2F1F">
        <w:rPr>
          <w:rFonts w:ascii="Times New Roman" w:hAnsi="Times New Roman" w:cs="Times New Roman"/>
          <w:sz w:val="28"/>
          <w:szCs w:val="28"/>
          <w:lang w:val="uk-UA"/>
        </w:rPr>
        <w:t>Дослідження геологічної структури та потенціалу газовидобутку у регіоні надає важливі відомості про геологічні умови, які впливають на можливість ефективного видобутку природного газу. За результатами аналізу виявлено різноманітні типи осадових утворень, такі як алевролітові літміти, мули та піски, які свідчать про різноманітність фаціальних умов седиментації.</w:t>
      </w:r>
    </w:p>
    <w:p w:rsidR="00287318" w:rsidRPr="008B2F1F" w:rsidRDefault="00287318" w:rsidP="00287318">
      <w:pPr>
        <w:spacing w:after="0" w:line="360" w:lineRule="auto"/>
        <w:ind w:firstLine="708"/>
        <w:jc w:val="both"/>
        <w:rPr>
          <w:rFonts w:ascii="Times New Roman" w:hAnsi="Times New Roman" w:cs="Times New Roman"/>
          <w:sz w:val="28"/>
          <w:szCs w:val="28"/>
        </w:rPr>
      </w:pPr>
      <w:r w:rsidRPr="008B2F1F">
        <w:rPr>
          <w:rFonts w:ascii="Times New Roman" w:hAnsi="Times New Roman" w:cs="Times New Roman"/>
          <w:sz w:val="28"/>
          <w:szCs w:val="28"/>
        </w:rPr>
        <w:t xml:space="preserve">Геологічна структура регіону характеризується підняттями, западинами та басейнами, які </w:t>
      </w:r>
      <w:r>
        <w:rPr>
          <w:rFonts w:ascii="Times New Roman" w:hAnsi="Times New Roman" w:cs="Times New Roman"/>
          <w:sz w:val="28"/>
          <w:szCs w:val="28"/>
          <w:lang w:val="uk-UA"/>
        </w:rPr>
        <w:t>мають</w:t>
      </w:r>
      <w:r w:rsidRPr="008B2F1F">
        <w:rPr>
          <w:rFonts w:ascii="Times New Roman" w:hAnsi="Times New Roman" w:cs="Times New Roman"/>
          <w:sz w:val="28"/>
          <w:szCs w:val="28"/>
        </w:rPr>
        <w:t xml:space="preserve"> важливе значення для концентрації газовмістних порід. Наприклад, зазначено, що у північному сході спостерігаються деякі субширотні простягання, які впливають на формування акумулятивних тіл вздовжберегових барів та конусів виносу.</w:t>
      </w:r>
    </w:p>
    <w:p w:rsidR="00287318" w:rsidRPr="008B2F1F" w:rsidRDefault="00287318" w:rsidP="00287318">
      <w:pPr>
        <w:spacing w:after="0" w:line="360" w:lineRule="auto"/>
        <w:ind w:firstLine="708"/>
        <w:jc w:val="both"/>
        <w:rPr>
          <w:rFonts w:ascii="Times New Roman" w:hAnsi="Times New Roman" w:cs="Times New Roman"/>
          <w:sz w:val="28"/>
          <w:szCs w:val="28"/>
        </w:rPr>
      </w:pPr>
      <w:r w:rsidRPr="008B2F1F">
        <w:rPr>
          <w:rFonts w:ascii="Times New Roman" w:hAnsi="Times New Roman" w:cs="Times New Roman"/>
          <w:sz w:val="28"/>
          <w:szCs w:val="28"/>
        </w:rPr>
        <w:t>Потенціал газовидобутку у регіоні визначається не лише наявністю газонесучих порід, але й геологічними умовами, такими як глибина, тиск та температура, які впливають на технічну складність видобутку. Зазначені різноманітність утворення газонесучих порід, а також наявність русел та барів, що може вказувати на можливі зони активного видобутку газу.</w:t>
      </w:r>
    </w:p>
    <w:p w:rsidR="00287318" w:rsidRDefault="00287318" w:rsidP="00287318">
      <w:pPr>
        <w:spacing w:after="0" w:line="360" w:lineRule="auto"/>
        <w:ind w:firstLine="708"/>
        <w:jc w:val="both"/>
        <w:rPr>
          <w:rFonts w:ascii="Times New Roman" w:hAnsi="Times New Roman" w:cs="Times New Roman"/>
          <w:sz w:val="28"/>
          <w:szCs w:val="28"/>
          <w:lang w:val="uk-UA"/>
        </w:rPr>
      </w:pPr>
      <w:r w:rsidRPr="008B2F1F">
        <w:rPr>
          <w:rFonts w:ascii="Times New Roman" w:hAnsi="Times New Roman" w:cs="Times New Roman"/>
          <w:sz w:val="28"/>
          <w:szCs w:val="28"/>
        </w:rPr>
        <w:t>Отже, геологічна структура та фаціальні умови регіону дослідження свідчать про його потенціал для газовидобутку. Додаткові дослідження та оцінка геологічних параметрів можуть допомогти визначити найбільш перспективні ділянки для подальшого розвитку газовидобутку.</w:t>
      </w:r>
    </w:p>
    <w:p w:rsidR="00287318" w:rsidRPr="00CF6D55" w:rsidRDefault="00287318" w:rsidP="00287318">
      <w:pPr>
        <w:spacing w:after="0" w:line="360" w:lineRule="auto"/>
        <w:ind w:firstLine="708"/>
        <w:jc w:val="both"/>
        <w:rPr>
          <w:rFonts w:ascii="Times New Roman" w:hAnsi="Times New Roman" w:cs="Times New Roman"/>
          <w:sz w:val="28"/>
          <w:szCs w:val="28"/>
        </w:rPr>
      </w:pPr>
      <w:r w:rsidRPr="00CF6D55">
        <w:rPr>
          <w:rFonts w:ascii="Times New Roman" w:hAnsi="Times New Roman" w:cs="Times New Roman"/>
          <w:sz w:val="28"/>
          <w:szCs w:val="28"/>
          <w:lang w:val="uk-UA"/>
        </w:rPr>
        <w:t xml:space="preserve">Аналіз літологічних властивостей майкопських відкладів у регіоні підтверджує їхню різноманітність, включаючи алевролітові літміти, мули та піски. </w:t>
      </w:r>
      <w:r w:rsidRPr="00CF6D55">
        <w:rPr>
          <w:rFonts w:ascii="Times New Roman" w:hAnsi="Times New Roman" w:cs="Times New Roman"/>
          <w:sz w:val="28"/>
          <w:szCs w:val="28"/>
        </w:rPr>
        <w:t>Виявлення газу у цих відкладах свідчить про потенціал їхньої газоносності. Аналіз результатів досліджень дозволяє зробити висновок про можливість ефективного видобутку природного газу у визначених геологічних умовах.</w:t>
      </w:r>
    </w:p>
    <w:p w:rsidR="00287318" w:rsidRPr="00CF6D55" w:rsidRDefault="00287318" w:rsidP="00287318">
      <w:pPr>
        <w:spacing w:after="0" w:line="360" w:lineRule="auto"/>
        <w:ind w:firstLine="708"/>
        <w:jc w:val="both"/>
        <w:rPr>
          <w:rFonts w:ascii="Times New Roman" w:hAnsi="Times New Roman" w:cs="Times New Roman"/>
          <w:sz w:val="28"/>
          <w:szCs w:val="28"/>
        </w:rPr>
      </w:pPr>
      <w:r w:rsidRPr="00CF6D55">
        <w:rPr>
          <w:rFonts w:ascii="Times New Roman" w:hAnsi="Times New Roman" w:cs="Times New Roman"/>
          <w:sz w:val="28"/>
          <w:szCs w:val="28"/>
        </w:rPr>
        <w:t xml:space="preserve">Методика досліджень, описана у даному розділі, надає важливі вказівки щодо збору та аналізу даних щодо літологічних властивостей та наявності газу в майкопських відкладах. Ці методи дозволяють систематизувати та </w:t>
      </w:r>
      <w:r w:rsidRPr="00CF6D55">
        <w:rPr>
          <w:rFonts w:ascii="Times New Roman" w:hAnsi="Times New Roman" w:cs="Times New Roman"/>
          <w:sz w:val="28"/>
          <w:szCs w:val="28"/>
        </w:rPr>
        <w:lastRenderedPageBreak/>
        <w:t>аналізувати інформацію, необхідну для подальшого вивчення потенціалу газовидобутку у регіоні.</w:t>
      </w:r>
    </w:p>
    <w:p w:rsidR="00287318" w:rsidRPr="00CF6D55" w:rsidRDefault="00287318" w:rsidP="00287318">
      <w:pPr>
        <w:spacing w:after="0" w:line="360" w:lineRule="auto"/>
        <w:ind w:firstLine="708"/>
        <w:jc w:val="both"/>
        <w:rPr>
          <w:rFonts w:ascii="Times New Roman" w:hAnsi="Times New Roman" w:cs="Times New Roman"/>
          <w:sz w:val="28"/>
          <w:szCs w:val="28"/>
        </w:rPr>
      </w:pPr>
      <w:r w:rsidRPr="00CF6D55">
        <w:rPr>
          <w:rFonts w:ascii="Times New Roman" w:hAnsi="Times New Roman" w:cs="Times New Roman"/>
          <w:sz w:val="28"/>
          <w:szCs w:val="28"/>
        </w:rPr>
        <w:t>Аналіз літофацій та типів розрізу майкопських відкладів надає важливу інформацію про їхню структуру та розподіл у регіоні. Різноманітність літофацій свідчить про різні умови седиментації, що можуть впливати на газоносність цих відкладів. Подальший аналіз цих даних може допомогти зрозуміти зв'язок між геологічною структурою та потенціалом газовидобутку.</w:t>
      </w:r>
    </w:p>
    <w:p w:rsidR="00287318" w:rsidRDefault="00287318" w:rsidP="00287318">
      <w:pPr>
        <w:spacing w:after="0" w:line="360" w:lineRule="auto"/>
        <w:ind w:firstLine="708"/>
        <w:jc w:val="both"/>
        <w:rPr>
          <w:rFonts w:ascii="Times New Roman" w:hAnsi="Times New Roman" w:cs="Times New Roman"/>
          <w:sz w:val="28"/>
          <w:szCs w:val="28"/>
          <w:lang w:val="uk-UA"/>
        </w:rPr>
      </w:pPr>
      <w:r w:rsidRPr="00CF6D55">
        <w:rPr>
          <w:rFonts w:ascii="Times New Roman" w:hAnsi="Times New Roman" w:cs="Times New Roman"/>
          <w:sz w:val="28"/>
          <w:szCs w:val="28"/>
        </w:rPr>
        <w:t>Аналіз геолого-палеоокеанографічних умов вказує на складність геологічних процесів, які відбувалися протягом ранньоолігоценового та ранньоміоценового періодів. Ці умови можуть впливати на формування газоносних структур та потенціал газовидобутку у регіоні. Додаткові дослідження цих умов можуть допомогти визначити найбільш перспективні ділянки для газовидобутку.</w:t>
      </w: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both"/>
        <w:rPr>
          <w:rFonts w:ascii="Times New Roman" w:hAnsi="Times New Roman" w:cs="Times New Roman"/>
          <w:sz w:val="28"/>
          <w:szCs w:val="28"/>
          <w:lang w:val="uk-UA"/>
        </w:rPr>
      </w:pPr>
    </w:p>
    <w:p w:rsidR="00287318" w:rsidRDefault="00287318" w:rsidP="00287318">
      <w:pPr>
        <w:spacing w:after="0" w:line="360" w:lineRule="auto"/>
        <w:jc w:val="center"/>
        <w:rPr>
          <w:rFonts w:ascii="Times New Roman" w:hAnsi="Times New Roman" w:cs="Times New Roman"/>
          <w:b/>
          <w:sz w:val="28"/>
          <w:szCs w:val="28"/>
          <w:lang w:val="uk-UA"/>
        </w:rPr>
      </w:pPr>
      <w:r w:rsidRPr="000C33C6">
        <w:rPr>
          <w:rFonts w:ascii="Times New Roman" w:hAnsi="Times New Roman" w:cs="Times New Roman"/>
          <w:b/>
          <w:sz w:val="28"/>
          <w:szCs w:val="28"/>
          <w:lang w:val="uk-UA"/>
        </w:rPr>
        <w:t>СПИСОК ВИКОРИСТАНИХ ДЖЕРЕЛ</w:t>
      </w:r>
    </w:p>
    <w:p w:rsidR="00287318" w:rsidRDefault="00287318" w:rsidP="00287318">
      <w:pPr>
        <w:spacing w:after="0" w:line="360" w:lineRule="auto"/>
        <w:jc w:val="center"/>
        <w:rPr>
          <w:rFonts w:ascii="Times New Roman" w:hAnsi="Times New Roman" w:cs="Times New Roman"/>
          <w:b/>
          <w:sz w:val="28"/>
          <w:szCs w:val="28"/>
          <w:lang w:val="uk-UA"/>
        </w:rPr>
      </w:pP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042BC4">
        <w:rPr>
          <w:rFonts w:ascii="Times New Roman" w:hAnsi="Times New Roman" w:cs="Times New Roman"/>
          <w:sz w:val="28"/>
          <w:szCs w:val="28"/>
          <w:lang w:val="uk-UA"/>
        </w:rPr>
        <w:t xml:space="preserve">Гнідець В.П., Григорчук К.Г, Захарчук С.М., Мельничук П.М., Полухтович Б.М. Геологія нижньої крейди Причорноморсько-Кримської нафтогазоносної області (геолого-структурні умови, седименто-літогенез, породи колектори, перспективи нафтогазоносності); ЕКМО; Львів-Київ, 2010; с 1–248.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042BC4">
        <w:rPr>
          <w:rFonts w:ascii="Times New Roman" w:hAnsi="Times New Roman" w:cs="Times New Roman"/>
          <w:sz w:val="28"/>
          <w:szCs w:val="28"/>
          <w:lang w:val="uk-UA"/>
        </w:rPr>
        <w:t xml:space="preserve">Гнідець В.П., Григорчук К.Г, Куровець І.М., Куровець С.С., Приходько О.А., Грицик І.І., Баландюк Л.В. Геологія верхньої крейди Причорноморсько- Кримської нафтогазоносної області України (геологічна палеоокеанографія, літогенез, породи-колектори і резервуари вуглеводнів, перспективи нафтогазоносності); Львів, 2013; с 1–160.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042BC4">
        <w:rPr>
          <w:rFonts w:ascii="Times New Roman" w:hAnsi="Times New Roman" w:cs="Times New Roman"/>
          <w:sz w:val="28"/>
          <w:szCs w:val="28"/>
          <w:lang w:val="uk-UA"/>
        </w:rPr>
        <w:t xml:space="preserve">Гнідець В.П., Григорчук К.Г., Баландюк Л.В. Кохан О.М. Літологія і </w:t>
      </w:r>
    </w:p>
    <w:p w:rsidR="00287318" w:rsidRPr="00042BC4" w:rsidRDefault="00287318" w:rsidP="00287318">
      <w:pPr>
        <w:spacing w:after="0" w:line="360" w:lineRule="auto"/>
        <w:jc w:val="both"/>
        <w:rPr>
          <w:rFonts w:ascii="Times New Roman" w:hAnsi="Times New Roman" w:cs="Times New Roman"/>
          <w:sz w:val="28"/>
          <w:szCs w:val="28"/>
        </w:rPr>
      </w:pPr>
      <w:r w:rsidRPr="00042BC4">
        <w:rPr>
          <w:rFonts w:ascii="Times New Roman" w:hAnsi="Times New Roman" w:cs="Times New Roman"/>
          <w:sz w:val="28"/>
          <w:szCs w:val="28"/>
        </w:rPr>
        <w:t xml:space="preserve">седиментогенез майкопських відкладів Каркінітсько-Північнокримського осадово породного басейну. Стаття 3. Середній майкоп. Геологічна палеоокеанографія та седиментолітогенез. Геологія і геохімія горючих копалин 2009, 3–4 (148–149), с 55–69.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042BC4">
        <w:rPr>
          <w:rFonts w:ascii="Times New Roman" w:hAnsi="Times New Roman" w:cs="Times New Roman"/>
          <w:sz w:val="28"/>
          <w:szCs w:val="28"/>
          <w:lang w:val="uk-UA"/>
        </w:rPr>
        <w:t xml:space="preserve">Гнідець В. П., Григорчук К. Г., Баландюк Л. В., </w:t>
      </w:r>
      <w:r w:rsidRPr="00042BC4">
        <w:rPr>
          <w:rFonts w:ascii="Times New Roman" w:hAnsi="Times New Roman" w:cs="Times New Roman"/>
          <w:bCs/>
          <w:sz w:val="28"/>
          <w:szCs w:val="28"/>
          <w:lang w:val="uk-UA"/>
        </w:rPr>
        <w:t>Кохан О. М.</w:t>
      </w:r>
      <w:r w:rsidRPr="00042BC4">
        <w:rPr>
          <w:rFonts w:ascii="Times New Roman" w:hAnsi="Times New Roman" w:cs="Times New Roman"/>
          <w:b/>
          <w:bCs/>
          <w:sz w:val="28"/>
          <w:szCs w:val="28"/>
          <w:lang w:val="uk-UA"/>
        </w:rPr>
        <w:t xml:space="preserve"> </w:t>
      </w:r>
      <w:r w:rsidRPr="00042BC4">
        <w:rPr>
          <w:rFonts w:ascii="Times New Roman" w:hAnsi="Times New Roman" w:cs="Times New Roman"/>
          <w:sz w:val="28"/>
          <w:szCs w:val="28"/>
          <w:lang w:val="uk-UA"/>
        </w:rPr>
        <w:t xml:space="preserve">Літологія і </w:t>
      </w:r>
      <w:r w:rsidRPr="00042BC4">
        <w:rPr>
          <w:rFonts w:ascii="Times New Roman" w:hAnsi="Times New Roman" w:cs="Times New Roman"/>
          <w:sz w:val="28"/>
          <w:szCs w:val="28"/>
        </w:rPr>
        <w:t xml:space="preserve">седиментогенез майкопських відкладів Каркінітсько-Північнокримського осадово породного басейну. Стаття 4. Верхній майкоп. Геологічна палеоокеанографія та седиментолітогенез. Геологія і геохімія горючих копалин. 2012, № 3-4, с. 55–65 </w:t>
      </w:r>
    </w:p>
    <w:p w:rsidR="00287318" w:rsidRPr="002D2B3E"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042BC4">
        <w:rPr>
          <w:rFonts w:ascii="Times New Roman" w:hAnsi="Times New Roman" w:cs="Times New Roman"/>
          <w:sz w:val="28"/>
          <w:szCs w:val="28"/>
          <w:lang w:val="uk-UA"/>
        </w:rPr>
        <w:t xml:space="preserve">Гнідець В.П., Григорчук К.Г., Баландюк Л.В. Літологія і седиментогенез майкопських відкладів Каркінітсько-Північнокримського осадово породного басейну. </w:t>
      </w:r>
      <w:r w:rsidRPr="00F449A1">
        <w:rPr>
          <w:rFonts w:ascii="Times New Roman" w:hAnsi="Times New Roman" w:cs="Times New Roman"/>
          <w:sz w:val="28"/>
          <w:szCs w:val="28"/>
          <w:lang w:val="uk-UA"/>
        </w:rPr>
        <w:t>Стаття 2. Нижній майкоп. Геологічна палеоокеанографія та седиментолітогенез. Геологія і геохімія горючих копалин 2009, 2 (147), с 71–83</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042BC4">
        <w:rPr>
          <w:rFonts w:ascii="Times New Roman" w:hAnsi="Times New Roman" w:cs="Times New Roman"/>
          <w:sz w:val="28"/>
          <w:szCs w:val="28"/>
          <w:lang w:val="uk-UA"/>
        </w:rPr>
        <w:t xml:space="preserve">Гнідець В.П., Григорчук К.Г., Ревер В.Б. Літологічні комплекси та </w:t>
      </w:r>
    </w:p>
    <w:p w:rsidR="00287318" w:rsidRPr="00042BC4" w:rsidRDefault="00287318" w:rsidP="00287318">
      <w:pPr>
        <w:spacing w:after="0" w:line="360" w:lineRule="auto"/>
        <w:jc w:val="both"/>
        <w:rPr>
          <w:rFonts w:ascii="Times New Roman" w:hAnsi="Times New Roman" w:cs="Times New Roman"/>
          <w:sz w:val="28"/>
          <w:szCs w:val="28"/>
        </w:rPr>
      </w:pPr>
      <w:r w:rsidRPr="00042BC4">
        <w:rPr>
          <w:rFonts w:ascii="Times New Roman" w:hAnsi="Times New Roman" w:cs="Times New Roman"/>
          <w:sz w:val="28"/>
          <w:szCs w:val="28"/>
        </w:rPr>
        <w:lastRenderedPageBreak/>
        <w:t xml:space="preserve">циклічність відкладів еоцену Каркінітсько-Північнокримського осадово- породного басейну. Геодинаміка 2013, 1 (14), с 38–44.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042BC4">
        <w:rPr>
          <w:rFonts w:ascii="Times New Roman" w:hAnsi="Times New Roman" w:cs="Times New Roman"/>
          <w:sz w:val="28"/>
          <w:szCs w:val="28"/>
          <w:lang w:val="uk-UA"/>
        </w:rPr>
        <w:t xml:space="preserve">Гнідець В.П., Григорчук К.Р., Баландюк Л.В. Літологія і седиментогенез </w:t>
      </w:r>
      <w:r w:rsidRPr="00042BC4">
        <w:rPr>
          <w:rFonts w:ascii="Times New Roman" w:hAnsi="Times New Roman" w:cs="Times New Roman"/>
          <w:sz w:val="28"/>
          <w:szCs w:val="28"/>
        </w:rPr>
        <w:t xml:space="preserve">майкопських відкладів Каркінітсько-Північнокримського осадово породного басейну. Стаття 2. Нижній майкоп. Геологічна палеоокеанографія та седиментолітогенез. Геологія і геохімія горючих копалин 2009, 2 (147), с 71– 83.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042BC4">
        <w:rPr>
          <w:rFonts w:ascii="Times New Roman" w:hAnsi="Times New Roman" w:cs="Times New Roman"/>
          <w:sz w:val="28"/>
          <w:szCs w:val="28"/>
          <w:lang w:val="uk-UA"/>
        </w:rPr>
        <w:t>Гожик П.Ф., Євдощук М.І., Ставицький Е.А., Гладун В. В., Галко Т, М., Полухтович Б. М., Проскуряков О. А., Захарчук С. М., Верховцев В. Г., Клочко В. П., Максимчук П. Я., Довжок Т. Є., Федун О. М., Колодій Е. О., Колодій І. В., Седлерова О. В., Коваль А. М., Пахолок О. В., Мельничук П. М., Данилевич В. Я., Федишин А. І., Тарковська В. А., Тк</w:t>
      </w:r>
      <w:r>
        <w:rPr>
          <w:rFonts w:ascii="Times New Roman" w:hAnsi="Times New Roman" w:cs="Times New Roman"/>
          <w:sz w:val="28"/>
          <w:szCs w:val="28"/>
          <w:lang w:val="uk-UA"/>
        </w:rPr>
        <w:t xml:space="preserve">аченко А. І., </w:t>
      </w:r>
      <w:r w:rsidRPr="00042BC4">
        <w:rPr>
          <w:rFonts w:ascii="Times New Roman" w:hAnsi="Times New Roman" w:cs="Times New Roman"/>
          <w:sz w:val="28"/>
          <w:szCs w:val="28"/>
          <w:lang w:val="uk-UA"/>
        </w:rPr>
        <w:t xml:space="preserve">Волкова О. В., Романюк В. А., Вархоляк Л. А. Нафтогазоперспективні об’єкти України. </w:t>
      </w:r>
      <w:r w:rsidRPr="00042BC4">
        <w:rPr>
          <w:rFonts w:ascii="Times New Roman" w:hAnsi="Times New Roman" w:cs="Times New Roman"/>
          <w:sz w:val="28"/>
          <w:szCs w:val="28"/>
        </w:rPr>
        <w:t xml:space="preserve">Наукові і практичні основи пошуків родовищ вуглеводнів в українському секторі прикерченського шельфу Чорного моря. Київ: ВП «ЕДЕЛЬВЕЙС», 2011. с 1– 440.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042BC4">
        <w:rPr>
          <w:rFonts w:ascii="Times New Roman" w:hAnsi="Times New Roman" w:cs="Times New Roman"/>
          <w:sz w:val="28"/>
          <w:szCs w:val="28"/>
          <w:lang w:val="uk-UA"/>
        </w:rPr>
        <w:t xml:space="preserve">Гожик П.Ф., Маслун Н.В., Плотнікова Л.Ф., Іванік М.М., Якушин Л.М., Іщенко І.І. Стратиграфія мезокайнозойських відкладів північно-західного шельфу Чорного моря. Київ : Логос, 2006. с. 1–171. Григорчук К. Г., Гнідець В. П., Кохан О. М. Особливості літофізичної структури відкладів середнього майкопу Чорноморсько-Північнокримського району. </w:t>
      </w:r>
      <w:r w:rsidRPr="00F449A1">
        <w:rPr>
          <w:rFonts w:ascii="Times New Roman" w:hAnsi="Times New Roman" w:cs="Times New Roman"/>
          <w:sz w:val="28"/>
          <w:szCs w:val="28"/>
          <w:lang w:val="uk-UA"/>
        </w:rPr>
        <w:t xml:space="preserve">Геологічний журнал. 2018. № 1 (362). с. 80-88.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042BC4">
        <w:rPr>
          <w:rFonts w:ascii="Times New Roman" w:hAnsi="Times New Roman" w:cs="Times New Roman"/>
          <w:sz w:val="28"/>
          <w:szCs w:val="28"/>
          <w:lang w:val="uk-UA"/>
        </w:rPr>
        <w:t xml:space="preserve">Григорчук К. Г., Гнідець В. П., Кохан О. М. Геолого-палеоокеанографічні умови седиментації олігоцен-нижньоміоценових (майкопських) відкладів Каркінітсько-Північнокримського осадово-породного басейну. </w:t>
      </w:r>
      <w:r w:rsidRPr="008D0113">
        <w:rPr>
          <w:rFonts w:ascii="Times New Roman" w:hAnsi="Times New Roman" w:cs="Times New Roman"/>
          <w:sz w:val="28"/>
          <w:szCs w:val="28"/>
          <w:lang w:val="uk-UA"/>
        </w:rPr>
        <w:t xml:space="preserve">Вісник Київського національного університету ім. Т. Г. Шевченка, 2016. 3 1 (72), с. 6- 12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042BC4">
        <w:rPr>
          <w:rFonts w:ascii="Times New Roman" w:hAnsi="Times New Roman" w:cs="Times New Roman"/>
          <w:sz w:val="28"/>
          <w:szCs w:val="28"/>
          <w:lang w:val="uk-UA"/>
        </w:rPr>
        <w:t xml:space="preserve">Григорчук К.Г., Гнідець В.П., Баландюк Л.В. Літологія і седиментогенез майкопських відкладів Каркінітсько-Північнокримського осадово породного басейну. </w:t>
      </w:r>
      <w:r w:rsidRPr="00F449A1">
        <w:rPr>
          <w:rFonts w:ascii="Times New Roman" w:hAnsi="Times New Roman" w:cs="Times New Roman"/>
          <w:sz w:val="28"/>
          <w:szCs w:val="28"/>
          <w:lang w:val="uk-UA"/>
        </w:rPr>
        <w:t xml:space="preserve">Стаття 1. Літологічні комплекси і седиментаційна </w:t>
      </w:r>
      <w:r w:rsidRPr="00F449A1">
        <w:rPr>
          <w:rFonts w:ascii="Times New Roman" w:hAnsi="Times New Roman" w:cs="Times New Roman"/>
          <w:sz w:val="28"/>
          <w:szCs w:val="28"/>
          <w:lang w:val="uk-UA"/>
        </w:rPr>
        <w:lastRenderedPageBreak/>
        <w:t xml:space="preserve">циклічність майкопських відкладів. Геологія і геохімія горючих копалин 2009, 1 (146), с. 63–68. </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042BC4">
        <w:rPr>
          <w:rFonts w:ascii="Times New Roman" w:hAnsi="Times New Roman" w:cs="Times New Roman"/>
          <w:sz w:val="28"/>
          <w:szCs w:val="28"/>
          <w:lang w:val="uk-UA"/>
        </w:rPr>
        <w:t xml:space="preserve">Довжок Е. М., Шпак П. Ф., Бялюк Б. О., Ільницький М. К., Клочко В. П., Чебаненко І. І., Мельничук П. М., Марухняк М. Й., Крупський Б. Л., Іванюта М. М., Керусов Е. М., Окуловський С. М., Токовенко В. С., Шипілов А. Л., Свириденко В. Г., Пустовойт С. П.. </w:t>
      </w:r>
      <w:r w:rsidRPr="00042BC4">
        <w:rPr>
          <w:rFonts w:ascii="Times New Roman" w:hAnsi="Times New Roman" w:cs="Times New Roman"/>
          <w:sz w:val="28"/>
          <w:szCs w:val="28"/>
        </w:rPr>
        <w:t xml:space="preserve">Нафтогазоносний потенціал північно- західного шельфу Чорного; Український нафтогазовий інститут НАН України: Київ, 1995; с 1–250. </w:t>
      </w:r>
    </w:p>
    <w:p w:rsidR="00287318"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042BC4">
        <w:rPr>
          <w:rFonts w:ascii="Times New Roman" w:hAnsi="Times New Roman" w:cs="Times New Roman"/>
          <w:sz w:val="28"/>
          <w:szCs w:val="28"/>
          <w:lang w:val="uk-UA"/>
        </w:rPr>
        <w:t>Довжок Т.Є., Вакарчук С.Г., Іщенко І.І. Літолого-фаціальні особливості майкопського нафтогазоносного комплексу українського сектора акваторій Чорного та Азовського морів. Розвідка та розробка нафтових і газових родовищ 2013, 2(47), с 51–61</w:t>
      </w:r>
    </w:p>
    <w:p w:rsidR="00287318"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042BC4">
        <w:rPr>
          <w:rFonts w:ascii="Times New Roman" w:hAnsi="Times New Roman" w:cs="Times New Roman"/>
          <w:sz w:val="28"/>
          <w:szCs w:val="28"/>
          <w:lang w:val="uk-UA"/>
        </w:rPr>
        <w:t>Клюшина Г-Х.В. Літологія і фаціальні особливості олігоценових відкладів північно-західного шельфу Чорного моря. Автореферат дисертації на здобуття наукового ступеня кандидата геологічних наук, К</w:t>
      </w:r>
      <w:r w:rsidRPr="00042BC4">
        <w:rPr>
          <w:rFonts w:ascii="Times New Roman" w:hAnsi="Times New Roman" w:cs="Times New Roman"/>
          <w:sz w:val="28"/>
          <w:szCs w:val="28"/>
        </w:rPr>
        <w:t>иїв, 2006.</w:t>
      </w:r>
    </w:p>
    <w:p w:rsidR="00287318" w:rsidRPr="00042BC4"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Pr="00042BC4">
        <w:rPr>
          <w:rFonts w:ascii="Times New Roman" w:hAnsi="Times New Roman" w:cs="Times New Roman"/>
          <w:sz w:val="28"/>
          <w:szCs w:val="28"/>
          <w:lang w:val="uk-UA"/>
        </w:rPr>
        <w:t xml:space="preserve">Маслун Н.В., Іванік М.М., Цихоцька Н.Н., Клюшина Г.В. Детальна </w:t>
      </w:r>
    </w:p>
    <w:p w:rsidR="00287318" w:rsidRPr="00042BC4" w:rsidRDefault="00287318" w:rsidP="00287318">
      <w:pPr>
        <w:spacing w:after="0" w:line="360" w:lineRule="auto"/>
        <w:jc w:val="both"/>
        <w:rPr>
          <w:rFonts w:ascii="Times New Roman" w:hAnsi="Times New Roman" w:cs="Times New Roman"/>
          <w:sz w:val="28"/>
          <w:szCs w:val="28"/>
        </w:rPr>
      </w:pPr>
      <w:r w:rsidRPr="00042BC4">
        <w:rPr>
          <w:rFonts w:ascii="Times New Roman" w:hAnsi="Times New Roman" w:cs="Times New Roman"/>
          <w:sz w:val="28"/>
          <w:szCs w:val="28"/>
        </w:rPr>
        <w:t xml:space="preserve">стратифікація майкопських відкладів північно-західного шельфу Чорного моря. Біостратиграфічні критерії розчленування та кореляція відкладів фанерозою України, Київ, 2005, с 153–159. </w:t>
      </w:r>
    </w:p>
    <w:p w:rsidR="00287318" w:rsidRPr="00C71FE2" w:rsidRDefault="00287318" w:rsidP="0028731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16. </w:t>
      </w:r>
      <w:r w:rsidRPr="00042BC4">
        <w:rPr>
          <w:rFonts w:ascii="Times New Roman" w:hAnsi="Times New Roman" w:cs="Times New Roman"/>
          <w:sz w:val="28"/>
          <w:szCs w:val="28"/>
        </w:rPr>
        <w:t>Михайлов В.А., Куровець І.М., Сеньковський Ю.М., Вижва С. А., Григорчук К. Г., Загнітко В. М., Гнідець В. П., Карпенко О. М., Куровець С. С. Нетрадиційні джерела вуглеводнів України: монографія: у 8 кн. Кн. 3. Південний нафтогазоносний регіон; Видавничо-поліграфічний центр «Київський університет»: К., 2014. с 1–215.</w:t>
      </w:r>
    </w:p>
    <w:p w:rsidR="00287318" w:rsidRPr="00042BC4" w:rsidRDefault="00287318" w:rsidP="0028731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17. </w:t>
      </w:r>
      <w:r w:rsidRPr="00042BC4">
        <w:rPr>
          <w:rFonts w:ascii="Times New Roman" w:hAnsi="Times New Roman" w:cs="Times New Roman"/>
          <w:sz w:val="28"/>
          <w:szCs w:val="28"/>
        </w:rPr>
        <w:t xml:space="preserve">Орач С., Петруняк В., Аналіз літолого-фаціальних критеріїв нафтогазоносності майкопських відкладів північно-західного шельфу Чорного моря. В І С Н И К Київського національного університету імені Тараса Шевченка 2016, 3(74). с. 63–67. </w:t>
      </w:r>
    </w:p>
    <w:p w:rsidR="00287318"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Pr="00C71FE2">
        <w:rPr>
          <w:rFonts w:ascii="Times New Roman" w:hAnsi="Times New Roman" w:cs="Times New Roman"/>
          <w:sz w:val="28"/>
          <w:szCs w:val="28"/>
          <w:lang w:val="uk-UA"/>
        </w:rPr>
        <w:t xml:space="preserve">Осадчий В.Г., Куровець І.М., Грицик І.І., Приходько, О.А. </w:t>
      </w:r>
      <w:r w:rsidRPr="00042BC4">
        <w:rPr>
          <w:rFonts w:ascii="Times New Roman" w:hAnsi="Times New Roman" w:cs="Times New Roman"/>
          <w:sz w:val="28"/>
          <w:szCs w:val="28"/>
        </w:rPr>
        <w:t xml:space="preserve">Геотермобаричний режим та розміщення покладів вуглеводнів Південного </w:t>
      </w:r>
      <w:r w:rsidRPr="00042BC4">
        <w:rPr>
          <w:rFonts w:ascii="Times New Roman" w:hAnsi="Times New Roman" w:cs="Times New Roman"/>
          <w:sz w:val="28"/>
          <w:szCs w:val="28"/>
        </w:rPr>
        <w:lastRenderedPageBreak/>
        <w:t>нафтогазоносного регіону України. Геолог України 2007, 4, с 36–42. Павлюк М.І. Геодинамічна еволюція та нафтогазоносність Азово- Чорноморського і Баренцовоморського периконтинентальних шельфів; Львів, 2014; с 1–365</w:t>
      </w:r>
    </w:p>
    <w:p w:rsidR="00287318" w:rsidRPr="00C71FE2"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Pr="00C71FE2">
        <w:rPr>
          <w:rFonts w:ascii="Times New Roman" w:hAnsi="Times New Roman" w:cs="Times New Roman"/>
          <w:sz w:val="28"/>
          <w:szCs w:val="28"/>
          <w:lang w:val="uk-UA"/>
        </w:rPr>
        <w:t xml:space="preserve">Попп І. Т., Григорчук К. Г., Щерба О. С., Кілин І. В., Пивовар І. Г. Літогенетичні передумови формування порід-колекторів менілітових відкладів 138 Заводівського родовища. Теоретичні та прикладні проблеми нафтової геології, Київ, Т.2, 2000, с. 207–211. </w:t>
      </w:r>
    </w:p>
    <w:p w:rsidR="00287318" w:rsidRPr="00C71FE2"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sidRPr="00C71FE2">
        <w:rPr>
          <w:rFonts w:ascii="Times New Roman" w:hAnsi="Times New Roman" w:cs="Times New Roman"/>
          <w:sz w:val="28"/>
          <w:szCs w:val="28"/>
          <w:lang w:val="uk-UA"/>
        </w:rPr>
        <w:t xml:space="preserve">Попп І. Т., Кохан О. М., Гавришків Г. Я., Гаєвська Ю. П., Мороз П. В. Мінералогічні та хімічні індикатори умов формування крейдово-палеогенових відкладів Карпато-Чорноморського сегменту океану Тетіс. </w:t>
      </w:r>
      <w:r w:rsidRPr="004143B8">
        <w:rPr>
          <w:rFonts w:ascii="Times New Roman" w:hAnsi="Times New Roman" w:cs="Times New Roman"/>
          <w:sz w:val="28"/>
          <w:szCs w:val="28"/>
          <w:lang w:val="uk-UA"/>
        </w:rPr>
        <w:t xml:space="preserve">Мінералогічний збірник, 2014, №64. С. 151-167 </w:t>
      </w:r>
    </w:p>
    <w:p w:rsidR="00287318" w:rsidRPr="004143B8"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4143B8">
        <w:rPr>
          <w:rFonts w:ascii="Times New Roman" w:hAnsi="Times New Roman" w:cs="Times New Roman"/>
          <w:sz w:val="28"/>
          <w:szCs w:val="28"/>
          <w:lang w:val="uk-UA"/>
        </w:rPr>
        <w:t>Савчак О.З. Структурні умови формування нафтових і газових родовищ Азово-Чорноморського шельфу; Наукова думка: Київ, 2010; с 1– 89</w:t>
      </w:r>
    </w:p>
    <w:p w:rsidR="00287318" w:rsidRPr="00C71FE2"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042BC4">
        <w:rPr>
          <w:rFonts w:ascii="Times New Roman" w:hAnsi="Times New Roman" w:cs="Times New Roman"/>
          <w:sz w:val="28"/>
          <w:szCs w:val="28"/>
          <w:lang w:val="uk-UA"/>
        </w:rPr>
        <w:t xml:space="preserve">Сеньковський Ю.М, Григорчук К.Г, Гнідець В.П, Колтун Ю.В, Попп І.Т, </w:t>
      </w:r>
      <w:r w:rsidRPr="004143B8">
        <w:rPr>
          <w:rFonts w:ascii="Times New Roman" w:hAnsi="Times New Roman" w:cs="Times New Roman"/>
          <w:sz w:val="28"/>
          <w:szCs w:val="28"/>
          <w:lang w:val="uk-UA"/>
        </w:rPr>
        <w:t xml:space="preserve">Радковець Н.Я, Мороз М.В., Мороз П.В., Ревер В.Б., Ревер А.О., Баландюк Л.В., Кохан О.М., Гаєвська Ю.П., Гавришків Г.Я., Кошіль Л.Б. Геолого- палеоокеаношграфічні моделі Карпато-Чорноморської окраїни океану Тетіс. Геодинаміка, 2016, 21 (2), с 84–100. </w:t>
      </w:r>
    </w:p>
    <w:p w:rsidR="00287318" w:rsidRPr="00C71FE2"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Pr="00C71FE2">
        <w:rPr>
          <w:rFonts w:ascii="Times New Roman" w:hAnsi="Times New Roman" w:cs="Times New Roman"/>
          <w:sz w:val="28"/>
          <w:szCs w:val="28"/>
          <w:lang w:val="uk-UA"/>
        </w:rPr>
        <w:t>Сеньковський Ю.М., Григорчук К.Г., Гнідець В.П., Колтун Ю.В. Геологічна палеоокеанографія океа</w:t>
      </w:r>
      <w:r>
        <w:rPr>
          <w:rFonts w:ascii="Times New Roman" w:hAnsi="Times New Roman" w:cs="Times New Roman"/>
          <w:sz w:val="28"/>
          <w:szCs w:val="28"/>
          <w:lang w:val="uk-UA"/>
        </w:rPr>
        <w:t>ну Тетіс (Карпато-Чорноморський</w:t>
      </w:r>
      <w:r w:rsidRPr="00C71FE2">
        <w:rPr>
          <w:rFonts w:ascii="Times New Roman" w:hAnsi="Times New Roman" w:cs="Times New Roman"/>
          <w:sz w:val="28"/>
          <w:szCs w:val="28"/>
          <w:lang w:val="uk-UA"/>
        </w:rPr>
        <w:t xml:space="preserve">сегмент); Наукова думка: Київ, 2004; с 1–171. </w:t>
      </w:r>
    </w:p>
    <w:p w:rsidR="00287318" w:rsidRPr="00C71FE2"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Pr="00C71FE2">
        <w:rPr>
          <w:rFonts w:ascii="Times New Roman" w:hAnsi="Times New Roman" w:cs="Times New Roman"/>
          <w:sz w:val="28"/>
          <w:szCs w:val="28"/>
          <w:lang w:val="uk-UA"/>
        </w:rPr>
        <w:t xml:space="preserve">Сеньковський Ю.М., Колтун Ю.В., Григорчук К.Г., Гнідець В.П., Попп І.Т., Радковець Н.Я. Безкисневі події океану Тетіс. Карпато-Чорноморський сегмент; Наукова думка: Київ, 2012; с 1–181. </w:t>
      </w:r>
    </w:p>
    <w:p w:rsidR="00287318" w:rsidRPr="00C71FE2" w:rsidRDefault="00287318" w:rsidP="0028731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Pr="00C71FE2">
        <w:rPr>
          <w:rFonts w:ascii="Times New Roman" w:hAnsi="Times New Roman" w:cs="Times New Roman"/>
          <w:sz w:val="28"/>
          <w:szCs w:val="28"/>
          <w:lang w:val="uk-UA"/>
        </w:rPr>
        <w:t xml:space="preserve">Сеньковський Ю. М., Григорчук К. Г., Колтун Ю. В., Гнідець В. П., </w:t>
      </w:r>
    </w:p>
    <w:p w:rsidR="00287318" w:rsidRPr="00C71FE2" w:rsidRDefault="00287318" w:rsidP="00287318">
      <w:pPr>
        <w:spacing w:after="0" w:line="360" w:lineRule="auto"/>
        <w:jc w:val="both"/>
        <w:rPr>
          <w:rFonts w:ascii="Times New Roman" w:hAnsi="Times New Roman" w:cs="Times New Roman"/>
          <w:sz w:val="28"/>
          <w:szCs w:val="28"/>
          <w:lang w:val="uk-UA"/>
        </w:rPr>
      </w:pPr>
      <w:r w:rsidRPr="00C71FE2">
        <w:rPr>
          <w:rFonts w:ascii="Times New Roman" w:hAnsi="Times New Roman" w:cs="Times New Roman"/>
          <w:sz w:val="28"/>
          <w:szCs w:val="28"/>
          <w:lang w:val="uk-UA"/>
        </w:rPr>
        <w:t>Радковець Н. Я., Попп І. Т., Мороз М</w:t>
      </w:r>
      <w:r>
        <w:rPr>
          <w:rFonts w:ascii="Times New Roman" w:hAnsi="Times New Roman" w:cs="Times New Roman"/>
          <w:sz w:val="28"/>
          <w:szCs w:val="28"/>
          <w:lang w:val="uk-UA"/>
        </w:rPr>
        <w:t xml:space="preserve">. В., Мороз П. В., Ревер А. О., </w:t>
      </w:r>
      <w:r w:rsidRPr="00C71FE2">
        <w:rPr>
          <w:rFonts w:ascii="Times New Roman" w:hAnsi="Times New Roman" w:cs="Times New Roman"/>
          <w:sz w:val="28"/>
          <w:szCs w:val="28"/>
          <w:lang w:val="uk-UA"/>
        </w:rPr>
        <w:t xml:space="preserve">Гавришків Г. Я., Гаєвська Ю. П., Кохан О. М., Кошіль Л. Б. Літогенез осадових комплексів океану Тетіс; Наукова думка: Київ, 2018; с. 1–157 </w:t>
      </w:r>
    </w:p>
    <w:p w:rsidR="00287318" w:rsidRPr="00C71FE2" w:rsidRDefault="00287318" w:rsidP="0028731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26. </w:t>
      </w:r>
      <w:r w:rsidRPr="00042BC4">
        <w:rPr>
          <w:rFonts w:ascii="Times New Roman" w:hAnsi="Times New Roman" w:cs="Times New Roman"/>
          <w:sz w:val="28"/>
          <w:szCs w:val="28"/>
        </w:rPr>
        <w:t xml:space="preserve">Слишинський С.Б., Жадан А.М., Попадюк І.В. Попередні результати регіональних сейсморозвідувальних досліджень МСГТ в межах українського </w:t>
      </w:r>
      <w:r w:rsidRPr="00042BC4">
        <w:rPr>
          <w:rFonts w:ascii="Times New Roman" w:hAnsi="Times New Roman" w:cs="Times New Roman"/>
          <w:sz w:val="28"/>
          <w:szCs w:val="28"/>
        </w:rPr>
        <w:lastRenderedPageBreak/>
        <w:t>139 сектору акваторії Чорного моря. Проблеми нафтогазової промисловості. Збірник наукових праць ДП «Науканафтогаз» Київ 2007, Вим. 5, с 140-147.</w:t>
      </w:r>
    </w:p>
    <w:p w:rsidR="00287318" w:rsidRPr="00287318" w:rsidRDefault="00287318">
      <w:bookmarkStart w:id="0" w:name="_GoBack"/>
      <w:bookmarkEnd w:id="0"/>
    </w:p>
    <w:sectPr w:rsidR="00287318" w:rsidRPr="002873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CB4B0B"/>
    <w:multiLevelType w:val="multilevel"/>
    <w:tmpl w:val="626A0364"/>
    <w:lvl w:ilvl="0">
      <w:start w:val="1"/>
      <w:numFmt w:val="decimal"/>
      <w:lvlText w:val="%1"/>
      <w:lvlJc w:val="left"/>
      <w:pPr>
        <w:ind w:left="450" w:hanging="450"/>
      </w:pPr>
      <w:rPr>
        <w:rFonts w:hint="default"/>
      </w:rPr>
    </w:lvl>
    <w:lvl w:ilvl="1">
      <w:start w:val="1"/>
      <w:numFmt w:val="decimal"/>
      <w:lvlText w:val="%1.%2"/>
      <w:lvlJc w:val="left"/>
      <w:pPr>
        <w:ind w:left="592"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5A897381"/>
    <w:multiLevelType w:val="hybridMultilevel"/>
    <w:tmpl w:val="B04CCEDE"/>
    <w:lvl w:ilvl="0" w:tplc="EF16C5EE">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F9F44AA"/>
    <w:multiLevelType w:val="multilevel"/>
    <w:tmpl w:val="E56C10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7FD"/>
    <w:rsid w:val="00287318"/>
    <w:rsid w:val="00630FFF"/>
    <w:rsid w:val="00DF37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7B2A45-BF25-4729-9A6E-DDF5870FC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37F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37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2916</Words>
  <Characters>16626</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2024-09-27T07:27:00Z</dcterms:created>
  <dcterms:modified xsi:type="dcterms:W3CDTF">2024-09-27T07:29:00Z</dcterms:modified>
</cp:coreProperties>
</file>