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354F" w:rsidRPr="0093354F" w:rsidRDefault="0093354F" w:rsidP="0093354F">
      <w:pPr>
        <w:spacing w:line="240" w:lineRule="auto"/>
        <w:jc w:val="right"/>
        <w:rPr>
          <w:i/>
          <w:sz w:val="28"/>
          <w:szCs w:val="28"/>
          <w:lang w:val="uk-UA"/>
        </w:rPr>
      </w:pPr>
      <w:bookmarkStart w:id="0" w:name="_Toc478488391"/>
    </w:p>
    <w:p w:rsidR="0093354F" w:rsidRPr="0093354F" w:rsidRDefault="0093354F" w:rsidP="0093354F">
      <w:pPr>
        <w:pBdr>
          <w:bottom w:val="single" w:sz="4" w:space="1" w:color="auto"/>
        </w:pBdr>
        <w:spacing w:line="240" w:lineRule="auto"/>
        <w:jc w:val="center"/>
        <w:rPr>
          <w:sz w:val="28"/>
          <w:szCs w:val="28"/>
          <w:lang w:val="uk-UA"/>
        </w:rPr>
      </w:pPr>
      <w:r w:rsidRPr="0093354F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3354F" w:rsidRPr="0093354F" w:rsidRDefault="0093354F" w:rsidP="0093354F">
      <w:pPr>
        <w:spacing w:line="240" w:lineRule="auto"/>
        <w:jc w:val="center"/>
        <w:rPr>
          <w:sz w:val="20"/>
          <w:szCs w:val="20"/>
          <w:lang w:val="uk-UA"/>
        </w:rPr>
      </w:pPr>
      <w:r w:rsidRPr="0093354F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93354F" w:rsidRPr="0093354F" w:rsidRDefault="0093354F" w:rsidP="0093354F">
      <w:pPr>
        <w:pBdr>
          <w:bottom w:val="single" w:sz="4" w:space="1" w:color="auto"/>
        </w:pBdr>
        <w:spacing w:before="240" w:line="240" w:lineRule="auto"/>
        <w:jc w:val="center"/>
        <w:rPr>
          <w:sz w:val="28"/>
          <w:szCs w:val="28"/>
          <w:lang w:val="uk-UA"/>
        </w:rPr>
      </w:pPr>
      <w:r w:rsidRPr="0093354F">
        <w:rPr>
          <w:sz w:val="28"/>
          <w:szCs w:val="28"/>
          <w:lang w:val="uk-UA"/>
        </w:rPr>
        <w:t>Філологічний факультет</w:t>
      </w:r>
    </w:p>
    <w:p w:rsidR="0093354F" w:rsidRPr="0093354F" w:rsidRDefault="0093354F" w:rsidP="0093354F">
      <w:pPr>
        <w:spacing w:line="240" w:lineRule="auto"/>
        <w:jc w:val="center"/>
        <w:rPr>
          <w:sz w:val="20"/>
          <w:szCs w:val="20"/>
          <w:lang w:val="uk-UA"/>
        </w:rPr>
      </w:pPr>
      <w:r w:rsidRPr="0093354F">
        <w:rPr>
          <w:sz w:val="20"/>
          <w:szCs w:val="20"/>
          <w:lang w:val="uk-UA"/>
        </w:rPr>
        <w:t>(повне найменування інституту/факультету)</w:t>
      </w:r>
    </w:p>
    <w:p w:rsidR="0093354F" w:rsidRPr="0093354F" w:rsidRDefault="0093354F" w:rsidP="0093354F">
      <w:pPr>
        <w:pBdr>
          <w:bottom w:val="single" w:sz="4" w:space="1" w:color="auto"/>
        </w:pBdr>
        <w:spacing w:before="240" w:line="240" w:lineRule="auto"/>
        <w:jc w:val="center"/>
        <w:rPr>
          <w:sz w:val="28"/>
          <w:szCs w:val="28"/>
          <w:lang w:val="uk-UA"/>
        </w:rPr>
      </w:pPr>
      <w:r w:rsidRPr="0093354F">
        <w:rPr>
          <w:sz w:val="28"/>
          <w:szCs w:val="28"/>
          <w:lang w:val="uk-UA"/>
        </w:rPr>
        <w:t>Кафедра української літератури</w:t>
      </w:r>
    </w:p>
    <w:p w:rsidR="0093354F" w:rsidRPr="0093354F" w:rsidRDefault="0093354F" w:rsidP="0093354F">
      <w:pPr>
        <w:spacing w:line="240" w:lineRule="auto"/>
        <w:jc w:val="center"/>
        <w:rPr>
          <w:sz w:val="20"/>
          <w:szCs w:val="20"/>
          <w:lang w:val="uk-UA"/>
        </w:rPr>
      </w:pPr>
      <w:r w:rsidRPr="0093354F">
        <w:rPr>
          <w:sz w:val="20"/>
          <w:szCs w:val="20"/>
          <w:lang w:val="uk-UA"/>
        </w:rPr>
        <w:t>(повна назва кафедри)</w:t>
      </w:r>
    </w:p>
    <w:p w:rsidR="0093354F" w:rsidRPr="0093354F" w:rsidRDefault="0093354F" w:rsidP="0093354F">
      <w:pPr>
        <w:spacing w:line="240" w:lineRule="auto"/>
        <w:rPr>
          <w:b/>
          <w:spacing w:val="60"/>
          <w:sz w:val="28"/>
          <w:szCs w:val="28"/>
          <w:lang w:val="uk-UA"/>
        </w:rPr>
      </w:pPr>
    </w:p>
    <w:p w:rsidR="0093354F" w:rsidRPr="0093354F" w:rsidRDefault="0093354F" w:rsidP="0093354F">
      <w:pPr>
        <w:spacing w:line="240" w:lineRule="auto"/>
        <w:jc w:val="center"/>
        <w:rPr>
          <w:b/>
          <w:spacing w:val="60"/>
          <w:sz w:val="32"/>
          <w:szCs w:val="32"/>
          <w:lang w:val="uk-UA"/>
        </w:rPr>
      </w:pPr>
      <w:r w:rsidRPr="0093354F">
        <w:rPr>
          <w:b/>
          <w:spacing w:val="60"/>
          <w:sz w:val="32"/>
          <w:szCs w:val="32"/>
          <w:lang w:val="uk-UA"/>
        </w:rPr>
        <w:t>Дипломна робота</w:t>
      </w:r>
    </w:p>
    <w:p w:rsidR="0093354F" w:rsidRPr="0093354F" w:rsidRDefault="0093354F" w:rsidP="0093354F">
      <w:pPr>
        <w:pBdr>
          <w:bottom w:val="single" w:sz="4" w:space="1" w:color="auto"/>
        </w:pBdr>
        <w:spacing w:before="240" w:line="240" w:lineRule="auto"/>
        <w:ind w:right="-1"/>
        <w:jc w:val="center"/>
        <w:rPr>
          <w:sz w:val="28"/>
          <w:szCs w:val="28"/>
          <w:lang w:val="uk-UA"/>
        </w:rPr>
      </w:pPr>
      <w:r w:rsidRPr="0093354F">
        <w:rPr>
          <w:i/>
          <w:sz w:val="28"/>
          <w:szCs w:val="28"/>
          <w:lang w:val="uk-UA"/>
        </w:rPr>
        <w:t>бакалавра</w:t>
      </w:r>
    </w:p>
    <w:p w:rsidR="0093354F" w:rsidRPr="00DD6777" w:rsidRDefault="0093354F" w:rsidP="0093354F">
      <w:pPr>
        <w:pStyle w:val="a5"/>
        <w:rPr>
          <w:b/>
          <w:spacing w:val="60"/>
          <w:sz w:val="40"/>
          <w:szCs w:val="40"/>
          <w:lang w:val="uk-UA"/>
        </w:rPr>
      </w:pPr>
    </w:p>
    <w:p w:rsidR="0093354F" w:rsidRDefault="0093354F" w:rsidP="0093354F">
      <w:pPr>
        <w:pStyle w:val="a5"/>
        <w:rPr>
          <w:sz w:val="20"/>
          <w:szCs w:val="20"/>
          <w:lang w:val="uk-UA"/>
        </w:rPr>
      </w:pPr>
    </w:p>
    <w:p w:rsidR="0093354F" w:rsidRPr="00DD6777" w:rsidRDefault="0093354F" w:rsidP="0093354F">
      <w:pPr>
        <w:pStyle w:val="a5"/>
        <w:rPr>
          <w:sz w:val="20"/>
          <w:szCs w:val="20"/>
          <w:lang w:val="uk-UA"/>
        </w:rPr>
      </w:pPr>
    </w:p>
    <w:p w:rsidR="0093354F" w:rsidRDefault="0093354F" w:rsidP="0093354F">
      <w:pPr>
        <w:pStyle w:val="a5"/>
        <w:ind w:firstLine="0"/>
        <w:jc w:val="left"/>
        <w:rPr>
          <w:b/>
          <w:sz w:val="28"/>
          <w:szCs w:val="28"/>
          <w:lang w:val="uk-UA"/>
        </w:rPr>
      </w:pPr>
      <w:r w:rsidRPr="0093354F">
        <w:rPr>
          <w:sz w:val="28"/>
          <w:szCs w:val="28"/>
          <w:lang w:val="uk-UA"/>
        </w:rPr>
        <w:t xml:space="preserve">на тему: </w:t>
      </w:r>
      <w:r w:rsidRPr="0093354F">
        <w:rPr>
          <w:b/>
          <w:sz w:val="28"/>
          <w:szCs w:val="28"/>
          <w:lang w:val="uk-UA"/>
        </w:rPr>
        <w:t>«Особливості нової драми у творчості Спиридона Черкасенка»</w:t>
      </w:r>
    </w:p>
    <w:p w:rsidR="0093354F" w:rsidRPr="0093354F" w:rsidRDefault="0093354F" w:rsidP="0093354F">
      <w:pPr>
        <w:pStyle w:val="a5"/>
        <w:ind w:firstLine="0"/>
        <w:jc w:val="left"/>
        <w:rPr>
          <w:sz w:val="28"/>
          <w:szCs w:val="28"/>
          <w:lang w:val="uk-UA"/>
        </w:rPr>
      </w:pPr>
    </w:p>
    <w:p w:rsidR="0093354F" w:rsidRPr="0093354F" w:rsidRDefault="0093354F" w:rsidP="0093354F">
      <w:pPr>
        <w:pStyle w:val="a5"/>
        <w:jc w:val="left"/>
        <w:rPr>
          <w:sz w:val="28"/>
          <w:szCs w:val="28"/>
          <w:lang w:val="uk-UA"/>
        </w:rPr>
      </w:pPr>
      <w:r w:rsidRPr="0093354F">
        <w:rPr>
          <w:sz w:val="28"/>
          <w:szCs w:val="28"/>
          <w:lang w:val="uk-UA"/>
        </w:rPr>
        <w:t>«</w:t>
      </w:r>
      <w:r w:rsidRPr="0093354F">
        <w:rPr>
          <w:sz w:val="28"/>
          <w:szCs w:val="28"/>
          <w:lang w:val="en-US"/>
        </w:rPr>
        <w:t>Features of the new drama in Spiridon Cherkasenko's creativity</w:t>
      </w:r>
      <w:r w:rsidRPr="0093354F">
        <w:rPr>
          <w:sz w:val="28"/>
          <w:szCs w:val="28"/>
          <w:lang w:val="uk-UA"/>
        </w:rPr>
        <w:t>»</w:t>
      </w:r>
    </w:p>
    <w:p w:rsidR="0093354F" w:rsidRPr="0093354F" w:rsidRDefault="0093354F" w:rsidP="0093354F">
      <w:pPr>
        <w:pStyle w:val="a5"/>
        <w:rPr>
          <w:sz w:val="28"/>
          <w:szCs w:val="28"/>
          <w:u w:val="single"/>
          <w:lang w:val="uk-UA"/>
        </w:rPr>
      </w:pPr>
    </w:p>
    <w:p w:rsidR="0093354F" w:rsidRPr="0093354F" w:rsidRDefault="0093354F" w:rsidP="0093354F">
      <w:pPr>
        <w:pStyle w:val="a5"/>
        <w:rPr>
          <w:sz w:val="28"/>
          <w:szCs w:val="28"/>
          <w:u w:val="single"/>
          <w:lang w:val="uk-UA"/>
        </w:rPr>
      </w:pPr>
    </w:p>
    <w:p w:rsidR="0093354F" w:rsidRPr="0093354F" w:rsidRDefault="0093354F" w:rsidP="0093354F">
      <w:pPr>
        <w:pStyle w:val="a5"/>
        <w:jc w:val="left"/>
        <w:rPr>
          <w:sz w:val="28"/>
          <w:szCs w:val="28"/>
          <w:u w:val="single"/>
          <w:lang w:val="uk-UA"/>
        </w:rPr>
      </w:pPr>
    </w:p>
    <w:p w:rsidR="0093354F" w:rsidRPr="0093354F" w:rsidRDefault="0093354F" w:rsidP="0093354F">
      <w:pPr>
        <w:pStyle w:val="a5"/>
        <w:jc w:val="lef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</w:t>
      </w:r>
      <w:r w:rsidRPr="0093354F">
        <w:rPr>
          <w:sz w:val="28"/>
          <w:szCs w:val="28"/>
          <w:lang w:val="uk-UA"/>
        </w:rPr>
        <w:t xml:space="preserve">Виконала: студентка </w:t>
      </w:r>
      <w:r w:rsidRPr="0093354F">
        <w:rPr>
          <w:i/>
          <w:sz w:val="28"/>
          <w:szCs w:val="28"/>
          <w:lang w:val="uk-UA"/>
        </w:rPr>
        <w:t>денної</w:t>
      </w:r>
      <w:r w:rsidRPr="0093354F">
        <w:rPr>
          <w:sz w:val="28"/>
          <w:szCs w:val="28"/>
          <w:lang w:val="uk-UA"/>
        </w:rPr>
        <w:t>/</w:t>
      </w:r>
      <w:r w:rsidRPr="0093354F">
        <w:rPr>
          <w:i/>
          <w:sz w:val="28"/>
          <w:szCs w:val="28"/>
          <w:lang w:val="uk-UA"/>
        </w:rPr>
        <w:t>заочної</w:t>
      </w:r>
      <w:r w:rsidRPr="0093354F">
        <w:rPr>
          <w:sz w:val="28"/>
          <w:szCs w:val="28"/>
          <w:lang w:val="uk-UA"/>
        </w:rPr>
        <w:t xml:space="preserve"> форми навчання</w:t>
      </w:r>
    </w:p>
    <w:p w:rsidR="0093354F" w:rsidRPr="0093354F" w:rsidRDefault="0093354F" w:rsidP="0093354F">
      <w:pPr>
        <w:pStyle w:val="a5"/>
        <w:jc w:val="lef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</w:t>
      </w:r>
      <w:r w:rsidRPr="0093354F">
        <w:rPr>
          <w:sz w:val="28"/>
          <w:szCs w:val="28"/>
          <w:lang w:val="uk-UA"/>
        </w:rPr>
        <w:t>напряму підготовки  6.020303 Філологія</w:t>
      </w:r>
    </w:p>
    <w:p w:rsidR="0093354F" w:rsidRPr="0093354F" w:rsidRDefault="0093354F" w:rsidP="0093354F">
      <w:pPr>
        <w:pStyle w:val="a5"/>
        <w:jc w:val="lef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</w:t>
      </w:r>
      <w:r w:rsidRPr="0093354F">
        <w:rPr>
          <w:sz w:val="28"/>
          <w:szCs w:val="28"/>
          <w:lang w:val="uk-UA"/>
        </w:rPr>
        <w:t>Грушева Марія Сергіївна</w:t>
      </w:r>
    </w:p>
    <w:p w:rsidR="0093354F" w:rsidRPr="0093354F" w:rsidRDefault="0093354F" w:rsidP="0093354F">
      <w:pPr>
        <w:pStyle w:val="a5"/>
        <w:jc w:val="lef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</w:t>
      </w:r>
      <w:r w:rsidRPr="0093354F">
        <w:rPr>
          <w:sz w:val="28"/>
          <w:szCs w:val="28"/>
          <w:lang w:val="uk-UA"/>
        </w:rPr>
        <w:t>Керівник     канд. філол. н., доц. Шевченко Т. М</w:t>
      </w:r>
      <w:r>
        <w:rPr>
          <w:sz w:val="28"/>
          <w:szCs w:val="28"/>
          <w:lang w:val="uk-UA"/>
        </w:rPr>
        <w:t>. _______</w:t>
      </w:r>
    </w:p>
    <w:p w:rsidR="0093354F" w:rsidRPr="0093354F" w:rsidRDefault="00F4795D" w:rsidP="0093354F">
      <w:pPr>
        <w:pStyle w:val="a5"/>
        <w:jc w:val="lef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</w:t>
      </w:r>
      <w:r w:rsidR="0093354F" w:rsidRPr="0093354F">
        <w:rPr>
          <w:sz w:val="28"/>
          <w:szCs w:val="28"/>
          <w:lang w:val="uk-UA"/>
        </w:rPr>
        <w:t>Рецензент    док. філол. н., доц. Малютіна Н. П.</w:t>
      </w:r>
    </w:p>
    <w:p w:rsidR="0093354F" w:rsidRPr="0093354F" w:rsidRDefault="0093354F" w:rsidP="0093354F">
      <w:pPr>
        <w:pStyle w:val="a5"/>
        <w:rPr>
          <w:sz w:val="28"/>
          <w:szCs w:val="28"/>
          <w:lang w:val="uk-UA"/>
        </w:rPr>
      </w:pPr>
    </w:p>
    <w:p w:rsidR="0093354F" w:rsidRPr="00DD6777" w:rsidRDefault="0093354F" w:rsidP="0093354F">
      <w:pPr>
        <w:pStyle w:val="a5"/>
        <w:rPr>
          <w:lang w:val="uk-UA"/>
        </w:rPr>
      </w:pPr>
    </w:p>
    <w:p w:rsidR="0093354F" w:rsidRPr="00DD6777" w:rsidRDefault="0093354F" w:rsidP="0093354F">
      <w:pPr>
        <w:pStyle w:val="a5"/>
        <w:rPr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865"/>
        <w:gridCol w:w="4780"/>
      </w:tblGrid>
      <w:tr w:rsidR="0093354F" w:rsidRPr="00DD6777" w:rsidTr="006F5EC7">
        <w:trPr>
          <w:jc w:val="center"/>
        </w:trPr>
        <w:tc>
          <w:tcPr>
            <w:tcW w:w="5082" w:type="dxa"/>
          </w:tcPr>
          <w:p w:rsid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  <w:r w:rsidRPr="0093354F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F4795D" w:rsidRDefault="00F4795D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</w:p>
          <w:p w:rsidR="0093354F" w:rsidRP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  <w:r w:rsidRPr="0093354F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</w:p>
          <w:p w:rsidR="0093354F" w:rsidRP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  <w:r w:rsidRPr="0093354F">
              <w:rPr>
                <w:sz w:val="28"/>
                <w:szCs w:val="28"/>
                <w:lang w:val="uk-UA"/>
              </w:rPr>
              <w:t xml:space="preserve">№ ___ від ____________2018 р. </w:t>
            </w:r>
          </w:p>
          <w:p w:rsid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</w:p>
          <w:p w:rsid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</w:p>
          <w:p w:rsidR="0093354F" w:rsidRP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  <w:r w:rsidRPr="0093354F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u w:val="single"/>
                <w:lang w:val="uk-UA"/>
              </w:rPr>
            </w:pPr>
          </w:p>
          <w:p w:rsidR="0093354F" w:rsidRP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u w:val="single"/>
                <w:lang w:val="uk-UA"/>
              </w:rPr>
            </w:pPr>
            <w:r w:rsidRPr="0093354F">
              <w:rPr>
                <w:sz w:val="28"/>
                <w:szCs w:val="28"/>
                <w:u w:val="single"/>
                <w:lang w:val="uk-UA"/>
              </w:rPr>
              <w:tab/>
            </w:r>
            <w:r w:rsidRPr="0093354F">
              <w:rPr>
                <w:sz w:val="28"/>
                <w:szCs w:val="28"/>
                <w:lang w:val="uk-UA"/>
              </w:rPr>
              <w:t xml:space="preserve">  доц. О. Г. Шупта-В'язовська </w:t>
            </w:r>
          </w:p>
          <w:p w:rsidR="0093354F" w:rsidRPr="00DD6777" w:rsidRDefault="0093354F" w:rsidP="0093354F">
            <w:pPr>
              <w:pStyle w:val="a5"/>
              <w:ind w:firstLine="0"/>
              <w:rPr>
                <w:sz w:val="20"/>
                <w:szCs w:val="20"/>
                <w:lang w:val="uk-UA"/>
              </w:rPr>
            </w:pPr>
            <w:r w:rsidRPr="00DD6777">
              <w:rPr>
                <w:sz w:val="20"/>
                <w:szCs w:val="20"/>
                <w:lang w:val="uk-UA"/>
              </w:rPr>
              <w:t>(підпис)</w:t>
            </w:r>
            <w:r w:rsidRPr="00DD6777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93354F" w:rsidRP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  <w:r w:rsidRPr="0093354F">
              <w:rPr>
                <w:sz w:val="28"/>
                <w:szCs w:val="28"/>
                <w:lang w:val="uk-UA"/>
              </w:rPr>
              <w:t>Захищено на засіданні ЕК № 1</w:t>
            </w:r>
          </w:p>
          <w:p w:rsid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</w:p>
          <w:p w:rsidR="0093354F" w:rsidRP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  <w:r w:rsidRPr="0093354F">
              <w:rPr>
                <w:sz w:val="28"/>
                <w:szCs w:val="28"/>
                <w:lang w:val="uk-UA"/>
              </w:rPr>
              <w:t>протокол № __ від __________2018 р.</w:t>
            </w:r>
          </w:p>
          <w:p w:rsid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</w:p>
          <w:p w:rsidR="0093354F" w:rsidRP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  <w:r w:rsidRPr="0093354F">
              <w:rPr>
                <w:sz w:val="28"/>
                <w:szCs w:val="28"/>
                <w:lang w:val="uk-UA"/>
              </w:rPr>
              <w:t>Оцінка______________/______/_____</w:t>
            </w:r>
          </w:p>
          <w:p w:rsidR="0093354F" w:rsidRPr="00DD6777" w:rsidRDefault="0093354F" w:rsidP="0093354F">
            <w:pPr>
              <w:pStyle w:val="a5"/>
              <w:ind w:firstLine="0"/>
              <w:jc w:val="left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        </w:t>
            </w:r>
            <w:r w:rsidRPr="00DD6777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</w:p>
          <w:p w:rsidR="0093354F" w:rsidRP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lang w:val="uk-UA"/>
              </w:rPr>
            </w:pPr>
            <w:r w:rsidRPr="0093354F">
              <w:rPr>
                <w:sz w:val="28"/>
                <w:szCs w:val="28"/>
                <w:lang w:val="uk-UA"/>
              </w:rPr>
              <w:t>Голова ЕК</w:t>
            </w:r>
          </w:p>
          <w:p w:rsid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u w:val="single"/>
                <w:lang w:val="uk-UA"/>
              </w:rPr>
            </w:pPr>
          </w:p>
          <w:p w:rsidR="0093354F" w:rsidRPr="0093354F" w:rsidRDefault="0093354F" w:rsidP="0093354F">
            <w:pPr>
              <w:pStyle w:val="a5"/>
              <w:ind w:firstLine="0"/>
              <w:jc w:val="left"/>
              <w:rPr>
                <w:sz w:val="28"/>
                <w:szCs w:val="28"/>
                <w:u w:val="single"/>
                <w:lang w:val="uk-UA"/>
              </w:rPr>
            </w:pPr>
            <w:r w:rsidRPr="0093354F">
              <w:rPr>
                <w:sz w:val="28"/>
                <w:szCs w:val="28"/>
                <w:u w:val="single"/>
                <w:lang w:val="uk-UA"/>
              </w:rPr>
              <w:tab/>
            </w:r>
            <w:r w:rsidRPr="0093354F">
              <w:rPr>
                <w:sz w:val="28"/>
                <w:szCs w:val="28"/>
                <w:lang w:val="uk-UA"/>
              </w:rPr>
              <w:t xml:space="preserve">  проф. Т. Ю. Ковалевська</w:t>
            </w:r>
          </w:p>
          <w:p w:rsidR="0093354F" w:rsidRPr="00DD6777" w:rsidRDefault="0093354F" w:rsidP="0093354F">
            <w:pPr>
              <w:pStyle w:val="a5"/>
              <w:ind w:firstLine="0"/>
              <w:jc w:val="left"/>
              <w:rPr>
                <w:lang w:val="uk-UA"/>
              </w:rPr>
            </w:pPr>
            <w:r w:rsidRPr="00DD6777">
              <w:rPr>
                <w:sz w:val="20"/>
                <w:szCs w:val="20"/>
                <w:lang w:val="uk-UA"/>
              </w:rPr>
              <w:t>(підпис)</w:t>
            </w:r>
            <w:r w:rsidRPr="00DD6777"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93354F" w:rsidRPr="00DD6777" w:rsidRDefault="0093354F" w:rsidP="0093354F">
      <w:pPr>
        <w:pStyle w:val="a5"/>
        <w:rPr>
          <w:b/>
          <w:lang w:val="uk-UA"/>
        </w:rPr>
      </w:pPr>
    </w:p>
    <w:p w:rsidR="0093354F" w:rsidRPr="00DD6777" w:rsidRDefault="0093354F" w:rsidP="0093354F">
      <w:pPr>
        <w:pStyle w:val="a5"/>
        <w:rPr>
          <w:b/>
          <w:lang w:val="uk-UA"/>
        </w:rPr>
      </w:pPr>
    </w:p>
    <w:p w:rsidR="0093354F" w:rsidRPr="0093354F" w:rsidRDefault="0093354F" w:rsidP="0093354F">
      <w:pPr>
        <w:pStyle w:val="a5"/>
        <w:jc w:val="center"/>
        <w:rPr>
          <w:b/>
          <w:sz w:val="28"/>
          <w:szCs w:val="28"/>
          <w:lang w:val="uk-UA"/>
        </w:rPr>
      </w:pPr>
      <w:r w:rsidRPr="0093354F">
        <w:rPr>
          <w:b/>
          <w:sz w:val="28"/>
          <w:szCs w:val="28"/>
          <w:lang w:val="uk-UA"/>
        </w:rPr>
        <w:t>Одеса – 2018</w:t>
      </w:r>
    </w:p>
    <w:p w:rsidR="00631BB4" w:rsidRDefault="00631BB4" w:rsidP="00631BB4"/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</w:rPr>
        <w:id w:val="-1409764998"/>
        <w:docPartObj>
          <w:docPartGallery w:val="Table of Contents"/>
          <w:docPartUnique/>
        </w:docPartObj>
      </w:sdtPr>
      <w:sdtEndPr/>
      <w:sdtContent>
        <w:p w:rsidR="004630C0" w:rsidRPr="00336F23" w:rsidRDefault="004630C0" w:rsidP="00336F23">
          <w:pPr>
            <w:pStyle w:val="af"/>
            <w:spacing w:before="0" w:line="360" w:lineRule="auto"/>
            <w:jc w:val="center"/>
            <w:rPr>
              <w:rFonts w:ascii="Times New Roman" w:hAnsi="Times New Roman" w:cs="Times New Roman"/>
              <w:color w:val="000000" w:themeColor="text1"/>
              <w:lang w:val="uk-UA"/>
            </w:rPr>
          </w:pPr>
          <w:r w:rsidRPr="00336F23">
            <w:rPr>
              <w:rFonts w:ascii="Times New Roman" w:hAnsi="Times New Roman" w:cs="Times New Roman"/>
              <w:color w:val="000000" w:themeColor="text1"/>
              <w:lang w:val="uk-UA"/>
            </w:rPr>
            <w:t>ЗМІСТ</w:t>
          </w:r>
        </w:p>
        <w:p w:rsidR="00336F23" w:rsidRPr="00E81DEA" w:rsidRDefault="004630C0" w:rsidP="00336F23">
          <w:pPr>
            <w:pStyle w:val="15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r w:rsidRPr="00E81DEA">
            <w:rPr>
              <w:sz w:val="28"/>
              <w:szCs w:val="28"/>
            </w:rPr>
            <w:fldChar w:fldCharType="begin"/>
          </w:r>
          <w:r w:rsidRPr="00E81DEA">
            <w:rPr>
              <w:sz w:val="28"/>
              <w:szCs w:val="28"/>
            </w:rPr>
            <w:instrText xml:space="preserve"> TOC \o "1-3" \h \z \u </w:instrText>
          </w:r>
          <w:r w:rsidRPr="00E81DEA">
            <w:rPr>
              <w:sz w:val="28"/>
              <w:szCs w:val="28"/>
            </w:rPr>
            <w:fldChar w:fldCharType="separate"/>
          </w:r>
          <w:hyperlink w:anchor="_Toc515471583" w:history="1">
            <w:r w:rsidR="00336F23" w:rsidRPr="00E81DEA">
              <w:rPr>
                <w:rStyle w:val="a8"/>
                <w:noProof/>
                <w:sz w:val="28"/>
                <w:szCs w:val="28"/>
                <w:lang w:val="uk-UA"/>
              </w:rPr>
              <w:t>ВСТУП</w:t>
            </w:r>
            <w:r w:rsidR="00336F23" w:rsidRPr="00E81DEA">
              <w:rPr>
                <w:noProof/>
                <w:webHidden/>
                <w:sz w:val="28"/>
                <w:szCs w:val="28"/>
              </w:rPr>
              <w:tab/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begin"/>
            </w:r>
            <w:r w:rsidR="00336F23" w:rsidRPr="00E81DEA">
              <w:rPr>
                <w:noProof/>
                <w:webHidden/>
                <w:sz w:val="28"/>
                <w:szCs w:val="28"/>
              </w:rPr>
              <w:instrText xml:space="preserve"> PAGEREF _Toc515471583 \h </w:instrText>
            </w:r>
            <w:r w:rsidR="00336F23" w:rsidRPr="00E81DEA">
              <w:rPr>
                <w:noProof/>
                <w:webHidden/>
                <w:sz w:val="28"/>
                <w:szCs w:val="28"/>
              </w:rPr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336F23" w:rsidRPr="00E81DEA">
              <w:rPr>
                <w:noProof/>
                <w:webHidden/>
                <w:sz w:val="28"/>
                <w:szCs w:val="28"/>
              </w:rPr>
              <w:t>3</w:t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336F23" w:rsidRPr="00E81DEA" w:rsidRDefault="00F3083F" w:rsidP="00336F23">
          <w:pPr>
            <w:pStyle w:val="15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515471584" w:history="1">
            <w:r w:rsidR="00336F23" w:rsidRPr="00E81DEA">
              <w:rPr>
                <w:rStyle w:val="a8"/>
                <w:noProof/>
                <w:sz w:val="28"/>
                <w:szCs w:val="28"/>
                <w:lang w:val="uk-UA"/>
              </w:rPr>
              <w:t>РОЗДІЛ І . ТЕОРЕТИЧНІ АСПЕКТИ ДОСЛІДЖЕННЯ</w:t>
            </w:r>
            <w:r w:rsidR="00336F23" w:rsidRPr="00E81DEA">
              <w:rPr>
                <w:noProof/>
                <w:webHidden/>
                <w:sz w:val="28"/>
                <w:szCs w:val="28"/>
              </w:rPr>
              <w:tab/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begin"/>
            </w:r>
            <w:r w:rsidR="00336F23" w:rsidRPr="00E81DEA">
              <w:rPr>
                <w:noProof/>
                <w:webHidden/>
                <w:sz w:val="28"/>
                <w:szCs w:val="28"/>
              </w:rPr>
              <w:instrText xml:space="preserve"> PAGEREF _Toc515471584 \h </w:instrText>
            </w:r>
            <w:r w:rsidR="00336F23" w:rsidRPr="00E81DEA">
              <w:rPr>
                <w:noProof/>
                <w:webHidden/>
                <w:sz w:val="28"/>
                <w:szCs w:val="28"/>
              </w:rPr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336F23" w:rsidRPr="00E81DEA">
              <w:rPr>
                <w:noProof/>
                <w:webHidden/>
                <w:sz w:val="28"/>
                <w:szCs w:val="28"/>
              </w:rPr>
              <w:t>6</w:t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336F23" w:rsidRPr="00E81DEA" w:rsidRDefault="00F3083F" w:rsidP="00E81DEA">
          <w:pPr>
            <w:pStyle w:val="21"/>
            <w:rPr>
              <w:rFonts w:asciiTheme="minorHAnsi" w:eastAsiaTheme="minorEastAsia" w:hAnsiTheme="minorHAnsi" w:cstheme="minorBidi"/>
              <w:b w:val="0"/>
            </w:rPr>
          </w:pPr>
          <w:hyperlink w:anchor="_Toc515471585" w:history="1">
            <w:r w:rsidR="00336F23" w:rsidRPr="00E81DEA">
              <w:rPr>
                <w:rStyle w:val="a8"/>
                <w:b w:val="0"/>
              </w:rPr>
              <w:t>1.1.</w:t>
            </w:r>
            <w:r w:rsidR="00336F23" w:rsidRPr="00E81DEA">
              <w:rPr>
                <w:rFonts w:asciiTheme="minorHAnsi" w:eastAsiaTheme="minorEastAsia" w:hAnsiTheme="minorHAnsi" w:cstheme="minorBidi"/>
                <w:b w:val="0"/>
              </w:rPr>
              <w:tab/>
            </w:r>
            <w:r w:rsidR="00336F23" w:rsidRPr="00E81DEA">
              <w:rPr>
                <w:rStyle w:val="a8"/>
                <w:b w:val="0"/>
              </w:rPr>
              <w:t>Явище модерної драми кінця ХІХ – початку ХX століть</w:t>
            </w:r>
            <w:r w:rsidR="00336F23" w:rsidRPr="00E81DEA">
              <w:rPr>
                <w:b w:val="0"/>
                <w:webHidden/>
              </w:rPr>
              <w:tab/>
            </w:r>
            <w:r w:rsidR="00336F23" w:rsidRPr="00E81DEA">
              <w:rPr>
                <w:b w:val="0"/>
                <w:webHidden/>
              </w:rPr>
              <w:fldChar w:fldCharType="begin"/>
            </w:r>
            <w:r w:rsidR="00336F23" w:rsidRPr="00E81DEA">
              <w:rPr>
                <w:b w:val="0"/>
                <w:webHidden/>
              </w:rPr>
              <w:instrText xml:space="preserve"> PAGEREF _Toc515471585 \h </w:instrText>
            </w:r>
            <w:r w:rsidR="00336F23" w:rsidRPr="00E81DEA">
              <w:rPr>
                <w:b w:val="0"/>
                <w:webHidden/>
              </w:rPr>
            </w:r>
            <w:r w:rsidR="00336F23" w:rsidRPr="00E81DEA">
              <w:rPr>
                <w:b w:val="0"/>
                <w:webHidden/>
              </w:rPr>
              <w:fldChar w:fldCharType="separate"/>
            </w:r>
            <w:r w:rsidR="00336F23" w:rsidRPr="00E81DEA">
              <w:rPr>
                <w:b w:val="0"/>
                <w:webHidden/>
              </w:rPr>
              <w:t>6</w:t>
            </w:r>
            <w:r w:rsidR="00336F23" w:rsidRPr="00E81DEA">
              <w:rPr>
                <w:b w:val="0"/>
                <w:webHidden/>
              </w:rPr>
              <w:fldChar w:fldCharType="end"/>
            </w:r>
          </w:hyperlink>
        </w:p>
        <w:p w:rsidR="00336F23" w:rsidRPr="00E81DEA" w:rsidRDefault="00F3083F" w:rsidP="00E81DEA">
          <w:pPr>
            <w:pStyle w:val="21"/>
            <w:rPr>
              <w:rFonts w:asciiTheme="minorHAnsi" w:eastAsiaTheme="minorEastAsia" w:hAnsiTheme="minorHAnsi" w:cstheme="minorBidi"/>
              <w:b w:val="0"/>
            </w:rPr>
          </w:pPr>
          <w:hyperlink w:anchor="_Toc515471586" w:history="1">
            <w:r w:rsidR="00336F23" w:rsidRPr="00E81DEA">
              <w:rPr>
                <w:rStyle w:val="a8"/>
                <w:b w:val="0"/>
              </w:rPr>
              <w:t>1.2.</w:t>
            </w:r>
            <w:r w:rsidR="00336F23" w:rsidRPr="00E81DEA">
              <w:rPr>
                <w:rFonts w:asciiTheme="minorHAnsi" w:eastAsiaTheme="minorEastAsia" w:hAnsiTheme="minorHAnsi" w:cstheme="minorBidi"/>
                <w:b w:val="0"/>
              </w:rPr>
              <w:tab/>
            </w:r>
            <w:r w:rsidR="00336F23" w:rsidRPr="00E81DEA">
              <w:rPr>
                <w:rStyle w:val="a8"/>
                <w:b w:val="0"/>
              </w:rPr>
              <w:t>Постать Спиридона Черкасенка у контексті розвитку драматургії порубіжжя ХІХ-ХX століть</w:t>
            </w:r>
            <w:r w:rsidR="00336F23" w:rsidRPr="00E81DEA">
              <w:rPr>
                <w:b w:val="0"/>
                <w:webHidden/>
              </w:rPr>
              <w:tab/>
            </w:r>
            <w:r w:rsidR="00336F23" w:rsidRPr="00E81DEA">
              <w:rPr>
                <w:b w:val="0"/>
                <w:webHidden/>
              </w:rPr>
              <w:fldChar w:fldCharType="begin"/>
            </w:r>
            <w:r w:rsidR="00336F23" w:rsidRPr="00E81DEA">
              <w:rPr>
                <w:b w:val="0"/>
                <w:webHidden/>
              </w:rPr>
              <w:instrText xml:space="preserve"> PAGEREF _Toc515471586 \h </w:instrText>
            </w:r>
            <w:r w:rsidR="00336F23" w:rsidRPr="00E81DEA">
              <w:rPr>
                <w:b w:val="0"/>
                <w:webHidden/>
              </w:rPr>
            </w:r>
            <w:r w:rsidR="00336F23" w:rsidRPr="00E81DEA">
              <w:rPr>
                <w:b w:val="0"/>
                <w:webHidden/>
              </w:rPr>
              <w:fldChar w:fldCharType="separate"/>
            </w:r>
            <w:r w:rsidR="00336F23" w:rsidRPr="00E81DEA">
              <w:rPr>
                <w:b w:val="0"/>
                <w:webHidden/>
              </w:rPr>
              <w:t>11</w:t>
            </w:r>
            <w:r w:rsidR="00336F23" w:rsidRPr="00E81DEA">
              <w:rPr>
                <w:b w:val="0"/>
                <w:webHidden/>
              </w:rPr>
              <w:fldChar w:fldCharType="end"/>
            </w:r>
          </w:hyperlink>
        </w:p>
        <w:p w:rsidR="00336F23" w:rsidRPr="00E81DEA" w:rsidRDefault="00F3083F" w:rsidP="00336F23">
          <w:pPr>
            <w:pStyle w:val="15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515471587" w:history="1">
            <w:r w:rsidR="00336F23" w:rsidRPr="00E81DEA">
              <w:rPr>
                <w:rStyle w:val="a8"/>
                <w:noProof/>
                <w:sz w:val="28"/>
                <w:szCs w:val="28"/>
              </w:rPr>
              <w:t>РОЗДІЛ І</w:t>
            </w:r>
            <w:r w:rsidR="00336F23" w:rsidRPr="00E81DEA">
              <w:rPr>
                <w:rStyle w:val="a8"/>
                <w:noProof/>
                <w:sz w:val="28"/>
                <w:szCs w:val="28"/>
                <w:lang w:val="uk-UA"/>
              </w:rPr>
              <w:t>І. ЖАНРОВО-СТИЛЬОВІ ОЗНАКИ МОДЕРНОЇ ДРАМИ У ТВОРЧОСТІ С. ЧЕРКАСЕНКА</w:t>
            </w:r>
            <w:r w:rsidR="00336F23" w:rsidRPr="00E81DEA">
              <w:rPr>
                <w:noProof/>
                <w:webHidden/>
                <w:sz w:val="28"/>
                <w:szCs w:val="28"/>
              </w:rPr>
              <w:tab/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begin"/>
            </w:r>
            <w:r w:rsidR="00336F23" w:rsidRPr="00E81DEA">
              <w:rPr>
                <w:noProof/>
                <w:webHidden/>
                <w:sz w:val="28"/>
                <w:szCs w:val="28"/>
              </w:rPr>
              <w:instrText xml:space="preserve"> PAGEREF _Toc515471587 \h </w:instrText>
            </w:r>
            <w:r w:rsidR="00336F23" w:rsidRPr="00E81DEA">
              <w:rPr>
                <w:noProof/>
                <w:webHidden/>
                <w:sz w:val="28"/>
                <w:szCs w:val="28"/>
              </w:rPr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336F23" w:rsidRPr="00E81DEA">
              <w:rPr>
                <w:noProof/>
                <w:webHidden/>
                <w:sz w:val="28"/>
                <w:szCs w:val="28"/>
              </w:rPr>
              <w:t>16</w:t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336F23" w:rsidRPr="00E81DEA" w:rsidRDefault="00F3083F" w:rsidP="00E81DEA">
          <w:pPr>
            <w:pStyle w:val="21"/>
            <w:rPr>
              <w:rFonts w:asciiTheme="minorHAnsi" w:eastAsiaTheme="minorEastAsia" w:hAnsiTheme="minorHAnsi" w:cstheme="minorBidi"/>
              <w:b w:val="0"/>
            </w:rPr>
          </w:pPr>
          <w:hyperlink w:anchor="_Toc515471588" w:history="1">
            <w:r w:rsidR="00336F23" w:rsidRPr="00E81DEA">
              <w:rPr>
                <w:rStyle w:val="a8"/>
                <w:b w:val="0"/>
              </w:rPr>
              <w:t>2.1. Художні особливості одноактівок Спиридона Черкасенка</w:t>
            </w:r>
            <w:r w:rsidR="00336F23" w:rsidRPr="00E81DEA">
              <w:rPr>
                <w:b w:val="0"/>
                <w:webHidden/>
              </w:rPr>
              <w:tab/>
            </w:r>
            <w:r w:rsidR="00336F23" w:rsidRPr="00E81DEA">
              <w:rPr>
                <w:b w:val="0"/>
                <w:webHidden/>
              </w:rPr>
              <w:fldChar w:fldCharType="begin"/>
            </w:r>
            <w:r w:rsidR="00336F23" w:rsidRPr="00E81DEA">
              <w:rPr>
                <w:b w:val="0"/>
                <w:webHidden/>
              </w:rPr>
              <w:instrText xml:space="preserve"> PAGEREF _Toc515471588 \h </w:instrText>
            </w:r>
            <w:r w:rsidR="00336F23" w:rsidRPr="00E81DEA">
              <w:rPr>
                <w:b w:val="0"/>
                <w:webHidden/>
              </w:rPr>
            </w:r>
            <w:r w:rsidR="00336F23" w:rsidRPr="00E81DEA">
              <w:rPr>
                <w:b w:val="0"/>
                <w:webHidden/>
              </w:rPr>
              <w:fldChar w:fldCharType="separate"/>
            </w:r>
            <w:r w:rsidR="00336F23" w:rsidRPr="00E81DEA">
              <w:rPr>
                <w:b w:val="0"/>
                <w:webHidden/>
              </w:rPr>
              <w:t>16</w:t>
            </w:r>
            <w:r w:rsidR="00336F23" w:rsidRPr="00E81DEA">
              <w:rPr>
                <w:b w:val="0"/>
                <w:webHidden/>
              </w:rPr>
              <w:fldChar w:fldCharType="end"/>
            </w:r>
          </w:hyperlink>
        </w:p>
        <w:p w:rsidR="00336F23" w:rsidRPr="00E81DEA" w:rsidRDefault="00E81DEA" w:rsidP="00E81DEA">
          <w:pPr>
            <w:pStyle w:val="31"/>
            <w:tabs>
              <w:tab w:val="right" w:leader="dot" w:pos="9345"/>
            </w:tabs>
            <w:spacing w:after="0" w:line="360" w:lineRule="auto"/>
            <w:ind w:firstLine="0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r w:rsidRPr="00E81DEA">
            <w:rPr>
              <w:lang w:val="uk-UA"/>
            </w:rPr>
            <w:t xml:space="preserve">       </w:t>
          </w:r>
          <w:hyperlink w:anchor="_Toc515471589" w:history="1">
            <w:r w:rsidR="00336F23" w:rsidRPr="00E81DEA">
              <w:rPr>
                <w:rStyle w:val="a8"/>
                <w:noProof/>
                <w:sz w:val="28"/>
                <w:szCs w:val="28"/>
                <w:lang w:val="uk-UA"/>
              </w:rPr>
              <w:t>2.2.Художня багатоплановість драм «Казка старого млина» та «Про що тирса шелестіла»</w:t>
            </w:r>
            <w:r w:rsidR="00336F23" w:rsidRPr="00E81DEA">
              <w:rPr>
                <w:noProof/>
                <w:webHidden/>
                <w:sz w:val="28"/>
                <w:szCs w:val="28"/>
              </w:rPr>
              <w:tab/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begin"/>
            </w:r>
            <w:r w:rsidR="00336F23" w:rsidRPr="00E81DEA">
              <w:rPr>
                <w:noProof/>
                <w:webHidden/>
                <w:sz w:val="28"/>
                <w:szCs w:val="28"/>
              </w:rPr>
              <w:instrText xml:space="preserve"> PAGEREF _Toc515471589 \h </w:instrText>
            </w:r>
            <w:r w:rsidR="00336F23" w:rsidRPr="00E81DEA">
              <w:rPr>
                <w:noProof/>
                <w:webHidden/>
                <w:sz w:val="28"/>
                <w:szCs w:val="28"/>
              </w:rPr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336F23" w:rsidRPr="00E81DEA">
              <w:rPr>
                <w:noProof/>
                <w:webHidden/>
                <w:sz w:val="28"/>
                <w:szCs w:val="28"/>
              </w:rPr>
              <w:t>23</w:t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336F23" w:rsidRPr="00E81DEA" w:rsidRDefault="00F3083F" w:rsidP="00E81DEA">
          <w:pPr>
            <w:pStyle w:val="21"/>
            <w:rPr>
              <w:rFonts w:asciiTheme="minorHAnsi" w:eastAsiaTheme="minorEastAsia" w:hAnsiTheme="minorHAnsi" w:cstheme="minorBidi"/>
              <w:b w:val="0"/>
            </w:rPr>
          </w:pPr>
          <w:hyperlink w:anchor="_Toc515471590" w:history="1">
            <w:r w:rsidR="00336F23" w:rsidRPr="00E81DEA">
              <w:rPr>
                <w:rStyle w:val="a8"/>
                <w:b w:val="0"/>
              </w:rPr>
              <w:t>2.3. Своєрідність авторської інтерпретації образів у драмі «Северин Наливайко»</w:t>
            </w:r>
            <w:r w:rsidR="00336F23" w:rsidRPr="00E81DEA">
              <w:rPr>
                <w:b w:val="0"/>
                <w:webHidden/>
              </w:rPr>
              <w:tab/>
            </w:r>
            <w:r w:rsidR="00336F23" w:rsidRPr="00E81DEA">
              <w:rPr>
                <w:b w:val="0"/>
                <w:webHidden/>
              </w:rPr>
              <w:fldChar w:fldCharType="begin"/>
            </w:r>
            <w:r w:rsidR="00336F23" w:rsidRPr="00E81DEA">
              <w:rPr>
                <w:b w:val="0"/>
                <w:webHidden/>
              </w:rPr>
              <w:instrText xml:space="preserve"> PAGEREF _Toc515471590 \h </w:instrText>
            </w:r>
            <w:r w:rsidR="00336F23" w:rsidRPr="00E81DEA">
              <w:rPr>
                <w:b w:val="0"/>
                <w:webHidden/>
              </w:rPr>
            </w:r>
            <w:r w:rsidR="00336F23" w:rsidRPr="00E81DEA">
              <w:rPr>
                <w:b w:val="0"/>
                <w:webHidden/>
              </w:rPr>
              <w:fldChar w:fldCharType="separate"/>
            </w:r>
            <w:r w:rsidR="00336F23" w:rsidRPr="00E81DEA">
              <w:rPr>
                <w:b w:val="0"/>
                <w:webHidden/>
              </w:rPr>
              <w:t>38</w:t>
            </w:r>
            <w:r w:rsidR="00336F23" w:rsidRPr="00E81DEA">
              <w:rPr>
                <w:b w:val="0"/>
                <w:webHidden/>
              </w:rPr>
              <w:fldChar w:fldCharType="end"/>
            </w:r>
          </w:hyperlink>
        </w:p>
        <w:p w:rsidR="00336F23" w:rsidRPr="00E81DEA" w:rsidRDefault="00F3083F" w:rsidP="00336F23">
          <w:pPr>
            <w:pStyle w:val="15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515471591" w:history="1">
            <w:r w:rsidR="00336F23" w:rsidRPr="00E81DEA">
              <w:rPr>
                <w:rStyle w:val="a8"/>
                <w:noProof/>
                <w:sz w:val="28"/>
                <w:szCs w:val="28"/>
                <w:lang w:val="uk-UA"/>
              </w:rPr>
              <w:t>ВИСНОВКИ</w:t>
            </w:r>
            <w:r w:rsidR="00336F23" w:rsidRPr="00E81DEA">
              <w:rPr>
                <w:noProof/>
                <w:webHidden/>
                <w:sz w:val="28"/>
                <w:szCs w:val="28"/>
              </w:rPr>
              <w:tab/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begin"/>
            </w:r>
            <w:r w:rsidR="00336F23" w:rsidRPr="00E81DEA">
              <w:rPr>
                <w:noProof/>
                <w:webHidden/>
                <w:sz w:val="28"/>
                <w:szCs w:val="28"/>
              </w:rPr>
              <w:instrText xml:space="preserve"> PAGEREF _Toc515471591 \h </w:instrText>
            </w:r>
            <w:r w:rsidR="00336F23" w:rsidRPr="00E81DEA">
              <w:rPr>
                <w:noProof/>
                <w:webHidden/>
                <w:sz w:val="28"/>
                <w:szCs w:val="28"/>
              </w:rPr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336F23" w:rsidRPr="00E81DEA">
              <w:rPr>
                <w:noProof/>
                <w:webHidden/>
                <w:sz w:val="28"/>
                <w:szCs w:val="28"/>
              </w:rPr>
              <w:t>44</w:t>
            </w:r>
            <w:r w:rsidR="00336F23" w:rsidRPr="00E81DE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336F23" w:rsidRPr="00E81DEA" w:rsidRDefault="00B91C0B" w:rsidP="00B91C0B">
          <w:pPr>
            <w:pStyle w:val="21"/>
            <w:ind w:left="0" w:firstLine="0"/>
            <w:rPr>
              <w:rFonts w:asciiTheme="minorHAnsi" w:eastAsiaTheme="minorEastAsia" w:hAnsiTheme="minorHAnsi" w:cstheme="minorBidi"/>
              <w:b w:val="0"/>
            </w:rPr>
          </w:pPr>
          <w:r>
            <w:rPr>
              <w:lang w:val="ru-RU"/>
            </w:rPr>
            <w:t xml:space="preserve">          </w:t>
          </w:r>
          <w:hyperlink w:anchor="_Toc515471592" w:history="1">
            <w:r w:rsidR="00336F23" w:rsidRPr="00E81DEA">
              <w:rPr>
                <w:rStyle w:val="a8"/>
                <w:b w:val="0"/>
              </w:rPr>
              <w:t>СПИСОК ВИКОРИСТАНИХ ДЖЕРЕЛ</w:t>
            </w:r>
            <w:r w:rsidR="00336F23" w:rsidRPr="00E81DEA">
              <w:rPr>
                <w:b w:val="0"/>
                <w:webHidden/>
              </w:rPr>
              <w:tab/>
            </w:r>
            <w:r w:rsidR="00336F23" w:rsidRPr="00E81DEA">
              <w:rPr>
                <w:b w:val="0"/>
                <w:webHidden/>
              </w:rPr>
              <w:fldChar w:fldCharType="begin"/>
            </w:r>
            <w:r w:rsidR="00336F23" w:rsidRPr="00E81DEA">
              <w:rPr>
                <w:b w:val="0"/>
                <w:webHidden/>
              </w:rPr>
              <w:instrText xml:space="preserve"> PAGEREF _Toc515471592 \h </w:instrText>
            </w:r>
            <w:r w:rsidR="00336F23" w:rsidRPr="00E81DEA">
              <w:rPr>
                <w:b w:val="0"/>
                <w:webHidden/>
              </w:rPr>
            </w:r>
            <w:r w:rsidR="00336F23" w:rsidRPr="00E81DEA">
              <w:rPr>
                <w:b w:val="0"/>
                <w:webHidden/>
              </w:rPr>
              <w:fldChar w:fldCharType="separate"/>
            </w:r>
            <w:r w:rsidR="00336F23" w:rsidRPr="00E81DEA">
              <w:rPr>
                <w:b w:val="0"/>
                <w:webHidden/>
              </w:rPr>
              <w:t>47</w:t>
            </w:r>
            <w:r w:rsidR="00336F23" w:rsidRPr="00E81DEA">
              <w:rPr>
                <w:b w:val="0"/>
                <w:webHidden/>
              </w:rPr>
              <w:fldChar w:fldCharType="end"/>
            </w:r>
          </w:hyperlink>
        </w:p>
        <w:p w:rsidR="004630C0" w:rsidRPr="00E81DEA" w:rsidRDefault="004630C0" w:rsidP="00336F23">
          <w:pPr>
            <w:spacing w:line="360" w:lineRule="auto"/>
          </w:pPr>
          <w:r w:rsidRPr="00E81DEA">
            <w:rPr>
              <w:bCs/>
              <w:sz w:val="28"/>
              <w:szCs w:val="28"/>
            </w:rPr>
            <w:fldChar w:fldCharType="end"/>
          </w:r>
        </w:p>
      </w:sdtContent>
    </w:sdt>
    <w:p w:rsidR="004630C0" w:rsidRDefault="004630C0" w:rsidP="00D97970">
      <w:pPr>
        <w:pStyle w:val="1"/>
        <w:jc w:val="center"/>
        <w:rPr>
          <w:rFonts w:ascii="Times New Roman" w:hAnsi="Times New Roman" w:cs="Times New Roman"/>
          <w:color w:val="000000" w:themeColor="text1"/>
          <w:lang w:val="uk-UA"/>
        </w:rPr>
      </w:pPr>
    </w:p>
    <w:p w:rsidR="004630C0" w:rsidRDefault="004630C0" w:rsidP="004630C0">
      <w:pPr>
        <w:rPr>
          <w:rFonts w:eastAsiaTheme="majorEastAsia"/>
          <w:sz w:val="28"/>
          <w:szCs w:val="28"/>
          <w:lang w:val="uk-UA"/>
        </w:rPr>
      </w:pPr>
      <w:r>
        <w:rPr>
          <w:lang w:val="uk-UA"/>
        </w:rPr>
        <w:br w:type="page"/>
      </w:r>
    </w:p>
    <w:p w:rsidR="00D97970" w:rsidRPr="00796998" w:rsidRDefault="00D97970" w:rsidP="00D97970">
      <w:pPr>
        <w:pStyle w:val="1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1" w:name="_Toc515471583"/>
      <w:r w:rsidRPr="00796998">
        <w:rPr>
          <w:rFonts w:ascii="Times New Roman" w:hAnsi="Times New Roman" w:cs="Times New Roman"/>
          <w:color w:val="000000" w:themeColor="text1"/>
          <w:lang w:val="uk-UA"/>
        </w:rPr>
        <w:lastRenderedPageBreak/>
        <w:t>ВСТУП</w:t>
      </w:r>
      <w:bookmarkEnd w:id="0"/>
      <w:bookmarkEnd w:id="1"/>
    </w:p>
    <w:p w:rsidR="00D97970" w:rsidRPr="00796998" w:rsidRDefault="00D97970" w:rsidP="00D97970">
      <w:pPr>
        <w:pStyle w:val="a5"/>
        <w:spacing w:line="360" w:lineRule="auto"/>
        <w:rPr>
          <w:color w:val="000000"/>
          <w:sz w:val="28"/>
          <w:szCs w:val="28"/>
          <w:lang w:val="uk-UA"/>
        </w:rPr>
      </w:pPr>
    </w:p>
    <w:p w:rsidR="005C57BF" w:rsidRDefault="00D97970" w:rsidP="00D97970">
      <w:pPr>
        <w:pStyle w:val="a5"/>
        <w:spacing w:line="360" w:lineRule="auto"/>
        <w:ind w:firstLine="708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Цікавим та одночасно складним для вивчення періодом в історії української літератури є межа </w:t>
      </w:r>
      <w:r w:rsidRPr="00796998">
        <w:rPr>
          <w:color w:val="000000"/>
          <w:sz w:val="28"/>
          <w:szCs w:val="28"/>
          <w:lang w:val="uk-UA"/>
        </w:rPr>
        <w:t>ХІХ –</w:t>
      </w:r>
      <w:r>
        <w:rPr>
          <w:color w:val="000000"/>
          <w:sz w:val="28"/>
          <w:szCs w:val="28"/>
          <w:lang w:val="uk-UA"/>
        </w:rPr>
        <w:t xml:space="preserve"> ХХ століть. У цей час більшість вітчизняних письменників не бажали коритися </w:t>
      </w:r>
      <w:r w:rsidR="00D73483">
        <w:rPr>
          <w:color w:val="000000"/>
          <w:sz w:val="28"/>
          <w:szCs w:val="28"/>
          <w:lang w:val="uk-UA"/>
        </w:rPr>
        <w:t>чинному</w:t>
      </w:r>
      <w:r>
        <w:rPr>
          <w:color w:val="000000"/>
          <w:sz w:val="28"/>
          <w:szCs w:val="28"/>
          <w:lang w:val="uk-UA"/>
        </w:rPr>
        <w:t xml:space="preserve"> в країні режиму, тому їхня творчість була заборонена та вилучена з друку. Лише в останні десятиріччя знаходимо їхні імена у працях критиків</w:t>
      </w:r>
      <w:r w:rsidR="005C57BF">
        <w:rPr>
          <w:color w:val="000000"/>
          <w:sz w:val="28"/>
          <w:szCs w:val="28"/>
          <w:lang w:val="uk-UA"/>
        </w:rPr>
        <w:t>, а твори цих письменників стають доступні широкому загалу читачів.</w:t>
      </w:r>
    </w:p>
    <w:p w:rsidR="004E7720" w:rsidRPr="00606C22" w:rsidRDefault="005C57BF" w:rsidP="00606C22">
      <w:pPr>
        <w:pStyle w:val="a5"/>
        <w:spacing w:line="360" w:lineRule="auto"/>
        <w:ind w:firstLine="708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У творчості письменників цієї доби ще догасали старі народницькі ідеали й фольклорні традиції. Але в той же час</w:t>
      </w:r>
      <w:r w:rsidR="00D97970">
        <w:rPr>
          <w:color w:val="000000"/>
          <w:sz w:val="28"/>
          <w:szCs w:val="28"/>
          <w:lang w:val="uk-UA"/>
        </w:rPr>
        <w:t xml:space="preserve"> </w:t>
      </w:r>
      <w:r w:rsidR="00D97970" w:rsidRPr="0079699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у</w:t>
      </w:r>
      <w:r w:rsidR="00D97970" w:rsidRPr="00796998">
        <w:rPr>
          <w:color w:val="000000"/>
          <w:sz w:val="28"/>
          <w:szCs w:val="28"/>
        </w:rPr>
        <w:t xml:space="preserve">країнські </w:t>
      </w:r>
      <w:r>
        <w:rPr>
          <w:color w:val="000000"/>
          <w:sz w:val="28"/>
          <w:szCs w:val="28"/>
          <w:lang w:val="uk-UA"/>
        </w:rPr>
        <w:t>автори</w:t>
      </w:r>
      <w:r w:rsidR="00D97970" w:rsidRPr="00796998">
        <w:rPr>
          <w:color w:val="000000"/>
          <w:sz w:val="28"/>
          <w:szCs w:val="28"/>
        </w:rPr>
        <w:t xml:space="preserve"> активно переймали досвід зарубіжних митців, адаптуючи його до сучасних їм умов життя в Україні. </w:t>
      </w:r>
      <w:r w:rsidR="004E7720">
        <w:rPr>
          <w:color w:val="000000"/>
          <w:sz w:val="28"/>
          <w:szCs w:val="28"/>
          <w:lang w:val="uk-UA"/>
        </w:rPr>
        <w:t>У вітчизняній літературі</w:t>
      </w:r>
      <w:r w:rsidR="00606C22">
        <w:rPr>
          <w:color w:val="000000"/>
          <w:sz w:val="28"/>
          <w:szCs w:val="28"/>
          <w:lang w:val="uk-UA"/>
        </w:rPr>
        <w:t xml:space="preserve"> тільки починає</w:t>
      </w:r>
      <w:r w:rsidR="004E7720">
        <w:rPr>
          <w:color w:val="000000"/>
          <w:sz w:val="28"/>
          <w:szCs w:val="28"/>
          <w:lang w:val="uk-UA"/>
        </w:rPr>
        <w:t xml:space="preserve"> </w:t>
      </w:r>
      <w:r w:rsidR="00606C22">
        <w:rPr>
          <w:color w:val="000000"/>
          <w:sz w:val="28"/>
          <w:szCs w:val="28"/>
          <w:lang w:val="uk-UA"/>
        </w:rPr>
        <w:t>з</w:t>
      </w:r>
      <w:r w:rsidR="00B6780A">
        <w:rPr>
          <w:color w:val="000000"/>
          <w:sz w:val="28"/>
          <w:szCs w:val="28"/>
          <w:lang w:val="uk-UA"/>
        </w:rPr>
        <w:t>’</w:t>
      </w:r>
      <w:r w:rsidR="00606C22">
        <w:rPr>
          <w:color w:val="000000"/>
          <w:sz w:val="28"/>
          <w:szCs w:val="28"/>
          <w:lang w:val="uk-UA"/>
        </w:rPr>
        <w:t xml:space="preserve">являтися новий погляд на форму твору, зокрема, драматичного. </w:t>
      </w:r>
      <w:r w:rsidR="00606C22" w:rsidRPr="00796998">
        <w:rPr>
          <w:color w:val="000000"/>
          <w:sz w:val="28"/>
          <w:szCs w:val="28"/>
        </w:rPr>
        <w:t>Х</w:t>
      </w:r>
      <w:r w:rsidR="00606C22" w:rsidRPr="00796998">
        <w:rPr>
          <w:sz w:val="28"/>
          <w:szCs w:val="28"/>
        </w:rPr>
        <w:t xml:space="preserve">арактерними ознаками </w:t>
      </w:r>
      <w:r w:rsidR="00974240">
        <w:rPr>
          <w:sz w:val="28"/>
          <w:szCs w:val="28"/>
          <w:lang w:val="uk-UA"/>
        </w:rPr>
        <w:t>вказаного</w:t>
      </w:r>
      <w:r w:rsidR="00606C22" w:rsidRPr="00796998">
        <w:rPr>
          <w:sz w:val="28"/>
          <w:szCs w:val="28"/>
        </w:rPr>
        <w:t xml:space="preserve"> періоду були зміни у художньому мисленні, постійний рух на шляху пошуку нових творчих напрямків.</w:t>
      </w:r>
    </w:p>
    <w:p w:rsidR="00B4578A" w:rsidRPr="00796998" w:rsidRDefault="004E7720" w:rsidP="00B4578A">
      <w:pPr>
        <w:pStyle w:val="a5"/>
        <w:spacing w:line="360" w:lineRule="auto"/>
        <w:ind w:firstLine="708"/>
        <w:rPr>
          <w:sz w:val="28"/>
          <w:szCs w:val="28"/>
          <w:lang w:val="uk-UA"/>
        </w:rPr>
      </w:pPr>
      <w:r w:rsidRPr="00796998">
        <w:rPr>
          <w:b/>
          <w:bCs/>
          <w:color w:val="000000"/>
          <w:sz w:val="28"/>
          <w:szCs w:val="28"/>
          <w:lang w:val="uk-UA"/>
        </w:rPr>
        <w:t xml:space="preserve">Актуальність. </w:t>
      </w:r>
      <w:r w:rsidR="00B4578A">
        <w:rPr>
          <w:sz w:val="28"/>
          <w:szCs w:val="28"/>
          <w:lang w:val="uk-UA"/>
        </w:rPr>
        <w:t>О</w:t>
      </w:r>
      <w:r w:rsidR="00B4578A" w:rsidRPr="00796998">
        <w:rPr>
          <w:sz w:val="28"/>
          <w:szCs w:val="28"/>
          <w:lang w:val="uk-UA"/>
        </w:rPr>
        <w:t xml:space="preserve">знака раннього модернізму </w:t>
      </w:r>
      <w:r w:rsidR="00B4578A">
        <w:rPr>
          <w:sz w:val="28"/>
          <w:szCs w:val="28"/>
          <w:lang w:val="uk-UA"/>
        </w:rPr>
        <w:t>зазначеного</w:t>
      </w:r>
      <w:r w:rsidR="00B4578A" w:rsidRPr="00796998">
        <w:rPr>
          <w:sz w:val="28"/>
          <w:szCs w:val="28"/>
          <w:lang w:val="uk-UA"/>
        </w:rPr>
        <w:t xml:space="preserve"> періоду полягає </w:t>
      </w:r>
      <w:r w:rsidR="00D73483">
        <w:rPr>
          <w:sz w:val="28"/>
          <w:szCs w:val="28"/>
          <w:lang w:val="uk-UA"/>
        </w:rPr>
        <w:t>в</w:t>
      </w:r>
      <w:r w:rsidR="00B4578A" w:rsidRPr="00796998">
        <w:rPr>
          <w:sz w:val="28"/>
          <w:szCs w:val="28"/>
          <w:lang w:val="uk-UA"/>
        </w:rPr>
        <w:t xml:space="preserve"> невпинному русі до нового стилю. Ця риса яскраво </w:t>
      </w:r>
      <w:r w:rsidR="00B4578A">
        <w:rPr>
          <w:sz w:val="28"/>
          <w:szCs w:val="28"/>
          <w:lang w:val="uk-UA"/>
        </w:rPr>
        <w:t>виражена</w:t>
      </w:r>
      <w:r w:rsidR="00B4578A" w:rsidRPr="00796998">
        <w:rPr>
          <w:sz w:val="28"/>
          <w:szCs w:val="28"/>
          <w:lang w:val="uk-UA"/>
        </w:rPr>
        <w:t xml:space="preserve"> й у творчості українських письменників. </w:t>
      </w:r>
      <w:r w:rsidR="00B4578A">
        <w:rPr>
          <w:sz w:val="28"/>
          <w:szCs w:val="28"/>
        </w:rPr>
        <w:t>Таким чином,</w:t>
      </w:r>
      <w:r w:rsidR="00B4578A" w:rsidRPr="00796998">
        <w:rPr>
          <w:sz w:val="28"/>
          <w:szCs w:val="28"/>
        </w:rPr>
        <w:t xml:space="preserve"> позначається «перехідний період» до української «нової» модерної драми.</w:t>
      </w:r>
    </w:p>
    <w:p w:rsidR="00974240" w:rsidRDefault="00B4578A" w:rsidP="00974240">
      <w:pPr>
        <w:pStyle w:val="a5"/>
        <w:spacing w:line="360" w:lineRule="auto"/>
        <w:ind w:firstLine="708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Аналіз внеску</w:t>
      </w:r>
      <w:r w:rsidR="00974240">
        <w:rPr>
          <w:bCs/>
          <w:color w:val="000000"/>
          <w:sz w:val="28"/>
          <w:szCs w:val="28"/>
          <w:lang w:val="uk-UA"/>
        </w:rPr>
        <w:t xml:space="preserve"> письменників </w:t>
      </w:r>
      <w:r w:rsidR="00974240" w:rsidRPr="00974240">
        <w:rPr>
          <w:sz w:val="28"/>
          <w:szCs w:val="28"/>
          <w:lang w:val="uk-UA"/>
        </w:rPr>
        <w:t>«перехідн</w:t>
      </w:r>
      <w:r w:rsidR="00974240">
        <w:rPr>
          <w:sz w:val="28"/>
          <w:szCs w:val="28"/>
          <w:lang w:val="uk-UA"/>
        </w:rPr>
        <w:t>ої доби</w:t>
      </w:r>
      <w:r w:rsidR="00974240" w:rsidRPr="00974240">
        <w:rPr>
          <w:sz w:val="28"/>
          <w:szCs w:val="28"/>
          <w:lang w:val="uk-UA"/>
        </w:rPr>
        <w:t xml:space="preserve">» </w:t>
      </w:r>
      <w:r w:rsidR="00974240">
        <w:rPr>
          <w:sz w:val="28"/>
          <w:szCs w:val="28"/>
          <w:lang w:val="uk-UA"/>
        </w:rPr>
        <w:t xml:space="preserve">є важливим чинником розуміння 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74240">
        <w:rPr>
          <w:bCs/>
          <w:color w:val="000000"/>
          <w:sz w:val="28"/>
          <w:szCs w:val="28"/>
          <w:lang w:val="uk-UA"/>
        </w:rPr>
        <w:t>творчості ав</w:t>
      </w:r>
      <w:r w:rsidR="00B6780A">
        <w:rPr>
          <w:bCs/>
          <w:color w:val="000000"/>
          <w:sz w:val="28"/>
          <w:szCs w:val="28"/>
          <w:lang w:val="uk-UA"/>
        </w:rPr>
        <w:t>торів пізнішого періоду і складником</w:t>
      </w:r>
      <w:r w:rsidR="00974240">
        <w:rPr>
          <w:bCs/>
          <w:color w:val="000000"/>
          <w:sz w:val="28"/>
          <w:szCs w:val="28"/>
          <w:lang w:val="uk-UA"/>
        </w:rPr>
        <w:t xml:space="preserve"> загальної картини літературного процесу. </w:t>
      </w:r>
      <w:r w:rsidR="00D97970" w:rsidRPr="00796998">
        <w:rPr>
          <w:sz w:val="28"/>
          <w:szCs w:val="28"/>
          <w:lang w:val="uk-UA"/>
        </w:rPr>
        <w:t>Зрушення, як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 xml:space="preserve"> в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>дбувались у художн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>й св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>домост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 xml:space="preserve"> на початку стор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>ччя, зумовили, без сумн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>ву, докор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 xml:space="preserve">нний перегляд 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 xml:space="preserve"> переоц</w:t>
      </w:r>
      <w:r w:rsidR="00D97970" w:rsidRPr="00796998">
        <w:rPr>
          <w:sz w:val="28"/>
          <w:szCs w:val="28"/>
        </w:rPr>
        <w:t>i</w:t>
      </w:r>
      <w:r w:rsidR="00974240">
        <w:rPr>
          <w:sz w:val="28"/>
          <w:szCs w:val="28"/>
          <w:lang w:val="uk-UA"/>
        </w:rPr>
        <w:t>нку практично в</w:t>
      </w:r>
      <w:r w:rsidR="00D97970" w:rsidRPr="00796998">
        <w:rPr>
          <w:sz w:val="28"/>
          <w:szCs w:val="28"/>
          <w:lang w:val="uk-UA"/>
        </w:rPr>
        <w:t>с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>х елемент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>в, як</w:t>
      </w:r>
      <w:r w:rsidR="00D97970" w:rsidRPr="00796998">
        <w:rPr>
          <w:sz w:val="28"/>
          <w:szCs w:val="28"/>
        </w:rPr>
        <w:t>i</w:t>
      </w:r>
      <w:r w:rsidR="00D97970" w:rsidRPr="00796998">
        <w:rPr>
          <w:sz w:val="28"/>
          <w:szCs w:val="28"/>
          <w:lang w:val="uk-UA"/>
        </w:rPr>
        <w:t xml:space="preserve"> визначають параметри парадигматичної структури мистецтва.</w:t>
      </w:r>
      <w:r w:rsidR="00D97970" w:rsidRPr="00796998">
        <w:rPr>
          <w:color w:val="000000"/>
          <w:sz w:val="28"/>
          <w:szCs w:val="28"/>
          <w:lang w:val="uk-UA"/>
        </w:rPr>
        <w:t xml:space="preserve"> </w:t>
      </w:r>
    </w:p>
    <w:p w:rsidR="00D97970" w:rsidRPr="00974240" w:rsidRDefault="00974240" w:rsidP="00974240">
      <w:pPr>
        <w:pStyle w:val="a5"/>
        <w:spacing w:line="360" w:lineRule="auto"/>
        <w:ind w:firstLine="708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</w:t>
      </w:r>
      <w:r w:rsidR="00D97970" w:rsidRPr="00974240">
        <w:rPr>
          <w:sz w:val="28"/>
          <w:szCs w:val="28"/>
          <w:lang w:val="uk-UA"/>
        </w:rPr>
        <w:t xml:space="preserve"> драматичних творах письменників С. Васильченка, Є. Кротевича, </w:t>
      </w:r>
      <w:r w:rsidR="005659B8">
        <w:rPr>
          <w:sz w:val="28"/>
          <w:szCs w:val="28"/>
          <w:lang w:val="uk-UA"/>
        </w:rPr>
        <w:t xml:space="preserve">    </w:t>
      </w:r>
      <w:r w:rsidR="00D97970" w:rsidRPr="00974240">
        <w:rPr>
          <w:sz w:val="28"/>
          <w:szCs w:val="28"/>
          <w:lang w:val="uk-UA"/>
        </w:rPr>
        <w:t>С</w:t>
      </w:r>
      <w:r w:rsidR="00D73483">
        <w:rPr>
          <w:sz w:val="28"/>
          <w:szCs w:val="28"/>
          <w:lang w:val="uk-UA"/>
        </w:rPr>
        <w:t>. Черкасенка, Л. Яновської тощо</w:t>
      </w:r>
      <w:r w:rsidR="00D97970" w:rsidRPr="00974240">
        <w:rPr>
          <w:sz w:val="28"/>
          <w:szCs w:val="28"/>
          <w:lang w:val="uk-UA"/>
        </w:rPr>
        <w:t xml:space="preserve"> відбувається зміна</w:t>
      </w:r>
      <w:r w:rsidR="00D97970" w:rsidRPr="00796998">
        <w:rPr>
          <w:sz w:val="28"/>
          <w:szCs w:val="28"/>
          <w:lang w:val="uk-UA"/>
        </w:rPr>
        <w:t xml:space="preserve"> способу написання творів. Ці представники раннього модернізму активно переймають європейські традиції, зокрема тяжіють до символізму й неоромантизму. </w:t>
      </w:r>
    </w:p>
    <w:p w:rsidR="00D97970" w:rsidRPr="00796998" w:rsidRDefault="005659B8" w:rsidP="00D97970">
      <w:pPr>
        <w:pStyle w:val="a5"/>
        <w:spacing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Спиридон Черкасенко не</w:t>
      </w:r>
      <w:r w:rsidR="00D97970" w:rsidRPr="00796998">
        <w:rPr>
          <w:sz w:val="28"/>
          <w:szCs w:val="28"/>
          <w:lang w:val="uk-UA"/>
        </w:rPr>
        <w:t xml:space="preserve">дарма стоїть у цій плеяді письменників. Енергія перетворень живила мистецтво Черкасенка-драматурга і його творчих однодумців. Він </w:t>
      </w:r>
      <w:r w:rsidR="00D97970" w:rsidRPr="00796998">
        <w:rPr>
          <w:sz w:val="28"/>
          <w:szCs w:val="28"/>
        </w:rPr>
        <w:t>належить до тiєї генерацiї українських драматургiв,</w:t>
      </w:r>
      <w:r w:rsidR="00D97970" w:rsidRPr="00796998">
        <w:rPr>
          <w:sz w:val="28"/>
          <w:szCs w:val="28"/>
          <w:lang w:val="uk-UA"/>
        </w:rPr>
        <w:t xml:space="preserve"> </w:t>
      </w:r>
      <w:r w:rsidR="00D97970" w:rsidRPr="00796998">
        <w:rPr>
          <w:sz w:val="28"/>
          <w:szCs w:val="28"/>
        </w:rPr>
        <w:t>яка</w:t>
      </w:r>
      <w:r w:rsidR="00505967">
        <w:rPr>
          <w:sz w:val="28"/>
          <w:szCs w:val="28"/>
          <w:lang w:val="uk-UA"/>
        </w:rPr>
        <w:t>,</w:t>
      </w:r>
      <w:r w:rsidR="00D97970" w:rsidRPr="00796998">
        <w:rPr>
          <w:sz w:val="28"/>
          <w:szCs w:val="28"/>
        </w:rPr>
        <w:t xml:space="preserve"> яскраво </w:t>
      </w:r>
      <w:r>
        <w:rPr>
          <w:sz w:val="28"/>
          <w:szCs w:val="28"/>
        </w:rPr>
        <w:t>й</w:t>
      </w:r>
      <w:r w:rsidR="00D97970" w:rsidRPr="00796998">
        <w:rPr>
          <w:sz w:val="28"/>
          <w:szCs w:val="28"/>
        </w:rPr>
        <w:t xml:space="preserve"> переконливо заявивши про себе на початку XX сторiччя,</w:t>
      </w:r>
      <w:r w:rsidR="00D97970" w:rsidRPr="0079699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намагала</w:t>
      </w:r>
      <w:r w:rsidR="00D97970" w:rsidRPr="00796998">
        <w:rPr>
          <w:sz w:val="28"/>
          <w:szCs w:val="28"/>
        </w:rPr>
        <w:t>сь розширити рамки нацiонально</w:t>
      </w:r>
      <w:r w:rsidR="00D97970" w:rsidRPr="00796998">
        <w:rPr>
          <w:sz w:val="28"/>
          <w:szCs w:val="28"/>
          <w:lang w:val="uk-UA"/>
        </w:rPr>
        <w:t>-</w:t>
      </w:r>
      <w:r w:rsidR="00D97970" w:rsidRPr="00796998">
        <w:rPr>
          <w:sz w:val="28"/>
          <w:szCs w:val="28"/>
        </w:rPr>
        <w:t>культурницької парадигми.</w:t>
      </w:r>
      <w:r w:rsidR="00D97970" w:rsidRPr="0079699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      </w:t>
      </w:r>
      <w:r w:rsidR="00D97970" w:rsidRPr="00796998">
        <w:rPr>
          <w:sz w:val="28"/>
          <w:szCs w:val="28"/>
          <w:lang w:val="uk-UA"/>
        </w:rPr>
        <w:t xml:space="preserve">С. Черкасенко </w:t>
      </w:r>
      <w:r w:rsidR="00D97970" w:rsidRPr="00796998">
        <w:rPr>
          <w:sz w:val="28"/>
          <w:szCs w:val="28"/>
        </w:rPr>
        <w:t>являє собою яскравий приклад самореалiзацiї свiтоглядних та естетичних зрушень в українськiй драматургiї, що</w:t>
      </w:r>
      <w:r w:rsidR="00D97970" w:rsidRPr="00796998">
        <w:rPr>
          <w:sz w:val="28"/>
          <w:szCs w:val="28"/>
          <w:lang w:val="uk-UA"/>
        </w:rPr>
        <w:t xml:space="preserve"> </w:t>
      </w:r>
      <w:r w:rsidR="00D97970" w:rsidRPr="00796998">
        <w:rPr>
          <w:sz w:val="28"/>
          <w:szCs w:val="28"/>
        </w:rPr>
        <w:t>спостерiгались на початку XX сторiччя.</w:t>
      </w:r>
    </w:p>
    <w:p w:rsidR="00974240" w:rsidRDefault="005659B8" w:rsidP="00D97970">
      <w:pPr>
        <w:pStyle w:val="a5"/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</w:rPr>
        <w:t>У р</w:t>
      </w:r>
      <w:r>
        <w:rPr>
          <w:sz w:val="28"/>
          <w:szCs w:val="28"/>
          <w:lang w:val="uk-UA"/>
        </w:rPr>
        <w:t>ічищі</w:t>
      </w:r>
      <w:r w:rsidR="00D97970" w:rsidRPr="00796998">
        <w:rPr>
          <w:sz w:val="28"/>
          <w:szCs w:val="28"/>
          <w:lang w:val="uk-UA"/>
        </w:rPr>
        <w:t xml:space="preserve"> сучасних йому тенденцій, творчо переосмислюючи здобутки попередників, прагнув своєю творчістю сприяти формуванню нової естетичної свідомості. </w:t>
      </w:r>
    </w:p>
    <w:p w:rsidR="00D97970" w:rsidRPr="00796998" w:rsidRDefault="00D97970" w:rsidP="00D97970">
      <w:pPr>
        <w:pStyle w:val="a5"/>
        <w:spacing w:line="360" w:lineRule="auto"/>
        <w:ind w:firstLine="708"/>
        <w:rPr>
          <w:sz w:val="28"/>
          <w:szCs w:val="28"/>
          <w:lang w:val="uk-UA"/>
        </w:rPr>
      </w:pPr>
      <w:r w:rsidRPr="00796998">
        <w:rPr>
          <w:sz w:val="28"/>
          <w:szCs w:val="28"/>
          <w:lang w:val="uk-UA"/>
        </w:rPr>
        <w:t>Серйозн</w:t>
      </w:r>
      <w:r w:rsidR="00505967">
        <w:rPr>
          <w:sz w:val="28"/>
          <w:szCs w:val="28"/>
          <w:lang w:val="uk-UA"/>
        </w:rPr>
        <w:t>е</w:t>
      </w:r>
      <w:r w:rsidRPr="00796998">
        <w:rPr>
          <w:sz w:val="28"/>
          <w:szCs w:val="28"/>
          <w:lang w:val="uk-UA"/>
        </w:rPr>
        <w:t xml:space="preserve"> </w:t>
      </w:r>
      <w:r w:rsidR="00505967">
        <w:rPr>
          <w:sz w:val="28"/>
          <w:szCs w:val="28"/>
          <w:lang w:val="uk-UA"/>
        </w:rPr>
        <w:t>вивчення</w:t>
      </w:r>
      <w:r w:rsidRPr="00796998">
        <w:rPr>
          <w:sz w:val="28"/>
          <w:szCs w:val="28"/>
          <w:lang w:val="uk-UA"/>
        </w:rPr>
        <w:t xml:space="preserve"> цього етапу в літературі розпочалися досить недавно та ще не до кінця піддалися ґрунтовному аналізу. Творчість </w:t>
      </w:r>
      <w:r w:rsidR="005659B8">
        <w:rPr>
          <w:sz w:val="28"/>
          <w:szCs w:val="28"/>
          <w:lang w:val="uk-UA"/>
        </w:rPr>
        <w:t xml:space="preserve">            </w:t>
      </w:r>
      <w:r w:rsidRPr="00796998">
        <w:rPr>
          <w:sz w:val="28"/>
          <w:szCs w:val="28"/>
          <w:lang w:val="uk-UA"/>
        </w:rPr>
        <w:t xml:space="preserve">С. Черкасенка-драматурга стала об’єктом </w:t>
      </w:r>
      <w:r w:rsidR="005659B8">
        <w:rPr>
          <w:sz w:val="28"/>
          <w:szCs w:val="28"/>
          <w:lang w:val="uk-UA"/>
        </w:rPr>
        <w:t>низки</w:t>
      </w:r>
      <w:r w:rsidRPr="00796998">
        <w:rPr>
          <w:sz w:val="28"/>
          <w:szCs w:val="28"/>
          <w:lang w:val="uk-UA"/>
        </w:rPr>
        <w:t xml:space="preserve"> наукових досліджень. Однак кількість таких розвідок і аспекти, які в них висвітлюют</w:t>
      </w:r>
      <w:r w:rsidR="005659B8">
        <w:rPr>
          <w:sz w:val="28"/>
          <w:szCs w:val="28"/>
          <w:lang w:val="uk-UA"/>
        </w:rPr>
        <w:t>ься, не дозволяють повною мірою</w:t>
      </w:r>
      <w:r w:rsidRPr="00796998">
        <w:rPr>
          <w:sz w:val="28"/>
          <w:szCs w:val="28"/>
          <w:lang w:val="uk-UA"/>
        </w:rPr>
        <w:t xml:space="preserve"> осягнути </w:t>
      </w:r>
      <w:r w:rsidR="005659B8">
        <w:rPr>
          <w:sz w:val="28"/>
          <w:szCs w:val="28"/>
          <w:lang w:val="uk-UA"/>
        </w:rPr>
        <w:t xml:space="preserve"> масштаби досягнень письменника, тож наше дослідження стане внеском у цю справу.</w:t>
      </w:r>
      <w:r w:rsidRPr="00796998">
        <w:rPr>
          <w:sz w:val="28"/>
          <w:szCs w:val="28"/>
          <w:lang w:val="uk-UA"/>
        </w:rPr>
        <w:t xml:space="preserve"> </w:t>
      </w:r>
    </w:p>
    <w:p w:rsidR="00D97970" w:rsidRPr="00796998" w:rsidRDefault="00D97970" w:rsidP="00D97970">
      <w:pPr>
        <w:pStyle w:val="a5"/>
        <w:spacing w:line="360" w:lineRule="auto"/>
        <w:ind w:firstLine="708"/>
        <w:rPr>
          <w:color w:val="000000"/>
          <w:sz w:val="28"/>
          <w:szCs w:val="28"/>
          <w:lang w:val="uk-UA"/>
        </w:rPr>
      </w:pPr>
      <w:r w:rsidRPr="00796998">
        <w:rPr>
          <w:b/>
          <w:sz w:val="28"/>
          <w:szCs w:val="28"/>
          <w:lang w:val="uk-UA"/>
        </w:rPr>
        <w:t xml:space="preserve">Методологічною базою </w:t>
      </w:r>
      <w:r w:rsidRPr="00796998">
        <w:rPr>
          <w:sz w:val="28"/>
          <w:szCs w:val="28"/>
          <w:lang w:val="uk-UA"/>
        </w:rPr>
        <w:t xml:space="preserve">дослідження є праці </w:t>
      </w:r>
      <w:r w:rsidRPr="00796998">
        <w:rPr>
          <w:bCs/>
          <w:sz w:val="28"/>
          <w:szCs w:val="28"/>
          <w:lang w:val="uk-UA"/>
        </w:rPr>
        <w:t>провідних вітчизняних та зарубіжних учених з історії й теорії драматургії та театру</w:t>
      </w:r>
      <w:r w:rsidR="00380C65">
        <w:rPr>
          <w:bCs/>
          <w:sz w:val="28"/>
          <w:szCs w:val="28"/>
          <w:lang w:val="uk-UA"/>
        </w:rPr>
        <w:t>:</w:t>
      </w:r>
      <w:r w:rsidRPr="00796998">
        <w:rPr>
          <w:bCs/>
          <w:sz w:val="28"/>
          <w:szCs w:val="28"/>
          <w:lang w:val="uk-UA"/>
        </w:rPr>
        <w:t xml:space="preserve"> </w:t>
      </w:r>
      <w:r w:rsidRPr="00796998">
        <w:rPr>
          <w:color w:val="000000"/>
          <w:sz w:val="28"/>
          <w:szCs w:val="28"/>
          <w:lang w:val="uk-UA"/>
        </w:rPr>
        <w:t>Д. Антонович</w:t>
      </w:r>
      <w:r w:rsidR="005659B8">
        <w:rPr>
          <w:color w:val="000000"/>
          <w:sz w:val="28"/>
          <w:szCs w:val="28"/>
          <w:lang w:val="uk-UA"/>
        </w:rPr>
        <w:t xml:space="preserve">а, </w:t>
      </w:r>
      <w:r w:rsidR="00380C65">
        <w:rPr>
          <w:color w:val="000000"/>
          <w:sz w:val="28"/>
          <w:szCs w:val="28"/>
          <w:lang w:val="uk-UA"/>
        </w:rPr>
        <w:t xml:space="preserve">             </w:t>
      </w:r>
      <w:r w:rsidR="005659B8">
        <w:rPr>
          <w:color w:val="000000"/>
          <w:sz w:val="28"/>
          <w:szCs w:val="28"/>
          <w:lang w:val="uk-UA"/>
        </w:rPr>
        <w:t>Л. Дем’янівської, Н. Малютіної тощо.</w:t>
      </w:r>
    </w:p>
    <w:p w:rsidR="00D97970" w:rsidRPr="00796998" w:rsidRDefault="00D97970" w:rsidP="00D97970">
      <w:pPr>
        <w:pStyle w:val="a5"/>
        <w:spacing w:line="360" w:lineRule="auto"/>
        <w:ind w:firstLine="708"/>
        <w:rPr>
          <w:color w:val="000000"/>
          <w:sz w:val="28"/>
          <w:szCs w:val="28"/>
          <w:lang w:val="uk-UA"/>
        </w:rPr>
      </w:pPr>
      <w:r w:rsidRPr="00796998">
        <w:rPr>
          <w:b/>
          <w:bCs/>
          <w:color w:val="000000"/>
          <w:sz w:val="28"/>
          <w:szCs w:val="28"/>
          <w:lang w:val="uk-UA"/>
        </w:rPr>
        <w:t xml:space="preserve">Об’єктом </w:t>
      </w:r>
      <w:r w:rsidR="005659B8">
        <w:rPr>
          <w:color w:val="000000"/>
          <w:sz w:val="28"/>
          <w:szCs w:val="28"/>
          <w:lang w:val="uk-UA"/>
        </w:rPr>
        <w:t>цього</w:t>
      </w:r>
      <w:r w:rsidRPr="00796998">
        <w:rPr>
          <w:color w:val="000000"/>
          <w:sz w:val="28"/>
          <w:szCs w:val="28"/>
          <w:lang w:val="uk-UA"/>
        </w:rPr>
        <w:t xml:space="preserve"> дослідження є драматичні твори Спиридона Черкасенка: </w:t>
      </w:r>
      <w:r w:rsidR="005C57BF">
        <w:rPr>
          <w:color w:val="000000"/>
          <w:sz w:val="28"/>
          <w:szCs w:val="28"/>
          <w:lang w:val="uk-UA"/>
        </w:rPr>
        <w:t xml:space="preserve"> «Жах</w:t>
      </w:r>
      <w:r w:rsidR="005659B8">
        <w:rPr>
          <w:color w:val="000000"/>
          <w:sz w:val="28"/>
          <w:szCs w:val="28"/>
          <w:lang w:val="uk-UA"/>
        </w:rPr>
        <w:t>»</w:t>
      </w:r>
      <w:r w:rsidR="005C57BF">
        <w:rPr>
          <w:color w:val="000000"/>
          <w:sz w:val="28"/>
          <w:szCs w:val="28"/>
          <w:lang w:val="uk-UA"/>
        </w:rPr>
        <w:t>, «Повинен</w:t>
      </w:r>
      <w:r w:rsidR="005C57BF" w:rsidRPr="00796998">
        <w:rPr>
          <w:color w:val="000000"/>
          <w:sz w:val="28"/>
          <w:szCs w:val="28"/>
          <w:lang w:val="uk-UA"/>
        </w:rPr>
        <w:t>»</w:t>
      </w:r>
      <w:r w:rsidR="005C57BF">
        <w:rPr>
          <w:color w:val="000000"/>
          <w:sz w:val="28"/>
          <w:szCs w:val="28"/>
          <w:lang w:val="uk-UA"/>
        </w:rPr>
        <w:t>,</w:t>
      </w:r>
      <w:r w:rsidR="005C57BF" w:rsidRPr="00796998">
        <w:rPr>
          <w:color w:val="000000"/>
          <w:sz w:val="28"/>
          <w:szCs w:val="28"/>
          <w:lang w:val="uk-UA"/>
        </w:rPr>
        <w:t xml:space="preserve"> </w:t>
      </w:r>
      <w:r w:rsidR="005C57BF">
        <w:rPr>
          <w:color w:val="000000"/>
          <w:sz w:val="28"/>
          <w:szCs w:val="28"/>
          <w:lang w:val="uk-UA"/>
        </w:rPr>
        <w:t>«Про що тирса шелестіла…», «Казка старого млина» та «Северин Наливайко</w:t>
      </w:r>
      <w:r w:rsidR="005C57BF" w:rsidRPr="00796998">
        <w:rPr>
          <w:color w:val="000000"/>
          <w:sz w:val="28"/>
          <w:szCs w:val="28"/>
          <w:lang w:val="uk-UA"/>
        </w:rPr>
        <w:t>»</w:t>
      </w:r>
      <w:r w:rsidR="005C57BF">
        <w:rPr>
          <w:color w:val="000000"/>
          <w:sz w:val="28"/>
          <w:szCs w:val="28"/>
          <w:lang w:val="uk-UA"/>
        </w:rPr>
        <w:t>.</w:t>
      </w:r>
    </w:p>
    <w:p w:rsidR="005C57BF" w:rsidRDefault="00D97970" w:rsidP="00D97970">
      <w:pPr>
        <w:pStyle w:val="a5"/>
        <w:spacing w:line="360" w:lineRule="auto"/>
        <w:ind w:firstLine="708"/>
        <w:rPr>
          <w:color w:val="000000"/>
          <w:sz w:val="28"/>
          <w:szCs w:val="28"/>
          <w:lang w:val="uk-UA"/>
        </w:rPr>
      </w:pPr>
      <w:r w:rsidRPr="00796998">
        <w:rPr>
          <w:b/>
          <w:bCs/>
          <w:color w:val="000000"/>
          <w:sz w:val="28"/>
          <w:szCs w:val="28"/>
          <w:lang w:val="uk-UA"/>
        </w:rPr>
        <w:t xml:space="preserve">Предметом </w:t>
      </w:r>
      <w:r w:rsidRPr="00796998">
        <w:rPr>
          <w:sz w:val="28"/>
          <w:szCs w:val="28"/>
          <w:lang w:val="uk-UA"/>
        </w:rPr>
        <w:t xml:space="preserve">дослідження є </w:t>
      </w:r>
      <w:r w:rsidR="005C57BF">
        <w:rPr>
          <w:sz w:val="28"/>
          <w:szCs w:val="28"/>
          <w:lang w:val="uk-UA"/>
        </w:rPr>
        <w:t>особливості жанрів, проблематики, способу зображення образів та характерів</w:t>
      </w:r>
      <w:r w:rsidRPr="00796998">
        <w:rPr>
          <w:sz w:val="28"/>
          <w:szCs w:val="28"/>
          <w:lang w:val="uk-UA"/>
        </w:rPr>
        <w:t xml:space="preserve"> </w:t>
      </w:r>
      <w:r w:rsidR="005C57BF">
        <w:rPr>
          <w:sz w:val="28"/>
          <w:szCs w:val="28"/>
          <w:lang w:val="uk-UA"/>
        </w:rPr>
        <w:t>у творах</w:t>
      </w:r>
      <w:r w:rsidRPr="00796998">
        <w:rPr>
          <w:sz w:val="28"/>
          <w:szCs w:val="28"/>
          <w:lang w:val="uk-UA"/>
        </w:rPr>
        <w:t xml:space="preserve"> С. Черк</w:t>
      </w:r>
      <w:r w:rsidR="005C57BF">
        <w:rPr>
          <w:sz w:val="28"/>
          <w:szCs w:val="28"/>
          <w:lang w:val="uk-UA"/>
        </w:rPr>
        <w:t>а</w:t>
      </w:r>
      <w:r w:rsidRPr="00796998">
        <w:rPr>
          <w:sz w:val="28"/>
          <w:szCs w:val="28"/>
          <w:lang w:val="uk-UA"/>
        </w:rPr>
        <w:t>сенка,  використання елементів модерної драми, символізація авторської візії світу</w:t>
      </w:r>
      <w:r w:rsidR="005C57BF">
        <w:rPr>
          <w:color w:val="000000"/>
          <w:sz w:val="28"/>
          <w:szCs w:val="28"/>
          <w:lang w:val="uk-UA"/>
        </w:rPr>
        <w:t>.</w:t>
      </w:r>
    </w:p>
    <w:p w:rsidR="00D97970" w:rsidRPr="00796998" w:rsidRDefault="00D97970" w:rsidP="00D97970">
      <w:pPr>
        <w:pStyle w:val="a5"/>
        <w:spacing w:line="360" w:lineRule="auto"/>
        <w:ind w:firstLine="708"/>
        <w:rPr>
          <w:color w:val="000000"/>
          <w:sz w:val="28"/>
          <w:szCs w:val="28"/>
          <w:lang w:val="uk-UA"/>
        </w:rPr>
      </w:pPr>
      <w:r w:rsidRPr="00796998">
        <w:rPr>
          <w:b/>
          <w:bCs/>
          <w:color w:val="000000"/>
          <w:sz w:val="28"/>
          <w:szCs w:val="28"/>
          <w:lang w:val="uk-UA"/>
        </w:rPr>
        <w:t xml:space="preserve">Мета. </w:t>
      </w:r>
      <w:r w:rsidRPr="00796998">
        <w:rPr>
          <w:color w:val="000000"/>
          <w:sz w:val="28"/>
          <w:szCs w:val="28"/>
          <w:lang w:val="uk-UA"/>
        </w:rPr>
        <w:t xml:space="preserve">Шляхом ґрунтовного аналізу дослідити особливості </w:t>
      </w:r>
      <w:r w:rsidR="005C57BF">
        <w:rPr>
          <w:color w:val="000000"/>
          <w:sz w:val="28"/>
          <w:szCs w:val="28"/>
          <w:lang w:val="uk-UA"/>
        </w:rPr>
        <w:t xml:space="preserve">драматичних творів Спиридона Черкасенка та виявити серед них стандарти та форми </w:t>
      </w:r>
      <w:r w:rsidR="005C57BF">
        <w:rPr>
          <w:sz w:val="28"/>
          <w:szCs w:val="28"/>
          <w:lang w:val="uk-UA"/>
        </w:rPr>
        <w:t>«нової драми</w:t>
      </w:r>
      <w:r w:rsidR="004E7720">
        <w:rPr>
          <w:sz w:val="28"/>
          <w:szCs w:val="28"/>
          <w:lang w:val="uk-UA"/>
        </w:rPr>
        <w:t>»; про</w:t>
      </w:r>
      <w:r w:rsidR="005659B8">
        <w:rPr>
          <w:sz w:val="28"/>
          <w:szCs w:val="28"/>
          <w:lang w:val="uk-UA"/>
        </w:rPr>
        <w:t>стежити</w:t>
      </w:r>
      <w:r w:rsidR="004E7720">
        <w:rPr>
          <w:sz w:val="28"/>
          <w:szCs w:val="28"/>
          <w:lang w:val="uk-UA"/>
        </w:rPr>
        <w:t xml:space="preserve"> зв'язок із традицією української літератури та підкреслити нововведення, додані з творчості зарубіжних авторів; </w:t>
      </w:r>
      <w:r w:rsidRPr="00796998">
        <w:rPr>
          <w:color w:val="000000"/>
          <w:sz w:val="28"/>
          <w:szCs w:val="28"/>
          <w:lang w:val="uk-UA"/>
        </w:rPr>
        <w:t xml:space="preserve">визначити </w:t>
      </w:r>
      <w:r w:rsidRPr="00796998">
        <w:rPr>
          <w:color w:val="000000"/>
          <w:sz w:val="28"/>
          <w:szCs w:val="28"/>
          <w:lang w:val="uk-UA"/>
        </w:rPr>
        <w:lastRenderedPageBreak/>
        <w:t>місце й значення письменника в загальному процесі розвитку української драматургії кінця ХІХ – початку ХХ століття.</w:t>
      </w:r>
    </w:p>
    <w:p w:rsidR="00D97970" w:rsidRPr="00796998" w:rsidRDefault="00D97970" w:rsidP="00D97970">
      <w:pPr>
        <w:pStyle w:val="a5"/>
        <w:spacing w:line="360" w:lineRule="auto"/>
        <w:ind w:firstLine="708"/>
        <w:rPr>
          <w:color w:val="000000"/>
          <w:sz w:val="28"/>
          <w:szCs w:val="28"/>
          <w:lang w:val="uk-UA"/>
        </w:rPr>
      </w:pPr>
      <w:r w:rsidRPr="00796998">
        <w:rPr>
          <w:color w:val="000000"/>
          <w:sz w:val="28"/>
          <w:szCs w:val="28"/>
          <w:lang w:val="uk-UA"/>
        </w:rPr>
        <w:t xml:space="preserve">Поставлена мета дозволяє вирішити такі </w:t>
      </w:r>
      <w:r w:rsidRPr="00796998">
        <w:rPr>
          <w:b/>
          <w:bCs/>
          <w:color w:val="000000"/>
          <w:sz w:val="28"/>
          <w:szCs w:val="28"/>
          <w:lang w:val="uk-UA"/>
        </w:rPr>
        <w:t>завдання:</w:t>
      </w:r>
    </w:p>
    <w:p w:rsidR="00D97970" w:rsidRPr="00796998" w:rsidRDefault="005659B8" w:rsidP="00D97970">
      <w:pPr>
        <w:pStyle w:val="a5"/>
        <w:numPr>
          <w:ilvl w:val="0"/>
          <w:numId w:val="2"/>
        </w:numPr>
        <w:suppressAutoHyphens/>
        <w:spacing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простежити</w:t>
      </w:r>
      <w:r w:rsidR="004E7720">
        <w:rPr>
          <w:color w:val="000000"/>
          <w:sz w:val="28"/>
          <w:szCs w:val="28"/>
          <w:lang w:val="uk-UA"/>
        </w:rPr>
        <w:t xml:space="preserve"> роль Спиридона</w:t>
      </w:r>
      <w:r w:rsidR="00D97970" w:rsidRPr="00796998">
        <w:rPr>
          <w:color w:val="000000"/>
          <w:sz w:val="28"/>
          <w:szCs w:val="28"/>
          <w:lang w:val="uk-UA"/>
        </w:rPr>
        <w:t xml:space="preserve"> Черкасенка як драматурга й активного учасника </w:t>
      </w:r>
      <w:r w:rsidR="004E7720">
        <w:rPr>
          <w:color w:val="000000"/>
          <w:sz w:val="28"/>
          <w:szCs w:val="28"/>
          <w:lang w:val="uk-UA"/>
        </w:rPr>
        <w:t>зародження модерної</w:t>
      </w:r>
      <w:r w:rsidR="00D97970" w:rsidRPr="00796998">
        <w:rPr>
          <w:color w:val="000000"/>
          <w:sz w:val="28"/>
          <w:szCs w:val="28"/>
          <w:lang w:val="uk-UA"/>
        </w:rPr>
        <w:t xml:space="preserve"> української драматургії кінця ХІХ – початку ХХ століття;</w:t>
      </w:r>
    </w:p>
    <w:p w:rsidR="00D97970" w:rsidRPr="00796998" w:rsidRDefault="00D97970" w:rsidP="00D97970">
      <w:pPr>
        <w:pStyle w:val="a5"/>
        <w:numPr>
          <w:ilvl w:val="0"/>
          <w:numId w:val="2"/>
        </w:numPr>
        <w:suppressAutoHyphens/>
        <w:spacing w:line="360" w:lineRule="auto"/>
        <w:rPr>
          <w:color w:val="000000"/>
          <w:sz w:val="28"/>
          <w:szCs w:val="28"/>
          <w:lang w:val="uk-UA"/>
        </w:rPr>
      </w:pPr>
      <w:r w:rsidRPr="00796998">
        <w:rPr>
          <w:color w:val="000000"/>
          <w:sz w:val="28"/>
          <w:szCs w:val="28"/>
          <w:lang w:val="uk-UA"/>
        </w:rPr>
        <w:t xml:space="preserve">визначити особливості використання </w:t>
      </w:r>
      <w:r w:rsidR="004E7720">
        <w:rPr>
          <w:color w:val="000000"/>
          <w:sz w:val="28"/>
          <w:szCs w:val="28"/>
          <w:lang w:val="uk-UA"/>
        </w:rPr>
        <w:t>у драматичній творчості автора</w:t>
      </w:r>
      <w:r w:rsidRPr="00796998">
        <w:rPr>
          <w:color w:val="000000"/>
          <w:sz w:val="28"/>
          <w:szCs w:val="28"/>
          <w:lang w:val="uk-UA"/>
        </w:rPr>
        <w:t xml:space="preserve"> стилістичних й художніх засобів;</w:t>
      </w:r>
    </w:p>
    <w:p w:rsidR="00D97970" w:rsidRPr="00796998" w:rsidRDefault="00D97970" w:rsidP="00D97970">
      <w:pPr>
        <w:pStyle w:val="a5"/>
        <w:numPr>
          <w:ilvl w:val="0"/>
          <w:numId w:val="2"/>
        </w:numPr>
        <w:suppressAutoHyphens/>
        <w:spacing w:line="360" w:lineRule="auto"/>
        <w:rPr>
          <w:color w:val="000000"/>
          <w:sz w:val="28"/>
          <w:szCs w:val="28"/>
          <w:lang w:val="uk-UA"/>
        </w:rPr>
      </w:pPr>
      <w:r w:rsidRPr="00796998">
        <w:rPr>
          <w:color w:val="000000"/>
          <w:sz w:val="28"/>
          <w:szCs w:val="28"/>
          <w:lang w:val="uk-UA"/>
        </w:rPr>
        <w:t>охарактеризувати основні проблеми, які знаходяться в центрі уваги автора;</w:t>
      </w:r>
    </w:p>
    <w:p w:rsidR="00D97970" w:rsidRPr="00796998" w:rsidRDefault="00D97970" w:rsidP="00D97970">
      <w:pPr>
        <w:pStyle w:val="a5"/>
        <w:numPr>
          <w:ilvl w:val="0"/>
          <w:numId w:val="2"/>
        </w:numPr>
        <w:suppressAutoHyphens/>
        <w:spacing w:line="360" w:lineRule="auto"/>
        <w:rPr>
          <w:b/>
          <w:bCs/>
          <w:color w:val="000000"/>
          <w:sz w:val="28"/>
          <w:szCs w:val="28"/>
        </w:rPr>
      </w:pPr>
      <w:r w:rsidRPr="00796998">
        <w:rPr>
          <w:color w:val="000000"/>
          <w:sz w:val="28"/>
          <w:szCs w:val="28"/>
          <w:lang w:val="uk-UA"/>
        </w:rPr>
        <w:t>встановити, яке значення мал</w:t>
      </w:r>
      <w:r w:rsidR="004E7720">
        <w:rPr>
          <w:color w:val="000000"/>
          <w:sz w:val="28"/>
          <w:szCs w:val="28"/>
          <w:lang w:val="uk-UA"/>
        </w:rPr>
        <w:t xml:space="preserve">а творчість Спиридона Черкасенка </w:t>
      </w:r>
      <w:r w:rsidRPr="00796998">
        <w:rPr>
          <w:color w:val="000000"/>
          <w:sz w:val="28"/>
          <w:szCs w:val="28"/>
          <w:lang w:val="uk-UA"/>
        </w:rPr>
        <w:t>для подальшого розвитку драматургії.</w:t>
      </w:r>
    </w:p>
    <w:p w:rsidR="00D97970" w:rsidRPr="00796998" w:rsidRDefault="00D97970" w:rsidP="00D97970">
      <w:pPr>
        <w:pStyle w:val="a5"/>
        <w:spacing w:line="360" w:lineRule="auto"/>
        <w:ind w:firstLine="360"/>
        <w:rPr>
          <w:color w:val="000000"/>
          <w:sz w:val="28"/>
          <w:szCs w:val="28"/>
          <w:lang w:val="uk-UA"/>
        </w:rPr>
      </w:pPr>
      <w:r w:rsidRPr="00796998">
        <w:rPr>
          <w:b/>
          <w:bCs/>
          <w:color w:val="000000"/>
          <w:sz w:val="28"/>
          <w:szCs w:val="28"/>
        </w:rPr>
        <w:t>Методи</w:t>
      </w:r>
      <w:r w:rsidRPr="00796998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796998">
        <w:rPr>
          <w:b/>
          <w:bCs/>
          <w:color w:val="000000"/>
          <w:sz w:val="28"/>
          <w:szCs w:val="28"/>
        </w:rPr>
        <w:t>досл</w:t>
      </w:r>
      <w:r w:rsidRPr="00796998">
        <w:rPr>
          <w:b/>
          <w:bCs/>
          <w:color w:val="000000"/>
          <w:sz w:val="28"/>
          <w:szCs w:val="28"/>
          <w:lang w:val="uk-UA"/>
        </w:rPr>
        <w:t>і</w:t>
      </w:r>
      <w:r w:rsidRPr="00796998">
        <w:rPr>
          <w:b/>
          <w:bCs/>
          <w:color w:val="000000"/>
          <w:sz w:val="28"/>
          <w:szCs w:val="28"/>
        </w:rPr>
        <w:t xml:space="preserve">дження. </w:t>
      </w:r>
      <w:r w:rsidRPr="00796998">
        <w:rPr>
          <w:color w:val="000000"/>
          <w:sz w:val="28"/>
          <w:szCs w:val="28"/>
          <w:lang w:val="uk-UA"/>
        </w:rPr>
        <w:t>Для аналізу структури тексту творів, особливості побудови сюжету застосовано комплексну методологію</w:t>
      </w:r>
      <w:r w:rsidR="005659B8">
        <w:rPr>
          <w:sz w:val="28"/>
          <w:szCs w:val="28"/>
          <w:lang w:val="uk-UA"/>
        </w:rPr>
        <w:t>:</w:t>
      </w:r>
      <w:r w:rsidRPr="00796998">
        <w:rPr>
          <w:color w:val="000000"/>
          <w:sz w:val="28"/>
          <w:szCs w:val="28"/>
          <w:lang w:val="uk-UA"/>
        </w:rPr>
        <w:t xml:space="preserve"> </w:t>
      </w:r>
      <w:r w:rsidRPr="00796998">
        <w:rPr>
          <w:sz w:val="28"/>
          <w:szCs w:val="28"/>
          <w:lang w:val="uk-UA"/>
        </w:rPr>
        <w:t>філологічний, порівняльний, психологічний, культурно-історичний підходи.</w:t>
      </w:r>
    </w:p>
    <w:p w:rsidR="00D97970" w:rsidRPr="00796998" w:rsidRDefault="00D97970" w:rsidP="00D97970">
      <w:pPr>
        <w:pStyle w:val="a5"/>
        <w:spacing w:line="360" w:lineRule="auto"/>
        <w:ind w:firstLine="360"/>
        <w:rPr>
          <w:color w:val="800000"/>
          <w:sz w:val="28"/>
          <w:szCs w:val="28"/>
          <w:lang w:val="uk-UA"/>
        </w:rPr>
      </w:pPr>
      <w:r w:rsidRPr="00796998">
        <w:rPr>
          <w:color w:val="000000"/>
          <w:sz w:val="28"/>
          <w:szCs w:val="28"/>
          <w:lang w:val="uk-UA"/>
        </w:rPr>
        <w:t>Робота складається зі вступу, о</w:t>
      </w:r>
      <w:r w:rsidR="00557E39">
        <w:rPr>
          <w:color w:val="000000"/>
          <w:sz w:val="28"/>
          <w:szCs w:val="28"/>
          <w:lang w:val="uk-UA"/>
        </w:rPr>
        <w:t xml:space="preserve">сновної частини, яка містить </w:t>
      </w:r>
      <w:r w:rsidR="005659B8">
        <w:rPr>
          <w:color w:val="000000"/>
          <w:sz w:val="28"/>
          <w:szCs w:val="28"/>
          <w:lang w:val="uk-UA"/>
        </w:rPr>
        <w:t xml:space="preserve">два розділи з підрозділами, </w:t>
      </w:r>
      <w:r w:rsidRPr="00796998">
        <w:rPr>
          <w:color w:val="000000"/>
          <w:sz w:val="28"/>
          <w:szCs w:val="28"/>
          <w:lang w:val="uk-UA"/>
        </w:rPr>
        <w:t>висновків та списку використаних джерел.</w:t>
      </w:r>
      <w:r w:rsidR="00E826FA">
        <w:rPr>
          <w:color w:val="000000"/>
          <w:sz w:val="28"/>
          <w:szCs w:val="28"/>
          <w:lang w:val="uk-UA"/>
        </w:rPr>
        <w:t xml:space="preserve"> Загальний обсяг роботи – 53 сторінки</w:t>
      </w:r>
      <w:r w:rsidR="005659B8">
        <w:rPr>
          <w:color w:val="000000"/>
          <w:sz w:val="28"/>
          <w:szCs w:val="28"/>
          <w:lang w:val="uk-UA"/>
        </w:rPr>
        <w:t>.</w:t>
      </w:r>
    </w:p>
    <w:p w:rsidR="00D97970" w:rsidRDefault="00D97970">
      <w:pPr>
        <w:rPr>
          <w:b/>
          <w:sz w:val="28"/>
          <w:szCs w:val="28"/>
          <w:lang w:val="uk-UA"/>
        </w:rPr>
      </w:pPr>
    </w:p>
    <w:p w:rsidR="00D97970" w:rsidRDefault="00D97970" w:rsidP="009E40F9">
      <w:pPr>
        <w:pStyle w:val="ae"/>
        <w:spacing w:line="360" w:lineRule="auto"/>
        <w:ind w:left="450" w:firstLine="0"/>
        <w:jc w:val="center"/>
        <w:rPr>
          <w:b/>
          <w:sz w:val="28"/>
          <w:szCs w:val="28"/>
          <w:lang w:val="uk-UA"/>
        </w:rPr>
      </w:pPr>
    </w:p>
    <w:p w:rsidR="00D97970" w:rsidRDefault="00D97970" w:rsidP="009E40F9">
      <w:pPr>
        <w:pStyle w:val="ae"/>
        <w:spacing w:line="360" w:lineRule="auto"/>
        <w:ind w:left="450" w:firstLine="0"/>
        <w:jc w:val="center"/>
        <w:rPr>
          <w:b/>
          <w:sz w:val="28"/>
          <w:szCs w:val="28"/>
          <w:lang w:val="uk-UA"/>
        </w:rPr>
      </w:pPr>
    </w:p>
    <w:p w:rsidR="00D97970" w:rsidRDefault="00D97970" w:rsidP="009E40F9">
      <w:pPr>
        <w:pStyle w:val="ae"/>
        <w:spacing w:line="360" w:lineRule="auto"/>
        <w:ind w:left="450" w:firstLine="0"/>
        <w:jc w:val="center"/>
        <w:rPr>
          <w:b/>
          <w:sz w:val="28"/>
          <w:szCs w:val="28"/>
          <w:lang w:val="uk-UA"/>
        </w:rPr>
      </w:pPr>
    </w:p>
    <w:p w:rsidR="00D97970" w:rsidRDefault="00D97970" w:rsidP="009E40F9">
      <w:pPr>
        <w:pStyle w:val="ae"/>
        <w:spacing w:line="360" w:lineRule="auto"/>
        <w:ind w:left="450" w:firstLine="0"/>
        <w:jc w:val="center"/>
        <w:rPr>
          <w:b/>
          <w:sz w:val="28"/>
          <w:szCs w:val="28"/>
          <w:lang w:val="uk-UA"/>
        </w:rPr>
      </w:pPr>
    </w:p>
    <w:p w:rsidR="00D97970" w:rsidRDefault="00D97970" w:rsidP="009E40F9">
      <w:pPr>
        <w:pStyle w:val="ae"/>
        <w:spacing w:line="360" w:lineRule="auto"/>
        <w:ind w:left="450" w:firstLine="0"/>
        <w:jc w:val="center"/>
        <w:rPr>
          <w:b/>
          <w:sz w:val="28"/>
          <w:szCs w:val="28"/>
          <w:lang w:val="uk-UA"/>
        </w:rPr>
      </w:pPr>
    </w:p>
    <w:p w:rsidR="00D97970" w:rsidRDefault="00D97970" w:rsidP="009E40F9">
      <w:pPr>
        <w:pStyle w:val="ae"/>
        <w:spacing w:line="360" w:lineRule="auto"/>
        <w:ind w:left="450" w:firstLine="0"/>
        <w:jc w:val="center"/>
        <w:rPr>
          <w:b/>
          <w:sz w:val="28"/>
          <w:szCs w:val="28"/>
          <w:lang w:val="uk-UA"/>
        </w:rPr>
      </w:pPr>
    </w:p>
    <w:p w:rsidR="00D97970" w:rsidRDefault="00D97970" w:rsidP="009E40F9">
      <w:pPr>
        <w:pStyle w:val="ae"/>
        <w:spacing w:line="360" w:lineRule="auto"/>
        <w:ind w:left="450" w:firstLine="0"/>
        <w:jc w:val="center"/>
        <w:rPr>
          <w:b/>
          <w:sz w:val="28"/>
          <w:szCs w:val="28"/>
          <w:lang w:val="uk-UA"/>
        </w:rPr>
      </w:pPr>
    </w:p>
    <w:p w:rsidR="00D97970" w:rsidRDefault="00D97970" w:rsidP="009E40F9">
      <w:pPr>
        <w:pStyle w:val="ae"/>
        <w:spacing w:line="360" w:lineRule="auto"/>
        <w:ind w:left="450" w:firstLine="0"/>
        <w:jc w:val="center"/>
        <w:rPr>
          <w:b/>
          <w:sz w:val="28"/>
          <w:szCs w:val="28"/>
          <w:lang w:val="uk-UA"/>
        </w:rPr>
      </w:pPr>
    </w:p>
    <w:p w:rsidR="00D97970" w:rsidRDefault="00D97970" w:rsidP="009E40F9">
      <w:pPr>
        <w:pStyle w:val="ae"/>
        <w:spacing w:line="360" w:lineRule="auto"/>
        <w:ind w:left="450" w:firstLine="0"/>
        <w:jc w:val="center"/>
        <w:rPr>
          <w:b/>
          <w:sz w:val="28"/>
          <w:szCs w:val="28"/>
          <w:lang w:val="uk-UA"/>
        </w:rPr>
      </w:pPr>
    </w:p>
    <w:p w:rsidR="00D97970" w:rsidRDefault="00D97970" w:rsidP="009E40F9">
      <w:pPr>
        <w:pStyle w:val="ae"/>
        <w:spacing w:line="360" w:lineRule="auto"/>
        <w:ind w:left="450" w:firstLine="0"/>
        <w:jc w:val="center"/>
        <w:rPr>
          <w:b/>
          <w:sz w:val="28"/>
          <w:szCs w:val="28"/>
          <w:lang w:val="uk-UA"/>
        </w:rPr>
      </w:pPr>
    </w:p>
    <w:p w:rsidR="00E91741" w:rsidRDefault="00E91741" w:rsidP="00E91741">
      <w:pPr>
        <w:pStyle w:val="1"/>
        <w:pageBreakBefore/>
        <w:spacing w:line="360" w:lineRule="auto"/>
        <w:jc w:val="center"/>
        <w:rPr>
          <w:rFonts w:ascii="Times New Roman" w:hAnsi="Times New Roman" w:cs="Times New Roman"/>
          <w:bCs w:val="0"/>
          <w:color w:val="000000" w:themeColor="text1"/>
          <w:lang w:val="uk-UA"/>
        </w:rPr>
      </w:pPr>
      <w:bookmarkStart w:id="2" w:name="_Toc448086671"/>
      <w:bookmarkStart w:id="3" w:name="_Toc515471591"/>
      <w:r w:rsidRPr="00796998">
        <w:rPr>
          <w:rFonts w:ascii="Times New Roman" w:hAnsi="Times New Roman" w:cs="Times New Roman"/>
          <w:bCs w:val="0"/>
          <w:color w:val="000000" w:themeColor="text1"/>
          <w:lang w:val="uk-UA"/>
        </w:rPr>
        <w:lastRenderedPageBreak/>
        <w:t>ВИСНОВКИ</w:t>
      </w:r>
      <w:bookmarkEnd w:id="2"/>
      <w:bookmarkEnd w:id="3"/>
    </w:p>
    <w:p w:rsidR="00E91741" w:rsidRDefault="00E91741" w:rsidP="00416A45">
      <w:pPr>
        <w:pStyle w:val="a5"/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Злам ХІХ-ХХ століть став в історії української літератури особливим явищем. </w:t>
      </w:r>
      <w:r w:rsidRPr="00563B82">
        <w:rPr>
          <w:sz w:val="28"/>
          <w:szCs w:val="28"/>
        </w:rPr>
        <w:t>Насичені культурні й історичні  події тих часів спонук</w:t>
      </w:r>
      <w:r>
        <w:rPr>
          <w:sz w:val="28"/>
          <w:szCs w:val="28"/>
        </w:rPr>
        <w:t>али митців до пошуку й створенн</w:t>
      </w:r>
      <w:r>
        <w:rPr>
          <w:sz w:val="28"/>
          <w:szCs w:val="28"/>
          <w:lang w:val="uk-UA"/>
        </w:rPr>
        <w:t>я</w:t>
      </w:r>
      <w:r w:rsidRPr="00563B82">
        <w:rPr>
          <w:sz w:val="28"/>
          <w:szCs w:val="28"/>
        </w:rPr>
        <w:t xml:space="preserve"> нових форм вираження художніх ідей</w:t>
      </w:r>
      <w:r>
        <w:rPr>
          <w:sz w:val="28"/>
          <w:szCs w:val="28"/>
          <w:lang w:val="uk-UA"/>
        </w:rPr>
        <w:t xml:space="preserve">. </w:t>
      </w:r>
    </w:p>
    <w:p w:rsidR="003D021B" w:rsidRDefault="00E91741" w:rsidP="00416A45">
      <w:pPr>
        <w:pStyle w:val="a5"/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нашому дослідженні виявлено, що письменники ць</w:t>
      </w:r>
      <w:r w:rsidR="00336F23">
        <w:rPr>
          <w:sz w:val="28"/>
          <w:szCs w:val="28"/>
          <w:lang w:val="uk-UA"/>
        </w:rPr>
        <w:t>ого періоду починають рухатися д</w:t>
      </w:r>
      <w:r>
        <w:rPr>
          <w:sz w:val="28"/>
          <w:szCs w:val="28"/>
          <w:lang w:val="uk-UA"/>
        </w:rPr>
        <w:t xml:space="preserve">о змін у структурі твору, експериментують з жанрами і формами, але, в той же час, </w:t>
      </w:r>
      <w:r w:rsidR="003D021B">
        <w:rPr>
          <w:sz w:val="28"/>
          <w:szCs w:val="28"/>
          <w:lang w:val="uk-UA"/>
        </w:rPr>
        <w:t xml:space="preserve">не поривають зв'язків </w:t>
      </w:r>
      <w:r w:rsidR="005510C4">
        <w:rPr>
          <w:sz w:val="28"/>
          <w:szCs w:val="28"/>
          <w:lang w:val="uk-UA"/>
        </w:rPr>
        <w:t>і</w:t>
      </w:r>
      <w:r w:rsidR="003D021B">
        <w:rPr>
          <w:sz w:val="28"/>
          <w:szCs w:val="28"/>
          <w:lang w:val="uk-UA"/>
        </w:rPr>
        <w:t>з традицією. Нами проаналізовано твори драматурга «перехідного періоду». Спиридон Черкасенко спробував додати до старої народницької традиції нові риси модерної драми.</w:t>
      </w:r>
    </w:p>
    <w:p w:rsidR="003D021B" w:rsidRDefault="003D021B" w:rsidP="003D021B">
      <w:pPr>
        <w:spacing w:line="360" w:lineRule="auto"/>
        <w:ind w:firstLine="708"/>
        <w:rPr>
          <w:sz w:val="28"/>
          <w:szCs w:val="28"/>
          <w:lang w:val="uk-UA"/>
        </w:rPr>
      </w:pPr>
      <w:r w:rsidRPr="00F43B6C">
        <w:rPr>
          <w:sz w:val="28"/>
          <w:szCs w:val="28"/>
          <w:lang w:val="uk-UA"/>
        </w:rPr>
        <w:t>У ро</w:t>
      </w:r>
      <w:r w:rsidRPr="003D021B">
        <w:rPr>
          <w:sz w:val="28"/>
          <w:szCs w:val="28"/>
          <w:lang w:val="uk-UA"/>
        </w:rPr>
        <w:t>боті</w:t>
      </w:r>
      <w:r>
        <w:rPr>
          <w:sz w:val="28"/>
          <w:szCs w:val="28"/>
          <w:lang w:val="uk-UA"/>
        </w:rPr>
        <w:t xml:space="preserve"> проаналізовано перші драматичні твори Спиридона Черкасенка – одноактні п’єси «Жах» і «Повинен», які стали зразками перших спроб наслідування європейської «нової драми» в українській літературі</w:t>
      </w:r>
      <w:r w:rsidR="005510C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Нами виявлено </w:t>
      </w:r>
      <w:r w:rsidRPr="003D021B">
        <w:rPr>
          <w:sz w:val="28"/>
          <w:szCs w:val="28"/>
          <w:lang w:val="uk-UA"/>
        </w:rPr>
        <w:t>спільні сюжетно-композиці</w:t>
      </w:r>
      <w:r>
        <w:rPr>
          <w:sz w:val="28"/>
          <w:szCs w:val="28"/>
          <w:lang w:val="uk-UA"/>
        </w:rPr>
        <w:t>йні та стильові ознаки з п'єсою видатного представника новітньо</w:t>
      </w:r>
      <w:r w:rsidR="00336F23">
        <w:rPr>
          <w:sz w:val="28"/>
          <w:szCs w:val="28"/>
          <w:lang w:val="uk-UA"/>
        </w:rPr>
        <w:t xml:space="preserve">ї течії у драматургії Бельгії </w:t>
      </w:r>
      <w:r>
        <w:rPr>
          <w:sz w:val="28"/>
          <w:szCs w:val="28"/>
          <w:lang w:val="uk-UA"/>
        </w:rPr>
        <w:t xml:space="preserve">Моріса Метерлінка «Вторгнення смерті». </w:t>
      </w:r>
      <w:r w:rsidRPr="00563B82">
        <w:rPr>
          <w:sz w:val="28"/>
          <w:szCs w:val="28"/>
        </w:rPr>
        <w:t xml:space="preserve">Також зазначаємо, що у п'єсі «Жах» наявна пародія на героя-ідеолога. Так, іронічно зображується Молодний син, в якому спостерігаємо риси героя А. Чехова Пєті Трофімова з «Вишневого саду». </w:t>
      </w:r>
      <w:r w:rsidRPr="00F43B6C">
        <w:rPr>
          <w:sz w:val="28"/>
          <w:szCs w:val="28"/>
        </w:rPr>
        <w:t xml:space="preserve"> </w:t>
      </w:r>
    </w:p>
    <w:p w:rsidR="00005326" w:rsidRDefault="003D021B" w:rsidP="003D021B">
      <w:pPr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Повноцінними зразками символічної драми також є твори </w:t>
      </w:r>
      <w:r w:rsidR="00005326">
        <w:rPr>
          <w:sz w:val="28"/>
          <w:szCs w:val="28"/>
          <w:lang w:val="uk-UA"/>
        </w:rPr>
        <w:t xml:space="preserve">                    </w:t>
      </w:r>
      <w:r>
        <w:rPr>
          <w:sz w:val="28"/>
          <w:szCs w:val="28"/>
          <w:lang w:val="uk-UA"/>
        </w:rPr>
        <w:t xml:space="preserve">С. Черкасенка «Казка старого млина» та </w:t>
      </w:r>
      <w:r w:rsidR="00005326">
        <w:rPr>
          <w:sz w:val="28"/>
          <w:szCs w:val="28"/>
          <w:lang w:val="uk-UA"/>
        </w:rPr>
        <w:t>«Про що тирса шелестіла»</w:t>
      </w:r>
      <w:r>
        <w:rPr>
          <w:sz w:val="28"/>
          <w:szCs w:val="28"/>
          <w:lang w:val="uk-UA"/>
        </w:rPr>
        <w:t xml:space="preserve">. У праці розкрито й проаналізовано характери героїв п’єс. Специфіка сюжетів, побудови драматичної колізії та особливості дійових осіб цілком відповідають традиціям нової драми. Так, </w:t>
      </w:r>
      <w:r w:rsidRPr="003E4DD3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r w:rsidRPr="003E4DD3">
        <w:rPr>
          <w:sz w:val="28"/>
          <w:szCs w:val="28"/>
          <w:lang w:val="uk-UA"/>
        </w:rPr>
        <w:t>своєму дослідженні ми довели,</w:t>
      </w:r>
      <w:r>
        <w:rPr>
          <w:sz w:val="28"/>
          <w:szCs w:val="28"/>
          <w:lang w:val="uk-UA"/>
        </w:rPr>
        <w:t xml:space="preserve"> що у творі «Казка старого млина» наявні </w:t>
      </w:r>
      <w:r w:rsidRPr="003E4DD3">
        <w:rPr>
          <w:sz w:val="28"/>
          <w:szCs w:val="28"/>
          <w:lang w:val="uk-UA"/>
        </w:rPr>
        <w:t xml:space="preserve">сюжетно-композиційні та образно-метафоричні </w:t>
      </w:r>
      <w:r w:rsidRPr="00170DA6">
        <w:rPr>
          <w:color w:val="0070C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паралелі з драмою-феєрією Лесі Українки «Лісова пісня».  </w:t>
      </w:r>
    </w:p>
    <w:p w:rsidR="003D021B" w:rsidRDefault="003D021B" w:rsidP="003D021B">
      <w:pPr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Ми показали, що у драмі «Казка старого млина» також присутня алюзію до твору Чехова «Вишневий сад». Так, в обох творах зображені схожі головні герої: Вагнер та Лопахін. Обоє – носії новітніх поглядів і прогресивних змін, що змінюють світ навколо себе. </w:t>
      </w:r>
      <w:r w:rsidRPr="00A33920">
        <w:rPr>
          <w:sz w:val="28"/>
          <w:szCs w:val="28"/>
          <w:lang w:val="uk-UA"/>
        </w:rPr>
        <w:t>Під час дослідження</w:t>
      </w:r>
      <w:r>
        <w:rPr>
          <w:sz w:val="28"/>
          <w:szCs w:val="28"/>
          <w:lang w:val="uk-UA"/>
        </w:rPr>
        <w:t xml:space="preserve"> виявлено, що </w:t>
      </w:r>
      <w:r w:rsidRPr="00A33920">
        <w:rPr>
          <w:sz w:val="28"/>
          <w:szCs w:val="28"/>
          <w:lang w:val="uk-UA"/>
        </w:rPr>
        <w:t xml:space="preserve">у «Казці старого млина» автор підійшов до важливої проблеми, котра пізніше, </w:t>
      </w:r>
      <w:r w:rsidRPr="00A33920">
        <w:rPr>
          <w:sz w:val="28"/>
          <w:szCs w:val="28"/>
          <w:lang w:val="uk-UA"/>
        </w:rPr>
        <w:lastRenderedPageBreak/>
        <w:t>трансформувавшись відповідно до соціально-політичних тенденцій новітньої доби – доби науково-технічних революцій, стала однією з найболючіших проблем століття. Це насамперед проблема гармонійного співіснування людини і природи</w:t>
      </w:r>
      <w:r w:rsidR="00336F23">
        <w:rPr>
          <w:sz w:val="28"/>
          <w:szCs w:val="28"/>
          <w:lang w:val="uk-UA"/>
        </w:rPr>
        <w:t>, збереження краси, екології за оставин</w:t>
      </w:r>
      <w:r w:rsidRPr="00A33920">
        <w:rPr>
          <w:sz w:val="28"/>
          <w:szCs w:val="28"/>
          <w:lang w:val="uk-UA"/>
        </w:rPr>
        <w:t xml:space="preserve"> невідворотності технічного поступу суспільства.</w:t>
      </w:r>
    </w:p>
    <w:p w:rsidR="003D021B" w:rsidRPr="00A33920" w:rsidRDefault="003D021B" w:rsidP="003D021B">
      <w:pPr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Нами виявлено, що за допомогою авторських ремарок та</w:t>
      </w:r>
      <w:r w:rsidR="00336F2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назви твору</w:t>
      </w:r>
      <w:r w:rsidR="005510C4">
        <w:rPr>
          <w:sz w:val="28"/>
          <w:szCs w:val="28"/>
          <w:lang w:val="uk-UA"/>
        </w:rPr>
        <w:t xml:space="preserve">     </w:t>
      </w:r>
      <w:r>
        <w:rPr>
          <w:sz w:val="28"/>
          <w:szCs w:val="28"/>
          <w:lang w:val="uk-UA"/>
        </w:rPr>
        <w:t xml:space="preserve"> С. Черкасенко ніби спілкується з читачем, показує сво</w:t>
      </w:r>
      <w:r w:rsidR="00336F23">
        <w:rPr>
          <w:sz w:val="28"/>
          <w:szCs w:val="28"/>
          <w:lang w:val="uk-UA"/>
        </w:rPr>
        <w:t>ю точку зору, змушує замислитися</w:t>
      </w:r>
      <w:r>
        <w:rPr>
          <w:sz w:val="28"/>
          <w:szCs w:val="28"/>
          <w:lang w:val="uk-UA"/>
        </w:rPr>
        <w:t xml:space="preserve"> над чимось. Це свідчить про риси неоромантизму в творі, а також надає п’єсі певного особливого забарвлення.</w:t>
      </w:r>
    </w:p>
    <w:p w:rsidR="00005326" w:rsidRDefault="003D021B" w:rsidP="003D021B">
      <w:pPr>
        <w:spacing w:line="360" w:lineRule="auto"/>
        <w:ind w:firstLine="708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Під час аналізу зазначених п’єс С. Черкасенка, ми </w:t>
      </w:r>
      <w:r w:rsidR="00336F23">
        <w:rPr>
          <w:color w:val="000000" w:themeColor="text1"/>
          <w:sz w:val="28"/>
          <w:szCs w:val="28"/>
          <w:lang w:val="uk-UA"/>
        </w:rPr>
        <w:t>дійшли</w:t>
      </w:r>
      <w:r>
        <w:rPr>
          <w:color w:val="000000" w:themeColor="text1"/>
          <w:sz w:val="28"/>
          <w:szCs w:val="28"/>
          <w:lang w:val="uk-UA"/>
        </w:rPr>
        <w:t xml:space="preserve"> до висновків, що с</w:t>
      </w:r>
      <w:r w:rsidRPr="00D5144F">
        <w:rPr>
          <w:color w:val="000000" w:themeColor="text1"/>
          <w:sz w:val="28"/>
          <w:szCs w:val="28"/>
          <w:lang w:val="uk-UA"/>
        </w:rPr>
        <w:t>имволізація</w:t>
      </w:r>
      <w:r>
        <w:rPr>
          <w:color w:val="000000" w:themeColor="text1"/>
          <w:sz w:val="28"/>
          <w:szCs w:val="28"/>
          <w:lang w:val="uk-UA"/>
        </w:rPr>
        <w:t xml:space="preserve"> у творах українського драматурга </w:t>
      </w:r>
      <w:r w:rsidRPr="00D5144F">
        <w:rPr>
          <w:color w:val="000000" w:themeColor="text1"/>
          <w:sz w:val="28"/>
          <w:szCs w:val="28"/>
          <w:lang w:val="uk-UA"/>
        </w:rPr>
        <w:t>не органі</w:t>
      </w:r>
      <w:r>
        <w:rPr>
          <w:color w:val="000000" w:themeColor="text1"/>
          <w:sz w:val="28"/>
          <w:szCs w:val="28"/>
          <w:lang w:val="uk-UA"/>
        </w:rPr>
        <w:t>зовує драматичну дію п’єс, однак</w:t>
      </w:r>
      <w:r w:rsidRPr="00D5144F">
        <w:rPr>
          <w:color w:val="000000" w:themeColor="text1"/>
          <w:sz w:val="28"/>
          <w:szCs w:val="28"/>
          <w:lang w:val="uk-UA"/>
        </w:rPr>
        <w:t xml:space="preserve"> вона позначається на специфіці висловлювання персонажів, впливає на </w:t>
      </w:r>
      <w:r w:rsidR="00336F23">
        <w:rPr>
          <w:color w:val="000000" w:themeColor="text1"/>
          <w:sz w:val="28"/>
          <w:szCs w:val="28"/>
          <w:lang w:val="uk-UA"/>
        </w:rPr>
        <w:t xml:space="preserve">їх </w:t>
      </w:r>
      <w:r w:rsidRPr="00D5144F">
        <w:rPr>
          <w:color w:val="000000" w:themeColor="text1"/>
          <w:sz w:val="28"/>
          <w:szCs w:val="28"/>
          <w:lang w:val="uk-UA"/>
        </w:rPr>
        <w:t>свідомість  та підсвідомість</w:t>
      </w:r>
      <w:r>
        <w:rPr>
          <w:color w:val="000000" w:themeColor="text1"/>
          <w:sz w:val="28"/>
          <w:szCs w:val="28"/>
          <w:lang w:val="uk-UA"/>
        </w:rPr>
        <w:t xml:space="preserve">. Таких рис набуває й драма «Про що тирса шелестіла», в якій С. </w:t>
      </w:r>
      <w:r w:rsidRPr="00482F74">
        <w:rPr>
          <w:sz w:val="28"/>
          <w:szCs w:val="28"/>
          <w:lang w:val="uk-UA"/>
        </w:rPr>
        <w:t xml:space="preserve">Черкасенко користується історичними фактами </w:t>
      </w:r>
      <w:r>
        <w:rPr>
          <w:sz w:val="28"/>
          <w:szCs w:val="28"/>
          <w:lang w:val="uk-UA"/>
        </w:rPr>
        <w:t>для  надання</w:t>
      </w:r>
      <w:r w:rsidRPr="00482F74">
        <w:rPr>
          <w:sz w:val="28"/>
          <w:szCs w:val="28"/>
          <w:lang w:val="uk-UA"/>
        </w:rPr>
        <w:t xml:space="preserve"> створеним образам, носіям певних ідей, живе втілення.</w:t>
      </w:r>
      <w:r>
        <w:rPr>
          <w:sz w:val="28"/>
          <w:szCs w:val="28"/>
          <w:lang w:val="uk-UA"/>
        </w:rPr>
        <w:t xml:space="preserve"> Нами проаналізовано алегорично-символічне заб</w:t>
      </w:r>
      <w:r w:rsidR="00336F23">
        <w:rPr>
          <w:sz w:val="28"/>
          <w:szCs w:val="28"/>
          <w:lang w:val="uk-UA"/>
        </w:rPr>
        <w:t>арвлення твору, що позначається</w:t>
      </w:r>
      <w:r>
        <w:rPr>
          <w:sz w:val="28"/>
          <w:szCs w:val="28"/>
          <w:lang w:val="uk-UA"/>
        </w:rPr>
        <w:t>, насамперед, на наявності авторської передмови. Саме в ній автор звертається до читача, спонукає до роздумів, але, в той же час</w:t>
      </w:r>
      <w:r w:rsidR="005510C4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виражає своє ставлення до героїв. Тут найяскравіше представлено «живі символи», образи, взяті автором не для історичної точності. </w:t>
      </w:r>
      <w:r w:rsidR="00336F23">
        <w:rPr>
          <w:sz w:val="28"/>
          <w:szCs w:val="28"/>
          <w:lang w:val="uk-UA"/>
        </w:rPr>
        <w:t>Епоха та</w:t>
      </w:r>
      <w:r w:rsidRPr="00482F74">
        <w:rPr>
          <w:sz w:val="28"/>
          <w:szCs w:val="28"/>
          <w:lang w:val="uk-UA"/>
        </w:rPr>
        <w:t xml:space="preserve"> історичні події для драматурга  –  тільки тло, на якому оживають його власні образи.</w:t>
      </w:r>
      <w:r>
        <w:rPr>
          <w:sz w:val="28"/>
          <w:szCs w:val="28"/>
          <w:lang w:val="uk-UA"/>
        </w:rPr>
        <w:t xml:space="preserve"> К</w:t>
      </w:r>
      <w:r w:rsidRPr="005C7ACD">
        <w:rPr>
          <w:color w:val="000000" w:themeColor="text1"/>
          <w:sz w:val="28"/>
          <w:szCs w:val="28"/>
          <w:lang w:val="uk-UA"/>
        </w:rPr>
        <w:t>ожен персонаж втілює собою певний обр</w:t>
      </w:r>
      <w:r>
        <w:rPr>
          <w:color w:val="000000" w:themeColor="text1"/>
          <w:sz w:val="28"/>
          <w:szCs w:val="28"/>
          <w:lang w:val="uk-UA"/>
        </w:rPr>
        <w:t>аз,</w:t>
      </w:r>
      <w:r w:rsidRPr="005C7ACD">
        <w:rPr>
          <w:color w:val="000000" w:themeColor="text1"/>
          <w:sz w:val="28"/>
          <w:szCs w:val="28"/>
          <w:lang w:val="uk-UA"/>
        </w:rPr>
        <w:t xml:space="preserve"> алегорію, рису людської екзистенції</w:t>
      </w:r>
      <w:r>
        <w:rPr>
          <w:color w:val="000000" w:themeColor="text1"/>
          <w:sz w:val="28"/>
          <w:szCs w:val="28"/>
          <w:lang w:val="uk-UA"/>
        </w:rPr>
        <w:t xml:space="preserve">. </w:t>
      </w:r>
    </w:p>
    <w:p w:rsidR="003D021B" w:rsidRDefault="003D021B" w:rsidP="003D021B">
      <w:pPr>
        <w:spacing w:line="360" w:lineRule="auto"/>
        <w:ind w:firstLine="708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Драматичні твори С. Черкасенка посідають важливе місце у загальному літературному процесі </w:t>
      </w:r>
      <w:r>
        <w:rPr>
          <w:color w:val="000000"/>
          <w:sz w:val="28"/>
          <w:szCs w:val="28"/>
          <w:lang w:val="uk-UA"/>
        </w:rPr>
        <w:t xml:space="preserve">кінця ХІХ – початку ХХ століття. На </w:t>
      </w:r>
      <w:r w:rsidR="00336F23">
        <w:rPr>
          <w:color w:val="000000"/>
          <w:sz w:val="28"/>
          <w:szCs w:val="28"/>
          <w:lang w:val="uk-UA"/>
        </w:rPr>
        <w:t>підставі</w:t>
      </w:r>
      <w:r>
        <w:rPr>
          <w:color w:val="000000"/>
          <w:sz w:val="28"/>
          <w:szCs w:val="28"/>
          <w:lang w:val="uk-UA"/>
        </w:rPr>
        <w:t xml:space="preserve"> праць </w:t>
      </w:r>
      <w:r w:rsidR="00336F23">
        <w:rPr>
          <w:color w:val="000000"/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Д. Антоновича, М. Вороного, Т. Гундорової, Н. Малютіної, Г. Могильницької</w:t>
      </w:r>
      <w:r>
        <w:rPr>
          <w:color w:val="000000"/>
          <w:sz w:val="28"/>
          <w:szCs w:val="28"/>
          <w:lang w:val="uk-UA"/>
        </w:rPr>
        <w:t xml:space="preserve">  та інших науковців ми роз</w:t>
      </w:r>
      <w:r w:rsidR="00336F23">
        <w:rPr>
          <w:color w:val="000000"/>
          <w:sz w:val="28"/>
          <w:szCs w:val="28"/>
          <w:lang w:val="uk-UA"/>
        </w:rPr>
        <w:t>глянули</w:t>
      </w:r>
      <w:r>
        <w:rPr>
          <w:color w:val="000000"/>
          <w:sz w:val="28"/>
          <w:szCs w:val="28"/>
          <w:lang w:val="uk-UA"/>
        </w:rPr>
        <w:t xml:space="preserve"> зразки раннього модернізму в українській драматургії, вони є «перехідною ланкою» від народництва до «нової драми». На нашу думку, без ретельного аналізу цього явища неможливо повністю осягнути процес зародження і становлення «нової драми» в Україні.</w:t>
      </w:r>
    </w:p>
    <w:p w:rsidR="003D021B" w:rsidRDefault="003D021B" w:rsidP="003D021B">
      <w:pPr>
        <w:spacing w:line="360" w:lineRule="auto"/>
        <w:ind w:firstLine="708"/>
        <w:rPr>
          <w:sz w:val="28"/>
          <w:szCs w:val="28"/>
          <w:lang w:val="uk-UA"/>
        </w:rPr>
      </w:pPr>
    </w:p>
    <w:p w:rsidR="00005326" w:rsidRPr="009E51EE" w:rsidRDefault="00717F93" w:rsidP="00005326">
      <w:pPr>
        <w:pStyle w:val="2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4" w:name="_Toc515471592"/>
      <w:bookmarkStart w:id="5" w:name="_GoBack"/>
      <w:bookmarkEnd w:id="5"/>
      <w:r w:rsidRPr="009E51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СПИСОК ВИКОРИСТАНИХ ДЖЕРЕЛ</w:t>
      </w:r>
      <w:bookmarkEnd w:id="4"/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bCs/>
          <w:sz w:val="28"/>
          <w:szCs w:val="28"/>
          <w:lang w:val="uk-UA"/>
        </w:rPr>
      </w:pPr>
      <w:r w:rsidRPr="00232AFF">
        <w:rPr>
          <w:bCs/>
          <w:sz w:val="28"/>
          <w:szCs w:val="28"/>
          <w:lang w:val="uk-UA"/>
        </w:rPr>
        <w:t xml:space="preserve">Антонович Д. Триста років українського театру : 1619 – 1919 // Триста років українського театру : 1619 – 1919 та інші праці / [підготовка текстів, редагування і передмова докторів філологічних наук </w:t>
      </w:r>
      <w:r w:rsidR="005510C4">
        <w:rPr>
          <w:bCs/>
          <w:sz w:val="28"/>
          <w:szCs w:val="28"/>
          <w:lang w:val="uk-UA"/>
        </w:rPr>
        <w:t xml:space="preserve">                         </w:t>
      </w:r>
      <w:r w:rsidRPr="00232AFF">
        <w:rPr>
          <w:bCs/>
          <w:sz w:val="28"/>
          <w:szCs w:val="28"/>
          <w:lang w:val="uk-UA"/>
        </w:rPr>
        <w:t>Г. Ф. Семенюка та Л. С. Дем’янівської] / Дмитро Антон</w:t>
      </w:r>
      <w:r w:rsidR="005510C4">
        <w:rPr>
          <w:bCs/>
          <w:sz w:val="28"/>
          <w:szCs w:val="28"/>
          <w:lang w:val="uk-UA"/>
        </w:rPr>
        <w:t>ович. – К. : ВІП, 2003. – С. 25–</w:t>
      </w:r>
      <w:r w:rsidRPr="00232AFF">
        <w:rPr>
          <w:bCs/>
          <w:sz w:val="28"/>
          <w:szCs w:val="28"/>
          <w:lang w:val="uk-UA"/>
        </w:rPr>
        <w:t>268.</w:t>
      </w:r>
    </w:p>
    <w:p w:rsidR="00005326" w:rsidRPr="00A94574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Атаманчук В. П. Багатоаспектність трагедійного у п'єсі С. Черкасенка  </w:t>
      </w:r>
      <w:r w:rsidRPr="00232AFF"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Северин Наливайко</w:t>
      </w:r>
      <w:r w:rsidRPr="00232AFF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/ В. П. Атаманчук //</w:t>
      </w:r>
      <w:r w:rsidRPr="001D0F2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Наукові праці – К-ПДУ, 2006. – Т 2. – Вип. 5. – С. 104</w:t>
      </w:r>
      <w:r w:rsidR="00717F93" w:rsidRPr="00232AFF">
        <w:rPr>
          <w:bCs/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105.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>Балухат</w:t>
      </w:r>
      <w:r w:rsidRPr="00232AFF">
        <w:rPr>
          <w:sz w:val="28"/>
          <w:szCs w:val="28"/>
        </w:rPr>
        <w:t>ый С. Д. Поэтика мелодрамы // Вопросы поэтики : [сборник статей] / С. Д. Балухатый. – Л. : Изд-во Ленингр. ун-та, 1990. – С. 30</w:t>
      </w:r>
      <w:r w:rsidR="005510C4">
        <w:rPr>
          <w:sz w:val="28"/>
          <w:szCs w:val="28"/>
          <w:lang w:val="uk-UA"/>
        </w:rPr>
        <w:t>–</w:t>
      </w:r>
      <w:r w:rsidRPr="00232AFF">
        <w:rPr>
          <w:sz w:val="28"/>
          <w:szCs w:val="28"/>
        </w:rPr>
        <w:t xml:space="preserve"> 79.</w:t>
      </w:r>
      <w:r w:rsidRPr="00232AFF">
        <w:rPr>
          <w:sz w:val="28"/>
          <w:szCs w:val="28"/>
          <w:lang w:val="uk-UA"/>
        </w:rPr>
        <w:t xml:space="preserve"> </w:t>
      </w:r>
    </w:p>
    <w:p w:rsidR="00005326" w:rsidRPr="00C55ECB" w:rsidRDefault="00005326" w:rsidP="00005326">
      <w:pPr>
        <w:pStyle w:val="4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Барвінський О. Огляд української літератури / О. Барвінський. – Л. : </w:t>
      </w:r>
      <w:r>
        <w:rPr>
          <w:sz w:val="28"/>
          <w:szCs w:val="28"/>
        </w:rPr>
        <w:t xml:space="preserve">Книгарня наукового товариства імені </w:t>
      </w:r>
      <w:r>
        <w:rPr>
          <w:sz w:val="28"/>
          <w:szCs w:val="28"/>
          <w:lang w:val="uk-UA"/>
        </w:rPr>
        <w:t xml:space="preserve">Т. Г. </w:t>
      </w:r>
      <w:r>
        <w:rPr>
          <w:sz w:val="28"/>
          <w:szCs w:val="28"/>
        </w:rPr>
        <w:t>Шевченка</w:t>
      </w:r>
      <w:r>
        <w:rPr>
          <w:sz w:val="28"/>
          <w:szCs w:val="28"/>
          <w:lang w:val="uk-UA"/>
        </w:rPr>
        <w:t>, 1922.  – 822 с.</w:t>
      </w:r>
    </w:p>
    <w:p w:rsidR="00717F93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A94574">
        <w:rPr>
          <w:sz w:val="28"/>
          <w:szCs w:val="28"/>
          <w:lang w:val="uk-UA"/>
        </w:rPr>
        <w:t>Білецький О. Зібрання</w:t>
      </w:r>
      <w:r w:rsidR="00717F93">
        <w:rPr>
          <w:sz w:val="28"/>
          <w:szCs w:val="28"/>
          <w:lang w:val="uk-UA"/>
        </w:rPr>
        <w:t xml:space="preserve"> праць: у 5 томах. – К. : Наукова думка, 1965. </w:t>
      </w:r>
      <w:r w:rsidRPr="00A94574">
        <w:rPr>
          <w:sz w:val="28"/>
          <w:szCs w:val="28"/>
          <w:lang w:val="uk-UA"/>
        </w:rPr>
        <w:t xml:space="preserve"> </w:t>
      </w:r>
    </w:p>
    <w:p w:rsidR="00005326" w:rsidRDefault="00005326" w:rsidP="00717F93">
      <w:pPr>
        <w:pStyle w:val="a5"/>
        <w:spacing w:line="360" w:lineRule="auto"/>
        <w:ind w:left="720" w:firstLine="0"/>
        <w:rPr>
          <w:sz w:val="28"/>
          <w:szCs w:val="28"/>
          <w:lang w:val="uk-UA"/>
        </w:rPr>
      </w:pPr>
      <w:r w:rsidRPr="00A94574">
        <w:rPr>
          <w:sz w:val="28"/>
          <w:szCs w:val="28"/>
          <w:lang w:val="uk-UA"/>
        </w:rPr>
        <w:t xml:space="preserve">Т. 3. – </w:t>
      </w:r>
      <w:r w:rsidR="005510C4">
        <w:rPr>
          <w:sz w:val="28"/>
          <w:szCs w:val="28"/>
          <w:lang w:val="uk-UA"/>
        </w:rPr>
        <w:t>С</w:t>
      </w:r>
      <w:r w:rsidRPr="00A94574">
        <w:rPr>
          <w:sz w:val="28"/>
          <w:szCs w:val="28"/>
          <w:lang w:val="uk-UA"/>
        </w:rPr>
        <w:t>. 233</w:t>
      </w:r>
      <w:r w:rsidR="005510C4">
        <w:rPr>
          <w:sz w:val="28"/>
          <w:szCs w:val="28"/>
          <w:lang w:val="uk-UA"/>
        </w:rPr>
        <w:t>–</w:t>
      </w:r>
      <w:r w:rsidR="00717F93">
        <w:rPr>
          <w:sz w:val="28"/>
          <w:szCs w:val="28"/>
          <w:lang w:val="uk-UA"/>
        </w:rPr>
        <w:t>234.</w:t>
      </w:r>
    </w:p>
    <w:p w:rsidR="00005326" w:rsidRPr="00A94574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A94574">
        <w:rPr>
          <w:sz w:val="28"/>
          <w:szCs w:val="28"/>
          <w:lang w:val="uk-UA"/>
        </w:rPr>
        <w:t>Васильева С. С. Чеховская традиция в русской одноактной драматургии XX века: Поэтика сюжета: дис. канд. филол. наук: 10.01.01 «Русская литература» : [Електронний ресурс] / Светлана Сергеев</w:t>
      </w:r>
      <w:r w:rsidR="00717F93">
        <w:rPr>
          <w:sz w:val="28"/>
          <w:szCs w:val="28"/>
          <w:lang w:val="uk-UA"/>
        </w:rPr>
        <w:t>на Васильева. – Волгоград, 2002 // Режим доступу</w:t>
      </w:r>
      <w:r w:rsidRPr="00A94574">
        <w:rPr>
          <w:sz w:val="28"/>
          <w:szCs w:val="28"/>
          <w:lang w:val="uk-UA"/>
        </w:rPr>
        <w:t xml:space="preserve"> : </w:t>
      </w:r>
    </w:p>
    <w:p w:rsidR="00005326" w:rsidRPr="00232AFF" w:rsidRDefault="00F3083F" w:rsidP="00717F93">
      <w:pPr>
        <w:pStyle w:val="a5"/>
        <w:spacing w:line="360" w:lineRule="auto"/>
        <w:ind w:left="720" w:firstLine="0"/>
        <w:rPr>
          <w:sz w:val="28"/>
          <w:szCs w:val="28"/>
          <w:lang w:val="uk-UA"/>
        </w:rPr>
      </w:pPr>
      <w:hyperlink r:id="rId8" w:history="1">
        <w:r w:rsidR="00005326" w:rsidRPr="00232AFF">
          <w:rPr>
            <w:rStyle w:val="a8"/>
            <w:sz w:val="28"/>
            <w:szCs w:val="28"/>
            <w:lang w:val="uk-UA"/>
          </w:rPr>
          <w:t>http://www.dissercat.com/content/chekhovskaya-traditsiya-v-russkoi-odnoaktnoi-dramaturgii-xx-veka-poetika-syuzheta</w:t>
        </w:r>
      </w:hyperlink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 xml:space="preserve">Великий тлумачний словник української мови / </w:t>
      </w:r>
      <w:r w:rsidRPr="00232AFF">
        <w:rPr>
          <w:sz w:val="28"/>
          <w:szCs w:val="28"/>
        </w:rPr>
        <w:t>[</w:t>
      </w:r>
      <w:r w:rsidRPr="00232AFF">
        <w:rPr>
          <w:sz w:val="28"/>
          <w:szCs w:val="28"/>
          <w:lang w:val="uk-UA"/>
        </w:rPr>
        <w:t>упоряд. Т. Ковальова</w:t>
      </w:r>
      <w:r w:rsidRPr="00232AFF">
        <w:rPr>
          <w:sz w:val="28"/>
          <w:szCs w:val="28"/>
        </w:rPr>
        <w:t>]</w:t>
      </w:r>
      <w:r w:rsidRPr="00232AFF">
        <w:rPr>
          <w:sz w:val="28"/>
          <w:szCs w:val="28"/>
          <w:lang w:val="uk-UA"/>
        </w:rPr>
        <w:t xml:space="preserve">. – Харків : Фоліо, 2005. – 767 с. </w:t>
      </w:r>
    </w:p>
    <w:p w:rsidR="00005326" w:rsidRPr="00C55ECB" w:rsidRDefault="00005326" w:rsidP="00005326">
      <w:pPr>
        <w:pStyle w:val="af2"/>
        <w:widowControl w:val="0"/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Варнеке Б.</w:t>
      </w:r>
      <w:r w:rsidR="00717F93">
        <w:rPr>
          <w:sz w:val="28"/>
          <w:szCs w:val="28"/>
        </w:rPr>
        <w:t xml:space="preserve"> </w:t>
      </w:r>
      <w:r>
        <w:rPr>
          <w:sz w:val="28"/>
          <w:szCs w:val="28"/>
        </w:rPr>
        <w:t>В. История античного театра: Учебник для театрал</w:t>
      </w:r>
      <w:r>
        <w:rPr>
          <w:sz w:val="28"/>
          <w:szCs w:val="28"/>
          <w:lang w:val="uk-UA"/>
        </w:rPr>
        <w:t>ьн</w:t>
      </w:r>
      <w:r>
        <w:rPr>
          <w:sz w:val="28"/>
          <w:szCs w:val="28"/>
        </w:rPr>
        <w:t>ых ин-тов /</w:t>
      </w:r>
      <w:r>
        <w:rPr>
          <w:sz w:val="28"/>
          <w:szCs w:val="28"/>
          <w:lang w:val="uk-UA"/>
        </w:rPr>
        <w:t xml:space="preserve"> </w:t>
      </w:r>
      <w:r w:rsidR="00717F93">
        <w:rPr>
          <w:sz w:val="28"/>
          <w:szCs w:val="28"/>
        </w:rPr>
        <w:t>Б. В.</w:t>
      </w:r>
      <w:r w:rsidR="00717F9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Варнеке</w:t>
      </w:r>
      <w:r w:rsidR="005510C4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</w:rPr>
        <w:t>М.</w:t>
      </w:r>
      <w:r w:rsidR="005510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: Искусство, 1940.</w:t>
      </w:r>
      <w:r>
        <w:rPr>
          <w:sz w:val="28"/>
          <w:szCs w:val="28"/>
          <w:lang w:val="uk-UA"/>
        </w:rPr>
        <w:t xml:space="preserve"> – 374 с.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Веселовська Г. Експресіонізм ранньої драматургії Спиридона Черкасенка / Г. Веселовська // Дивослово. – 1997. – №1. – С.13</w:t>
      </w:r>
      <w:r w:rsidR="005510C4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14.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8460D0">
        <w:rPr>
          <w:sz w:val="28"/>
          <w:szCs w:val="28"/>
        </w:rPr>
        <w:t>Вінграновський М. Вибрані твори: У 3 т. –</w:t>
      </w:r>
      <w:r w:rsidR="00717F93">
        <w:rPr>
          <w:sz w:val="28"/>
          <w:szCs w:val="28"/>
        </w:rPr>
        <w:t xml:space="preserve"> </w:t>
      </w:r>
      <w:r w:rsidRPr="008460D0">
        <w:rPr>
          <w:sz w:val="28"/>
          <w:szCs w:val="28"/>
        </w:rPr>
        <w:t xml:space="preserve">Тернопіль: Богдан, 2004. </w:t>
      </w:r>
    </w:p>
    <w:p w:rsidR="00005326" w:rsidRPr="008460D0" w:rsidRDefault="00005326" w:rsidP="00717F93">
      <w:pPr>
        <w:pStyle w:val="a5"/>
        <w:spacing w:line="360" w:lineRule="auto"/>
        <w:ind w:left="720" w:firstLine="0"/>
        <w:rPr>
          <w:sz w:val="28"/>
          <w:szCs w:val="28"/>
          <w:lang w:val="uk-UA"/>
        </w:rPr>
      </w:pPr>
      <w:r w:rsidRPr="008460D0">
        <w:rPr>
          <w:sz w:val="28"/>
          <w:szCs w:val="28"/>
        </w:rPr>
        <w:t>Т. 2</w:t>
      </w:r>
      <w:r w:rsidR="00717F93">
        <w:rPr>
          <w:sz w:val="28"/>
          <w:szCs w:val="28"/>
        </w:rPr>
        <w:t>.</w:t>
      </w:r>
      <w:r w:rsidR="00717F93" w:rsidRPr="00717F93">
        <w:rPr>
          <w:sz w:val="28"/>
          <w:szCs w:val="28"/>
        </w:rPr>
        <w:t xml:space="preserve"> </w:t>
      </w:r>
      <w:r w:rsidR="00717F93" w:rsidRPr="008460D0">
        <w:rPr>
          <w:sz w:val="28"/>
          <w:szCs w:val="28"/>
        </w:rPr>
        <w:t>Северин Наливайко: Роман</w:t>
      </w:r>
      <w:r w:rsidR="00717F93">
        <w:rPr>
          <w:sz w:val="28"/>
          <w:szCs w:val="28"/>
          <w:lang w:val="uk-UA"/>
        </w:rPr>
        <w:t xml:space="preserve"> </w:t>
      </w:r>
      <w:r w:rsidR="00717F93" w:rsidRPr="008460D0">
        <w:rPr>
          <w:sz w:val="28"/>
          <w:szCs w:val="28"/>
        </w:rPr>
        <w:t>/ Вступна стаття І. Дзюби.</w:t>
      </w:r>
      <w:r w:rsidR="00717F93">
        <w:rPr>
          <w:sz w:val="28"/>
          <w:szCs w:val="28"/>
        </w:rPr>
        <w:t xml:space="preserve"> </w:t>
      </w:r>
      <w:r w:rsidRPr="008460D0">
        <w:rPr>
          <w:sz w:val="28"/>
          <w:szCs w:val="28"/>
        </w:rPr>
        <w:t>– 400 с.</w:t>
      </w:r>
    </w:p>
    <w:p w:rsidR="00005326" w:rsidRPr="00232AFF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lastRenderedPageBreak/>
        <w:t xml:space="preserve">Вороний М. К. Театр і драма: </w:t>
      </w:r>
      <w:r w:rsidRPr="00232AFF">
        <w:rPr>
          <w:sz w:val="28"/>
          <w:szCs w:val="28"/>
        </w:rPr>
        <w:t>[</w:t>
      </w:r>
      <w:r w:rsidRPr="00232AFF">
        <w:rPr>
          <w:sz w:val="28"/>
          <w:szCs w:val="28"/>
          <w:lang w:val="uk-UA"/>
        </w:rPr>
        <w:t>збірник статей</w:t>
      </w:r>
      <w:r w:rsidRPr="00232AFF">
        <w:rPr>
          <w:sz w:val="28"/>
          <w:szCs w:val="28"/>
        </w:rPr>
        <w:t>]</w:t>
      </w:r>
      <w:r w:rsidRPr="00232AFF">
        <w:rPr>
          <w:sz w:val="28"/>
          <w:szCs w:val="28"/>
          <w:lang w:val="uk-UA"/>
        </w:rPr>
        <w:t xml:space="preserve"> / </w:t>
      </w:r>
      <w:r w:rsidRPr="00232AFF">
        <w:rPr>
          <w:sz w:val="28"/>
          <w:szCs w:val="28"/>
        </w:rPr>
        <w:t>[</w:t>
      </w:r>
      <w:r w:rsidRPr="00232AFF">
        <w:rPr>
          <w:sz w:val="28"/>
          <w:szCs w:val="28"/>
          <w:lang w:val="uk-UA"/>
        </w:rPr>
        <w:t>вступ. ст. та упоряд. : О. К. Бабишкін</w:t>
      </w:r>
      <w:r w:rsidRPr="00232AFF">
        <w:rPr>
          <w:sz w:val="28"/>
          <w:szCs w:val="28"/>
        </w:rPr>
        <w:t xml:space="preserve">] </w:t>
      </w:r>
      <w:r w:rsidRPr="00232AFF">
        <w:rPr>
          <w:sz w:val="28"/>
          <w:szCs w:val="28"/>
          <w:lang w:val="uk-UA"/>
        </w:rPr>
        <w:t xml:space="preserve"> / Микола Кіндратович Вороний. – К. : Мистецтво, 1989. – 406 с.</w:t>
      </w:r>
      <w:r w:rsidRPr="00232AFF">
        <w:rPr>
          <w:sz w:val="28"/>
          <w:szCs w:val="28"/>
          <w:lang w:val="uk-UA"/>
        </w:rPr>
        <w:tab/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>Гессен Р. Технические прием</w:t>
      </w:r>
      <w:r w:rsidRPr="00232AFF">
        <w:rPr>
          <w:sz w:val="28"/>
          <w:szCs w:val="28"/>
        </w:rPr>
        <w:t>ы</w:t>
      </w:r>
      <w:r w:rsidRPr="00232AFF">
        <w:rPr>
          <w:sz w:val="28"/>
          <w:szCs w:val="28"/>
          <w:lang w:val="uk-UA"/>
        </w:rPr>
        <w:t xml:space="preserve"> драмы / Р. Гессен. – М. : </w:t>
      </w:r>
      <w:r w:rsidRPr="00232AFF">
        <w:rPr>
          <w:sz w:val="28"/>
          <w:szCs w:val="28"/>
        </w:rPr>
        <w:t xml:space="preserve">Книга по </w:t>
      </w:r>
      <w:r w:rsidRPr="00232AFF">
        <w:rPr>
          <w:sz w:val="28"/>
          <w:szCs w:val="28"/>
          <w:lang w:val="uk-UA"/>
        </w:rPr>
        <w:t>т</w:t>
      </w:r>
      <w:r w:rsidRPr="00232AFF">
        <w:rPr>
          <w:sz w:val="28"/>
          <w:szCs w:val="28"/>
        </w:rPr>
        <w:t>ребованию</w:t>
      </w:r>
      <w:r w:rsidRPr="00232AFF">
        <w:rPr>
          <w:sz w:val="28"/>
          <w:szCs w:val="28"/>
          <w:lang w:val="uk-UA"/>
        </w:rPr>
        <w:t>, 2012. – 364 с.</w:t>
      </w:r>
    </w:p>
    <w:p w:rsidR="00005326" w:rsidRPr="00C55ECB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C55ECB">
        <w:rPr>
          <w:sz w:val="28"/>
          <w:szCs w:val="28"/>
          <w:lang w:val="uk-UA"/>
        </w:rPr>
        <w:t>Гудзий Н. К. Из истории русского символизма. // Московские сборники «Русские с</w:t>
      </w:r>
      <w:r w:rsidR="00717F93">
        <w:rPr>
          <w:sz w:val="28"/>
          <w:szCs w:val="28"/>
          <w:lang w:val="uk-UA"/>
        </w:rPr>
        <w:t>имволисты» / Н. К. Гудзій. – М. :</w:t>
      </w:r>
      <w:r w:rsidRPr="00C55ECB">
        <w:rPr>
          <w:sz w:val="28"/>
          <w:szCs w:val="28"/>
          <w:lang w:val="uk-UA"/>
        </w:rPr>
        <w:t xml:space="preserve"> Искусство, 19</w:t>
      </w:r>
      <w:r w:rsidR="00717F93">
        <w:rPr>
          <w:sz w:val="28"/>
          <w:szCs w:val="28"/>
          <w:lang w:val="uk-UA"/>
        </w:rPr>
        <w:t>28.                  Т. 3 – Кн.</w:t>
      </w:r>
      <w:r w:rsidRPr="00C55ECB">
        <w:rPr>
          <w:sz w:val="28"/>
          <w:szCs w:val="28"/>
          <w:lang w:val="uk-UA"/>
        </w:rPr>
        <w:t xml:space="preserve"> 4.</w:t>
      </w:r>
      <w:r w:rsidR="00717F93">
        <w:rPr>
          <w:sz w:val="28"/>
          <w:szCs w:val="28"/>
          <w:lang w:val="uk-UA"/>
        </w:rPr>
        <w:t xml:space="preserve"> – 567 с.</w:t>
      </w:r>
      <w:r w:rsidRPr="00C55ECB">
        <w:rPr>
          <w:sz w:val="28"/>
          <w:szCs w:val="28"/>
          <w:lang w:val="uk-UA"/>
        </w:rPr>
        <w:t xml:space="preserve">    </w:t>
      </w:r>
    </w:p>
    <w:p w:rsidR="00005326" w:rsidRPr="00232AFF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>Гундор</w:t>
      </w:r>
      <w:r w:rsidR="00717F93">
        <w:rPr>
          <w:sz w:val="28"/>
          <w:szCs w:val="28"/>
          <w:lang w:val="uk-UA"/>
        </w:rPr>
        <w:t>ова Т. Проявлення слова : Диску</w:t>
      </w:r>
      <w:r w:rsidRPr="00232AFF">
        <w:rPr>
          <w:sz w:val="28"/>
          <w:szCs w:val="28"/>
          <w:lang w:val="uk-UA"/>
        </w:rPr>
        <w:t xml:space="preserve">сія раннього українського модернізму / Тамара Гундорова. – К. : Часопис «Критика», 2009. –     447 с.                       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>Дем’янівська Л. Художні пошуки в українській драматургії початку ХХ ст. (символічна драма С. Черкасенка і О. Олеся) // Українська література. Матеріали І конгресу Міжнародної асоціації україніс</w:t>
      </w:r>
      <w:r>
        <w:rPr>
          <w:sz w:val="28"/>
          <w:szCs w:val="28"/>
          <w:lang w:val="uk-UA"/>
        </w:rPr>
        <w:t>тів. Київ: Обереги, 1995. – С</w:t>
      </w:r>
      <w:r w:rsidRPr="00232AFF">
        <w:rPr>
          <w:sz w:val="28"/>
          <w:szCs w:val="28"/>
          <w:lang w:val="uk-UA"/>
        </w:rPr>
        <w:t>. 133</w:t>
      </w:r>
      <w:r w:rsidR="00717F93" w:rsidRPr="00232AFF">
        <w:rPr>
          <w:sz w:val="28"/>
          <w:szCs w:val="28"/>
          <w:lang w:val="uk-UA"/>
        </w:rPr>
        <w:t>–</w:t>
      </w:r>
      <w:r w:rsidRPr="00232AFF">
        <w:rPr>
          <w:sz w:val="28"/>
          <w:szCs w:val="28"/>
          <w:lang w:val="uk-UA"/>
        </w:rPr>
        <w:t>151.</w:t>
      </w:r>
    </w:p>
    <w:p w:rsidR="00005326" w:rsidRPr="00C55ECB" w:rsidRDefault="00005326" w:rsidP="00005326">
      <w:pPr>
        <w:pStyle w:val="4"/>
        <w:numPr>
          <w:ilvl w:val="0"/>
          <w:numId w:val="9"/>
        </w:numPr>
        <w:spacing w:line="360" w:lineRule="auto"/>
        <w:jc w:val="both"/>
        <w:rPr>
          <w:rFonts w:eastAsia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Дмитриева Н.</w:t>
      </w:r>
      <w:r w:rsidR="00717F9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А. Изображение и слово / Н.</w:t>
      </w:r>
      <w:r w:rsidR="00717F9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А. Дмитриева. – М. : </w:t>
      </w:r>
      <w:r>
        <w:rPr>
          <w:sz w:val="28"/>
          <w:szCs w:val="28"/>
        </w:rPr>
        <w:t>Искусство</w:t>
      </w:r>
      <w:r>
        <w:rPr>
          <w:sz w:val="28"/>
          <w:szCs w:val="28"/>
          <w:lang w:val="uk-UA"/>
        </w:rPr>
        <w:t>, 1962. – 317 с.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>Доридор Г. К. Український водевіль ХІХ століття : автореф. дис. …канд. філол. наук : спец. 10.01.01 «Українська література» / Ганна Кирилівна Доридор. – К., 2000. – 18 с.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Жицька Т. Майже казкова історія драматичної «Казки» / Т. Жицька // Вітчизна. – 1998. </w:t>
      </w:r>
      <w:r w:rsidR="005510C4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>№5-6. – С. 131</w:t>
      </w:r>
      <w:r w:rsidR="00717F93" w:rsidRPr="00232AFF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135.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lang w:val="uk-UA"/>
        </w:rPr>
        <w:t xml:space="preserve"> </w:t>
      </w:r>
      <w:r w:rsidRPr="008112CB">
        <w:rPr>
          <w:sz w:val="28"/>
          <w:szCs w:val="28"/>
        </w:rPr>
        <w:t xml:space="preserve">Жицька Т. Історична драматургія </w:t>
      </w:r>
      <w:r>
        <w:rPr>
          <w:sz w:val="28"/>
          <w:szCs w:val="28"/>
        </w:rPr>
        <w:t xml:space="preserve">Спиридона Черкасенка </w:t>
      </w:r>
      <w:r w:rsidR="00717F93">
        <w:rPr>
          <w:sz w:val="28"/>
          <w:szCs w:val="28"/>
        </w:rPr>
        <w:t xml:space="preserve"> </w:t>
      </w:r>
      <w:r>
        <w:rPr>
          <w:sz w:val="28"/>
          <w:szCs w:val="28"/>
        </w:rPr>
        <w:t>/ Т. Жиць</w:t>
      </w:r>
      <w:r w:rsidRPr="008112CB">
        <w:rPr>
          <w:sz w:val="28"/>
          <w:szCs w:val="28"/>
        </w:rPr>
        <w:t>ка // Київська старовина – 1999. – № 5. – С. 127–134.</w:t>
      </w:r>
    </w:p>
    <w:p w:rsidR="00005326" w:rsidRPr="008460D0" w:rsidRDefault="00005326" w:rsidP="00005326">
      <w:pPr>
        <w:pStyle w:val="ae"/>
        <w:numPr>
          <w:ilvl w:val="0"/>
          <w:numId w:val="9"/>
        </w:numPr>
        <w:spacing w:line="360" w:lineRule="auto"/>
        <w:ind w:left="714" w:hanging="35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8460D0">
        <w:rPr>
          <w:sz w:val="28"/>
          <w:szCs w:val="28"/>
          <w:lang w:val="uk-UA"/>
        </w:rPr>
        <w:t>Знах</w:t>
      </w:r>
      <w:r w:rsidRPr="008460D0">
        <w:rPr>
          <w:sz w:val="28"/>
          <w:szCs w:val="28"/>
        </w:rPr>
        <w:t>i</w:t>
      </w:r>
      <w:r w:rsidRPr="008460D0">
        <w:rPr>
          <w:sz w:val="28"/>
          <w:szCs w:val="28"/>
          <w:lang w:val="uk-UA"/>
        </w:rPr>
        <w:t>дки на узб</w:t>
      </w:r>
      <w:r w:rsidRPr="008460D0">
        <w:rPr>
          <w:sz w:val="28"/>
          <w:szCs w:val="28"/>
        </w:rPr>
        <w:t>i</w:t>
      </w:r>
      <w:r w:rsidRPr="008460D0">
        <w:rPr>
          <w:sz w:val="28"/>
          <w:szCs w:val="28"/>
          <w:lang w:val="uk-UA"/>
        </w:rPr>
        <w:t>чч</w:t>
      </w:r>
      <w:r w:rsidRPr="008460D0">
        <w:rPr>
          <w:sz w:val="28"/>
          <w:szCs w:val="28"/>
        </w:rPr>
        <w:t>i</w:t>
      </w:r>
      <w:r>
        <w:rPr>
          <w:sz w:val="28"/>
          <w:szCs w:val="28"/>
          <w:lang w:val="uk-UA"/>
        </w:rPr>
        <w:t xml:space="preserve"> пам'</w:t>
      </w:r>
      <w:r w:rsidRPr="008460D0">
        <w:rPr>
          <w:sz w:val="28"/>
          <w:szCs w:val="28"/>
          <w:lang w:val="uk-UA"/>
        </w:rPr>
        <w:t>ят</w:t>
      </w:r>
      <w:r w:rsidRPr="008460D0">
        <w:rPr>
          <w:sz w:val="28"/>
          <w:szCs w:val="28"/>
        </w:rPr>
        <w:t>i</w:t>
      </w:r>
      <w:r w:rsidRPr="008460D0">
        <w:rPr>
          <w:sz w:val="28"/>
          <w:szCs w:val="28"/>
          <w:lang w:val="uk-UA"/>
        </w:rPr>
        <w:t>: (Драматург</w:t>
      </w:r>
      <w:r w:rsidRPr="008460D0">
        <w:rPr>
          <w:sz w:val="28"/>
          <w:szCs w:val="28"/>
        </w:rPr>
        <w:t>i</w:t>
      </w:r>
      <w:r w:rsidRPr="008460D0">
        <w:rPr>
          <w:sz w:val="28"/>
          <w:szCs w:val="28"/>
          <w:lang w:val="uk-UA"/>
        </w:rPr>
        <w:t>чна творч</w:t>
      </w:r>
      <w:r w:rsidRPr="008460D0">
        <w:rPr>
          <w:sz w:val="28"/>
          <w:szCs w:val="28"/>
        </w:rPr>
        <w:t>i</w:t>
      </w:r>
      <w:r w:rsidRPr="008460D0">
        <w:rPr>
          <w:sz w:val="28"/>
          <w:szCs w:val="28"/>
          <w:lang w:val="uk-UA"/>
        </w:rPr>
        <w:t>сть Спиридона Черкасенка в оц</w:t>
      </w:r>
      <w:r w:rsidRPr="008460D0">
        <w:rPr>
          <w:sz w:val="28"/>
          <w:szCs w:val="28"/>
        </w:rPr>
        <w:t>i</w:t>
      </w:r>
      <w:r w:rsidRPr="008460D0">
        <w:rPr>
          <w:sz w:val="28"/>
          <w:szCs w:val="28"/>
          <w:lang w:val="uk-UA"/>
        </w:rPr>
        <w:t>нц</w:t>
      </w:r>
      <w:r w:rsidRPr="008460D0">
        <w:rPr>
          <w:sz w:val="28"/>
          <w:szCs w:val="28"/>
        </w:rPr>
        <w:t>i</w:t>
      </w:r>
      <w:r w:rsidRPr="008460D0">
        <w:rPr>
          <w:sz w:val="28"/>
          <w:szCs w:val="28"/>
          <w:lang w:val="uk-UA"/>
        </w:rPr>
        <w:t xml:space="preserve"> сучасник</w:t>
      </w:r>
      <w:r w:rsidRPr="008460D0">
        <w:rPr>
          <w:sz w:val="28"/>
          <w:szCs w:val="28"/>
        </w:rPr>
        <w:t>i</w:t>
      </w:r>
      <w:r w:rsidRPr="008460D0">
        <w:rPr>
          <w:sz w:val="28"/>
          <w:szCs w:val="28"/>
          <w:lang w:val="uk-UA"/>
        </w:rPr>
        <w:t>в) // Київ.</w:t>
      </w:r>
      <w:r>
        <w:rPr>
          <w:sz w:val="28"/>
          <w:szCs w:val="28"/>
          <w:lang w:val="uk-UA"/>
        </w:rPr>
        <w:t xml:space="preserve"> –</w:t>
      </w:r>
      <w:r w:rsidRPr="008460D0">
        <w:rPr>
          <w:sz w:val="28"/>
          <w:szCs w:val="28"/>
          <w:lang w:val="uk-UA"/>
        </w:rPr>
        <w:t xml:space="preserve"> 1998.</w:t>
      </w:r>
      <w:r>
        <w:rPr>
          <w:sz w:val="28"/>
          <w:szCs w:val="28"/>
          <w:lang w:val="uk-UA"/>
        </w:rPr>
        <w:t xml:space="preserve"> </w:t>
      </w:r>
      <w:r w:rsidRPr="008460D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8460D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8460D0">
        <w:rPr>
          <w:sz w:val="28"/>
          <w:szCs w:val="28"/>
          <w:lang w:val="uk-UA"/>
        </w:rPr>
        <w:t>№ 7-8.</w:t>
      </w:r>
      <w:r>
        <w:rPr>
          <w:sz w:val="28"/>
          <w:szCs w:val="28"/>
          <w:lang w:val="uk-UA"/>
        </w:rPr>
        <w:t xml:space="preserve"> </w:t>
      </w:r>
      <w:r w:rsidRPr="008460D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8460D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8460D0">
        <w:rPr>
          <w:sz w:val="28"/>
          <w:szCs w:val="28"/>
          <w:lang w:val="uk-UA"/>
        </w:rPr>
        <w:t>С. 146</w:t>
      </w:r>
      <w:r w:rsidR="00717F93" w:rsidRPr="00232AFF">
        <w:rPr>
          <w:sz w:val="28"/>
          <w:szCs w:val="28"/>
          <w:lang w:val="uk-UA"/>
        </w:rPr>
        <w:t>–</w:t>
      </w:r>
      <w:r w:rsidR="005510C4">
        <w:rPr>
          <w:sz w:val="28"/>
          <w:szCs w:val="28"/>
          <w:lang w:val="uk-UA"/>
        </w:rPr>
        <w:t>1</w:t>
      </w:r>
      <w:r w:rsidRPr="008460D0">
        <w:rPr>
          <w:sz w:val="28"/>
          <w:szCs w:val="28"/>
          <w:lang w:val="uk-UA"/>
        </w:rPr>
        <w:t>50.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Калантаєвська Г. Діяльність Спиридона Черкасенко на тлі суспільного життя України початку ХХ століття / Ганна Калантаєвська // Філологічні трактати: науковий журнал. – Суми: СумДУ, 2010. </w:t>
      </w:r>
    </w:p>
    <w:p w:rsidR="00005326" w:rsidRDefault="00005326" w:rsidP="00005326">
      <w:pPr>
        <w:pStyle w:val="a5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="005510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2. –  №4.</w:t>
      </w:r>
      <w:r w:rsidR="00717F93">
        <w:rPr>
          <w:sz w:val="28"/>
          <w:szCs w:val="28"/>
          <w:lang w:val="uk-UA"/>
        </w:rPr>
        <w:t xml:space="preserve"> – 455 с.</w:t>
      </w:r>
      <w:r>
        <w:rPr>
          <w:sz w:val="28"/>
          <w:szCs w:val="28"/>
          <w:lang w:val="uk-UA"/>
        </w:rPr>
        <w:t xml:space="preserve"> 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Калантаєвська Г. «Хуторні</w:t>
      </w:r>
      <w:r w:rsidRPr="00232AFF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погляди П. Куліша у творчості</w:t>
      </w:r>
      <w:r w:rsidR="00D73483">
        <w:rPr>
          <w:sz w:val="28"/>
          <w:szCs w:val="28"/>
          <w:lang w:val="uk-UA"/>
        </w:rPr>
        <w:t xml:space="preserve">                  </w:t>
      </w:r>
      <w:r>
        <w:rPr>
          <w:sz w:val="28"/>
          <w:szCs w:val="28"/>
          <w:lang w:val="uk-UA"/>
        </w:rPr>
        <w:t xml:space="preserve"> С. Черкасенка / Ганна Калантаєвська  // Слово і час. – 1995. </w:t>
      </w:r>
      <w:r w:rsidR="00717F93" w:rsidRPr="00232AFF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№1. – </w:t>
      </w:r>
      <w:r w:rsidR="005510C4">
        <w:rPr>
          <w:sz w:val="28"/>
          <w:szCs w:val="28"/>
          <w:lang w:val="uk-UA"/>
        </w:rPr>
        <w:t xml:space="preserve">             </w:t>
      </w:r>
      <w:r>
        <w:rPr>
          <w:sz w:val="28"/>
          <w:szCs w:val="28"/>
          <w:lang w:val="uk-UA"/>
        </w:rPr>
        <w:t>С. 53</w:t>
      </w:r>
      <w:r w:rsidR="00717F93" w:rsidRPr="00232AFF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56.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Клименко З. Поетика драми: композиційна типологія драми </w:t>
      </w:r>
      <w:r w:rsidR="00D73483">
        <w:rPr>
          <w:sz w:val="28"/>
          <w:szCs w:val="28"/>
          <w:lang w:val="uk-UA"/>
        </w:rPr>
        <w:t xml:space="preserve">                </w:t>
      </w:r>
      <w:r>
        <w:rPr>
          <w:sz w:val="28"/>
          <w:szCs w:val="28"/>
          <w:lang w:val="uk-UA"/>
        </w:rPr>
        <w:t>В. Винниченка й А. Чехова / З. Клименко, Г. Бондаренко // Південний архів. – Херсон, 2005. – С.147</w:t>
      </w:r>
      <w:r w:rsidR="00717F93" w:rsidRPr="00232AFF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150.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C55ECB">
        <w:rPr>
          <w:sz w:val="28"/>
          <w:szCs w:val="28"/>
          <w:lang w:val="uk-UA"/>
        </w:rPr>
        <w:t xml:space="preserve">Косенко Ю. А. Украинская комедия конца ХІХ – начала ХХ веков (специфика жанра) : автореф. … канд. филол. наук : спец. 10.01.03 / Юрий Афанасьевич Косенко. – К., 1980. – 27 с.   </w:t>
      </w:r>
    </w:p>
    <w:p w:rsidR="00005326" w:rsidRPr="00D46858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Костенко Г. К. </w:t>
      </w:r>
      <w:r w:rsidRPr="009C1574">
        <w:rPr>
          <w:color w:val="000000"/>
          <w:sz w:val="28"/>
          <w:szCs w:val="28"/>
          <w:shd w:val="clear" w:color="auto" w:fill="FFFFFF"/>
        </w:rPr>
        <w:t>Драматичний</w:t>
      </w:r>
      <w:r>
        <w:rPr>
          <w:color w:val="000000"/>
          <w:sz w:val="28"/>
          <w:szCs w:val="28"/>
          <w:shd w:val="clear" w:color="auto" w:fill="FFFFFF"/>
        </w:rPr>
        <w:t xml:space="preserve"> жарт як жанр в укр літ кінця </w:t>
      </w:r>
      <w:r>
        <w:rPr>
          <w:color w:val="000000"/>
          <w:sz w:val="28"/>
          <w:szCs w:val="28"/>
          <w:shd w:val="clear" w:color="auto" w:fill="FFFFFF"/>
          <w:lang w:val="uk-UA"/>
        </w:rPr>
        <w:t>ХІХ</w:t>
      </w:r>
      <w:r>
        <w:rPr>
          <w:color w:val="000000"/>
          <w:sz w:val="28"/>
          <w:szCs w:val="28"/>
          <w:shd w:val="clear" w:color="auto" w:fill="FFFFFF"/>
        </w:rPr>
        <w:t xml:space="preserve">  </w:t>
      </w:r>
      <w:r w:rsidR="00D73483" w:rsidRPr="00232AFF"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shd w:val="clear" w:color="auto" w:fill="FFFFFF"/>
        </w:rPr>
        <w:t xml:space="preserve"> початку </w:t>
      </w:r>
      <w:r>
        <w:rPr>
          <w:color w:val="000000"/>
          <w:sz w:val="28"/>
          <w:szCs w:val="28"/>
          <w:shd w:val="clear" w:color="auto" w:fill="FFFFFF"/>
          <w:lang w:val="uk-UA"/>
        </w:rPr>
        <w:t>ХХ</w:t>
      </w:r>
      <w:r w:rsidRPr="009C1574">
        <w:rPr>
          <w:color w:val="000000"/>
          <w:sz w:val="28"/>
          <w:szCs w:val="28"/>
          <w:shd w:val="clear" w:color="auto" w:fill="FFFFFF"/>
        </w:rPr>
        <w:t xml:space="preserve"> ст</w:t>
      </w:r>
      <w:r w:rsidRPr="009C157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9C1574">
        <w:rPr>
          <w:b/>
          <w:sz w:val="28"/>
          <w:szCs w:val="28"/>
        </w:rPr>
        <w:t xml:space="preserve"> </w:t>
      </w:r>
      <w:r w:rsidRPr="009C1574">
        <w:rPr>
          <w:sz w:val="28"/>
          <w:szCs w:val="28"/>
          <w:lang w:val="uk-UA"/>
        </w:rPr>
        <w:t>:</w:t>
      </w:r>
      <w:r w:rsidRPr="00232AFF">
        <w:rPr>
          <w:sz w:val="28"/>
          <w:szCs w:val="28"/>
          <w:lang w:val="uk-UA"/>
        </w:rPr>
        <w:t xml:space="preserve"> дис. …канд. філол. наук : спец. 10.01.01 «Українсь</w:t>
      </w:r>
      <w:r>
        <w:rPr>
          <w:sz w:val="28"/>
          <w:szCs w:val="28"/>
          <w:lang w:val="uk-UA"/>
        </w:rPr>
        <w:t xml:space="preserve">ка література» / Ганна Костянтинівна Костенко. – </w:t>
      </w:r>
      <w:r w:rsidRPr="009C1574">
        <w:rPr>
          <w:sz w:val="28"/>
          <w:szCs w:val="28"/>
          <w:lang w:val="uk-UA"/>
        </w:rPr>
        <w:t>О</w:t>
      </w:r>
      <w:r w:rsidR="005510C4">
        <w:rPr>
          <w:sz w:val="28"/>
          <w:szCs w:val="28"/>
          <w:lang w:val="uk-UA"/>
        </w:rPr>
        <w:t>деса</w:t>
      </w:r>
      <w:r w:rsidRPr="009C1574">
        <w:rPr>
          <w:sz w:val="28"/>
          <w:szCs w:val="28"/>
          <w:lang w:val="uk-UA"/>
        </w:rPr>
        <w:t>, 2015.</w:t>
      </w:r>
      <w:r>
        <w:rPr>
          <w:sz w:val="28"/>
          <w:szCs w:val="28"/>
          <w:lang w:val="uk-UA"/>
        </w:rPr>
        <w:t xml:space="preserve"> – </w:t>
      </w:r>
      <w:r w:rsidRPr="00232AFF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 xml:space="preserve">192 </w:t>
      </w:r>
      <w:r w:rsidRPr="00232AFF">
        <w:rPr>
          <w:sz w:val="28"/>
          <w:szCs w:val="28"/>
          <w:lang w:val="uk-UA"/>
        </w:rPr>
        <w:t>с.</w:t>
      </w:r>
      <w:r w:rsidRPr="00D46858">
        <w:rPr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05326" w:rsidRPr="00232AFF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Кудрявцев М. Ідеї та особистості в історичних п’єсах С. Черкасенка / М. Кудрявцев // Дивослово. – 1997.</w:t>
      </w:r>
      <w:r w:rsidR="005510C4"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uk-UA"/>
        </w:rPr>
        <w:t xml:space="preserve"> №2. – С.15</w:t>
      </w:r>
      <w:r w:rsidR="00D73483" w:rsidRPr="00232AFF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17. </w:t>
      </w:r>
    </w:p>
    <w:p w:rsidR="00005326" w:rsidRPr="00C55ECB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</w:t>
      </w:r>
      <w:r w:rsidRPr="00232AFF">
        <w:rPr>
          <w:bCs/>
          <w:sz w:val="28"/>
          <w:szCs w:val="28"/>
          <w:lang w:val="uk-UA"/>
        </w:rPr>
        <w:t>Літературознавчий словник-довідник</w:t>
      </w:r>
      <w:r>
        <w:rPr>
          <w:bCs/>
          <w:sz w:val="28"/>
          <w:szCs w:val="28"/>
          <w:lang w:val="uk-UA"/>
        </w:rPr>
        <w:t xml:space="preserve"> / [ред. Р. Громяк, Ю. Ковалів, </w:t>
      </w:r>
      <w:r w:rsidR="005510C4">
        <w:rPr>
          <w:bCs/>
          <w:sz w:val="28"/>
          <w:szCs w:val="28"/>
          <w:lang w:val="uk-UA"/>
        </w:rPr>
        <w:t xml:space="preserve">              </w:t>
      </w:r>
      <w:r>
        <w:rPr>
          <w:bCs/>
          <w:sz w:val="28"/>
          <w:szCs w:val="28"/>
          <w:lang w:val="uk-UA"/>
        </w:rPr>
        <w:t>В. Теремко]. – К : Академія, 2007. – 752 с.</w:t>
      </w:r>
    </w:p>
    <w:p w:rsidR="00005326" w:rsidRPr="00C55ECB" w:rsidRDefault="00005326" w:rsidP="00005326">
      <w:pPr>
        <w:pStyle w:val="4"/>
        <w:numPr>
          <w:ilvl w:val="0"/>
          <w:numId w:val="9"/>
        </w:numPr>
        <w:spacing w:line="360" w:lineRule="auto"/>
        <w:jc w:val="both"/>
        <w:rPr>
          <w:rFonts w:eastAsia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Малютіна Н. П. Полілог-очікування у ранній драматургії Спиридона Черкасенка / Н. П. Малютіна // Наукові</w:t>
      </w:r>
      <w:r w:rsidR="00D73483">
        <w:rPr>
          <w:sz w:val="28"/>
          <w:szCs w:val="28"/>
          <w:lang w:val="uk-UA"/>
        </w:rPr>
        <w:t xml:space="preserve"> записки. Сер. ф</w:t>
      </w:r>
      <w:r>
        <w:rPr>
          <w:sz w:val="28"/>
          <w:szCs w:val="28"/>
          <w:lang w:val="uk-UA"/>
        </w:rPr>
        <w:t>ілологічні науки: літературознавство. – Кіровог</w:t>
      </w:r>
      <w:r w:rsidR="005510C4">
        <w:rPr>
          <w:sz w:val="28"/>
          <w:szCs w:val="28"/>
          <w:lang w:val="uk-UA"/>
        </w:rPr>
        <w:t>рад, 2003. – Вип. 50. – С. 188 –</w:t>
      </w:r>
      <w:r>
        <w:rPr>
          <w:sz w:val="28"/>
          <w:szCs w:val="28"/>
          <w:lang w:val="uk-UA"/>
        </w:rPr>
        <w:t xml:space="preserve"> 194.</w:t>
      </w:r>
    </w:p>
    <w:p w:rsidR="00005326" w:rsidRPr="00232AFF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>Малютіна Н. П. Родо-жанрові трансформації в українській драматургії кінця ХІХ – початку ХХ століття : автореф. дис. … докт. Філол.. наук. : 10.01.01 «Українська література», 10.01.06 «Теорія літератури» / Наталія Павлівна Малютіна. – К., 2007. – 39 с.</w:t>
      </w:r>
    </w:p>
    <w:p w:rsidR="00005326" w:rsidRPr="00232AFF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232AFF">
        <w:rPr>
          <w:sz w:val="28"/>
          <w:szCs w:val="28"/>
          <w:lang w:val="uk-UA"/>
        </w:rPr>
        <w:t>Малютіна Н. П. Українська драматургія кінця ХІХ – початку ХХ ст. : аспекти родо-жанрової динаміки</w:t>
      </w:r>
      <w:r w:rsidR="00D73483">
        <w:rPr>
          <w:sz w:val="28"/>
          <w:szCs w:val="28"/>
          <w:lang w:val="uk-UA"/>
        </w:rPr>
        <w:t xml:space="preserve"> </w:t>
      </w:r>
      <w:r w:rsidRPr="00232AFF">
        <w:rPr>
          <w:sz w:val="28"/>
          <w:szCs w:val="28"/>
          <w:lang w:val="uk-UA"/>
        </w:rPr>
        <w:t xml:space="preserve"> / Нат</w:t>
      </w:r>
      <w:r w:rsidR="00D73483">
        <w:rPr>
          <w:sz w:val="28"/>
          <w:szCs w:val="28"/>
          <w:lang w:val="uk-UA"/>
        </w:rPr>
        <w:t>алія Павлівна Малютіна. – Одеса</w:t>
      </w:r>
      <w:r w:rsidRPr="00232AFF">
        <w:rPr>
          <w:sz w:val="28"/>
          <w:szCs w:val="28"/>
          <w:lang w:val="uk-UA"/>
        </w:rPr>
        <w:t>: Астропринт, 2006. – 352</w:t>
      </w:r>
      <w:r>
        <w:rPr>
          <w:sz w:val="28"/>
          <w:szCs w:val="28"/>
          <w:lang w:val="uk-UA"/>
        </w:rPr>
        <w:t xml:space="preserve"> </w:t>
      </w:r>
      <w:r w:rsidRPr="00232AFF">
        <w:rPr>
          <w:sz w:val="28"/>
          <w:szCs w:val="28"/>
          <w:lang w:val="uk-UA"/>
        </w:rPr>
        <w:t>с.</w:t>
      </w:r>
    </w:p>
    <w:p w:rsidR="00005326" w:rsidRPr="00C55ECB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>Малютіна Н. П. Українська драматургія кінця ХІХ – початку ХХ ст. : навч. посіб. / Наталія Павлівна Малютіна. – К. : Академвидав, 2010. – 256</w:t>
      </w:r>
      <w:r>
        <w:rPr>
          <w:sz w:val="28"/>
          <w:szCs w:val="28"/>
          <w:lang w:val="uk-UA"/>
        </w:rPr>
        <w:t xml:space="preserve"> </w:t>
      </w:r>
      <w:r w:rsidRPr="00232AFF">
        <w:rPr>
          <w:sz w:val="28"/>
          <w:szCs w:val="28"/>
          <w:lang w:val="uk-UA"/>
        </w:rPr>
        <w:t xml:space="preserve">с. </w:t>
      </w:r>
    </w:p>
    <w:p w:rsidR="00005326" w:rsidRPr="00C55ECB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C55ECB">
        <w:rPr>
          <w:sz w:val="28"/>
          <w:szCs w:val="28"/>
          <w:lang w:val="uk-UA"/>
        </w:rPr>
        <w:lastRenderedPageBreak/>
        <w:t>Метерлинк М. Пьес</w:t>
      </w:r>
      <w:r>
        <w:rPr>
          <w:sz w:val="28"/>
          <w:szCs w:val="28"/>
          <w:lang w:val="uk-UA"/>
        </w:rPr>
        <w:t xml:space="preserve">ы / Морис Метерлинк. – М. : ИД </w:t>
      </w:r>
      <w:r w:rsidRPr="00C55ECB">
        <w:rPr>
          <w:sz w:val="28"/>
          <w:szCs w:val="28"/>
          <w:lang w:val="uk-UA"/>
        </w:rPr>
        <w:t>Флюид, 2008. – 392 с.</w:t>
      </w:r>
    </w:p>
    <w:p w:rsidR="00005326" w:rsidRPr="002C02FC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8460D0">
        <w:rPr>
          <w:sz w:val="28"/>
          <w:szCs w:val="28"/>
        </w:rPr>
        <w:t>Мишанич О. В безмежжі зим і чужин</w:t>
      </w:r>
      <w:r>
        <w:rPr>
          <w:sz w:val="28"/>
          <w:szCs w:val="28"/>
          <w:lang w:val="uk-UA"/>
        </w:rPr>
        <w:t>и</w:t>
      </w:r>
      <w:r w:rsidRPr="008460D0">
        <w:rPr>
          <w:sz w:val="28"/>
          <w:szCs w:val="28"/>
        </w:rPr>
        <w:t>... Повернення Спиридона Черкасенка / О. Мишанич</w:t>
      </w:r>
      <w:r>
        <w:rPr>
          <w:sz w:val="28"/>
          <w:szCs w:val="28"/>
          <w:lang w:val="uk-UA"/>
        </w:rPr>
        <w:t xml:space="preserve"> </w:t>
      </w:r>
      <w:r w:rsidRPr="008460D0">
        <w:rPr>
          <w:sz w:val="28"/>
          <w:szCs w:val="28"/>
        </w:rPr>
        <w:t>– Твори : у 2 т. – К. : Дніпро, 1991</w:t>
      </w:r>
      <w:r>
        <w:rPr>
          <w:sz w:val="28"/>
          <w:szCs w:val="28"/>
          <w:lang w:val="uk-UA"/>
        </w:rPr>
        <w:t>.</w:t>
      </w:r>
      <w:r w:rsidRPr="008460D0">
        <w:rPr>
          <w:sz w:val="28"/>
          <w:szCs w:val="28"/>
        </w:rPr>
        <w:t xml:space="preserve"> </w:t>
      </w:r>
    </w:p>
    <w:p w:rsidR="00005326" w:rsidRPr="008460D0" w:rsidRDefault="00005326" w:rsidP="00D73483">
      <w:pPr>
        <w:pStyle w:val="a5"/>
        <w:spacing w:line="360" w:lineRule="auto"/>
        <w:rPr>
          <w:sz w:val="28"/>
          <w:szCs w:val="28"/>
          <w:lang w:val="uk-UA"/>
        </w:rPr>
      </w:pPr>
      <w:r w:rsidRPr="008460D0">
        <w:rPr>
          <w:sz w:val="28"/>
          <w:szCs w:val="28"/>
        </w:rPr>
        <w:t>Т. 1. – 1991. – С. 26–31.</w:t>
      </w:r>
    </w:p>
    <w:p w:rsidR="00005326" w:rsidRPr="00232AFF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rFonts w:eastAsia="Calibri"/>
          <w:sz w:val="28"/>
          <w:szCs w:val="28"/>
          <w:lang w:val="uk-UA"/>
        </w:rPr>
        <w:t xml:space="preserve">Могильницька Г. А. Українська драма кінця ХІХ – початку ХХ століття в контексті розвитку Європейської модерної драматургії / </w:t>
      </w:r>
      <w:r w:rsidR="005510C4">
        <w:rPr>
          <w:rFonts w:eastAsia="Calibri"/>
          <w:sz w:val="28"/>
          <w:szCs w:val="28"/>
          <w:lang w:val="uk-UA"/>
        </w:rPr>
        <w:t xml:space="preserve">                           </w:t>
      </w:r>
      <w:r w:rsidRPr="00232AFF">
        <w:rPr>
          <w:rFonts w:eastAsia="Calibri"/>
          <w:sz w:val="28"/>
          <w:szCs w:val="28"/>
          <w:lang w:val="uk-UA"/>
        </w:rPr>
        <w:t>Г. А. Могильницька. – Одесса, 2005.</w:t>
      </w:r>
      <w:r w:rsidR="00D73483">
        <w:rPr>
          <w:rFonts w:eastAsia="Calibri"/>
          <w:sz w:val="28"/>
          <w:szCs w:val="28"/>
          <w:lang w:val="uk-UA"/>
        </w:rPr>
        <w:t xml:space="preserve"> – 654 с.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bCs/>
          <w:iCs/>
          <w:sz w:val="28"/>
          <w:szCs w:val="28"/>
          <w:lang w:val="uk-UA"/>
        </w:rPr>
        <w:t>Мороз Л.</w:t>
      </w:r>
      <w:r w:rsidRPr="00232AFF">
        <w:rPr>
          <w:sz w:val="28"/>
          <w:szCs w:val="28"/>
          <w:lang w:val="uk-UA"/>
        </w:rPr>
        <w:t xml:space="preserve"> Про символіку в українській драматургії // Сучасність. </w:t>
      </w:r>
      <w:r w:rsidR="00D73483" w:rsidRPr="00232AFF">
        <w:rPr>
          <w:sz w:val="28"/>
          <w:szCs w:val="28"/>
          <w:lang w:val="uk-UA"/>
        </w:rPr>
        <w:t>–</w:t>
      </w:r>
      <w:r w:rsidR="00D73483">
        <w:rPr>
          <w:sz w:val="28"/>
          <w:szCs w:val="28"/>
          <w:lang w:val="uk-UA"/>
        </w:rPr>
        <w:t xml:space="preserve"> </w:t>
      </w:r>
      <w:r w:rsidRPr="00232AFF">
        <w:rPr>
          <w:sz w:val="28"/>
          <w:szCs w:val="28"/>
          <w:lang w:val="uk-UA"/>
        </w:rPr>
        <w:t xml:space="preserve">1993. </w:t>
      </w:r>
      <w:r w:rsidR="00D73483" w:rsidRPr="00232AFF">
        <w:rPr>
          <w:sz w:val="28"/>
          <w:szCs w:val="28"/>
          <w:lang w:val="uk-UA"/>
        </w:rPr>
        <w:t>–</w:t>
      </w:r>
      <w:r w:rsidRPr="00232AFF">
        <w:rPr>
          <w:sz w:val="28"/>
          <w:szCs w:val="28"/>
          <w:lang w:val="uk-UA"/>
        </w:rPr>
        <w:t xml:space="preserve"> №4. </w:t>
      </w:r>
      <w:r w:rsidR="00D73483" w:rsidRPr="00232AFF">
        <w:rPr>
          <w:sz w:val="28"/>
          <w:szCs w:val="28"/>
          <w:lang w:val="uk-UA"/>
        </w:rPr>
        <w:t>–</w:t>
      </w:r>
      <w:r w:rsidRPr="00232AFF">
        <w:rPr>
          <w:sz w:val="28"/>
          <w:szCs w:val="28"/>
          <w:lang w:val="uk-UA"/>
        </w:rPr>
        <w:t xml:space="preserve"> С.101</w:t>
      </w:r>
      <w:r w:rsidR="00D73483" w:rsidRPr="00232AFF">
        <w:rPr>
          <w:sz w:val="28"/>
          <w:szCs w:val="28"/>
          <w:lang w:val="uk-UA"/>
        </w:rPr>
        <w:t>–</w:t>
      </w:r>
      <w:r w:rsidR="00D73483">
        <w:rPr>
          <w:sz w:val="28"/>
          <w:szCs w:val="28"/>
          <w:lang w:val="uk-UA"/>
        </w:rPr>
        <w:t>102</w:t>
      </w:r>
      <w:r w:rsidRPr="00232AFF">
        <w:rPr>
          <w:sz w:val="28"/>
          <w:szCs w:val="28"/>
          <w:lang w:val="uk-UA"/>
        </w:rPr>
        <w:t>.</w:t>
      </w:r>
    </w:p>
    <w:p w:rsidR="00005326" w:rsidRPr="00C55ECB" w:rsidRDefault="00005326" w:rsidP="00005326">
      <w:pPr>
        <w:pStyle w:val="4"/>
        <w:numPr>
          <w:ilvl w:val="0"/>
          <w:numId w:val="9"/>
        </w:numPr>
        <w:spacing w:line="360" w:lineRule="auto"/>
        <w:jc w:val="both"/>
        <w:rPr>
          <w:rFonts w:eastAsia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Наєнко М. Художня література України. Від міфів до модерної реальності / М.</w:t>
      </w:r>
      <w:r w:rsidR="00D7348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К. Наєнко. – К. : Вид. центр «Просвіта»,</w:t>
      </w:r>
      <w:r w:rsidR="00D7348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2012. – 1088 с.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>Працьовитий В. Кош</w:t>
      </w:r>
      <w:r w:rsidR="00D73483">
        <w:rPr>
          <w:sz w:val="28"/>
          <w:szCs w:val="28"/>
          <w:lang w:val="uk-UA"/>
        </w:rPr>
        <w:t>овий отаман Іван Сірко в драмати</w:t>
      </w:r>
      <w:r w:rsidRPr="00232AFF">
        <w:rPr>
          <w:sz w:val="28"/>
          <w:szCs w:val="28"/>
          <w:lang w:val="uk-UA"/>
        </w:rPr>
        <w:t>чній поемі</w:t>
      </w:r>
      <w:r>
        <w:rPr>
          <w:sz w:val="28"/>
          <w:szCs w:val="28"/>
          <w:lang w:val="uk-UA"/>
        </w:rPr>
        <w:t xml:space="preserve"> Сп</w:t>
      </w:r>
      <w:r w:rsidR="00D73483">
        <w:rPr>
          <w:sz w:val="28"/>
          <w:szCs w:val="28"/>
          <w:lang w:val="uk-UA"/>
        </w:rPr>
        <w:t>ири</w:t>
      </w:r>
      <w:r>
        <w:rPr>
          <w:sz w:val="28"/>
          <w:szCs w:val="28"/>
          <w:lang w:val="uk-UA"/>
        </w:rPr>
        <w:t>дона Черкасенка “Про що ти</w:t>
      </w:r>
      <w:r w:rsidRPr="00232AFF">
        <w:rPr>
          <w:sz w:val="28"/>
          <w:szCs w:val="28"/>
          <w:lang w:val="uk-UA"/>
        </w:rPr>
        <w:t>рса шелестіла...” // Українська історична драматургія / Володимир Працьовитий. – Л. : Видавничий центр ЛНУ іме</w:t>
      </w:r>
      <w:r w:rsidR="005510C4">
        <w:rPr>
          <w:sz w:val="28"/>
          <w:szCs w:val="28"/>
          <w:lang w:val="uk-UA"/>
        </w:rPr>
        <w:t>ні Івана Франка, 2009. – С. 159–</w:t>
      </w:r>
      <w:r w:rsidRPr="00232AFF">
        <w:rPr>
          <w:sz w:val="28"/>
          <w:szCs w:val="28"/>
          <w:lang w:val="uk-UA"/>
        </w:rPr>
        <w:t>171.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Ромащенко Л. І. Северин Наливайко як історична особа та художній образ / Л. І. Ромащенко</w:t>
      </w:r>
      <w:r w:rsidRPr="00232AFF">
        <w:rPr>
          <w:sz w:val="28"/>
          <w:szCs w:val="28"/>
          <w:lang w:val="uk-UA"/>
        </w:rPr>
        <w:t xml:space="preserve"> // </w:t>
      </w:r>
      <w:r>
        <w:rPr>
          <w:sz w:val="28"/>
          <w:szCs w:val="28"/>
          <w:lang w:val="uk-UA"/>
        </w:rPr>
        <w:t xml:space="preserve">Вісник Запорізького державного університету, 2002. </w:t>
      </w:r>
      <w:r w:rsidRPr="00232AFF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№3.</w:t>
      </w:r>
      <w:r w:rsidRPr="008460D0">
        <w:rPr>
          <w:sz w:val="28"/>
          <w:szCs w:val="28"/>
          <w:lang w:val="uk-UA"/>
        </w:rPr>
        <w:t xml:space="preserve"> </w:t>
      </w:r>
      <w:r w:rsidRPr="00232AFF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С. 115</w:t>
      </w:r>
      <w:r w:rsidR="00D73483" w:rsidRPr="00232AFF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125.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Рябовол Н. В. Становлення символізму як напряму в українській літературі / Н. В. Рябовол  //</w:t>
      </w:r>
      <w:r w:rsidRPr="001D0F2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Наукові праці – К-ПДУ, 2006. – Т 2. – Вип. 5. – С. 149</w:t>
      </w:r>
      <w:r w:rsidR="00D73483" w:rsidRPr="00232AFF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150.</w:t>
      </w:r>
    </w:p>
    <w:p w:rsidR="00005326" w:rsidRPr="00372FD0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color w:val="000000"/>
          <w:sz w:val="14"/>
          <w:szCs w:val="14"/>
          <w:lang w:val="uk-UA"/>
        </w:rPr>
        <w:t> </w:t>
      </w:r>
      <w:r w:rsidRPr="00372FD0">
        <w:rPr>
          <w:color w:val="000000"/>
          <w:sz w:val="28"/>
          <w:szCs w:val="28"/>
          <w:lang w:val="uk-UA"/>
        </w:rPr>
        <w:t>Ржепецький Л. А. Спиридон Черкасенко : постать у вирі історії / Леонід Андрійович Ржепецький. – Миколаїв : Вид-во МФ НаУКМА, 2000. – 60 с.</w:t>
      </w:r>
    </w:p>
    <w:p w:rsidR="00005326" w:rsidRPr="00232AFF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 xml:space="preserve">Символіка поселення та житла українців / </w:t>
      </w:r>
      <w:r w:rsidRPr="00232AFF">
        <w:rPr>
          <w:sz w:val="28"/>
          <w:szCs w:val="28"/>
        </w:rPr>
        <w:t>[</w:t>
      </w:r>
      <w:r w:rsidRPr="00232AFF">
        <w:rPr>
          <w:sz w:val="28"/>
          <w:szCs w:val="28"/>
          <w:lang w:val="uk-UA"/>
        </w:rPr>
        <w:t>Електронний ресурс</w:t>
      </w:r>
      <w:r w:rsidRPr="00232AFF">
        <w:rPr>
          <w:sz w:val="28"/>
          <w:szCs w:val="28"/>
        </w:rPr>
        <w:t>]</w:t>
      </w:r>
      <w:r w:rsidRPr="00232AFF">
        <w:rPr>
          <w:sz w:val="28"/>
          <w:szCs w:val="28"/>
          <w:lang w:val="uk-UA"/>
        </w:rPr>
        <w:t xml:space="preserve"> // Режим доступу:</w:t>
      </w:r>
      <w:r w:rsidRPr="00232AFF">
        <w:rPr>
          <w:sz w:val="28"/>
          <w:szCs w:val="28"/>
        </w:rPr>
        <w:t xml:space="preserve"> </w:t>
      </w:r>
    </w:p>
    <w:p w:rsidR="00005326" w:rsidRPr="00232AFF" w:rsidRDefault="00F3083F" w:rsidP="00D73483">
      <w:pPr>
        <w:pStyle w:val="a5"/>
        <w:spacing w:line="360" w:lineRule="auto"/>
        <w:ind w:left="720" w:firstLine="0"/>
        <w:rPr>
          <w:sz w:val="28"/>
          <w:szCs w:val="28"/>
          <w:lang w:val="uk-UA"/>
        </w:rPr>
      </w:pPr>
      <w:hyperlink r:id="rId9" w:history="1">
        <w:r w:rsidR="00005326" w:rsidRPr="00232AFF">
          <w:rPr>
            <w:rStyle w:val="a8"/>
            <w:sz w:val="28"/>
            <w:szCs w:val="28"/>
            <w:lang w:val="uk-UA"/>
          </w:rPr>
          <w:t>http://mamajeva-sloboda.ua/publ/symvolika-poselennya-ta-zhytla-ukrayintsiv/</w:t>
        </w:r>
      </w:hyperlink>
    </w:p>
    <w:p w:rsidR="00005326" w:rsidRPr="00404F1B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color w:val="000000"/>
          <w:sz w:val="28"/>
          <w:szCs w:val="28"/>
          <w:shd w:val="clear" w:color="auto" w:fill="FFFFFF"/>
        </w:rPr>
        <w:lastRenderedPageBreak/>
        <w:t>Старицька-Черняхівська Л.</w:t>
      </w:r>
      <w:r w:rsidR="00D73483">
        <w:rPr>
          <w:color w:val="000000"/>
          <w:sz w:val="28"/>
          <w:szCs w:val="28"/>
          <w:shd w:val="clear" w:color="auto" w:fill="FFFFFF"/>
        </w:rPr>
        <w:t xml:space="preserve"> </w:t>
      </w:r>
      <w:r w:rsidRPr="00232AFF">
        <w:rPr>
          <w:color w:val="000000"/>
          <w:sz w:val="28"/>
          <w:szCs w:val="28"/>
          <w:shd w:val="clear" w:color="auto" w:fill="FFFFFF"/>
        </w:rPr>
        <w:t>М. Драматичні твори. Проза. Поезія. Мемуари / Вступ, стаття, упорядкув. та приміт. Ю.</w:t>
      </w:r>
      <w:r w:rsidR="00D73483">
        <w:rPr>
          <w:color w:val="000000"/>
          <w:sz w:val="28"/>
          <w:szCs w:val="28"/>
          <w:shd w:val="clear" w:color="auto" w:fill="FFFFFF"/>
        </w:rPr>
        <w:t xml:space="preserve"> </w:t>
      </w:r>
      <w:r w:rsidRPr="00232AFF">
        <w:rPr>
          <w:color w:val="000000"/>
          <w:sz w:val="28"/>
          <w:szCs w:val="28"/>
          <w:shd w:val="clear" w:color="auto" w:fill="FFFFFF"/>
        </w:rPr>
        <w:t xml:space="preserve">М. Хорунжого. </w:t>
      </w:r>
      <w:r w:rsidR="00D73483" w:rsidRPr="00232AFF">
        <w:rPr>
          <w:sz w:val="28"/>
          <w:szCs w:val="28"/>
          <w:lang w:val="uk-UA"/>
        </w:rPr>
        <w:t>–</w:t>
      </w:r>
      <w:r w:rsidR="00D73483">
        <w:rPr>
          <w:color w:val="000000"/>
          <w:sz w:val="28"/>
          <w:szCs w:val="28"/>
          <w:shd w:val="clear" w:color="auto" w:fill="FFFFFF"/>
        </w:rPr>
        <w:t xml:space="preserve"> К.: Наукова</w:t>
      </w:r>
      <w:r w:rsidRPr="00232AFF">
        <w:rPr>
          <w:color w:val="000000"/>
          <w:sz w:val="28"/>
          <w:szCs w:val="28"/>
          <w:shd w:val="clear" w:color="auto" w:fill="FFFFFF"/>
        </w:rPr>
        <w:t xml:space="preserve"> думка, 2000. </w:t>
      </w:r>
      <w:r w:rsidR="00D73483" w:rsidRPr="00232AFF">
        <w:rPr>
          <w:sz w:val="28"/>
          <w:szCs w:val="28"/>
          <w:lang w:val="uk-UA"/>
        </w:rPr>
        <w:t>–</w:t>
      </w:r>
      <w:r w:rsidR="00D73483">
        <w:rPr>
          <w:sz w:val="28"/>
          <w:szCs w:val="28"/>
          <w:lang w:val="uk-UA"/>
        </w:rPr>
        <w:t xml:space="preserve"> </w:t>
      </w:r>
      <w:r w:rsidRPr="00232AFF">
        <w:rPr>
          <w:color w:val="000000"/>
          <w:sz w:val="28"/>
          <w:szCs w:val="28"/>
          <w:shd w:val="clear" w:color="auto" w:fill="FFFFFF"/>
        </w:rPr>
        <w:t>848 с.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Українка Леся Лісова пісня. Драматичні поеми. Лірика [Текст] / Леся Українка – Харків : Книжковий клуб «Клуб сімейного дозвілля», 2009. – 384 с.</w:t>
      </w:r>
    </w:p>
    <w:p w:rsidR="00005326" w:rsidRDefault="00005326" w:rsidP="00005326">
      <w:pPr>
        <w:pStyle w:val="4"/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Франко І. З останніх десятиліть ХІХ віку : зібрання творів у п’ятдесяти томах / Іван Франко. – К. : Наукова думка, 1984. </w:t>
      </w:r>
    </w:p>
    <w:p w:rsidR="00005326" w:rsidRDefault="00005326" w:rsidP="00005326">
      <w:pPr>
        <w:pStyle w:val="4"/>
        <w:spacing w:line="360" w:lineRule="auto"/>
        <w:ind w:left="644"/>
        <w:jc w:val="both"/>
        <w:rPr>
          <w:rFonts w:eastAsia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="00D7348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41. – 746 с.</w:t>
      </w:r>
    </w:p>
    <w:p w:rsidR="00005326" w:rsidRPr="00C55ECB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C55ECB">
        <w:rPr>
          <w:sz w:val="28"/>
          <w:szCs w:val="28"/>
          <w:lang w:val="uk-UA"/>
        </w:rPr>
        <w:t xml:space="preserve">Фрейд З. Остроумие и его отношение к бессознательному / Зигмунд Фрейд. – </w:t>
      </w:r>
      <w:r w:rsidRPr="00C55ECB">
        <w:rPr>
          <w:sz w:val="28"/>
          <w:szCs w:val="28"/>
        </w:rPr>
        <w:t>М.</w:t>
      </w:r>
      <w:r w:rsidR="00D73483">
        <w:rPr>
          <w:sz w:val="28"/>
          <w:szCs w:val="28"/>
        </w:rPr>
        <w:t xml:space="preserve"> </w:t>
      </w:r>
      <w:r w:rsidRPr="00C55ECB">
        <w:rPr>
          <w:sz w:val="28"/>
          <w:szCs w:val="28"/>
        </w:rPr>
        <w:t>: АСТ</w:t>
      </w:r>
      <w:r w:rsidRPr="00C55ECB">
        <w:rPr>
          <w:sz w:val="28"/>
          <w:szCs w:val="28"/>
          <w:lang w:val="uk-UA"/>
        </w:rPr>
        <w:t xml:space="preserve">, </w:t>
      </w:r>
      <w:r w:rsidRPr="00C55ECB">
        <w:rPr>
          <w:sz w:val="28"/>
          <w:szCs w:val="28"/>
        </w:rPr>
        <w:t>2006</w:t>
      </w:r>
      <w:r w:rsidRPr="00C55ECB">
        <w:rPr>
          <w:sz w:val="28"/>
          <w:szCs w:val="28"/>
          <w:lang w:val="uk-UA"/>
        </w:rPr>
        <w:t xml:space="preserve">. – </w:t>
      </w:r>
      <w:r w:rsidRPr="00C55ECB">
        <w:rPr>
          <w:sz w:val="28"/>
          <w:szCs w:val="28"/>
        </w:rPr>
        <w:t>480</w:t>
      </w:r>
      <w:r w:rsidRPr="00C55ECB">
        <w:rPr>
          <w:sz w:val="28"/>
          <w:szCs w:val="28"/>
          <w:lang w:val="uk-UA"/>
        </w:rPr>
        <w:t xml:space="preserve"> с.</w:t>
      </w:r>
    </w:p>
    <w:p w:rsidR="00005326" w:rsidRPr="00232AFF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 xml:space="preserve">Хализев В. Е. Драма как род литературы (поэтика, генезис, функционирование) / В. Е. Хализев. – М. : Издательство Московського университета, 1986. – 260 с. 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 xml:space="preserve">Хрестоматия по истории западноевропейского театра: В 2 т./ </w:t>
      </w:r>
      <w:r w:rsidRPr="00232AFF">
        <w:rPr>
          <w:sz w:val="28"/>
          <w:szCs w:val="28"/>
        </w:rPr>
        <w:t>[</w:t>
      </w:r>
      <w:r w:rsidRPr="00232AFF">
        <w:rPr>
          <w:sz w:val="28"/>
          <w:szCs w:val="28"/>
          <w:lang w:val="uk-UA"/>
        </w:rPr>
        <w:t>Сост. и пер. С. Мокульский</w:t>
      </w:r>
      <w:r w:rsidRPr="00232AFF">
        <w:rPr>
          <w:sz w:val="28"/>
          <w:szCs w:val="28"/>
        </w:rPr>
        <w:t>]</w:t>
      </w:r>
      <w:r w:rsidRPr="00232AFF">
        <w:rPr>
          <w:sz w:val="28"/>
          <w:szCs w:val="28"/>
          <w:lang w:val="uk-UA"/>
        </w:rPr>
        <w:t>.</w:t>
      </w:r>
      <w:r w:rsidRPr="00232AFF">
        <w:rPr>
          <w:sz w:val="28"/>
          <w:szCs w:val="28"/>
        </w:rPr>
        <w:t xml:space="preserve"> </w:t>
      </w:r>
      <w:r w:rsidRPr="00232AFF">
        <w:rPr>
          <w:sz w:val="28"/>
          <w:szCs w:val="28"/>
          <w:lang w:val="uk-UA"/>
        </w:rPr>
        <w:t>– 2-е изд.</w:t>
      </w:r>
      <w:r w:rsidRPr="00232AFF">
        <w:rPr>
          <w:sz w:val="28"/>
          <w:szCs w:val="28"/>
        </w:rPr>
        <w:t xml:space="preserve"> </w:t>
      </w:r>
      <w:r w:rsidRPr="00232AFF">
        <w:rPr>
          <w:sz w:val="28"/>
          <w:szCs w:val="28"/>
          <w:lang w:val="uk-UA"/>
        </w:rPr>
        <w:t xml:space="preserve">– М., 1953. </w:t>
      </w:r>
    </w:p>
    <w:p w:rsidR="00005326" w:rsidRPr="00232AFF" w:rsidRDefault="00005326" w:rsidP="00D73483">
      <w:pPr>
        <w:pStyle w:val="a5"/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>Т. 1. –</w:t>
      </w:r>
      <w:r w:rsidRPr="00232AFF">
        <w:rPr>
          <w:sz w:val="28"/>
          <w:szCs w:val="28"/>
        </w:rPr>
        <w:t xml:space="preserve"> 673 </w:t>
      </w:r>
      <w:r w:rsidRPr="00232AFF">
        <w:rPr>
          <w:sz w:val="28"/>
          <w:szCs w:val="28"/>
          <w:lang w:val="en-US"/>
        </w:rPr>
        <w:t>c</w:t>
      </w:r>
      <w:r w:rsidRPr="00232AFF">
        <w:rPr>
          <w:sz w:val="28"/>
          <w:szCs w:val="28"/>
        </w:rPr>
        <w:t>.</w:t>
      </w:r>
    </w:p>
    <w:p w:rsidR="00005326" w:rsidRPr="00232AFF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 xml:space="preserve">Черкасенко С. Поезія, драматичні твори // Черкасенко С. Твори в 2-х томах / Спиридон Черкасенко </w:t>
      </w:r>
      <w:r w:rsidR="00D73483" w:rsidRPr="00232AFF">
        <w:rPr>
          <w:sz w:val="28"/>
          <w:szCs w:val="28"/>
          <w:lang w:val="uk-UA"/>
        </w:rPr>
        <w:t>–</w:t>
      </w:r>
      <w:r w:rsidRPr="00232AFF">
        <w:rPr>
          <w:sz w:val="28"/>
          <w:szCs w:val="28"/>
          <w:lang w:val="uk-UA"/>
        </w:rPr>
        <w:t xml:space="preserve"> К. : Дніпро,1991. </w:t>
      </w:r>
    </w:p>
    <w:p w:rsidR="00005326" w:rsidRPr="00232AFF" w:rsidRDefault="00005326" w:rsidP="00D73483">
      <w:pPr>
        <w:pStyle w:val="a5"/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>Т.1. – 821с</w:t>
      </w:r>
      <w:r>
        <w:rPr>
          <w:sz w:val="28"/>
          <w:szCs w:val="28"/>
          <w:lang w:val="uk-UA"/>
        </w:rPr>
        <w:t>.</w:t>
      </w:r>
    </w:p>
    <w:p w:rsidR="00005326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Чехов А. П. Вишневый сад. Пьесы. Рассказы [</w:t>
      </w:r>
      <w:r>
        <w:rPr>
          <w:sz w:val="28"/>
          <w:szCs w:val="28"/>
        </w:rPr>
        <w:t>Текст</w:t>
      </w:r>
      <w:r>
        <w:rPr>
          <w:sz w:val="28"/>
          <w:szCs w:val="28"/>
          <w:lang w:val="uk-UA"/>
        </w:rPr>
        <w:t>] / А. П. Чехов. – Харьков : Книжный клуб «Клуб семейного досуга», 2010. – 352 с.</w:t>
      </w:r>
    </w:p>
    <w:p w:rsidR="00005326" w:rsidRPr="00232AFF" w:rsidRDefault="00005326" w:rsidP="00005326">
      <w:pPr>
        <w:pStyle w:val="a5"/>
        <w:numPr>
          <w:ilvl w:val="0"/>
          <w:numId w:val="9"/>
        </w:numPr>
        <w:spacing w:line="360" w:lineRule="auto"/>
        <w:rPr>
          <w:sz w:val="28"/>
          <w:szCs w:val="28"/>
          <w:lang w:val="uk-UA"/>
        </w:rPr>
      </w:pPr>
      <w:r w:rsidRPr="00232AFF">
        <w:rPr>
          <w:sz w:val="28"/>
          <w:szCs w:val="28"/>
          <w:lang w:val="uk-UA"/>
        </w:rPr>
        <w:t>Школа В. М. Драматургія Спиридона Черкасенка (еволюція індивідуального стилю) / Валентина Школа. – К</w:t>
      </w:r>
      <w:r w:rsidRPr="00232AFF">
        <w:rPr>
          <w:sz w:val="28"/>
          <w:szCs w:val="28"/>
        </w:rPr>
        <w:t>.</w:t>
      </w:r>
      <w:r w:rsidR="00D73483">
        <w:rPr>
          <w:sz w:val="28"/>
          <w:szCs w:val="28"/>
        </w:rPr>
        <w:t xml:space="preserve"> </w:t>
      </w:r>
      <w:r w:rsidRPr="00232AFF">
        <w:rPr>
          <w:sz w:val="28"/>
          <w:szCs w:val="28"/>
          <w:lang w:val="uk-UA"/>
        </w:rPr>
        <w:t>: Знання України, 2001. – 130 с.</w:t>
      </w:r>
    </w:p>
    <w:p w:rsidR="00005326" w:rsidRPr="003D021B" w:rsidRDefault="00005326" w:rsidP="003D021B">
      <w:pPr>
        <w:spacing w:line="360" w:lineRule="auto"/>
        <w:ind w:firstLine="708"/>
        <w:rPr>
          <w:sz w:val="28"/>
          <w:szCs w:val="28"/>
          <w:lang w:val="uk-UA"/>
        </w:rPr>
      </w:pPr>
    </w:p>
    <w:p w:rsidR="003D021B" w:rsidRDefault="003D021B" w:rsidP="003D021B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 xml:space="preserve"> </w:t>
      </w:r>
    </w:p>
    <w:sectPr w:rsidR="003D021B" w:rsidSect="00631BB4">
      <w:footerReference w:type="default" r:id="rId10"/>
      <w:pgSz w:w="11906" w:h="16838"/>
      <w:pgMar w:top="1134" w:right="850" w:bottom="1134" w:left="1701" w:header="708" w:footer="7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1BB4" w:rsidRDefault="00631BB4" w:rsidP="00AB3A17">
      <w:pPr>
        <w:spacing w:line="240" w:lineRule="auto"/>
      </w:pPr>
      <w:r>
        <w:separator/>
      </w:r>
    </w:p>
  </w:endnote>
  <w:endnote w:type="continuationSeparator" w:id="0">
    <w:p w:rsidR="00631BB4" w:rsidRDefault="00631BB4" w:rsidP="00AB3A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49949248"/>
      <w:docPartObj>
        <w:docPartGallery w:val="Page Numbers (Bottom of Page)"/>
        <w:docPartUnique/>
      </w:docPartObj>
    </w:sdtPr>
    <w:sdtEndPr/>
    <w:sdtContent>
      <w:p w:rsidR="00631BB4" w:rsidRDefault="00631BB4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083F">
          <w:rPr>
            <w:noProof/>
          </w:rPr>
          <w:t>13</w:t>
        </w:r>
        <w:r>
          <w:fldChar w:fldCharType="end"/>
        </w:r>
      </w:p>
    </w:sdtContent>
  </w:sdt>
  <w:p w:rsidR="00631BB4" w:rsidRDefault="00631BB4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1BB4" w:rsidRDefault="00631BB4" w:rsidP="00AB3A17">
      <w:pPr>
        <w:spacing w:line="240" w:lineRule="auto"/>
      </w:pPr>
      <w:r>
        <w:separator/>
      </w:r>
    </w:p>
  </w:footnote>
  <w:footnote w:type="continuationSeparator" w:id="0">
    <w:p w:rsidR="00631BB4" w:rsidRDefault="00631BB4" w:rsidP="00AB3A1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95A95"/>
    <w:multiLevelType w:val="hybridMultilevel"/>
    <w:tmpl w:val="20469028"/>
    <w:lvl w:ilvl="0" w:tplc="5BBCB6CC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078567B"/>
    <w:multiLevelType w:val="hybridMultilevel"/>
    <w:tmpl w:val="01BE45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E22A0B"/>
    <w:multiLevelType w:val="hybridMultilevel"/>
    <w:tmpl w:val="4A1A50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4910EF8"/>
    <w:multiLevelType w:val="multilevel"/>
    <w:tmpl w:val="CE9A632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3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2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29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71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488" w:hanging="2160"/>
      </w:pPr>
      <w:rPr>
        <w:rFonts w:hint="default"/>
      </w:rPr>
    </w:lvl>
  </w:abstractNum>
  <w:abstractNum w:abstractNumId="4">
    <w:nsid w:val="5F9A5290"/>
    <w:multiLevelType w:val="multilevel"/>
    <w:tmpl w:val="9B04918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5">
    <w:nsid w:val="61AD68E0"/>
    <w:multiLevelType w:val="multilevel"/>
    <w:tmpl w:val="65C836E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6">
    <w:nsid w:val="65385A05"/>
    <w:multiLevelType w:val="multilevel"/>
    <w:tmpl w:val="9B04918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7">
    <w:nsid w:val="67CF49A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78F81848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7"/>
  </w:num>
  <w:num w:numId="5">
    <w:abstractNumId w:val="4"/>
  </w:num>
  <w:num w:numId="6">
    <w:abstractNumId w:val="3"/>
  </w:num>
  <w:num w:numId="7">
    <w:abstractNumId w:val="5"/>
  </w:num>
  <w:num w:numId="8">
    <w:abstractNumId w:val="0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F6B"/>
    <w:rsid w:val="00005326"/>
    <w:rsid w:val="00023AD1"/>
    <w:rsid w:val="00033A6B"/>
    <w:rsid w:val="00045A29"/>
    <w:rsid w:val="00052B51"/>
    <w:rsid w:val="0006222C"/>
    <w:rsid w:val="00070C70"/>
    <w:rsid w:val="000C1767"/>
    <w:rsid w:val="000C4CB1"/>
    <w:rsid w:val="000C5796"/>
    <w:rsid w:val="00104224"/>
    <w:rsid w:val="001353AD"/>
    <w:rsid w:val="00161C7C"/>
    <w:rsid w:val="00165B7D"/>
    <w:rsid w:val="00187BB9"/>
    <w:rsid w:val="00197E1B"/>
    <w:rsid w:val="001D7635"/>
    <w:rsid w:val="001E30D5"/>
    <w:rsid w:val="00224432"/>
    <w:rsid w:val="0022567C"/>
    <w:rsid w:val="00237E3E"/>
    <w:rsid w:val="002570DC"/>
    <w:rsid w:val="00264147"/>
    <w:rsid w:val="002800C6"/>
    <w:rsid w:val="002B70D6"/>
    <w:rsid w:val="002E4799"/>
    <w:rsid w:val="003002A8"/>
    <w:rsid w:val="00313279"/>
    <w:rsid w:val="00336F23"/>
    <w:rsid w:val="00344E44"/>
    <w:rsid w:val="003460DD"/>
    <w:rsid w:val="00380712"/>
    <w:rsid w:val="00380C65"/>
    <w:rsid w:val="003B1CF5"/>
    <w:rsid w:val="003D021B"/>
    <w:rsid w:val="003D2E91"/>
    <w:rsid w:val="0040514E"/>
    <w:rsid w:val="00416A45"/>
    <w:rsid w:val="00420729"/>
    <w:rsid w:val="00423826"/>
    <w:rsid w:val="004338C0"/>
    <w:rsid w:val="00461A14"/>
    <w:rsid w:val="004630C0"/>
    <w:rsid w:val="004644DD"/>
    <w:rsid w:val="00464B1E"/>
    <w:rsid w:val="004768B6"/>
    <w:rsid w:val="00487F18"/>
    <w:rsid w:val="00491F6B"/>
    <w:rsid w:val="004A6549"/>
    <w:rsid w:val="004E7720"/>
    <w:rsid w:val="0050071F"/>
    <w:rsid w:val="005045E3"/>
    <w:rsid w:val="00505967"/>
    <w:rsid w:val="005261AA"/>
    <w:rsid w:val="00546B1E"/>
    <w:rsid w:val="005510C4"/>
    <w:rsid w:val="00557E39"/>
    <w:rsid w:val="005659B8"/>
    <w:rsid w:val="005959B0"/>
    <w:rsid w:val="005A1A63"/>
    <w:rsid w:val="005C27D2"/>
    <w:rsid w:val="005C57BF"/>
    <w:rsid w:val="00606C22"/>
    <w:rsid w:val="00631BB4"/>
    <w:rsid w:val="00637C00"/>
    <w:rsid w:val="00665F2A"/>
    <w:rsid w:val="00677C51"/>
    <w:rsid w:val="00681718"/>
    <w:rsid w:val="006C4DEF"/>
    <w:rsid w:val="006C722F"/>
    <w:rsid w:val="006D0494"/>
    <w:rsid w:val="006D14B5"/>
    <w:rsid w:val="006D4AC2"/>
    <w:rsid w:val="006E4CC6"/>
    <w:rsid w:val="00717F93"/>
    <w:rsid w:val="007337B9"/>
    <w:rsid w:val="0075522A"/>
    <w:rsid w:val="0076600E"/>
    <w:rsid w:val="007C403A"/>
    <w:rsid w:val="007D46EE"/>
    <w:rsid w:val="007F4E7A"/>
    <w:rsid w:val="00804DDB"/>
    <w:rsid w:val="00806155"/>
    <w:rsid w:val="00810C2A"/>
    <w:rsid w:val="00890B01"/>
    <w:rsid w:val="00891E6C"/>
    <w:rsid w:val="00897508"/>
    <w:rsid w:val="008C1CA6"/>
    <w:rsid w:val="008E46BA"/>
    <w:rsid w:val="00907349"/>
    <w:rsid w:val="0093354F"/>
    <w:rsid w:val="00955D81"/>
    <w:rsid w:val="00974240"/>
    <w:rsid w:val="00981B54"/>
    <w:rsid w:val="00990585"/>
    <w:rsid w:val="00994001"/>
    <w:rsid w:val="0099615E"/>
    <w:rsid w:val="009B613A"/>
    <w:rsid w:val="009B694D"/>
    <w:rsid w:val="009B7CD5"/>
    <w:rsid w:val="009C5209"/>
    <w:rsid w:val="009E40F9"/>
    <w:rsid w:val="009E527F"/>
    <w:rsid w:val="00A04301"/>
    <w:rsid w:val="00A43062"/>
    <w:rsid w:val="00A643BF"/>
    <w:rsid w:val="00A96E7D"/>
    <w:rsid w:val="00AB3A17"/>
    <w:rsid w:val="00AD6C7C"/>
    <w:rsid w:val="00B00E1D"/>
    <w:rsid w:val="00B16B8D"/>
    <w:rsid w:val="00B34A24"/>
    <w:rsid w:val="00B4578A"/>
    <w:rsid w:val="00B576E6"/>
    <w:rsid w:val="00B57A22"/>
    <w:rsid w:val="00B615BB"/>
    <w:rsid w:val="00B65D1F"/>
    <w:rsid w:val="00B6780A"/>
    <w:rsid w:val="00B714F3"/>
    <w:rsid w:val="00B91C0B"/>
    <w:rsid w:val="00BA2811"/>
    <w:rsid w:val="00BB1F33"/>
    <w:rsid w:val="00BC6454"/>
    <w:rsid w:val="00BD0258"/>
    <w:rsid w:val="00BF18E2"/>
    <w:rsid w:val="00BF48B0"/>
    <w:rsid w:val="00C32096"/>
    <w:rsid w:val="00C46508"/>
    <w:rsid w:val="00C73609"/>
    <w:rsid w:val="00C9480C"/>
    <w:rsid w:val="00CA3D79"/>
    <w:rsid w:val="00CA6CDA"/>
    <w:rsid w:val="00D142AD"/>
    <w:rsid w:val="00D27653"/>
    <w:rsid w:val="00D438D5"/>
    <w:rsid w:val="00D518FF"/>
    <w:rsid w:val="00D642E3"/>
    <w:rsid w:val="00D73483"/>
    <w:rsid w:val="00D97970"/>
    <w:rsid w:val="00DB4D19"/>
    <w:rsid w:val="00DC43C5"/>
    <w:rsid w:val="00E0375F"/>
    <w:rsid w:val="00E47A6F"/>
    <w:rsid w:val="00E60CA3"/>
    <w:rsid w:val="00E81DEA"/>
    <w:rsid w:val="00E826FA"/>
    <w:rsid w:val="00E91741"/>
    <w:rsid w:val="00E96C04"/>
    <w:rsid w:val="00EA5CCD"/>
    <w:rsid w:val="00ED579E"/>
    <w:rsid w:val="00EE3AF1"/>
    <w:rsid w:val="00EF7CB1"/>
    <w:rsid w:val="00F11EFD"/>
    <w:rsid w:val="00F3083F"/>
    <w:rsid w:val="00F4795D"/>
    <w:rsid w:val="00F719B7"/>
    <w:rsid w:val="00F77269"/>
    <w:rsid w:val="00FC159F"/>
    <w:rsid w:val="00FC53F1"/>
    <w:rsid w:val="00FE5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8DAD9F9D-759F-42CD-9B9B-5714E3E91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color w:val="000000" w:themeColor="text1"/>
        <w:sz w:val="31"/>
        <w:szCs w:val="31"/>
        <w:lang w:val="ru-RU" w:eastAsia="en-US" w:bidi="ar-SA"/>
      </w:rPr>
    </w:rPrDefault>
    <w:pPrDefault>
      <w:pPr>
        <w:spacing w:line="48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1F6B"/>
    <w:rPr>
      <w:rFonts w:eastAsia="Times New Roman"/>
      <w:color w:val="auto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97970"/>
    <w:pPr>
      <w:keepNext/>
      <w:keepLines/>
      <w:spacing w:before="480" w:line="240" w:lineRule="auto"/>
      <w:ind w:firstLine="0"/>
      <w:jc w:val="lef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9615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045A2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907349"/>
    <w:pPr>
      <w:jc w:val="center"/>
    </w:pPr>
    <w:rPr>
      <w:sz w:val="28"/>
      <w:szCs w:val="20"/>
      <w:lang w:val="uk-UA"/>
    </w:rPr>
  </w:style>
  <w:style w:type="character" w:customStyle="1" w:styleId="a4">
    <w:name w:val="Название Знак"/>
    <w:basedOn w:val="a0"/>
    <w:link w:val="a3"/>
    <w:rsid w:val="00907349"/>
    <w:rPr>
      <w:rFonts w:eastAsia="Times New Roman"/>
      <w:color w:val="auto"/>
      <w:sz w:val="28"/>
      <w:szCs w:val="20"/>
      <w:lang w:val="uk-UA" w:eastAsia="ru-RU"/>
    </w:rPr>
  </w:style>
  <w:style w:type="paragraph" w:customStyle="1" w:styleId="11">
    <w:name w:val="1. Перехідний етап на шляху розвитку української «нової драми» наприкінці ХІХ – початку ХХ ст."/>
    <w:basedOn w:val="a"/>
    <w:rsid w:val="00ED579E"/>
    <w:pPr>
      <w:suppressAutoHyphens/>
      <w:spacing w:line="360" w:lineRule="auto"/>
      <w:ind w:firstLine="708"/>
    </w:pPr>
    <w:rPr>
      <w:rFonts w:eastAsia="Calibri"/>
      <w:sz w:val="28"/>
      <w:szCs w:val="28"/>
      <w:lang w:val="uk-UA" w:eastAsia="zh-CN"/>
    </w:rPr>
  </w:style>
  <w:style w:type="character" w:customStyle="1" w:styleId="WW8Num1z0">
    <w:name w:val="WW8Num1z0"/>
    <w:rsid w:val="009B694D"/>
  </w:style>
  <w:style w:type="paragraph" w:styleId="a5">
    <w:name w:val="No Spacing"/>
    <w:link w:val="a6"/>
    <w:uiPriority w:val="1"/>
    <w:qFormat/>
    <w:rsid w:val="00891E6C"/>
    <w:pPr>
      <w:spacing w:line="240" w:lineRule="auto"/>
    </w:pPr>
    <w:rPr>
      <w:rFonts w:eastAsia="Times New Roman"/>
      <w:color w:val="auto"/>
      <w:sz w:val="24"/>
      <w:szCs w:val="24"/>
      <w:lang w:eastAsia="ru-RU"/>
    </w:rPr>
  </w:style>
  <w:style w:type="paragraph" w:styleId="a7">
    <w:name w:val="Normal (Web)"/>
    <w:basedOn w:val="a"/>
    <w:uiPriority w:val="99"/>
    <w:semiHidden/>
    <w:unhideWhenUsed/>
    <w:rsid w:val="00891E6C"/>
    <w:pPr>
      <w:spacing w:before="100" w:beforeAutospacing="1" w:after="100" w:afterAutospacing="1" w:line="240" w:lineRule="auto"/>
      <w:ind w:firstLine="0"/>
      <w:jc w:val="left"/>
    </w:pPr>
  </w:style>
  <w:style w:type="character" w:styleId="a8">
    <w:name w:val="Hyperlink"/>
    <w:basedOn w:val="a0"/>
    <w:uiPriority w:val="99"/>
    <w:unhideWhenUsed/>
    <w:rsid w:val="004A6549"/>
    <w:rPr>
      <w:color w:val="0000FF"/>
      <w:u w:val="single"/>
    </w:rPr>
  </w:style>
  <w:style w:type="paragraph" w:customStyle="1" w:styleId="12">
    <w:name w:val="1. Перехідний етап на шляху розвитку української «нової драми» наприкінці ХІХ – початку ХХ ст.2"/>
    <w:basedOn w:val="a"/>
    <w:rsid w:val="00DC43C5"/>
    <w:pPr>
      <w:suppressAutoHyphens/>
      <w:spacing w:line="360" w:lineRule="auto"/>
      <w:ind w:firstLine="708"/>
    </w:pPr>
    <w:rPr>
      <w:rFonts w:eastAsia="Calibri"/>
      <w:sz w:val="28"/>
      <w:szCs w:val="28"/>
      <w:lang w:val="uk-UA" w:eastAsia="zh-CN"/>
    </w:rPr>
  </w:style>
  <w:style w:type="paragraph" w:styleId="a9">
    <w:name w:val="header"/>
    <w:basedOn w:val="a"/>
    <w:link w:val="aa"/>
    <w:uiPriority w:val="99"/>
    <w:unhideWhenUsed/>
    <w:rsid w:val="00AB3A17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AB3A17"/>
    <w:rPr>
      <w:rFonts w:eastAsia="Times New Roman"/>
      <w:color w:val="auto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AB3A17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AB3A17"/>
    <w:rPr>
      <w:rFonts w:eastAsia="Times New Roman"/>
      <w:color w:val="auto"/>
      <w:sz w:val="24"/>
      <w:szCs w:val="24"/>
      <w:lang w:eastAsia="ru-RU"/>
    </w:rPr>
  </w:style>
  <w:style w:type="character" w:styleId="ad">
    <w:name w:val="Strong"/>
    <w:basedOn w:val="a0"/>
    <w:uiPriority w:val="22"/>
    <w:qFormat/>
    <w:rsid w:val="00F77269"/>
    <w:rPr>
      <w:b/>
      <w:bCs/>
    </w:rPr>
  </w:style>
  <w:style w:type="paragraph" w:customStyle="1" w:styleId="110">
    <w:name w:val="1. Перехідний етап на шляху розвитку української «нової драми» наприкінці ХІХ – початку ХХ ст.1"/>
    <w:basedOn w:val="a"/>
    <w:rsid w:val="00D438D5"/>
    <w:pPr>
      <w:suppressAutoHyphens/>
      <w:spacing w:line="360" w:lineRule="auto"/>
      <w:ind w:firstLine="708"/>
    </w:pPr>
    <w:rPr>
      <w:rFonts w:eastAsia="Calibri"/>
      <w:sz w:val="28"/>
      <w:szCs w:val="28"/>
      <w:lang w:val="uk-UA" w:eastAsia="zh-CN"/>
    </w:rPr>
  </w:style>
  <w:style w:type="paragraph" w:customStyle="1" w:styleId="13">
    <w:name w:val="1. Перехідний етап на шляху розвитку української «нової драми» наприкінці ХІХ – початку ХХ ст."/>
    <w:basedOn w:val="a"/>
    <w:rsid w:val="00BF48B0"/>
    <w:pPr>
      <w:suppressAutoHyphens/>
      <w:spacing w:line="360" w:lineRule="auto"/>
      <w:ind w:firstLine="708"/>
    </w:pPr>
    <w:rPr>
      <w:rFonts w:eastAsia="Calibri"/>
      <w:sz w:val="28"/>
      <w:szCs w:val="28"/>
      <w:lang w:val="uk-UA" w:eastAsia="zh-CN"/>
    </w:rPr>
  </w:style>
  <w:style w:type="paragraph" w:styleId="ae">
    <w:name w:val="List Paragraph"/>
    <w:basedOn w:val="a"/>
    <w:uiPriority w:val="34"/>
    <w:qFormat/>
    <w:rsid w:val="00A4306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9797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9961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045A2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customStyle="1" w:styleId="14">
    <w:name w:val="Абзац списка1"/>
    <w:basedOn w:val="a"/>
    <w:rsid w:val="00045A29"/>
    <w:pPr>
      <w:suppressAutoHyphens/>
      <w:spacing w:line="240" w:lineRule="auto"/>
      <w:ind w:left="720" w:firstLine="0"/>
      <w:jc w:val="left"/>
    </w:pPr>
    <w:rPr>
      <w:rFonts w:eastAsia="Calibri"/>
      <w:lang w:eastAsia="zh-CN"/>
    </w:rPr>
  </w:style>
  <w:style w:type="paragraph" w:styleId="af">
    <w:name w:val="TOC Heading"/>
    <w:basedOn w:val="1"/>
    <w:next w:val="a"/>
    <w:uiPriority w:val="39"/>
    <w:semiHidden/>
    <w:unhideWhenUsed/>
    <w:qFormat/>
    <w:rsid w:val="004630C0"/>
    <w:pPr>
      <w:spacing w:line="276" w:lineRule="auto"/>
      <w:outlineLvl w:val="9"/>
    </w:pPr>
  </w:style>
  <w:style w:type="paragraph" w:styleId="15">
    <w:name w:val="toc 1"/>
    <w:basedOn w:val="a"/>
    <w:next w:val="a"/>
    <w:autoRedefine/>
    <w:uiPriority w:val="39"/>
    <w:unhideWhenUsed/>
    <w:rsid w:val="00336F23"/>
    <w:pPr>
      <w:tabs>
        <w:tab w:val="right" w:leader="dot" w:pos="9345"/>
      </w:tabs>
      <w:spacing w:line="360" w:lineRule="auto"/>
    </w:pPr>
  </w:style>
  <w:style w:type="paragraph" w:styleId="21">
    <w:name w:val="toc 2"/>
    <w:basedOn w:val="a"/>
    <w:next w:val="a"/>
    <w:autoRedefine/>
    <w:uiPriority w:val="39"/>
    <w:unhideWhenUsed/>
    <w:rsid w:val="00E81DEA"/>
    <w:pPr>
      <w:tabs>
        <w:tab w:val="right" w:leader="dot" w:pos="9345"/>
      </w:tabs>
      <w:spacing w:line="360" w:lineRule="auto"/>
      <w:ind w:left="240"/>
    </w:pPr>
    <w:rPr>
      <w:b/>
      <w:noProof/>
      <w:sz w:val="28"/>
      <w:szCs w:val="28"/>
      <w:lang w:val="uk-UA"/>
    </w:rPr>
  </w:style>
  <w:style w:type="paragraph" w:styleId="31">
    <w:name w:val="toc 3"/>
    <w:basedOn w:val="a"/>
    <w:next w:val="a"/>
    <w:autoRedefine/>
    <w:uiPriority w:val="39"/>
    <w:unhideWhenUsed/>
    <w:rsid w:val="004630C0"/>
    <w:pPr>
      <w:spacing w:after="100"/>
      <w:ind w:left="480"/>
    </w:pPr>
  </w:style>
  <w:style w:type="paragraph" w:styleId="af0">
    <w:name w:val="Balloon Text"/>
    <w:basedOn w:val="a"/>
    <w:link w:val="af1"/>
    <w:uiPriority w:val="99"/>
    <w:semiHidden/>
    <w:unhideWhenUsed/>
    <w:rsid w:val="004630C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4630C0"/>
    <w:rPr>
      <w:rFonts w:ascii="Tahoma" w:eastAsia="Times New Roman" w:hAnsi="Tahoma" w:cs="Tahoma"/>
      <w:color w:val="auto"/>
      <w:sz w:val="16"/>
      <w:szCs w:val="16"/>
      <w:lang w:eastAsia="ru-RU"/>
    </w:rPr>
  </w:style>
  <w:style w:type="paragraph" w:styleId="af2">
    <w:name w:val="footnote text"/>
    <w:basedOn w:val="a"/>
    <w:link w:val="af3"/>
    <w:rsid w:val="00005326"/>
    <w:pPr>
      <w:suppressAutoHyphens/>
      <w:spacing w:line="240" w:lineRule="auto"/>
      <w:ind w:firstLine="0"/>
      <w:jc w:val="left"/>
    </w:pPr>
    <w:rPr>
      <w:sz w:val="20"/>
      <w:szCs w:val="20"/>
      <w:lang w:eastAsia="zh-CN"/>
    </w:rPr>
  </w:style>
  <w:style w:type="character" w:customStyle="1" w:styleId="af3">
    <w:name w:val="Текст сноски Знак"/>
    <w:basedOn w:val="a0"/>
    <w:link w:val="af2"/>
    <w:rsid w:val="00005326"/>
    <w:rPr>
      <w:rFonts w:eastAsia="Times New Roman"/>
      <w:color w:val="auto"/>
      <w:sz w:val="20"/>
      <w:szCs w:val="20"/>
      <w:lang w:eastAsia="zh-CN"/>
    </w:rPr>
  </w:style>
  <w:style w:type="paragraph" w:customStyle="1" w:styleId="4">
    <w:name w:val="Абзац списка4"/>
    <w:basedOn w:val="a"/>
    <w:rsid w:val="00005326"/>
    <w:pPr>
      <w:suppressAutoHyphens/>
      <w:spacing w:line="240" w:lineRule="auto"/>
      <w:ind w:left="720" w:firstLine="0"/>
      <w:jc w:val="left"/>
    </w:pPr>
    <w:rPr>
      <w:rFonts w:eastAsia="Calibri"/>
      <w:lang w:eastAsia="zh-CN"/>
    </w:rPr>
  </w:style>
  <w:style w:type="character" w:customStyle="1" w:styleId="apple-converted-space">
    <w:name w:val="apple-converted-space"/>
    <w:basedOn w:val="a0"/>
    <w:rsid w:val="00005326"/>
  </w:style>
  <w:style w:type="paragraph" w:customStyle="1" w:styleId="56D88B822C3F4197905AEFF6ED9B456B">
    <w:name w:val="56D88B822C3F4197905AEFF6ED9B456B"/>
    <w:rsid w:val="005A1A63"/>
    <w:pPr>
      <w:spacing w:after="200" w:line="276" w:lineRule="auto"/>
      <w:ind w:firstLine="0"/>
      <w:jc w:val="left"/>
    </w:pPr>
    <w:rPr>
      <w:rFonts w:asciiTheme="minorHAnsi" w:eastAsiaTheme="minorEastAsia" w:hAnsiTheme="minorHAnsi" w:cstheme="minorBidi"/>
      <w:color w:val="auto"/>
      <w:sz w:val="22"/>
      <w:szCs w:val="22"/>
      <w:lang w:eastAsia="ru-RU"/>
    </w:rPr>
  </w:style>
  <w:style w:type="paragraph" w:customStyle="1" w:styleId="4BC8582F925C44688E6963A65CE800A2">
    <w:name w:val="4BC8582F925C44688E6963A65CE800A2"/>
    <w:rsid w:val="005A1A63"/>
    <w:pPr>
      <w:spacing w:after="200" w:line="276" w:lineRule="auto"/>
      <w:ind w:firstLine="0"/>
      <w:jc w:val="left"/>
    </w:pPr>
    <w:rPr>
      <w:rFonts w:asciiTheme="minorHAnsi" w:eastAsiaTheme="minorEastAsia" w:hAnsiTheme="minorHAnsi" w:cstheme="minorBidi"/>
      <w:color w:val="auto"/>
      <w:sz w:val="22"/>
      <w:szCs w:val="22"/>
      <w:lang w:eastAsia="ru-RU"/>
    </w:rPr>
  </w:style>
  <w:style w:type="character" w:customStyle="1" w:styleId="a6">
    <w:name w:val="Без интервала Знак"/>
    <w:basedOn w:val="a0"/>
    <w:link w:val="a5"/>
    <w:uiPriority w:val="1"/>
    <w:rsid w:val="005A1A63"/>
    <w:rPr>
      <w:rFonts w:eastAsia="Times New Roman"/>
      <w:color w:val="auto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572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2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2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ssercat.com/content/chekhovskaya-traditsiya-v-russkoi-odnoaktnoi-dramaturgii-xx-veka-poetika-syuzhet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mamajeva-sloboda.ua/publ/symvolika-poselennya-ta-zhytla-ukrayintsiv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5BC5F7-9FB7-46B3-8D39-77C79B83B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2878</Words>
  <Characters>16407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</dc:creator>
  <cp:lastModifiedBy>student</cp:lastModifiedBy>
  <cp:revision>2</cp:revision>
  <dcterms:created xsi:type="dcterms:W3CDTF">2018-10-03T08:16:00Z</dcterms:created>
  <dcterms:modified xsi:type="dcterms:W3CDTF">2018-10-03T08:16:00Z</dcterms:modified>
</cp:coreProperties>
</file>