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0107" w:rsidRPr="002E17B7" w:rsidRDefault="00E00107" w:rsidP="00E00107">
      <w:pPr>
        <w:pStyle w:val="a4"/>
        <w:spacing w:before="0" w:beforeAutospacing="0" w:after="0" w:afterAutospacing="0" w:line="360" w:lineRule="auto"/>
        <w:jc w:val="both"/>
        <w:textAlignment w:val="baseline"/>
        <w:rPr>
          <w:sz w:val="28"/>
          <w:szCs w:val="28"/>
          <w:lang w:val="uk-UA"/>
        </w:rPr>
      </w:pPr>
      <w:r>
        <w:rPr>
          <w:sz w:val="28"/>
          <w:szCs w:val="28"/>
          <w:shd w:val="clear" w:color="auto" w:fill="FFFFFF"/>
          <w:lang w:val="uk-UA"/>
        </w:rPr>
        <w:t>Романченко А. </w:t>
      </w:r>
      <w:bookmarkStart w:id="0" w:name="_GoBack"/>
      <w:bookmarkEnd w:id="0"/>
      <w:r>
        <w:rPr>
          <w:sz w:val="28"/>
          <w:szCs w:val="28"/>
          <w:shd w:val="clear" w:color="auto" w:fill="FFFFFF"/>
          <w:lang w:val="uk-UA"/>
        </w:rPr>
        <w:t xml:space="preserve">Структура мовної особистості: критерії, ієрархія, одиниці / </w:t>
      </w:r>
      <w:proofErr w:type="spellStart"/>
      <w:r>
        <w:rPr>
          <w:sz w:val="28"/>
          <w:szCs w:val="28"/>
          <w:shd w:val="clear" w:color="auto" w:fill="FFFFFF"/>
          <w:lang w:val="uk-UA"/>
        </w:rPr>
        <w:t>А. Романче</w:t>
      </w:r>
      <w:proofErr w:type="spellEnd"/>
      <w:r>
        <w:rPr>
          <w:sz w:val="28"/>
          <w:szCs w:val="28"/>
          <w:shd w:val="clear" w:color="auto" w:fill="FFFFFF"/>
          <w:lang w:val="uk-UA"/>
        </w:rPr>
        <w:t>нко // Південний архів (філологічні науки): зб. наук. праць. – Херсон : Видавничий дім «</w:t>
      </w:r>
      <w:proofErr w:type="spellStart"/>
      <w:r>
        <w:rPr>
          <w:sz w:val="28"/>
          <w:szCs w:val="28"/>
          <w:shd w:val="clear" w:color="auto" w:fill="FFFFFF"/>
          <w:lang w:val="uk-UA"/>
        </w:rPr>
        <w:t>Гельветика</w:t>
      </w:r>
      <w:proofErr w:type="spellEnd"/>
      <w:r>
        <w:rPr>
          <w:sz w:val="28"/>
          <w:szCs w:val="28"/>
          <w:shd w:val="clear" w:color="auto" w:fill="FFFFFF"/>
          <w:lang w:val="uk-UA"/>
        </w:rPr>
        <w:t>», 2017. – № 68. – С. 45-48.</w:t>
      </w:r>
    </w:p>
    <w:p w:rsidR="00927E21" w:rsidRPr="00927E21" w:rsidRDefault="00927E21" w:rsidP="00C92720">
      <w:pPr>
        <w:spacing w:after="0" w:line="360" w:lineRule="auto"/>
        <w:ind w:left="-284"/>
        <w:rPr>
          <w:rFonts w:ascii="Times New Roman" w:hAnsi="Times New Roman" w:cs="Times New Roman"/>
          <w:sz w:val="28"/>
          <w:szCs w:val="28"/>
        </w:rPr>
      </w:pPr>
    </w:p>
    <w:p w:rsidR="00C92720" w:rsidRPr="00E571BF" w:rsidRDefault="00C92720" w:rsidP="00C92720">
      <w:pPr>
        <w:spacing w:after="0" w:line="360" w:lineRule="auto"/>
        <w:ind w:left="-284"/>
        <w:rPr>
          <w:rFonts w:ascii="Times New Roman" w:hAnsi="Times New Roman" w:cs="Times New Roman"/>
          <w:b/>
          <w:sz w:val="24"/>
          <w:szCs w:val="24"/>
        </w:rPr>
      </w:pPr>
      <w:r w:rsidRPr="00E571BF">
        <w:rPr>
          <w:rFonts w:ascii="Times New Roman" w:hAnsi="Times New Roman" w:cs="Times New Roman"/>
          <w:b/>
          <w:sz w:val="24"/>
          <w:szCs w:val="24"/>
        </w:rPr>
        <w:t>УДК  81.233</w:t>
      </w:r>
    </w:p>
    <w:p w:rsidR="00C92720" w:rsidRPr="00C92720" w:rsidRDefault="00927E21" w:rsidP="00C92720">
      <w:pPr>
        <w:spacing w:after="0" w:line="360" w:lineRule="auto"/>
        <w:ind w:left="-284"/>
        <w:jc w:val="right"/>
        <w:rPr>
          <w:rFonts w:ascii="Times New Roman" w:hAnsi="Times New Roman" w:cs="Times New Roman"/>
          <w:b/>
          <w:sz w:val="28"/>
          <w:szCs w:val="28"/>
        </w:rPr>
      </w:pPr>
      <w:r>
        <w:rPr>
          <w:rFonts w:ascii="Times New Roman" w:hAnsi="Times New Roman" w:cs="Times New Roman"/>
          <w:b/>
          <w:sz w:val="28"/>
          <w:szCs w:val="28"/>
        </w:rPr>
        <w:t>А.</w:t>
      </w:r>
      <w:r>
        <w:rPr>
          <w:rFonts w:ascii="Times New Roman" w:hAnsi="Times New Roman" w:cs="Times New Roman"/>
          <w:b/>
          <w:sz w:val="28"/>
          <w:szCs w:val="28"/>
          <w:lang w:val="en-US"/>
        </w:rPr>
        <w:t> </w:t>
      </w:r>
      <w:r w:rsidR="00C92720">
        <w:rPr>
          <w:rFonts w:ascii="Times New Roman" w:hAnsi="Times New Roman" w:cs="Times New Roman"/>
          <w:b/>
          <w:sz w:val="28"/>
          <w:szCs w:val="28"/>
        </w:rPr>
        <w:t>Романченко</w:t>
      </w:r>
      <w:r w:rsidR="00C92720" w:rsidRPr="00C92720">
        <w:rPr>
          <w:rFonts w:ascii="Times New Roman" w:hAnsi="Times New Roman" w:cs="Times New Roman"/>
          <w:b/>
          <w:sz w:val="28"/>
          <w:szCs w:val="28"/>
        </w:rPr>
        <w:t xml:space="preserve"> </w:t>
      </w:r>
    </w:p>
    <w:p w:rsidR="00C92720" w:rsidRDefault="00C92720" w:rsidP="00C92720">
      <w:pPr>
        <w:spacing w:after="0" w:line="240" w:lineRule="auto"/>
        <w:ind w:left="4253"/>
        <w:rPr>
          <w:rFonts w:ascii="Times New Roman" w:hAnsi="Times New Roman" w:cs="Times New Roman"/>
          <w:i/>
          <w:sz w:val="28"/>
          <w:szCs w:val="28"/>
        </w:rPr>
      </w:pPr>
      <w:r w:rsidRPr="00C92720">
        <w:rPr>
          <w:rFonts w:ascii="Times New Roman" w:hAnsi="Times New Roman" w:cs="Times New Roman"/>
          <w:i/>
          <w:sz w:val="28"/>
          <w:szCs w:val="28"/>
        </w:rPr>
        <w:t>кандидат філологічних наук</w:t>
      </w:r>
      <w:r>
        <w:rPr>
          <w:rFonts w:ascii="Times New Roman" w:hAnsi="Times New Roman" w:cs="Times New Roman"/>
          <w:i/>
          <w:sz w:val="28"/>
          <w:szCs w:val="28"/>
        </w:rPr>
        <w:t>, доцент,</w:t>
      </w:r>
    </w:p>
    <w:p w:rsidR="00C92720" w:rsidRPr="00C92720" w:rsidRDefault="00C92720" w:rsidP="00C92720">
      <w:pPr>
        <w:spacing w:after="0" w:line="240" w:lineRule="auto"/>
        <w:ind w:left="4253"/>
        <w:rPr>
          <w:rFonts w:ascii="Times New Roman" w:hAnsi="Times New Roman" w:cs="Times New Roman"/>
          <w:i/>
          <w:sz w:val="28"/>
          <w:szCs w:val="28"/>
        </w:rPr>
      </w:pPr>
      <w:r>
        <w:rPr>
          <w:rFonts w:ascii="Times New Roman" w:hAnsi="Times New Roman" w:cs="Times New Roman"/>
          <w:i/>
          <w:sz w:val="28"/>
          <w:szCs w:val="28"/>
        </w:rPr>
        <w:t>докторант кафедри української мови</w:t>
      </w:r>
    </w:p>
    <w:p w:rsidR="00C92720" w:rsidRDefault="00C92720" w:rsidP="00C92720">
      <w:pPr>
        <w:spacing w:after="0" w:line="240" w:lineRule="auto"/>
        <w:ind w:left="4253"/>
        <w:rPr>
          <w:rFonts w:ascii="Times New Roman" w:hAnsi="Times New Roman" w:cs="Times New Roman"/>
          <w:i/>
          <w:sz w:val="28"/>
          <w:szCs w:val="28"/>
        </w:rPr>
      </w:pPr>
      <w:r>
        <w:rPr>
          <w:rFonts w:ascii="Times New Roman" w:hAnsi="Times New Roman" w:cs="Times New Roman"/>
          <w:i/>
          <w:sz w:val="28"/>
          <w:szCs w:val="28"/>
        </w:rPr>
        <w:t xml:space="preserve">Одеського національного </w:t>
      </w:r>
      <w:r w:rsidRPr="00C92720">
        <w:rPr>
          <w:rFonts w:ascii="Times New Roman" w:hAnsi="Times New Roman" w:cs="Times New Roman"/>
          <w:i/>
          <w:sz w:val="28"/>
          <w:szCs w:val="28"/>
        </w:rPr>
        <w:t>університет</w:t>
      </w:r>
      <w:r>
        <w:rPr>
          <w:rFonts w:ascii="Times New Roman" w:hAnsi="Times New Roman" w:cs="Times New Roman"/>
          <w:i/>
          <w:sz w:val="28"/>
          <w:szCs w:val="28"/>
        </w:rPr>
        <w:t>у</w:t>
      </w:r>
    </w:p>
    <w:p w:rsidR="00C92720" w:rsidRPr="00C92720" w:rsidRDefault="00C92720" w:rsidP="00C92720">
      <w:pPr>
        <w:spacing w:after="0" w:line="240" w:lineRule="auto"/>
        <w:ind w:left="4253"/>
        <w:rPr>
          <w:rFonts w:ascii="Times New Roman" w:hAnsi="Times New Roman" w:cs="Times New Roman"/>
          <w:i/>
          <w:sz w:val="28"/>
          <w:szCs w:val="28"/>
        </w:rPr>
      </w:pPr>
      <w:r>
        <w:rPr>
          <w:rFonts w:ascii="Times New Roman" w:hAnsi="Times New Roman" w:cs="Times New Roman"/>
          <w:i/>
          <w:sz w:val="28"/>
          <w:szCs w:val="28"/>
        </w:rPr>
        <w:t xml:space="preserve">імені </w:t>
      </w:r>
      <w:proofErr w:type="spellStart"/>
      <w:r>
        <w:rPr>
          <w:rFonts w:ascii="Times New Roman" w:hAnsi="Times New Roman" w:cs="Times New Roman"/>
          <w:i/>
          <w:sz w:val="28"/>
          <w:szCs w:val="28"/>
        </w:rPr>
        <w:t>І. І. Мечник</w:t>
      </w:r>
      <w:proofErr w:type="spellEnd"/>
      <w:r>
        <w:rPr>
          <w:rFonts w:ascii="Times New Roman" w:hAnsi="Times New Roman" w:cs="Times New Roman"/>
          <w:i/>
          <w:sz w:val="28"/>
          <w:szCs w:val="28"/>
        </w:rPr>
        <w:t>ова</w:t>
      </w:r>
    </w:p>
    <w:p w:rsidR="00C92720" w:rsidRPr="00C92720" w:rsidRDefault="00C92720" w:rsidP="00C92720">
      <w:pPr>
        <w:spacing w:after="0" w:line="360" w:lineRule="auto"/>
        <w:ind w:left="4253"/>
        <w:rPr>
          <w:rFonts w:ascii="Times New Roman" w:hAnsi="Times New Roman" w:cs="Times New Roman"/>
          <w:sz w:val="28"/>
          <w:szCs w:val="28"/>
        </w:rPr>
      </w:pPr>
    </w:p>
    <w:p w:rsidR="00C92720" w:rsidRDefault="00C92720" w:rsidP="00203CB2">
      <w:pPr>
        <w:spacing w:after="0" w:line="360" w:lineRule="auto"/>
        <w:ind w:left="-284"/>
        <w:jc w:val="center"/>
        <w:rPr>
          <w:rFonts w:ascii="Times New Roman" w:hAnsi="Times New Roman" w:cs="Times New Roman"/>
          <w:b/>
          <w:sz w:val="28"/>
          <w:szCs w:val="28"/>
          <w:lang w:val="ru-RU"/>
        </w:rPr>
      </w:pPr>
      <w:r w:rsidRPr="00C60849">
        <w:rPr>
          <w:rFonts w:ascii="Times New Roman" w:hAnsi="Times New Roman" w:cs="Times New Roman"/>
          <w:b/>
          <w:sz w:val="28"/>
          <w:szCs w:val="28"/>
        </w:rPr>
        <w:t>СТРУКТУРА</w:t>
      </w:r>
      <w:r>
        <w:rPr>
          <w:rFonts w:ascii="Times New Roman" w:hAnsi="Times New Roman" w:cs="Times New Roman"/>
          <w:b/>
          <w:sz w:val="28"/>
          <w:szCs w:val="28"/>
        </w:rPr>
        <w:t xml:space="preserve"> МОВНОЇ ОСОБИСТОСТІ: КРИТЕРІЇ, ІЄРАРХІЯ, ОДИНИЦІ</w:t>
      </w:r>
    </w:p>
    <w:p w:rsidR="00203CB2" w:rsidRPr="00203CB2" w:rsidRDefault="00203CB2" w:rsidP="00203CB2">
      <w:pPr>
        <w:spacing w:after="0" w:line="360" w:lineRule="auto"/>
        <w:ind w:left="-284"/>
        <w:jc w:val="center"/>
        <w:rPr>
          <w:rFonts w:ascii="Times New Roman" w:hAnsi="Times New Roman" w:cs="Times New Roman"/>
          <w:b/>
          <w:sz w:val="28"/>
          <w:szCs w:val="28"/>
          <w:lang w:val="ru-RU"/>
        </w:rPr>
      </w:pPr>
    </w:p>
    <w:p w:rsidR="00C92720" w:rsidRDefault="00C92720" w:rsidP="00C92720">
      <w:pPr>
        <w:spacing w:after="0" w:line="360" w:lineRule="auto"/>
        <w:ind w:left="-284" w:firstLine="709"/>
        <w:jc w:val="both"/>
        <w:rPr>
          <w:rFonts w:ascii="Times New Roman" w:hAnsi="Times New Roman" w:cs="Times New Roman"/>
          <w:sz w:val="28"/>
          <w:szCs w:val="28"/>
        </w:rPr>
      </w:pPr>
      <w:r w:rsidRPr="00DA65E8">
        <w:rPr>
          <w:rFonts w:ascii="Times New Roman" w:hAnsi="Times New Roman" w:cs="Times New Roman"/>
          <w:b/>
          <w:sz w:val="28"/>
          <w:szCs w:val="28"/>
        </w:rPr>
        <w:t>Постановка проблеми.</w:t>
      </w:r>
      <w:r>
        <w:rPr>
          <w:rFonts w:ascii="Times New Roman" w:hAnsi="Times New Roman" w:cs="Times New Roman"/>
          <w:sz w:val="28"/>
          <w:szCs w:val="28"/>
        </w:rPr>
        <w:t xml:space="preserve"> Останнім часом питання, що стосуються мовної особистості, набувають небувалого зацікавлення дослідників. Вони дотримуються поширеної в сучасній науковій парадигмі тенденції розгляду теоретичних аспектів мовної особистості, удосконалюють певні напрацювання, накреслюють нові підходи у вирішенні актуальних проблем перспективної галузі мовознавства – лінгвістичної </w:t>
      </w:r>
      <w:proofErr w:type="spellStart"/>
      <w:r>
        <w:rPr>
          <w:rFonts w:ascii="Times New Roman" w:hAnsi="Times New Roman" w:cs="Times New Roman"/>
          <w:sz w:val="28"/>
          <w:szCs w:val="28"/>
        </w:rPr>
        <w:t>персонології</w:t>
      </w:r>
      <w:proofErr w:type="spellEnd"/>
      <w:r>
        <w:rPr>
          <w:rFonts w:ascii="Times New Roman" w:hAnsi="Times New Roman" w:cs="Times New Roman"/>
          <w:sz w:val="28"/>
          <w:szCs w:val="28"/>
        </w:rPr>
        <w:t xml:space="preserve"> (Г. І. </w:t>
      </w:r>
      <w:proofErr w:type="spellStart"/>
      <w:r>
        <w:rPr>
          <w:rFonts w:ascii="Times New Roman" w:hAnsi="Times New Roman" w:cs="Times New Roman"/>
          <w:sz w:val="28"/>
          <w:szCs w:val="28"/>
        </w:rPr>
        <w:t>Богін</w:t>
      </w:r>
      <w:proofErr w:type="spellEnd"/>
      <w:r>
        <w:rPr>
          <w:rFonts w:ascii="Times New Roman" w:hAnsi="Times New Roman" w:cs="Times New Roman"/>
          <w:sz w:val="28"/>
          <w:szCs w:val="28"/>
        </w:rPr>
        <w:t xml:space="preserve">, </w:t>
      </w:r>
      <w:proofErr w:type="spellStart"/>
      <w:r>
        <w:rPr>
          <w:rFonts w:ascii="Times New Roman" w:hAnsi="Times New Roman"/>
          <w:sz w:val="28"/>
          <w:szCs w:val="28"/>
        </w:rPr>
        <w:t>М. Д. Го</w:t>
      </w:r>
      <w:proofErr w:type="spellEnd"/>
      <w:r>
        <w:rPr>
          <w:rFonts w:ascii="Times New Roman" w:hAnsi="Times New Roman"/>
          <w:sz w:val="28"/>
          <w:szCs w:val="28"/>
        </w:rPr>
        <w:t xml:space="preserve">лєв, </w:t>
      </w:r>
      <w:proofErr w:type="spellStart"/>
      <w:r>
        <w:rPr>
          <w:rFonts w:ascii="Times New Roman" w:hAnsi="Times New Roman"/>
          <w:sz w:val="28"/>
          <w:szCs w:val="28"/>
        </w:rPr>
        <w:t>В. О. </w:t>
      </w:r>
      <w:r w:rsidRPr="00EF30FD">
        <w:rPr>
          <w:rFonts w:ascii="Times New Roman" w:hAnsi="Times New Roman"/>
          <w:sz w:val="28"/>
          <w:szCs w:val="28"/>
        </w:rPr>
        <w:t>Голь</w:t>
      </w:r>
      <w:proofErr w:type="spellEnd"/>
      <w:r w:rsidRPr="00EF30FD">
        <w:rPr>
          <w:rFonts w:ascii="Times New Roman" w:hAnsi="Times New Roman"/>
          <w:sz w:val="28"/>
          <w:szCs w:val="28"/>
        </w:rPr>
        <w:t>дін,</w:t>
      </w:r>
      <w:r>
        <w:rPr>
          <w:rFonts w:ascii="Times New Roman" w:hAnsi="Times New Roman"/>
          <w:sz w:val="28"/>
          <w:szCs w:val="28"/>
        </w:rPr>
        <w:t xml:space="preserve"> </w:t>
      </w:r>
      <w:proofErr w:type="spellStart"/>
      <w:r>
        <w:rPr>
          <w:rFonts w:ascii="Times New Roman" w:hAnsi="Times New Roman" w:cs="Times New Roman"/>
          <w:sz w:val="28"/>
          <w:szCs w:val="28"/>
        </w:rPr>
        <w:t>К. В. Іванц</w:t>
      </w:r>
      <w:proofErr w:type="spellEnd"/>
      <w:r>
        <w:rPr>
          <w:rFonts w:ascii="Times New Roman" w:hAnsi="Times New Roman" w:cs="Times New Roman"/>
          <w:sz w:val="28"/>
          <w:szCs w:val="28"/>
        </w:rPr>
        <w:t xml:space="preserve">ова, В. І. Карасик,  Ю. М. </w:t>
      </w:r>
      <w:proofErr w:type="spellStart"/>
      <w:r>
        <w:rPr>
          <w:rFonts w:ascii="Times New Roman" w:hAnsi="Times New Roman" w:cs="Times New Roman"/>
          <w:sz w:val="28"/>
          <w:szCs w:val="28"/>
        </w:rPr>
        <w:t>Караулов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 Б. Каш</w:t>
      </w:r>
      <w:proofErr w:type="spellEnd"/>
      <w:r>
        <w:rPr>
          <w:rFonts w:ascii="Times New Roman" w:hAnsi="Times New Roman" w:cs="Times New Roman"/>
          <w:sz w:val="28"/>
          <w:szCs w:val="28"/>
        </w:rPr>
        <w:t xml:space="preserve">кін, </w:t>
      </w:r>
      <w:proofErr w:type="spellStart"/>
      <w:r>
        <w:rPr>
          <w:rFonts w:ascii="Times New Roman" w:hAnsi="Times New Roman"/>
          <w:sz w:val="28"/>
          <w:szCs w:val="28"/>
        </w:rPr>
        <w:t>Л. М. Коміссар</w:t>
      </w:r>
      <w:proofErr w:type="spellEnd"/>
      <w:r>
        <w:rPr>
          <w:rFonts w:ascii="Times New Roman" w:hAnsi="Times New Roman"/>
          <w:sz w:val="28"/>
          <w:szCs w:val="28"/>
        </w:rPr>
        <w:t xml:space="preserve">ова, </w:t>
      </w:r>
      <w:r>
        <w:rPr>
          <w:rFonts w:ascii="Times New Roman" w:hAnsi="Times New Roman" w:cs="Times New Roman"/>
          <w:sz w:val="28"/>
          <w:szCs w:val="28"/>
        </w:rPr>
        <w:t xml:space="preserve">В. </w:t>
      </w:r>
      <w:proofErr w:type="spellStart"/>
      <w:r>
        <w:rPr>
          <w:rFonts w:ascii="Times New Roman" w:hAnsi="Times New Roman" w:cs="Times New Roman"/>
          <w:sz w:val="28"/>
          <w:szCs w:val="28"/>
        </w:rPr>
        <w:t>П. Конец</w:t>
      </w:r>
      <w:proofErr w:type="spellEnd"/>
      <w:r>
        <w:rPr>
          <w:rFonts w:ascii="Times New Roman" w:hAnsi="Times New Roman" w:cs="Times New Roman"/>
          <w:sz w:val="28"/>
          <w:szCs w:val="28"/>
        </w:rPr>
        <w:t xml:space="preserve">ька, </w:t>
      </w:r>
      <w:proofErr w:type="spellStart"/>
      <w:r>
        <w:rPr>
          <w:rFonts w:ascii="Times New Roman" w:hAnsi="Times New Roman" w:cs="Times New Roman"/>
          <w:sz w:val="28"/>
          <w:szCs w:val="28"/>
        </w:rPr>
        <w:t>Т. А. Косм</w:t>
      </w:r>
      <w:proofErr w:type="spellEnd"/>
      <w:r>
        <w:rPr>
          <w:rFonts w:ascii="Times New Roman" w:hAnsi="Times New Roman" w:cs="Times New Roman"/>
          <w:sz w:val="28"/>
          <w:szCs w:val="28"/>
        </w:rPr>
        <w:t xml:space="preserve">еда,  </w:t>
      </w:r>
      <w:proofErr w:type="spellStart"/>
      <w:r>
        <w:rPr>
          <w:rFonts w:ascii="Times New Roman" w:hAnsi="Times New Roman" w:cs="Times New Roman"/>
          <w:sz w:val="28"/>
          <w:szCs w:val="28"/>
        </w:rPr>
        <w:t>В. В. Крас</w:t>
      </w:r>
      <w:proofErr w:type="spellEnd"/>
      <w:r>
        <w:rPr>
          <w:rFonts w:ascii="Times New Roman" w:hAnsi="Times New Roman" w:cs="Times New Roman"/>
          <w:sz w:val="28"/>
          <w:szCs w:val="28"/>
        </w:rPr>
        <w:t xml:space="preserve">них, </w:t>
      </w:r>
      <w:proofErr w:type="spellStart"/>
      <w:r>
        <w:rPr>
          <w:rFonts w:ascii="Times New Roman" w:hAnsi="Times New Roman" w:cs="Times New Roman"/>
          <w:sz w:val="28"/>
          <w:szCs w:val="28"/>
        </w:rPr>
        <w:t>Д. С. Мухор</w:t>
      </w:r>
      <w:proofErr w:type="spellEnd"/>
      <w:r>
        <w:rPr>
          <w:rFonts w:ascii="Times New Roman" w:hAnsi="Times New Roman" w:cs="Times New Roman"/>
          <w:sz w:val="28"/>
          <w:szCs w:val="28"/>
        </w:rPr>
        <w:t xml:space="preserve">тов, </w:t>
      </w:r>
      <w:proofErr w:type="spellStart"/>
      <w:r>
        <w:rPr>
          <w:rFonts w:ascii="Times New Roman" w:hAnsi="Times New Roman"/>
          <w:sz w:val="28"/>
          <w:szCs w:val="28"/>
        </w:rPr>
        <w:t>В. П. Нероз</w:t>
      </w:r>
      <w:proofErr w:type="spellEnd"/>
      <w:r>
        <w:rPr>
          <w:rFonts w:ascii="Times New Roman" w:hAnsi="Times New Roman"/>
          <w:sz w:val="28"/>
          <w:szCs w:val="28"/>
        </w:rPr>
        <w:t xml:space="preserve">нак, </w:t>
      </w:r>
      <w:r>
        <w:rPr>
          <w:rFonts w:ascii="Times New Roman" w:hAnsi="Times New Roman" w:cs="Times New Roman"/>
          <w:sz w:val="28"/>
          <w:szCs w:val="28"/>
        </w:rPr>
        <w:t xml:space="preserve"> </w:t>
      </w:r>
      <w:proofErr w:type="spellStart"/>
      <w:r>
        <w:rPr>
          <w:rFonts w:ascii="Times New Roman" w:hAnsi="Times New Roman" w:cs="Times New Roman"/>
          <w:sz w:val="28"/>
          <w:szCs w:val="28"/>
        </w:rPr>
        <w:t>А. В. Нікіт</w:t>
      </w:r>
      <w:proofErr w:type="spellEnd"/>
      <w:r>
        <w:rPr>
          <w:rFonts w:ascii="Times New Roman" w:hAnsi="Times New Roman" w:cs="Times New Roman"/>
          <w:sz w:val="28"/>
          <w:szCs w:val="28"/>
        </w:rPr>
        <w:t xml:space="preserve">іна, </w:t>
      </w:r>
      <w:proofErr w:type="spellStart"/>
      <w:r>
        <w:rPr>
          <w:rFonts w:ascii="Times New Roman" w:hAnsi="Times New Roman" w:cs="Times New Roman"/>
          <w:sz w:val="28"/>
          <w:szCs w:val="28"/>
        </w:rPr>
        <w:t>Т. О. Островс</w:t>
      </w:r>
      <w:proofErr w:type="spellEnd"/>
      <w:r>
        <w:rPr>
          <w:rFonts w:ascii="Times New Roman" w:hAnsi="Times New Roman" w:cs="Times New Roman"/>
          <w:sz w:val="28"/>
          <w:szCs w:val="28"/>
        </w:rPr>
        <w:t xml:space="preserve">ька, </w:t>
      </w:r>
      <w:proofErr w:type="spellStart"/>
      <w:r>
        <w:rPr>
          <w:rFonts w:ascii="Times New Roman" w:hAnsi="Times New Roman" w:cs="Times New Roman"/>
          <w:sz w:val="28"/>
          <w:szCs w:val="28"/>
        </w:rPr>
        <w:t>С. Н. Плотник</w:t>
      </w:r>
      <w:proofErr w:type="spellEnd"/>
      <w:r>
        <w:rPr>
          <w:rFonts w:ascii="Times New Roman" w:hAnsi="Times New Roman" w:cs="Times New Roman"/>
          <w:sz w:val="28"/>
          <w:szCs w:val="28"/>
        </w:rPr>
        <w:t xml:space="preserve">ова, </w:t>
      </w:r>
      <w:proofErr w:type="spellStart"/>
      <w:r>
        <w:rPr>
          <w:rFonts w:ascii="Times New Roman" w:hAnsi="Times New Roman" w:cs="Times New Roman"/>
          <w:sz w:val="28"/>
          <w:szCs w:val="28"/>
        </w:rPr>
        <w:t>М. С. Саломат</w:t>
      </w:r>
      <w:proofErr w:type="spellEnd"/>
      <w:r>
        <w:rPr>
          <w:rFonts w:ascii="Times New Roman" w:hAnsi="Times New Roman" w:cs="Times New Roman"/>
          <w:sz w:val="28"/>
          <w:szCs w:val="28"/>
        </w:rPr>
        <w:t xml:space="preserve">іна, </w:t>
      </w:r>
      <w:proofErr w:type="spellStart"/>
      <w:r>
        <w:rPr>
          <w:rFonts w:ascii="Times New Roman" w:hAnsi="Times New Roman"/>
          <w:sz w:val="28"/>
          <w:szCs w:val="28"/>
        </w:rPr>
        <w:t>К. Ф. Сє</w:t>
      </w:r>
      <w:proofErr w:type="spellEnd"/>
      <w:r>
        <w:rPr>
          <w:rFonts w:ascii="Times New Roman" w:hAnsi="Times New Roman"/>
          <w:sz w:val="28"/>
          <w:szCs w:val="28"/>
        </w:rPr>
        <w:t xml:space="preserve">дов, </w:t>
      </w:r>
      <w:proofErr w:type="spellStart"/>
      <w:r>
        <w:rPr>
          <w:rFonts w:ascii="Times New Roman" w:hAnsi="Times New Roman" w:cs="Times New Roman"/>
          <w:sz w:val="28"/>
          <w:szCs w:val="28"/>
        </w:rPr>
        <w:t>Л.</w:t>
      </w:r>
      <w:r w:rsidR="0036294B">
        <w:rPr>
          <w:rFonts w:ascii="Times New Roman" w:hAnsi="Times New Roman" w:cs="Times New Roman"/>
          <w:sz w:val="28"/>
          <w:szCs w:val="28"/>
        </w:rPr>
        <w:t> М. </w:t>
      </w:r>
      <w:r>
        <w:rPr>
          <w:rFonts w:ascii="Times New Roman" w:hAnsi="Times New Roman" w:cs="Times New Roman"/>
          <w:sz w:val="28"/>
          <w:szCs w:val="28"/>
        </w:rPr>
        <w:t>Синельник</w:t>
      </w:r>
      <w:proofErr w:type="spellEnd"/>
      <w:r>
        <w:rPr>
          <w:rFonts w:ascii="Times New Roman" w:hAnsi="Times New Roman" w:cs="Times New Roman"/>
          <w:sz w:val="28"/>
          <w:szCs w:val="28"/>
        </w:rPr>
        <w:t xml:space="preserve">ова, </w:t>
      </w:r>
      <w:proofErr w:type="spellStart"/>
      <w:r>
        <w:rPr>
          <w:rFonts w:ascii="Times New Roman" w:hAnsi="Times New Roman"/>
          <w:sz w:val="28"/>
          <w:szCs w:val="28"/>
        </w:rPr>
        <w:t>О. Б. Сиротин</w:t>
      </w:r>
      <w:proofErr w:type="spellEnd"/>
      <w:r>
        <w:rPr>
          <w:rFonts w:ascii="Times New Roman" w:hAnsi="Times New Roman"/>
          <w:sz w:val="28"/>
          <w:szCs w:val="28"/>
        </w:rPr>
        <w:t xml:space="preserve">іна, </w:t>
      </w:r>
      <w:r>
        <w:rPr>
          <w:rFonts w:ascii="Times New Roman" w:hAnsi="Times New Roman" w:cs="Times New Roman"/>
          <w:sz w:val="28"/>
          <w:szCs w:val="28"/>
        </w:rPr>
        <w:t xml:space="preserve">Й. А. </w:t>
      </w:r>
      <w:proofErr w:type="spellStart"/>
      <w:r>
        <w:rPr>
          <w:rFonts w:ascii="Times New Roman" w:hAnsi="Times New Roman" w:cs="Times New Roman"/>
          <w:sz w:val="28"/>
          <w:szCs w:val="28"/>
        </w:rPr>
        <w:t>Стернін</w:t>
      </w:r>
      <w:proofErr w:type="spellEnd"/>
      <w:r>
        <w:rPr>
          <w:rFonts w:ascii="Times New Roman" w:hAnsi="Times New Roman" w:cs="Times New Roman"/>
          <w:sz w:val="28"/>
          <w:szCs w:val="28"/>
        </w:rPr>
        <w:t xml:space="preserve">, </w:t>
      </w:r>
      <w:proofErr w:type="spellStart"/>
      <w:r>
        <w:rPr>
          <w:rFonts w:ascii="Times New Roman" w:hAnsi="Times New Roman"/>
          <w:sz w:val="28"/>
          <w:szCs w:val="28"/>
        </w:rPr>
        <w:t>І. П. Су</w:t>
      </w:r>
      <w:proofErr w:type="spellEnd"/>
      <w:r>
        <w:rPr>
          <w:rFonts w:ascii="Times New Roman" w:hAnsi="Times New Roman"/>
          <w:sz w:val="28"/>
          <w:szCs w:val="28"/>
        </w:rPr>
        <w:t xml:space="preserve">сов, </w:t>
      </w:r>
      <w:proofErr w:type="spellStart"/>
      <w:r>
        <w:rPr>
          <w:rFonts w:ascii="Times New Roman" w:hAnsi="Times New Roman"/>
          <w:sz w:val="28"/>
          <w:szCs w:val="28"/>
        </w:rPr>
        <w:t>С. О. Сухи</w:t>
      </w:r>
      <w:proofErr w:type="spellEnd"/>
      <w:r>
        <w:rPr>
          <w:rFonts w:ascii="Times New Roman" w:hAnsi="Times New Roman"/>
          <w:sz w:val="28"/>
          <w:szCs w:val="28"/>
        </w:rPr>
        <w:t xml:space="preserve">хта ін.). </w:t>
      </w:r>
    </w:p>
    <w:p w:rsidR="00C92720" w:rsidRDefault="00C92720" w:rsidP="00C92720">
      <w:pPr>
        <w:spacing w:after="0" w:line="360" w:lineRule="auto"/>
        <w:ind w:left="-284" w:firstLine="709"/>
        <w:jc w:val="both"/>
        <w:rPr>
          <w:rFonts w:ascii="Times New Roman" w:hAnsi="Times New Roman" w:cs="Times New Roman"/>
          <w:sz w:val="28"/>
          <w:szCs w:val="28"/>
        </w:rPr>
      </w:pPr>
      <w:r w:rsidRPr="001C28C4">
        <w:rPr>
          <w:rFonts w:ascii="Times New Roman" w:hAnsi="Times New Roman" w:cs="Times New Roman"/>
          <w:b/>
          <w:sz w:val="28"/>
          <w:szCs w:val="28"/>
        </w:rPr>
        <w:t>Аналіз останніх досліджень.</w:t>
      </w:r>
      <w:r>
        <w:rPr>
          <w:rFonts w:ascii="Times New Roman" w:hAnsi="Times New Roman" w:cs="Times New Roman"/>
          <w:sz w:val="28"/>
          <w:szCs w:val="28"/>
        </w:rPr>
        <w:t xml:space="preserve"> Одна з дискусійних і остаточно не </w:t>
      </w:r>
      <w:proofErr w:type="spellStart"/>
      <w:r>
        <w:rPr>
          <w:rFonts w:ascii="Times New Roman" w:hAnsi="Times New Roman" w:cs="Times New Roman"/>
          <w:sz w:val="28"/>
          <w:szCs w:val="28"/>
          <w:lang w:val="ru-RU"/>
        </w:rPr>
        <w:t>виріше</w:t>
      </w:r>
      <w:proofErr w:type="spellEnd"/>
      <w:r>
        <w:rPr>
          <w:rFonts w:ascii="Times New Roman" w:hAnsi="Times New Roman" w:cs="Times New Roman"/>
          <w:sz w:val="28"/>
          <w:szCs w:val="28"/>
        </w:rPr>
        <w:t xml:space="preserve">них проблем, що стосуються </w:t>
      </w:r>
      <w:proofErr w:type="spellStart"/>
      <w:r>
        <w:rPr>
          <w:rFonts w:ascii="Times New Roman" w:hAnsi="Times New Roman" w:cs="Times New Roman"/>
          <w:sz w:val="28"/>
          <w:szCs w:val="28"/>
        </w:rPr>
        <w:t>лінгвоперсонології</w:t>
      </w:r>
      <w:proofErr w:type="spellEnd"/>
      <w:r>
        <w:rPr>
          <w:rFonts w:ascii="Times New Roman" w:hAnsi="Times New Roman" w:cs="Times New Roman"/>
          <w:sz w:val="28"/>
          <w:szCs w:val="28"/>
        </w:rPr>
        <w:t xml:space="preserve">, – структура мовної особистості. До неї так чи так звертаються мовознавці, інтереси яких пов’язані з теорією мовної особистості, когнітивної лінгвістики, </w:t>
      </w:r>
      <w:proofErr w:type="spellStart"/>
      <w:r>
        <w:rPr>
          <w:rFonts w:ascii="Times New Roman" w:hAnsi="Times New Roman" w:cs="Times New Roman"/>
          <w:sz w:val="28"/>
          <w:szCs w:val="28"/>
        </w:rPr>
        <w:t>лінгводидактики</w:t>
      </w:r>
      <w:proofErr w:type="spellEnd"/>
      <w:r>
        <w:rPr>
          <w:rFonts w:ascii="Times New Roman" w:hAnsi="Times New Roman" w:cs="Times New Roman"/>
          <w:sz w:val="28"/>
          <w:szCs w:val="28"/>
        </w:rPr>
        <w:t xml:space="preserve"> тощо. Це </w:t>
      </w:r>
      <w:proofErr w:type="spellStart"/>
      <w:r>
        <w:rPr>
          <w:rFonts w:ascii="Times New Roman" w:hAnsi="Times New Roman" w:cs="Times New Roman"/>
          <w:sz w:val="28"/>
          <w:szCs w:val="28"/>
        </w:rPr>
        <w:t>Г. І. Бо</w:t>
      </w:r>
      <w:proofErr w:type="spellEnd"/>
      <w:r>
        <w:rPr>
          <w:rFonts w:ascii="Times New Roman" w:hAnsi="Times New Roman" w:cs="Times New Roman"/>
          <w:sz w:val="28"/>
          <w:szCs w:val="28"/>
        </w:rPr>
        <w:t xml:space="preserve">гін, </w:t>
      </w:r>
      <w:proofErr w:type="spellStart"/>
      <w:r>
        <w:rPr>
          <w:rFonts w:ascii="Times New Roman" w:hAnsi="Times New Roman" w:cs="Times New Roman"/>
          <w:sz w:val="28"/>
          <w:szCs w:val="28"/>
        </w:rPr>
        <w:t>В</w:t>
      </w:r>
      <w:r w:rsidRPr="000B5D28">
        <w:rPr>
          <w:rFonts w:ascii="Times New Roman" w:hAnsi="Times New Roman" w:cs="Times New Roman"/>
          <w:sz w:val="28"/>
          <w:szCs w:val="28"/>
        </w:rPr>
        <w:t>. О. Голь</w:t>
      </w:r>
      <w:proofErr w:type="spellEnd"/>
      <w:r w:rsidRPr="000B5D28">
        <w:rPr>
          <w:rFonts w:ascii="Times New Roman" w:hAnsi="Times New Roman" w:cs="Times New Roman"/>
          <w:sz w:val="28"/>
          <w:szCs w:val="28"/>
        </w:rPr>
        <w:t>дін</w:t>
      </w:r>
      <w:r>
        <w:rPr>
          <w:rFonts w:ascii="Times New Roman" w:hAnsi="Times New Roman" w:cs="Times New Roman"/>
          <w:sz w:val="28"/>
          <w:szCs w:val="28"/>
        </w:rPr>
        <w:t xml:space="preserve">, Є. А. Горло, </w:t>
      </w:r>
      <w:proofErr w:type="spellStart"/>
      <w:r>
        <w:rPr>
          <w:rFonts w:ascii="Times New Roman" w:hAnsi="Times New Roman" w:cs="Times New Roman"/>
          <w:sz w:val="28"/>
          <w:szCs w:val="28"/>
        </w:rPr>
        <w:lastRenderedPageBreak/>
        <w:t>О. Л. Каменс</w:t>
      </w:r>
      <w:proofErr w:type="spellEnd"/>
      <w:r>
        <w:rPr>
          <w:rFonts w:ascii="Times New Roman" w:hAnsi="Times New Roman" w:cs="Times New Roman"/>
          <w:sz w:val="28"/>
          <w:szCs w:val="28"/>
        </w:rPr>
        <w:t xml:space="preserve">ька, </w:t>
      </w:r>
      <w:proofErr w:type="spellStart"/>
      <w:r>
        <w:rPr>
          <w:rFonts w:ascii="Times New Roman" w:hAnsi="Times New Roman" w:cs="Times New Roman"/>
          <w:sz w:val="28"/>
          <w:szCs w:val="28"/>
        </w:rPr>
        <w:t>В. І. Кара</w:t>
      </w:r>
      <w:proofErr w:type="spellEnd"/>
      <w:r>
        <w:rPr>
          <w:rFonts w:ascii="Times New Roman" w:hAnsi="Times New Roman" w:cs="Times New Roman"/>
          <w:sz w:val="28"/>
          <w:szCs w:val="28"/>
        </w:rPr>
        <w:t xml:space="preserve">сик, </w:t>
      </w:r>
      <w:proofErr w:type="spellStart"/>
      <w:r>
        <w:rPr>
          <w:rFonts w:ascii="Times New Roman" w:hAnsi="Times New Roman" w:cs="Times New Roman"/>
          <w:sz w:val="28"/>
          <w:szCs w:val="28"/>
        </w:rPr>
        <w:t>М. О. Кан</w:t>
      </w:r>
      <w:proofErr w:type="spellEnd"/>
      <w:r>
        <w:rPr>
          <w:rFonts w:ascii="Times New Roman" w:hAnsi="Times New Roman" w:cs="Times New Roman"/>
          <w:sz w:val="28"/>
          <w:szCs w:val="28"/>
        </w:rPr>
        <w:t xml:space="preserve">чер, </w:t>
      </w:r>
      <w:proofErr w:type="spellStart"/>
      <w:r>
        <w:rPr>
          <w:rFonts w:ascii="Times New Roman" w:hAnsi="Times New Roman" w:cs="Times New Roman"/>
          <w:sz w:val="28"/>
          <w:szCs w:val="28"/>
        </w:rPr>
        <w:t>Ю. М. Карау</w:t>
      </w:r>
      <w:proofErr w:type="spellEnd"/>
      <w:r>
        <w:rPr>
          <w:rFonts w:ascii="Times New Roman" w:hAnsi="Times New Roman" w:cs="Times New Roman"/>
          <w:sz w:val="28"/>
          <w:szCs w:val="28"/>
        </w:rPr>
        <w:t xml:space="preserve">лов, </w:t>
      </w:r>
      <w:proofErr w:type="spellStart"/>
      <w:r>
        <w:rPr>
          <w:rFonts w:ascii="Times New Roman" w:hAnsi="Times New Roman" w:cs="Times New Roman"/>
          <w:sz w:val="28"/>
          <w:szCs w:val="28"/>
        </w:rPr>
        <w:t>З. А. Кузне</w:t>
      </w:r>
      <w:proofErr w:type="spellEnd"/>
      <w:r>
        <w:rPr>
          <w:rFonts w:ascii="Times New Roman" w:hAnsi="Times New Roman" w:cs="Times New Roman"/>
          <w:sz w:val="28"/>
          <w:szCs w:val="28"/>
        </w:rPr>
        <w:t xml:space="preserve">вич, </w:t>
      </w:r>
      <w:proofErr w:type="spellStart"/>
      <w:r>
        <w:rPr>
          <w:rFonts w:ascii="Times New Roman" w:hAnsi="Times New Roman" w:cs="Times New Roman"/>
          <w:sz w:val="28"/>
          <w:szCs w:val="28"/>
        </w:rPr>
        <w:t>І. П. Тарас</w:t>
      </w:r>
      <w:proofErr w:type="spellEnd"/>
      <w:r>
        <w:rPr>
          <w:rFonts w:ascii="Times New Roman" w:hAnsi="Times New Roman" w:cs="Times New Roman"/>
          <w:sz w:val="28"/>
          <w:szCs w:val="28"/>
        </w:rPr>
        <w:t>ова, О. П. Фесенко тощо. Їхні напрацювання та пропозиції щодо моделі структури мовної особистості буде розглянуто нижче.</w:t>
      </w:r>
    </w:p>
    <w:p w:rsidR="00C92720" w:rsidRDefault="00C92720" w:rsidP="00C92720">
      <w:pPr>
        <w:spacing w:after="0" w:line="360" w:lineRule="auto"/>
        <w:ind w:left="-284" w:firstLine="709"/>
        <w:jc w:val="both"/>
        <w:rPr>
          <w:rFonts w:ascii="Times New Roman" w:hAnsi="Times New Roman" w:cs="Times New Roman"/>
          <w:sz w:val="28"/>
          <w:szCs w:val="28"/>
        </w:rPr>
      </w:pPr>
      <w:r w:rsidRPr="00033998">
        <w:rPr>
          <w:rFonts w:ascii="Times New Roman" w:hAnsi="Times New Roman" w:cs="Times New Roman"/>
          <w:b/>
          <w:sz w:val="28"/>
          <w:szCs w:val="28"/>
        </w:rPr>
        <w:t>Мета</w:t>
      </w:r>
      <w:r>
        <w:rPr>
          <w:rFonts w:ascii="Times New Roman" w:hAnsi="Times New Roman" w:cs="Times New Roman"/>
          <w:sz w:val="28"/>
          <w:szCs w:val="28"/>
        </w:rPr>
        <w:t xml:space="preserve"> нашої розвідки – схарактеризувати структуру мовної особистості. Для реалізації сформульованої мети потрібно вирішити такі </w:t>
      </w:r>
      <w:r w:rsidRPr="00DA65E8">
        <w:rPr>
          <w:rFonts w:ascii="Times New Roman" w:hAnsi="Times New Roman" w:cs="Times New Roman"/>
          <w:b/>
          <w:sz w:val="28"/>
          <w:szCs w:val="28"/>
        </w:rPr>
        <w:t>завдання</w:t>
      </w:r>
      <w:r>
        <w:rPr>
          <w:rFonts w:ascii="Times New Roman" w:hAnsi="Times New Roman" w:cs="Times New Roman"/>
          <w:sz w:val="28"/>
          <w:szCs w:val="28"/>
        </w:rPr>
        <w:t xml:space="preserve">:  визначити критерії структурування, ієрархію та одиниці структурної організації  мовної особистості, спираючись на здобутки в сучасних наукових працях. </w:t>
      </w:r>
    </w:p>
    <w:p w:rsidR="00C92720" w:rsidRDefault="00C92720" w:rsidP="00C92720">
      <w:pPr>
        <w:spacing w:after="0" w:line="360" w:lineRule="auto"/>
        <w:ind w:left="-284" w:firstLine="709"/>
        <w:jc w:val="both"/>
        <w:rPr>
          <w:rFonts w:ascii="Times New Roman" w:hAnsi="Times New Roman" w:cs="Times New Roman"/>
          <w:sz w:val="28"/>
          <w:szCs w:val="28"/>
        </w:rPr>
      </w:pPr>
      <w:r w:rsidRPr="00DA65E8">
        <w:rPr>
          <w:rFonts w:ascii="Times New Roman" w:hAnsi="Times New Roman" w:cs="Times New Roman"/>
          <w:b/>
          <w:sz w:val="28"/>
          <w:szCs w:val="28"/>
        </w:rPr>
        <w:t>Виклад основного матеріалу.</w:t>
      </w:r>
      <w:r>
        <w:rPr>
          <w:rFonts w:ascii="Times New Roman" w:hAnsi="Times New Roman" w:cs="Times New Roman"/>
          <w:sz w:val="28"/>
          <w:szCs w:val="28"/>
        </w:rPr>
        <w:t xml:space="preserve"> Теоретичне підґрунтя в розумінні складників мовної особистості заклав Ю. М. </w:t>
      </w:r>
      <w:proofErr w:type="spellStart"/>
      <w:r>
        <w:rPr>
          <w:rFonts w:ascii="Times New Roman" w:hAnsi="Times New Roman" w:cs="Times New Roman"/>
          <w:sz w:val="28"/>
          <w:szCs w:val="28"/>
        </w:rPr>
        <w:t>Караулов</w:t>
      </w:r>
      <w:proofErr w:type="spellEnd"/>
      <w:r>
        <w:rPr>
          <w:rFonts w:ascii="Times New Roman" w:hAnsi="Times New Roman" w:cs="Times New Roman"/>
          <w:sz w:val="28"/>
          <w:szCs w:val="28"/>
        </w:rPr>
        <w:t xml:space="preserve">, розробивши ієрархічну модель її структури. Парадокс особистості  в цілому вчений убачає в тому, що вона може поставати як позачасова (інваріантна частина) й  тимчасова (варіантна частина) сутність, інакше кажучи, охоплює стабільну та змінну її частини. Кожна з цих частин виявляється на всіх рівнях своєї організації, утворюючи поєднання цих феноменів. </w:t>
      </w:r>
    </w:p>
    <w:p w:rsidR="00C92720" w:rsidRDefault="00C92720" w:rsidP="00D56333">
      <w:pPr>
        <w:spacing w:after="0" w:line="360" w:lineRule="auto"/>
        <w:ind w:left="-284" w:firstLine="709"/>
        <w:jc w:val="both"/>
        <w:rPr>
          <w:rFonts w:ascii="Times New Roman" w:hAnsi="Times New Roman" w:cs="Times New Roman"/>
          <w:sz w:val="28"/>
          <w:szCs w:val="28"/>
        </w:rPr>
      </w:pPr>
      <w:r w:rsidRPr="000B5A3C">
        <w:rPr>
          <w:rFonts w:ascii="Times New Roman" w:hAnsi="Times New Roman" w:cs="Times New Roman"/>
          <w:sz w:val="28"/>
          <w:szCs w:val="28"/>
        </w:rPr>
        <w:t>Мовознавець пропону</w:t>
      </w:r>
      <w:r>
        <w:rPr>
          <w:rFonts w:ascii="Times New Roman" w:hAnsi="Times New Roman" w:cs="Times New Roman"/>
          <w:sz w:val="28"/>
          <w:szCs w:val="28"/>
        </w:rPr>
        <w:t xml:space="preserve">є виокремлювати три рівні за філософським (мова, інтелект, дійсність) і психологічним критеріями (семантичний, когнітивний та прагматичний), які в структурній моделі мовної особистості відповідно мають назву вербально-семантичний, або нульовий, </w:t>
      </w:r>
      <w:proofErr w:type="spellStart"/>
      <w:r>
        <w:rPr>
          <w:rFonts w:ascii="Times New Roman" w:hAnsi="Times New Roman" w:cs="Times New Roman"/>
          <w:sz w:val="28"/>
          <w:szCs w:val="28"/>
        </w:rPr>
        <w:t>тезаурусний</w:t>
      </w:r>
      <w:proofErr w:type="spellEnd"/>
      <w:r>
        <w:rPr>
          <w:rFonts w:ascii="Times New Roman" w:hAnsi="Times New Roman" w:cs="Times New Roman"/>
          <w:sz w:val="28"/>
          <w:szCs w:val="28"/>
        </w:rPr>
        <w:t>, або пер</w:t>
      </w:r>
      <w:r w:rsidR="00D56333">
        <w:rPr>
          <w:rFonts w:ascii="Times New Roman" w:hAnsi="Times New Roman" w:cs="Times New Roman"/>
          <w:sz w:val="28"/>
          <w:szCs w:val="28"/>
        </w:rPr>
        <w:t>ший, мотиваційний, або другий [1</w:t>
      </w:r>
      <w:r w:rsidRPr="00524240">
        <w:rPr>
          <w:rFonts w:ascii="Times New Roman" w:hAnsi="Times New Roman" w:cs="Times New Roman"/>
          <w:sz w:val="28"/>
          <w:szCs w:val="28"/>
        </w:rPr>
        <w:t xml:space="preserve">, с. 38, 56]. </w:t>
      </w:r>
      <w:r>
        <w:rPr>
          <w:rFonts w:ascii="Times New Roman" w:hAnsi="Times New Roman" w:cs="Times New Roman"/>
          <w:sz w:val="28"/>
          <w:szCs w:val="28"/>
          <w:lang w:val="ru-RU"/>
        </w:rPr>
        <w:t xml:space="preserve">У межах </w:t>
      </w:r>
      <w:proofErr w:type="spellStart"/>
      <w:r>
        <w:rPr>
          <w:rFonts w:ascii="Times New Roman" w:hAnsi="Times New Roman" w:cs="Times New Roman"/>
          <w:sz w:val="28"/>
          <w:szCs w:val="28"/>
          <w:lang w:val="ru-RU"/>
        </w:rPr>
        <w:t>нульового</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івня</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 xml:space="preserve">реалізуються позачасові утворення, до яких </w:t>
      </w:r>
      <w:proofErr w:type="spellStart"/>
      <w:r>
        <w:rPr>
          <w:rFonts w:ascii="Times New Roman" w:hAnsi="Times New Roman" w:cs="Times New Roman"/>
          <w:sz w:val="28"/>
          <w:szCs w:val="28"/>
        </w:rPr>
        <w:t>уналежнено</w:t>
      </w:r>
      <w:proofErr w:type="spellEnd"/>
      <w:r>
        <w:rPr>
          <w:rFonts w:ascii="Times New Roman" w:hAnsi="Times New Roman" w:cs="Times New Roman"/>
          <w:sz w:val="28"/>
          <w:szCs w:val="28"/>
        </w:rPr>
        <w:t xml:space="preserve"> стандартну частину вербально-семантичних асоціацій, і тимчасові утворення, якими є системно-структурні дані про стан мови в певний період. Перший рівень охоплює базову, інваріантну частину картини світу (позачасові утворення) та соціальні й соціолінгвістичні характеристики мовної спільноти, до якої належить особистість і яка визначає ідеологічні відношення основних понять у картині світу (тимчасові утворення). Други</w:t>
      </w:r>
      <w:r w:rsidRPr="0078311A">
        <w:rPr>
          <w:rFonts w:ascii="Times New Roman" w:hAnsi="Times New Roman" w:cs="Times New Roman"/>
          <w:sz w:val="28"/>
          <w:szCs w:val="28"/>
        </w:rPr>
        <w:t>й рівень характеризується комунікативними  потребами, породжуваними  цілями й мотива</w:t>
      </w:r>
      <w:r w:rsidR="00E72A01">
        <w:rPr>
          <w:rFonts w:ascii="Times New Roman" w:hAnsi="Times New Roman" w:cs="Times New Roman"/>
          <w:sz w:val="28"/>
          <w:szCs w:val="28"/>
        </w:rPr>
        <w:t>ми, та комунікативними рисами, здатними</w:t>
      </w:r>
      <w:r w:rsidRPr="0078311A">
        <w:rPr>
          <w:rFonts w:ascii="Times New Roman" w:hAnsi="Times New Roman" w:cs="Times New Roman"/>
          <w:sz w:val="28"/>
          <w:szCs w:val="28"/>
        </w:rPr>
        <w:t xml:space="preserve"> зад</w:t>
      </w:r>
      <w:r w:rsidR="00E72A01">
        <w:rPr>
          <w:rFonts w:ascii="Times New Roman" w:hAnsi="Times New Roman" w:cs="Times New Roman"/>
          <w:sz w:val="28"/>
          <w:szCs w:val="28"/>
        </w:rPr>
        <w:t>овольнити ці потреби,</w:t>
      </w:r>
      <w:r>
        <w:rPr>
          <w:rFonts w:ascii="Times New Roman" w:hAnsi="Times New Roman" w:cs="Times New Roman"/>
          <w:sz w:val="28"/>
          <w:szCs w:val="28"/>
        </w:rPr>
        <w:t xml:space="preserve">  </w:t>
      </w:r>
      <w:proofErr w:type="spellStart"/>
      <w:r>
        <w:rPr>
          <w:rFonts w:ascii="Times New Roman" w:hAnsi="Times New Roman" w:cs="Times New Roman"/>
          <w:sz w:val="28"/>
          <w:szCs w:val="28"/>
        </w:rPr>
        <w:lastRenderedPageBreak/>
        <w:t>типологізувати</w:t>
      </w:r>
      <w:proofErr w:type="spellEnd"/>
      <w:r w:rsidRPr="0078311A">
        <w:rPr>
          <w:rFonts w:ascii="Times New Roman" w:hAnsi="Times New Roman" w:cs="Times New Roman"/>
          <w:sz w:val="28"/>
          <w:szCs w:val="28"/>
        </w:rPr>
        <w:t xml:space="preserve"> специфіку мов</w:t>
      </w:r>
      <w:r>
        <w:rPr>
          <w:rFonts w:ascii="Times New Roman" w:hAnsi="Times New Roman" w:cs="Times New Roman"/>
          <w:sz w:val="28"/>
          <w:szCs w:val="28"/>
        </w:rPr>
        <w:t>леннєвої поведінки та інформувати</w:t>
      </w:r>
      <w:r w:rsidRPr="0078311A">
        <w:rPr>
          <w:rFonts w:ascii="Times New Roman" w:hAnsi="Times New Roman" w:cs="Times New Roman"/>
          <w:sz w:val="28"/>
          <w:szCs w:val="28"/>
        </w:rPr>
        <w:t xml:space="preserve"> про внутрішні настанови, наміри й мотиви особистості</w:t>
      </w:r>
      <w:r w:rsidR="00E72A01">
        <w:rPr>
          <w:rFonts w:ascii="Times New Roman" w:hAnsi="Times New Roman" w:cs="Times New Roman"/>
          <w:sz w:val="28"/>
          <w:szCs w:val="28"/>
        </w:rPr>
        <w:t>. Ц</w:t>
      </w:r>
      <w:r>
        <w:rPr>
          <w:rFonts w:ascii="Times New Roman" w:hAnsi="Times New Roman" w:cs="Times New Roman"/>
          <w:sz w:val="28"/>
          <w:szCs w:val="28"/>
        </w:rPr>
        <w:t xml:space="preserve">ей рівень </w:t>
      </w:r>
      <w:r w:rsidR="00E72A01">
        <w:rPr>
          <w:rFonts w:ascii="Times New Roman" w:hAnsi="Times New Roman" w:cs="Times New Roman"/>
          <w:sz w:val="28"/>
          <w:szCs w:val="28"/>
        </w:rPr>
        <w:t xml:space="preserve">також </w:t>
      </w:r>
      <w:r>
        <w:rPr>
          <w:rFonts w:ascii="Times New Roman" w:hAnsi="Times New Roman" w:cs="Times New Roman"/>
          <w:sz w:val="28"/>
          <w:szCs w:val="28"/>
        </w:rPr>
        <w:t xml:space="preserve">охоплює відомості психологічного плану, зумовлювані належністю конкретної особистості до певного колективу  або групи і які визначають </w:t>
      </w:r>
      <w:proofErr w:type="spellStart"/>
      <w:r>
        <w:rPr>
          <w:rFonts w:ascii="Times New Roman" w:hAnsi="Times New Roman" w:cs="Times New Roman"/>
          <w:sz w:val="28"/>
          <w:szCs w:val="28"/>
        </w:rPr>
        <w:t>ціннісно-настановчі</w:t>
      </w:r>
      <w:proofErr w:type="spellEnd"/>
      <w:r>
        <w:rPr>
          <w:rFonts w:ascii="Times New Roman" w:hAnsi="Times New Roman" w:cs="Times New Roman"/>
          <w:sz w:val="28"/>
          <w:szCs w:val="28"/>
        </w:rPr>
        <w:t xml:space="preserve"> критерії, що створюють унікальний колорит її дискурсу</w:t>
      </w:r>
      <w:r w:rsidRPr="0078311A">
        <w:rPr>
          <w:rFonts w:ascii="Times New Roman" w:hAnsi="Times New Roman" w:cs="Times New Roman"/>
          <w:sz w:val="28"/>
          <w:szCs w:val="28"/>
        </w:rPr>
        <w:t xml:space="preserve"> (</w:t>
      </w:r>
      <w:r w:rsidR="00E72A01">
        <w:rPr>
          <w:rFonts w:ascii="Times New Roman" w:hAnsi="Times New Roman" w:cs="Times New Roman"/>
          <w:sz w:val="28"/>
          <w:szCs w:val="28"/>
        </w:rPr>
        <w:t>відповідно позачасові й</w:t>
      </w:r>
      <w:r>
        <w:rPr>
          <w:rFonts w:ascii="Times New Roman" w:hAnsi="Times New Roman" w:cs="Times New Roman"/>
          <w:sz w:val="28"/>
          <w:szCs w:val="28"/>
        </w:rPr>
        <w:t xml:space="preserve"> тим</w:t>
      </w:r>
      <w:r w:rsidRPr="0078311A">
        <w:rPr>
          <w:rFonts w:ascii="Times New Roman" w:hAnsi="Times New Roman" w:cs="Times New Roman"/>
          <w:sz w:val="28"/>
          <w:szCs w:val="28"/>
        </w:rPr>
        <w:t>часові конструкти)</w:t>
      </w:r>
      <w:r>
        <w:rPr>
          <w:rFonts w:ascii="Times New Roman" w:hAnsi="Times New Roman" w:cs="Times New Roman"/>
          <w:sz w:val="28"/>
          <w:szCs w:val="28"/>
        </w:rPr>
        <w:t xml:space="preserve"> </w:t>
      </w:r>
      <w:r w:rsidRPr="000B2CE5">
        <w:rPr>
          <w:rFonts w:ascii="Times New Roman" w:hAnsi="Times New Roman" w:cs="Times New Roman"/>
          <w:sz w:val="28"/>
          <w:szCs w:val="28"/>
        </w:rPr>
        <w:t>[</w:t>
      </w:r>
      <w:r w:rsidR="00D56333">
        <w:rPr>
          <w:rFonts w:ascii="Times New Roman" w:hAnsi="Times New Roman" w:cs="Times New Roman"/>
          <w:sz w:val="28"/>
          <w:szCs w:val="28"/>
        </w:rPr>
        <w:t>1</w:t>
      </w:r>
      <w:r>
        <w:rPr>
          <w:rFonts w:ascii="Times New Roman" w:hAnsi="Times New Roman" w:cs="Times New Roman"/>
          <w:sz w:val="28"/>
          <w:szCs w:val="28"/>
        </w:rPr>
        <w:t>, с. 39, 42</w:t>
      </w:r>
      <w:r w:rsidRPr="000B2CE5">
        <w:rPr>
          <w:rFonts w:ascii="Times New Roman" w:hAnsi="Times New Roman" w:cs="Times New Roman"/>
          <w:sz w:val="28"/>
          <w:szCs w:val="28"/>
        </w:rPr>
        <w:t>]</w:t>
      </w:r>
      <w:r w:rsidRPr="0078311A">
        <w:rPr>
          <w:rFonts w:ascii="Times New Roman" w:hAnsi="Times New Roman" w:cs="Times New Roman"/>
          <w:sz w:val="28"/>
          <w:szCs w:val="28"/>
        </w:rPr>
        <w:t>.</w:t>
      </w:r>
      <w:r>
        <w:rPr>
          <w:rFonts w:ascii="Times New Roman" w:hAnsi="Times New Roman" w:cs="Times New Roman"/>
          <w:sz w:val="28"/>
          <w:szCs w:val="28"/>
        </w:rPr>
        <w:t xml:space="preserve"> </w:t>
      </w:r>
      <w:r w:rsidR="00E72A01">
        <w:rPr>
          <w:rFonts w:ascii="Times New Roman" w:hAnsi="Times New Roman" w:cs="Times New Roman"/>
          <w:sz w:val="28"/>
          <w:szCs w:val="28"/>
        </w:rPr>
        <w:t xml:space="preserve">Він </w:t>
      </w:r>
      <w:r>
        <w:rPr>
          <w:rFonts w:ascii="Times New Roman" w:hAnsi="Times New Roman" w:cs="Times New Roman"/>
          <w:sz w:val="28"/>
          <w:szCs w:val="28"/>
        </w:rPr>
        <w:t xml:space="preserve">уможливлює перехід від оцінки мовленнєвої діяльності мовної особистості до осмислення реальної діяльності у світі </w:t>
      </w:r>
      <w:r w:rsidRPr="00BE2460">
        <w:rPr>
          <w:rFonts w:ascii="Times New Roman" w:hAnsi="Times New Roman" w:cs="Times New Roman"/>
          <w:sz w:val="28"/>
          <w:szCs w:val="28"/>
        </w:rPr>
        <w:t>[</w:t>
      </w:r>
      <w:r w:rsidR="00D56333">
        <w:rPr>
          <w:rFonts w:ascii="Times New Roman" w:hAnsi="Times New Roman" w:cs="Times New Roman"/>
          <w:sz w:val="28"/>
          <w:szCs w:val="28"/>
        </w:rPr>
        <w:t>2</w:t>
      </w:r>
      <w:r>
        <w:rPr>
          <w:rFonts w:ascii="Times New Roman" w:hAnsi="Times New Roman" w:cs="Times New Roman"/>
          <w:sz w:val="28"/>
          <w:szCs w:val="28"/>
        </w:rPr>
        <w:t>, с. 112</w:t>
      </w:r>
      <w:r w:rsidRPr="00BE2460">
        <w:rPr>
          <w:rFonts w:ascii="Times New Roman" w:hAnsi="Times New Roman" w:cs="Times New Roman"/>
          <w:sz w:val="28"/>
          <w:szCs w:val="28"/>
        </w:rPr>
        <w:t>]</w:t>
      </w:r>
      <w:r>
        <w:rPr>
          <w:rFonts w:ascii="Times New Roman" w:hAnsi="Times New Roman" w:cs="Times New Roman"/>
          <w:sz w:val="28"/>
          <w:szCs w:val="28"/>
        </w:rPr>
        <w:t>. У такий спосіб репрезентовано структуру мовної особистості, яка складається з базових, фундаментальних та індивідуальних, притаманних конкретній особистості, складників. Вироблена модель мовної особистості ґрунтується на пр</w:t>
      </w:r>
      <w:r w:rsidR="00E72A01">
        <w:rPr>
          <w:rFonts w:ascii="Times New Roman" w:hAnsi="Times New Roman" w:cs="Times New Roman"/>
          <w:sz w:val="28"/>
          <w:szCs w:val="28"/>
        </w:rPr>
        <w:t xml:space="preserve">инципі </w:t>
      </w:r>
      <w:proofErr w:type="spellStart"/>
      <w:r w:rsidR="00E72A01">
        <w:rPr>
          <w:rFonts w:ascii="Times New Roman" w:hAnsi="Times New Roman" w:cs="Times New Roman"/>
          <w:sz w:val="28"/>
          <w:szCs w:val="28"/>
        </w:rPr>
        <w:t>трирівне</w:t>
      </w:r>
      <w:r>
        <w:rPr>
          <w:rFonts w:ascii="Times New Roman" w:hAnsi="Times New Roman" w:cs="Times New Roman"/>
          <w:sz w:val="28"/>
          <w:szCs w:val="28"/>
        </w:rPr>
        <w:t>вості</w:t>
      </w:r>
      <w:proofErr w:type="spellEnd"/>
      <w:r>
        <w:rPr>
          <w:rFonts w:ascii="Times New Roman" w:hAnsi="Times New Roman" w:cs="Times New Roman"/>
          <w:sz w:val="28"/>
          <w:szCs w:val="28"/>
        </w:rPr>
        <w:t xml:space="preserve"> процесів сприйняття й розуміння.</w:t>
      </w:r>
    </w:p>
    <w:p w:rsidR="00C92720" w:rsidRPr="0041600C" w:rsidRDefault="00C92720" w:rsidP="00C92720">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У концепції </w:t>
      </w:r>
      <w:proofErr w:type="spellStart"/>
      <w:r>
        <w:rPr>
          <w:rFonts w:ascii="Times New Roman" w:hAnsi="Times New Roman" w:cs="Times New Roman"/>
          <w:sz w:val="28"/>
          <w:szCs w:val="28"/>
        </w:rPr>
        <w:t>Ю. М. Караул</w:t>
      </w:r>
      <w:proofErr w:type="spellEnd"/>
      <w:r>
        <w:rPr>
          <w:rFonts w:ascii="Times New Roman" w:hAnsi="Times New Roman" w:cs="Times New Roman"/>
          <w:sz w:val="28"/>
          <w:szCs w:val="28"/>
        </w:rPr>
        <w:t xml:space="preserve">ова вербально-семантичний рівень, лексикон – це знання про мову й у мові; тезаурус – соціальні, побутові, культурні, енциклопедичні знання  як здатність носія певної мови створювати тексти на підставі індивідуальних знань про світ, </w:t>
      </w:r>
      <w:r w:rsidR="00E72A01">
        <w:rPr>
          <w:rFonts w:ascii="Times New Roman" w:hAnsi="Times New Roman" w:cs="Times New Roman"/>
          <w:sz w:val="28"/>
          <w:szCs w:val="28"/>
        </w:rPr>
        <w:t xml:space="preserve">що </w:t>
      </w:r>
      <w:r>
        <w:rPr>
          <w:rFonts w:ascii="Times New Roman" w:hAnsi="Times New Roman" w:cs="Times New Roman"/>
          <w:sz w:val="28"/>
          <w:szCs w:val="28"/>
        </w:rPr>
        <w:t>зафіксовані у значеннях слів і їхніх асоціативних комплексах національно-психічного складу думки й особистісної зацікавленості в інтерпретації позначуваних або сприйнятих фактів</w:t>
      </w:r>
      <w:r w:rsidR="00E72A01">
        <w:rPr>
          <w:rFonts w:ascii="Times New Roman" w:hAnsi="Times New Roman" w:cs="Times New Roman"/>
          <w:sz w:val="28"/>
          <w:szCs w:val="28"/>
        </w:rPr>
        <w:t xml:space="preserve"> відповідно</w:t>
      </w:r>
      <w:r>
        <w:rPr>
          <w:rFonts w:ascii="Times New Roman" w:hAnsi="Times New Roman" w:cs="Times New Roman"/>
          <w:sz w:val="28"/>
          <w:szCs w:val="28"/>
        </w:rPr>
        <w:t xml:space="preserve">; </w:t>
      </w:r>
      <w:r w:rsidR="00B8704F">
        <w:rPr>
          <w:rFonts w:ascii="Times New Roman" w:hAnsi="Times New Roman" w:cs="Times New Roman"/>
          <w:sz w:val="28"/>
          <w:szCs w:val="28"/>
        </w:rPr>
        <w:t xml:space="preserve">це </w:t>
      </w:r>
      <w:r>
        <w:rPr>
          <w:rFonts w:ascii="Times New Roman" w:hAnsi="Times New Roman" w:cs="Times New Roman"/>
          <w:sz w:val="28"/>
          <w:szCs w:val="28"/>
        </w:rPr>
        <w:t xml:space="preserve">відносно стабільна частина картина світу носія мови; </w:t>
      </w:r>
      <w:proofErr w:type="spellStart"/>
      <w:r>
        <w:rPr>
          <w:rFonts w:ascii="Times New Roman" w:hAnsi="Times New Roman" w:cs="Times New Roman"/>
          <w:sz w:val="28"/>
          <w:szCs w:val="28"/>
        </w:rPr>
        <w:t>прагматикон</w:t>
      </w:r>
      <w:proofErr w:type="spellEnd"/>
      <w:r>
        <w:rPr>
          <w:rFonts w:ascii="Times New Roman" w:hAnsi="Times New Roman" w:cs="Times New Roman"/>
          <w:sz w:val="28"/>
          <w:szCs w:val="28"/>
        </w:rPr>
        <w:t xml:space="preserve"> – система правил, навичок і вмінь спілкування, зумовлених процесами соціалізації та </w:t>
      </w:r>
      <w:proofErr w:type="spellStart"/>
      <w:r>
        <w:rPr>
          <w:rFonts w:ascii="Times New Roman" w:hAnsi="Times New Roman" w:cs="Times New Roman"/>
          <w:sz w:val="28"/>
          <w:szCs w:val="28"/>
        </w:rPr>
        <w:t>інкультурації</w:t>
      </w:r>
      <w:proofErr w:type="spellEnd"/>
      <w:r>
        <w:rPr>
          <w:rFonts w:ascii="Times New Roman" w:hAnsi="Times New Roman" w:cs="Times New Roman"/>
          <w:sz w:val="28"/>
          <w:szCs w:val="28"/>
        </w:rPr>
        <w:t xml:space="preserve">, тобто дискурсивна (комунікативна) компетенція </w:t>
      </w:r>
      <w:r w:rsidRPr="0041600C">
        <w:rPr>
          <w:rFonts w:ascii="Times New Roman" w:hAnsi="Times New Roman" w:cs="Times New Roman"/>
          <w:sz w:val="28"/>
          <w:szCs w:val="28"/>
        </w:rPr>
        <w:t>[</w:t>
      </w:r>
      <w:r w:rsidR="00D56333">
        <w:rPr>
          <w:rFonts w:ascii="Times New Roman" w:hAnsi="Times New Roman" w:cs="Times New Roman"/>
          <w:sz w:val="28"/>
          <w:szCs w:val="28"/>
        </w:rPr>
        <w:t>3</w:t>
      </w:r>
      <w:r>
        <w:rPr>
          <w:rFonts w:ascii="Times New Roman" w:hAnsi="Times New Roman" w:cs="Times New Roman"/>
          <w:sz w:val="28"/>
          <w:szCs w:val="28"/>
        </w:rPr>
        <w:t>, с. 107</w:t>
      </w:r>
      <w:r w:rsidRPr="0041600C">
        <w:rPr>
          <w:rFonts w:ascii="Times New Roman" w:hAnsi="Times New Roman" w:cs="Times New Roman"/>
          <w:sz w:val="28"/>
          <w:szCs w:val="28"/>
        </w:rPr>
        <w:t>]</w:t>
      </w:r>
      <w:r>
        <w:rPr>
          <w:rFonts w:ascii="Times New Roman" w:hAnsi="Times New Roman" w:cs="Times New Roman"/>
          <w:sz w:val="28"/>
          <w:szCs w:val="28"/>
        </w:rPr>
        <w:t>.</w:t>
      </w:r>
    </w:p>
    <w:p w:rsidR="00C92720" w:rsidRDefault="00C92720" w:rsidP="00C92720">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Слід акцентувати увагу на тому, що позачасове, історичне у структурі визначає національну мовну особистість, пронизуючи всі рівні організації: нульовий рівень – загальнонаціональний мовний тип, перший рівень – світобачення, другий рівень – стійкий комплекс комунікативних параметрів щодо національно-культурної </w:t>
      </w:r>
      <w:proofErr w:type="spellStart"/>
      <w:r>
        <w:rPr>
          <w:rFonts w:ascii="Times New Roman" w:hAnsi="Times New Roman" w:cs="Times New Roman"/>
          <w:sz w:val="28"/>
          <w:szCs w:val="28"/>
        </w:rPr>
        <w:t>мотивованості</w:t>
      </w:r>
      <w:proofErr w:type="spellEnd"/>
      <w:r>
        <w:rPr>
          <w:rFonts w:ascii="Times New Roman" w:hAnsi="Times New Roman" w:cs="Times New Roman"/>
          <w:sz w:val="28"/>
          <w:szCs w:val="28"/>
        </w:rPr>
        <w:t xml:space="preserve"> мовленнєвої поведінки. На відміну від національного у структурі мовної особистості, де воно виявляється як щось застигле, інваріантне, у мові воно є динамічним. </w:t>
      </w:r>
    </w:p>
    <w:p w:rsidR="00C92720" w:rsidRDefault="00C92720" w:rsidP="00C92720">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У структурі мовної особистості взаємодіє чотири складники: історичний, прирівнюваний </w:t>
      </w:r>
      <w:proofErr w:type="spellStart"/>
      <w:r>
        <w:rPr>
          <w:rFonts w:ascii="Times New Roman" w:hAnsi="Times New Roman" w:cs="Times New Roman"/>
          <w:sz w:val="28"/>
          <w:szCs w:val="28"/>
        </w:rPr>
        <w:t>Ю. М. Карауло</w:t>
      </w:r>
      <w:proofErr w:type="spellEnd"/>
      <w:r>
        <w:rPr>
          <w:rFonts w:ascii="Times New Roman" w:hAnsi="Times New Roman" w:cs="Times New Roman"/>
          <w:sz w:val="28"/>
          <w:szCs w:val="28"/>
        </w:rPr>
        <w:t xml:space="preserve">вим до національного характеру, системно-структурний, соціальний та психічний мовний складники. Три </w:t>
      </w:r>
      <w:r w:rsidR="00B8704F">
        <w:rPr>
          <w:rFonts w:ascii="Times New Roman" w:hAnsi="Times New Roman" w:cs="Times New Roman"/>
          <w:sz w:val="28"/>
          <w:szCs w:val="28"/>
        </w:rPr>
        <w:t xml:space="preserve">останні </w:t>
      </w:r>
      <w:r>
        <w:rPr>
          <w:rFonts w:ascii="Times New Roman" w:hAnsi="Times New Roman" w:cs="Times New Roman"/>
          <w:sz w:val="28"/>
          <w:szCs w:val="28"/>
        </w:rPr>
        <w:t xml:space="preserve">розуміються як варіативні частини у структурі, що відображають конкретно-індивідуальну реалізацію мовної особистості. </w:t>
      </w:r>
    </w:p>
    <w:p w:rsidR="00C92720" w:rsidRPr="0085096D" w:rsidRDefault="00C92720" w:rsidP="00C92720">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Як зазначають мовознавці, класичну модель структури мовної особистості можна доповнити також </w:t>
      </w:r>
      <w:proofErr w:type="spellStart"/>
      <w:r>
        <w:rPr>
          <w:rFonts w:ascii="Times New Roman" w:hAnsi="Times New Roman" w:cs="Times New Roman"/>
          <w:sz w:val="28"/>
          <w:szCs w:val="28"/>
        </w:rPr>
        <w:t>лінгвокультурологічним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етнолінгвістичним</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лінгвоемоційним</w:t>
      </w:r>
      <w:proofErr w:type="spellEnd"/>
      <w:r>
        <w:rPr>
          <w:rFonts w:ascii="Times New Roman" w:hAnsi="Times New Roman" w:cs="Times New Roman"/>
          <w:sz w:val="28"/>
          <w:szCs w:val="28"/>
        </w:rPr>
        <w:t xml:space="preserve"> рівнями (емоці</w:t>
      </w:r>
      <w:r w:rsidRPr="006B445C">
        <w:rPr>
          <w:rFonts w:ascii="Times New Roman" w:hAnsi="Times New Roman" w:cs="Times New Roman"/>
          <w:sz w:val="28"/>
          <w:szCs w:val="28"/>
        </w:rPr>
        <w:t>йним)</w:t>
      </w:r>
      <w:r>
        <w:rPr>
          <w:rFonts w:ascii="Times New Roman" w:hAnsi="Times New Roman" w:cs="Times New Roman"/>
          <w:sz w:val="28"/>
          <w:szCs w:val="28"/>
        </w:rPr>
        <w:t xml:space="preserve"> </w:t>
      </w:r>
      <w:r w:rsidRPr="00974F78">
        <w:rPr>
          <w:rFonts w:ascii="Times New Roman" w:hAnsi="Times New Roman" w:cs="Times New Roman"/>
          <w:sz w:val="28"/>
          <w:szCs w:val="28"/>
        </w:rPr>
        <w:t>[</w:t>
      </w:r>
      <w:r w:rsidR="00D56333">
        <w:rPr>
          <w:rFonts w:ascii="Times New Roman" w:hAnsi="Times New Roman" w:cs="Times New Roman"/>
          <w:sz w:val="28"/>
          <w:szCs w:val="28"/>
        </w:rPr>
        <w:t>4</w:t>
      </w:r>
      <w:r>
        <w:rPr>
          <w:rFonts w:ascii="Times New Roman" w:hAnsi="Times New Roman" w:cs="Times New Roman"/>
          <w:sz w:val="28"/>
          <w:szCs w:val="28"/>
        </w:rPr>
        <w:t>, с. 23</w:t>
      </w:r>
      <w:r w:rsidRPr="00974F78">
        <w:rPr>
          <w:rFonts w:ascii="Times New Roman" w:hAnsi="Times New Roman" w:cs="Times New Roman"/>
          <w:sz w:val="28"/>
          <w:szCs w:val="28"/>
        </w:rPr>
        <w:t>]</w:t>
      </w:r>
      <w:r>
        <w:rPr>
          <w:rFonts w:ascii="Times New Roman" w:hAnsi="Times New Roman" w:cs="Times New Roman"/>
          <w:sz w:val="28"/>
          <w:szCs w:val="28"/>
        </w:rPr>
        <w:t xml:space="preserve">. Стосовно пропонованого </w:t>
      </w:r>
      <w:proofErr w:type="spellStart"/>
      <w:r>
        <w:rPr>
          <w:rFonts w:ascii="Times New Roman" w:hAnsi="Times New Roman" w:cs="Times New Roman"/>
          <w:sz w:val="28"/>
          <w:szCs w:val="28"/>
        </w:rPr>
        <w:t>етнолінгвістичного</w:t>
      </w:r>
      <w:proofErr w:type="spellEnd"/>
      <w:r>
        <w:rPr>
          <w:rFonts w:ascii="Times New Roman" w:hAnsi="Times New Roman" w:cs="Times New Roman"/>
          <w:sz w:val="28"/>
          <w:szCs w:val="28"/>
        </w:rPr>
        <w:t xml:space="preserve"> рівня зауважимо, що він врахований у концепції </w:t>
      </w:r>
      <w:proofErr w:type="spellStart"/>
      <w:r>
        <w:rPr>
          <w:rFonts w:ascii="Times New Roman" w:hAnsi="Times New Roman" w:cs="Times New Roman"/>
          <w:sz w:val="28"/>
          <w:szCs w:val="28"/>
        </w:rPr>
        <w:t>Ю. М. Караул</w:t>
      </w:r>
      <w:proofErr w:type="spellEnd"/>
      <w:r>
        <w:rPr>
          <w:rFonts w:ascii="Times New Roman" w:hAnsi="Times New Roman" w:cs="Times New Roman"/>
          <w:sz w:val="28"/>
          <w:szCs w:val="28"/>
        </w:rPr>
        <w:t>ова на всіх рівнях структури мовної особист</w:t>
      </w:r>
      <w:r w:rsidR="00B8704F">
        <w:rPr>
          <w:rFonts w:ascii="Times New Roman" w:hAnsi="Times New Roman" w:cs="Times New Roman"/>
          <w:sz w:val="28"/>
          <w:szCs w:val="28"/>
        </w:rPr>
        <w:t>ості й</w:t>
      </w:r>
      <w:r>
        <w:rPr>
          <w:rFonts w:ascii="Times New Roman" w:hAnsi="Times New Roman" w:cs="Times New Roman"/>
          <w:sz w:val="28"/>
          <w:szCs w:val="28"/>
        </w:rPr>
        <w:t xml:space="preserve"> репрезентований у її позачасовій сутності. </w:t>
      </w:r>
      <w:proofErr w:type="spellStart"/>
      <w:r>
        <w:rPr>
          <w:rFonts w:ascii="Times New Roman" w:hAnsi="Times New Roman" w:cs="Times New Roman"/>
          <w:sz w:val="28"/>
          <w:szCs w:val="28"/>
        </w:rPr>
        <w:t>Лінгвоемоційний</w:t>
      </w:r>
      <w:proofErr w:type="spellEnd"/>
      <w:r>
        <w:rPr>
          <w:rFonts w:ascii="Times New Roman" w:hAnsi="Times New Roman" w:cs="Times New Roman"/>
          <w:sz w:val="28"/>
          <w:szCs w:val="28"/>
        </w:rPr>
        <w:t xml:space="preserve"> рівень, як видно з узагальненого на підставі даних мовознавства, психолінгвістики та </w:t>
      </w:r>
      <w:proofErr w:type="spellStart"/>
      <w:r>
        <w:rPr>
          <w:rFonts w:ascii="Times New Roman" w:hAnsi="Times New Roman" w:cs="Times New Roman"/>
          <w:sz w:val="28"/>
          <w:szCs w:val="28"/>
        </w:rPr>
        <w:t>лінгводидактики</w:t>
      </w:r>
      <w:proofErr w:type="spellEnd"/>
      <w:r>
        <w:rPr>
          <w:rFonts w:ascii="Times New Roman" w:hAnsi="Times New Roman" w:cs="Times New Roman"/>
          <w:sz w:val="28"/>
          <w:szCs w:val="28"/>
        </w:rPr>
        <w:t xml:space="preserve"> й поданого вченим переліку мовленнєвих навичок, зокрема втілюваними в готовності надавати висловлюванню модального забарвлення, охоплюєт</w:t>
      </w:r>
      <w:r w:rsidR="00B8704F">
        <w:rPr>
          <w:rFonts w:ascii="Times New Roman" w:hAnsi="Times New Roman" w:cs="Times New Roman"/>
          <w:sz w:val="28"/>
          <w:szCs w:val="28"/>
        </w:rPr>
        <w:t xml:space="preserve">ься </w:t>
      </w:r>
      <w:proofErr w:type="spellStart"/>
      <w:r w:rsidR="00B8704F">
        <w:rPr>
          <w:rFonts w:ascii="Times New Roman" w:hAnsi="Times New Roman" w:cs="Times New Roman"/>
          <w:sz w:val="28"/>
          <w:szCs w:val="28"/>
        </w:rPr>
        <w:t>лінгво</w:t>
      </w:r>
      <w:r w:rsidR="00D56333">
        <w:rPr>
          <w:rFonts w:ascii="Times New Roman" w:hAnsi="Times New Roman" w:cs="Times New Roman"/>
          <w:sz w:val="28"/>
          <w:szCs w:val="28"/>
        </w:rPr>
        <w:t>когнітивним</w:t>
      </w:r>
      <w:proofErr w:type="spellEnd"/>
      <w:r w:rsidR="00D56333">
        <w:rPr>
          <w:rFonts w:ascii="Times New Roman" w:hAnsi="Times New Roman" w:cs="Times New Roman"/>
          <w:sz w:val="28"/>
          <w:szCs w:val="28"/>
        </w:rPr>
        <w:t xml:space="preserve"> рівнем [1</w:t>
      </w:r>
      <w:r w:rsidRPr="0085096D">
        <w:rPr>
          <w:rFonts w:ascii="Times New Roman" w:hAnsi="Times New Roman" w:cs="Times New Roman"/>
          <w:sz w:val="28"/>
          <w:szCs w:val="28"/>
        </w:rPr>
        <w:t>, с. 60].</w:t>
      </w:r>
      <w:r>
        <w:rPr>
          <w:rFonts w:ascii="Times New Roman" w:hAnsi="Times New Roman" w:cs="Times New Roman"/>
          <w:sz w:val="28"/>
          <w:szCs w:val="28"/>
        </w:rPr>
        <w:t xml:space="preserve"> Те саме можна сказати й про </w:t>
      </w:r>
      <w:proofErr w:type="spellStart"/>
      <w:r>
        <w:rPr>
          <w:rFonts w:ascii="Times New Roman" w:hAnsi="Times New Roman" w:cs="Times New Roman"/>
          <w:sz w:val="28"/>
          <w:szCs w:val="28"/>
        </w:rPr>
        <w:t>лінгвокультурний</w:t>
      </w:r>
      <w:proofErr w:type="spellEnd"/>
      <w:r>
        <w:rPr>
          <w:rFonts w:ascii="Times New Roman" w:hAnsi="Times New Roman" w:cs="Times New Roman"/>
          <w:sz w:val="28"/>
          <w:szCs w:val="28"/>
        </w:rPr>
        <w:t xml:space="preserve"> рівень, що теж відображається в особистісному тезаурусі. </w:t>
      </w:r>
    </w:p>
    <w:p w:rsidR="00C92720" w:rsidRDefault="00C92720" w:rsidP="00C92720">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Сформульовані російським мовознавцем рівні тісно пов’язані між собою, оскільки від одного рівня легко перейти до іншого. Скажімо, тезаурус особистості можна реконструювати, спираючись на вербально-семантичний рівень. Утім, залежність рівнів не пряма, оскільки знання особливостей функціонування цього рівня є тільки певною підставою для висновку про мовну модель світу </w:t>
      </w:r>
      <w:r w:rsidRPr="00D86D16">
        <w:rPr>
          <w:rFonts w:ascii="Times New Roman" w:hAnsi="Times New Roman" w:cs="Times New Roman"/>
          <w:sz w:val="28"/>
          <w:szCs w:val="28"/>
          <w:lang w:val="ru-RU"/>
        </w:rPr>
        <w:t>[</w:t>
      </w:r>
      <w:r w:rsidR="00D56333">
        <w:rPr>
          <w:rFonts w:ascii="Times New Roman" w:hAnsi="Times New Roman" w:cs="Times New Roman"/>
          <w:sz w:val="28"/>
          <w:szCs w:val="28"/>
          <w:lang w:val="ru-RU"/>
        </w:rPr>
        <w:t>1</w:t>
      </w:r>
      <w:r>
        <w:rPr>
          <w:rFonts w:ascii="Times New Roman" w:hAnsi="Times New Roman" w:cs="Times New Roman"/>
          <w:sz w:val="28"/>
          <w:szCs w:val="28"/>
          <w:lang w:val="ru-RU"/>
        </w:rPr>
        <w:t>, с 43</w:t>
      </w:r>
      <w:r w:rsidRPr="00D86D16">
        <w:rPr>
          <w:rFonts w:ascii="Times New Roman" w:hAnsi="Times New Roman" w:cs="Times New Roman"/>
          <w:sz w:val="28"/>
          <w:szCs w:val="28"/>
          <w:lang w:val="ru-RU"/>
        </w:rPr>
        <w:t>]</w:t>
      </w:r>
      <w:r>
        <w:rPr>
          <w:rFonts w:ascii="Times New Roman" w:hAnsi="Times New Roman" w:cs="Times New Roman"/>
          <w:sz w:val="28"/>
          <w:szCs w:val="28"/>
        </w:rPr>
        <w:t xml:space="preserve">. Для переходу на вищий рівень, яким є </w:t>
      </w:r>
      <w:proofErr w:type="spellStart"/>
      <w:r>
        <w:rPr>
          <w:rFonts w:ascii="Times New Roman" w:hAnsi="Times New Roman" w:cs="Times New Roman"/>
          <w:sz w:val="28"/>
          <w:szCs w:val="28"/>
        </w:rPr>
        <w:t>тезаурусний</w:t>
      </w:r>
      <w:proofErr w:type="spellEnd"/>
      <w:r>
        <w:rPr>
          <w:rFonts w:ascii="Times New Roman" w:hAnsi="Times New Roman" w:cs="Times New Roman"/>
          <w:sz w:val="28"/>
          <w:szCs w:val="28"/>
        </w:rPr>
        <w:t xml:space="preserve"> чи прагматичний</w:t>
      </w:r>
      <w:r w:rsidR="00B8704F">
        <w:rPr>
          <w:rFonts w:ascii="Times New Roman" w:hAnsi="Times New Roman" w:cs="Times New Roman"/>
          <w:sz w:val="28"/>
          <w:szCs w:val="28"/>
        </w:rPr>
        <w:t>,</w:t>
      </w:r>
      <w:r>
        <w:rPr>
          <w:rFonts w:ascii="Times New Roman" w:hAnsi="Times New Roman" w:cs="Times New Roman"/>
          <w:sz w:val="28"/>
          <w:szCs w:val="28"/>
        </w:rPr>
        <w:t xml:space="preserve"> потрібно щоразу залучати додаткову </w:t>
      </w:r>
      <w:proofErr w:type="spellStart"/>
      <w:r>
        <w:rPr>
          <w:rFonts w:ascii="Times New Roman" w:hAnsi="Times New Roman" w:cs="Times New Roman"/>
          <w:sz w:val="28"/>
          <w:szCs w:val="28"/>
        </w:rPr>
        <w:t>екстралінгвальну</w:t>
      </w:r>
      <w:proofErr w:type="spellEnd"/>
      <w:r>
        <w:rPr>
          <w:rFonts w:ascii="Times New Roman" w:hAnsi="Times New Roman" w:cs="Times New Roman"/>
          <w:sz w:val="28"/>
          <w:szCs w:val="28"/>
        </w:rPr>
        <w:t xml:space="preserve"> інформацію: «і психологічну, й морально-етичну складові, тобто емоції, почуття, волю, моральні налаштування, етичні принципи, совість людини, що характеризує її специфіку в </w:t>
      </w:r>
      <w:proofErr w:type="spellStart"/>
      <w:r>
        <w:rPr>
          <w:rFonts w:ascii="Times New Roman" w:hAnsi="Times New Roman" w:cs="Times New Roman"/>
          <w:sz w:val="28"/>
          <w:szCs w:val="28"/>
        </w:rPr>
        <w:t>комунікативно-діяльнісній</w:t>
      </w:r>
      <w:proofErr w:type="spellEnd"/>
      <w:r>
        <w:rPr>
          <w:rFonts w:ascii="Times New Roman" w:hAnsi="Times New Roman" w:cs="Times New Roman"/>
          <w:sz w:val="28"/>
          <w:szCs w:val="28"/>
        </w:rPr>
        <w:t xml:space="preserve"> сфері» </w:t>
      </w:r>
      <w:r w:rsidRPr="00974F78">
        <w:rPr>
          <w:rFonts w:ascii="Times New Roman" w:hAnsi="Times New Roman" w:cs="Times New Roman"/>
          <w:sz w:val="28"/>
          <w:szCs w:val="28"/>
        </w:rPr>
        <w:t>[</w:t>
      </w:r>
      <w:r w:rsidR="00D56333">
        <w:rPr>
          <w:rFonts w:ascii="Times New Roman" w:hAnsi="Times New Roman" w:cs="Times New Roman"/>
          <w:sz w:val="28"/>
          <w:szCs w:val="28"/>
        </w:rPr>
        <w:t>4</w:t>
      </w:r>
      <w:r>
        <w:rPr>
          <w:rFonts w:ascii="Times New Roman" w:hAnsi="Times New Roman" w:cs="Times New Roman"/>
          <w:sz w:val="28"/>
          <w:szCs w:val="28"/>
        </w:rPr>
        <w:t>, с. 26</w:t>
      </w:r>
      <w:r w:rsidRPr="00974F78">
        <w:rPr>
          <w:rFonts w:ascii="Times New Roman" w:hAnsi="Times New Roman" w:cs="Times New Roman"/>
          <w:sz w:val="28"/>
          <w:szCs w:val="28"/>
        </w:rPr>
        <w:t>]</w:t>
      </w:r>
      <w:r>
        <w:rPr>
          <w:rFonts w:ascii="Times New Roman" w:hAnsi="Times New Roman" w:cs="Times New Roman"/>
          <w:sz w:val="28"/>
          <w:szCs w:val="28"/>
        </w:rPr>
        <w:t xml:space="preserve">, що пояснюється тим, що особистість має не лише соціальну, але й індивідуальну специфіку. </w:t>
      </w:r>
    </w:p>
    <w:p w:rsidR="00C92720" w:rsidRDefault="00C92720" w:rsidP="00C92720">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lastRenderedPageBreak/>
        <w:t>Отже, «ключем» (</w:t>
      </w:r>
      <w:proofErr w:type="spellStart"/>
      <w:r>
        <w:rPr>
          <w:rFonts w:ascii="Times New Roman" w:hAnsi="Times New Roman" w:cs="Times New Roman"/>
          <w:sz w:val="28"/>
          <w:szCs w:val="28"/>
        </w:rPr>
        <w:t>Ю. М. Карау</w:t>
      </w:r>
      <w:proofErr w:type="spellEnd"/>
      <w:r>
        <w:rPr>
          <w:rFonts w:ascii="Times New Roman" w:hAnsi="Times New Roman" w:cs="Times New Roman"/>
          <w:sz w:val="28"/>
          <w:szCs w:val="28"/>
        </w:rPr>
        <w:t>лов) для встановлення зв’язку між рівнями структури є соціальна історія певної особистості  і її  соціальне функціонування (вербал</w:t>
      </w:r>
      <w:r w:rsidR="00B8704F">
        <w:rPr>
          <w:rFonts w:ascii="Times New Roman" w:hAnsi="Times New Roman" w:cs="Times New Roman"/>
          <w:sz w:val="28"/>
          <w:szCs w:val="28"/>
        </w:rPr>
        <w:t xml:space="preserve">ьно-семантичний рівень – </w:t>
      </w:r>
      <w:proofErr w:type="spellStart"/>
      <w:r w:rsidR="00B8704F">
        <w:rPr>
          <w:rFonts w:ascii="Times New Roman" w:hAnsi="Times New Roman" w:cs="Times New Roman"/>
          <w:sz w:val="28"/>
          <w:szCs w:val="28"/>
        </w:rPr>
        <w:t>лінгво</w:t>
      </w:r>
      <w:r>
        <w:rPr>
          <w:rFonts w:ascii="Times New Roman" w:hAnsi="Times New Roman" w:cs="Times New Roman"/>
          <w:sz w:val="28"/>
          <w:szCs w:val="28"/>
        </w:rPr>
        <w:t>когнітивний</w:t>
      </w:r>
      <w:proofErr w:type="spellEnd"/>
      <w:r>
        <w:rPr>
          <w:rFonts w:ascii="Times New Roman" w:hAnsi="Times New Roman" w:cs="Times New Roman"/>
          <w:sz w:val="28"/>
          <w:szCs w:val="28"/>
        </w:rPr>
        <w:t xml:space="preserve"> рівень) та емоці</w:t>
      </w:r>
      <w:r w:rsidR="00B8704F">
        <w:rPr>
          <w:rFonts w:ascii="Times New Roman" w:hAnsi="Times New Roman" w:cs="Times New Roman"/>
          <w:sz w:val="28"/>
          <w:szCs w:val="28"/>
        </w:rPr>
        <w:t>йно-афективний складник (</w:t>
      </w:r>
      <w:proofErr w:type="spellStart"/>
      <w:r w:rsidR="00B8704F">
        <w:rPr>
          <w:rFonts w:ascii="Times New Roman" w:hAnsi="Times New Roman" w:cs="Times New Roman"/>
          <w:sz w:val="28"/>
          <w:szCs w:val="28"/>
        </w:rPr>
        <w:t>лінгво</w:t>
      </w:r>
      <w:r>
        <w:rPr>
          <w:rFonts w:ascii="Times New Roman" w:hAnsi="Times New Roman" w:cs="Times New Roman"/>
          <w:sz w:val="28"/>
          <w:szCs w:val="28"/>
        </w:rPr>
        <w:t>когнітивний</w:t>
      </w:r>
      <w:proofErr w:type="spellEnd"/>
      <w:r>
        <w:rPr>
          <w:rFonts w:ascii="Times New Roman" w:hAnsi="Times New Roman" w:cs="Times New Roman"/>
          <w:sz w:val="28"/>
          <w:szCs w:val="28"/>
        </w:rPr>
        <w:t xml:space="preserve"> рівень – мотиваційний рівень). Під соціальною історією розуміється мовна соціалізація конкретної особистості, історія її залучення до стереотипів, прийнятих у суспільстві. Соціальне функціонування трактується як соціальні ролі цієї особистості </w:t>
      </w:r>
      <w:r w:rsidRPr="00B63BE1">
        <w:rPr>
          <w:rFonts w:ascii="Times New Roman" w:hAnsi="Times New Roman" w:cs="Times New Roman"/>
          <w:sz w:val="28"/>
          <w:szCs w:val="28"/>
        </w:rPr>
        <w:t>[</w:t>
      </w:r>
      <w:r w:rsidR="00D56333">
        <w:rPr>
          <w:rFonts w:ascii="Times New Roman" w:hAnsi="Times New Roman" w:cs="Times New Roman"/>
          <w:sz w:val="28"/>
          <w:szCs w:val="28"/>
        </w:rPr>
        <w:t>1</w:t>
      </w:r>
      <w:r>
        <w:rPr>
          <w:rFonts w:ascii="Times New Roman" w:hAnsi="Times New Roman" w:cs="Times New Roman"/>
          <w:sz w:val="28"/>
          <w:szCs w:val="28"/>
        </w:rPr>
        <w:t>, с. 45</w:t>
      </w:r>
      <w:r w:rsidRPr="00B63BE1">
        <w:rPr>
          <w:rFonts w:ascii="Times New Roman" w:hAnsi="Times New Roman" w:cs="Times New Roman"/>
          <w:sz w:val="28"/>
          <w:szCs w:val="28"/>
        </w:rPr>
        <w:t>]</w:t>
      </w:r>
      <w:r>
        <w:rPr>
          <w:rFonts w:ascii="Times New Roman" w:hAnsi="Times New Roman" w:cs="Times New Roman"/>
          <w:sz w:val="28"/>
          <w:szCs w:val="28"/>
        </w:rPr>
        <w:t xml:space="preserve">. </w:t>
      </w:r>
    </w:p>
    <w:p w:rsidR="00C92720" w:rsidRPr="002B6FE3" w:rsidRDefault="00C92720" w:rsidP="00C92720">
      <w:pPr>
        <w:spacing w:after="0" w:line="360" w:lineRule="auto"/>
        <w:ind w:left="-284" w:firstLine="709"/>
        <w:jc w:val="both"/>
        <w:rPr>
          <w:rFonts w:ascii="Times New Roman" w:hAnsi="Times New Roman" w:cs="Times New Roman"/>
          <w:sz w:val="28"/>
          <w:szCs w:val="28"/>
        </w:rPr>
      </w:pPr>
      <w:proofErr w:type="spellStart"/>
      <w:r>
        <w:rPr>
          <w:rFonts w:ascii="Times New Roman" w:hAnsi="Times New Roman" w:cs="Times New Roman"/>
          <w:sz w:val="28"/>
          <w:szCs w:val="28"/>
        </w:rPr>
        <w:t>О. П. Фесе</w:t>
      </w:r>
      <w:proofErr w:type="spellEnd"/>
      <w:r>
        <w:rPr>
          <w:rFonts w:ascii="Times New Roman" w:hAnsi="Times New Roman" w:cs="Times New Roman"/>
          <w:sz w:val="28"/>
          <w:szCs w:val="28"/>
        </w:rPr>
        <w:t>нко, вважаючи теорі</w:t>
      </w:r>
      <w:r w:rsidRPr="002B6FE3">
        <w:rPr>
          <w:rFonts w:ascii="Times New Roman" w:hAnsi="Times New Roman" w:cs="Times New Roman"/>
          <w:sz w:val="28"/>
          <w:szCs w:val="28"/>
        </w:rPr>
        <w:t>ю Ю.</w:t>
      </w:r>
      <w:r>
        <w:rPr>
          <w:rFonts w:ascii="Times New Roman" w:hAnsi="Times New Roman" w:cs="Times New Roman"/>
          <w:sz w:val="28"/>
          <w:szCs w:val="28"/>
          <w:lang w:val="ru-RU"/>
        </w:rPr>
        <w:t> </w:t>
      </w:r>
      <w:r w:rsidRPr="002B6FE3">
        <w:rPr>
          <w:rFonts w:ascii="Times New Roman" w:hAnsi="Times New Roman" w:cs="Times New Roman"/>
          <w:sz w:val="28"/>
          <w:szCs w:val="28"/>
        </w:rPr>
        <w:t xml:space="preserve">М. </w:t>
      </w:r>
      <w:proofErr w:type="spellStart"/>
      <w:r w:rsidRPr="002B6FE3">
        <w:rPr>
          <w:rFonts w:ascii="Times New Roman" w:hAnsi="Times New Roman" w:cs="Times New Roman"/>
          <w:sz w:val="28"/>
          <w:szCs w:val="28"/>
        </w:rPr>
        <w:t>Караулова</w:t>
      </w:r>
      <w:proofErr w:type="spellEnd"/>
      <w:r w:rsidRPr="002B6FE3">
        <w:rPr>
          <w:rFonts w:ascii="Times New Roman" w:hAnsi="Times New Roman" w:cs="Times New Roman"/>
          <w:sz w:val="28"/>
          <w:szCs w:val="28"/>
        </w:rPr>
        <w:t xml:space="preserve"> продуктивною, </w:t>
      </w:r>
      <w:r>
        <w:rPr>
          <w:rFonts w:ascii="Times New Roman" w:hAnsi="Times New Roman" w:cs="Times New Roman"/>
          <w:sz w:val="28"/>
          <w:szCs w:val="28"/>
        </w:rPr>
        <w:t xml:space="preserve">висловлює сумнів стосовно точності термінології. Він звертає увагу на таке: один із рівнів не можна називати нульовим, зважаючи на те, що він визначає можливість аналізу на вищому рівні. Крім того, саме дослідження структурно-мовного рівня може сприяти виявленню деяких рис мовної особистості, які відрізняють її від інших. Це, зокрема, спостерігається на частиномовному рівні. Переважання у вживанні дієслів вказує на динамічний характер комунікації, прикметників і прислівників – на її емоційність та експресивність </w:t>
      </w:r>
      <w:r w:rsidRPr="002B6FE3">
        <w:rPr>
          <w:rFonts w:ascii="Times New Roman" w:hAnsi="Times New Roman" w:cs="Times New Roman"/>
          <w:sz w:val="28"/>
          <w:szCs w:val="28"/>
        </w:rPr>
        <w:t>[</w:t>
      </w:r>
      <w:r w:rsidR="00D56333">
        <w:rPr>
          <w:rFonts w:ascii="Times New Roman" w:hAnsi="Times New Roman" w:cs="Times New Roman"/>
          <w:sz w:val="28"/>
          <w:szCs w:val="28"/>
        </w:rPr>
        <w:t>5</w:t>
      </w:r>
      <w:r>
        <w:rPr>
          <w:rFonts w:ascii="Times New Roman" w:hAnsi="Times New Roman" w:cs="Times New Roman"/>
          <w:sz w:val="28"/>
          <w:szCs w:val="28"/>
        </w:rPr>
        <w:t>, с. 79</w:t>
      </w:r>
      <w:r w:rsidRPr="002B6FE3">
        <w:rPr>
          <w:rFonts w:ascii="Times New Roman" w:hAnsi="Times New Roman" w:cs="Times New Roman"/>
          <w:sz w:val="28"/>
          <w:szCs w:val="28"/>
        </w:rPr>
        <w:t>]</w:t>
      </w:r>
      <w:r>
        <w:rPr>
          <w:rFonts w:ascii="Times New Roman" w:hAnsi="Times New Roman" w:cs="Times New Roman"/>
          <w:sz w:val="28"/>
          <w:szCs w:val="28"/>
        </w:rPr>
        <w:t xml:space="preserve">, що, безперечно, певним чином характеризує мовну особистість. </w:t>
      </w:r>
    </w:p>
    <w:p w:rsidR="00C92720" w:rsidRPr="007239DD" w:rsidRDefault="00C92720" w:rsidP="00C92720">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t>Кожному рівню розглядуваної структури притаманні певні одиниці, відношення та стереотипи – специфічні типові елементи, які взаємодіють між собою: на вербально-семантичному рівні функціонують слова, відношення репрезентовано  «вербальною мережею», а стереотипами є станда</w:t>
      </w:r>
      <w:r w:rsidR="00B8704F">
        <w:rPr>
          <w:rFonts w:ascii="Times New Roman" w:hAnsi="Times New Roman" w:cs="Times New Roman"/>
          <w:sz w:val="28"/>
          <w:szCs w:val="28"/>
        </w:rPr>
        <w:t xml:space="preserve">ртні словосполучення; на </w:t>
      </w:r>
      <w:proofErr w:type="spellStart"/>
      <w:r w:rsidR="00B8704F">
        <w:rPr>
          <w:rFonts w:ascii="Times New Roman" w:hAnsi="Times New Roman" w:cs="Times New Roman"/>
          <w:sz w:val="28"/>
          <w:szCs w:val="28"/>
        </w:rPr>
        <w:t>лінгво</w:t>
      </w:r>
      <w:r>
        <w:rPr>
          <w:rFonts w:ascii="Times New Roman" w:hAnsi="Times New Roman" w:cs="Times New Roman"/>
          <w:sz w:val="28"/>
          <w:szCs w:val="28"/>
        </w:rPr>
        <w:t>когнітивному</w:t>
      </w:r>
      <w:proofErr w:type="spellEnd"/>
      <w:r w:rsidRPr="002D3630">
        <w:rPr>
          <w:rFonts w:ascii="Times New Roman" w:hAnsi="Times New Roman" w:cs="Times New Roman"/>
          <w:sz w:val="28"/>
          <w:szCs w:val="28"/>
        </w:rPr>
        <w:t xml:space="preserve"> </w:t>
      </w:r>
      <w:r w:rsidR="00B8704F">
        <w:rPr>
          <w:rFonts w:ascii="Times New Roman" w:hAnsi="Times New Roman" w:cs="Times New Roman"/>
          <w:sz w:val="28"/>
          <w:szCs w:val="28"/>
        </w:rPr>
        <w:t>відповідно – поняття</w:t>
      </w:r>
      <w:r>
        <w:rPr>
          <w:rFonts w:ascii="Times New Roman" w:hAnsi="Times New Roman" w:cs="Times New Roman"/>
          <w:sz w:val="28"/>
          <w:szCs w:val="28"/>
        </w:rPr>
        <w:t xml:space="preserve"> (концепти, ідеї), семантичні поля, картина світу, а стереотипи – </w:t>
      </w:r>
      <w:proofErr w:type="spellStart"/>
      <w:r>
        <w:rPr>
          <w:rFonts w:ascii="Times New Roman" w:hAnsi="Times New Roman" w:cs="Times New Roman"/>
          <w:sz w:val="28"/>
          <w:szCs w:val="28"/>
        </w:rPr>
        <w:t>генералізовані</w:t>
      </w:r>
      <w:proofErr w:type="spellEnd"/>
      <w:r>
        <w:rPr>
          <w:rFonts w:ascii="Times New Roman" w:hAnsi="Times New Roman" w:cs="Times New Roman"/>
          <w:sz w:val="28"/>
          <w:szCs w:val="28"/>
        </w:rPr>
        <w:t xml:space="preserve"> висловлювання, дефініції, афоризми, прислів’я та приказки, що віддзеркалюють тезаурус особистості; на мотиваційному – </w:t>
      </w:r>
      <w:proofErr w:type="spellStart"/>
      <w:r>
        <w:rPr>
          <w:rFonts w:ascii="Times New Roman" w:hAnsi="Times New Roman" w:cs="Times New Roman"/>
          <w:sz w:val="28"/>
          <w:szCs w:val="28"/>
        </w:rPr>
        <w:t>комунікативно-діяльнісні</w:t>
      </w:r>
      <w:proofErr w:type="spellEnd"/>
      <w:r>
        <w:rPr>
          <w:rFonts w:ascii="Times New Roman" w:hAnsi="Times New Roman" w:cs="Times New Roman"/>
          <w:sz w:val="28"/>
          <w:szCs w:val="28"/>
        </w:rPr>
        <w:t xml:space="preserve"> потреби особистості, «комунікативна мережа» (комунікативні ситуації, ролі, сфери спілкування), а стереотипами є символ, образ прецедентних текстів культури </w:t>
      </w:r>
      <w:r w:rsidRPr="007239DD">
        <w:rPr>
          <w:rFonts w:ascii="Times New Roman" w:hAnsi="Times New Roman" w:cs="Times New Roman"/>
          <w:sz w:val="28"/>
          <w:szCs w:val="28"/>
        </w:rPr>
        <w:t>[</w:t>
      </w:r>
      <w:r w:rsidR="00D56333">
        <w:rPr>
          <w:rFonts w:ascii="Times New Roman" w:hAnsi="Times New Roman" w:cs="Times New Roman"/>
          <w:sz w:val="28"/>
          <w:szCs w:val="28"/>
        </w:rPr>
        <w:t>1</w:t>
      </w:r>
      <w:r>
        <w:rPr>
          <w:rFonts w:ascii="Times New Roman" w:hAnsi="Times New Roman" w:cs="Times New Roman"/>
          <w:sz w:val="28"/>
          <w:szCs w:val="28"/>
        </w:rPr>
        <w:t>, с. 52-54</w:t>
      </w:r>
      <w:r w:rsidRPr="007239DD">
        <w:rPr>
          <w:rFonts w:ascii="Times New Roman" w:hAnsi="Times New Roman" w:cs="Times New Roman"/>
          <w:sz w:val="28"/>
          <w:szCs w:val="28"/>
        </w:rPr>
        <w:t>]</w:t>
      </w:r>
      <w:r>
        <w:rPr>
          <w:rFonts w:ascii="Times New Roman" w:hAnsi="Times New Roman" w:cs="Times New Roman"/>
          <w:sz w:val="28"/>
          <w:szCs w:val="28"/>
        </w:rPr>
        <w:t>.</w:t>
      </w:r>
    </w:p>
    <w:p w:rsidR="00C92720" w:rsidRDefault="00C92720" w:rsidP="00C92720">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lastRenderedPageBreak/>
        <w:t>Усебічний опис мовної особистості передбачає такі моменти: а) характеристику семантичного рівня її організації (або вичерпний, або диференційний</w:t>
      </w:r>
      <w:r w:rsidRPr="00E75F09">
        <w:rPr>
          <w:rFonts w:ascii="Times New Roman" w:hAnsi="Times New Roman" w:cs="Times New Roman"/>
          <w:sz w:val="28"/>
          <w:szCs w:val="28"/>
        </w:rPr>
        <w:t xml:space="preserve"> </w:t>
      </w:r>
      <w:r>
        <w:rPr>
          <w:rFonts w:ascii="Times New Roman" w:hAnsi="Times New Roman" w:cs="Times New Roman"/>
          <w:sz w:val="28"/>
          <w:szCs w:val="28"/>
        </w:rPr>
        <w:t>опис, що фіксує індивідуальні відмінності на тлі стандартного уявлення ладу певної мови); б) реконструкцію мовної моделі світу на</w:t>
      </w:r>
      <w:r w:rsidR="00B8704F">
        <w:rPr>
          <w:rFonts w:ascii="Times New Roman" w:hAnsi="Times New Roman" w:cs="Times New Roman"/>
          <w:sz w:val="28"/>
          <w:szCs w:val="28"/>
        </w:rPr>
        <w:t xml:space="preserve"> основі створених нею текстів або</w:t>
      </w:r>
      <w:r>
        <w:rPr>
          <w:rFonts w:ascii="Times New Roman" w:hAnsi="Times New Roman" w:cs="Times New Roman"/>
          <w:sz w:val="28"/>
          <w:szCs w:val="28"/>
        </w:rPr>
        <w:t xml:space="preserve"> спеціального тестування; в) виявлення її життєвих або ситуативних домінант, установок, мотивів, що знайшли відображення в процесах породження текстів, їх</w:t>
      </w:r>
      <w:r w:rsidR="00B8704F">
        <w:rPr>
          <w:rFonts w:ascii="Times New Roman" w:hAnsi="Times New Roman" w:cs="Times New Roman"/>
          <w:sz w:val="28"/>
          <w:szCs w:val="28"/>
        </w:rPr>
        <w:t>ньому</w:t>
      </w:r>
      <w:r>
        <w:rPr>
          <w:rFonts w:ascii="Times New Roman" w:hAnsi="Times New Roman" w:cs="Times New Roman"/>
          <w:sz w:val="28"/>
          <w:szCs w:val="28"/>
        </w:rPr>
        <w:t xml:space="preserve"> змісті та в особливостях сприйняття чужих текстів </w:t>
      </w:r>
      <w:r w:rsidRPr="006538A2">
        <w:rPr>
          <w:rFonts w:ascii="Times New Roman" w:hAnsi="Times New Roman" w:cs="Times New Roman"/>
          <w:sz w:val="28"/>
          <w:szCs w:val="28"/>
        </w:rPr>
        <w:t>[</w:t>
      </w:r>
      <w:r w:rsidR="00D56333">
        <w:rPr>
          <w:rFonts w:ascii="Times New Roman" w:hAnsi="Times New Roman" w:cs="Times New Roman"/>
          <w:sz w:val="28"/>
          <w:szCs w:val="28"/>
        </w:rPr>
        <w:t>1</w:t>
      </w:r>
      <w:r>
        <w:rPr>
          <w:rFonts w:ascii="Times New Roman" w:hAnsi="Times New Roman" w:cs="Times New Roman"/>
          <w:sz w:val="28"/>
          <w:szCs w:val="28"/>
        </w:rPr>
        <w:t>, с. 43</w:t>
      </w:r>
      <w:r w:rsidRPr="006538A2">
        <w:rPr>
          <w:rFonts w:ascii="Times New Roman" w:hAnsi="Times New Roman" w:cs="Times New Roman"/>
          <w:sz w:val="28"/>
          <w:szCs w:val="28"/>
        </w:rPr>
        <w:t>]</w:t>
      </w:r>
      <w:r>
        <w:rPr>
          <w:rFonts w:ascii="Times New Roman" w:hAnsi="Times New Roman" w:cs="Times New Roman"/>
          <w:sz w:val="28"/>
          <w:szCs w:val="28"/>
        </w:rPr>
        <w:t>.</w:t>
      </w:r>
    </w:p>
    <w:p w:rsidR="00C92720" w:rsidRDefault="00C92720" w:rsidP="00C92720">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У </w:t>
      </w:r>
      <w:proofErr w:type="spellStart"/>
      <w:r>
        <w:rPr>
          <w:rFonts w:ascii="Times New Roman" w:hAnsi="Times New Roman" w:cs="Times New Roman"/>
          <w:sz w:val="28"/>
          <w:szCs w:val="28"/>
        </w:rPr>
        <w:t>лінгводидактиці</w:t>
      </w:r>
      <w:proofErr w:type="spellEnd"/>
      <w:r>
        <w:rPr>
          <w:rFonts w:ascii="Times New Roman" w:hAnsi="Times New Roman" w:cs="Times New Roman"/>
          <w:sz w:val="28"/>
          <w:szCs w:val="28"/>
        </w:rPr>
        <w:t xml:space="preserve"> особливої уваги заслуговує модель мовної особистості, розроблена </w:t>
      </w:r>
      <w:proofErr w:type="spellStart"/>
      <w:r>
        <w:rPr>
          <w:rFonts w:ascii="Times New Roman" w:hAnsi="Times New Roman" w:cs="Times New Roman"/>
          <w:sz w:val="28"/>
          <w:szCs w:val="28"/>
        </w:rPr>
        <w:t>Г. І. Богі</w:t>
      </w:r>
      <w:proofErr w:type="spellEnd"/>
      <w:r>
        <w:rPr>
          <w:rFonts w:ascii="Times New Roman" w:hAnsi="Times New Roman" w:cs="Times New Roman"/>
          <w:sz w:val="28"/>
          <w:szCs w:val="28"/>
        </w:rPr>
        <w:t xml:space="preserve">ним </w:t>
      </w:r>
      <w:r w:rsidRPr="00B53D73">
        <w:rPr>
          <w:rFonts w:ascii="Times New Roman" w:hAnsi="Times New Roman" w:cs="Times New Roman"/>
          <w:sz w:val="28"/>
          <w:szCs w:val="28"/>
          <w:lang w:val="ru-RU"/>
        </w:rPr>
        <w:t>[</w:t>
      </w:r>
      <w:r w:rsidR="00D56333">
        <w:rPr>
          <w:rFonts w:ascii="Times New Roman" w:hAnsi="Times New Roman" w:cs="Times New Roman"/>
          <w:sz w:val="28"/>
          <w:szCs w:val="28"/>
          <w:lang w:val="ru-RU"/>
        </w:rPr>
        <w:t>6</w:t>
      </w:r>
      <w:r w:rsidRPr="00B53D73">
        <w:rPr>
          <w:rFonts w:ascii="Times New Roman" w:hAnsi="Times New Roman" w:cs="Times New Roman"/>
          <w:sz w:val="28"/>
          <w:szCs w:val="28"/>
          <w:lang w:val="ru-RU"/>
        </w:rPr>
        <w:t>]</w:t>
      </w:r>
      <w:r>
        <w:rPr>
          <w:rFonts w:ascii="Times New Roman" w:hAnsi="Times New Roman" w:cs="Times New Roman"/>
          <w:sz w:val="28"/>
          <w:szCs w:val="28"/>
        </w:rPr>
        <w:t xml:space="preserve">. У ній мовна особистість постає в динаміці. Автор виокремлює п’ять рівнів становлення мовної особистості, кожен з яких передбачає певний ступінь володіння мовою: </w:t>
      </w:r>
    </w:p>
    <w:p w:rsidR="00C92720" w:rsidRDefault="00C92720" w:rsidP="00C92720">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1) рівень правильності як початковий етап в оволодінні мовою, який передбачає наявність великого словникового запасу та основних закономірностей будови мови, що забезпечує можливість висловлюватися і творити тексти за найпростішими правилами мови; </w:t>
      </w:r>
    </w:p>
    <w:p w:rsidR="00C92720" w:rsidRDefault="00C92720" w:rsidP="00C92720">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t>2) рівень інтеріоризації, суть якого полягає в набутті механізму внутрішнього плану мовленнєвого вчинку;</w:t>
      </w:r>
    </w:p>
    <w:p w:rsidR="00C92720" w:rsidRDefault="00C92720" w:rsidP="00C92720">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t>3) рівень насиченості, на якому спостерігається різноманіття мовних засобів різних підсистем, що відображається в мовленні;</w:t>
      </w:r>
    </w:p>
    <w:p w:rsidR="00C92720" w:rsidRDefault="00C92720" w:rsidP="00C92720">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t>4) рівень адекватного вибору як здатність особистості використовувати мовні засоби залежно від сфери спілку</w:t>
      </w:r>
      <w:r w:rsidR="004D5B5D">
        <w:rPr>
          <w:rFonts w:ascii="Times New Roman" w:hAnsi="Times New Roman" w:cs="Times New Roman"/>
          <w:sz w:val="28"/>
          <w:szCs w:val="28"/>
        </w:rPr>
        <w:t>вання, комунікативної ситуації й</w:t>
      </w:r>
      <w:r>
        <w:rPr>
          <w:rFonts w:ascii="Times New Roman" w:hAnsi="Times New Roman" w:cs="Times New Roman"/>
          <w:sz w:val="28"/>
          <w:szCs w:val="28"/>
        </w:rPr>
        <w:t xml:space="preserve"> ролі комунікантів;</w:t>
      </w:r>
    </w:p>
    <w:p w:rsidR="00C92720" w:rsidRDefault="00C92720" w:rsidP="00C92720">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t>5) рівень адекватного синтезу, при якому береться до уваги відповідність між породженим особистістю текстом і всім комплексом змістових та</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комунікативних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завдань</w:t>
      </w:r>
      <w:proofErr w:type="spellEnd"/>
      <w:r>
        <w:rPr>
          <w:rFonts w:ascii="Times New Roman" w:hAnsi="Times New Roman" w:cs="Times New Roman"/>
          <w:sz w:val="28"/>
          <w:szCs w:val="28"/>
        </w:rPr>
        <w:t>, покладених у його основу.</w:t>
      </w:r>
    </w:p>
    <w:p w:rsidR="00C92720" w:rsidRDefault="00C92720" w:rsidP="00C92720">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Два останніх рівні, ґрунтуючись на нижчих рівнях, відображають ступінь опанування мови, пов'язаний із культурою мови й спілкування. </w:t>
      </w:r>
      <w:proofErr w:type="spellStart"/>
      <w:r>
        <w:rPr>
          <w:rFonts w:ascii="Times New Roman" w:hAnsi="Times New Roman" w:cs="Times New Roman"/>
          <w:sz w:val="28"/>
          <w:szCs w:val="28"/>
        </w:rPr>
        <w:t>Полікомпонентна</w:t>
      </w:r>
      <w:proofErr w:type="spellEnd"/>
      <w:r>
        <w:rPr>
          <w:rFonts w:ascii="Times New Roman" w:hAnsi="Times New Roman" w:cs="Times New Roman"/>
          <w:sz w:val="28"/>
          <w:szCs w:val="28"/>
        </w:rPr>
        <w:t xml:space="preserve"> модель мовленнєвої спроможності Г. І. </w:t>
      </w:r>
      <w:proofErr w:type="spellStart"/>
      <w:r>
        <w:rPr>
          <w:rFonts w:ascii="Times New Roman" w:hAnsi="Times New Roman" w:cs="Times New Roman"/>
          <w:sz w:val="28"/>
          <w:szCs w:val="28"/>
        </w:rPr>
        <w:t>Богіна</w:t>
      </w:r>
      <w:proofErr w:type="spellEnd"/>
      <w:r>
        <w:rPr>
          <w:rFonts w:ascii="Times New Roman" w:hAnsi="Times New Roman" w:cs="Times New Roman"/>
          <w:sz w:val="28"/>
          <w:szCs w:val="28"/>
        </w:rPr>
        <w:t xml:space="preserve"> ґрунтується на найважливіших аспектах мови (фонетичні, лексичні, граматичні) та </w:t>
      </w:r>
      <w:r>
        <w:rPr>
          <w:rFonts w:ascii="Times New Roman" w:hAnsi="Times New Roman" w:cs="Times New Roman"/>
          <w:sz w:val="28"/>
          <w:szCs w:val="28"/>
        </w:rPr>
        <w:lastRenderedPageBreak/>
        <w:t>основних видах мовленнєвої діяльності (говоріння, слухання, письмо, читання). У такий спосіб учений репрезентував тривимірне утворення на перетині трьох рівнів мови, чотирьох видів мовленнєвої діяльності та названих вище  п’яти рівнів володіння мовою.</w:t>
      </w:r>
    </w:p>
    <w:p w:rsidR="00C92720" w:rsidRDefault="004D5B5D" w:rsidP="00C92720">
      <w:pPr>
        <w:spacing w:after="0" w:line="360" w:lineRule="auto"/>
        <w:ind w:left="-284" w:firstLine="709"/>
        <w:jc w:val="both"/>
        <w:rPr>
          <w:rFonts w:ascii="Times New Roman" w:hAnsi="Times New Roman" w:cs="Times New Roman"/>
          <w:sz w:val="28"/>
          <w:szCs w:val="28"/>
          <w:lang w:val="ru-RU"/>
        </w:rPr>
      </w:pPr>
      <w:r>
        <w:rPr>
          <w:rFonts w:ascii="Times New Roman" w:hAnsi="Times New Roman" w:cs="Times New Roman"/>
          <w:sz w:val="28"/>
          <w:szCs w:val="28"/>
        </w:rPr>
        <w:t>Проте ц</w:t>
      </w:r>
      <w:r w:rsidR="00C92720">
        <w:rPr>
          <w:rFonts w:ascii="Times New Roman" w:hAnsi="Times New Roman" w:cs="Times New Roman"/>
          <w:sz w:val="28"/>
          <w:szCs w:val="28"/>
        </w:rPr>
        <w:t xml:space="preserve">я модель абстрагована від індивідуальних розбіжностей людей і специфіки відомих цим людям мов </w:t>
      </w:r>
      <w:r w:rsidR="00C92720" w:rsidRPr="00BF66BE">
        <w:rPr>
          <w:rFonts w:ascii="Times New Roman" w:hAnsi="Times New Roman" w:cs="Times New Roman"/>
          <w:sz w:val="28"/>
          <w:szCs w:val="28"/>
        </w:rPr>
        <w:t>[</w:t>
      </w:r>
      <w:r w:rsidR="00D56333">
        <w:rPr>
          <w:rFonts w:ascii="Times New Roman" w:hAnsi="Times New Roman" w:cs="Times New Roman"/>
          <w:sz w:val="28"/>
          <w:szCs w:val="28"/>
        </w:rPr>
        <w:t>3</w:t>
      </w:r>
      <w:r w:rsidR="00C92720" w:rsidRPr="00BF66BE">
        <w:rPr>
          <w:rFonts w:ascii="Times New Roman" w:hAnsi="Times New Roman" w:cs="Times New Roman"/>
          <w:sz w:val="28"/>
          <w:szCs w:val="28"/>
        </w:rPr>
        <w:t>, с.</w:t>
      </w:r>
      <w:r w:rsidR="00C92720">
        <w:rPr>
          <w:rFonts w:ascii="Times New Roman" w:hAnsi="Times New Roman" w:cs="Times New Roman"/>
          <w:sz w:val="28"/>
          <w:szCs w:val="28"/>
          <w:lang w:val="ru-RU"/>
        </w:rPr>
        <w:t> </w:t>
      </w:r>
      <w:r w:rsidR="00C92720" w:rsidRPr="00BF66BE">
        <w:rPr>
          <w:rFonts w:ascii="Times New Roman" w:hAnsi="Times New Roman" w:cs="Times New Roman"/>
          <w:sz w:val="28"/>
          <w:szCs w:val="28"/>
        </w:rPr>
        <w:t xml:space="preserve">108], що можна кваліфікувати як надмірну універсальність пропонованої структури. </w:t>
      </w:r>
      <w:proofErr w:type="spellStart"/>
      <w:proofErr w:type="gramStart"/>
      <w:r w:rsidR="00C92720">
        <w:rPr>
          <w:rFonts w:ascii="Times New Roman" w:hAnsi="Times New Roman" w:cs="Times New Roman"/>
          <w:sz w:val="28"/>
          <w:szCs w:val="28"/>
          <w:lang w:val="ru-RU"/>
        </w:rPr>
        <w:t>Кр</w:t>
      </w:r>
      <w:proofErr w:type="gramEnd"/>
      <w:r w:rsidR="00C92720">
        <w:rPr>
          <w:rFonts w:ascii="Times New Roman" w:hAnsi="Times New Roman" w:cs="Times New Roman"/>
          <w:sz w:val="28"/>
          <w:szCs w:val="28"/>
          <w:lang w:val="ru-RU"/>
        </w:rPr>
        <w:t>ім</w:t>
      </w:r>
      <w:proofErr w:type="spellEnd"/>
      <w:r w:rsidR="00C92720">
        <w:rPr>
          <w:rFonts w:ascii="Times New Roman" w:hAnsi="Times New Roman" w:cs="Times New Roman"/>
          <w:sz w:val="28"/>
          <w:szCs w:val="28"/>
          <w:lang w:val="ru-RU"/>
        </w:rPr>
        <w:t xml:space="preserve"> того, вона </w:t>
      </w:r>
      <w:proofErr w:type="spellStart"/>
      <w:r w:rsidR="00C92720">
        <w:rPr>
          <w:rFonts w:ascii="Times New Roman" w:hAnsi="Times New Roman" w:cs="Times New Roman"/>
          <w:sz w:val="28"/>
          <w:szCs w:val="28"/>
          <w:lang w:val="ru-RU"/>
        </w:rPr>
        <w:t>незастосовна</w:t>
      </w:r>
      <w:proofErr w:type="spellEnd"/>
      <w:r w:rsidR="00C92720">
        <w:rPr>
          <w:rFonts w:ascii="Times New Roman" w:hAnsi="Times New Roman" w:cs="Times New Roman"/>
          <w:sz w:val="28"/>
          <w:szCs w:val="28"/>
          <w:lang w:val="ru-RU"/>
        </w:rPr>
        <w:t xml:space="preserve"> для </w:t>
      </w:r>
      <w:proofErr w:type="spellStart"/>
      <w:r w:rsidR="00C92720">
        <w:rPr>
          <w:rFonts w:ascii="Times New Roman" w:hAnsi="Times New Roman" w:cs="Times New Roman"/>
          <w:sz w:val="28"/>
          <w:szCs w:val="28"/>
          <w:lang w:val="ru-RU"/>
        </w:rPr>
        <w:t>аналізу</w:t>
      </w:r>
      <w:proofErr w:type="spellEnd"/>
      <w:r w:rsidR="00C92720">
        <w:rPr>
          <w:rFonts w:ascii="Times New Roman" w:hAnsi="Times New Roman" w:cs="Times New Roman"/>
          <w:sz w:val="28"/>
          <w:szCs w:val="28"/>
          <w:lang w:val="ru-RU"/>
        </w:rPr>
        <w:t xml:space="preserve"> </w:t>
      </w:r>
      <w:proofErr w:type="spellStart"/>
      <w:r w:rsidR="00C92720">
        <w:rPr>
          <w:rFonts w:ascii="Times New Roman" w:hAnsi="Times New Roman" w:cs="Times New Roman"/>
          <w:sz w:val="28"/>
          <w:szCs w:val="28"/>
          <w:lang w:val="ru-RU"/>
        </w:rPr>
        <w:t>розвиненої</w:t>
      </w:r>
      <w:proofErr w:type="spellEnd"/>
      <w:r w:rsidR="00C92720">
        <w:rPr>
          <w:rFonts w:ascii="Times New Roman" w:hAnsi="Times New Roman" w:cs="Times New Roman"/>
          <w:sz w:val="28"/>
          <w:szCs w:val="28"/>
          <w:lang w:val="ru-RU"/>
        </w:rPr>
        <w:t xml:space="preserve"> мовної </w:t>
      </w:r>
      <w:proofErr w:type="spellStart"/>
      <w:r w:rsidR="00C92720">
        <w:rPr>
          <w:rFonts w:ascii="Times New Roman" w:hAnsi="Times New Roman" w:cs="Times New Roman"/>
          <w:sz w:val="28"/>
          <w:szCs w:val="28"/>
          <w:lang w:val="ru-RU"/>
        </w:rPr>
        <w:t>особистості</w:t>
      </w:r>
      <w:proofErr w:type="spellEnd"/>
    </w:p>
    <w:p w:rsidR="00C92720" w:rsidRDefault="00C92720" w:rsidP="00C92720">
      <w:pPr>
        <w:spacing w:after="0" w:line="360" w:lineRule="auto"/>
        <w:ind w:lef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 О. </w:t>
      </w:r>
      <w:proofErr w:type="spellStart"/>
      <w:r>
        <w:rPr>
          <w:rFonts w:ascii="Times New Roman" w:hAnsi="Times New Roman" w:cs="Times New Roman"/>
          <w:sz w:val="28"/>
          <w:szCs w:val="28"/>
          <w:lang w:val="ru-RU"/>
        </w:rPr>
        <w:t>Канчер</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розуміє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мовну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особистість</w:t>
      </w:r>
      <w:proofErr w:type="spellEnd"/>
      <w:r>
        <w:rPr>
          <w:rFonts w:ascii="Times New Roman" w:hAnsi="Times New Roman" w:cs="Times New Roman"/>
          <w:sz w:val="28"/>
          <w:szCs w:val="28"/>
          <w:lang w:val="ru-RU"/>
        </w:rPr>
        <w:t xml:space="preserve"> як </w:t>
      </w:r>
      <w:proofErr w:type="spellStart"/>
      <w:r>
        <w:rPr>
          <w:rFonts w:ascii="Times New Roman" w:hAnsi="Times New Roman" w:cs="Times New Roman"/>
          <w:sz w:val="28"/>
          <w:szCs w:val="28"/>
          <w:lang w:val="ru-RU"/>
        </w:rPr>
        <w:t>таку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формують</w:t>
      </w:r>
      <w:proofErr w:type="spellEnd"/>
      <w:r>
        <w:rPr>
          <w:rFonts w:ascii="Times New Roman" w:hAnsi="Times New Roman" w:cs="Times New Roman"/>
          <w:sz w:val="28"/>
          <w:szCs w:val="28"/>
          <w:lang w:val="ru-RU"/>
        </w:rPr>
        <w:t xml:space="preserve"> три </w:t>
      </w:r>
      <w:proofErr w:type="spellStart"/>
      <w:r>
        <w:rPr>
          <w:rFonts w:ascii="Times New Roman" w:hAnsi="Times New Roman" w:cs="Times New Roman"/>
          <w:sz w:val="28"/>
          <w:szCs w:val="28"/>
          <w:lang w:val="ru-RU"/>
        </w:rPr>
        <w:t>детермінанти</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соц</w:t>
      </w:r>
      <w:proofErr w:type="gramEnd"/>
      <w:r>
        <w:rPr>
          <w:rFonts w:ascii="Times New Roman" w:hAnsi="Times New Roman" w:cs="Times New Roman"/>
          <w:sz w:val="28"/>
          <w:szCs w:val="28"/>
          <w:lang w:val="ru-RU"/>
        </w:rPr>
        <w:t>іально-ситуативна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національно</w:t>
      </w:r>
      <w:proofErr w:type="spellEnd"/>
      <w:r>
        <w:rPr>
          <w:rFonts w:ascii="Times New Roman" w:hAnsi="Times New Roman" w:cs="Times New Roman"/>
          <w:sz w:val="28"/>
          <w:szCs w:val="28"/>
          <w:lang w:val="ru-RU"/>
        </w:rPr>
        <w:t xml:space="preserve">-культурна та </w:t>
      </w:r>
      <w:proofErr w:type="spellStart"/>
      <w:r>
        <w:rPr>
          <w:rFonts w:ascii="Times New Roman" w:hAnsi="Times New Roman" w:cs="Times New Roman"/>
          <w:sz w:val="28"/>
          <w:szCs w:val="28"/>
          <w:lang w:val="ru-RU"/>
        </w:rPr>
        <w:t>індивідуально-психологічна</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Соц</w:t>
      </w:r>
      <w:proofErr w:type="gramEnd"/>
      <w:r>
        <w:rPr>
          <w:rFonts w:ascii="Times New Roman" w:hAnsi="Times New Roman" w:cs="Times New Roman"/>
          <w:sz w:val="28"/>
          <w:szCs w:val="28"/>
          <w:lang w:val="ru-RU"/>
        </w:rPr>
        <w:t>іально-ситуативна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детермінанта</w:t>
      </w:r>
      <w:proofErr w:type="spellEnd"/>
      <w:r>
        <w:rPr>
          <w:rFonts w:ascii="Times New Roman" w:hAnsi="Times New Roman" w:cs="Times New Roman"/>
          <w:sz w:val="28"/>
          <w:szCs w:val="28"/>
          <w:lang w:val="ru-RU"/>
        </w:rPr>
        <w:t xml:space="preserve"> – система </w:t>
      </w:r>
      <w:proofErr w:type="spellStart"/>
      <w:r>
        <w:rPr>
          <w:rFonts w:ascii="Times New Roman" w:hAnsi="Times New Roman" w:cs="Times New Roman"/>
          <w:sz w:val="28"/>
          <w:szCs w:val="28"/>
          <w:lang w:val="ru-RU"/>
        </w:rPr>
        <w:t>соціокультурних</w:t>
      </w:r>
      <w:proofErr w:type="spellEnd"/>
      <w:r>
        <w:rPr>
          <w:rFonts w:ascii="Times New Roman" w:hAnsi="Times New Roman" w:cs="Times New Roman"/>
          <w:sz w:val="28"/>
          <w:szCs w:val="28"/>
          <w:lang w:val="ru-RU"/>
        </w:rPr>
        <w:t xml:space="preserve"> норм і </w:t>
      </w:r>
      <w:proofErr w:type="spellStart"/>
      <w:r>
        <w:rPr>
          <w:rFonts w:ascii="Times New Roman" w:hAnsi="Times New Roman" w:cs="Times New Roman"/>
          <w:sz w:val="28"/>
          <w:szCs w:val="28"/>
          <w:lang w:val="ru-RU"/>
        </w:rPr>
        <w:t>стандартів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комунікативної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поведінки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зберіг</w:t>
      </w:r>
      <w:r w:rsidR="004D5B5D">
        <w:rPr>
          <w:rFonts w:ascii="Times New Roman" w:hAnsi="Times New Roman" w:cs="Times New Roman"/>
          <w:sz w:val="28"/>
          <w:szCs w:val="28"/>
          <w:lang w:val="ru-RU"/>
        </w:rPr>
        <w:t>аються</w:t>
      </w:r>
      <w:proofErr w:type="spellEnd"/>
      <w:r w:rsidR="004D5B5D">
        <w:rPr>
          <w:rFonts w:ascii="Times New Roman" w:hAnsi="Times New Roman" w:cs="Times New Roman"/>
          <w:sz w:val="28"/>
          <w:szCs w:val="28"/>
          <w:lang w:val="ru-RU"/>
        </w:rPr>
        <w:t xml:space="preserve"> в </w:t>
      </w:r>
      <w:proofErr w:type="spellStart"/>
      <w:r w:rsidR="004D5B5D">
        <w:rPr>
          <w:rFonts w:ascii="Times New Roman" w:hAnsi="Times New Roman" w:cs="Times New Roman"/>
          <w:sz w:val="28"/>
          <w:szCs w:val="28"/>
          <w:lang w:val="ru-RU"/>
        </w:rPr>
        <w:t>суспільній</w:t>
      </w:r>
      <w:proofErr w:type="spellEnd"/>
      <w:r w:rsidR="004D5B5D">
        <w:rPr>
          <w:rFonts w:ascii="Times New Roman" w:hAnsi="Times New Roman" w:cs="Times New Roman"/>
          <w:sz w:val="28"/>
          <w:szCs w:val="28"/>
          <w:lang w:val="ru-RU"/>
        </w:rPr>
        <w:t xml:space="preserve"> </w:t>
      </w:r>
      <w:proofErr w:type="spellStart"/>
      <w:r w:rsidR="004D5B5D">
        <w:rPr>
          <w:rFonts w:ascii="Times New Roman" w:hAnsi="Times New Roman" w:cs="Times New Roman"/>
          <w:sz w:val="28"/>
          <w:szCs w:val="28"/>
          <w:lang w:val="ru-RU"/>
        </w:rPr>
        <w:t>свідомості</w:t>
      </w:r>
      <w:proofErr w:type="spellEnd"/>
      <w:r w:rsidR="004D5B5D">
        <w:rPr>
          <w:rFonts w:ascii="Times New Roman" w:hAnsi="Times New Roman" w:cs="Times New Roman"/>
          <w:sz w:val="28"/>
          <w:szCs w:val="28"/>
          <w:lang w:val="ru-RU"/>
        </w:rPr>
        <w:t xml:space="preserve"> та</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свідомості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окремої</w:t>
      </w:r>
      <w:proofErr w:type="spellEnd"/>
      <w:r>
        <w:rPr>
          <w:rFonts w:ascii="Times New Roman" w:hAnsi="Times New Roman" w:cs="Times New Roman"/>
          <w:sz w:val="28"/>
          <w:szCs w:val="28"/>
          <w:lang w:val="ru-RU"/>
        </w:rPr>
        <w:t xml:space="preserve"> мовної </w:t>
      </w:r>
      <w:proofErr w:type="spellStart"/>
      <w:r>
        <w:rPr>
          <w:rFonts w:ascii="Times New Roman" w:hAnsi="Times New Roman" w:cs="Times New Roman"/>
          <w:sz w:val="28"/>
          <w:szCs w:val="28"/>
          <w:lang w:val="ru-RU"/>
        </w:rPr>
        <w:t>особистості</w:t>
      </w:r>
      <w:proofErr w:type="spellEnd"/>
      <w:r>
        <w:rPr>
          <w:rFonts w:ascii="Times New Roman" w:hAnsi="Times New Roman" w:cs="Times New Roman"/>
          <w:sz w:val="28"/>
          <w:szCs w:val="28"/>
          <w:lang w:val="ru-RU"/>
        </w:rPr>
        <w:t xml:space="preserve"> як </w:t>
      </w:r>
      <w:proofErr w:type="spellStart"/>
      <w:r>
        <w:rPr>
          <w:rFonts w:ascii="Times New Roman" w:hAnsi="Times New Roman" w:cs="Times New Roman"/>
          <w:sz w:val="28"/>
          <w:szCs w:val="28"/>
          <w:lang w:val="ru-RU"/>
        </w:rPr>
        <w:t>частина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її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комунікативної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компетенції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Національно-культурну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детермінанту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потрактовано</w:t>
      </w:r>
      <w:proofErr w:type="spellEnd"/>
      <w:r>
        <w:rPr>
          <w:rFonts w:ascii="Times New Roman" w:hAnsi="Times New Roman" w:cs="Times New Roman"/>
          <w:sz w:val="28"/>
          <w:szCs w:val="28"/>
        </w:rPr>
        <w:t xml:space="preserve"> як систему загальних вимог до мовлення й мовленнєвої поведінки, що історичн</w:t>
      </w:r>
      <w:r w:rsidR="004D5B5D">
        <w:rPr>
          <w:rFonts w:ascii="Times New Roman" w:hAnsi="Times New Roman" w:cs="Times New Roman"/>
          <w:sz w:val="28"/>
          <w:szCs w:val="28"/>
        </w:rPr>
        <w:t>о склалися в певній культурі і</w:t>
      </w:r>
      <w:r>
        <w:rPr>
          <w:rFonts w:ascii="Times New Roman" w:hAnsi="Times New Roman" w:cs="Times New Roman"/>
          <w:sz w:val="28"/>
          <w:szCs w:val="28"/>
        </w:rPr>
        <w:t xml:space="preserve"> відображають її естетичні та моральні цінності. Індивідуально-психологічні особливості мовної особистості – це унікальні індивідуальні комунікативні й психологічні її характеристики, пов’язані зі сприйняттям світу, ставленням до партнера в комунікації, репрезентовані повною мірою в дискурсі. Саме «Я-концепція» через творче подолання соціально-нормативних стандартів та національно-культурних стереотипів уможливлює реалізацію особистості в межах дозволеного </w:t>
      </w:r>
      <w:r w:rsidRPr="00820E54">
        <w:rPr>
          <w:rFonts w:ascii="Times New Roman" w:hAnsi="Times New Roman" w:cs="Times New Roman"/>
          <w:sz w:val="28"/>
          <w:szCs w:val="28"/>
          <w:lang w:val="ru-RU"/>
        </w:rPr>
        <w:t>[</w:t>
      </w:r>
      <w:r w:rsidR="00D56333">
        <w:rPr>
          <w:rFonts w:ascii="Times New Roman" w:hAnsi="Times New Roman" w:cs="Times New Roman"/>
          <w:sz w:val="28"/>
          <w:szCs w:val="28"/>
          <w:lang w:val="ru-RU"/>
        </w:rPr>
        <w:t>7</w:t>
      </w:r>
      <w:r>
        <w:rPr>
          <w:rFonts w:ascii="Times New Roman" w:hAnsi="Times New Roman" w:cs="Times New Roman"/>
          <w:sz w:val="28"/>
          <w:szCs w:val="28"/>
          <w:lang w:val="ru-RU"/>
        </w:rPr>
        <w:t xml:space="preserve">, с. </w:t>
      </w:r>
      <w:proofErr w:type="gramStart"/>
      <w:r>
        <w:rPr>
          <w:rFonts w:ascii="Times New Roman" w:hAnsi="Times New Roman" w:cs="Times New Roman"/>
          <w:sz w:val="28"/>
          <w:szCs w:val="28"/>
          <w:lang w:val="ru-RU"/>
        </w:rPr>
        <w:t>5-6</w:t>
      </w:r>
      <w:r w:rsidRPr="00820E54">
        <w:rPr>
          <w:rFonts w:ascii="Times New Roman" w:hAnsi="Times New Roman" w:cs="Times New Roman"/>
          <w:sz w:val="28"/>
          <w:szCs w:val="28"/>
          <w:lang w:val="ru-RU"/>
        </w:rPr>
        <w:t>]</w:t>
      </w:r>
      <w:r>
        <w:rPr>
          <w:rFonts w:ascii="Times New Roman" w:hAnsi="Times New Roman" w:cs="Times New Roman"/>
          <w:sz w:val="28"/>
          <w:szCs w:val="28"/>
        </w:rPr>
        <w:t>.</w:t>
      </w:r>
      <w:proofErr w:type="gramEnd"/>
    </w:p>
    <w:p w:rsidR="00C92720" w:rsidRDefault="00C92720" w:rsidP="00C92720">
      <w:pPr>
        <w:spacing w:after="0" w:line="360" w:lineRule="auto"/>
        <w:ind w:left="-284" w:firstLine="709"/>
        <w:jc w:val="both"/>
        <w:rPr>
          <w:rFonts w:ascii="Times New Roman" w:hAnsi="Times New Roman" w:cs="Times New Roman"/>
          <w:sz w:val="28"/>
          <w:szCs w:val="28"/>
        </w:rPr>
      </w:pPr>
      <w:proofErr w:type="spellStart"/>
      <w:r>
        <w:rPr>
          <w:rFonts w:ascii="Times New Roman" w:hAnsi="Times New Roman" w:cs="Times New Roman"/>
          <w:sz w:val="28"/>
          <w:szCs w:val="28"/>
          <w:lang w:val="ru-RU"/>
        </w:rPr>
        <w:t>Указане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відповідає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трирівневій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структурній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організації</w:t>
      </w:r>
      <w:proofErr w:type="spellEnd"/>
      <w:r>
        <w:rPr>
          <w:rFonts w:ascii="Times New Roman" w:hAnsi="Times New Roman" w:cs="Times New Roman"/>
          <w:sz w:val="28"/>
          <w:szCs w:val="28"/>
          <w:lang w:val="ru-RU"/>
        </w:rPr>
        <w:t xml:space="preserve"> мовної </w:t>
      </w:r>
      <w:proofErr w:type="spellStart"/>
      <w:r>
        <w:rPr>
          <w:rFonts w:ascii="Times New Roman" w:hAnsi="Times New Roman" w:cs="Times New Roman"/>
          <w:sz w:val="28"/>
          <w:szCs w:val="28"/>
          <w:lang w:val="ru-RU"/>
        </w:rPr>
        <w:t>особистості</w:t>
      </w:r>
      <w:proofErr w:type="spellEnd"/>
      <w:r>
        <w:rPr>
          <w:rFonts w:ascii="Times New Roman" w:hAnsi="Times New Roman" w:cs="Times New Roman"/>
          <w:sz w:val="28"/>
          <w:szCs w:val="28"/>
          <w:lang w:val="ru-RU"/>
        </w:rPr>
        <w:t xml:space="preserve">: </w:t>
      </w:r>
      <w:proofErr w:type="gramStart"/>
      <w:r>
        <w:rPr>
          <w:rFonts w:ascii="Times New Roman" w:hAnsi="Times New Roman" w:cs="Times New Roman"/>
          <w:sz w:val="28"/>
          <w:szCs w:val="28"/>
        </w:rPr>
        <w:t>стил</w:t>
      </w:r>
      <w:proofErr w:type="gramEnd"/>
      <w:r>
        <w:rPr>
          <w:rFonts w:ascii="Times New Roman" w:hAnsi="Times New Roman" w:cs="Times New Roman"/>
          <w:sz w:val="28"/>
          <w:szCs w:val="28"/>
        </w:rPr>
        <w:t xml:space="preserve">істичний, комунікативно-прагматичний,  </w:t>
      </w:r>
      <w:proofErr w:type="spellStart"/>
      <w:r>
        <w:rPr>
          <w:rFonts w:ascii="Times New Roman" w:hAnsi="Times New Roman" w:cs="Times New Roman"/>
          <w:sz w:val="28"/>
          <w:szCs w:val="28"/>
        </w:rPr>
        <w:t>лінгвокультурологічний</w:t>
      </w:r>
      <w:proofErr w:type="spellEnd"/>
      <w:r>
        <w:rPr>
          <w:rFonts w:ascii="Times New Roman" w:hAnsi="Times New Roman" w:cs="Times New Roman"/>
          <w:sz w:val="28"/>
          <w:szCs w:val="28"/>
        </w:rPr>
        <w:t xml:space="preserve"> складники. Одиницями кожного з них є мовні засоби і прийоми їх застосування, яким надає перевагу особистість; стратегічні й тактичні ходи; національно-культурні мовленнєві сценарії, норми та моделі мовленнєвого користування.</w:t>
      </w:r>
    </w:p>
    <w:p w:rsidR="00C92720" w:rsidRPr="00A25AA3" w:rsidRDefault="00C92720" w:rsidP="00C92720">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lastRenderedPageBreak/>
        <w:t>У наукових розвідках точаться дискусії не тільки стосовно критеріїв виокремлення рівнів, їх</w:t>
      </w:r>
      <w:r w:rsidR="004D5B5D">
        <w:rPr>
          <w:rFonts w:ascii="Times New Roman" w:hAnsi="Times New Roman" w:cs="Times New Roman"/>
          <w:sz w:val="28"/>
          <w:szCs w:val="28"/>
        </w:rPr>
        <w:t>ньої</w:t>
      </w:r>
      <w:r>
        <w:rPr>
          <w:rFonts w:ascii="Times New Roman" w:hAnsi="Times New Roman" w:cs="Times New Roman"/>
          <w:sz w:val="28"/>
          <w:szCs w:val="28"/>
        </w:rPr>
        <w:t xml:space="preserve"> суті та кількості, а й стосовно ієрархії рівнів у структурі мовної особистості. На думку </w:t>
      </w:r>
      <w:proofErr w:type="spellStart"/>
      <w:r>
        <w:rPr>
          <w:rFonts w:ascii="Times New Roman" w:hAnsi="Times New Roman" w:cs="Times New Roman"/>
          <w:sz w:val="28"/>
          <w:szCs w:val="28"/>
        </w:rPr>
        <w:t>З. А. Кузне</w:t>
      </w:r>
      <w:proofErr w:type="spellEnd"/>
      <w:r>
        <w:rPr>
          <w:rFonts w:ascii="Times New Roman" w:hAnsi="Times New Roman" w:cs="Times New Roman"/>
          <w:sz w:val="28"/>
          <w:szCs w:val="28"/>
        </w:rPr>
        <w:t xml:space="preserve">вич </w:t>
      </w:r>
      <w:r w:rsidRPr="001F2FD0">
        <w:rPr>
          <w:rFonts w:ascii="Times New Roman" w:hAnsi="Times New Roman" w:cs="Times New Roman"/>
          <w:sz w:val="28"/>
          <w:szCs w:val="28"/>
          <w:lang w:val="ru-RU"/>
        </w:rPr>
        <w:t>[</w:t>
      </w:r>
      <w:r w:rsidR="00D56333">
        <w:rPr>
          <w:rFonts w:ascii="Times New Roman" w:hAnsi="Times New Roman" w:cs="Times New Roman"/>
          <w:sz w:val="28"/>
          <w:szCs w:val="28"/>
        </w:rPr>
        <w:t>8</w:t>
      </w:r>
      <w:r w:rsidRPr="001F2FD0">
        <w:rPr>
          <w:rFonts w:ascii="Times New Roman" w:hAnsi="Times New Roman" w:cs="Times New Roman"/>
          <w:sz w:val="28"/>
          <w:szCs w:val="28"/>
          <w:lang w:val="ru-RU"/>
        </w:rPr>
        <w:t>]</w:t>
      </w:r>
      <w:r>
        <w:rPr>
          <w:rFonts w:ascii="Times New Roman" w:hAnsi="Times New Roman" w:cs="Times New Roman"/>
          <w:sz w:val="28"/>
          <w:szCs w:val="28"/>
          <w:lang w:val="ru-RU"/>
        </w:rPr>
        <w:t xml:space="preserve">, структура </w:t>
      </w:r>
      <w:r>
        <w:rPr>
          <w:rFonts w:ascii="Times New Roman" w:hAnsi="Times New Roman" w:cs="Times New Roman"/>
          <w:sz w:val="28"/>
          <w:szCs w:val="28"/>
        </w:rPr>
        <w:t>містить лексико-семантичний (лексикон), граматико-семантичний (</w:t>
      </w:r>
      <w:proofErr w:type="spellStart"/>
      <w:r>
        <w:rPr>
          <w:rFonts w:ascii="Times New Roman" w:hAnsi="Times New Roman" w:cs="Times New Roman"/>
          <w:sz w:val="28"/>
          <w:szCs w:val="28"/>
        </w:rPr>
        <w:t>граматикон</w:t>
      </w:r>
      <w:proofErr w:type="spellEnd"/>
      <w:r>
        <w:rPr>
          <w:rFonts w:ascii="Times New Roman" w:hAnsi="Times New Roman" w:cs="Times New Roman"/>
          <w:sz w:val="28"/>
          <w:szCs w:val="28"/>
        </w:rPr>
        <w:t>), мотиваційний (</w:t>
      </w:r>
      <w:proofErr w:type="spellStart"/>
      <w:r>
        <w:rPr>
          <w:rFonts w:ascii="Times New Roman" w:hAnsi="Times New Roman" w:cs="Times New Roman"/>
          <w:sz w:val="28"/>
          <w:szCs w:val="28"/>
        </w:rPr>
        <w:t>прагматикон</w:t>
      </w:r>
      <w:proofErr w:type="spellEnd"/>
      <w:r>
        <w:rPr>
          <w:rFonts w:ascii="Times New Roman" w:hAnsi="Times New Roman" w:cs="Times New Roman"/>
          <w:sz w:val="28"/>
          <w:szCs w:val="28"/>
        </w:rPr>
        <w:t xml:space="preserve">) і </w:t>
      </w:r>
      <w:proofErr w:type="spellStart"/>
      <w:r w:rsidR="004D5B5D">
        <w:rPr>
          <w:rFonts w:ascii="Times New Roman" w:hAnsi="Times New Roman" w:cs="Times New Roman"/>
          <w:sz w:val="28"/>
          <w:szCs w:val="28"/>
        </w:rPr>
        <w:t>тезаурусний</w:t>
      </w:r>
      <w:proofErr w:type="spellEnd"/>
      <w:r w:rsidR="004D5B5D">
        <w:rPr>
          <w:rFonts w:ascii="Times New Roman" w:hAnsi="Times New Roman" w:cs="Times New Roman"/>
          <w:sz w:val="28"/>
          <w:szCs w:val="28"/>
        </w:rPr>
        <w:t xml:space="preserve"> рівні</w:t>
      </w:r>
      <w:r>
        <w:rPr>
          <w:rFonts w:ascii="Times New Roman" w:hAnsi="Times New Roman" w:cs="Times New Roman"/>
          <w:sz w:val="28"/>
          <w:szCs w:val="28"/>
        </w:rPr>
        <w:t>. Останній</w:t>
      </w:r>
      <w:r w:rsidR="004D5B5D">
        <w:rPr>
          <w:rFonts w:ascii="Times New Roman" w:hAnsi="Times New Roman" w:cs="Times New Roman"/>
          <w:sz w:val="28"/>
          <w:szCs w:val="28"/>
        </w:rPr>
        <w:t xml:space="preserve"> з них </w:t>
      </w:r>
      <w:r>
        <w:rPr>
          <w:rFonts w:ascii="Times New Roman" w:hAnsi="Times New Roman" w:cs="Times New Roman"/>
          <w:sz w:val="28"/>
          <w:szCs w:val="28"/>
        </w:rPr>
        <w:t xml:space="preserve">– найвищий у цій ієрархії, оскільки він ґрунтується на попередніх рівнях, визначає вибір мовних засобів та комунікативних стратегій і тактик, уможливлює проникнення у внутрішній світ мовної особистості. Отже, картину світу особистості можна пізнати за допомогою сукупності рівнів. Такої ж думки дотримується </w:t>
      </w:r>
      <w:proofErr w:type="spellStart"/>
      <w:r>
        <w:rPr>
          <w:rFonts w:ascii="Times New Roman" w:hAnsi="Times New Roman" w:cs="Times New Roman"/>
          <w:sz w:val="28"/>
          <w:szCs w:val="28"/>
        </w:rPr>
        <w:t>І. Ю. Токар</w:t>
      </w:r>
      <w:proofErr w:type="spellEnd"/>
      <w:r>
        <w:rPr>
          <w:rFonts w:ascii="Times New Roman" w:hAnsi="Times New Roman" w:cs="Times New Roman"/>
          <w:sz w:val="28"/>
          <w:szCs w:val="28"/>
        </w:rPr>
        <w:t>ева</w:t>
      </w:r>
      <w:r w:rsidR="00764BD8">
        <w:rPr>
          <w:rFonts w:ascii="Times New Roman" w:hAnsi="Times New Roman" w:cs="Times New Roman"/>
          <w:sz w:val="28"/>
          <w:szCs w:val="28"/>
        </w:rPr>
        <w:t xml:space="preserve">, підкреслюючи, що </w:t>
      </w:r>
      <w:proofErr w:type="spellStart"/>
      <w:r w:rsidR="00764BD8">
        <w:rPr>
          <w:rFonts w:ascii="Times New Roman" w:hAnsi="Times New Roman" w:cs="Times New Roman"/>
          <w:sz w:val="28"/>
          <w:szCs w:val="28"/>
        </w:rPr>
        <w:t>тезаурус</w:t>
      </w:r>
      <w:r>
        <w:rPr>
          <w:rFonts w:ascii="Times New Roman" w:hAnsi="Times New Roman" w:cs="Times New Roman"/>
          <w:sz w:val="28"/>
          <w:szCs w:val="28"/>
        </w:rPr>
        <w:t>ний</w:t>
      </w:r>
      <w:proofErr w:type="spellEnd"/>
      <w:r>
        <w:rPr>
          <w:rFonts w:ascii="Times New Roman" w:hAnsi="Times New Roman" w:cs="Times New Roman"/>
          <w:sz w:val="28"/>
          <w:szCs w:val="28"/>
        </w:rPr>
        <w:t xml:space="preserve"> рівень реалізується за допомогою низки когнітивних особливостей, однією з</w:t>
      </w:r>
      <w:r w:rsidR="004D5B5D">
        <w:rPr>
          <w:rFonts w:ascii="Times New Roman" w:hAnsi="Times New Roman" w:cs="Times New Roman"/>
          <w:sz w:val="28"/>
          <w:szCs w:val="28"/>
        </w:rPr>
        <w:t xml:space="preserve"> яких є </w:t>
      </w:r>
      <w:proofErr w:type="spellStart"/>
      <w:r w:rsidR="004D5B5D">
        <w:rPr>
          <w:rFonts w:ascii="Times New Roman" w:hAnsi="Times New Roman" w:cs="Times New Roman"/>
          <w:sz w:val="28"/>
          <w:szCs w:val="28"/>
        </w:rPr>
        <w:t>лінгвокультурна</w:t>
      </w:r>
      <w:proofErr w:type="spellEnd"/>
      <w:r w:rsidR="004D5B5D">
        <w:rPr>
          <w:rFonts w:ascii="Times New Roman" w:hAnsi="Times New Roman" w:cs="Times New Roman"/>
          <w:sz w:val="28"/>
          <w:szCs w:val="28"/>
        </w:rPr>
        <w:t>, що</w:t>
      </w:r>
      <w:r>
        <w:rPr>
          <w:rFonts w:ascii="Times New Roman" w:hAnsi="Times New Roman" w:cs="Times New Roman"/>
          <w:sz w:val="28"/>
          <w:szCs w:val="28"/>
        </w:rPr>
        <w:t xml:space="preserve"> охоплює систему знань, які дозволяють інтерпретувати тести й мовні одиниці в категоріях культури </w:t>
      </w:r>
      <w:r w:rsidRPr="00B97B36">
        <w:rPr>
          <w:rFonts w:ascii="Times New Roman" w:hAnsi="Times New Roman" w:cs="Times New Roman"/>
          <w:sz w:val="28"/>
          <w:szCs w:val="28"/>
        </w:rPr>
        <w:t>[</w:t>
      </w:r>
      <w:r>
        <w:rPr>
          <w:rFonts w:ascii="Times New Roman" w:hAnsi="Times New Roman" w:cs="Times New Roman"/>
          <w:sz w:val="28"/>
          <w:szCs w:val="28"/>
        </w:rPr>
        <w:t>9</w:t>
      </w:r>
      <w:r w:rsidRPr="00B97B36">
        <w:rPr>
          <w:rFonts w:ascii="Times New Roman" w:hAnsi="Times New Roman" w:cs="Times New Roman"/>
          <w:sz w:val="28"/>
          <w:szCs w:val="28"/>
        </w:rPr>
        <w:t>]</w:t>
      </w:r>
      <w:r>
        <w:rPr>
          <w:rFonts w:ascii="Times New Roman" w:hAnsi="Times New Roman" w:cs="Times New Roman"/>
          <w:sz w:val="28"/>
          <w:szCs w:val="28"/>
        </w:rPr>
        <w:t>.</w:t>
      </w:r>
    </w:p>
    <w:p w:rsidR="00C92720" w:rsidRPr="00EF489A" w:rsidRDefault="00C92720" w:rsidP="00C92720">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А. В. </w:t>
      </w:r>
      <w:proofErr w:type="spellStart"/>
      <w:r>
        <w:rPr>
          <w:rFonts w:ascii="Times New Roman" w:hAnsi="Times New Roman" w:cs="Times New Roman"/>
          <w:sz w:val="28"/>
          <w:szCs w:val="28"/>
        </w:rPr>
        <w:t>Пузирьов</w:t>
      </w:r>
      <w:proofErr w:type="spellEnd"/>
      <w:r>
        <w:rPr>
          <w:rFonts w:ascii="Times New Roman" w:hAnsi="Times New Roman" w:cs="Times New Roman"/>
          <w:sz w:val="28"/>
          <w:szCs w:val="28"/>
        </w:rPr>
        <w:t xml:space="preserve"> розрізняє </w:t>
      </w:r>
      <w:proofErr w:type="spellStart"/>
      <w:r>
        <w:rPr>
          <w:rFonts w:ascii="Times New Roman" w:hAnsi="Times New Roman" w:cs="Times New Roman"/>
          <w:sz w:val="28"/>
          <w:szCs w:val="28"/>
        </w:rPr>
        <w:t>мисленнєву</w:t>
      </w:r>
      <w:proofErr w:type="spellEnd"/>
      <w:r>
        <w:rPr>
          <w:rFonts w:ascii="Times New Roman" w:hAnsi="Times New Roman" w:cs="Times New Roman"/>
          <w:sz w:val="28"/>
          <w:szCs w:val="28"/>
        </w:rPr>
        <w:t xml:space="preserve">, мовну, мовленнєву й комунікативну особистості з огляду на наявність у мовній особистості загальнолюдського, національного, соціального / професійного та індивідуального </w:t>
      </w:r>
      <w:r w:rsidRPr="00015781">
        <w:rPr>
          <w:rFonts w:ascii="Times New Roman" w:hAnsi="Times New Roman" w:cs="Times New Roman"/>
          <w:sz w:val="28"/>
          <w:szCs w:val="28"/>
        </w:rPr>
        <w:t>[</w:t>
      </w:r>
      <w:r w:rsidR="00D56333">
        <w:rPr>
          <w:rFonts w:ascii="Times New Roman" w:hAnsi="Times New Roman" w:cs="Times New Roman"/>
          <w:sz w:val="28"/>
          <w:szCs w:val="28"/>
        </w:rPr>
        <w:t>10</w:t>
      </w:r>
      <w:r>
        <w:rPr>
          <w:rFonts w:ascii="Times New Roman" w:hAnsi="Times New Roman" w:cs="Times New Roman"/>
          <w:sz w:val="28"/>
          <w:szCs w:val="28"/>
        </w:rPr>
        <w:t>, с. 14</w:t>
      </w:r>
      <w:r w:rsidRPr="00015781">
        <w:rPr>
          <w:rFonts w:ascii="Times New Roman" w:hAnsi="Times New Roman" w:cs="Times New Roman"/>
          <w:sz w:val="28"/>
          <w:szCs w:val="28"/>
        </w:rPr>
        <w:t>]</w:t>
      </w:r>
      <w:r>
        <w:rPr>
          <w:rFonts w:ascii="Times New Roman" w:hAnsi="Times New Roman" w:cs="Times New Roman"/>
          <w:sz w:val="28"/>
          <w:szCs w:val="28"/>
        </w:rPr>
        <w:t>. Отже, б</w:t>
      </w:r>
      <w:proofErr w:type="spellStart"/>
      <w:r>
        <w:rPr>
          <w:rFonts w:ascii="Times New Roman" w:hAnsi="Times New Roman" w:cs="Times New Roman"/>
          <w:sz w:val="28"/>
          <w:szCs w:val="28"/>
          <w:lang w:val="ru-RU"/>
        </w:rPr>
        <w:t>азовим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поняттям</w:t>
      </w:r>
      <w:proofErr w:type="spellEnd"/>
      <w:r>
        <w:rPr>
          <w:rFonts w:ascii="Times New Roman" w:hAnsi="Times New Roman" w:cs="Times New Roman"/>
          <w:sz w:val="28"/>
          <w:szCs w:val="28"/>
          <w:lang w:val="ru-RU"/>
        </w:rPr>
        <w:t xml:space="preserve"> для </w:t>
      </w:r>
      <w:proofErr w:type="spellStart"/>
      <w:r>
        <w:rPr>
          <w:rFonts w:ascii="Times New Roman" w:hAnsi="Times New Roman" w:cs="Times New Roman"/>
          <w:sz w:val="28"/>
          <w:szCs w:val="28"/>
          <w:lang w:val="ru-RU"/>
        </w:rPr>
        <w:t>лінгвокультурологічних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інтепретацій</w:t>
      </w:r>
      <w:proofErr w:type="spellEnd"/>
      <w:r>
        <w:rPr>
          <w:rFonts w:ascii="Times New Roman" w:hAnsi="Times New Roman" w:cs="Times New Roman"/>
          <w:sz w:val="28"/>
          <w:szCs w:val="28"/>
          <w:lang w:val="ru-RU"/>
        </w:rPr>
        <w:t xml:space="preserve"> мовної </w:t>
      </w:r>
      <w:proofErr w:type="spellStart"/>
      <w:r>
        <w:rPr>
          <w:rFonts w:ascii="Times New Roman" w:hAnsi="Times New Roman" w:cs="Times New Roman"/>
          <w:sz w:val="28"/>
          <w:szCs w:val="28"/>
          <w:lang w:val="ru-RU"/>
        </w:rPr>
        <w:t>особистості</w:t>
      </w:r>
      <w:proofErr w:type="spellEnd"/>
      <w:r>
        <w:rPr>
          <w:rFonts w:ascii="Times New Roman" w:hAnsi="Times New Roman" w:cs="Times New Roman"/>
          <w:sz w:val="28"/>
          <w:szCs w:val="28"/>
          <w:lang w:val="ru-RU"/>
        </w:rPr>
        <w:t xml:space="preserve"> є </w:t>
      </w:r>
      <w:proofErr w:type="spellStart"/>
      <w:r>
        <w:rPr>
          <w:rFonts w:ascii="Times New Roman" w:hAnsi="Times New Roman" w:cs="Times New Roman"/>
          <w:sz w:val="28"/>
          <w:szCs w:val="28"/>
          <w:lang w:val="ru-RU"/>
        </w:rPr>
        <w:t>національно-культурний</w:t>
      </w:r>
      <w:proofErr w:type="spellEnd"/>
      <w:r>
        <w:rPr>
          <w:rFonts w:ascii="Times New Roman" w:hAnsi="Times New Roman" w:cs="Times New Roman"/>
          <w:sz w:val="28"/>
          <w:szCs w:val="28"/>
          <w:lang w:val="ru-RU"/>
        </w:rPr>
        <w:t xml:space="preserve"> тип.</w:t>
      </w:r>
    </w:p>
    <w:p w:rsidR="00C92720" w:rsidRPr="006262EF" w:rsidRDefault="00C92720" w:rsidP="00C92720">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t>В узагальненому вигляді  в структурі мовної особис</w:t>
      </w:r>
      <w:r w:rsidR="004D5B5D">
        <w:rPr>
          <w:rFonts w:ascii="Times New Roman" w:hAnsi="Times New Roman" w:cs="Times New Roman"/>
          <w:sz w:val="28"/>
          <w:szCs w:val="28"/>
        </w:rPr>
        <w:t>тості виокремлюють три основні</w:t>
      </w:r>
      <w:r>
        <w:rPr>
          <w:rFonts w:ascii="Times New Roman" w:hAnsi="Times New Roman" w:cs="Times New Roman"/>
          <w:sz w:val="28"/>
          <w:szCs w:val="28"/>
        </w:rPr>
        <w:t xml:space="preserve"> модулі: особистість вербальна, </w:t>
      </w:r>
      <w:proofErr w:type="spellStart"/>
      <w:r>
        <w:rPr>
          <w:rFonts w:ascii="Times New Roman" w:hAnsi="Times New Roman" w:cs="Times New Roman"/>
          <w:sz w:val="28"/>
          <w:szCs w:val="28"/>
        </w:rPr>
        <w:t>етносемантична</w:t>
      </w:r>
      <w:proofErr w:type="spellEnd"/>
      <w:r>
        <w:rPr>
          <w:rFonts w:ascii="Times New Roman" w:hAnsi="Times New Roman" w:cs="Times New Roman"/>
          <w:sz w:val="28"/>
          <w:szCs w:val="28"/>
        </w:rPr>
        <w:t xml:space="preserve"> як базовий національно-культурний прототип носія мови, сформований на основі світогляду й ціннісних пріоритетів; особистість мовленнєва як комплекс її психічних особливостей; особистість комунікативна як сукупність характеристик вербальної поведінки людини </w:t>
      </w:r>
      <w:r w:rsidRPr="00A44963">
        <w:rPr>
          <w:rFonts w:ascii="Times New Roman" w:hAnsi="Times New Roman" w:cs="Times New Roman"/>
          <w:sz w:val="28"/>
          <w:szCs w:val="28"/>
        </w:rPr>
        <w:t>[</w:t>
      </w:r>
      <w:r w:rsidR="00D56333">
        <w:rPr>
          <w:rFonts w:ascii="Times New Roman" w:hAnsi="Times New Roman" w:cs="Times New Roman"/>
          <w:sz w:val="28"/>
          <w:szCs w:val="28"/>
        </w:rPr>
        <w:t>11</w:t>
      </w:r>
      <w:r>
        <w:rPr>
          <w:rFonts w:ascii="Times New Roman" w:hAnsi="Times New Roman" w:cs="Times New Roman"/>
          <w:sz w:val="28"/>
          <w:szCs w:val="28"/>
        </w:rPr>
        <w:t>, с. 297</w:t>
      </w:r>
      <w:r w:rsidRPr="00A44963">
        <w:rPr>
          <w:rFonts w:ascii="Times New Roman" w:hAnsi="Times New Roman" w:cs="Times New Roman"/>
          <w:sz w:val="28"/>
          <w:szCs w:val="28"/>
        </w:rPr>
        <w:t>]</w:t>
      </w:r>
      <w:r>
        <w:rPr>
          <w:rFonts w:ascii="Times New Roman" w:hAnsi="Times New Roman" w:cs="Times New Roman"/>
          <w:sz w:val="28"/>
          <w:szCs w:val="28"/>
        </w:rPr>
        <w:t xml:space="preserve">. </w:t>
      </w:r>
      <w:r w:rsidR="00764BD8">
        <w:rPr>
          <w:rFonts w:ascii="Times New Roman" w:hAnsi="Times New Roman" w:cs="Times New Roman"/>
          <w:sz w:val="28"/>
          <w:szCs w:val="28"/>
        </w:rPr>
        <w:t>Такий аспект зовсім інший, він регулює співвіднесення понять, дотичних до феномену мовної особистості.</w:t>
      </w:r>
    </w:p>
    <w:p w:rsidR="00C92720" w:rsidRPr="00164D55" w:rsidRDefault="00C92720" w:rsidP="00C92720">
      <w:pPr>
        <w:spacing w:after="0" w:line="360" w:lineRule="auto"/>
        <w:ind w:left="-284" w:firstLine="709"/>
        <w:jc w:val="both"/>
        <w:rPr>
          <w:rFonts w:ascii="Times New Roman" w:hAnsi="Times New Roman" w:cs="Times New Roman"/>
          <w:sz w:val="28"/>
          <w:szCs w:val="28"/>
        </w:rPr>
      </w:pPr>
      <w:proofErr w:type="spellStart"/>
      <w:r>
        <w:rPr>
          <w:rFonts w:ascii="Times New Roman" w:hAnsi="Times New Roman" w:cs="Times New Roman"/>
          <w:sz w:val="28"/>
          <w:szCs w:val="28"/>
          <w:lang w:val="ru-RU"/>
        </w:rPr>
        <w:t>Розглянуті</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 xml:space="preserve">структурні моделі за своєю природою є вертикальними, бо так чи так демонструють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івні володіння мовою та комунікативним навичками. Горизонтальна модель мовної особистості передбачає </w:t>
      </w:r>
      <w:r>
        <w:rPr>
          <w:rFonts w:ascii="Times New Roman" w:hAnsi="Times New Roman" w:cs="Times New Roman"/>
          <w:sz w:val="28"/>
          <w:szCs w:val="28"/>
        </w:rPr>
        <w:lastRenderedPageBreak/>
        <w:t>співвідношення мовленнєвих жанрів, використовуваних конкретним носієм мови, і сприяє описові особистості як представника певної соціальної групи.</w:t>
      </w:r>
    </w:p>
    <w:p w:rsidR="00C92720" w:rsidRDefault="00C92720" w:rsidP="00C92720">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Цікавою, на нашу думку, є універсальна </w:t>
      </w:r>
      <w:proofErr w:type="spellStart"/>
      <w:r>
        <w:rPr>
          <w:rFonts w:ascii="Times New Roman" w:hAnsi="Times New Roman" w:cs="Times New Roman"/>
          <w:sz w:val="28"/>
          <w:szCs w:val="28"/>
        </w:rPr>
        <w:t>антропоцентрична</w:t>
      </w:r>
      <w:proofErr w:type="spellEnd"/>
      <w:r>
        <w:rPr>
          <w:rFonts w:ascii="Times New Roman" w:hAnsi="Times New Roman" w:cs="Times New Roman"/>
          <w:sz w:val="28"/>
          <w:szCs w:val="28"/>
        </w:rPr>
        <w:t xml:space="preserve"> модель мовної особистості, розроблена Є</w:t>
      </w:r>
      <w:r w:rsidRPr="00460324">
        <w:rPr>
          <w:rFonts w:ascii="Times New Roman" w:hAnsi="Times New Roman" w:cs="Times New Roman"/>
          <w:sz w:val="28"/>
          <w:szCs w:val="28"/>
        </w:rPr>
        <w:t>.</w:t>
      </w:r>
      <w:r>
        <w:rPr>
          <w:rFonts w:ascii="Times New Roman" w:hAnsi="Times New Roman" w:cs="Times New Roman"/>
          <w:sz w:val="28"/>
          <w:szCs w:val="28"/>
          <w:lang w:val="ru-RU"/>
        </w:rPr>
        <w:t> </w:t>
      </w:r>
      <w:r w:rsidRPr="00460324">
        <w:rPr>
          <w:rFonts w:ascii="Times New Roman" w:hAnsi="Times New Roman" w:cs="Times New Roman"/>
          <w:sz w:val="28"/>
          <w:szCs w:val="28"/>
        </w:rPr>
        <w:t>А. Горло</w:t>
      </w:r>
      <w:r>
        <w:rPr>
          <w:rFonts w:ascii="Times New Roman" w:hAnsi="Times New Roman" w:cs="Times New Roman"/>
          <w:sz w:val="28"/>
          <w:szCs w:val="28"/>
        </w:rPr>
        <w:t xml:space="preserve"> та апробована на матеріалі творчості десяти російських і десяти німецьких поетів-модерністів кінця ХІХ – початку ХХ ст. Критерієм для створення такої моделі послугували основні стереотипи мовленнєвої поведінки особистості. Її формула побудована на п’яти дихотоміях  мовленнєвої поведінки, що відображають протилежні полюси актуалізації, і має такий вигляд: інтроверт / екстраверт + </w:t>
      </w:r>
      <w:proofErr w:type="spellStart"/>
      <w:r>
        <w:rPr>
          <w:rFonts w:ascii="Times New Roman" w:hAnsi="Times New Roman" w:cs="Times New Roman"/>
          <w:sz w:val="28"/>
          <w:szCs w:val="28"/>
        </w:rPr>
        <w:t>статик</w:t>
      </w:r>
      <w:proofErr w:type="spellEnd"/>
      <w:r>
        <w:rPr>
          <w:rFonts w:ascii="Times New Roman" w:hAnsi="Times New Roman" w:cs="Times New Roman"/>
          <w:sz w:val="28"/>
          <w:szCs w:val="28"/>
        </w:rPr>
        <w:t xml:space="preserve"> / динамік + </w:t>
      </w:r>
      <w:proofErr w:type="spellStart"/>
      <w:r>
        <w:rPr>
          <w:rFonts w:ascii="Times New Roman" w:hAnsi="Times New Roman" w:cs="Times New Roman"/>
          <w:sz w:val="28"/>
          <w:szCs w:val="28"/>
        </w:rPr>
        <w:t>інтуїт</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сенсорик</w:t>
      </w:r>
      <w:proofErr w:type="spellEnd"/>
      <w:r>
        <w:rPr>
          <w:rFonts w:ascii="Times New Roman" w:hAnsi="Times New Roman" w:cs="Times New Roman"/>
          <w:sz w:val="28"/>
          <w:szCs w:val="28"/>
        </w:rPr>
        <w:t xml:space="preserve"> + песиміст / оптиміст + егоцентрик / альтруїст. Таку модель репрезентовано як мовленнєвий інваріант із </w:t>
      </w:r>
      <w:proofErr w:type="spellStart"/>
      <w:r>
        <w:rPr>
          <w:rFonts w:ascii="Times New Roman" w:hAnsi="Times New Roman" w:cs="Times New Roman"/>
          <w:sz w:val="28"/>
          <w:szCs w:val="28"/>
        </w:rPr>
        <w:t>домінувальними</w:t>
      </w:r>
      <w:proofErr w:type="spellEnd"/>
      <w:r>
        <w:rPr>
          <w:rFonts w:ascii="Times New Roman" w:hAnsi="Times New Roman" w:cs="Times New Roman"/>
          <w:sz w:val="28"/>
          <w:szCs w:val="28"/>
        </w:rPr>
        <w:t xml:space="preserve"> характеристиками мовленнєвих утворень. Універсальна модель мовної особистості, як зауважує автор, реалізується </w:t>
      </w:r>
      <w:r w:rsidR="004D5B5D">
        <w:rPr>
          <w:rFonts w:ascii="Times New Roman" w:hAnsi="Times New Roman" w:cs="Times New Roman"/>
          <w:sz w:val="28"/>
          <w:szCs w:val="28"/>
        </w:rPr>
        <w:t>у двох варіантах: індивідуальному та національному</w:t>
      </w:r>
      <w:r>
        <w:rPr>
          <w:rFonts w:ascii="Times New Roman" w:hAnsi="Times New Roman" w:cs="Times New Roman"/>
          <w:sz w:val="28"/>
          <w:szCs w:val="28"/>
        </w:rPr>
        <w:t xml:space="preserve"> </w:t>
      </w:r>
      <w:r w:rsidRPr="00F04B15">
        <w:rPr>
          <w:rFonts w:ascii="Times New Roman" w:hAnsi="Times New Roman" w:cs="Times New Roman"/>
          <w:sz w:val="28"/>
          <w:szCs w:val="28"/>
        </w:rPr>
        <w:t>[</w:t>
      </w:r>
      <w:r w:rsidR="00D56333">
        <w:rPr>
          <w:rFonts w:ascii="Times New Roman" w:hAnsi="Times New Roman" w:cs="Times New Roman"/>
          <w:sz w:val="28"/>
          <w:szCs w:val="28"/>
        </w:rPr>
        <w:t>1</w:t>
      </w:r>
      <w:r>
        <w:rPr>
          <w:rFonts w:ascii="Times New Roman" w:hAnsi="Times New Roman" w:cs="Times New Roman"/>
          <w:sz w:val="28"/>
          <w:szCs w:val="28"/>
        </w:rPr>
        <w:t>2, c. 11</w:t>
      </w:r>
      <w:r w:rsidRPr="00F04B15">
        <w:rPr>
          <w:rFonts w:ascii="Times New Roman" w:hAnsi="Times New Roman" w:cs="Times New Roman"/>
          <w:sz w:val="28"/>
          <w:szCs w:val="28"/>
        </w:rPr>
        <w:t>]</w:t>
      </w:r>
      <w:r>
        <w:rPr>
          <w:rFonts w:ascii="Times New Roman" w:hAnsi="Times New Roman" w:cs="Times New Roman"/>
          <w:sz w:val="28"/>
          <w:szCs w:val="28"/>
        </w:rPr>
        <w:t>.</w:t>
      </w:r>
    </w:p>
    <w:p w:rsidR="00C92720" w:rsidRPr="00F04B15" w:rsidRDefault="00C92720" w:rsidP="00C92720">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Окремі дослідники мовної особистості вважають продуктивним такий підхід до вивчення її структури, що ґрунтується на теорії прототипів і категорій (Т. Ю. Ма, </w:t>
      </w:r>
      <w:proofErr w:type="spellStart"/>
      <w:r>
        <w:rPr>
          <w:rFonts w:ascii="Times New Roman" w:hAnsi="Times New Roman" w:cs="Times New Roman"/>
          <w:sz w:val="28"/>
          <w:szCs w:val="28"/>
        </w:rPr>
        <w:t>О. П. Фесе</w:t>
      </w:r>
      <w:proofErr w:type="spellEnd"/>
      <w:r>
        <w:rPr>
          <w:rFonts w:ascii="Times New Roman" w:hAnsi="Times New Roman" w:cs="Times New Roman"/>
          <w:sz w:val="28"/>
          <w:szCs w:val="28"/>
        </w:rPr>
        <w:t>нко). Їх</w:t>
      </w:r>
      <w:r w:rsidR="004D5B5D">
        <w:rPr>
          <w:rFonts w:ascii="Times New Roman" w:hAnsi="Times New Roman" w:cs="Times New Roman"/>
          <w:sz w:val="28"/>
          <w:szCs w:val="28"/>
        </w:rPr>
        <w:t>ня</w:t>
      </w:r>
      <w:r>
        <w:rPr>
          <w:rFonts w:ascii="Times New Roman" w:hAnsi="Times New Roman" w:cs="Times New Roman"/>
          <w:sz w:val="28"/>
          <w:szCs w:val="28"/>
        </w:rPr>
        <w:t xml:space="preserve"> модель мовної особистості будується за допомогою понять центр / периферія, де центром (прототипом) є найбільш типові, а периферією – специфічні структурні елементи. За такого підходу  теж можна реалізувати </w:t>
      </w:r>
      <w:proofErr w:type="spellStart"/>
      <w:r>
        <w:rPr>
          <w:rFonts w:ascii="Times New Roman" w:hAnsi="Times New Roman" w:cs="Times New Roman"/>
          <w:sz w:val="28"/>
          <w:szCs w:val="28"/>
        </w:rPr>
        <w:t>рівневий</w:t>
      </w:r>
      <w:proofErr w:type="spellEnd"/>
      <w:r>
        <w:rPr>
          <w:rFonts w:ascii="Times New Roman" w:hAnsi="Times New Roman" w:cs="Times New Roman"/>
          <w:sz w:val="28"/>
          <w:szCs w:val="28"/>
        </w:rPr>
        <w:t xml:space="preserve"> аналіз певного типу мовної особистості відповідно до ядерних  та периферійних компонентів, перші з яких репрезентують її як представника епохи, соціальної групи тощо, а другі – </w:t>
      </w:r>
      <w:r w:rsidR="00764BD8">
        <w:rPr>
          <w:rFonts w:ascii="Times New Roman" w:hAnsi="Times New Roman" w:cs="Times New Roman"/>
          <w:sz w:val="28"/>
          <w:szCs w:val="28"/>
        </w:rPr>
        <w:t>як конкретного носія мови. О. П.</w:t>
      </w:r>
      <w:r>
        <w:rPr>
          <w:rFonts w:ascii="Times New Roman" w:hAnsi="Times New Roman" w:cs="Times New Roman"/>
          <w:sz w:val="28"/>
          <w:szCs w:val="28"/>
        </w:rPr>
        <w:t xml:space="preserve"> Фесенко зауважує, що структура мовної особистості буде  </w:t>
      </w:r>
      <w:proofErr w:type="spellStart"/>
      <w:r>
        <w:rPr>
          <w:rFonts w:ascii="Times New Roman" w:hAnsi="Times New Roman" w:cs="Times New Roman"/>
          <w:sz w:val="28"/>
          <w:szCs w:val="28"/>
        </w:rPr>
        <w:t>прототиповою</w:t>
      </w:r>
      <w:proofErr w:type="spellEnd"/>
      <w:r>
        <w:rPr>
          <w:rFonts w:ascii="Times New Roman" w:hAnsi="Times New Roman" w:cs="Times New Roman"/>
          <w:sz w:val="28"/>
          <w:szCs w:val="28"/>
        </w:rPr>
        <w:t xml:space="preserve">,  такою, що відображає ті її особливості, які характерні для всіх представників, чиє мовлення стало основою моделювання мовної особистості конкретного типу, а периферійні елементи характеризуватимуть особистість мовленнєву як «конкретного представника того чи того типу мовної особистості, але зі своїми особливостями, які відрізняють її від інших носіїв мови в межах розглядуваного типу» </w:t>
      </w:r>
      <w:r w:rsidRPr="006C6366">
        <w:rPr>
          <w:rFonts w:ascii="Times New Roman" w:hAnsi="Times New Roman" w:cs="Times New Roman"/>
          <w:sz w:val="28"/>
          <w:szCs w:val="28"/>
        </w:rPr>
        <w:t>[</w:t>
      </w:r>
      <w:r w:rsidR="00D56333">
        <w:rPr>
          <w:rFonts w:ascii="Times New Roman" w:hAnsi="Times New Roman" w:cs="Times New Roman"/>
          <w:sz w:val="28"/>
          <w:szCs w:val="28"/>
        </w:rPr>
        <w:t>5</w:t>
      </w:r>
      <w:r>
        <w:rPr>
          <w:rFonts w:ascii="Times New Roman" w:hAnsi="Times New Roman" w:cs="Times New Roman"/>
          <w:sz w:val="28"/>
          <w:szCs w:val="28"/>
        </w:rPr>
        <w:t>, с. 80</w:t>
      </w:r>
      <w:r w:rsidRPr="006C6366">
        <w:rPr>
          <w:rFonts w:ascii="Times New Roman" w:hAnsi="Times New Roman" w:cs="Times New Roman"/>
          <w:sz w:val="28"/>
          <w:szCs w:val="28"/>
        </w:rPr>
        <w:t>]</w:t>
      </w:r>
      <w:r w:rsidR="00340DE7">
        <w:rPr>
          <w:rFonts w:ascii="Times New Roman" w:hAnsi="Times New Roman" w:cs="Times New Roman"/>
          <w:sz w:val="28"/>
          <w:szCs w:val="28"/>
        </w:rPr>
        <w:t>. На нашу думку,</w:t>
      </w:r>
      <w:r>
        <w:rPr>
          <w:rFonts w:ascii="Times New Roman" w:hAnsi="Times New Roman" w:cs="Times New Roman"/>
          <w:sz w:val="28"/>
          <w:szCs w:val="28"/>
        </w:rPr>
        <w:t xml:space="preserve"> таке розуміння структури мовної особистості цілком </w:t>
      </w:r>
      <w:r>
        <w:rPr>
          <w:rFonts w:ascii="Times New Roman" w:hAnsi="Times New Roman" w:cs="Times New Roman"/>
          <w:sz w:val="28"/>
          <w:szCs w:val="28"/>
        </w:rPr>
        <w:lastRenderedPageBreak/>
        <w:t xml:space="preserve">співвідноситься з концепцією </w:t>
      </w:r>
      <w:proofErr w:type="spellStart"/>
      <w:r>
        <w:rPr>
          <w:rFonts w:ascii="Times New Roman" w:hAnsi="Times New Roman" w:cs="Times New Roman"/>
          <w:sz w:val="28"/>
          <w:szCs w:val="28"/>
        </w:rPr>
        <w:t>Ю. М. Караул</w:t>
      </w:r>
      <w:proofErr w:type="spellEnd"/>
      <w:r>
        <w:rPr>
          <w:rFonts w:ascii="Times New Roman" w:hAnsi="Times New Roman" w:cs="Times New Roman"/>
          <w:sz w:val="28"/>
          <w:szCs w:val="28"/>
        </w:rPr>
        <w:t>ова, де типове розуміється як інваріантна, стабільна частина (позачасове), а нетипове – як варіантна, змінна частина, які пронизують усі рівні організації. Вважаємо, що в принципі нічого суттєво нового в класичну модель мовної особистості такий підхід не додає.</w:t>
      </w:r>
    </w:p>
    <w:p w:rsidR="00C92720" w:rsidRDefault="00C92720" w:rsidP="00C92720">
      <w:pPr>
        <w:spacing w:after="0" w:line="360" w:lineRule="auto"/>
        <w:ind w:left="-284" w:firstLine="709"/>
        <w:jc w:val="both"/>
        <w:rPr>
          <w:rFonts w:ascii="Times New Roman" w:hAnsi="Times New Roman" w:cs="Times New Roman"/>
          <w:sz w:val="28"/>
          <w:szCs w:val="28"/>
        </w:rPr>
      </w:pPr>
      <w:r w:rsidRPr="001124D1">
        <w:rPr>
          <w:rFonts w:ascii="Times New Roman" w:hAnsi="Times New Roman" w:cs="Times New Roman"/>
          <w:b/>
          <w:sz w:val="28"/>
          <w:szCs w:val="28"/>
        </w:rPr>
        <w:t>Висновки і перспективи.</w:t>
      </w:r>
      <w:r>
        <w:rPr>
          <w:rFonts w:ascii="Times New Roman" w:hAnsi="Times New Roman" w:cs="Times New Roman"/>
          <w:sz w:val="28"/>
          <w:szCs w:val="28"/>
        </w:rPr>
        <w:t xml:space="preserve"> Таким чином, говорити про вже створену повну структурну модель мовної особистості поки що не доводиться, оскільки  в науці відсутня універсальна модель, яка б враховувала здобутки стосовно різних аспектів горизонтальної та вертикальної моделей. Очевидно, це можна буде зробити  за умови синергетичного підходу до вказаної проблеми, зважаючи на те, що </w:t>
      </w:r>
      <w:proofErr w:type="spellStart"/>
      <w:r>
        <w:rPr>
          <w:rFonts w:ascii="Times New Roman" w:hAnsi="Times New Roman" w:cs="Times New Roman"/>
          <w:sz w:val="28"/>
          <w:szCs w:val="28"/>
        </w:rPr>
        <w:t>лінгвосинергетика</w:t>
      </w:r>
      <w:proofErr w:type="spellEnd"/>
      <w:r>
        <w:rPr>
          <w:rFonts w:ascii="Times New Roman" w:hAnsi="Times New Roman" w:cs="Times New Roman"/>
          <w:sz w:val="28"/>
          <w:szCs w:val="28"/>
        </w:rPr>
        <w:t xml:space="preserve"> як нова галузь уже почала формуватися в західноєвропейському мовознавстві. Наразі структура </w:t>
      </w:r>
      <w:r w:rsidRPr="00087619">
        <w:rPr>
          <w:rFonts w:ascii="Times New Roman" w:hAnsi="Times New Roman" w:cs="Times New Roman"/>
          <w:sz w:val="28"/>
          <w:szCs w:val="28"/>
        </w:rPr>
        <w:t>мовної особистості, запропонована Ю.</w:t>
      </w:r>
      <w:r>
        <w:rPr>
          <w:rFonts w:ascii="Times New Roman" w:hAnsi="Times New Roman" w:cs="Times New Roman"/>
          <w:sz w:val="28"/>
          <w:szCs w:val="28"/>
          <w:lang w:val="ru-RU"/>
        </w:rPr>
        <w:t> </w:t>
      </w:r>
      <w:r w:rsidRPr="00087619">
        <w:rPr>
          <w:rFonts w:ascii="Times New Roman" w:hAnsi="Times New Roman" w:cs="Times New Roman"/>
          <w:sz w:val="28"/>
          <w:szCs w:val="28"/>
        </w:rPr>
        <w:t>М.</w:t>
      </w:r>
      <w:r>
        <w:rPr>
          <w:rFonts w:ascii="Times New Roman" w:hAnsi="Times New Roman" w:cs="Times New Roman"/>
          <w:sz w:val="28"/>
          <w:szCs w:val="28"/>
          <w:lang w:val="ru-RU"/>
        </w:rPr>
        <w:t> </w:t>
      </w:r>
      <w:proofErr w:type="spellStart"/>
      <w:r w:rsidRPr="00087619">
        <w:rPr>
          <w:rFonts w:ascii="Times New Roman" w:hAnsi="Times New Roman" w:cs="Times New Roman"/>
          <w:sz w:val="28"/>
          <w:szCs w:val="28"/>
        </w:rPr>
        <w:t>Карауловим</w:t>
      </w:r>
      <w:proofErr w:type="spellEnd"/>
      <w:r w:rsidRPr="00087619">
        <w:rPr>
          <w:rFonts w:ascii="Times New Roman" w:hAnsi="Times New Roman" w:cs="Times New Roman"/>
          <w:sz w:val="28"/>
          <w:szCs w:val="28"/>
        </w:rPr>
        <w:t>, є фу</w:t>
      </w:r>
      <w:r>
        <w:rPr>
          <w:rFonts w:ascii="Times New Roman" w:hAnsi="Times New Roman" w:cs="Times New Roman"/>
          <w:sz w:val="28"/>
          <w:szCs w:val="28"/>
        </w:rPr>
        <w:t>ндаментальною, такою, що в цілому охоплю</w:t>
      </w:r>
      <w:r w:rsidRPr="00087619">
        <w:rPr>
          <w:rFonts w:ascii="Times New Roman" w:hAnsi="Times New Roman" w:cs="Times New Roman"/>
          <w:sz w:val="28"/>
          <w:szCs w:val="28"/>
        </w:rPr>
        <w:t xml:space="preserve">є весь потенціал засобів вираження, необхідний для відображення мови, інтелекту та дійсності. </w:t>
      </w:r>
      <w:r>
        <w:rPr>
          <w:rFonts w:ascii="Times New Roman" w:hAnsi="Times New Roman" w:cs="Times New Roman"/>
          <w:sz w:val="28"/>
          <w:szCs w:val="28"/>
        </w:rPr>
        <w:t xml:space="preserve">Сукупність соціальних, фізичних, психологічних, емоційних, прагматичних, культурних та інших параметрів мовної особистості в загальному вигляді репрезентовано саме в її </w:t>
      </w:r>
      <w:proofErr w:type="spellStart"/>
      <w:r>
        <w:rPr>
          <w:rFonts w:ascii="Times New Roman" w:hAnsi="Times New Roman" w:cs="Times New Roman"/>
          <w:sz w:val="28"/>
          <w:szCs w:val="28"/>
        </w:rPr>
        <w:t>трирівневій</w:t>
      </w:r>
      <w:proofErr w:type="spellEnd"/>
      <w:r>
        <w:rPr>
          <w:rFonts w:ascii="Times New Roman" w:hAnsi="Times New Roman" w:cs="Times New Roman"/>
          <w:sz w:val="28"/>
          <w:szCs w:val="28"/>
        </w:rPr>
        <w:t xml:space="preserve"> структурі. З огляду на сказане вище нам видається можливим розширити рівні класичної моделі, вважаючи їх основними, певними проміжними рівнями, що є перехідною ланкою від нижчого до вищого ступеня репрезентації мовної особистості. Про</w:t>
      </w:r>
      <w:r w:rsidR="00340DE7">
        <w:rPr>
          <w:rFonts w:ascii="Times New Roman" w:hAnsi="Times New Roman" w:cs="Times New Roman"/>
          <w:sz w:val="28"/>
          <w:szCs w:val="28"/>
        </w:rPr>
        <w:t xml:space="preserve">міжним між семантичним і </w:t>
      </w:r>
      <w:proofErr w:type="spellStart"/>
      <w:r w:rsidR="00340DE7">
        <w:rPr>
          <w:rFonts w:ascii="Times New Roman" w:hAnsi="Times New Roman" w:cs="Times New Roman"/>
          <w:sz w:val="28"/>
          <w:szCs w:val="28"/>
        </w:rPr>
        <w:t>лінгво</w:t>
      </w:r>
      <w:r>
        <w:rPr>
          <w:rFonts w:ascii="Times New Roman" w:hAnsi="Times New Roman" w:cs="Times New Roman"/>
          <w:sz w:val="28"/>
          <w:szCs w:val="28"/>
        </w:rPr>
        <w:t>когнітивним</w:t>
      </w:r>
      <w:proofErr w:type="spellEnd"/>
      <w:r>
        <w:rPr>
          <w:rFonts w:ascii="Times New Roman" w:hAnsi="Times New Roman" w:cs="Times New Roman"/>
          <w:sz w:val="28"/>
          <w:szCs w:val="28"/>
        </w:rPr>
        <w:t xml:space="preserve"> є соціокуль</w:t>
      </w:r>
      <w:r w:rsidR="00340DE7">
        <w:rPr>
          <w:rFonts w:ascii="Times New Roman" w:hAnsi="Times New Roman" w:cs="Times New Roman"/>
          <w:sz w:val="28"/>
          <w:szCs w:val="28"/>
        </w:rPr>
        <w:t xml:space="preserve">турний, а перехідним між </w:t>
      </w:r>
      <w:proofErr w:type="spellStart"/>
      <w:r w:rsidR="00340DE7">
        <w:rPr>
          <w:rFonts w:ascii="Times New Roman" w:hAnsi="Times New Roman" w:cs="Times New Roman"/>
          <w:sz w:val="28"/>
          <w:szCs w:val="28"/>
        </w:rPr>
        <w:t>лінгво</w:t>
      </w:r>
      <w:r>
        <w:rPr>
          <w:rFonts w:ascii="Times New Roman" w:hAnsi="Times New Roman" w:cs="Times New Roman"/>
          <w:sz w:val="28"/>
          <w:szCs w:val="28"/>
        </w:rPr>
        <w:t>когнітивним</w:t>
      </w:r>
      <w:proofErr w:type="spellEnd"/>
      <w:r>
        <w:rPr>
          <w:rFonts w:ascii="Times New Roman" w:hAnsi="Times New Roman" w:cs="Times New Roman"/>
          <w:sz w:val="28"/>
          <w:szCs w:val="28"/>
        </w:rPr>
        <w:t xml:space="preserve"> та мотиваційним – психологічний рівень, що в принципі нагадує  концепцію розуміння мови як системи.  </w:t>
      </w:r>
      <w:r w:rsidR="00340DE7">
        <w:rPr>
          <w:rFonts w:ascii="Times New Roman" w:hAnsi="Times New Roman" w:cs="Times New Roman"/>
          <w:sz w:val="28"/>
          <w:szCs w:val="28"/>
        </w:rPr>
        <w:t>На наш погляд</w:t>
      </w:r>
      <w:r w:rsidRPr="005E0A7B">
        <w:rPr>
          <w:rFonts w:ascii="Times New Roman" w:hAnsi="Times New Roman" w:cs="Times New Roman"/>
          <w:sz w:val="28"/>
          <w:szCs w:val="28"/>
        </w:rPr>
        <w:t>, описуючи мовну особистість,  слід чітко розрізняти терміни на позначення рівнів її структури: для розрізнення психологічного й лінгвістичного аспектів послідовно вживати</w:t>
      </w:r>
      <w:r w:rsidR="00340DE7">
        <w:rPr>
          <w:rFonts w:ascii="Times New Roman" w:hAnsi="Times New Roman" w:cs="Times New Roman"/>
          <w:sz w:val="28"/>
          <w:szCs w:val="28"/>
        </w:rPr>
        <w:t xml:space="preserve"> відповідно семантичний, </w:t>
      </w:r>
      <w:proofErr w:type="spellStart"/>
      <w:r w:rsidR="00340DE7">
        <w:rPr>
          <w:rFonts w:ascii="Times New Roman" w:hAnsi="Times New Roman" w:cs="Times New Roman"/>
          <w:sz w:val="28"/>
          <w:szCs w:val="28"/>
        </w:rPr>
        <w:t>лінгво</w:t>
      </w:r>
      <w:r w:rsidRPr="005E0A7B">
        <w:rPr>
          <w:rFonts w:ascii="Times New Roman" w:hAnsi="Times New Roman" w:cs="Times New Roman"/>
          <w:sz w:val="28"/>
          <w:szCs w:val="28"/>
        </w:rPr>
        <w:t>когнітивний</w:t>
      </w:r>
      <w:proofErr w:type="spellEnd"/>
      <w:r w:rsidRPr="005E0A7B">
        <w:rPr>
          <w:rFonts w:ascii="Times New Roman" w:hAnsi="Times New Roman" w:cs="Times New Roman"/>
          <w:sz w:val="28"/>
          <w:szCs w:val="28"/>
        </w:rPr>
        <w:t xml:space="preserve"> і мотиваційний рівні та вербально-семантичний, </w:t>
      </w:r>
      <w:proofErr w:type="spellStart"/>
      <w:r w:rsidRPr="005E0A7B">
        <w:rPr>
          <w:rFonts w:ascii="Times New Roman" w:hAnsi="Times New Roman" w:cs="Times New Roman"/>
          <w:sz w:val="28"/>
          <w:szCs w:val="28"/>
        </w:rPr>
        <w:t>тезаурусний</w:t>
      </w:r>
      <w:proofErr w:type="spellEnd"/>
      <w:r w:rsidRPr="005E0A7B">
        <w:rPr>
          <w:rFonts w:ascii="Times New Roman" w:hAnsi="Times New Roman" w:cs="Times New Roman"/>
          <w:sz w:val="28"/>
          <w:szCs w:val="28"/>
        </w:rPr>
        <w:t xml:space="preserve"> і прагматичний рівні, що дозволить уникнути непорозуміння. </w:t>
      </w:r>
      <w:r w:rsidRPr="00087619">
        <w:rPr>
          <w:rFonts w:ascii="Times New Roman" w:hAnsi="Times New Roman" w:cs="Times New Roman"/>
          <w:sz w:val="28"/>
          <w:szCs w:val="28"/>
        </w:rPr>
        <w:t xml:space="preserve">Дотичним до питання про структуру мовної </w:t>
      </w:r>
      <w:r w:rsidRPr="00087619">
        <w:rPr>
          <w:rFonts w:ascii="Times New Roman" w:hAnsi="Times New Roman" w:cs="Times New Roman"/>
          <w:sz w:val="28"/>
          <w:szCs w:val="28"/>
        </w:rPr>
        <w:lastRenderedPageBreak/>
        <w:t>особистості є проблема її складників, зокрема розмежування</w:t>
      </w:r>
      <w:r>
        <w:rPr>
          <w:rFonts w:ascii="Times New Roman" w:hAnsi="Times New Roman" w:cs="Times New Roman"/>
          <w:sz w:val="28"/>
          <w:szCs w:val="28"/>
        </w:rPr>
        <w:t xml:space="preserve"> мовної й комунікативної компетенції, що становить перспективу дослі</w:t>
      </w:r>
      <w:r w:rsidRPr="00087619">
        <w:rPr>
          <w:rFonts w:ascii="Times New Roman" w:hAnsi="Times New Roman" w:cs="Times New Roman"/>
          <w:sz w:val="28"/>
          <w:szCs w:val="28"/>
        </w:rPr>
        <w:t>дження.</w:t>
      </w:r>
    </w:p>
    <w:p w:rsidR="00C92720" w:rsidRDefault="00C92720" w:rsidP="00C92720">
      <w:pPr>
        <w:spacing w:after="0" w:line="360" w:lineRule="auto"/>
        <w:ind w:left="-284" w:firstLine="709"/>
        <w:jc w:val="both"/>
        <w:rPr>
          <w:rFonts w:ascii="Times New Roman" w:hAnsi="Times New Roman" w:cs="Times New Roman"/>
          <w:sz w:val="28"/>
          <w:szCs w:val="28"/>
        </w:rPr>
      </w:pPr>
    </w:p>
    <w:p w:rsidR="00C92720" w:rsidRPr="00C92720" w:rsidRDefault="00C92720" w:rsidP="00C92720">
      <w:pPr>
        <w:spacing w:after="0" w:line="360" w:lineRule="auto"/>
        <w:ind w:left="-284" w:firstLine="709"/>
        <w:rPr>
          <w:rFonts w:ascii="Times New Roman" w:hAnsi="Times New Roman" w:cs="Times New Roman"/>
          <w:b/>
          <w:sz w:val="28"/>
          <w:szCs w:val="28"/>
        </w:rPr>
      </w:pPr>
      <w:proofErr w:type="spellStart"/>
      <w:r w:rsidRPr="00C92720">
        <w:rPr>
          <w:rFonts w:ascii="Times New Roman" w:hAnsi="Times New Roman" w:cs="Times New Roman"/>
          <w:b/>
          <w:sz w:val="28"/>
          <w:szCs w:val="28"/>
          <w:lang w:val="ru-RU"/>
        </w:rPr>
        <w:t>Література</w:t>
      </w:r>
      <w:proofErr w:type="spellEnd"/>
      <w:r>
        <w:rPr>
          <w:rFonts w:ascii="Times New Roman" w:hAnsi="Times New Roman" w:cs="Times New Roman"/>
          <w:b/>
          <w:sz w:val="28"/>
          <w:szCs w:val="28"/>
          <w:lang w:val="ru-RU"/>
        </w:rPr>
        <w:t>:</w:t>
      </w:r>
    </w:p>
    <w:p w:rsidR="00396DCB" w:rsidRDefault="00396DCB" w:rsidP="00396DCB">
      <w:pPr>
        <w:spacing w:after="0" w:line="360" w:lineRule="auto"/>
        <w:ind w:lef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Pr="00C7222C">
        <w:rPr>
          <w:rFonts w:ascii="Times New Roman" w:hAnsi="Times New Roman" w:cs="Times New Roman"/>
          <w:sz w:val="28"/>
          <w:szCs w:val="28"/>
          <w:lang w:val="ru-RU"/>
        </w:rPr>
        <w:t xml:space="preserve"> </w:t>
      </w:r>
      <w:proofErr w:type="spellStart"/>
      <w:r w:rsidR="00E00107">
        <w:rPr>
          <w:rFonts w:ascii="Times New Roman" w:hAnsi="Times New Roman" w:cs="Times New Roman"/>
          <w:sz w:val="28"/>
          <w:szCs w:val="28"/>
          <w:lang w:val="ru-RU"/>
        </w:rPr>
        <w:t>Богин</w:t>
      </w:r>
      <w:proofErr w:type="spellEnd"/>
      <w:r w:rsidR="00E00107">
        <w:rPr>
          <w:rFonts w:ascii="Times New Roman" w:hAnsi="Times New Roman" w:cs="Times New Roman"/>
          <w:sz w:val="28"/>
          <w:szCs w:val="28"/>
          <w:lang w:val="ru-RU"/>
        </w:rPr>
        <w:t> </w:t>
      </w:r>
      <w:r w:rsidRPr="00C7222C">
        <w:rPr>
          <w:rFonts w:ascii="Times New Roman" w:hAnsi="Times New Roman" w:cs="Times New Roman"/>
          <w:sz w:val="28"/>
          <w:szCs w:val="28"/>
          <w:lang w:val="ru-RU"/>
        </w:rPr>
        <w:t>Г</w:t>
      </w:r>
      <w:r>
        <w:rPr>
          <w:rFonts w:ascii="Times New Roman" w:hAnsi="Times New Roman" w:cs="Times New Roman"/>
          <w:sz w:val="28"/>
          <w:szCs w:val="28"/>
          <w:lang w:val="ru-RU"/>
        </w:rPr>
        <w:t>. И. Модель языковой личности в ее отношении к разновидностям текстов</w:t>
      </w:r>
      <w:proofErr w:type="gramStart"/>
      <w:r>
        <w:rPr>
          <w:rFonts w:ascii="Times New Roman" w:hAnsi="Times New Roman" w:cs="Times New Roman"/>
          <w:sz w:val="28"/>
          <w:szCs w:val="28"/>
          <w:lang w:val="ru-RU"/>
        </w:rPr>
        <w:t xml:space="preserve"> :</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автореф</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дис</w:t>
      </w:r>
      <w:proofErr w:type="spellEnd"/>
      <w:r>
        <w:rPr>
          <w:rFonts w:ascii="Times New Roman" w:hAnsi="Times New Roman" w:cs="Times New Roman"/>
          <w:sz w:val="28"/>
          <w:szCs w:val="28"/>
          <w:lang w:val="ru-RU"/>
        </w:rPr>
        <w:t xml:space="preserve">. … </w:t>
      </w:r>
      <w:proofErr w:type="spellStart"/>
      <w:r>
        <w:rPr>
          <w:rFonts w:ascii="Times New Roman" w:hAnsi="Times New Roman" w:cs="Times New Roman"/>
          <w:sz w:val="28"/>
          <w:szCs w:val="28"/>
          <w:lang w:val="ru-RU"/>
        </w:rPr>
        <w:t>докт</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филол</w:t>
      </w:r>
      <w:proofErr w:type="spellEnd"/>
      <w:r>
        <w:rPr>
          <w:rFonts w:ascii="Times New Roman" w:hAnsi="Times New Roman" w:cs="Times New Roman"/>
          <w:sz w:val="28"/>
          <w:szCs w:val="28"/>
          <w:lang w:val="ru-RU"/>
        </w:rPr>
        <w:t>. наук : спец. 10.02.15 / Г. И. </w:t>
      </w:r>
      <w:proofErr w:type="spellStart"/>
      <w:r>
        <w:rPr>
          <w:rFonts w:ascii="Times New Roman" w:hAnsi="Times New Roman" w:cs="Times New Roman"/>
          <w:sz w:val="28"/>
          <w:szCs w:val="28"/>
          <w:lang w:val="ru-RU"/>
        </w:rPr>
        <w:t>Богин</w:t>
      </w:r>
      <w:proofErr w:type="spellEnd"/>
      <w:r>
        <w:rPr>
          <w:rFonts w:ascii="Times New Roman" w:hAnsi="Times New Roman" w:cs="Times New Roman"/>
          <w:sz w:val="28"/>
          <w:szCs w:val="28"/>
          <w:lang w:val="ru-RU"/>
        </w:rPr>
        <w:t>. – Л., 1984. – 31 с.</w:t>
      </w:r>
    </w:p>
    <w:p w:rsidR="00396DCB" w:rsidRDefault="00396DCB" w:rsidP="00396DCB">
      <w:pPr>
        <w:spacing w:after="0" w:line="360" w:lineRule="auto"/>
        <w:ind w:lef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2. Горло Е. А. Универсальная антропоцентрическая модель поэтического дискурса</w:t>
      </w:r>
      <w:proofErr w:type="gramStart"/>
      <w:r>
        <w:rPr>
          <w:rFonts w:ascii="Times New Roman" w:hAnsi="Times New Roman" w:cs="Times New Roman"/>
          <w:sz w:val="28"/>
          <w:szCs w:val="28"/>
          <w:lang w:val="ru-RU"/>
        </w:rPr>
        <w:t> :</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автореф</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дис</w:t>
      </w:r>
      <w:proofErr w:type="spellEnd"/>
      <w:r>
        <w:rPr>
          <w:rFonts w:ascii="Times New Roman" w:hAnsi="Times New Roman" w:cs="Times New Roman"/>
          <w:sz w:val="28"/>
          <w:szCs w:val="28"/>
          <w:lang w:val="ru-RU"/>
        </w:rPr>
        <w:t xml:space="preserve">. … </w:t>
      </w:r>
      <w:proofErr w:type="spellStart"/>
      <w:r>
        <w:rPr>
          <w:rFonts w:ascii="Times New Roman" w:hAnsi="Times New Roman" w:cs="Times New Roman"/>
          <w:sz w:val="28"/>
          <w:szCs w:val="28"/>
          <w:lang w:val="ru-RU"/>
        </w:rPr>
        <w:t>докт</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филол</w:t>
      </w:r>
      <w:proofErr w:type="spellEnd"/>
      <w:r>
        <w:rPr>
          <w:rFonts w:ascii="Times New Roman" w:hAnsi="Times New Roman" w:cs="Times New Roman"/>
          <w:sz w:val="28"/>
          <w:szCs w:val="28"/>
          <w:lang w:val="ru-RU"/>
        </w:rPr>
        <w:t>. наук : спец. 10.02.19, 10.02.20 / Е. А. Горло. – Ростов-на-Дону, 2007. – 46 с.</w:t>
      </w:r>
    </w:p>
    <w:p w:rsidR="00396DCB" w:rsidRDefault="00396DCB" w:rsidP="00396DCB">
      <w:pPr>
        <w:spacing w:after="0" w:line="360" w:lineRule="auto"/>
        <w:ind w:lef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proofErr w:type="spellStart"/>
      <w:r>
        <w:rPr>
          <w:rFonts w:ascii="Times New Roman" w:hAnsi="Times New Roman" w:cs="Times New Roman"/>
          <w:sz w:val="28"/>
          <w:szCs w:val="28"/>
          <w:lang w:val="ru-RU"/>
        </w:rPr>
        <w:t>Канчер</w:t>
      </w:r>
      <w:proofErr w:type="spellEnd"/>
      <w:r>
        <w:rPr>
          <w:rFonts w:ascii="Times New Roman" w:hAnsi="Times New Roman" w:cs="Times New Roman"/>
          <w:sz w:val="28"/>
          <w:szCs w:val="28"/>
          <w:lang w:val="ru-RU"/>
        </w:rPr>
        <w:t xml:space="preserve"> М. А. Языковая личность телеведущего в рамках русского риторического </w:t>
      </w:r>
      <w:proofErr w:type="spellStart"/>
      <w:r>
        <w:rPr>
          <w:rFonts w:ascii="Times New Roman" w:hAnsi="Times New Roman" w:cs="Times New Roman"/>
          <w:sz w:val="28"/>
          <w:szCs w:val="28"/>
          <w:lang w:val="ru-RU"/>
        </w:rPr>
        <w:t>этоса</w:t>
      </w:r>
      <w:proofErr w:type="spellEnd"/>
      <w:r>
        <w:rPr>
          <w:rFonts w:ascii="Times New Roman" w:hAnsi="Times New Roman" w:cs="Times New Roman"/>
          <w:sz w:val="28"/>
          <w:szCs w:val="28"/>
          <w:lang w:val="ru-RU"/>
        </w:rPr>
        <w:t xml:space="preserve"> (на материале игровых программ)</w:t>
      </w:r>
      <w:proofErr w:type="gramStart"/>
      <w:r>
        <w:rPr>
          <w:rFonts w:ascii="Times New Roman" w:hAnsi="Times New Roman" w:cs="Times New Roman"/>
          <w:sz w:val="28"/>
          <w:szCs w:val="28"/>
          <w:lang w:val="ru-RU"/>
        </w:rPr>
        <w:t> :</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автореф</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дис</w:t>
      </w:r>
      <w:proofErr w:type="spellEnd"/>
      <w:r>
        <w:rPr>
          <w:rFonts w:ascii="Times New Roman" w:hAnsi="Times New Roman" w:cs="Times New Roman"/>
          <w:sz w:val="28"/>
          <w:szCs w:val="28"/>
          <w:lang w:val="ru-RU"/>
        </w:rPr>
        <w:t xml:space="preserve">. … канд. </w:t>
      </w:r>
      <w:proofErr w:type="spellStart"/>
      <w:r>
        <w:rPr>
          <w:rFonts w:ascii="Times New Roman" w:hAnsi="Times New Roman" w:cs="Times New Roman"/>
          <w:sz w:val="28"/>
          <w:szCs w:val="28"/>
          <w:lang w:val="ru-RU"/>
        </w:rPr>
        <w:t>филол</w:t>
      </w:r>
      <w:proofErr w:type="spellEnd"/>
      <w:r>
        <w:rPr>
          <w:rFonts w:ascii="Times New Roman" w:hAnsi="Times New Roman" w:cs="Times New Roman"/>
          <w:sz w:val="28"/>
          <w:szCs w:val="28"/>
          <w:lang w:val="ru-RU"/>
        </w:rPr>
        <w:t>. наук : спец. 10.02.01 / М. А. </w:t>
      </w:r>
      <w:proofErr w:type="spellStart"/>
      <w:r>
        <w:rPr>
          <w:rFonts w:ascii="Times New Roman" w:hAnsi="Times New Roman" w:cs="Times New Roman"/>
          <w:sz w:val="28"/>
          <w:szCs w:val="28"/>
          <w:lang w:val="ru-RU"/>
        </w:rPr>
        <w:t>Канчер</w:t>
      </w:r>
      <w:proofErr w:type="spellEnd"/>
      <w:r>
        <w:rPr>
          <w:rFonts w:ascii="Times New Roman" w:hAnsi="Times New Roman" w:cs="Times New Roman"/>
          <w:sz w:val="28"/>
          <w:szCs w:val="28"/>
          <w:lang w:val="ru-RU"/>
        </w:rPr>
        <w:t xml:space="preserve">. – Екатеринбург, 2002. – 20 с. </w:t>
      </w:r>
    </w:p>
    <w:p w:rsidR="00396DCB" w:rsidRDefault="00396DCB" w:rsidP="00396DCB">
      <w:pPr>
        <w:spacing w:after="0" w:line="360" w:lineRule="auto"/>
        <w:ind w:lef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w:t>
      </w:r>
      <w:proofErr w:type="spellStart"/>
      <w:r>
        <w:rPr>
          <w:rFonts w:ascii="Times New Roman" w:hAnsi="Times New Roman" w:cs="Times New Roman"/>
          <w:sz w:val="28"/>
          <w:szCs w:val="28"/>
        </w:rPr>
        <w:t>Караулов</w:t>
      </w:r>
      <w:proofErr w:type="spellEnd"/>
      <w:r>
        <w:rPr>
          <w:rFonts w:ascii="Times New Roman" w:hAnsi="Times New Roman" w:cs="Times New Roman"/>
          <w:sz w:val="28"/>
          <w:szCs w:val="28"/>
        </w:rPr>
        <w:t xml:space="preserve"> Ю. Н. </w:t>
      </w:r>
      <w:r>
        <w:rPr>
          <w:rFonts w:ascii="Times New Roman" w:hAnsi="Times New Roman" w:cs="Times New Roman"/>
          <w:sz w:val="28"/>
          <w:szCs w:val="28"/>
          <w:lang w:val="ru-RU"/>
        </w:rPr>
        <w:t>Русский язык и языковая личность / Ю. Н. Караулов</w:t>
      </w:r>
      <w:proofErr w:type="gramStart"/>
      <w:r>
        <w:rPr>
          <w:rFonts w:ascii="Times New Roman" w:hAnsi="Times New Roman" w:cs="Times New Roman"/>
          <w:sz w:val="28"/>
          <w:szCs w:val="28"/>
          <w:lang w:val="ru-RU"/>
        </w:rPr>
        <w:t>.</w:t>
      </w:r>
      <w:proofErr w:type="gramEnd"/>
      <w:r>
        <w:rPr>
          <w:rFonts w:ascii="Times New Roman" w:hAnsi="Times New Roman" w:cs="Times New Roman"/>
          <w:sz w:val="28"/>
          <w:szCs w:val="28"/>
          <w:lang w:val="ru-RU"/>
        </w:rPr>
        <w:t xml:space="preserve"> – </w:t>
      </w:r>
      <w:r w:rsidRPr="00946C0F">
        <w:rPr>
          <w:rFonts w:ascii="Times New Roman" w:hAnsi="Times New Roman" w:cs="Times New Roman"/>
          <w:sz w:val="28"/>
          <w:szCs w:val="28"/>
          <w:lang w:val="ru-RU"/>
        </w:rPr>
        <w:t>[</w:t>
      </w:r>
      <w:proofErr w:type="gramStart"/>
      <w:r>
        <w:rPr>
          <w:rFonts w:ascii="Times New Roman" w:hAnsi="Times New Roman" w:cs="Times New Roman"/>
          <w:sz w:val="28"/>
          <w:szCs w:val="28"/>
          <w:lang w:val="ru-RU"/>
        </w:rPr>
        <w:t>и</w:t>
      </w:r>
      <w:proofErr w:type="gramEnd"/>
      <w:r>
        <w:rPr>
          <w:rFonts w:ascii="Times New Roman" w:hAnsi="Times New Roman" w:cs="Times New Roman"/>
          <w:sz w:val="28"/>
          <w:szCs w:val="28"/>
          <w:lang w:val="ru-RU"/>
        </w:rPr>
        <w:t>зд. 7-е</w:t>
      </w:r>
      <w:r w:rsidRPr="00946C0F">
        <w:rPr>
          <w:rFonts w:ascii="Times New Roman" w:hAnsi="Times New Roman" w:cs="Times New Roman"/>
          <w:sz w:val="28"/>
          <w:szCs w:val="28"/>
          <w:lang w:val="ru-RU"/>
        </w:rPr>
        <w:t>]</w:t>
      </w:r>
      <w:r>
        <w:rPr>
          <w:rFonts w:ascii="Times New Roman" w:hAnsi="Times New Roman" w:cs="Times New Roman"/>
          <w:sz w:val="28"/>
          <w:szCs w:val="28"/>
        </w:rPr>
        <w:t xml:space="preserve">. – </w:t>
      </w:r>
      <w:r>
        <w:rPr>
          <w:rFonts w:ascii="Times New Roman" w:hAnsi="Times New Roman" w:cs="Times New Roman"/>
          <w:sz w:val="28"/>
          <w:szCs w:val="28"/>
          <w:lang w:val="ru-RU"/>
        </w:rPr>
        <w:t>М.</w:t>
      </w:r>
      <w:proofErr w:type="gramStart"/>
      <w:r>
        <w:rPr>
          <w:rFonts w:ascii="Times New Roman" w:hAnsi="Times New Roman" w:cs="Times New Roman"/>
          <w:sz w:val="28"/>
          <w:szCs w:val="28"/>
          <w:lang w:val="ru-RU"/>
        </w:rPr>
        <w:t> :</w:t>
      </w:r>
      <w:proofErr w:type="gramEnd"/>
      <w:r>
        <w:rPr>
          <w:rFonts w:ascii="Times New Roman" w:hAnsi="Times New Roman" w:cs="Times New Roman"/>
          <w:sz w:val="28"/>
          <w:szCs w:val="28"/>
          <w:lang w:val="ru-RU"/>
        </w:rPr>
        <w:t xml:space="preserve"> Издательство ЛКИ, 2010. – 264 с.</w:t>
      </w:r>
    </w:p>
    <w:p w:rsidR="00396DCB" w:rsidRPr="00A44963" w:rsidRDefault="00396DCB" w:rsidP="00396DCB">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5. </w:t>
      </w:r>
      <w:proofErr w:type="spellStart"/>
      <w:r>
        <w:rPr>
          <w:rFonts w:ascii="Times New Roman" w:hAnsi="Times New Roman" w:cs="Times New Roman"/>
          <w:sz w:val="28"/>
          <w:szCs w:val="28"/>
          <w:lang w:val="ru-RU"/>
        </w:rPr>
        <w:t>Колтуцкая</w:t>
      </w:r>
      <w:proofErr w:type="spellEnd"/>
      <w:r>
        <w:rPr>
          <w:rFonts w:ascii="Times New Roman" w:hAnsi="Times New Roman" w:cs="Times New Roman"/>
          <w:sz w:val="28"/>
          <w:szCs w:val="28"/>
          <w:lang w:val="ru-RU"/>
        </w:rPr>
        <w:t xml:space="preserve"> И. А. Структура языковой личности в современной антропоцентрической парадигме / И. А. </w:t>
      </w:r>
      <w:proofErr w:type="spellStart"/>
      <w:r>
        <w:rPr>
          <w:rFonts w:ascii="Times New Roman" w:hAnsi="Times New Roman" w:cs="Times New Roman"/>
          <w:sz w:val="28"/>
          <w:szCs w:val="28"/>
          <w:lang w:val="ru-RU"/>
        </w:rPr>
        <w:t>Колтуцкая</w:t>
      </w:r>
      <w:proofErr w:type="spellEnd"/>
      <w:r>
        <w:rPr>
          <w:rFonts w:ascii="Times New Roman" w:hAnsi="Times New Roman" w:cs="Times New Roman"/>
          <w:sz w:val="28"/>
          <w:szCs w:val="28"/>
          <w:lang w:val="ru-RU"/>
        </w:rPr>
        <w:t xml:space="preserve"> // </w:t>
      </w:r>
      <w:proofErr w:type="gramStart"/>
      <w:r>
        <w:rPr>
          <w:rFonts w:ascii="Times New Roman" w:hAnsi="Times New Roman" w:cs="Times New Roman"/>
          <w:sz w:val="28"/>
          <w:szCs w:val="28"/>
          <w:lang w:val="ru-RU"/>
        </w:rPr>
        <w:t>В</w:t>
      </w:r>
      <w:proofErr w:type="spellStart"/>
      <w:proofErr w:type="gramEnd"/>
      <w:r>
        <w:rPr>
          <w:rFonts w:ascii="Times New Roman" w:hAnsi="Times New Roman" w:cs="Times New Roman"/>
          <w:sz w:val="28"/>
          <w:szCs w:val="28"/>
        </w:rPr>
        <w:t>існик</w:t>
      </w:r>
      <w:proofErr w:type="spellEnd"/>
      <w:r>
        <w:rPr>
          <w:rFonts w:ascii="Times New Roman" w:hAnsi="Times New Roman" w:cs="Times New Roman"/>
          <w:sz w:val="28"/>
          <w:szCs w:val="28"/>
        </w:rPr>
        <w:t xml:space="preserve"> Дніпропетровського університету і</w:t>
      </w:r>
      <w:proofErr w:type="gramStart"/>
      <w:r>
        <w:rPr>
          <w:rFonts w:ascii="Times New Roman" w:hAnsi="Times New Roman" w:cs="Times New Roman"/>
          <w:sz w:val="28"/>
          <w:szCs w:val="28"/>
        </w:rPr>
        <w:t>мен</w:t>
      </w:r>
      <w:proofErr w:type="gramEnd"/>
      <w:r>
        <w:rPr>
          <w:rFonts w:ascii="Times New Roman" w:hAnsi="Times New Roman" w:cs="Times New Roman"/>
          <w:sz w:val="28"/>
          <w:szCs w:val="28"/>
        </w:rPr>
        <w:t xml:space="preserve">і Альфреда Нобеля. Серія «Філологічні науки». – Дніпропетровськ : </w:t>
      </w:r>
      <w:proofErr w:type="spellStart"/>
      <w:r>
        <w:rPr>
          <w:rFonts w:ascii="Times New Roman" w:hAnsi="Times New Roman" w:cs="Times New Roman"/>
          <w:sz w:val="28"/>
          <w:szCs w:val="28"/>
        </w:rPr>
        <w:t>Роял</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Принт</w:t>
      </w:r>
      <w:proofErr w:type="spellEnd"/>
      <w:r>
        <w:rPr>
          <w:rFonts w:ascii="Times New Roman" w:hAnsi="Times New Roman" w:cs="Times New Roman"/>
          <w:sz w:val="28"/>
          <w:szCs w:val="28"/>
        </w:rPr>
        <w:t>, 2013. – № 2 (6). – С. 294-298.</w:t>
      </w:r>
    </w:p>
    <w:p w:rsidR="00396DCB" w:rsidRDefault="00396DCB" w:rsidP="00396DCB">
      <w:pPr>
        <w:spacing w:after="0" w:line="360" w:lineRule="auto"/>
        <w:ind w:left="-284" w:firstLine="709"/>
        <w:jc w:val="both"/>
        <w:rPr>
          <w:rFonts w:ascii="Times New Roman" w:hAnsi="Times New Roman" w:cs="Times New Roman"/>
          <w:sz w:val="28"/>
          <w:szCs w:val="28"/>
        </w:rPr>
      </w:pPr>
      <w:r w:rsidRPr="00396DCB">
        <w:rPr>
          <w:rFonts w:ascii="Times New Roman" w:hAnsi="Times New Roman" w:cs="Times New Roman"/>
          <w:sz w:val="28"/>
          <w:szCs w:val="28"/>
        </w:rPr>
        <w:t xml:space="preserve">6. </w:t>
      </w:r>
      <w:proofErr w:type="spellStart"/>
      <w:r w:rsidRPr="00A44963">
        <w:rPr>
          <w:rFonts w:ascii="Times New Roman" w:hAnsi="Times New Roman" w:cs="Times New Roman"/>
          <w:sz w:val="28"/>
          <w:szCs w:val="28"/>
        </w:rPr>
        <w:t>Космеда</w:t>
      </w:r>
      <w:proofErr w:type="spellEnd"/>
      <w:r w:rsidRPr="00A44963">
        <w:rPr>
          <w:rFonts w:ascii="Times New Roman" w:hAnsi="Times New Roman" w:cs="Times New Roman"/>
          <w:sz w:val="28"/>
          <w:szCs w:val="28"/>
        </w:rPr>
        <w:t xml:space="preserve"> Т.</w:t>
      </w:r>
      <w:r w:rsidRPr="004E6984">
        <w:rPr>
          <w:rFonts w:ascii="Times New Roman" w:hAnsi="Times New Roman" w:cs="Times New Roman"/>
          <w:sz w:val="28"/>
          <w:szCs w:val="28"/>
          <w:lang w:val="en-US"/>
        </w:rPr>
        <w:t> </w:t>
      </w:r>
      <w:r w:rsidRPr="00A44963">
        <w:rPr>
          <w:rFonts w:ascii="Times New Roman" w:hAnsi="Times New Roman" w:cs="Times New Roman"/>
          <w:sz w:val="28"/>
          <w:szCs w:val="28"/>
        </w:rPr>
        <w:t xml:space="preserve">А. </w:t>
      </w:r>
      <w:r>
        <w:rPr>
          <w:rFonts w:ascii="Times New Roman" w:hAnsi="Times New Roman" w:cs="Times New Roman"/>
          <w:sz w:val="28"/>
          <w:szCs w:val="28"/>
          <w:lang w:val="en-US"/>
        </w:rPr>
        <w:t>Ego</w:t>
      </w:r>
      <w:r w:rsidRPr="00A44963">
        <w:rPr>
          <w:rFonts w:ascii="Times New Roman" w:hAnsi="Times New Roman" w:cs="Times New Roman"/>
          <w:sz w:val="28"/>
          <w:szCs w:val="28"/>
        </w:rPr>
        <w:t xml:space="preserve"> </w:t>
      </w:r>
      <w:r>
        <w:rPr>
          <w:rFonts w:ascii="Times New Roman" w:hAnsi="Times New Roman" w:cs="Times New Roman"/>
          <w:sz w:val="28"/>
          <w:szCs w:val="28"/>
        </w:rPr>
        <w:t xml:space="preserve">і </w:t>
      </w:r>
      <w:r>
        <w:rPr>
          <w:rFonts w:ascii="Times New Roman" w:hAnsi="Times New Roman" w:cs="Times New Roman"/>
          <w:sz w:val="28"/>
          <w:szCs w:val="28"/>
          <w:lang w:val="en-US"/>
        </w:rPr>
        <w:t>Alter</w:t>
      </w:r>
      <w:r w:rsidRPr="00A44963">
        <w:rPr>
          <w:rFonts w:ascii="Times New Roman" w:hAnsi="Times New Roman" w:cs="Times New Roman"/>
          <w:sz w:val="28"/>
          <w:szCs w:val="28"/>
        </w:rPr>
        <w:t xml:space="preserve"> </w:t>
      </w:r>
      <w:r>
        <w:rPr>
          <w:rFonts w:ascii="Times New Roman" w:hAnsi="Times New Roman" w:cs="Times New Roman"/>
          <w:sz w:val="28"/>
          <w:szCs w:val="28"/>
          <w:lang w:val="en-US"/>
        </w:rPr>
        <w:t>Ego</w:t>
      </w:r>
      <w:r>
        <w:rPr>
          <w:rFonts w:ascii="Times New Roman" w:hAnsi="Times New Roman" w:cs="Times New Roman"/>
          <w:sz w:val="28"/>
          <w:szCs w:val="28"/>
        </w:rPr>
        <w:t xml:space="preserve"> Тараса Шевченка в комунікативному просторі щоденникового </w:t>
      </w:r>
      <w:proofErr w:type="gramStart"/>
      <w:r>
        <w:rPr>
          <w:rFonts w:ascii="Times New Roman" w:hAnsi="Times New Roman" w:cs="Times New Roman"/>
          <w:sz w:val="28"/>
          <w:szCs w:val="28"/>
        </w:rPr>
        <w:t>дискурсу :</w:t>
      </w:r>
      <w:proofErr w:type="gramEnd"/>
      <w:r>
        <w:rPr>
          <w:rFonts w:ascii="Times New Roman" w:hAnsi="Times New Roman" w:cs="Times New Roman"/>
          <w:sz w:val="28"/>
          <w:szCs w:val="28"/>
        </w:rPr>
        <w:t xml:space="preserve"> монографія / </w:t>
      </w:r>
      <w:proofErr w:type="spellStart"/>
      <w:r>
        <w:rPr>
          <w:rFonts w:ascii="Times New Roman" w:hAnsi="Times New Roman" w:cs="Times New Roman"/>
          <w:sz w:val="28"/>
          <w:szCs w:val="28"/>
        </w:rPr>
        <w:t>Т. А. Косм</w:t>
      </w:r>
      <w:proofErr w:type="spellEnd"/>
      <w:r>
        <w:rPr>
          <w:rFonts w:ascii="Times New Roman" w:hAnsi="Times New Roman" w:cs="Times New Roman"/>
          <w:sz w:val="28"/>
          <w:szCs w:val="28"/>
        </w:rPr>
        <w:t>еда. – Дрогобич : Коло, 2012. – 372 с.</w:t>
      </w:r>
    </w:p>
    <w:p w:rsidR="00396DCB" w:rsidRPr="007F0E55" w:rsidRDefault="00396DCB" w:rsidP="00396DCB">
      <w:pPr>
        <w:spacing w:after="0" w:line="360" w:lineRule="auto"/>
        <w:ind w:lef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7. </w:t>
      </w:r>
      <w:proofErr w:type="spellStart"/>
      <w:r>
        <w:rPr>
          <w:rFonts w:ascii="Times New Roman" w:hAnsi="Times New Roman" w:cs="Times New Roman"/>
          <w:sz w:val="28"/>
          <w:szCs w:val="28"/>
          <w:lang w:val="ru-RU"/>
        </w:rPr>
        <w:t>Кузневич</w:t>
      </w:r>
      <w:proofErr w:type="spellEnd"/>
      <w:r>
        <w:rPr>
          <w:rFonts w:ascii="Times New Roman" w:hAnsi="Times New Roman" w:cs="Times New Roman"/>
          <w:sz w:val="28"/>
          <w:szCs w:val="28"/>
          <w:lang w:val="ru-RU"/>
        </w:rPr>
        <w:t xml:space="preserve"> З. А. Языковая личность в литературно-художественном дискурсе Эрнеста </w:t>
      </w:r>
      <w:proofErr w:type="spellStart"/>
      <w:r>
        <w:rPr>
          <w:rFonts w:ascii="Times New Roman" w:hAnsi="Times New Roman" w:cs="Times New Roman"/>
          <w:sz w:val="28"/>
          <w:szCs w:val="28"/>
          <w:lang w:val="ru-RU"/>
        </w:rPr>
        <w:t>Хэмингуэя</w:t>
      </w:r>
      <w:proofErr w:type="spellEnd"/>
      <w:proofErr w:type="gramStart"/>
      <w:r>
        <w:rPr>
          <w:rFonts w:ascii="Times New Roman" w:hAnsi="Times New Roman" w:cs="Times New Roman"/>
          <w:sz w:val="28"/>
          <w:szCs w:val="28"/>
          <w:lang w:val="ru-RU"/>
        </w:rPr>
        <w:t> :</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дис</w:t>
      </w:r>
      <w:proofErr w:type="spellEnd"/>
      <w:r>
        <w:rPr>
          <w:rFonts w:ascii="Times New Roman" w:hAnsi="Times New Roman" w:cs="Times New Roman"/>
          <w:sz w:val="28"/>
          <w:szCs w:val="28"/>
          <w:lang w:val="ru-RU"/>
        </w:rPr>
        <w:t xml:space="preserve">. … канд. </w:t>
      </w:r>
      <w:proofErr w:type="spellStart"/>
      <w:r>
        <w:rPr>
          <w:rFonts w:ascii="Times New Roman" w:hAnsi="Times New Roman" w:cs="Times New Roman"/>
          <w:sz w:val="28"/>
          <w:szCs w:val="28"/>
          <w:lang w:val="ru-RU"/>
        </w:rPr>
        <w:t>филол</w:t>
      </w:r>
      <w:proofErr w:type="spellEnd"/>
      <w:r>
        <w:rPr>
          <w:rFonts w:ascii="Times New Roman" w:hAnsi="Times New Roman" w:cs="Times New Roman"/>
          <w:sz w:val="28"/>
          <w:szCs w:val="28"/>
          <w:lang w:val="ru-RU"/>
        </w:rPr>
        <w:t>. наук : спец. 10.02.04 / З. А. </w:t>
      </w:r>
      <w:proofErr w:type="spellStart"/>
      <w:r>
        <w:rPr>
          <w:rFonts w:ascii="Times New Roman" w:hAnsi="Times New Roman" w:cs="Times New Roman"/>
          <w:sz w:val="28"/>
          <w:szCs w:val="28"/>
          <w:lang w:val="ru-RU"/>
        </w:rPr>
        <w:t>Кузневич</w:t>
      </w:r>
      <w:proofErr w:type="spellEnd"/>
      <w:r>
        <w:rPr>
          <w:rFonts w:ascii="Times New Roman" w:hAnsi="Times New Roman" w:cs="Times New Roman"/>
          <w:sz w:val="28"/>
          <w:szCs w:val="28"/>
          <w:lang w:val="ru-RU"/>
        </w:rPr>
        <w:t xml:space="preserve">. – Иркутск, 1999. – </w:t>
      </w:r>
      <w:r w:rsidRPr="004652CF">
        <w:rPr>
          <w:rFonts w:ascii="Times New Roman" w:hAnsi="Times New Roman" w:cs="Times New Roman"/>
          <w:sz w:val="28"/>
          <w:szCs w:val="28"/>
          <w:lang w:val="ru-RU"/>
        </w:rPr>
        <w:t>154 с</w:t>
      </w:r>
      <w:r>
        <w:rPr>
          <w:rFonts w:ascii="Times New Roman" w:hAnsi="Times New Roman" w:cs="Times New Roman"/>
          <w:sz w:val="28"/>
          <w:szCs w:val="28"/>
          <w:lang w:val="ru-RU"/>
        </w:rPr>
        <w:t xml:space="preserve">. </w:t>
      </w:r>
      <w:r w:rsidRPr="002B44B1">
        <w:rPr>
          <w:rFonts w:ascii="Times New Roman" w:hAnsi="Times New Roman" w:cs="Times New Roman"/>
          <w:sz w:val="28"/>
          <w:szCs w:val="28"/>
          <w:lang w:val="ru-RU"/>
        </w:rPr>
        <w:t>[</w:t>
      </w:r>
      <w:r>
        <w:rPr>
          <w:rFonts w:ascii="Times New Roman" w:hAnsi="Times New Roman" w:cs="Times New Roman"/>
          <w:sz w:val="28"/>
          <w:szCs w:val="28"/>
          <w:lang w:val="ru-RU"/>
        </w:rPr>
        <w:t>Электронный ресурс</w:t>
      </w:r>
      <w:r w:rsidRPr="002B44B1">
        <w:rPr>
          <w:rFonts w:ascii="Times New Roman" w:hAnsi="Times New Roman" w:cs="Times New Roman"/>
          <w:sz w:val="28"/>
          <w:szCs w:val="28"/>
          <w:lang w:val="ru-RU"/>
        </w:rPr>
        <w:t>]</w:t>
      </w:r>
      <w:r>
        <w:rPr>
          <w:rFonts w:ascii="Times New Roman" w:hAnsi="Times New Roman" w:cs="Times New Roman"/>
          <w:sz w:val="28"/>
          <w:szCs w:val="28"/>
          <w:lang w:val="ru-RU"/>
        </w:rPr>
        <w:t>. – Доступно</w:t>
      </w:r>
      <w:proofErr w:type="gramStart"/>
      <w:r>
        <w:rPr>
          <w:rFonts w:ascii="Times New Roman" w:hAnsi="Times New Roman" w:cs="Times New Roman"/>
          <w:sz w:val="28"/>
          <w:szCs w:val="28"/>
          <w:lang w:val="ru-RU"/>
        </w:rPr>
        <w:t> :</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en-US"/>
        </w:rPr>
        <w:t>dissercat</w:t>
      </w:r>
      <w:proofErr w:type="spellEnd"/>
      <w:r w:rsidRPr="004652CF">
        <w:rPr>
          <w:rFonts w:ascii="Times New Roman" w:hAnsi="Times New Roman" w:cs="Times New Roman"/>
          <w:sz w:val="28"/>
          <w:szCs w:val="28"/>
          <w:lang w:val="ru-RU"/>
        </w:rPr>
        <w:t>.</w:t>
      </w:r>
      <w:r>
        <w:rPr>
          <w:rFonts w:ascii="Times New Roman" w:hAnsi="Times New Roman" w:cs="Times New Roman"/>
          <w:sz w:val="28"/>
          <w:szCs w:val="28"/>
          <w:lang w:val="en-US"/>
        </w:rPr>
        <w:t>com</w:t>
      </w:r>
      <w:r w:rsidRPr="004652CF">
        <w:rPr>
          <w:rFonts w:ascii="Times New Roman" w:hAnsi="Times New Roman" w:cs="Times New Roman"/>
          <w:sz w:val="28"/>
          <w:szCs w:val="28"/>
          <w:lang w:val="ru-RU"/>
        </w:rPr>
        <w:t>/</w:t>
      </w:r>
      <w:r>
        <w:rPr>
          <w:rFonts w:ascii="Times New Roman" w:hAnsi="Times New Roman" w:cs="Times New Roman"/>
          <w:sz w:val="28"/>
          <w:szCs w:val="28"/>
          <w:lang w:val="en-US"/>
        </w:rPr>
        <w:t>content</w:t>
      </w:r>
      <w:r w:rsidRPr="004652CF">
        <w:rPr>
          <w:rFonts w:ascii="Times New Roman" w:hAnsi="Times New Roman" w:cs="Times New Roman"/>
          <w:sz w:val="28"/>
          <w:szCs w:val="28"/>
          <w:lang w:val="ru-RU"/>
        </w:rPr>
        <w:t>/</w:t>
      </w:r>
      <w:proofErr w:type="spellStart"/>
      <w:r>
        <w:rPr>
          <w:rFonts w:ascii="Times New Roman" w:hAnsi="Times New Roman" w:cs="Times New Roman"/>
          <w:sz w:val="28"/>
          <w:szCs w:val="28"/>
          <w:lang w:val="en-US"/>
        </w:rPr>
        <w:t>yazykovaya</w:t>
      </w:r>
      <w:proofErr w:type="spellEnd"/>
      <w:r w:rsidRPr="004652CF">
        <w:rPr>
          <w:rFonts w:ascii="Times New Roman" w:hAnsi="Times New Roman" w:cs="Times New Roman"/>
          <w:sz w:val="28"/>
          <w:szCs w:val="28"/>
          <w:lang w:val="ru-RU"/>
        </w:rPr>
        <w:t>-</w:t>
      </w:r>
      <w:proofErr w:type="spellStart"/>
      <w:r>
        <w:rPr>
          <w:rFonts w:ascii="Times New Roman" w:hAnsi="Times New Roman" w:cs="Times New Roman"/>
          <w:sz w:val="28"/>
          <w:szCs w:val="28"/>
          <w:lang w:val="en-US"/>
        </w:rPr>
        <w:t>lichnost</w:t>
      </w:r>
      <w:proofErr w:type="spellEnd"/>
      <w:r w:rsidRPr="004652CF">
        <w:rPr>
          <w:rFonts w:ascii="Times New Roman" w:hAnsi="Times New Roman" w:cs="Times New Roman"/>
          <w:sz w:val="28"/>
          <w:szCs w:val="28"/>
          <w:lang w:val="ru-RU"/>
        </w:rPr>
        <w:t>-</w:t>
      </w:r>
      <w:r>
        <w:rPr>
          <w:rFonts w:ascii="Times New Roman" w:hAnsi="Times New Roman" w:cs="Times New Roman"/>
          <w:sz w:val="28"/>
          <w:szCs w:val="28"/>
          <w:lang w:val="en-US"/>
        </w:rPr>
        <w:t>v</w:t>
      </w:r>
      <w:r w:rsidRPr="004652CF">
        <w:rPr>
          <w:rFonts w:ascii="Times New Roman" w:hAnsi="Times New Roman" w:cs="Times New Roman"/>
          <w:sz w:val="28"/>
          <w:szCs w:val="28"/>
          <w:lang w:val="ru-RU"/>
        </w:rPr>
        <w:t>-</w:t>
      </w:r>
      <w:proofErr w:type="spellStart"/>
      <w:r>
        <w:rPr>
          <w:rFonts w:ascii="Times New Roman" w:hAnsi="Times New Roman" w:cs="Times New Roman"/>
          <w:sz w:val="28"/>
          <w:szCs w:val="28"/>
          <w:lang w:val="en-US"/>
        </w:rPr>
        <w:t>literaturno</w:t>
      </w:r>
      <w:proofErr w:type="spellEnd"/>
      <w:r w:rsidRPr="004652CF">
        <w:rPr>
          <w:rFonts w:ascii="Times New Roman" w:hAnsi="Times New Roman" w:cs="Times New Roman"/>
          <w:sz w:val="28"/>
          <w:szCs w:val="28"/>
          <w:lang w:val="ru-RU"/>
        </w:rPr>
        <w:t>-</w:t>
      </w:r>
      <w:proofErr w:type="spellStart"/>
      <w:r>
        <w:rPr>
          <w:rFonts w:ascii="Times New Roman" w:hAnsi="Times New Roman" w:cs="Times New Roman"/>
          <w:sz w:val="28"/>
          <w:szCs w:val="28"/>
          <w:lang w:val="en-US"/>
        </w:rPr>
        <w:t>khudozhestvennom</w:t>
      </w:r>
      <w:proofErr w:type="spellEnd"/>
      <w:r w:rsidRPr="004652CF">
        <w:rPr>
          <w:rFonts w:ascii="Times New Roman" w:hAnsi="Times New Roman" w:cs="Times New Roman"/>
          <w:sz w:val="28"/>
          <w:szCs w:val="28"/>
          <w:lang w:val="ru-RU"/>
        </w:rPr>
        <w:t>-</w:t>
      </w:r>
      <w:proofErr w:type="spellStart"/>
      <w:r>
        <w:rPr>
          <w:rFonts w:ascii="Times New Roman" w:hAnsi="Times New Roman" w:cs="Times New Roman"/>
          <w:sz w:val="28"/>
          <w:szCs w:val="28"/>
          <w:lang w:val="en-US"/>
        </w:rPr>
        <w:t>discurse</w:t>
      </w:r>
      <w:proofErr w:type="spellEnd"/>
      <w:r w:rsidRPr="004652CF">
        <w:rPr>
          <w:rFonts w:ascii="Times New Roman" w:hAnsi="Times New Roman" w:cs="Times New Roman"/>
          <w:sz w:val="28"/>
          <w:szCs w:val="28"/>
          <w:lang w:val="ru-RU"/>
        </w:rPr>
        <w:t>-</w:t>
      </w:r>
      <w:proofErr w:type="spellStart"/>
      <w:r>
        <w:rPr>
          <w:rFonts w:ascii="Times New Roman" w:hAnsi="Times New Roman" w:cs="Times New Roman"/>
          <w:sz w:val="28"/>
          <w:szCs w:val="28"/>
          <w:lang w:val="en-US"/>
        </w:rPr>
        <w:t>ernesta</w:t>
      </w:r>
      <w:proofErr w:type="spellEnd"/>
      <w:r w:rsidRPr="004652CF">
        <w:rPr>
          <w:rFonts w:ascii="Times New Roman" w:hAnsi="Times New Roman" w:cs="Times New Roman"/>
          <w:sz w:val="28"/>
          <w:szCs w:val="28"/>
          <w:lang w:val="ru-RU"/>
        </w:rPr>
        <w:t>-</w:t>
      </w:r>
      <w:proofErr w:type="spellStart"/>
      <w:r>
        <w:rPr>
          <w:rFonts w:ascii="Times New Roman" w:hAnsi="Times New Roman" w:cs="Times New Roman"/>
          <w:sz w:val="28"/>
          <w:szCs w:val="28"/>
          <w:lang w:val="en-US"/>
        </w:rPr>
        <w:t>khemingueya</w:t>
      </w:r>
      <w:proofErr w:type="spellEnd"/>
    </w:p>
    <w:p w:rsidR="00396DCB" w:rsidRDefault="00396DCB" w:rsidP="00396DCB">
      <w:pPr>
        <w:spacing w:after="0" w:line="360" w:lineRule="auto"/>
        <w:ind w:lef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8. Пузырев А. В. Опыты целостно-системных подходов к языковой и неязыковой реальности</w:t>
      </w:r>
      <w:proofErr w:type="gramStart"/>
      <w:r>
        <w:rPr>
          <w:rFonts w:ascii="Times New Roman" w:hAnsi="Times New Roman" w:cs="Times New Roman"/>
          <w:sz w:val="28"/>
          <w:szCs w:val="28"/>
          <w:lang w:val="ru-RU"/>
        </w:rPr>
        <w:t> :</w:t>
      </w:r>
      <w:proofErr w:type="gramEnd"/>
      <w:r>
        <w:rPr>
          <w:rFonts w:ascii="Times New Roman" w:hAnsi="Times New Roman" w:cs="Times New Roman"/>
          <w:sz w:val="28"/>
          <w:szCs w:val="28"/>
          <w:lang w:val="ru-RU"/>
        </w:rPr>
        <w:t xml:space="preserve"> сб. статей / А. В. Пузырев. – Пенза</w:t>
      </w:r>
      <w:proofErr w:type="gramStart"/>
      <w:r>
        <w:rPr>
          <w:rFonts w:ascii="Times New Roman" w:hAnsi="Times New Roman" w:cs="Times New Roman"/>
          <w:sz w:val="28"/>
          <w:szCs w:val="28"/>
          <w:lang w:val="ru-RU"/>
        </w:rPr>
        <w:t> :</w:t>
      </w:r>
      <w:proofErr w:type="gramEnd"/>
      <w:r>
        <w:rPr>
          <w:rFonts w:ascii="Times New Roman" w:hAnsi="Times New Roman" w:cs="Times New Roman"/>
          <w:sz w:val="28"/>
          <w:szCs w:val="28"/>
          <w:lang w:val="ru-RU"/>
        </w:rPr>
        <w:t xml:space="preserve"> ПГПУ им. В. Г.</w:t>
      </w:r>
      <w:r>
        <w:rPr>
          <w:rFonts w:ascii="Times New Roman" w:hAnsi="Times New Roman" w:cs="Times New Roman"/>
          <w:sz w:val="28"/>
          <w:szCs w:val="28"/>
        </w:rPr>
        <w:t> </w:t>
      </w:r>
      <w:proofErr w:type="spellStart"/>
      <w:r>
        <w:rPr>
          <w:rFonts w:ascii="Times New Roman" w:hAnsi="Times New Roman" w:cs="Times New Roman"/>
          <w:sz w:val="28"/>
          <w:szCs w:val="28"/>
        </w:rPr>
        <w:t>Белинского</w:t>
      </w:r>
      <w:proofErr w:type="spellEnd"/>
      <w:r>
        <w:rPr>
          <w:rFonts w:ascii="Times New Roman" w:hAnsi="Times New Roman" w:cs="Times New Roman"/>
          <w:sz w:val="28"/>
          <w:szCs w:val="28"/>
          <w:lang w:val="ru-RU"/>
        </w:rPr>
        <w:t>, 2002. – 163 с.</w:t>
      </w:r>
    </w:p>
    <w:p w:rsidR="00396DCB" w:rsidRPr="002B44B1" w:rsidRDefault="00396DCB" w:rsidP="00396DCB">
      <w:pPr>
        <w:spacing w:after="0" w:line="360" w:lineRule="auto"/>
        <w:ind w:lef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9. Токарева И. </w:t>
      </w:r>
      <w:proofErr w:type="gramStart"/>
      <w:r>
        <w:rPr>
          <w:rFonts w:ascii="Times New Roman" w:hAnsi="Times New Roman" w:cs="Times New Roman"/>
          <w:sz w:val="28"/>
          <w:szCs w:val="28"/>
          <w:lang w:val="ru-RU"/>
        </w:rPr>
        <w:t>Ю</w:t>
      </w:r>
      <w:proofErr w:type="gramEnd"/>
      <w:r>
        <w:rPr>
          <w:rFonts w:ascii="Times New Roman" w:hAnsi="Times New Roman" w:cs="Times New Roman"/>
          <w:sz w:val="28"/>
          <w:szCs w:val="28"/>
          <w:lang w:val="ru-RU"/>
        </w:rPr>
        <w:t xml:space="preserve"> Понятие языковой личности в свете </w:t>
      </w:r>
      <w:proofErr w:type="spellStart"/>
      <w:r>
        <w:rPr>
          <w:rFonts w:ascii="Times New Roman" w:hAnsi="Times New Roman" w:cs="Times New Roman"/>
          <w:sz w:val="28"/>
          <w:szCs w:val="28"/>
          <w:lang w:val="ru-RU"/>
        </w:rPr>
        <w:t>компетентностного</w:t>
      </w:r>
      <w:proofErr w:type="spellEnd"/>
      <w:r>
        <w:rPr>
          <w:rFonts w:ascii="Times New Roman" w:hAnsi="Times New Roman" w:cs="Times New Roman"/>
          <w:sz w:val="28"/>
          <w:szCs w:val="28"/>
          <w:lang w:val="ru-RU"/>
        </w:rPr>
        <w:t xml:space="preserve"> подхода / И. Ю. Токарева // Ученые записки : электронный журнал Курского государственного университета. – 2012. – № 4 (24). – Т. 1. – </w:t>
      </w:r>
      <w:r w:rsidRPr="002B44B1">
        <w:rPr>
          <w:rFonts w:ascii="Times New Roman" w:hAnsi="Times New Roman" w:cs="Times New Roman"/>
          <w:sz w:val="28"/>
          <w:szCs w:val="28"/>
          <w:lang w:val="ru-RU"/>
        </w:rPr>
        <w:t>[</w:t>
      </w:r>
      <w:r>
        <w:rPr>
          <w:rFonts w:ascii="Times New Roman" w:hAnsi="Times New Roman" w:cs="Times New Roman"/>
          <w:sz w:val="28"/>
          <w:szCs w:val="28"/>
          <w:lang w:val="ru-RU"/>
        </w:rPr>
        <w:t>Электронный ресурс</w:t>
      </w:r>
      <w:r w:rsidRPr="002B44B1">
        <w:rPr>
          <w:rFonts w:ascii="Times New Roman" w:hAnsi="Times New Roman" w:cs="Times New Roman"/>
          <w:sz w:val="28"/>
          <w:szCs w:val="28"/>
          <w:lang w:val="ru-RU"/>
        </w:rPr>
        <w:t>]</w:t>
      </w:r>
      <w:r>
        <w:rPr>
          <w:rFonts w:ascii="Times New Roman" w:hAnsi="Times New Roman" w:cs="Times New Roman"/>
          <w:sz w:val="28"/>
          <w:szCs w:val="28"/>
          <w:lang w:val="ru-RU"/>
        </w:rPr>
        <w:t>. – Доступно</w:t>
      </w:r>
      <w:proofErr w:type="gramStart"/>
      <w:r>
        <w:rPr>
          <w:rFonts w:ascii="Times New Roman" w:hAnsi="Times New Roman" w:cs="Times New Roman"/>
          <w:sz w:val="28"/>
          <w:szCs w:val="28"/>
          <w:lang w:val="ru-RU"/>
        </w:rPr>
        <w:t> :</w:t>
      </w:r>
      <w:proofErr w:type="gramEnd"/>
      <w:r>
        <w:rPr>
          <w:rFonts w:ascii="Times New Roman" w:hAnsi="Times New Roman" w:cs="Times New Roman"/>
          <w:sz w:val="28"/>
          <w:szCs w:val="28"/>
          <w:lang w:val="ru-RU"/>
        </w:rPr>
        <w:t xml:space="preserve"> </w:t>
      </w:r>
      <w:r>
        <w:rPr>
          <w:rFonts w:ascii="Times New Roman" w:hAnsi="Times New Roman" w:cs="Times New Roman"/>
          <w:sz w:val="28"/>
          <w:szCs w:val="28"/>
          <w:lang w:val="en-US"/>
        </w:rPr>
        <w:t>scientific</w:t>
      </w:r>
      <w:r w:rsidRPr="002B44B1">
        <w:rPr>
          <w:rFonts w:ascii="Times New Roman" w:hAnsi="Times New Roman" w:cs="Times New Roman"/>
          <w:sz w:val="28"/>
          <w:szCs w:val="28"/>
          <w:lang w:val="ru-RU"/>
        </w:rPr>
        <w:t>-</w:t>
      </w:r>
      <w:r>
        <w:rPr>
          <w:rFonts w:ascii="Times New Roman" w:hAnsi="Times New Roman" w:cs="Times New Roman"/>
          <w:sz w:val="28"/>
          <w:szCs w:val="28"/>
          <w:lang w:val="en-US"/>
        </w:rPr>
        <w:t>notes</w:t>
      </w:r>
      <w:r w:rsidRPr="002B44B1">
        <w:rPr>
          <w:rFonts w:ascii="Times New Roman" w:hAnsi="Times New Roman" w:cs="Times New Roman"/>
          <w:sz w:val="28"/>
          <w:szCs w:val="28"/>
          <w:lang w:val="ru-RU"/>
        </w:rPr>
        <w:t>.</w:t>
      </w:r>
      <w:proofErr w:type="spellStart"/>
      <w:r>
        <w:rPr>
          <w:rFonts w:ascii="Times New Roman" w:hAnsi="Times New Roman" w:cs="Times New Roman"/>
          <w:sz w:val="28"/>
          <w:szCs w:val="28"/>
          <w:lang w:val="en-US"/>
        </w:rPr>
        <w:t>ru</w:t>
      </w:r>
      <w:proofErr w:type="spellEnd"/>
      <w:r w:rsidRPr="002B44B1">
        <w:rPr>
          <w:rFonts w:ascii="Times New Roman" w:hAnsi="Times New Roman" w:cs="Times New Roman"/>
          <w:sz w:val="28"/>
          <w:szCs w:val="28"/>
          <w:lang w:val="ru-RU"/>
        </w:rPr>
        <w:t>/</w:t>
      </w:r>
      <w:proofErr w:type="spellStart"/>
      <w:r>
        <w:rPr>
          <w:rFonts w:ascii="Times New Roman" w:hAnsi="Times New Roman" w:cs="Times New Roman"/>
          <w:sz w:val="28"/>
          <w:szCs w:val="28"/>
          <w:lang w:val="en-US"/>
        </w:rPr>
        <w:t>pdf</w:t>
      </w:r>
      <w:proofErr w:type="spellEnd"/>
      <w:r w:rsidRPr="002B44B1">
        <w:rPr>
          <w:rFonts w:ascii="Times New Roman" w:hAnsi="Times New Roman" w:cs="Times New Roman"/>
          <w:sz w:val="28"/>
          <w:szCs w:val="28"/>
          <w:lang w:val="ru-RU"/>
        </w:rPr>
        <w:t>/027-031.</w:t>
      </w:r>
      <w:proofErr w:type="spellStart"/>
      <w:r>
        <w:rPr>
          <w:rFonts w:ascii="Times New Roman" w:hAnsi="Times New Roman" w:cs="Times New Roman"/>
          <w:sz w:val="28"/>
          <w:szCs w:val="28"/>
          <w:lang w:val="en-US"/>
        </w:rPr>
        <w:t>pdf</w:t>
      </w:r>
      <w:proofErr w:type="spellEnd"/>
      <w:r w:rsidRPr="002B44B1">
        <w:rPr>
          <w:rFonts w:ascii="Times New Roman" w:hAnsi="Times New Roman" w:cs="Times New Roman"/>
          <w:sz w:val="28"/>
          <w:szCs w:val="28"/>
          <w:lang w:val="ru-RU"/>
        </w:rPr>
        <w:t xml:space="preserve"> </w:t>
      </w:r>
    </w:p>
    <w:p w:rsidR="00396DCB" w:rsidRDefault="00396DCB" w:rsidP="00396DCB">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10. </w:t>
      </w:r>
      <w:r>
        <w:rPr>
          <w:rFonts w:ascii="Times New Roman" w:hAnsi="Times New Roman" w:cs="Times New Roman"/>
          <w:sz w:val="28"/>
          <w:szCs w:val="28"/>
        </w:rPr>
        <w:t xml:space="preserve">Сахарова О. В. Вступ до лінгвістичної </w:t>
      </w:r>
      <w:proofErr w:type="spellStart"/>
      <w:r>
        <w:rPr>
          <w:rFonts w:ascii="Times New Roman" w:hAnsi="Times New Roman" w:cs="Times New Roman"/>
          <w:sz w:val="28"/>
          <w:szCs w:val="28"/>
        </w:rPr>
        <w:t>генології</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навч</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посіб</w:t>
      </w:r>
      <w:proofErr w:type="spellEnd"/>
      <w:r>
        <w:rPr>
          <w:rFonts w:ascii="Times New Roman" w:hAnsi="Times New Roman" w:cs="Times New Roman"/>
          <w:sz w:val="28"/>
          <w:szCs w:val="28"/>
        </w:rPr>
        <w:t>. до вивчення спецкурсу / О. В. Сахарова. – К. : Освіта України, 2012. – 248 с.</w:t>
      </w:r>
    </w:p>
    <w:p w:rsidR="00396DCB" w:rsidRDefault="00396DCB" w:rsidP="00396DCB">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11. </w:t>
      </w:r>
      <w:r>
        <w:rPr>
          <w:rFonts w:ascii="Times New Roman" w:hAnsi="Times New Roman" w:cs="Times New Roman"/>
          <w:sz w:val="28"/>
          <w:szCs w:val="28"/>
        </w:rPr>
        <w:t xml:space="preserve">Селіванова О. О. Основи теорії мовної комунікації : підручник  </w:t>
      </w:r>
      <w:proofErr w:type="spellStart"/>
      <w:r>
        <w:rPr>
          <w:rFonts w:ascii="Times New Roman" w:hAnsi="Times New Roman" w:cs="Times New Roman"/>
          <w:sz w:val="28"/>
          <w:szCs w:val="28"/>
        </w:rPr>
        <w:t>О. О. Селіван</w:t>
      </w:r>
      <w:proofErr w:type="spellEnd"/>
      <w:r>
        <w:rPr>
          <w:rFonts w:ascii="Times New Roman" w:hAnsi="Times New Roman" w:cs="Times New Roman"/>
          <w:sz w:val="28"/>
          <w:szCs w:val="28"/>
        </w:rPr>
        <w:t>ова. – Черкаси : Видавництво Чабаненко Ю. А., 2011. – 350 с.</w:t>
      </w:r>
    </w:p>
    <w:p w:rsidR="00396DCB" w:rsidRPr="002B6FE3" w:rsidRDefault="00396DCB" w:rsidP="00396DCB">
      <w:pPr>
        <w:spacing w:after="0" w:line="360" w:lineRule="auto"/>
        <w:ind w:lef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12. Фесенко О. П. Структура языковой личности через призму теории прототипов и категорий / О. П. Фесенко // Вестник ВГУ. Серия: Филология. Журналистика. – Воронеж</w:t>
      </w:r>
      <w:proofErr w:type="gramStart"/>
      <w:r>
        <w:rPr>
          <w:rFonts w:ascii="Times New Roman" w:hAnsi="Times New Roman" w:cs="Times New Roman"/>
          <w:sz w:val="28"/>
          <w:szCs w:val="28"/>
          <w:lang w:val="ru-RU"/>
        </w:rPr>
        <w:t> :</w:t>
      </w:r>
      <w:proofErr w:type="gramEnd"/>
      <w:r>
        <w:rPr>
          <w:rFonts w:ascii="Times New Roman" w:hAnsi="Times New Roman" w:cs="Times New Roman"/>
          <w:sz w:val="28"/>
          <w:szCs w:val="28"/>
          <w:lang w:val="ru-RU"/>
        </w:rPr>
        <w:t xml:space="preserve"> Воронежский государственный университет, </w:t>
      </w:r>
      <w:r w:rsidRPr="00643D88">
        <w:rPr>
          <w:rFonts w:ascii="Times New Roman" w:hAnsi="Times New Roman" w:cs="Times New Roman"/>
          <w:sz w:val="28"/>
          <w:szCs w:val="28"/>
          <w:lang w:val="ru-RU"/>
        </w:rPr>
        <w:t xml:space="preserve">2014. </w:t>
      </w:r>
      <w:r>
        <w:rPr>
          <w:rFonts w:ascii="Times New Roman" w:hAnsi="Times New Roman" w:cs="Times New Roman"/>
          <w:sz w:val="28"/>
          <w:szCs w:val="28"/>
          <w:lang w:val="ru-RU"/>
        </w:rPr>
        <w:t>– № 2. – С. 79-81.</w:t>
      </w:r>
    </w:p>
    <w:p w:rsidR="00203CB2" w:rsidRDefault="00203CB2" w:rsidP="00203CB2">
      <w:pPr>
        <w:spacing w:after="0" w:line="360" w:lineRule="auto"/>
        <w:ind w:left="-284" w:firstLine="709"/>
        <w:jc w:val="center"/>
        <w:rPr>
          <w:rFonts w:ascii="Times New Roman" w:hAnsi="Times New Roman" w:cs="Times New Roman"/>
          <w:sz w:val="28"/>
          <w:szCs w:val="28"/>
          <w:lang w:val="ru-RU"/>
        </w:rPr>
      </w:pPr>
    </w:p>
    <w:p w:rsidR="00203CB2" w:rsidRDefault="00203CB2" w:rsidP="00203CB2">
      <w:pPr>
        <w:spacing w:after="0" w:line="360" w:lineRule="auto"/>
        <w:ind w:left="-284" w:firstLine="709"/>
        <w:jc w:val="center"/>
        <w:rPr>
          <w:rFonts w:ascii="Times New Roman" w:hAnsi="Times New Roman" w:cs="Times New Roman"/>
          <w:b/>
          <w:sz w:val="28"/>
          <w:szCs w:val="28"/>
        </w:rPr>
      </w:pPr>
      <w:r w:rsidRPr="00203CB2">
        <w:rPr>
          <w:rFonts w:ascii="Times New Roman" w:hAnsi="Times New Roman" w:cs="Times New Roman"/>
          <w:b/>
          <w:sz w:val="28"/>
          <w:szCs w:val="28"/>
        </w:rPr>
        <w:t>Анотація</w:t>
      </w:r>
    </w:p>
    <w:p w:rsidR="00203CB2" w:rsidRPr="00203CB2" w:rsidRDefault="00203CB2" w:rsidP="00203CB2">
      <w:pPr>
        <w:spacing w:after="0" w:line="360" w:lineRule="auto"/>
        <w:ind w:left="-284" w:firstLine="709"/>
        <w:jc w:val="center"/>
        <w:rPr>
          <w:rFonts w:ascii="Times New Roman" w:hAnsi="Times New Roman" w:cs="Times New Roman"/>
          <w:b/>
          <w:sz w:val="28"/>
          <w:szCs w:val="28"/>
        </w:rPr>
      </w:pPr>
      <w:r>
        <w:rPr>
          <w:rFonts w:ascii="Times New Roman" w:hAnsi="Times New Roman" w:cs="Times New Roman"/>
          <w:b/>
          <w:sz w:val="28"/>
          <w:szCs w:val="28"/>
        </w:rPr>
        <w:t>А. РОМАНЧЕНКО. СТРУКТУРА МОВНОЇ ОСОБИСТОСТІ: КРИТЕРІЇ, ІЄРАРХІЯ, ОДИНИЦІ</w:t>
      </w:r>
    </w:p>
    <w:p w:rsidR="00203CB2" w:rsidRDefault="00203CB2" w:rsidP="00203CB2">
      <w:pPr>
        <w:spacing w:after="0" w:line="360" w:lineRule="auto"/>
        <w:ind w:left="-284" w:firstLine="708"/>
        <w:jc w:val="both"/>
        <w:rPr>
          <w:rFonts w:ascii="Times New Roman" w:hAnsi="Times New Roman" w:cs="Times New Roman"/>
          <w:sz w:val="28"/>
          <w:szCs w:val="28"/>
        </w:rPr>
      </w:pPr>
      <w:r w:rsidRPr="00E571BF">
        <w:rPr>
          <w:rFonts w:ascii="Times New Roman" w:hAnsi="Times New Roman" w:cs="Times New Roman"/>
          <w:sz w:val="28"/>
          <w:szCs w:val="28"/>
        </w:rPr>
        <w:t>У статті</w:t>
      </w:r>
      <w:r>
        <w:rPr>
          <w:rFonts w:ascii="Times New Roman" w:hAnsi="Times New Roman" w:cs="Times New Roman"/>
          <w:sz w:val="28"/>
          <w:szCs w:val="28"/>
        </w:rPr>
        <w:t xml:space="preserve"> розглянуто актуальну в мовознавстві проблему структури мовної особистості. </w:t>
      </w:r>
      <w:proofErr w:type="spellStart"/>
      <w:r>
        <w:rPr>
          <w:rFonts w:ascii="Times New Roman" w:hAnsi="Times New Roman" w:cs="Times New Roman"/>
          <w:sz w:val="28"/>
          <w:szCs w:val="28"/>
        </w:rPr>
        <w:t>Заналізовано</w:t>
      </w:r>
      <w:proofErr w:type="spellEnd"/>
      <w:r>
        <w:rPr>
          <w:rFonts w:ascii="Times New Roman" w:hAnsi="Times New Roman" w:cs="Times New Roman"/>
          <w:sz w:val="28"/>
          <w:szCs w:val="28"/>
        </w:rPr>
        <w:t xml:space="preserve"> її рівні у філософському, психологічному й лінгвістичному аспектах. Детально висвітлено специфіку одиниць, відношень та стереотипів кожного рівня вказаної структури.</w:t>
      </w:r>
    </w:p>
    <w:p w:rsidR="00203CB2" w:rsidRDefault="00203CB2" w:rsidP="00203CB2">
      <w:pPr>
        <w:spacing w:after="0" w:line="360" w:lineRule="auto"/>
        <w:ind w:left="-284" w:firstLine="708"/>
        <w:jc w:val="both"/>
        <w:rPr>
          <w:rFonts w:ascii="Times New Roman" w:hAnsi="Times New Roman" w:cs="Times New Roman"/>
          <w:sz w:val="28"/>
          <w:szCs w:val="28"/>
          <w:lang w:val="ru-RU"/>
        </w:rPr>
      </w:pPr>
      <w:r>
        <w:rPr>
          <w:rFonts w:ascii="Times New Roman" w:hAnsi="Times New Roman" w:cs="Times New Roman"/>
          <w:b/>
          <w:sz w:val="28"/>
          <w:szCs w:val="28"/>
        </w:rPr>
        <w:t xml:space="preserve">Ключові слова: </w:t>
      </w:r>
      <w:r>
        <w:rPr>
          <w:rFonts w:ascii="Times New Roman" w:hAnsi="Times New Roman" w:cs="Times New Roman"/>
          <w:sz w:val="28"/>
          <w:szCs w:val="28"/>
        </w:rPr>
        <w:t>мовна особистість, структура, рівень, стереотипи, ієрархія, модель.</w:t>
      </w:r>
    </w:p>
    <w:p w:rsidR="00203CB2" w:rsidRPr="00203CB2" w:rsidRDefault="00203CB2" w:rsidP="00203CB2">
      <w:pPr>
        <w:spacing w:after="0" w:line="360" w:lineRule="auto"/>
        <w:ind w:left="-284" w:firstLine="708"/>
        <w:jc w:val="both"/>
        <w:rPr>
          <w:rFonts w:ascii="Times New Roman" w:hAnsi="Times New Roman" w:cs="Times New Roman"/>
          <w:sz w:val="28"/>
          <w:szCs w:val="28"/>
          <w:lang w:val="ru-RU"/>
        </w:rPr>
      </w:pPr>
    </w:p>
    <w:p w:rsidR="00203CB2" w:rsidRPr="00203CB2" w:rsidRDefault="00203CB2" w:rsidP="00203CB2">
      <w:pPr>
        <w:spacing w:after="0" w:line="360" w:lineRule="auto"/>
        <w:ind w:left="-284" w:firstLine="709"/>
        <w:jc w:val="center"/>
        <w:rPr>
          <w:rFonts w:ascii="Times New Roman" w:hAnsi="Times New Roman" w:cs="Times New Roman"/>
          <w:b/>
          <w:sz w:val="28"/>
          <w:szCs w:val="28"/>
          <w:lang w:val="ru-RU"/>
        </w:rPr>
      </w:pPr>
      <w:r w:rsidRPr="00203CB2">
        <w:rPr>
          <w:rFonts w:ascii="Times New Roman" w:hAnsi="Times New Roman" w:cs="Times New Roman"/>
          <w:b/>
          <w:sz w:val="28"/>
          <w:szCs w:val="28"/>
          <w:lang w:val="ru-RU"/>
        </w:rPr>
        <w:t>Аннотация</w:t>
      </w:r>
    </w:p>
    <w:p w:rsidR="00203CB2" w:rsidRDefault="00203CB2" w:rsidP="00927E21">
      <w:pPr>
        <w:spacing w:after="0" w:line="360" w:lineRule="auto"/>
        <w:ind w:left="-284" w:firstLine="709"/>
        <w:jc w:val="center"/>
        <w:rPr>
          <w:rFonts w:ascii="Times New Roman" w:hAnsi="Times New Roman" w:cs="Times New Roman"/>
          <w:b/>
          <w:sz w:val="28"/>
          <w:szCs w:val="28"/>
          <w:lang w:val="ru-RU"/>
        </w:rPr>
      </w:pPr>
      <w:r>
        <w:rPr>
          <w:rFonts w:ascii="Times New Roman" w:hAnsi="Times New Roman" w:cs="Times New Roman"/>
          <w:b/>
          <w:sz w:val="28"/>
          <w:szCs w:val="28"/>
          <w:lang w:val="ru-RU"/>
        </w:rPr>
        <w:t>А. РОМАНЧЕНКО. СТРУКТУРА ЯЗЫКОВОЙ ЛИЧНОСТИ: КРИТЕРИИ, ИЕРАРХИЯ, ЕДИНИЦЫ</w:t>
      </w:r>
    </w:p>
    <w:p w:rsidR="00203CB2" w:rsidRDefault="00203CB2" w:rsidP="00203CB2">
      <w:pPr>
        <w:spacing w:after="0" w:line="360" w:lineRule="auto"/>
        <w:ind w:lef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В статье исследуется актуальная в лингвистике проблема структуры языковой личности. Она проанализирована в философском, психологическом и лингвистическом аспектах. Детально освещена специфика единиц, отношений и стереотипов каждого уровня</w:t>
      </w:r>
      <w:r w:rsidR="00927E21">
        <w:rPr>
          <w:rFonts w:ascii="Times New Roman" w:hAnsi="Times New Roman" w:cs="Times New Roman"/>
          <w:sz w:val="28"/>
          <w:szCs w:val="28"/>
          <w:lang w:val="ru-RU"/>
        </w:rPr>
        <w:t xml:space="preserve"> указанной структуры.</w:t>
      </w:r>
    </w:p>
    <w:p w:rsidR="00927E21" w:rsidRDefault="00927E21" w:rsidP="00203CB2">
      <w:pPr>
        <w:spacing w:after="0" w:line="360" w:lineRule="auto"/>
        <w:ind w:left="-284" w:firstLine="709"/>
        <w:jc w:val="both"/>
        <w:rPr>
          <w:rFonts w:ascii="Times New Roman" w:hAnsi="Times New Roman" w:cs="Times New Roman"/>
          <w:sz w:val="28"/>
          <w:szCs w:val="28"/>
          <w:lang w:val="ru-RU"/>
        </w:rPr>
      </w:pPr>
      <w:r>
        <w:rPr>
          <w:rFonts w:ascii="Times New Roman" w:hAnsi="Times New Roman" w:cs="Times New Roman"/>
          <w:b/>
          <w:sz w:val="28"/>
          <w:szCs w:val="28"/>
          <w:lang w:val="ru-RU"/>
        </w:rPr>
        <w:t xml:space="preserve">Ключевые слова: </w:t>
      </w:r>
      <w:r>
        <w:rPr>
          <w:rFonts w:ascii="Times New Roman" w:hAnsi="Times New Roman" w:cs="Times New Roman"/>
          <w:sz w:val="28"/>
          <w:szCs w:val="28"/>
          <w:lang w:val="ru-RU"/>
        </w:rPr>
        <w:t>языковая личность, структура, уровень, стереотипы, иерархия, модель.</w:t>
      </w:r>
    </w:p>
    <w:p w:rsidR="00927E21" w:rsidRDefault="00927E21" w:rsidP="007010E9">
      <w:pPr>
        <w:spacing w:after="0" w:line="360" w:lineRule="auto"/>
        <w:ind w:left="-284" w:firstLine="709"/>
        <w:jc w:val="center"/>
        <w:rPr>
          <w:rFonts w:ascii="Times New Roman" w:hAnsi="Times New Roman" w:cs="Times New Roman"/>
          <w:b/>
          <w:sz w:val="28"/>
          <w:szCs w:val="28"/>
        </w:rPr>
      </w:pPr>
      <w:r>
        <w:rPr>
          <w:rFonts w:ascii="Times New Roman" w:hAnsi="Times New Roman" w:cs="Times New Roman"/>
          <w:b/>
          <w:sz w:val="28"/>
          <w:szCs w:val="28"/>
          <w:lang w:val="en-US"/>
        </w:rPr>
        <w:t>Summary</w:t>
      </w:r>
    </w:p>
    <w:p w:rsidR="007010E9" w:rsidRDefault="007010E9" w:rsidP="007010E9">
      <w:pPr>
        <w:spacing w:after="0" w:line="360" w:lineRule="auto"/>
        <w:ind w:left="-284" w:right="-2"/>
        <w:jc w:val="center"/>
        <w:rPr>
          <w:rFonts w:ascii="Times New Roman" w:hAnsi="Times New Roman" w:cs="Times New Roman"/>
          <w:b/>
          <w:sz w:val="28"/>
          <w:szCs w:val="28"/>
        </w:rPr>
      </w:pPr>
      <w:r>
        <w:rPr>
          <w:rFonts w:ascii="Times New Roman" w:hAnsi="Times New Roman" w:cs="Times New Roman"/>
          <w:b/>
          <w:sz w:val="28"/>
          <w:szCs w:val="28"/>
          <w:lang w:val="en-US"/>
        </w:rPr>
        <w:t>A. ROMANCHENKO. THE STRUCTURE OF LANGUAGE PE</w:t>
      </w:r>
      <w:r w:rsidR="00340DE7">
        <w:rPr>
          <w:rFonts w:ascii="Times New Roman" w:hAnsi="Times New Roman" w:cs="Times New Roman"/>
          <w:b/>
          <w:sz w:val="28"/>
          <w:szCs w:val="28"/>
          <w:lang w:val="en-US"/>
        </w:rPr>
        <w:t>RSONALITY: CRITERIA, HIERARCHY</w:t>
      </w:r>
      <w:r w:rsidR="00340DE7">
        <w:rPr>
          <w:rFonts w:ascii="Times New Roman" w:hAnsi="Times New Roman" w:cs="Times New Roman"/>
          <w:b/>
          <w:sz w:val="28"/>
          <w:szCs w:val="28"/>
        </w:rPr>
        <w:t xml:space="preserve"> </w:t>
      </w:r>
      <w:r w:rsidR="00340DE7">
        <w:rPr>
          <w:rFonts w:ascii="Times New Roman" w:hAnsi="Times New Roman" w:cs="Times New Roman"/>
          <w:b/>
          <w:sz w:val="28"/>
          <w:szCs w:val="28"/>
          <w:lang w:val="en-US"/>
        </w:rPr>
        <w:t xml:space="preserve">AND </w:t>
      </w:r>
      <w:r>
        <w:rPr>
          <w:rFonts w:ascii="Times New Roman" w:hAnsi="Times New Roman" w:cs="Times New Roman"/>
          <w:b/>
          <w:sz w:val="28"/>
          <w:szCs w:val="28"/>
          <w:lang w:val="en-US"/>
        </w:rPr>
        <w:t xml:space="preserve">UNITS </w:t>
      </w:r>
    </w:p>
    <w:p w:rsidR="007010E9" w:rsidRDefault="007010E9" w:rsidP="007010E9">
      <w:pPr>
        <w:spacing w:after="0" w:line="360" w:lineRule="auto"/>
        <w:ind w:left="-284" w:right="-2" w:firstLine="710"/>
        <w:jc w:val="both"/>
        <w:rPr>
          <w:rFonts w:ascii="Times New Roman" w:hAnsi="Times New Roman" w:cs="Times New Roman"/>
          <w:b/>
          <w:sz w:val="28"/>
          <w:szCs w:val="28"/>
          <w:lang w:val="en-US"/>
        </w:rPr>
      </w:pPr>
      <w:r w:rsidRPr="007010E9">
        <w:rPr>
          <w:rFonts w:ascii="Times New Roman" w:hAnsi="Times New Roman" w:cs="Times New Roman"/>
          <w:sz w:val="28"/>
          <w:szCs w:val="28"/>
          <w:lang w:val="en-US"/>
        </w:rPr>
        <w:t xml:space="preserve">The article deals with the topical issue of the structure of language personality. Its levels in philosophical, psychological and linguistic aspects were analyzed. The specific of units, relations and stereotypes of each level of mentioned structure is illuminated in details. </w:t>
      </w:r>
    </w:p>
    <w:p w:rsidR="007010E9" w:rsidRPr="007010E9" w:rsidRDefault="007010E9" w:rsidP="007010E9">
      <w:pPr>
        <w:spacing w:after="0" w:line="360" w:lineRule="auto"/>
        <w:ind w:left="-284" w:right="-2" w:firstLine="710"/>
        <w:jc w:val="both"/>
        <w:rPr>
          <w:rFonts w:ascii="Times New Roman" w:hAnsi="Times New Roman" w:cs="Times New Roman"/>
          <w:b/>
          <w:sz w:val="28"/>
          <w:szCs w:val="28"/>
        </w:rPr>
      </w:pPr>
      <w:r w:rsidRPr="007010E9">
        <w:rPr>
          <w:rFonts w:ascii="Times New Roman" w:hAnsi="Times New Roman" w:cs="Times New Roman"/>
          <w:b/>
          <w:sz w:val="28"/>
          <w:szCs w:val="28"/>
          <w:lang w:val="en-US"/>
        </w:rPr>
        <w:t xml:space="preserve">Keywords: </w:t>
      </w:r>
      <w:r w:rsidRPr="007010E9">
        <w:rPr>
          <w:rFonts w:ascii="Times New Roman" w:hAnsi="Times New Roman" w:cs="Times New Roman"/>
          <w:sz w:val="28"/>
          <w:szCs w:val="28"/>
          <w:lang w:val="en-US"/>
        </w:rPr>
        <w:t>language personality, structure, level</w:t>
      </w:r>
      <w:r>
        <w:rPr>
          <w:rFonts w:ascii="Times New Roman" w:hAnsi="Times New Roman" w:cs="Times New Roman"/>
          <w:sz w:val="28"/>
          <w:szCs w:val="28"/>
        </w:rPr>
        <w:t>,</w:t>
      </w:r>
      <w:r w:rsidRPr="007010E9">
        <w:rPr>
          <w:rFonts w:ascii="Times New Roman" w:hAnsi="Times New Roman" w:cs="Times New Roman"/>
          <w:sz w:val="28"/>
          <w:szCs w:val="28"/>
          <w:lang w:val="en-US"/>
        </w:rPr>
        <w:t xml:space="preserve"> stereotypes, hierarchy, model.</w:t>
      </w:r>
    </w:p>
    <w:p w:rsidR="00101A23" w:rsidRPr="00C92720" w:rsidRDefault="00101A23" w:rsidP="007010E9">
      <w:pPr>
        <w:spacing w:after="0" w:line="360" w:lineRule="auto"/>
        <w:ind w:left="-284" w:firstLine="709"/>
        <w:jc w:val="both"/>
        <w:rPr>
          <w:rFonts w:ascii="Times New Roman" w:hAnsi="Times New Roman" w:cs="Times New Roman"/>
          <w:sz w:val="28"/>
          <w:szCs w:val="28"/>
        </w:rPr>
      </w:pPr>
    </w:p>
    <w:sectPr w:rsidR="00101A23" w:rsidRPr="00C92720" w:rsidSect="00706603">
      <w:pgSz w:w="11906" w:h="16838"/>
      <w:pgMar w:top="1134" w:right="851" w:bottom="1134" w:left="1985"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661791"/>
    <w:multiLevelType w:val="hybridMultilevel"/>
    <w:tmpl w:val="49CA1EA0"/>
    <w:lvl w:ilvl="0" w:tplc="5240E7D4">
      <w:start w:val="1"/>
      <w:numFmt w:val="decimal"/>
      <w:lvlText w:val="%1."/>
      <w:lvlJc w:val="left"/>
      <w:pPr>
        <w:ind w:left="360" w:hanging="360"/>
      </w:pPr>
      <w:rPr>
        <w:rFonts w:hint="default"/>
      </w:rPr>
    </w:lvl>
    <w:lvl w:ilvl="1" w:tplc="04220019" w:tentative="1">
      <w:start w:val="1"/>
      <w:numFmt w:val="lowerLetter"/>
      <w:lvlText w:val="%2."/>
      <w:lvlJc w:val="left"/>
      <w:pPr>
        <w:ind w:left="513" w:hanging="360"/>
      </w:pPr>
    </w:lvl>
    <w:lvl w:ilvl="2" w:tplc="0422001B" w:tentative="1">
      <w:start w:val="1"/>
      <w:numFmt w:val="lowerRoman"/>
      <w:lvlText w:val="%3."/>
      <w:lvlJc w:val="right"/>
      <w:pPr>
        <w:ind w:left="1233" w:hanging="180"/>
      </w:pPr>
    </w:lvl>
    <w:lvl w:ilvl="3" w:tplc="0422000F" w:tentative="1">
      <w:start w:val="1"/>
      <w:numFmt w:val="decimal"/>
      <w:lvlText w:val="%4."/>
      <w:lvlJc w:val="left"/>
      <w:pPr>
        <w:ind w:left="1953" w:hanging="360"/>
      </w:pPr>
    </w:lvl>
    <w:lvl w:ilvl="4" w:tplc="04220019" w:tentative="1">
      <w:start w:val="1"/>
      <w:numFmt w:val="lowerLetter"/>
      <w:lvlText w:val="%5."/>
      <w:lvlJc w:val="left"/>
      <w:pPr>
        <w:ind w:left="2673" w:hanging="360"/>
      </w:pPr>
    </w:lvl>
    <w:lvl w:ilvl="5" w:tplc="0422001B" w:tentative="1">
      <w:start w:val="1"/>
      <w:numFmt w:val="lowerRoman"/>
      <w:lvlText w:val="%6."/>
      <w:lvlJc w:val="right"/>
      <w:pPr>
        <w:ind w:left="3393" w:hanging="180"/>
      </w:pPr>
    </w:lvl>
    <w:lvl w:ilvl="6" w:tplc="0422000F" w:tentative="1">
      <w:start w:val="1"/>
      <w:numFmt w:val="decimal"/>
      <w:lvlText w:val="%7."/>
      <w:lvlJc w:val="left"/>
      <w:pPr>
        <w:ind w:left="4113" w:hanging="360"/>
      </w:pPr>
    </w:lvl>
    <w:lvl w:ilvl="7" w:tplc="04220019" w:tentative="1">
      <w:start w:val="1"/>
      <w:numFmt w:val="lowerLetter"/>
      <w:lvlText w:val="%8."/>
      <w:lvlJc w:val="left"/>
      <w:pPr>
        <w:ind w:left="4833" w:hanging="360"/>
      </w:pPr>
    </w:lvl>
    <w:lvl w:ilvl="8" w:tplc="0422001B" w:tentative="1">
      <w:start w:val="1"/>
      <w:numFmt w:val="lowerRoman"/>
      <w:lvlText w:val="%9."/>
      <w:lvlJc w:val="right"/>
      <w:pPr>
        <w:ind w:left="5553"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21BC"/>
    <w:rsid w:val="000067AD"/>
    <w:rsid w:val="00101A23"/>
    <w:rsid w:val="0019794D"/>
    <w:rsid w:val="001A21BC"/>
    <w:rsid w:val="00203CB2"/>
    <w:rsid w:val="00340DE7"/>
    <w:rsid w:val="0036294B"/>
    <w:rsid w:val="00396DCB"/>
    <w:rsid w:val="00445AB1"/>
    <w:rsid w:val="004C3535"/>
    <w:rsid w:val="004D5B5D"/>
    <w:rsid w:val="007010E9"/>
    <w:rsid w:val="00740943"/>
    <w:rsid w:val="00764BD8"/>
    <w:rsid w:val="00923FD1"/>
    <w:rsid w:val="00927E21"/>
    <w:rsid w:val="00A37CF8"/>
    <w:rsid w:val="00B8704F"/>
    <w:rsid w:val="00C22350"/>
    <w:rsid w:val="00C92720"/>
    <w:rsid w:val="00CE0511"/>
    <w:rsid w:val="00D56333"/>
    <w:rsid w:val="00E00107"/>
    <w:rsid w:val="00E72A0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272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6294B"/>
    <w:pPr>
      <w:ind w:left="720"/>
      <w:contextualSpacing/>
    </w:pPr>
  </w:style>
  <w:style w:type="paragraph" w:styleId="a4">
    <w:name w:val="Normal (Web)"/>
    <w:basedOn w:val="a"/>
    <w:rsid w:val="00E00107"/>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272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6294B"/>
    <w:pPr>
      <w:ind w:left="720"/>
      <w:contextualSpacing/>
    </w:pPr>
  </w:style>
  <w:style w:type="paragraph" w:styleId="a4">
    <w:name w:val="Normal (Web)"/>
    <w:basedOn w:val="a"/>
    <w:rsid w:val="00E00107"/>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13</Pages>
  <Words>14591</Words>
  <Characters>8318</Characters>
  <Application>Microsoft Office Word</Application>
  <DocSecurity>0</DocSecurity>
  <Lines>69</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22864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Артем</dc:creator>
  <cp:lastModifiedBy>Артем</cp:lastModifiedBy>
  <cp:revision>4</cp:revision>
  <dcterms:created xsi:type="dcterms:W3CDTF">2018-04-06T20:57:00Z</dcterms:created>
  <dcterms:modified xsi:type="dcterms:W3CDTF">2018-05-07T09:35:00Z</dcterms:modified>
</cp:coreProperties>
</file>