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5C88" w:rsidRDefault="009F5C88" w:rsidP="009F5C88">
      <w:pPr>
        <w:pBdr>
          <w:bottom w:val="single" w:sz="4" w:space="1" w:color="auto"/>
        </w:pBdr>
        <w:jc w:val="center"/>
        <w:rPr>
          <w:sz w:val="28"/>
          <w:szCs w:val="28"/>
        </w:rPr>
      </w:pPr>
      <w:proofErr w:type="spellStart"/>
      <w:r>
        <w:rPr>
          <w:sz w:val="28"/>
          <w:szCs w:val="28"/>
        </w:rPr>
        <w:t>Одеський</w:t>
      </w:r>
      <w:proofErr w:type="spellEnd"/>
      <w:r>
        <w:rPr>
          <w:sz w:val="28"/>
          <w:szCs w:val="28"/>
        </w:rPr>
        <w:t xml:space="preserve"> </w:t>
      </w:r>
      <w:proofErr w:type="spellStart"/>
      <w:r>
        <w:rPr>
          <w:sz w:val="28"/>
          <w:szCs w:val="28"/>
        </w:rPr>
        <w:t>національний</w:t>
      </w:r>
      <w:proofErr w:type="spellEnd"/>
      <w:r>
        <w:rPr>
          <w:sz w:val="28"/>
          <w:szCs w:val="28"/>
        </w:rPr>
        <w:t xml:space="preserve"> </w:t>
      </w:r>
      <w:proofErr w:type="spellStart"/>
      <w:r>
        <w:rPr>
          <w:sz w:val="28"/>
          <w:szCs w:val="28"/>
        </w:rPr>
        <w:t>університет</w:t>
      </w:r>
      <w:proofErr w:type="spellEnd"/>
      <w:r>
        <w:rPr>
          <w:sz w:val="28"/>
          <w:szCs w:val="28"/>
        </w:rPr>
        <w:t xml:space="preserve"> </w:t>
      </w:r>
      <w:proofErr w:type="spellStart"/>
      <w:r>
        <w:rPr>
          <w:sz w:val="28"/>
          <w:szCs w:val="28"/>
        </w:rPr>
        <w:t>імені</w:t>
      </w:r>
      <w:proofErr w:type="spellEnd"/>
      <w:r>
        <w:rPr>
          <w:sz w:val="28"/>
          <w:szCs w:val="28"/>
        </w:rPr>
        <w:t xml:space="preserve"> І. І. Мечникова</w:t>
      </w:r>
    </w:p>
    <w:p w:rsidR="009F5C88" w:rsidRDefault="009F5C88" w:rsidP="009F5C88">
      <w:pPr>
        <w:jc w:val="center"/>
        <w:rPr>
          <w:sz w:val="20"/>
          <w:szCs w:val="20"/>
        </w:rPr>
      </w:pPr>
      <w:r>
        <w:rPr>
          <w:sz w:val="20"/>
          <w:szCs w:val="20"/>
        </w:rPr>
        <w:t>(</w:t>
      </w:r>
      <w:proofErr w:type="spellStart"/>
      <w:r>
        <w:rPr>
          <w:sz w:val="20"/>
          <w:szCs w:val="20"/>
        </w:rPr>
        <w:t>повне</w:t>
      </w:r>
      <w:proofErr w:type="spellEnd"/>
      <w:r>
        <w:rPr>
          <w:sz w:val="20"/>
          <w:szCs w:val="20"/>
        </w:rPr>
        <w:t xml:space="preserve"> </w:t>
      </w:r>
      <w:proofErr w:type="spellStart"/>
      <w:r>
        <w:rPr>
          <w:sz w:val="20"/>
          <w:szCs w:val="20"/>
        </w:rPr>
        <w:t>найменування</w:t>
      </w:r>
      <w:proofErr w:type="spellEnd"/>
      <w:r>
        <w:rPr>
          <w:sz w:val="20"/>
          <w:szCs w:val="20"/>
        </w:rPr>
        <w:t xml:space="preserve"> </w:t>
      </w:r>
      <w:proofErr w:type="spellStart"/>
      <w:r>
        <w:rPr>
          <w:sz w:val="20"/>
          <w:szCs w:val="20"/>
        </w:rPr>
        <w:t>вищого</w:t>
      </w:r>
      <w:proofErr w:type="spellEnd"/>
      <w:r>
        <w:rPr>
          <w:sz w:val="20"/>
          <w:szCs w:val="20"/>
        </w:rPr>
        <w:t xml:space="preserve"> </w:t>
      </w:r>
      <w:proofErr w:type="spellStart"/>
      <w:r>
        <w:rPr>
          <w:sz w:val="20"/>
          <w:szCs w:val="20"/>
        </w:rPr>
        <w:t>навчального</w:t>
      </w:r>
      <w:proofErr w:type="spellEnd"/>
      <w:r>
        <w:rPr>
          <w:sz w:val="20"/>
          <w:szCs w:val="20"/>
        </w:rPr>
        <w:t xml:space="preserve"> закладу)</w:t>
      </w:r>
    </w:p>
    <w:p w:rsidR="009F5C88" w:rsidRDefault="009F5C88" w:rsidP="009F5C88">
      <w:pPr>
        <w:pBdr>
          <w:bottom w:val="single" w:sz="4" w:space="1" w:color="auto"/>
        </w:pBdr>
        <w:spacing w:before="240"/>
        <w:jc w:val="center"/>
        <w:rPr>
          <w:sz w:val="28"/>
          <w:szCs w:val="28"/>
          <w:lang w:val="uk-UA"/>
        </w:rPr>
      </w:pPr>
      <w:r>
        <w:rPr>
          <w:sz w:val="28"/>
          <w:szCs w:val="28"/>
          <w:lang w:val="uk-UA"/>
        </w:rPr>
        <w:t>Факультет міжнародних відносин, політології та соціології</w:t>
      </w:r>
    </w:p>
    <w:p w:rsidR="009F5C88" w:rsidRDefault="009F5C88" w:rsidP="009F5C88">
      <w:pPr>
        <w:jc w:val="center"/>
        <w:rPr>
          <w:sz w:val="20"/>
          <w:szCs w:val="20"/>
        </w:rPr>
      </w:pPr>
      <w:r>
        <w:rPr>
          <w:sz w:val="20"/>
          <w:szCs w:val="20"/>
        </w:rPr>
        <w:t>(</w:t>
      </w:r>
      <w:proofErr w:type="spellStart"/>
      <w:r>
        <w:rPr>
          <w:sz w:val="20"/>
          <w:szCs w:val="20"/>
        </w:rPr>
        <w:t>повне</w:t>
      </w:r>
      <w:proofErr w:type="spellEnd"/>
      <w:r>
        <w:rPr>
          <w:sz w:val="20"/>
          <w:szCs w:val="20"/>
        </w:rPr>
        <w:t xml:space="preserve"> </w:t>
      </w:r>
      <w:proofErr w:type="spellStart"/>
      <w:r>
        <w:rPr>
          <w:sz w:val="20"/>
          <w:szCs w:val="20"/>
        </w:rPr>
        <w:t>найменування</w:t>
      </w:r>
      <w:proofErr w:type="spellEnd"/>
      <w:r>
        <w:rPr>
          <w:sz w:val="20"/>
          <w:szCs w:val="20"/>
        </w:rPr>
        <w:t xml:space="preserve"> </w:t>
      </w:r>
      <w:proofErr w:type="spellStart"/>
      <w:r>
        <w:rPr>
          <w:sz w:val="20"/>
          <w:szCs w:val="20"/>
        </w:rPr>
        <w:t>інституту</w:t>
      </w:r>
      <w:proofErr w:type="spellEnd"/>
      <w:r>
        <w:rPr>
          <w:sz w:val="20"/>
          <w:szCs w:val="20"/>
        </w:rPr>
        <w:t>/факультету)</w:t>
      </w:r>
    </w:p>
    <w:p w:rsidR="009F5C88" w:rsidRDefault="009F5C88" w:rsidP="009F5C88">
      <w:pPr>
        <w:pBdr>
          <w:bottom w:val="single" w:sz="4" w:space="1" w:color="auto"/>
        </w:pBdr>
        <w:spacing w:before="240"/>
        <w:jc w:val="center"/>
        <w:rPr>
          <w:sz w:val="28"/>
          <w:szCs w:val="28"/>
          <w:lang w:val="uk-UA"/>
        </w:rPr>
      </w:pPr>
      <w:r>
        <w:rPr>
          <w:sz w:val="28"/>
          <w:szCs w:val="28"/>
        </w:rPr>
        <w:t xml:space="preserve">Кафедра </w:t>
      </w:r>
      <w:r>
        <w:rPr>
          <w:sz w:val="28"/>
          <w:szCs w:val="28"/>
          <w:lang w:val="uk-UA"/>
        </w:rPr>
        <w:t>міжнародних відносин</w:t>
      </w:r>
    </w:p>
    <w:p w:rsidR="009F5C88" w:rsidRDefault="009F5C88" w:rsidP="009F5C88">
      <w:pPr>
        <w:jc w:val="center"/>
        <w:rPr>
          <w:sz w:val="20"/>
          <w:szCs w:val="20"/>
        </w:rPr>
      </w:pPr>
      <w:r>
        <w:rPr>
          <w:sz w:val="20"/>
          <w:szCs w:val="20"/>
        </w:rPr>
        <w:t>(</w:t>
      </w:r>
      <w:proofErr w:type="spellStart"/>
      <w:r>
        <w:rPr>
          <w:sz w:val="20"/>
          <w:szCs w:val="20"/>
        </w:rPr>
        <w:t>повна</w:t>
      </w:r>
      <w:proofErr w:type="spellEnd"/>
      <w:r>
        <w:rPr>
          <w:sz w:val="20"/>
          <w:szCs w:val="20"/>
        </w:rPr>
        <w:t xml:space="preserve"> </w:t>
      </w:r>
      <w:proofErr w:type="spellStart"/>
      <w:r>
        <w:rPr>
          <w:sz w:val="20"/>
          <w:szCs w:val="20"/>
        </w:rPr>
        <w:t>назва</w:t>
      </w:r>
      <w:proofErr w:type="spellEnd"/>
      <w:r>
        <w:rPr>
          <w:sz w:val="20"/>
          <w:szCs w:val="20"/>
        </w:rPr>
        <w:t xml:space="preserve"> </w:t>
      </w:r>
      <w:proofErr w:type="spellStart"/>
      <w:r>
        <w:rPr>
          <w:sz w:val="20"/>
          <w:szCs w:val="20"/>
        </w:rPr>
        <w:t>кафедри</w:t>
      </w:r>
      <w:proofErr w:type="spellEnd"/>
      <w:r>
        <w:rPr>
          <w:sz w:val="20"/>
          <w:szCs w:val="20"/>
        </w:rPr>
        <w:t>)</w:t>
      </w:r>
    </w:p>
    <w:p w:rsidR="009F5C88" w:rsidRDefault="009F5C88" w:rsidP="009F5C88">
      <w:pPr>
        <w:rPr>
          <w:b/>
          <w:spacing w:val="60"/>
          <w:sz w:val="40"/>
          <w:szCs w:val="40"/>
        </w:rPr>
      </w:pPr>
    </w:p>
    <w:p w:rsidR="009F5C88" w:rsidRDefault="009F5C88" w:rsidP="009F5C88">
      <w:pPr>
        <w:jc w:val="center"/>
        <w:rPr>
          <w:b/>
          <w:spacing w:val="60"/>
          <w:sz w:val="32"/>
          <w:szCs w:val="32"/>
        </w:rPr>
      </w:pPr>
      <w:proofErr w:type="spellStart"/>
      <w:r>
        <w:rPr>
          <w:b/>
          <w:spacing w:val="60"/>
          <w:sz w:val="32"/>
          <w:szCs w:val="32"/>
        </w:rPr>
        <w:t>Дипломна</w:t>
      </w:r>
      <w:proofErr w:type="spellEnd"/>
      <w:r>
        <w:rPr>
          <w:b/>
          <w:spacing w:val="60"/>
          <w:sz w:val="32"/>
          <w:szCs w:val="32"/>
        </w:rPr>
        <w:t xml:space="preserve"> робота</w:t>
      </w:r>
    </w:p>
    <w:p w:rsidR="009F5C88" w:rsidRPr="009727F5" w:rsidRDefault="009F5C88" w:rsidP="009F5C88">
      <w:pPr>
        <w:pBdr>
          <w:bottom w:val="single" w:sz="4" w:space="1" w:color="auto"/>
        </w:pBdr>
        <w:spacing w:before="240"/>
        <w:ind w:left="1134" w:right="850"/>
        <w:jc w:val="center"/>
        <w:rPr>
          <w:sz w:val="28"/>
          <w:szCs w:val="28"/>
          <w:lang w:val="uk-UA"/>
        </w:rPr>
      </w:pPr>
      <w:r>
        <w:rPr>
          <w:sz w:val="28"/>
          <w:szCs w:val="28"/>
          <w:lang w:val="uk-UA"/>
        </w:rPr>
        <w:t>на здобуття ступеня вищої освіти «магістр»</w:t>
      </w:r>
    </w:p>
    <w:p w:rsidR="009F5C88" w:rsidRDefault="009F5C88" w:rsidP="009F5C88">
      <w:pPr>
        <w:tabs>
          <w:tab w:val="right" w:pos="9355"/>
        </w:tabs>
        <w:jc w:val="center"/>
        <w:rPr>
          <w:sz w:val="28"/>
          <w:szCs w:val="28"/>
          <w:lang w:val="uk-UA"/>
        </w:rPr>
      </w:pPr>
    </w:p>
    <w:p w:rsidR="009F5C88" w:rsidRPr="00D81AE0" w:rsidRDefault="009F5C88" w:rsidP="009F5C88">
      <w:pPr>
        <w:tabs>
          <w:tab w:val="right" w:pos="9355"/>
        </w:tabs>
        <w:jc w:val="center"/>
        <w:rPr>
          <w:sz w:val="28"/>
          <w:szCs w:val="28"/>
          <w:u w:val="single"/>
          <w:lang w:val="uk-UA"/>
        </w:rPr>
      </w:pPr>
      <w:r w:rsidRPr="00EE38AF">
        <w:rPr>
          <w:sz w:val="28"/>
          <w:szCs w:val="28"/>
          <w:lang w:val="uk-UA"/>
        </w:rPr>
        <w:t xml:space="preserve">на тему: </w:t>
      </w:r>
      <w:r w:rsidRPr="00EE38AF">
        <w:rPr>
          <w:b/>
          <w:sz w:val="28"/>
          <w:szCs w:val="28"/>
          <w:u w:val="single"/>
          <w:lang w:val="uk-UA"/>
        </w:rPr>
        <w:t>«Україно-турецьке співробітництво як фактор регіональної безпеки»</w:t>
      </w:r>
    </w:p>
    <w:p w:rsidR="009F5C88" w:rsidRPr="00D81AE0" w:rsidRDefault="009F5C88" w:rsidP="009F5C88">
      <w:pPr>
        <w:tabs>
          <w:tab w:val="right" w:pos="9355"/>
        </w:tabs>
        <w:jc w:val="center"/>
        <w:rPr>
          <w:sz w:val="28"/>
          <w:szCs w:val="28"/>
          <w:u w:val="single"/>
          <w:lang w:val="uk-UA"/>
        </w:rPr>
      </w:pPr>
    </w:p>
    <w:p w:rsidR="009F5C88" w:rsidRPr="0060489C" w:rsidRDefault="009F5C88" w:rsidP="009F5C88">
      <w:pPr>
        <w:tabs>
          <w:tab w:val="right" w:pos="9355"/>
        </w:tabs>
        <w:jc w:val="center"/>
        <w:rPr>
          <w:u w:val="single"/>
          <w:lang w:val="uk-UA"/>
        </w:rPr>
      </w:pPr>
      <w:r w:rsidRPr="00EE38AF">
        <w:rPr>
          <w:u w:val="single"/>
          <w:lang w:val="uk-UA"/>
        </w:rPr>
        <w:t>«</w:t>
      </w:r>
      <w:r w:rsidRPr="00EE38AF">
        <w:rPr>
          <w:u w:val="single"/>
          <w:shd w:val="clear" w:color="auto" w:fill="FFFFFF"/>
          <w:lang w:val="en-US"/>
        </w:rPr>
        <w:t>Ukrainian – Turkey Cooperation as a Factor of Regional Security</w:t>
      </w:r>
      <w:r w:rsidRPr="00EE38AF">
        <w:rPr>
          <w:u w:val="single"/>
          <w:lang w:val="uk-UA"/>
        </w:rPr>
        <w:t>»</w:t>
      </w:r>
    </w:p>
    <w:p w:rsidR="009F5C88" w:rsidRPr="00EE38AF" w:rsidRDefault="009F5C88" w:rsidP="009F5C88">
      <w:pPr>
        <w:tabs>
          <w:tab w:val="right" w:pos="9355"/>
        </w:tabs>
        <w:jc w:val="center"/>
        <w:rPr>
          <w:u w:val="single"/>
          <w:lang w:val="uk-UA"/>
        </w:rPr>
      </w:pPr>
    </w:p>
    <w:p w:rsidR="009F5C88" w:rsidRPr="009727F5" w:rsidRDefault="009F5C88" w:rsidP="009F5C88">
      <w:pPr>
        <w:tabs>
          <w:tab w:val="right" w:pos="9355"/>
        </w:tabs>
        <w:rPr>
          <w:sz w:val="28"/>
          <w:szCs w:val="28"/>
          <w:u w:val="single"/>
          <w:lang w:val="uk-UA"/>
        </w:rPr>
      </w:pPr>
    </w:p>
    <w:p w:rsidR="009F5C88" w:rsidRDefault="009F5C88" w:rsidP="009F5C88">
      <w:pPr>
        <w:rPr>
          <w:sz w:val="28"/>
          <w:szCs w:val="28"/>
        </w:rPr>
      </w:pPr>
      <w:r w:rsidRPr="00EE38AF">
        <w:rPr>
          <w:sz w:val="28"/>
          <w:szCs w:val="28"/>
          <w:lang w:val="uk-UA"/>
        </w:rPr>
        <w:t xml:space="preserve">                                 </w:t>
      </w:r>
      <w:r>
        <w:rPr>
          <w:sz w:val="28"/>
          <w:szCs w:val="28"/>
          <w:lang w:val="uk-UA"/>
        </w:rPr>
        <w:tab/>
      </w:r>
      <w:proofErr w:type="spellStart"/>
      <w:r>
        <w:rPr>
          <w:sz w:val="28"/>
          <w:szCs w:val="28"/>
        </w:rPr>
        <w:t>Виконав</w:t>
      </w:r>
      <w:proofErr w:type="spellEnd"/>
      <w:r>
        <w:rPr>
          <w:sz w:val="28"/>
          <w:szCs w:val="28"/>
        </w:rPr>
        <w:t>(ла): студент(ка)</w:t>
      </w:r>
      <w:r>
        <w:rPr>
          <w:sz w:val="28"/>
          <w:szCs w:val="28"/>
          <w:lang w:val="uk-UA"/>
        </w:rPr>
        <w:t xml:space="preserve"> денної</w:t>
      </w:r>
      <w:r>
        <w:rPr>
          <w:sz w:val="28"/>
          <w:szCs w:val="28"/>
        </w:rPr>
        <w:t xml:space="preserve"> </w:t>
      </w:r>
      <w:proofErr w:type="spellStart"/>
      <w:r>
        <w:rPr>
          <w:sz w:val="28"/>
          <w:szCs w:val="28"/>
        </w:rPr>
        <w:t>форми</w:t>
      </w:r>
      <w:proofErr w:type="spellEnd"/>
      <w:r>
        <w:rPr>
          <w:sz w:val="28"/>
          <w:szCs w:val="28"/>
        </w:rPr>
        <w:t xml:space="preserve"> </w:t>
      </w:r>
      <w:proofErr w:type="spellStart"/>
      <w:r>
        <w:rPr>
          <w:sz w:val="28"/>
          <w:szCs w:val="28"/>
        </w:rPr>
        <w:t>навчання</w:t>
      </w:r>
      <w:proofErr w:type="spellEnd"/>
    </w:p>
    <w:p w:rsidR="009F5C88" w:rsidRPr="00BC109A" w:rsidRDefault="009F5C88" w:rsidP="009F5C88">
      <w:pPr>
        <w:rPr>
          <w:sz w:val="28"/>
          <w:szCs w:val="28"/>
          <w:u w:val="single"/>
          <w:lang w:val="uk-UA"/>
        </w:rPr>
      </w:pPr>
      <w:r>
        <w:rPr>
          <w:sz w:val="28"/>
          <w:szCs w:val="28"/>
        </w:rPr>
        <w:t xml:space="preserve">                                  </w:t>
      </w:r>
      <w:r w:rsidRPr="00FA6C60">
        <w:rPr>
          <w:sz w:val="28"/>
          <w:szCs w:val="28"/>
        </w:rPr>
        <w:t xml:space="preserve">      </w:t>
      </w:r>
      <w:r w:rsidRPr="00BC109A">
        <w:rPr>
          <w:sz w:val="28"/>
          <w:szCs w:val="28"/>
          <w:u w:val="single"/>
          <w:lang w:val="uk-UA"/>
        </w:rPr>
        <w:t xml:space="preserve">спеціальності 291 – «Міжнародні відносини, </w:t>
      </w:r>
    </w:p>
    <w:p w:rsidR="009F5C88" w:rsidRPr="00BC109A" w:rsidRDefault="009F5C88" w:rsidP="009F5C88">
      <w:pPr>
        <w:ind w:left="2124" w:firstLine="708"/>
        <w:rPr>
          <w:sz w:val="28"/>
          <w:szCs w:val="28"/>
          <w:u w:val="single"/>
          <w:vertAlign w:val="subscript"/>
          <w:lang w:val="uk-UA"/>
        </w:rPr>
      </w:pPr>
      <w:r>
        <w:rPr>
          <w:sz w:val="28"/>
          <w:szCs w:val="28"/>
          <w:u w:val="single"/>
          <w:lang w:val="uk-UA"/>
        </w:rPr>
        <w:t>суспільні комунікації та регіональні студії</w:t>
      </w:r>
    </w:p>
    <w:p w:rsidR="009F5C88" w:rsidRPr="00B90D21" w:rsidRDefault="009F5C88" w:rsidP="009F5C88">
      <w:pPr>
        <w:spacing w:line="120" w:lineRule="auto"/>
        <w:ind w:left="2829"/>
        <w:rPr>
          <w:sz w:val="28"/>
          <w:szCs w:val="28"/>
          <w:vertAlign w:val="subscript"/>
          <w:lang w:val="uk-UA"/>
        </w:rPr>
      </w:pPr>
      <w:r w:rsidRPr="00B90D21">
        <w:rPr>
          <w:sz w:val="28"/>
          <w:szCs w:val="28"/>
          <w:vertAlign w:val="subscript"/>
          <w:lang w:val="uk-UA"/>
        </w:rPr>
        <w:t>(шифр і назва напряму підготовки або спеціальності</w:t>
      </w:r>
      <w:r>
        <w:rPr>
          <w:sz w:val="28"/>
          <w:szCs w:val="28"/>
          <w:vertAlign w:val="subscript"/>
          <w:lang w:val="uk-UA"/>
        </w:rPr>
        <w:t>)</w:t>
      </w:r>
    </w:p>
    <w:p w:rsidR="009F5C88" w:rsidRPr="00917919" w:rsidRDefault="009F5C88" w:rsidP="009F5C88">
      <w:pPr>
        <w:rPr>
          <w:sz w:val="28"/>
          <w:szCs w:val="28"/>
          <w:u w:val="single"/>
          <w:lang w:val="uk-UA"/>
        </w:rPr>
      </w:pPr>
      <w:r>
        <w:rPr>
          <w:sz w:val="28"/>
          <w:szCs w:val="28"/>
        </w:rPr>
        <w:t xml:space="preserve">                                </w:t>
      </w:r>
      <w:r>
        <w:rPr>
          <w:sz w:val="28"/>
          <w:szCs w:val="28"/>
          <w:lang w:val="uk-UA"/>
        </w:rPr>
        <w:tab/>
      </w:r>
      <w:proofErr w:type="spellStart"/>
      <w:r>
        <w:rPr>
          <w:sz w:val="28"/>
          <w:szCs w:val="28"/>
          <w:u w:val="single"/>
          <w:lang w:val="uk-UA"/>
        </w:rPr>
        <w:t>Полянськи</w:t>
      </w:r>
      <w:proofErr w:type="spellEnd"/>
      <w:r w:rsidRPr="00EE38AF">
        <w:rPr>
          <w:sz w:val="28"/>
          <w:szCs w:val="28"/>
          <w:u w:val="single"/>
        </w:rPr>
        <w:t>й</w:t>
      </w:r>
      <w:r>
        <w:rPr>
          <w:sz w:val="28"/>
          <w:szCs w:val="28"/>
          <w:u w:val="single"/>
          <w:lang w:val="uk-UA"/>
        </w:rPr>
        <w:t xml:space="preserve"> О. Р.</w:t>
      </w:r>
    </w:p>
    <w:p w:rsidR="009F5C88" w:rsidRDefault="009F5C88" w:rsidP="009F5C88">
      <w:pPr>
        <w:spacing w:line="120" w:lineRule="auto"/>
        <w:rPr>
          <w:sz w:val="20"/>
          <w:szCs w:val="20"/>
          <w:vertAlign w:val="subscript"/>
          <w:lang w:val="uk-UA"/>
        </w:rPr>
      </w:pPr>
      <w:r>
        <w:rPr>
          <w:sz w:val="28"/>
          <w:szCs w:val="28"/>
          <w:vertAlign w:val="subscript"/>
          <w:lang w:val="uk-UA"/>
        </w:rPr>
        <w:tab/>
      </w:r>
      <w:r>
        <w:rPr>
          <w:sz w:val="28"/>
          <w:szCs w:val="28"/>
          <w:vertAlign w:val="subscript"/>
          <w:lang w:val="uk-UA"/>
        </w:rPr>
        <w:tab/>
      </w:r>
      <w:r>
        <w:rPr>
          <w:sz w:val="28"/>
          <w:szCs w:val="28"/>
          <w:vertAlign w:val="subscript"/>
          <w:lang w:val="uk-UA"/>
        </w:rPr>
        <w:tab/>
      </w:r>
      <w:r>
        <w:rPr>
          <w:sz w:val="28"/>
          <w:szCs w:val="28"/>
          <w:vertAlign w:val="subscript"/>
          <w:lang w:val="uk-UA"/>
        </w:rPr>
        <w:tab/>
      </w:r>
      <w:r>
        <w:rPr>
          <w:sz w:val="28"/>
          <w:szCs w:val="28"/>
          <w:vertAlign w:val="subscript"/>
          <w:lang w:val="uk-UA"/>
        </w:rPr>
        <w:tab/>
        <w:t>(</w:t>
      </w:r>
      <w:proofErr w:type="spellStart"/>
      <w:r>
        <w:rPr>
          <w:sz w:val="28"/>
          <w:szCs w:val="28"/>
          <w:vertAlign w:val="subscript"/>
          <w:lang w:val="uk-UA"/>
        </w:rPr>
        <w:t>прізвище,ім’я,по</w:t>
      </w:r>
      <w:proofErr w:type="spellEnd"/>
      <w:r>
        <w:rPr>
          <w:sz w:val="28"/>
          <w:szCs w:val="28"/>
          <w:vertAlign w:val="subscript"/>
          <w:lang w:val="uk-UA"/>
        </w:rPr>
        <w:t>-батькові)</w:t>
      </w:r>
    </w:p>
    <w:p w:rsidR="009F5C88" w:rsidRDefault="009F5C88" w:rsidP="009F5C88">
      <w:pPr>
        <w:spacing w:line="168" w:lineRule="auto"/>
        <w:rPr>
          <w:sz w:val="20"/>
          <w:szCs w:val="20"/>
          <w:vertAlign w:val="subscript"/>
          <w:lang w:val="uk-UA"/>
        </w:rPr>
      </w:pPr>
    </w:p>
    <w:p w:rsidR="009F5C88" w:rsidRDefault="009F5C88" w:rsidP="009F5C88">
      <w:pPr>
        <w:spacing w:line="168" w:lineRule="auto"/>
        <w:rPr>
          <w:sz w:val="20"/>
          <w:szCs w:val="20"/>
          <w:lang w:val="uk-UA"/>
        </w:rPr>
      </w:pPr>
    </w:p>
    <w:p w:rsidR="009F5C88" w:rsidRPr="00632A58" w:rsidRDefault="009F5C88" w:rsidP="009F5C88">
      <w:pPr>
        <w:spacing w:line="168" w:lineRule="auto"/>
        <w:ind w:left="2124" w:firstLine="708"/>
        <w:rPr>
          <w:sz w:val="28"/>
          <w:szCs w:val="28"/>
          <w:lang w:val="uk-UA"/>
        </w:rPr>
      </w:pPr>
      <w:r>
        <w:rPr>
          <w:sz w:val="20"/>
          <w:szCs w:val="20"/>
        </w:rPr>
        <w:t xml:space="preserve"> </w:t>
      </w:r>
      <w:proofErr w:type="spellStart"/>
      <w:r>
        <w:rPr>
          <w:sz w:val="28"/>
          <w:szCs w:val="28"/>
        </w:rPr>
        <w:t>Керівник</w:t>
      </w:r>
      <w:proofErr w:type="spellEnd"/>
      <w:r>
        <w:rPr>
          <w:sz w:val="28"/>
          <w:szCs w:val="28"/>
          <w:lang w:val="uk-UA"/>
        </w:rPr>
        <w:t xml:space="preserve"> </w:t>
      </w:r>
      <w:r w:rsidRPr="00EB66BB">
        <w:rPr>
          <w:sz w:val="28"/>
          <w:szCs w:val="28"/>
          <w:u w:val="single"/>
          <w:lang w:val="uk-UA"/>
        </w:rPr>
        <w:t xml:space="preserve">к. </w:t>
      </w:r>
      <w:proofErr w:type="spellStart"/>
      <w:r w:rsidRPr="00EB66BB">
        <w:rPr>
          <w:sz w:val="28"/>
          <w:szCs w:val="28"/>
          <w:u w:val="single"/>
          <w:lang w:val="uk-UA"/>
        </w:rPr>
        <w:t>істор</w:t>
      </w:r>
      <w:proofErr w:type="spellEnd"/>
      <w:r w:rsidRPr="00EB66BB">
        <w:rPr>
          <w:sz w:val="28"/>
          <w:szCs w:val="28"/>
          <w:u w:val="single"/>
          <w:lang w:val="uk-UA"/>
        </w:rPr>
        <w:t xml:space="preserve">. н., доц. </w:t>
      </w:r>
      <w:proofErr w:type="spellStart"/>
      <w:r w:rsidRPr="00EB66BB">
        <w:rPr>
          <w:sz w:val="28"/>
          <w:szCs w:val="28"/>
          <w:u w:val="single"/>
          <w:lang w:val="uk-UA"/>
        </w:rPr>
        <w:t>Глебов</w:t>
      </w:r>
      <w:proofErr w:type="spellEnd"/>
      <w:r w:rsidRPr="00EB66BB">
        <w:rPr>
          <w:sz w:val="28"/>
          <w:szCs w:val="28"/>
          <w:u w:val="single"/>
          <w:lang w:val="uk-UA"/>
        </w:rPr>
        <w:t xml:space="preserve"> В.В</w:t>
      </w:r>
      <w:r w:rsidRPr="00EB66BB">
        <w:rPr>
          <w:sz w:val="28"/>
          <w:szCs w:val="28"/>
          <w:lang w:val="uk-UA"/>
        </w:rPr>
        <w:t xml:space="preserve"> </w:t>
      </w:r>
    </w:p>
    <w:p w:rsidR="009F5C88" w:rsidRPr="00AB609D" w:rsidRDefault="009F5C88" w:rsidP="009F5C88">
      <w:pPr>
        <w:spacing w:line="168" w:lineRule="auto"/>
        <w:ind w:left="2124" w:firstLine="708"/>
        <w:rPr>
          <w:sz w:val="20"/>
          <w:szCs w:val="20"/>
          <w:vertAlign w:val="subscript"/>
          <w:lang w:val="uk-UA"/>
        </w:rPr>
      </w:pPr>
      <w:r>
        <w:rPr>
          <w:sz w:val="28"/>
          <w:szCs w:val="28"/>
          <w:lang w:val="uk-UA"/>
        </w:rPr>
        <w:t xml:space="preserve">      (</w:t>
      </w:r>
      <w:r w:rsidRPr="00AB609D">
        <w:rPr>
          <w:sz w:val="20"/>
          <w:szCs w:val="20"/>
          <w:lang w:val="uk-UA"/>
        </w:rPr>
        <w:t>науковий ступінь</w:t>
      </w:r>
      <w:r>
        <w:rPr>
          <w:sz w:val="20"/>
          <w:szCs w:val="20"/>
          <w:lang w:val="uk-UA"/>
        </w:rPr>
        <w:t xml:space="preserve">, вчене </w:t>
      </w:r>
      <w:proofErr w:type="spellStart"/>
      <w:r>
        <w:rPr>
          <w:sz w:val="20"/>
          <w:szCs w:val="20"/>
          <w:lang w:val="uk-UA"/>
        </w:rPr>
        <w:t>звання,прізвище</w:t>
      </w:r>
      <w:proofErr w:type="spellEnd"/>
      <w:r>
        <w:rPr>
          <w:sz w:val="20"/>
          <w:szCs w:val="20"/>
          <w:lang w:val="uk-UA"/>
        </w:rPr>
        <w:t xml:space="preserve"> та ініціали, підпис)</w:t>
      </w:r>
    </w:p>
    <w:p w:rsidR="009F5C88" w:rsidRDefault="009F5C88" w:rsidP="009F5C88">
      <w:pPr>
        <w:tabs>
          <w:tab w:val="left" w:pos="5245"/>
          <w:tab w:val="right" w:pos="9355"/>
        </w:tabs>
        <w:spacing w:before="120"/>
        <w:rPr>
          <w:sz w:val="28"/>
          <w:szCs w:val="28"/>
          <w:lang w:val="uk-UA"/>
        </w:rPr>
      </w:pPr>
      <w:r w:rsidRPr="00AB609D">
        <w:rPr>
          <w:sz w:val="28"/>
          <w:szCs w:val="28"/>
          <w:lang w:val="uk-UA"/>
        </w:rPr>
        <w:t xml:space="preserve">                  </w:t>
      </w:r>
      <w:r>
        <w:rPr>
          <w:sz w:val="28"/>
          <w:szCs w:val="28"/>
          <w:lang w:val="uk-UA"/>
        </w:rPr>
        <w:t xml:space="preserve">                       Рецензент </w:t>
      </w:r>
      <w:r w:rsidRPr="00527622">
        <w:rPr>
          <w:sz w:val="28"/>
          <w:szCs w:val="28"/>
          <w:u w:val="single"/>
          <w:lang w:val="uk-UA"/>
        </w:rPr>
        <w:t xml:space="preserve">доц. </w:t>
      </w:r>
      <w:proofErr w:type="spellStart"/>
      <w:r w:rsidRPr="00527622">
        <w:rPr>
          <w:sz w:val="28"/>
          <w:szCs w:val="28"/>
          <w:u w:val="single"/>
          <w:lang w:val="uk-UA"/>
        </w:rPr>
        <w:t>Ма</w:t>
      </w:r>
      <w:proofErr w:type="spellEnd"/>
      <w:r w:rsidRPr="00527622">
        <w:rPr>
          <w:sz w:val="28"/>
          <w:szCs w:val="28"/>
          <w:u w:val="single"/>
        </w:rPr>
        <w:t>й</w:t>
      </w:r>
      <w:proofErr w:type="spellStart"/>
      <w:r w:rsidRPr="00527622">
        <w:rPr>
          <w:sz w:val="28"/>
          <w:szCs w:val="28"/>
          <w:u w:val="single"/>
          <w:lang w:val="uk-UA"/>
        </w:rPr>
        <w:t>стренко</w:t>
      </w:r>
      <w:proofErr w:type="spellEnd"/>
      <w:r w:rsidRPr="00527622">
        <w:rPr>
          <w:sz w:val="28"/>
          <w:szCs w:val="28"/>
          <w:u w:val="single"/>
          <w:lang w:val="uk-UA"/>
        </w:rPr>
        <w:t xml:space="preserve"> Ю. І.</w:t>
      </w:r>
    </w:p>
    <w:p w:rsidR="009F5C88" w:rsidRPr="0012669D" w:rsidRDefault="009F5C88" w:rsidP="009F5C88">
      <w:pPr>
        <w:tabs>
          <w:tab w:val="left" w:pos="5245"/>
          <w:tab w:val="right" w:pos="9355"/>
        </w:tabs>
        <w:spacing w:before="120" w:line="120" w:lineRule="auto"/>
        <w:rPr>
          <w:sz w:val="28"/>
          <w:szCs w:val="28"/>
          <w:vertAlign w:val="subscript"/>
          <w:lang w:val="uk-UA"/>
        </w:rPr>
      </w:pPr>
      <w:r>
        <w:rPr>
          <w:sz w:val="28"/>
          <w:szCs w:val="28"/>
          <w:vertAlign w:val="subscript"/>
          <w:lang w:val="uk-UA"/>
        </w:rPr>
        <w:t xml:space="preserve">                                                              </w:t>
      </w:r>
      <w:r>
        <w:rPr>
          <w:sz w:val="28"/>
          <w:szCs w:val="28"/>
          <w:lang w:val="uk-UA"/>
        </w:rPr>
        <w:t>(</w:t>
      </w:r>
      <w:r w:rsidRPr="00AB609D">
        <w:rPr>
          <w:sz w:val="20"/>
          <w:szCs w:val="20"/>
          <w:lang w:val="uk-UA"/>
        </w:rPr>
        <w:t>науковий ступінь</w:t>
      </w:r>
      <w:r>
        <w:rPr>
          <w:sz w:val="20"/>
          <w:szCs w:val="20"/>
          <w:lang w:val="uk-UA"/>
        </w:rPr>
        <w:t xml:space="preserve">, вчене </w:t>
      </w:r>
      <w:proofErr w:type="spellStart"/>
      <w:r>
        <w:rPr>
          <w:sz w:val="20"/>
          <w:szCs w:val="20"/>
          <w:lang w:val="uk-UA"/>
        </w:rPr>
        <w:t>звання,прізвище</w:t>
      </w:r>
      <w:proofErr w:type="spellEnd"/>
      <w:r>
        <w:rPr>
          <w:sz w:val="20"/>
          <w:szCs w:val="20"/>
          <w:lang w:val="uk-UA"/>
        </w:rPr>
        <w:t xml:space="preserve"> та ініціали)</w:t>
      </w:r>
    </w:p>
    <w:p w:rsidR="009F5C88" w:rsidRDefault="009F5C88" w:rsidP="009F5C88">
      <w:pPr>
        <w:tabs>
          <w:tab w:val="left" w:pos="5245"/>
          <w:tab w:val="right" w:pos="9355"/>
        </w:tabs>
        <w:spacing w:before="120"/>
        <w:rPr>
          <w:sz w:val="28"/>
          <w:szCs w:val="28"/>
        </w:rPr>
      </w:pPr>
    </w:p>
    <w:p w:rsidR="009F5C88" w:rsidRDefault="009F5C88" w:rsidP="009F5C88">
      <w:pPr>
        <w:ind w:left="3969"/>
        <w:rPr>
          <w:sz w:val="28"/>
          <w:szCs w:val="28"/>
        </w:rPr>
      </w:pPr>
    </w:p>
    <w:p w:rsidR="009F5C88" w:rsidRDefault="009F5C88" w:rsidP="009F5C88">
      <w:pPr>
        <w:ind w:left="3969"/>
        <w:rPr>
          <w:sz w:val="28"/>
          <w:szCs w:val="28"/>
        </w:rPr>
      </w:pPr>
    </w:p>
    <w:tbl>
      <w:tblPr>
        <w:tblW w:w="5155" w:type="pct"/>
        <w:jc w:val="center"/>
        <w:tblLook w:val="00A0" w:firstRow="1" w:lastRow="0" w:firstColumn="1" w:lastColumn="0" w:noHBand="0" w:noVBand="0"/>
      </w:tblPr>
      <w:tblGrid>
        <w:gridCol w:w="4967"/>
        <w:gridCol w:w="4678"/>
      </w:tblGrid>
      <w:tr w:rsidR="009F5C88" w:rsidTr="004B75BC">
        <w:trPr>
          <w:jc w:val="center"/>
        </w:trPr>
        <w:tc>
          <w:tcPr>
            <w:tcW w:w="4967" w:type="dxa"/>
            <w:hideMark/>
          </w:tcPr>
          <w:p w:rsidR="009F5C88" w:rsidRDefault="009F5C88" w:rsidP="004B75BC">
            <w:pPr>
              <w:spacing w:line="256" w:lineRule="auto"/>
              <w:rPr>
                <w:sz w:val="28"/>
                <w:szCs w:val="28"/>
                <w:lang w:eastAsia="en-US"/>
              </w:rPr>
            </w:pPr>
            <w:r>
              <w:rPr>
                <w:sz w:val="28"/>
                <w:szCs w:val="28"/>
                <w:lang w:eastAsia="en-US"/>
              </w:rPr>
              <w:t xml:space="preserve">Рекомендовано до </w:t>
            </w:r>
            <w:proofErr w:type="spellStart"/>
            <w:r>
              <w:rPr>
                <w:sz w:val="28"/>
                <w:szCs w:val="28"/>
                <w:lang w:eastAsia="en-US"/>
              </w:rPr>
              <w:t>захисту</w:t>
            </w:r>
            <w:proofErr w:type="spellEnd"/>
            <w:r>
              <w:rPr>
                <w:sz w:val="28"/>
                <w:szCs w:val="28"/>
                <w:lang w:eastAsia="en-US"/>
              </w:rPr>
              <w:t>:</w:t>
            </w:r>
          </w:p>
          <w:p w:rsidR="009F5C88" w:rsidRDefault="009F5C88" w:rsidP="004B75BC">
            <w:pPr>
              <w:spacing w:before="120" w:line="256" w:lineRule="auto"/>
              <w:rPr>
                <w:sz w:val="28"/>
                <w:szCs w:val="28"/>
                <w:lang w:eastAsia="en-US"/>
              </w:rPr>
            </w:pPr>
            <w:r>
              <w:rPr>
                <w:sz w:val="28"/>
                <w:szCs w:val="28"/>
                <w:lang w:eastAsia="en-US"/>
              </w:rPr>
              <w:t>Протокол</w:t>
            </w:r>
            <w:r>
              <w:rPr>
                <w:sz w:val="28"/>
                <w:szCs w:val="28"/>
                <w:lang w:val="uk-UA" w:eastAsia="en-US"/>
              </w:rPr>
              <w:t xml:space="preserve"> </w:t>
            </w:r>
            <w:proofErr w:type="spellStart"/>
            <w:r>
              <w:rPr>
                <w:sz w:val="28"/>
                <w:szCs w:val="28"/>
                <w:lang w:eastAsia="en-US"/>
              </w:rPr>
              <w:t>засідання</w:t>
            </w:r>
            <w:proofErr w:type="spellEnd"/>
            <w:r>
              <w:rPr>
                <w:sz w:val="28"/>
                <w:szCs w:val="28"/>
                <w:lang w:eastAsia="en-US"/>
              </w:rPr>
              <w:t xml:space="preserve"> </w:t>
            </w:r>
            <w:proofErr w:type="spellStart"/>
            <w:r>
              <w:rPr>
                <w:sz w:val="28"/>
                <w:szCs w:val="28"/>
                <w:lang w:eastAsia="en-US"/>
              </w:rPr>
              <w:t>кафедри</w:t>
            </w:r>
            <w:proofErr w:type="spellEnd"/>
          </w:p>
          <w:p w:rsidR="009F5C88" w:rsidRDefault="009F5C88" w:rsidP="004B75BC">
            <w:pPr>
              <w:spacing w:before="120" w:line="256" w:lineRule="auto"/>
              <w:rPr>
                <w:sz w:val="28"/>
                <w:szCs w:val="28"/>
                <w:lang w:eastAsia="en-US"/>
              </w:rPr>
            </w:pPr>
            <w:r>
              <w:rPr>
                <w:sz w:val="28"/>
                <w:szCs w:val="28"/>
                <w:lang w:eastAsia="en-US"/>
              </w:rPr>
              <w:t xml:space="preserve">№ ___ </w:t>
            </w:r>
            <w:proofErr w:type="spellStart"/>
            <w:r>
              <w:rPr>
                <w:sz w:val="28"/>
                <w:szCs w:val="28"/>
                <w:lang w:eastAsia="en-US"/>
              </w:rPr>
              <w:t>від</w:t>
            </w:r>
            <w:proofErr w:type="spellEnd"/>
            <w:r>
              <w:rPr>
                <w:sz w:val="28"/>
                <w:szCs w:val="28"/>
                <w:lang w:eastAsia="en-US"/>
              </w:rPr>
              <w:t xml:space="preserve"> _______</w:t>
            </w:r>
            <w:r>
              <w:rPr>
                <w:sz w:val="28"/>
                <w:szCs w:val="28"/>
                <w:lang w:val="uk-UA" w:eastAsia="en-US"/>
              </w:rPr>
              <w:t xml:space="preserve">2019 </w:t>
            </w:r>
            <w:r>
              <w:rPr>
                <w:sz w:val="28"/>
                <w:szCs w:val="28"/>
                <w:lang w:eastAsia="en-US"/>
              </w:rPr>
              <w:t xml:space="preserve">р. </w:t>
            </w:r>
          </w:p>
          <w:p w:rsidR="009F5C88" w:rsidRPr="00E762FD" w:rsidRDefault="009F5C88" w:rsidP="004B75BC">
            <w:pPr>
              <w:spacing w:before="600" w:line="256" w:lineRule="auto"/>
              <w:rPr>
                <w:sz w:val="28"/>
                <w:szCs w:val="28"/>
                <w:lang w:val="uk-UA" w:eastAsia="en-US"/>
              </w:rPr>
            </w:pPr>
            <w:r>
              <w:rPr>
                <w:sz w:val="28"/>
                <w:szCs w:val="28"/>
                <w:lang w:eastAsia="en-US"/>
              </w:rPr>
              <w:t>Зав</w:t>
            </w:r>
            <w:proofErr w:type="spellStart"/>
            <w:r>
              <w:rPr>
                <w:sz w:val="28"/>
                <w:szCs w:val="28"/>
                <w:lang w:val="uk-UA" w:eastAsia="en-US"/>
              </w:rPr>
              <w:t>ідувач</w:t>
            </w:r>
            <w:proofErr w:type="spellEnd"/>
            <w:r>
              <w:rPr>
                <w:sz w:val="28"/>
                <w:szCs w:val="28"/>
                <w:lang w:eastAsia="en-US"/>
              </w:rPr>
              <w:t xml:space="preserve"> кафедр</w:t>
            </w:r>
            <w:r>
              <w:rPr>
                <w:sz w:val="28"/>
                <w:szCs w:val="28"/>
                <w:lang w:val="uk-UA" w:eastAsia="en-US"/>
              </w:rPr>
              <w:t>и</w:t>
            </w:r>
          </w:p>
          <w:p w:rsidR="009F5C88" w:rsidRDefault="009F5C88" w:rsidP="004B75BC">
            <w:pPr>
              <w:tabs>
                <w:tab w:val="left" w:pos="1168"/>
                <w:tab w:val="left" w:pos="3861"/>
              </w:tabs>
              <w:spacing w:before="360" w:line="256" w:lineRule="auto"/>
              <w:rPr>
                <w:sz w:val="28"/>
                <w:szCs w:val="28"/>
                <w:u w:val="single"/>
                <w:lang w:val="uk-UA" w:eastAsia="en-US"/>
              </w:rPr>
            </w:pPr>
            <w:r>
              <w:rPr>
                <w:sz w:val="28"/>
                <w:szCs w:val="28"/>
                <w:u w:val="single"/>
                <w:lang w:eastAsia="en-US"/>
              </w:rPr>
              <w:tab/>
            </w:r>
            <w:r>
              <w:rPr>
                <w:sz w:val="28"/>
                <w:szCs w:val="28"/>
                <w:lang w:eastAsia="en-US"/>
              </w:rPr>
              <w:t xml:space="preserve">            </w:t>
            </w:r>
            <w:r>
              <w:rPr>
                <w:sz w:val="28"/>
                <w:szCs w:val="28"/>
                <w:lang w:val="uk-UA" w:eastAsia="en-US"/>
              </w:rPr>
              <w:t>Брусиловська О.І.</w:t>
            </w:r>
          </w:p>
          <w:p w:rsidR="009F5C88" w:rsidRDefault="009F5C88" w:rsidP="004B75BC">
            <w:pPr>
              <w:tabs>
                <w:tab w:val="left" w:pos="284"/>
                <w:tab w:val="left" w:pos="1767"/>
              </w:tabs>
              <w:spacing w:line="256" w:lineRule="auto"/>
              <w:rPr>
                <w:sz w:val="20"/>
                <w:szCs w:val="20"/>
                <w:lang w:eastAsia="en-US"/>
              </w:rPr>
            </w:pPr>
            <w:r>
              <w:rPr>
                <w:sz w:val="20"/>
                <w:szCs w:val="20"/>
                <w:lang w:eastAsia="en-US"/>
              </w:rPr>
              <w:tab/>
              <w:t>(</w:t>
            </w:r>
            <w:proofErr w:type="spellStart"/>
            <w:r>
              <w:rPr>
                <w:sz w:val="20"/>
                <w:szCs w:val="20"/>
                <w:lang w:eastAsia="en-US"/>
              </w:rPr>
              <w:t>підпис</w:t>
            </w:r>
            <w:proofErr w:type="spellEnd"/>
            <w:r>
              <w:rPr>
                <w:sz w:val="20"/>
                <w:szCs w:val="20"/>
                <w:lang w:eastAsia="en-US"/>
              </w:rPr>
              <w:t>)</w:t>
            </w:r>
            <w:r>
              <w:rPr>
                <w:sz w:val="20"/>
                <w:szCs w:val="20"/>
                <w:lang w:eastAsia="en-US"/>
              </w:rPr>
              <w:tab/>
            </w:r>
          </w:p>
        </w:tc>
        <w:tc>
          <w:tcPr>
            <w:tcW w:w="4678" w:type="dxa"/>
            <w:hideMark/>
          </w:tcPr>
          <w:p w:rsidR="009F5C88" w:rsidRPr="008548BE" w:rsidRDefault="009F5C88" w:rsidP="004B75BC">
            <w:pPr>
              <w:tabs>
                <w:tab w:val="right" w:pos="4462"/>
              </w:tabs>
              <w:spacing w:line="256" w:lineRule="auto"/>
              <w:rPr>
                <w:sz w:val="28"/>
                <w:szCs w:val="28"/>
                <w:lang w:val="uk-UA" w:eastAsia="en-US"/>
              </w:rPr>
            </w:pPr>
            <w:proofErr w:type="spellStart"/>
            <w:r>
              <w:rPr>
                <w:sz w:val="28"/>
                <w:szCs w:val="28"/>
                <w:lang w:eastAsia="en-US"/>
              </w:rPr>
              <w:t>Захищено</w:t>
            </w:r>
            <w:proofErr w:type="spellEnd"/>
            <w:r>
              <w:rPr>
                <w:sz w:val="28"/>
                <w:szCs w:val="28"/>
                <w:lang w:eastAsia="en-US"/>
              </w:rPr>
              <w:t xml:space="preserve"> на </w:t>
            </w:r>
            <w:proofErr w:type="spellStart"/>
            <w:r>
              <w:rPr>
                <w:sz w:val="28"/>
                <w:szCs w:val="28"/>
                <w:lang w:eastAsia="en-US"/>
              </w:rPr>
              <w:t>засіданні</w:t>
            </w:r>
            <w:proofErr w:type="spellEnd"/>
            <w:r>
              <w:rPr>
                <w:sz w:val="28"/>
                <w:szCs w:val="28"/>
                <w:lang w:eastAsia="en-US"/>
              </w:rPr>
              <w:t xml:space="preserve"> ЕК №_</w:t>
            </w:r>
            <w:r>
              <w:rPr>
                <w:sz w:val="28"/>
                <w:szCs w:val="28"/>
                <w:lang w:val="uk-UA" w:eastAsia="en-US"/>
              </w:rPr>
              <w:t>_</w:t>
            </w:r>
            <w:r w:rsidRPr="008548BE">
              <w:rPr>
                <w:sz w:val="28"/>
                <w:szCs w:val="28"/>
                <w:u w:val="single"/>
                <w:lang w:val="uk-UA" w:eastAsia="en-US"/>
              </w:rPr>
              <w:t>3</w:t>
            </w:r>
            <w:r>
              <w:rPr>
                <w:sz w:val="28"/>
                <w:szCs w:val="28"/>
                <w:lang w:val="uk-UA" w:eastAsia="en-US"/>
              </w:rPr>
              <w:t>__</w:t>
            </w:r>
          </w:p>
          <w:p w:rsidR="009F5C88" w:rsidRDefault="009F5C88" w:rsidP="004B75BC">
            <w:pPr>
              <w:tabs>
                <w:tab w:val="right" w:pos="4462"/>
              </w:tabs>
              <w:spacing w:before="120" w:line="256" w:lineRule="auto"/>
              <w:rPr>
                <w:sz w:val="28"/>
                <w:szCs w:val="28"/>
                <w:lang w:eastAsia="en-US"/>
              </w:rPr>
            </w:pPr>
            <w:r>
              <w:rPr>
                <w:sz w:val="28"/>
                <w:szCs w:val="28"/>
                <w:lang w:eastAsia="en-US"/>
              </w:rPr>
              <w:t xml:space="preserve">протокол № ___ </w:t>
            </w:r>
            <w:proofErr w:type="spellStart"/>
            <w:r>
              <w:rPr>
                <w:sz w:val="28"/>
                <w:szCs w:val="28"/>
                <w:lang w:eastAsia="en-US"/>
              </w:rPr>
              <w:t>від</w:t>
            </w:r>
            <w:proofErr w:type="spellEnd"/>
            <w:r>
              <w:rPr>
                <w:sz w:val="28"/>
                <w:szCs w:val="28"/>
                <w:lang w:eastAsia="en-US"/>
              </w:rPr>
              <w:t xml:space="preserve"> </w:t>
            </w:r>
            <w:r>
              <w:rPr>
                <w:sz w:val="28"/>
                <w:szCs w:val="28"/>
                <w:lang w:val="uk-UA" w:eastAsia="en-US"/>
              </w:rPr>
              <w:t>______2019</w:t>
            </w:r>
            <w:r>
              <w:rPr>
                <w:sz w:val="28"/>
                <w:szCs w:val="28"/>
                <w:lang w:eastAsia="en-US"/>
              </w:rPr>
              <w:t xml:space="preserve"> р.</w:t>
            </w:r>
            <w:r>
              <w:rPr>
                <w:sz w:val="28"/>
                <w:szCs w:val="28"/>
                <w:lang w:eastAsia="en-US"/>
              </w:rPr>
              <w:tab/>
            </w:r>
          </w:p>
          <w:p w:rsidR="009F5C88" w:rsidRDefault="009F5C88" w:rsidP="004B75BC">
            <w:pPr>
              <w:tabs>
                <w:tab w:val="right" w:pos="4462"/>
              </w:tabs>
              <w:spacing w:before="120" w:line="256" w:lineRule="auto"/>
              <w:rPr>
                <w:sz w:val="28"/>
                <w:szCs w:val="28"/>
                <w:lang w:eastAsia="en-US"/>
              </w:rPr>
            </w:pPr>
            <w:proofErr w:type="spellStart"/>
            <w:r>
              <w:rPr>
                <w:sz w:val="28"/>
                <w:szCs w:val="28"/>
                <w:lang w:eastAsia="en-US"/>
              </w:rPr>
              <w:t>Оцінка</w:t>
            </w:r>
            <w:proofErr w:type="spellEnd"/>
            <w:r>
              <w:rPr>
                <w:sz w:val="28"/>
                <w:szCs w:val="28"/>
                <w:lang w:eastAsia="en-US"/>
              </w:rPr>
              <w:t>______________/___</w:t>
            </w:r>
            <w:r>
              <w:rPr>
                <w:sz w:val="20"/>
                <w:szCs w:val="20"/>
                <w:lang w:eastAsia="en-US"/>
              </w:rPr>
              <w:tab/>
            </w:r>
            <w:r>
              <w:rPr>
                <w:sz w:val="28"/>
                <w:szCs w:val="28"/>
                <w:lang w:eastAsia="en-US"/>
              </w:rPr>
              <w:t>___/____</w:t>
            </w:r>
          </w:p>
          <w:p w:rsidR="009F5C88" w:rsidRDefault="009F5C88" w:rsidP="004B75BC">
            <w:pPr>
              <w:spacing w:line="256" w:lineRule="auto"/>
              <w:jc w:val="center"/>
              <w:rPr>
                <w:sz w:val="20"/>
                <w:szCs w:val="20"/>
                <w:lang w:eastAsia="en-US"/>
              </w:rPr>
            </w:pPr>
            <w:r>
              <w:rPr>
                <w:sz w:val="20"/>
                <w:szCs w:val="20"/>
                <w:lang w:eastAsia="en-US"/>
              </w:rPr>
              <w:t xml:space="preserve">(за </w:t>
            </w:r>
            <w:proofErr w:type="spellStart"/>
            <w:r>
              <w:rPr>
                <w:sz w:val="20"/>
                <w:szCs w:val="20"/>
                <w:lang w:eastAsia="en-US"/>
              </w:rPr>
              <w:t>національною</w:t>
            </w:r>
            <w:proofErr w:type="spellEnd"/>
            <w:r>
              <w:rPr>
                <w:sz w:val="20"/>
                <w:szCs w:val="20"/>
                <w:lang w:eastAsia="en-US"/>
              </w:rPr>
              <w:t xml:space="preserve"> шкалою, шкалою ЕСТ</w:t>
            </w:r>
            <w:r>
              <w:rPr>
                <w:sz w:val="20"/>
                <w:szCs w:val="20"/>
                <w:lang w:val="en-US" w:eastAsia="en-US"/>
              </w:rPr>
              <w:t>S</w:t>
            </w:r>
            <w:r>
              <w:rPr>
                <w:sz w:val="20"/>
                <w:szCs w:val="20"/>
                <w:lang w:eastAsia="en-US"/>
              </w:rPr>
              <w:t xml:space="preserve">, </w:t>
            </w:r>
            <w:proofErr w:type="spellStart"/>
            <w:r>
              <w:rPr>
                <w:sz w:val="20"/>
                <w:szCs w:val="20"/>
                <w:lang w:eastAsia="en-US"/>
              </w:rPr>
              <w:t>бали</w:t>
            </w:r>
            <w:proofErr w:type="spellEnd"/>
            <w:r>
              <w:rPr>
                <w:sz w:val="20"/>
                <w:szCs w:val="20"/>
                <w:lang w:eastAsia="en-US"/>
              </w:rPr>
              <w:t>)</w:t>
            </w:r>
          </w:p>
          <w:p w:rsidR="009F5C88" w:rsidRDefault="009F5C88" w:rsidP="004B75BC">
            <w:pPr>
              <w:spacing w:before="360" w:line="256" w:lineRule="auto"/>
              <w:rPr>
                <w:sz w:val="28"/>
                <w:szCs w:val="28"/>
                <w:lang w:eastAsia="en-US"/>
              </w:rPr>
            </w:pPr>
            <w:r>
              <w:rPr>
                <w:sz w:val="28"/>
                <w:szCs w:val="28"/>
                <w:lang w:eastAsia="en-US"/>
              </w:rPr>
              <w:t>Голова ЕК</w:t>
            </w:r>
          </w:p>
          <w:p w:rsidR="009F5C88" w:rsidRDefault="009F5C88" w:rsidP="004B75BC">
            <w:pPr>
              <w:tabs>
                <w:tab w:val="left" w:pos="1446"/>
                <w:tab w:val="right" w:pos="4462"/>
              </w:tabs>
              <w:spacing w:before="360" w:line="256" w:lineRule="auto"/>
              <w:rPr>
                <w:sz w:val="28"/>
                <w:szCs w:val="28"/>
                <w:u w:val="single"/>
                <w:lang w:val="uk-UA" w:eastAsia="en-US"/>
              </w:rPr>
            </w:pPr>
            <w:r>
              <w:rPr>
                <w:sz w:val="28"/>
                <w:szCs w:val="28"/>
                <w:u w:val="single"/>
                <w:lang w:eastAsia="en-US"/>
              </w:rPr>
              <w:tab/>
            </w:r>
            <w:r>
              <w:rPr>
                <w:sz w:val="28"/>
                <w:szCs w:val="28"/>
                <w:lang w:eastAsia="en-US"/>
              </w:rPr>
              <w:t xml:space="preserve">             </w:t>
            </w:r>
            <w:proofErr w:type="spellStart"/>
            <w:r>
              <w:rPr>
                <w:sz w:val="28"/>
                <w:szCs w:val="28"/>
                <w:lang w:val="uk-UA" w:eastAsia="en-US"/>
              </w:rPr>
              <w:t>Глебов</w:t>
            </w:r>
            <w:proofErr w:type="spellEnd"/>
            <w:r>
              <w:rPr>
                <w:sz w:val="28"/>
                <w:szCs w:val="28"/>
                <w:lang w:val="uk-UA" w:eastAsia="en-US"/>
              </w:rPr>
              <w:t xml:space="preserve"> В.В.</w:t>
            </w:r>
          </w:p>
          <w:p w:rsidR="009F5C88" w:rsidRDefault="009F5C88" w:rsidP="004B75BC">
            <w:pPr>
              <w:tabs>
                <w:tab w:val="left" w:pos="454"/>
                <w:tab w:val="left" w:pos="2155"/>
              </w:tabs>
              <w:spacing w:line="256" w:lineRule="auto"/>
              <w:rPr>
                <w:sz w:val="28"/>
                <w:szCs w:val="28"/>
                <w:lang w:eastAsia="en-US"/>
              </w:rPr>
            </w:pPr>
            <w:r>
              <w:rPr>
                <w:sz w:val="20"/>
                <w:szCs w:val="20"/>
                <w:lang w:eastAsia="en-US"/>
              </w:rPr>
              <w:tab/>
              <w:t>(</w:t>
            </w:r>
            <w:proofErr w:type="spellStart"/>
            <w:r>
              <w:rPr>
                <w:sz w:val="20"/>
                <w:szCs w:val="20"/>
                <w:lang w:eastAsia="en-US"/>
              </w:rPr>
              <w:t>підпис</w:t>
            </w:r>
            <w:proofErr w:type="spellEnd"/>
            <w:r>
              <w:rPr>
                <w:sz w:val="20"/>
                <w:szCs w:val="20"/>
                <w:lang w:eastAsia="en-US"/>
              </w:rPr>
              <w:t>)</w:t>
            </w:r>
            <w:r>
              <w:rPr>
                <w:sz w:val="20"/>
                <w:szCs w:val="20"/>
                <w:lang w:eastAsia="en-US"/>
              </w:rPr>
              <w:tab/>
            </w:r>
          </w:p>
        </w:tc>
      </w:tr>
      <w:tr w:rsidR="009F5C88" w:rsidTr="004B75BC">
        <w:trPr>
          <w:jc w:val="center"/>
        </w:trPr>
        <w:tc>
          <w:tcPr>
            <w:tcW w:w="4967" w:type="dxa"/>
          </w:tcPr>
          <w:p w:rsidR="009F5C88" w:rsidRDefault="009F5C88" w:rsidP="004B75BC">
            <w:pPr>
              <w:spacing w:line="256" w:lineRule="auto"/>
              <w:rPr>
                <w:sz w:val="28"/>
                <w:szCs w:val="28"/>
                <w:lang w:eastAsia="en-US"/>
              </w:rPr>
            </w:pPr>
          </w:p>
        </w:tc>
        <w:tc>
          <w:tcPr>
            <w:tcW w:w="4678" w:type="dxa"/>
          </w:tcPr>
          <w:p w:rsidR="009F5C88" w:rsidRDefault="009F5C88" w:rsidP="004B75BC">
            <w:pPr>
              <w:spacing w:line="256" w:lineRule="auto"/>
              <w:rPr>
                <w:sz w:val="28"/>
                <w:szCs w:val="28"/>
                <w:lang w:eastAsia="en-US"/>
              </w:rPr>
            </w:pPr>
          </w:p>
        </w:tc>
      </w:tr>
    </w:tbl>
    <w:p w:rsidR="009F5C88" w:rsidRDefault="009F5C88" w:rsidP="009F5C88">
      <w:pPr>
        <w:jc w:val="center"/>
        <w:rPr>
          <w:b/>
          <w:sz w:val="28"/>
          <w:szCs w:val="28"/>
        </w:rPr>
      </w:pPr>
    </w:p>
    <w:p w:rsidR="009F5C88" w:rsidRDefault="009F5C88" w:rsidP="009F5C88">
      <w:pPr>
        <w:jc w:val="center"/>
        <w:rPr>
          <w:b/>
          <w:sz w:val="28"/>
          <w:szCs w:val="28"/>
        </w:rPr>
      </w:pPr>
    </w:p>
    <w:p w:rsidR="00DA312E" w:rsidRPr="00B016F6" w:rsidRDefault="00DA312E" w:rsidP="00DA312E">
      <w:pPr>
        <w:jc w:val="center"/>
        <w:rPr>
          <w:b/>
          <w:sz w:val="28"/>
          <w:szCs w:val="28"/>
          <w:lang w:val="uk-UA"/>
        </w:rPr>
      </w:pPr>
      <w:r>
        <w:rPr>
          <w:b/>
          <w:sz w:val="28"/>
          <w:szCs w:val="28"/>
        </w:rPr>
        <w:t>Одеса</w:t>
      </w:r>
      <w:r w:rsidRPr="00D53FD3">
        <w:rPr>
          <w:b/>
          <w:sz w:val="28"/>
          <w:szCs w:val="28"/>
        </w:rPr>
        <w:t xml:space="preserve"> –</w:t>
      </w:r>
      <w:r>
        <w:rPr>
          <w:b/>
          <w:sz w:val="28"/>
          <w:szCs w:val="28"/>
        </w:rPr>
        <w:t xml:space="preserve"> 201</w:t>
      </w:r>
      <w:r>
        <w:rPr>
          <w:b/>
          <w:sz w:val="28"/>
          <w:szCs w:val="28"/>
          <w:lang w:val="uk-UA"/>
        </w:rPr>
        <w:t>9</w:t>
      </w:r>
    </w:p>
    <w:p w:rsidR="009F5C88" w:rsidRDefault="009F5C88" w:rsidP="009F5C88">
      <w:pPr>
        <w:pStyle w:val="a3"/>
        <w:spacing w:line="360" w:lineRule="auto"/>
        <w:ind w:left="720"/>
        <w:jc w:val="center"/>
        <w:rPr>
          <w:rFonts w:ascii="Times New Roman" w:hAnsi="Times New Roman"/>
          <w:b/>
          <w:sz w:val="28"/>
          <w:szCs w:val="28"/>
          <w:shd w:val="clear" w:color="auto" w:fill="FFFFFF"/>
          <w:lang w:val="uk-UA"/>
        </w:rPr>
      </w:pPr>
      <w:r>
        <w:rPr>
          <w:rFonts w:ascii="Times New Roman" w:hAnsi="Times New Roman"/>
          <w:b/>
          <w:sz w:val="28"/>
          <w:szCs w:val="28"/>
          <w:shd w:val="clear" w:color="auto" w:fill="FFFFFF"/>
        </w:rPr>
        <w:lastRenderedPageBreak/>
        <w:t>З</w:t>
      </w:r>
      <w:r>
        <w:rPr>
          <w:rFonts w:ascii="Times New Roman" w:hAnsi="Times New Roman"/>
          <w:b/>
          <w:sz w:val="28"/>
          <w:szCs w:val="28"/>
          <w:shd w:val="clear" w:color="auto" w:fill="FFFFFF"/>
          <w:lang w:val="uk-UA"/>
        </w:rPr>
        <w:t>міст</w:t>
      </w:r>
    </w:p>
    <w:p w:rsidR="009F5C88" w:rsidRPr="00941904" w:rsidRDefault="009F5C88" w:rsidP="009F5C88">
      <w:pPr>
        <w:pStyle w:val="a3"/>
        <w:spacing w:line="360" w:lineRule="auto"/>
        <w:ind w:left="720"/>
        <w:jc w:val="center"/>
        <w:rPr>
          <w:rFonts w:ascii="Times New Roman" w:hAnsi="Times New Roman"/>
          <w:b/>
          <w:sz w:val="28"/>
          <w:szCs w:val="28"/>
          <w:shd w:val="clear" w:color="auto" w:fill="FFFFFF"/>
          <w:lang w:val="uk-UA"/>
        </w:rPr>
      </w:pPr>
    </w:p>
    <w:p w:rsidR="009F5C88" w:rsidRDefault="00DA312E" w:rsidP="009F5C88">
      <w:pPr>
        <w:pStyle w:val="a3"/>
        <w:spacing w:line="360" w:lineRule="auto"/>
        <w:ind w:firstLine="851"/>
        <w:rPr>
          <w:rFonts w:ascii="Times New Roman" w:hAnsi="Times New Roman"/>
          <w:sz w:val="28"/>
          <w:szCs w:val="28"/>
          <w:shd w:val="clear" w:color="auto" w:fill="FFFFFF"/>
        </w:rPr>
      </w:pPr>
      <w:r>
        <w:rPr>
          <w:rFonts w:ascii="Times New Roman" w:hAnsi="Times New Roman"/>
          <w:sz w:val="28"/>
          <w:szCs w:val="28"/>
          <w:shd w:val="clear" w:color="auto" w:fill="FFFFFF"/>
          <w:lang w:val="uk-UA"/>
        </w:rPr>
        <w:t>Вступ……………………………………………………</w:t>
      </w:r>
      <w:r w:rsidR="009F5C88">
        <w:rPr>
          <w:rFonts w:ascii="Times New Roman" w:hAnsi="Times New Roman"/>
          <w:sz w:val="28"/>
          <w:szCs w:val="28"/>
          <w:shd w:val="clear" w:color="auto" w:fill="FFFFFF"/>
          <w:lang w:val="uk-UA"/>
        </w:rPr>
        <w:t>……………….3</w:t>
      </w:r>
    </w:p>
    <w:p w:rsidR="009F5C88" w:rsidRPr="00941904" w:rsidRDefault="009F5C88" w:rsidP="009F5C88">
      <w:pPr>
        <w:pStyle w:val="a3"/>
        <w:spacing w:line="360" w:lineRule="auto"/>
        <w:ind w:left="851"/>
        <w:rPr>
          <w:rFonts w:ascii="Times New Roman" w:hAnsi="Times New Roman"/>
          <w:sz w:val="28"/>
          <w:szCs w:val="28"/>
          <w:shd w:val="clear" w:color="auto" w:fill="FFFFFF"/>
        </w:rPr>
      </w:pPr>
      <w:r>
        <w:rPr>
          <w:rFonts w:ascii="Times New Roman" w:hAnsi="Times New Roman"/>
          <w:sz w:val="28"/>
          <w:szCs w:val="28"/>
          <w:shd w:val="clear" w:color="auto" w:fill="FFFFFF"/>
        </w:rPr>
        <w:t>Р</w:t>
      </w:r>
      <w:proofErr w:type="spellStart"/>
      <w:r>
        <w:rPr>
          <w:rFonts w:ascii="Times New Roman" w:hAnsi="Times New Roman"/>
          <w:sz w:val="28"/>
          <w:szCs w:val="28"/>
          <w:shd w:val="clear" w:color="auto" w:fill="FFFFFF"/>
          <w:lang w:val="uk-UA"/>
        </w:rPr>
        <w:t>озділ</w:t>
      </w:r>
      <w:proofErr w:type="spellEnd"/>
      <w:r>
        <w:rPr>
          <w:rFonts w:ascii="Times New Roman" w:hAnsi="Times New Roman"/>
          <w:sz w:val="28"/>
          <w:szCs w:val="28"/>
          <w:shd w:val="clear" w:color="auto" w:fill="FFFFFF"/>
          <w:lang w:val="uk-UA"/>
        </w:rPr>
        <w:t xml:space="preserve"> 1. </w:t>
      </w:r>
      <w:proofErr w:type="spellStart"/>
      <w:r w:rsidRPr="00941904">
        <w:rPr>
          <w:rFonts w:ascii="Times New Roman" w:hAnsi="Times New Roman"/>
          <w:sz w:val="28"/>
          <w:szCs w:val="28"/>
          <w:shd w:val="clear" w:color="auto" w:fill="FFFFFF"/>
        </w:rPr>
        <w:t>Основи</w:t>
      </w:r>
      <w:proofErr w:type="spellEnd"/>
      <w:r w:rsidRPr="00941904">
        <w:rPr>
          <w:rFonts w:ascii="Times New Roman" w:hAnsi="Times New Roman"/>
          <w:sz w:val="28"/>
          <w:szCs w:val="28"/>
          <w:shd w:val="clear" w:color="auto" w:fill="FFFFFF"/>
        </w:rPr>
        <w:t xml:space="preserve"> </w:t>
      </w:r>
      <w:proofErr w:type="spellStart"/>
      <w:r w:rsidRPr="00941904">
        <w:rPr>
          <w:rFonts w:ascii="Times New Roman" w:hAnsi="Times New Roman"/>
          <w:sz w:val="28"/>
          <w:szCs w:val="28"/>
          <w:shd w:val="clear" w:color="auto" w:fill="FFFFFF"/>
        </w:rPr>
        <w:t>політики</w:t>
      </w:r>
      <w:proofErr w:type="spellEnd"/>
      <w:r w:rsidRPr="00941904">
        <w:rPr>
          <w:rFonts w:ascii="Times New Roman" w:hAnsi="Times New Roman"/>
          <w:sz w:val="28"/>
          <w:szCs w:val="28"/>
          <w:shd w:val="clear" w:color="auto" w:fill="FFFFFF"/>
        </w:rPr>
        <w:t xml:space="preserve"> </w:t>
      </w:r>
      <w:proofErr w:type="spellStart"/>
      <w:r w:rsidRPr="00941904">
        <w:rPr>
          <w:rFonts w:ascii="Times New Roman" w:hAnsi="Times New Roman"/>
          <w:sz w:val="28"/>
          <w:szCs w:val="28"/>
          <w:shd w:val="clear" w:color="auto" w:fill="FFFFFF"/>
        </w:rPr>
        <w:t>України</w:t>
      </w:r>
      <w:proofErr w:type="spellEnd"/>
      <w:r w:rsidRPr="00941904">
        <w:rPr>
          <w:rFonts w:ascii="Times New Roman" w:hAnsi="Times New Roman"/>
          <w:sz w:val="28"/>
          <w:szCs w:val="28"/>
          <w:shd w:val="clear" w:color="auto" w:fill="FFFFFF"/>
        </w:rPr>
        <w:t xml:space="preserve"> і </w:t>
      </w:r>
      <w:proofErr w:type="spellStart"/>
      <w:r w:rsidRPr="00941904">
        <w:rPr>
          <w:rFonts w:ascii="Times New Roman" w:hAnsi="Times New Roman"/>
          <w:sz w:val="28"/>
          <w:szCs w:val="28"/>
          <w:shd w:val="clear" w:color="auto" w:fill="FFFFFF"/>
        </w:rPr>
        <w:t>Туреччини</w:t>
      </w:r>
      <w:proofErr w:type="spellEnd"/>
      <w:r w:rsidRPr="00941904">
        <w:rPr>
          <w:rFonts w:ascii="Times New Roman" w:hAnsi="Times New Roman"/>
          <w:sz w:val="28"/>
          <w:szCs w:val="28"/>
          <w:shd w:val="clear" w:color="auto" w:fill="FFFFFF"/>
        </w:rPr>
        <w:t xml:space="preserve"> в </w:t>
      </w:r>
      <w:proofErr w:type="spellStart"/>
      <w:r w:rsidRPr="00941904">
        <w:rPr>
          <w:rFonts w:ascii="Times New Roman" w:hAnsi="Times New Roman"/>
          <w:sz w:val="28"/>
          <w:szCs w:val="28"/>
          <w:shd w:val="clear" w:color="auto" w:fill="FFFFFF"/>
        </w:rPr>
        <w:t>області</w:t>
      </w:r>
      <w:proofErr w:type="spellEnd"/>
      <w:r w:rsidRPr="00941904">
        <w:rPr>
          <w:rFonts w:ascii="Times New Roman" w:hAnsi="Times New Roman"/>
          <w:sz w:val="28"/>
          <w:szCs w:val="28"/>
          <w:shd w:val="clear" w:color="auto" w:fill="FFFFFF"/>
        </w:rPr>
        <w:t xml:space="preserve">: </w:t>
      </w:r>
      <w:proofErr w:type="spellStart"/>
      <w:r w:rsidRPr="00941904">
        <w:rPr>
          <w:rFonts w:ascii="Times New Roman" w:hAnsi="Times New Roman"/>
          <w:sz w:val="28"/>
          <w:szCs w:val="28"/>
          <w:shd w:val="clear" w:color="auto" w:fill="FFFFFF"/>
        </w:rPr>
        <w:t>спільні</w:t>
      </w:r>
      <w:proofErr w:type="spellEnd"/>
      <w:r w:rsidRPr="00941904">
        <w:rPr>
          <w:rFonts w:ascii="Times New Roman" w:hAnsi="Times New Roman"/>
          <w:sz w:val="28"/>
          <w:szCs w:val="28"/>
          <w:shd w:val="clear" w:color="auto" w:fill="FFFFFF"/>
        </w:rPr>
        <w:t xml:space="preserve"> </w:t>
      </w:r>
      <w:proofErr w:type="spellStart"/>
      <w:r w:rsidRPr="00941904">
        <w:rPr>
          <w:rFonts w:ascii="Times New Roman" w:hAnsi="Times New Roman"/>
          <w:sz w:val="28"/>
          <w:szCs w:val="28"/>
          <w:shd w:val="clear" w:color="auto" w:fill="FFFFFF"/>
        </w:rPr>
        <w:t>інтереси</w:t>
      </w:r>
      <w:proofErr w:type="spellEnd"/>
      <w:r w:rsidRPr="00941904">
        <w:rPr>
          <w:rFonts w:ascii="Times New Roman" w:hAnsi="Times New Roman"/>
          <w:sz w:val="28"/>
          <w:szCs w:val="28"/>
          <w:shd w:val="clear" w:color="auto" w:fill="FFFFFF"/>
        </w:rPr>
        <w:t xml:space="preserve"> та </w:t>
      </w:r>
      <w:proofErr w:type="spellStart"/>
      <w:r w:rsidRPr="00941904">
        <w:rPr>
          <w:rFonts w:ascii="Times New Roman" w:hAnsi="Times New Roman"/>
          <w:sz w:val="28"/>
          <w:szCs w:val="28"/>
          <w:shd w:val="clear" w:color="auto" w:fill="FFFFFF"/>
        </w:rPr>
        <w:t>національні</w:t>
      </w:r>
      <w:proofErr w:type="spellEnd"/>
      <w:r w:rsidRPr="00941904">
        <w:rPr>
          <w:rFonts w:ascii="Times New Roman" w:hAnsi="Times New Roman"/>
          <w:sz w:val="28"/>
          <w:szCs w:val="28"/>
          <w:shd w:val="clear" w:color="auto" w:fill="FFFFFF"/>
        </w:rPr>
        <w:t xml:space="preserve"> </w:t>
      </w:r>
      <w:proofErr w:type="spellStart"/>
      <w:r w:rsidRPr="00941904">
        <w:rPr>
          <w:rFonts w:ascii="Times New Roman" w:hAnsi="Times New Roman"/>
          <w:sz w:val="28"/>
          <w:szCs w:val="28"/>
          <w:shd w:val="clear" w:color="auto" w:fill="FFFFFF"/>
        </w:rPr>
        <w:t>пріоритети</w:t>
      </w:r>
      <w:proofErr w:type="spellEnd"/>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6</w:t>
      </w:r>
    </w:p>
    <w:p w:rsidR="009F5C88" w:rsidRPr="00941904" w:rsidRDefault="009F5C88" w:rsidP="009F5C88">
      <w:pPr>
        <w:pStyle w:val="a3"/>
        <w:spacing w:line="360" w:lineRule="auto"/>
        <w:ind w:left="851"/>
        <w:rPr>
          <w:rFonts w:ascii="Times New Roman" w:hAnsi="Times New Roman"/>
          <w:sz w:val="28"/>
          <w:szCs w:val="28"/>
        </w:rPr>
      </w:pPr>
      <w:r>
        <w:rPr>
          <w:rFonts w:ascii="Times New Roman" w:hAnsi="Times New Roman"/>
          <w:sz w:val="28"/>
          <w:szCs w:val="28"/>
          <w:lang w:val="uk-UA"/>
        </w:rPr>
        <w:t xml:space="preserve">Розділ 2. </w:t>
      </w:r>
      <w:proofErr w:type="spellStart"/>
      <w:r w:rsidRPr="00941904">
        <w:rPr>
          <w:rFonts w:ascii="Times New Roman" w:hAnsi="Times New Roman"/>
          <w:sz w:val="28"/>
          <w:szCs w:val="28"/>
        </w:rPr>
        <w:t>Становлення</w:t>
      </w:r>
      <w:proofErr w:type="spellEnd"/>
      <w:r w:rsidRPr="00941904">
        <w:rPr>
          <w:rFonts w:ascii="Times New Roman" w:hAnsi="Times New Roman"/>
          <w:sz w:val="28"/>
          <w:szCs w:val="28"/>
        </w:rPr>
        <w:t xml:space="preserve"> і </w:t>
      </w:r>
      <w:proofErr w:type="spellStart"/>
      <w:r w:rsidRPr="00941904">
        <w:rPr>
          <w:rFonts w:ascii="Times New Roman" w:hAnsi="Times New Roman"/>
          <w:sz w:val="28"/>
          <w:szCs w:val="28"/>
        </w:rPr>
        <w:t>розвиток</w:t>
      </w:r>
      <w:proofErr w:type="spellEnd"/>
      <w:r w:rsidRPr="00941904">
        <w:rPr>
          <w:rFonts w:ascii="Times New Roman" w:hAnsi="Times New Roman"/>
          <w:sz w:val="28"/>
          <w:szCs w:val="28"/>
        </w:rPr>
        <w:t xml:space="preserve"> </w:t>
      </w:r>
      <w:proofErr w:type="spellStart"/>
      <w:r w:rsidRPr="00941904">
        <w:rPr>
          <w:rFonts w:ascii="Times New Roman" w:hAnsi="Times New Roman"/>
          <w:sz w:val="28"/>
          <w:szCs w:val="28"/>
        </w:rPr>
        <w:t>партнерських</w:t>
      </w:r>
      <w:proofErr w:type="spellEnd"/>
      <w:r w:rsidRPr="00941904">
        <w:rPr>
          <w:rFonts w:ascii="Times New Roman" w:hAnsi="Times New Roman"/>
          <w:sz w:val="28"/>
          <w:szCs w:val="28"/>
        </w:rPr>
        <w:t xml:space="preserve"> </w:t>
      </w:r>
      <w:proofErr w:type="spellStart"/>
      <w:r w:rsidRPr="00941904">
        <w:rPr>
          <w:rFonts w:ascii="Times New Roman" w:hAnsi="Times New Roman"/>
          <w:sz w:val="28"/>
          <w:szCs w:val="28"/>
        </w:rPr>
        <w:t>відносин</w:t>
      </w:r>
      <w:proofErr w:type="spellEnd"/>
      <w:r w:rsidRPr="00941904">
        <w:rPr>
          <w:rFonts w:ascii="Times New Roman" w:hAnsi="Times New Roman"/>
          <w:sz w:val="28"/>
          <w:szCs w:val="28"/>
        </w:rPr>
        <w:t xml:space="preserve"> </w:t>
      </w:r>
      <w:proofErr w:type="spellStart"/>
      <w:r w:rsidRPr="00941904">
        <w:rPr>
          <w:rFonts w:ascii="Times New Roman" w:hAnsi="Times New Roman"/>
          <w:sz w:val="28"/>
          <w:szCs w:val="28"/>
        </w:rPr>
        <w:t>між</w:t>
      </w:r>
      <w:proofErr w:type="spellEnd"/>
      <w:r w:rsidRPr="00941904">
        <w:rPr>
          <w:rFonts w:ascii="Times New Roman" w:hAnsi="Times New Roman"/>
          <w:sz w:val="28"/>
          <w:szCs w:val="28"/>
        </w:rPr>
        <w:t xml:space="preserve"> </w:t>
      </w:r>
      <w:proofErr w:type="spellStart"/>
      <w:r w:rsidRPr="00941904">
        <w:rPr>
          <w:rFonts w:ascii="Times New Roman" w:hAnsi="Times New Roman"/>
          <w:sz w:val="28"/>
          <w:szCs w:val="28"/>
        </w:rPr>
        <w:t>Україною</w:t>
      </w:r>
      <w:proofErr w:type="spellEnd"/>
      <w:r w:rsidRPr="00941904">
        <w:rPr>
          <w:rFonts w:ascii="Times New Roman" w:hAnsi="Times New Roman"/>
          <w:sz w:val="28"/>
          <w:szCs w:val="28"/>
        </w:rPr>
        <w:t xml:space="preserve"> та </w:t>
      </w:r>
      <w:proofErr w:type="spellStart"/>
      <w:r w:rsidRPr="00941904">
        <w:rPr>
          <w:rFonts w:ascii="Times New Roman" w:hAnsi="Times New Roman"/>
          <w:sz w:val="28"/>
          <w:szCs w:val="28"/>
        </w:rPr>
        <w:t>Туреччиною</w:t>
      </w:r>
      <w:proofErr w:type="spellEnd"/>
      <w:r w:rsidRPr="00941904">
        <w:rPr>
          <w:rFonts w:ascii="Times New Roman" w:hAnsi="Times New Roman"/>
          <w:sz w:val="28"/>
          <w:szCs w:val="28"/>
        </w:rPr>
        <w:t xml:space="preserve"> в </w:t>
      </w:r>
      <w:proofErr w:type="spellStart"/>
      <w:r w:rsidRPr="00941904">
        <w:rPr>
          <w:rFonts w:ascii="Times New Roman" w:hAnsi="Times New Roman"/>
          <w:sz w:val="28"/>
          <w:szCs w:val="28"/>
        </w:rPr>
        <w:t>галузі</w:t>
      </w:r>
      <w:proofErr w:type="spellEnd"/>
      <w:r w:rsidRPr="00941904">
        <w:rPr>
          <w:rFonts w:ascii="Times New Roman" w:hAnsi="Times New Roman"/>
          <w:sz w:val="28"/>
          <w:szCs w:val="28"/>
        </w:rPr>
        <w:t xml:space="preserve"> </w:t>
      </w:r>
      <w:proofErr w:type="spellStart"/>
      <w:r w:rsidRPr="00941904">
        <w:rPr>
          <w:rFonts w:ascii="Times New Roman" w:hAnsi="Times New Roman"/>
          <w:sz w:val="28"/>
          <w:szCs w:val="28"/>
        </w:rPr>
        <w:t>військово-технічного</w:t>
      </w:r>
      <w:proofErr w:type="spellEnd"/>
      <w:r w:rsidRPr="00941904">
        <w:rPr>
          <w:rFonts w:ascii="Times New Roman" w:hAnsi="Times New Roman"/>
          <w:sz w:val="28"/>
          <w:szCs w:val="28"/>
        </w:rPr>
        <w:t xml:space="preserve"> </w:t>
      </w:r>
      <w:proofErr w:type="spellStart"/>
      <w:r w:rsidRPr="00941904">
        <w:rPr>
          <w:rFonts w:ascii="Times New Roman" w:hAnsi="Times New Roman"/>
          <w:sz w:val="28"/>
          <w:szCs w:val="28"/>
        </w:rPr>
        <w:t>співробітництва</w:t>
      </w:r>
      <w:proofErr w:type="spellEnd"/>
      <w:r>
        <w:rPr>
          <w:rFonts w:ascii="Times New Roman" w:hAnsi="Times New Roman"/>
          <w:sz w:val="28"/>
          <w:szCs w:val="28"/>
        </w:rPr>
        <w:t>……………...</w:t>
      </w:r>
      <w:r>
        <w:rPr>
          <w:rFonts w:ascii="Times New Roman" w:hAnsi="Times New Roman"/>
          <w:sz w:val="28"/>
          <w:szCs w:val="28"/>
          <w:lang w:val="uk-UA"/>
        </w:rPr>
        <w:t>17</w:t>
      </w:r>
    </w:p>
    <w:p w:rsidR="009F5C88" w:rsidRPr="00941904" w:rsidRDefault="009F5C88" w:rsidP="009F5C88">
      <w:pPr>
        <w:pStyle w:val="a3"/>
        <w:spacing w:line="360" w:lineRule="auto"/>
        <w:ind w:left="851"/>
        <w:rPr>
          <w:rFonts w:ascii="Times New Roman" w:hAnsi="Times New Roman"/>
          <w:sz w:val="28"/>
          <w:szCs w:val="28"/>
        </w:rPr>
      </w:pPr>
      <w:r>
        <w:rPr>
          <w:rFonts w:ascii="Times New Roman" w:hAnsi="Times New Roman"/>
          <w:sz w:val="28"/>
          <w:szCs w:val="28"/>
          <w:lang w:val="uk-UA"/>
        </w:rPr>
        <w:t xml:space="preserve">Розділ 3. </w:t>
      </w:r>
      <w:proofErr w:type="spellStart"/>
      <w:r w:rsidRPr="00941904">
        <w:rPr>
          <w:rFonts w:ascii="Times New Roman" w:hAnsi="Times New Roman"/>
          <w:sz w:val="28"/>
          <w:szCs w:val="28"/>
        </w:rPr>
        <w:t>Проблемні</w:t>
      </w:r>
      <w:proofErr w:type="spellEnd"/>
      <w:r w:rsidRPr="00941904">
        <w:rPr>
          <w:rFonts w:ascii="Times New Roman" w:hAnsi="Times New Roman"/>
          <w:sz w:val="28"/>
          <w:szCs w:val="28"/>
        </w:rPr>
        <w:t xml:space="preserve"> </w:t>
      </w:r>
      <w:proofErr w:type="spellStart"/>
      <w:r w:rsidRPr="00941904">
        <w:rPr>
          <w:rFonts w:ascii="Times New Roman" w:hAnsi="Times New Roman"/>
          <w:sz w:val="28"/>
          <w:szCs w:val="28"/>
        </w:rPr>
        <w:t>питання</w:t>
      </w:r>
      <w:proofErr w:type="spellEnd"/>
      <w:r w:rsidRPr="00941904">
        <w:rPr>
          <w:rFonts w:ascii="Times New Roman" w:hAnsi="Times New Roman"/>
          <w:sz w:val="28"/>
          <w:szCs w:val="28"/>
        </w:rPr>
        <w:t xml:space="preserve"> </w:t>
      </w:r>
      <w:proofErr w:type="spellStart"/>
      <w:r w:rsidRPr="00941904">
        <w:rPr>
          <w:rFonts w:ascii="Times New Roman" w:hAnsi="Times New Roman"/>
          <w:sz w:val="28"/>
          <w:szCs w:val="28"/>
        </w:rPr>
        <w:t>українсько</w:t>
      </w:r>
      <w:proofErr w:type="spellEnd"/>
      <w:r w:rsidRPr="00941904">
        <w:rPr>
          <w:rFonts w:ascii="Times New Roman" w:hAnsi="Times New Roman"/>
          <w:sz w:val="28"/>
          <w:szCs w:val="28"/>
        </w:rPr>
        <w:t xml:space="preserve"> - </w:t>
      </w:r>
      <w:proofErr w:type="spellStart"/>
      <w:r w:rsidRPr="00941904">
        <w:rPr>
          <w:rFonts w:ascii="Times New Roman" w:hAnsi="Times New Roman"/>
          <w:sz w:val="28"/>
          <w:szCs w:val="28"/>
        </w:rPr>
        <w:t>турецького</w:t>
      </w:r>
      <w:proofErr w:type="spellEnd"/>
      <w:r w:rsidRPr="00941904">
        <w:rPr>
          <w:rFonts w:ascii="Times New Roman" w:hAnsi="Times New Roman"/>
          <w:sz w:val="28"/>
          <w:szCs w:val="28"/>
        </w:rPr>
        <w:t xml:space="preserve"> </w:t>
      </w:r>
      <w:proofErr w:type="spellStart"/>
      <w:r w:rsidRPr="00941904">
        <w:rPr>
          <w:rFonts w:ascii="Times New Roman" w:hAnsi="Times New Roman"/>
          <w:sz w:val="28"/>
          <w:szCs w:val="28"/>
        </w:rPr>
        <w:t>співробітництва</w:t>
      </w:r>
      <w:proofErr w:type="spellEnd"/>
      <w:r w:rsidRPr="00941904">
        <w:rPr>
          <w:rFonts w:ascii="Times New Roman" w:hAnsi="Times New Roman"/>
          <w:sz w:val="28"/>
          <w:szCs w:val="28"/>
        </w:rPr>
        <w:t xml:space="preserve"> в </w:t>
      </w:r>
      <w:proofErr w:type="spellStart"/>
      <w:r w:rsidRPr="00941904">
        <w:rPr>
          <w:rFonts w:ascii="Times New Roman" w:hAnsi="Times New Roman"/>
          <w:sz w:val="28"/>
          <w:szCs w:val="28"/>
        </w:rPr>
        <w:t>сфері</w:t>
      </w:r>
      <w:proofErr w:type="spellEnd"/>
      <w:r w:rsidRPr="00941904">
        <w:rPr>
          <w:rFonts w:ascii="Times New Roman" w:hAnsi="Times New Roman"/>
          <w:sz w:val="28"/>
          <w:szCs w:val="28"/>
        </w:rPr>
        <w:t xml:space="preserve"> </w:t>
      </w:r>
      <w:proofErr w:type="spellStart"/>
      <w:r w:rsidRPr="00941904">
        <w:rPr>
          <w:rFonts w:ascii="Times New Roman" w:hAnsi="Times New Roman"/>
          <w:sz w:val="28"/>
          <w:szCs w:val="28"/>
        </w:rPr>
        <w:t>безпеки</w:t>
      </w:r>
      <w:proofErr w:type="spellEnd"/>
      <w:r w:rsidRPr="00941904">
        <w:rPr>
          <w:rFonts w:ascii="Times New Roman" w:hAnsi="Times New Roman"/>
          <w:sz w:val="28"/>
          <w:szCs w:val="28"/>
        </w:rPr>
        <w:t xml:space="preserve"> </w:t>
      </w:r>
      <w:proofErr w:type="spellStart"/>
      <w:r w:rsidRPr="00941904">
        <w:rPr>
          <w:rFonts w:ascii="Times New Roman" w:hAnsi="Times New Roman"/>
          <w:sz w:val="28"/>
          <w:szCs w:val="28"/>
        </w:rPr>
        <w:t>Чорноморського</w:t>
      </w:r>
      <w:proofErr w:type="spellEnd"/>
      <w:r w:rsidRPr="00941904">
        <w:rPr>
          <w:rFonts w:ascii="Times New Roman" w:hAnsi="Times New Roman"/>
          <w:sz w:val="28"/>
          <w:szCs w:val="28"/>
        </w:rPr>
        <w:t xml:space="preserve"> бассейну</w:t>
      </w:r>
      <w:r>
        <w:rPr>
          <w:rFonts w:ascii="Times New Roman" w:hAnsi="Times New Roman"/>
          <w:sz w:val="28"/>
          <w:szCs w:val="28"/>
        </w:rPr>
        <w:t>……………………………………</w:t>
      </w:r>
      <w:r>
        <w:rPr>
          <w:rFonts w:ascii="Times New Roman" w:hAnsi="Times New Roman"/>
          <w:sz w:val="28"/>
          <w:szCs w:val="28"/>
          <w:shd w:val="clear" w:color="auto" w:fill="FFFFFF"/>
        </w:rPr>
        <w:t>28</w:t>
      </w:r>
    </w:p>
    <w:p w:rsidR="009F5C88" w:rsidRDefault="009F5C88" w:rsidP="009F5C88">
      <w:pPr>
        <w:pStyle w:val="a3"/>
        <w:spacing w:line="360" w:lineRule="auto"/>
        <w:ind w:firstLine="851"/>
        <w:rPr>
          <w:rFonts w:ascii="Times New Roman" w:hAnsi="Times New Roman"/>
          <w:sz w:val="28"/>
          <w:szCs w:val="28"/>
          <w:shd w:val="clear" w:color="auto" w:fill="FFFFFF"/>
        </w:rPr>
      </w:pPr>
      <w:r>
        <w:rPr>
          <w:rFonts w:ascii="Times New Roman" w:hAnsi="Times New Roman"/>
          <w:sz w:val="28"/>
          <w:szCs w:val="28"/>
          <w:shd w:val="clear" w:color="auto" w:fill="FFFFFF"/>
          <w:lang w:val="uk-UA"/>
        </w:rPr>
        <w:t>В</w:t>
      </w:r>
      <w:proofErr w:type="spellStart"/>
      <w:r>
        <w:rPr>
          <w:rFonts w:ascii="Times New Roman" w:hAnsi="Times New Roman"/>
          <w:sz w:val="28"/>
          <w:szCs w:val="28"/>
          <w:shd w:val="clear" w:color="auto" w:fill="FFFFFF"/>
        </w:rPr>
        <w:t>иснов</w:t>
      </w:r>
      <w:r w:rsidRPr="00941904">
        <w:rPr>
          <w:rFonts w:ascii="Times New Roman" w:hAnsi="Times New Roman"/>
          <w:sz w:val="28"/>
          <w:szCs w:val="28"/>
          <w:shd w:val="clear" w:color="auto" w:fill="FFFFFF"/>
        </w:rPr>
        <w:t>к</w:t>
      </w:r>
      <w:proofErr w:type="spellEnd"/>
      <w:r>
        <w:rPr>
          <w:rFonts w:ascii="Times New Roman" w:hAnsi="Times New Roman"/>
          <w:sz w:val="28"/>
          <w:szCs w:val="28"/>
          <w:shd w:val="clear" w:color="auto" w:fill="FFFFFF"/>
          <w:lang w:val="uk-UA"/>
        </w:rPr>
        <w:t>и</w:t>
      </w:r>
      <w:r w:rsidRPr="00941904">
        <w:rPr>
          <w:rFonts w:ascii="Times New Roman" w:hAnsi="Times New Roman"/>
          <w:sz w:val="28"/>
          <w:szCs w:val="28"/>
          <w:shd w:val="clear" w:color="auto" w:fill="FFFFFF"/>
        </w:rPr>
        <w:t xml:space="preserve"> </w:t>
      </w:r>
      <w:r w:rsidR="00DA312E">
        <w:rPr>
          <w:rFonts w:ascii="Times New Roman" w:hAnsi="Times New Roman"/>
          <w:sz w:val="28"/>
          <w:szCs w:val="28"/>
          <w:shd w:val="clear" w:color="auto" w:fill="FFFFFF"/>
        </w:rPr>
        <w:t>…………………………………………</w:t>
      </w:r>
      <w:r>
        <w:rPr>
          <w:rFonts w:ascii="Times New Roman" w:hAnsi="Times New Roman"/>
          <w:sz w:val="28"/>
          <w:szCs w:val="28"/>
          <w:shd w:val="clear" w:color="auto" w:fill="FFFFFF"/>
        </w:rPr>
        <w:t>…...44</w:t>
      </w:r>
    </w:p>
    <w:p w:rsidR="009F5C88" w:rsidRPr="00C865E8" w:rsidRDefault="009F5C88" w:rsidP="009F5C88">
      <w:pPr>
        <w:pStyle w:val="a3"/>
        <w:spacing w:line="360" w:lineRule="auto"/>
        <w:ind w:firstLine="851"/>
        <w:rPr>
          <w:rFonts w:ascii="Times New Roman" w:hAnsi="Times New Roman"/>
          <w:sz w:val="28"/>
          <w:szCs w:val="28"/>
          <w:shd w:val="clear" w:color="auto" w:fill="FFFFFF"/>
        </w:rPr>
      </w:pPr>
      <w:r>
        <w:rPr>
          <w:rFonts w:ascii="Times New Roman" w:hAnsi="Times New Roman"/>
          <w:sz w:val="28"/>
          <w:szCs w:val="28"/>
          <w:shd w:val="clear" w:color="auto" w:fill="FFFFFF"/>
        </w:rPr>
        <w:t xml:space="preserve">Список </w:t>
      </w:r>
      <w:proofErr w:type="spellStart"/>
      <w:r>
        <w:rPr>
          <w:rFonts w:ascii="Times New Roman" w:hAnsi="Times New Roman"/>
          <w:sz w:val="28"/>
          <w:szCs w:val="28"/>
          <w:shd w:val="clear" w:color="auto" w:fill="FFFFFF"/>
        </w:rPr>
        <w:t>ви</w:t>
      </w:r>
      <w:r>
        <w:rPr>
          <w:rFonts w:ascii="Times New Roman" w:hAnsi="Times New Roman"/>
          <w:sz w:val="28"/>
          <w:szCs w:val="28"/>
          <w:shd w:val="clear" w:color="auto" w:fill="FFFFFF"/>
          <w:lang w:val="uk-UA"/>
        </w:rPr>
        <w:t>користаних</w:t>
      </w:r>
      <w:proofErr w:type="spellEnd"/>
      <w:r w:rsidRPr="00941904">
        <w:rPr>
          <w:rFonts w:ascii="Times New Roman" w:hAnsi="Times New Roman"/>
          <w:sz w:val="28"/>
          <w:szCs w:val="28"/>
          <w:shd w:val="clear" w:color="auto" w:fill="FFFFFF"/>
        </w:rPr>
        <w:t xml:space="preserve"> </w:t>
      </w:r>
      <w:proofErr w:type="spellStart"/>
      <w:r w:rsidRPr="00941904">
        <w:rPr>
          <w:rFonts w:ascii="Times New Roman" w:hAnsi="Times New Roman"/>
          <w:sz w:val="28"/>
          <w:szCs w:val="28"/>
          <w:shd w:val="clear" w:color="auto" w:fill="FFFFFF"/>
        </w:rPr>
        <w:t>джерел</w:t>
      </w:r>
      <w:proofErr w:type="spellEnd"/>
      <w:r w:rsidR="00DA312E">
        <w:rPr>
          <w:rFonts w:ascii="Times New Roman" w:hAnsi="Times New Roman"/>
          <w:sz w:val="28"/>
          <w:szCs w:val="28"/>
          <w:shd w:val="clear" w:color="auto" w:fill="FFFFFF"/>
        </w:rPr>
        <w:t>……………………………</w:t>
      </w:r>
      <w:proofErr w:type="gramStart"/>
      <w:r w:rsidR="00DA312E">
        <w:rPr>
          <w:rFonts w:ascii="Times New Roman" w:hAnsi="Times New Roman"/>
          <w:sz w:val="28"/>
          <w:szCs w:val="28"/>
          <w:shd w:val="clear" w:color="auto" w:fill="FFFFFF"/>
        </w:rPr>
        <w:t>…</w:t>
      </w:r>
      <w:r>
        <w:rPr>
          <w:rFonts w:ascii="Times New Roman" w:hAnsi="Times New Roman"/>
          <w:sz w:val="28"/>
          <w:szCs w:val="28"/>
          <w:shd w:val="clear" w:color="auto" w:fill="FFFFFF"/>
        </w:rPr>
        <w:t>….</w:t>
      </w:r>
      <w:proofErr w:type="gramEnd"/>
      <w:r>
        <w:rPr>
          <w:rFonts w:ascii="Times New Roman" w:hAnsi="Times New Roman"/>
          <w:sz w:val="28"/>
          <w:szCs w:val="28"/>
          <w:shd w:val="clear" w:color="auto" w:fill="FFFFFF"/>
        </w:rPr>
        <w:t>.50</w:t>
      </w:r>
    </w:p>
    <w:p w:rsidR="009F5C88" w:rsidRDefault="009F5C88" w:rsidP="009F5C88">
      <w:pPr>
        <w:pStyle w:val="a3"/>
        <w:spacing w:line="360" w:lineRule="auto"/>
        <w:rPr>
          <w:rFonts w:ascii="Times New Roman" w:hAnsi="Times New Roman"/>
          <w:sz w:val="28"/>
          <w:szCs w:val="28"/>
          <w:shd w:val="clear" w:color="auto" w:fill="FFFFFF"/>
        </w:rPr>
      </w:pPr>
    </w:p>
    <w:p w:rsidR="009F5C88" w:rsidRDefault="009F5C88" w:rsidP="009F5C88">
      <w:pPr>
        <w:pStyle w:val="a3"/>
        <w:spacing w:line="360" w:lineRule="auto"/>
        <w:rPr>
          <w:rFonts w:ascii="Times New Roman" w:hAnsi="Times New Roman"/>
          <w:sz w:val="28"/>
          <w:szCs w:val="28"/>
          <w:shd w:val="clear" w:color="auto" w:fill="FFFFFF"/>
        </w:rPr>
      </w:pPr>
    </w:p>
    <w:p w:rsidR="009F5C88" w:rsidRDefault="009F5C88" w:rsidP="009F5C88">
      <w:pPr>
        <w:pStyle w:val="a3"/>
        <w:spacing w:line="360" w:lineRule="auto"/>
        <w:rPr>
          <w:rFonts w:ascii="Times New Roman" w:hAnsi="Times New Roman"/>
          <w:sz w:val="28"/>
          <w:szCs w:val="28"/>
          <w:shd w:val="clear" w:color="auto" w:fill="FFFFFF"/>
        </w:rPr>
      </w:pPr>
    </w:p>
    <w:p w:rsidR="009F5C88" w:rsidRDefault="009F5C88" w:rsidP="009F5C88">
      <w:pPr>
        <w:pStyle w:val="a3"/>
        <w:spacing w:line="360" w:lineRule="auto"/>
        <w:rPr>
          <w:rFonts w:ascii="Times New Roman" w:hAnsi="Times New Roman"/>
          <w:sz w:val="28"/>
          <w:szCs w:val="28"/>
          <w:shd w:val="clear" w:color="auto" w:fill="FFFFFF"/>
        </w:rPr>
      </w:pPr>
    </w:p>
    <w:p w:rsidR="009F5C88" w:rsidRDefault="009F5C88" w:rsidP="009F5C88">
      <w:pPr>
        <w:pStyle w:val="a3"/>
        <w:spacing w:line="360" w:lineRule="auto"/>
        <w:rPr>
          <w:rFonts w:ascii="Times New Roman" w:hAnsi="Times New Roman"/>
          <w:sz w:val="28"/>
          <w:szCs w:val="28"/>
          <w:shd w:val="clear" w:color="auto" w:fill="FFFFFF"/>
        </w:rPr>
      </w:pPr>
    </w:p>
    <w:p w:rsidR="009F5C88" w:rsidRDefault="009F5C88" w:rsidP="009F5C88">
      <w:pPr>
        <w:pStyle w:val="a3"/>
        <w:spacing w:line="360" w:lineRule="auto"/>
        <w:rPr>
          <w:rFonts w:ascii="Times New Roman" w:hAnsi="Times New Roman"/>
          <w:sz w:val="28"/>
          <w:szCs w:val="28"/>
          <w:shd w:val="clear" w:color="auto" w:fill="FFFFFF"/>
        </w:rPr>
      </w:pPr>
    </w:p>
    <w:p w:rsidR="009F5C88" w:rsidRDefault="009F5C88" w:rsidP="009F5C88">
      <w:pPr>
        <w:pStyle w:val="a3"/>
        <w:spacing w:line="360" w:lineRule="auto"/>
        <w:rPr>
          <w:rFonts w:ascii="Times New Roman" w:hAnsi="Times New Roman"/>
          <w:sz w:val="28"/>
          <w:szCs w:val="28"/>
          <w:shd w:val="clear" w:color="auto" w:fill="FFFFFF"/>
        </w:rPr>
      </w:pPr>
    </w:p>
    <w:p w:rsidR="009F5C88" w:rsidRDefault="009F5C88" w:rsidP="009F5C88">
      <w:pPr>
        <w:pStyle w:val="a3"/>
        <w:spacing w:line="360" w:lineRule="auto"/>
        <w:rPr>
          <w:rFonts w:ascii="Times New Roman" w:hAnsi="Times New Roman"/>
          <w:sz w:val="28"/>
          <w:szCs w:val="28"/>
          <w:shd w:val="clear" w:color="auto" w:fill="FFFFFF"/>
        </w:rPr>
      </w:pPr>
    </w:p>
    <w:p w:rsidR="009F5C88" w:rsidRDefault="009F5C88" w:rsidP="009F5C88">
      <w:pPr>
        <w:pStyle w:val="a3"/>
        <w:spacing w:line="360" w:lineRule="auto"/>
        <w:rPr>
          <w:rFonts w:ascii="Times New Roman" w:hAnsi="Times New Roman"/>
          <w:sz w:val="28"/>
          <w:szCs w:val="28"/>
          <w:shd w:val="clear" w:color="auto" w:fill="FFFFFF"/>
        </w:rPr>
      </w:pPr>
    </w:p>
    <w:p w:rsidR="009F5C88" w:rsidRDefault="009F5C88" w:rsidP="009F5C88">
      <w:pPr>
        <w:pStyle w:val="a3"/>
        <w:spacing w:line="360" w:lineRule="auto"/>
        <w:rPr>
          <w:rFonts w:ascii="Times New Roman" w:hAnsi="Times New Roman"/>
          <w:sz w:val="28"/>
          <w:szCs w:val="28"/>
          <w:shd w:val="clear" w:color="auto" w:fill="FFFFFF"/>
        </w:rPr>
      </w:pPr>
    </w:p>
    <w:p w:rsidR="009F5C88" w:rsidRDefault="009F5C88" w:rsidP="009F5C88">
      <w:pPr>
        <w:pStyle w:val="a3"/>
        <w:spacing w:line="360" w:lineRule="auto"/>
        <w:rPr>
          <w:rFonts w:ascii="Times New Roman" w:hAnsi="Times New Roman"/>
          <w:sz w:val="28"/>
          <w:szCs w:val="28"/>
          <w:shd w:val="clear" w:color="auto" w:fill="FFFFFF"/>
        </w:rPr>
      </w:pPr>
    </w:p>
    <w:p w:rsidR="009F5C88" w:rsidRPr="00AD3687" w:rsidRDefault="009F5C88" w:rsidP="009F5C88">
      <w:pPr>
        <w:pStyle w:val="a3"/>
        <w:spacing w:line="360" w:lineRule="auto"/>
        <w:rPr>
          <w:rFonts w:ascii="Times New Roman" w:hAnsi="Times New Roman"/>
          <w:sz w:val="28"/>
          <w:szCs w:val="28"/>
          <w:shd w:val="clear" w:color="auto" w:fill="FFFFFF"/>
        </w:rPr>
      </w:pPr>
    </w:p>
    <w:p w:rsidR="00875217" w:rsidRDefault="00DA312E" w:rsidP="00DA312E">
      <w:pPr>
        <w:pStyle w:val="a3"/>
        <w:spacing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 xml:space="preserve">                                                           </w:t>
      </w:r>
    </w:p>
    <w:p w:rsidR="00875217" w:rsidRDefault="00875217" w:rsidP="00DA312E">
      <w:pPr>
        <w:pStyle w:val="a3"/>
        <w:spacing w:line="360" w:lineRule="auto"/>
        <w:rPr>
          <w:rFonts w:ascii="Times New Roman" w:hAnsi="Times New Roman"/>
          <w:sz w:val="28"/>
          <w:szCs w:val="28"/>
          <w:shd w:val="clear" w:color="auto" w:fill="FFFFFF"/>
        </w:rPr>
      </w:pPr>
    </w:p>
    <w:p w:rsidR="00875217" w:rsidRDefault="00875217" w:rsidP="00DA312E">
      <w:pPr>
        <w:pStyle w:val="a3"/>
        <w:spacing w:line="360" w:lineRule="auto"/>
        <w:rPr>
          <w:rFonts w:ascii="Times New Roman" w:hAnsi="Times New Roman"/>
          <w:sz w:val="28"/>
          <w:szCs w:val="28"/>
          <w:shd w:val="clear" w:color="auto" w:fill="FFFFFF"/>
        </w:rPr>
      </w:pPr>
    </w:p>
    <w:p w:rsidR="00875217" w:rsidRDefault="00875217" w:rsidP="00DA312E">
      <w:pPr>
        <w:pStyle w:val="a3"/>
        <w:spacing w:line="360" w:lineRule="auto"/>
        <w:rPr>
          <w:rFonts w:ascii="Times New Roman" w:hAnsi="Times New Roman"/>
          <w:sz w:val="28"/>
          <w:szCs w:val="28"/>
          <w:shd w:val="clear" w:color="auto" w:fill="FFFFFF"/>
        </w:rPr>
      </w:pPr>
    </w:p>
    <w:p w:rsidR="009F5C88" w:rsidRDefault="00875217" w:rsidP="00DA312E">
      <w:pPr>
        <w:pStyle w:val="a3"/>
        <w:spacing w:line="360" w:lineRule="auto"/>
        <w:rPr>
          <w:rFonts w:ascii="Times New Roman" w:hAnsi="Times New Roman"/>
          <w:b/>
          <w:sz w:val="28"/>
          <w:szCs w:val="28"/>
          <w:shd w:val="clear" w:color="auto" w:fill="FFFFFF"/>
          <w:lang w:val="uk-UA"/>
        </w:rPr>
      </w:pPr>
      <w:r>
        <w:rPr>
          <w:rFonts w:ascii="Times New Roman" w:hAnsi="Times New Roman"/>
          <w:sz w:val="28"/>
          <w:szCs w:val="28"/>
          <w:shd w:val="clear" w:color="auto" w:fill="FFFFFF"/>
        </w:rPr>
        <w:lastRenderedPageBreak/>
        <w:t xml:space="preserve">                                                       </w:t>
      </w:r>
      <w:r w:rsidR="009F5C88" w:rsidRPr="000B3E08">
        <w:rPr>
          <w:rFonts w:ascii="Times New Roman" w:hAnsi="Times New Roman"/>
          <w:b/>
          <w:sz w:val="28"/>
          <w:szCs w:val="28"/>
          <w:shd w:val="clear" w:color="auto" w:fill="FFFFFF"/>
          <w:lang w:val="uk-UA"/>
        </w:rPr>
        <w:t>Вступ</w:t>
      </w:r>
    </w:p>
    <w:p w:rsidR="009F5C88" w:rsidRPr="000B3E08" w:rsidRDefault="009F5C88" w:rsidP="009F5C88">
      <w:pPr>
        <w:pStyle w:val="a3"/>
        <w:spacing w:line="360" w:lineRule="auto"/>
        <w:jc w:val="center"/>
        <w:rPr>
          <w:rFonts w:ascii="Times New Roman" w:hAnsi="Times New Roman"/>
          <w:b/>
          <w:sz w:val="28"/>
          <w:szCs w:val="28"/>
          <w:shd w:val="clear" w:color="auto" w:fill="FFFFFF"/>
        </w:rPr>
      </w:pPr>
    </w:p>
    <w:p w:rsidR="009F5C88" w:rsidRDefault="009F5C88" w:rsidP="009F5C88">
      <w:pPr>
        <w:pStyle w:val="a3"/>
        <w:spacing w:line="360" w:lineRule="auto"/>
        <w:ind w:firstLine="851"/>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Актуальністю теми дослідження є співробітництво з Турецькою Республікою, яка має особливе значення для самоствердження України на регіональному і глобальному рівнях. Обидві держави є взаємодоповнюючими сторонами транспортно-</w:t>
      </w:r>
      <w:proofErr w:type="spellStart"/>
      <w:r>
        <w:rPr>
          <w:rFonts w:ascii="Times New Roman" w:hAnsi="Times New Roman"/>
          <w:sz w:val="28"/>
          <w:szCs w:val="28"/>
          <w:shd w:val="clear" w:color="auto" w:fill="FFFFFF"/>
          <w:lang w:val="uk-UA"/>
        </w:rPr>
        <w:t>комунікаці</w:t>
      </w:r>
      <w:proofErr w:type="spellEnd"/>
      <w:r>
        <w:rPr>
          <w:rFonts w:ascii="Times New Roman" w:hAnsi="Times New Roman"/>
          <w:sz w:val="28"/>
          <w:szCs w:val="28"/>
          <w:shd w:val="clear" w:color="auto" w:fill="FFFFFF"/>
        </w:rPr>
        <w:t>й</w:t>
      </w:r>
      <w:r>
        <w:rPr>
          <w:rFonts w:ascii="Times New Roman" w:hAnsi="Times New Roman"/>
          <w:sz w:val="28"/>
          <w:szCs w:val="28"/>
          <w:shd w:val="clear" w:color="auto" w:fill="FFFFFF"/>
          <w:lang w:val="uk-UA"/>
        </w:rPr>
        <w:t xml:space="preserve">ного коридору, </w:t>
      </w:r>
      <w:proofErr w:type="spellStart"/>
      <w:r>
        <w:rPr>
          <w:rFonts w:ascii="Times New Roman" w:hAnsi="Times New Roman"/>
          <w:sz w:val="28"/>
          <w:szCs w:val="28"/>
          <w:shd w:val="clear" w:color="auto" w:fill="FFFFFF"/>
          <w:lang w:val="uk-UA"/>
        </w:rPr>
        <w:t>яки</w:t>
      </w:r>
      <w:proofErr w:type="spellEnd"/>
      <w:r>
        <w:rPr>
          <w:rFonts w:ascii="Times New Roman" w:hAnsi="Times New Roman"/>
          <w:sz w:val="28"/>
          <w:szCs w:val="28"/>
          <w:shd w:val="clear" w:color="auto" w:fill="FFFFFF"/>
        </w:rPr>
        <w:t>й</w:t>
      </w:r>
      <w:r>
        <w:rPr>
          <w:rFonts w:ascii="Times New Roman" w:hAnsi="Times New Roman"/>
          <w:sz w:val="28"/>
          <w:szCs w:val="28"/>
          <w:shd w:val="clear" w:color="auto" w:fill="FFFFFF"/>
          <w:lang w:val="uk-UA"/>
        </w:rPr>
        <w:t xml:space="preserve"> </w:t>
      </w:r>
      <w:r w:rsidRPr="004E6179">
        <w:rPr>
          <w:rFonts w:ascii="Times New Roman" w:hAnsi="Times New Roman"/>
          <w:sz w:val="28"/>
          <w:szCs w:val="28"/>
          <w:shd w:val="clear" w:color="auto" w:fill="FFFFFF"/>
          <w:lang w:val="uk-UA"/>
        </w:rPr>
        <w:t>пов</w:t>
      </w:r>
      <w:r>
        <w:rPr>
          <w:rFonts w:ascii="Times New Roman" w:hAnsi="Times New Roman"/>
          <w:sz w:val="28"/>
          <w:szCs w:val="28"/>
          <w:shd w:val="clear" w:color="auto" w:fill="FFFFFF"/>
          <w:lang w:val="uk-UA"/>
        </w:rPr>
        <w:t>’</w:t>
      </w:r>
      <w:r w:rsidRPr="004E6179">
        <w:rPr>
          <w:rFonts w:ascii="Times New Roman" w:hAnsi="Times New Roman"/>
          <w:sz w:val="28"/>
          <w:szCs w:val="28"/>
          <w:shd w:val="clear" w:color="auto" w:fill="FFFFFF"/>
          <w:lang w:val="uk-UA"/>
        </w:rPr>
        <w:t>язує</w:t>
      </w:r>
      <w:r>
        <w:rPr>
          <w:rFonts w:ascii="Times New Roman" w:hAnsi="Times New Roman"/>
          <w:sz w:val="28"/>
          <w:szCs w:val="28"/>
          <w:shd w:val="clear" w:color="auto" w:fill="FFFFFF"/>
          <w:lang w:val="uk-UA"/>
        </w:rPr>
        <w:t xml:space="preserve"> Європу з Азією в єдину магістральну систему. Саме тому українсько-турецькі відносини співробітництва висуваються на першорядні позиції. Перспективи і наслідки такої взаємодії настільки важливі, що роблять Україну бажаним політичним і економічним партнером для будь-якої держави – учасника міжнародного співтовариства.</w:t>
      </w:r>
    </w:p>
    <w:p w:rsidR="009F5C88" w:rsidRDefault="009F5C88" w:rsidP="009F5C88">
      <w:pPr>
        <w:pStyle w:val="a3"/>
        <w:spacing w:line="360" w:lineRule="auto"/>
        <w:ind w:firstLine="851"/>
        <w:rPr>
          <w:rFonts w:ascii="Times New Roman" w:hAnsi="Times New Roman"/>
          <w:sz w:val="28"/>
          <w:szCs w:val="28"/>
          <w:lang w:val="uk-UA"/>
        </w:rPr>
      </w:pPr>
      <w:r>
        <w:rPr>
          <w:rFonts w:ascii="Times New Roman" w:hAnsi="Times New Roman"/>
          <w:sz w:val="28"/>
          <w:szCs w:val="28"/>
          <w:shd w:val="clear" w:color="auto" w:fill="FFFFFF"/>
          <w:lang w:val="uk-UA"/>
        </w:rPr>
        <w:t>Крім того, національні інтереси України і Туреччини суттєво співпадають у формуванні оптимального балансу сил у нові</w:t>
      </w:r>
      <w:r w:rsidRPr="004E6179">
        <w:rPr>
          <w:rFonts w:ascii="Times New Roman" w:hAnsi="Times New Roman"/>
          <w:sz w:val="28"/>
          <w:szCs w:val="28"/>
          <w:lang w:val="uk-UA"/>
        </w:rPr>
        <w:t>й</w:t>
      </w:r>
      <w:r>
        <w:rPr>
          <w:rFonts w:ascii="Times New Roman" w:hAnsi="Times New Roman"/>
          <w:sz w:val="28"/>
          <w:szCs w:val="28"/>
          <w:lang w:val="uk-UA"/>
        </w:rPr>
        <w:t xml:space="preserve"> геополітичні</w:t>
      </w:r>
      <w:r w:rsidRPr="004E6179">
        <w:rPr>
          <w:rFonts w:ascii="Times New Roman" w:hAnsi="Times New Roman"/>
          <w:sz w:val="28"/>
          <w:szCs w:val="28"/>
          <w:lang w:val="uk-UA"/>
        </w:rPr>
        <w:t>й</w:t>
      </w:r>
      <w:r>
        <w:rPr>
          <w:rFonts w:ascii="Times New Roman" w:hAnsi="Times New Roman"/>
          <w:sz w:val="28"/>
          <w:szCs w:val="28"/>
          <w:lang w:val="uk-UA"/>
        </w:rPr>
        <w:t xml:space="preserve"> ситуації, що склалася в регіоні після розпаду СРСР. Туреччина – ключова держава для України у розвиткові взаємин із країнами Східного С</w:t>
      </w:r>
      <w:r w:rsidRPr="004E6179">
        <w:rPr>
          <w:rFonts w:ascii="Times New Roman" w:hAnsi="Times New Roman"/>
          <w:sz w:val="28"/>
          <w:szCs w:val="28"/>
          <w:lang w:val="uk-UA"/>
        </w:rPr>
        <w:t>ередземномор</w:t>
      </w:r>
      <w:r>
        <w:rPr>
          <w:rFonts w:ascii="Times New Roman" w:hAnsi="Times New Roman"/>
          <w:sz w:val="28"/>
          <w:szCs w:val="28"/>
          <w:lang w:val="uk-UA"/>
        </w:rPr>
        <w:t>’</w:t>
      </w:r>
      <w:r w:rsidRPr="004E6179">
        <w:rPr>
          <w:rFonts w:ascii="Times New Roman" w:hAnsi="Times New Roman"/>
          <w:sz w:val="28"/>
          <w:szCs w:val="28"/>
          <w:lang w:val="uk-UA"/>
        </w:rPr>
        <w:t>я</w:t>
      </w:r>
      <w:r>
        <w:rPr>
          <w:rFonts w:ascii="Times New Roman" w:hAnsi="Times New Roman"/>
          <w:sz w:val="28"/>
          <w:szCs w:val="28"/>
          <w:lang w:val="uk-UA"/>
        </w:rPr>
        <w:t xml:space="preserve"> та Близького Сходу. Зустрічни</w:t>
      </w:r>
      <w:r w:rsidRPr="004E6179">
        <w:rPr>
          <w:rFonts w:ascii="Times New Roman" w:hAnsi="Times New Roman"/>
          <w:sz w:val="28"/>
          <w:szCs w:val="28"/>
          <w:lang w:val="uk-UA"/>
        </w:rPr>
        <w:t>й</w:t>
      </w:r>
      <w:r>
        <w:rPr>
          <w:rFonts w:ascii="Times New Roman" w:hAnsi="Times New Roman"/>
          <w:sz w:val="28"/>
          <w:szCs w:val="28"/>
          <w:lang w:val="uk-UA"/>
        </w:rPr>
        <w:t xml:space="preserve"> рух України та Туреччини зумовлени</w:t>
      </w:r>
      <w:r w:rsidRPr="004E6179">
        <w:rPr>
          <w:rFonts w:ascii="Times New Roman" w:hAnsi="Times New Roman"/>
          <w:sz w:val="28"/>
          <w:szCs w:val="28"/>
          <w:lang w:val="uk-UA"/>
        </w:rPr>
        <w:t>й</w:t>
      </w:r>
      <w:r>
        <w:rPr>
          <w:rFonts w:ascii="Times New Roman" w:hAnsi="Times New Roman"/>
          <w:sz w:val="28"/>
          <w:szCs w:val="28"/>
          <w:lang w:val="uk-UA"/>
        </w:rPr>
        <w:t xml:space="preserve"> також компліментарністю їх економік, співпрацею у форматі Організації чорноморського </w:t>
      </w:r>
      <w:proofErr w:type="spellStart"/>
      <w:r>
        <w:rPr>
          <w:rFonts w:ascii="Times New Roman" w:hAnsi="Times New Roman"/>
          <w:sz w:val="28"/>
          <w:szCs w:val="28"/>
          <w:lang w:val="uk-UA"/>
        </w:rPr>
        <w:t>економіного</w:t>
      </w:r>
      <w:proofErr w:type="spellEnd"/>
      <w:r>
        <w:rPr>
          <w:rFonts w:ascii="Times New Roman" w:hAnsi="Times New Roman"/>
          <w:sz w:val="28"/>
          <w:szCs w:val="28"/>
          <w:lang w:val="uk-UA"/>
        </w:rPr>
        <w:t xml:space="preserve"> співробітництва (ОЧЕС).</w:t>
      </w:r>
    </w:p>
    <w:p w:rsidR="009F5C88" w:rsidRDefault="009F5C88" w:rsidP="009F5C88">
      <w:pPr>
        <w:pStyle w:val="a3"/>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Головними стратегічними інтересами </w:t>
      </w:r>
      <w:proofErr w:type="spellStart"/>
      <w:r>
        <w:rPr>
          <w:rFonts w:ascii="Times New Roman" w:hAnsi="Times New Roman"/>
          <w:sz w:val="28"/>
          <w:szCs w:val="28"/>
          <w:lang w:val="uk-UA"/>
        </w:rPr>
        <w:t>Укріїни</w:t>
      </w:r>
      <w:proofErr w:type="spellEnd"/>
      <w:r>
        <w:rPr>
          <w:rFonts w:ascii="Times New Roman" w:hAnsi="Times New Roman"/>
          <w:sz w:val="28"/>
          <w:szCs w:val="28"/>
          <w:lang w:val="uk-UA"/>
        </w:rPr>
        <w:t xml:space="preserve"> в Чорноморському регіоні є диверсифікація джерел енергопостачання за рахунок ресурсів Каспію, вихід на великі ринки країн регіону через розбудову зручних та безпечних </w:t>
      </w:r>
      <w:proofErr w:type="spellStart"/>
      <w:r>
        <w:rPr>
          <w:rFonts w:ascii="Times New Roman" w:hAnsi="Times New Roman"/>
          <w:sz w:val="28"/>
          <w:szCs w:val="28"/>
          <w:lang w:val="uk-UA"/>
        </w:rPr>
        <w:t>транрегіональних</w:t>
      </w:r>
      <w:proofErr w:type="spellEnd"/>
      <w:r>
        <w:rPr>
          <w:rFonts w:ascii="Times New Roman" w:hAnsi="Times New Roman"/>
          <w:sz w:val="28"/>
          <w:szCs w:val="28"/>
          <w:lang w:val="uk-UA"/>
        </w:rPr>
        <w:t xml:space="preserve"> комунікаці</w:t>
      </w:r>
      <w:r w:rsidRPr="00A35A72">
        <w:rPr>
          <w:rFonts w:ascii="Times New Roman" w:hAnsi="Times New Roman"/>
          <w:sz w:val="28"/>
          <w:szCs w:val="28"/>
          <w:lang w:val="uk-UA"/>
        </w:rPr>
        <w:t>й</w:t>
      </w:r>
      <w:r>
        <w:rPr>
          <w:rFonts w:ascii="Times New Roman" w:hAnsi="Times New Roman"/>
          <w:sz w:val="28"/>
          <w:szCs w:val="28"/>
          <w:lang w:val="uk-UA"/>
        </w:rPr>
        <w:t>. Водночас Київ зацікавлени</w:t>
      </w:r>
      <w:r w:rsidRPr="00A35A72">
        <w:rPr>
          <w:rFonts w:ascii="Times New Roman" w:hAnsi="Times New Roman"/>
          <w:sz w:val="28"/>
          <w:szCs w:val="28"/>
          <w:lang w:val="uk-UA"/>
        </w:rPr>
        <w:t>й</w:t>
      </w:r>
      <w:r>
        <w:rPr>
          <w:rFonts w:ascii="Times New Roman" w:hAnsi="Times New Roman"/>
          <w:sz w:val="28"/>
          <w:szCs w:val="28"/>
          <w:lang w:val="uk-UA"/>
        </w:rPr>
        <w:t xml:space="preserve"> в усунені загроз власні</w:t>
      </w:r>
      <w:r w:rsidRPr="00A35A72">
        <w:rPr>
          <w:rFonts w:ascii="Times New Roman" w:hAnsi="Times New Roman"/>
          <w:sz w:val="28"/>
          <w:szCs w:val="28"/>
          <w:lang w:val="uk-UA"/>
        </w:rPr>
        <w:t>й</w:t>
      </w:r>
      <w:r>
        <w:rPr>
          <w:rFonts w:ascii="Times New Roman" w:hAnsi="Times New Roman"/>
          <w:sz w:val="28"/>
          <w:szCs w:val="28"/>
          <w:lang w:val="uk-UA"/>
        </w:rPr>
        <w:t xml:space="preserve"> безпеці зі Сходу, особливо з конфліктних ра</w:t>
      </w:r>
      <w:r w:rsidRPr="00A35A72">
        <w:rPr>
          <w:rFonts w:ascii="Times New Roman" w:hAnsi="Times New Roman"/>
          <w:sz w:val="28"/>
          <w:szCs w:val="28"/>
          <w:lang w:val="uk-UA"/>
        </w:rPr>
        <w:t>й</w:t>
      </w:r>
      <w:r>
        <w:rPr>
          <w:rFonts w:ascii="Times New Roman" w:hAnsi="Times New Roman"/>
          <w:sz w:val="28"/>
          <w:szCs w:val="28"/>
          <w:lang w:val="uk-UA"/>
        </w:rPr>
        <w:t>онів (нелегальна міграція, міжнародни</w:t>
      </w:r>
      <w:r w:rsidRPr="00A35A72">
        <w:rPr>
          <w:rFonts w:ascii="Times New Roman" w:hAnsi="Times New Roman"/>
          <w:sz w:val="28"/>
          <w:szCs w:val="28"/>
          <w:lang w:val="uk-UA"/>
        </w:rPr>
        <w:t>й</w:t>
      </w:r>
      <w:r>
        <w:rPr>
          <w:rFonts w:ascii="Times New Roman" w:hAnsi="Times New Roman"/>
          <w:sz w:val="28"/>
          <w:szCs w:val="28"/>
          <w:lang w:val="uk-UA"/>
        </w:rPr>
        <w:t xml:space="preserve"> </w:t>
      </w:r>
      <w:proofErr w:type="spellStart"/>
      <w:r>
        <w:rPr>
          <w:rFonts w:ascii="Times New Roman" w:hAnsi="Times New Roman"/>
          <w:sz w:val="28"/>
          <w:szCs w:val="28"/>
          <w:lang w:val="uk-UA"/>
        </w:rPr>
        <w:t>криміналітет</w:t>
      </w:r>
      <w:proofErr w:type="spellEnd"/>
      <w:r>
        <w:rPr>
          <w:rFonts w:ascii="Times New Roman" w:hAnsi="Times New Roman"/>
          <w:sz w:val="28"/>
          <w:szCs w:val="28"/>
          <w:lang w:val="uk-UA"/>
        </w:rPr>
        <w:t xml:space="preserve">, наркобізнес та </w:t>
      </w:r>
      <w:r>
        <w:rPr>
          <w:rFonts w:ascii="Times New Roman" w:hAnsi="Times New Roman"/>
          <w:sz w:val="28"/>
          <w:szCs w:val="28"/>
          <w:lang w:val="uk-UA"/>
        </w:rPr>
        <w:pgNum/>
      </w:r>
      <w:proofErr w:type="spellStart"/>
      <w:r>
        <w:rPr>
          <w:rFonts w:ascii="Times New Roman" w:hAnsi="Times New Roman"/>
          <w:sz w:val="28"/>
          <w:szCs w:val="28"/>
          <w:lang w:val="uk-UA"/>
        </w:rPr>
        <w:t>ег</w:t>
      </w:r>
      <w:proofErr w:type="spellEnd"/>
      <w:r>
        <w:rPr>
          <w:rFonts w:ascii="Times New Roman" w:hAnsi="Times New Roman"/>
          <w:sz w:val="28"/>
          <w:szCs w:val="28"/>
          <w:lang w:val="uk-UA"/>
        </w:rPr>
        <w:t>.), шляхом створення спільних регіональних механізмів. Турецька Республіка в цьому разі є одним із на</w:t>
      </w:r>
      <w:r w:rsidRPr="00941904">
        <w:rPr>
          <w:rFonts w:ascii="Times New Roman" w:hAnsi="Times New Roman"/>
          <w:sz w:val="28"/>
          <w:szCs w:val="28"/>
        </w:rPr>
        <w:t>й</w:t>
      </w:r>
      <w:r>
        <w:rPr>
          <w:rFonts w:ascii="Times New Roman" w:hAnsi="Times New Roman"/>
          <w:sz w:val="28"/>
          <w:szCs w:val="28"/>
          <w:lang w:val="uk-UA"/>
        </w:rPr>
        <w:t>перспективніших партнером України.</w:t>
      </w:r>
    </w:p>
    <w:p w:rsidR="009F5C88" w:rsidRDefault="009F5C88" w:rsidP="009F5C88">
      <w:pPr>
        <w:pStyle w:val="a3"/>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Співробітництво з Туреччиною задля підтримання безпеки в Чорноморському регіоні суттєво допоможе Україні реалізувати </w:t>
      </w:r>
      <w:r w:rsidRPr="00B33F61">
        <w:rPr>
          <w:rFonts w:ascii="Times New Roman" w:hAnsi="Times New Roman"/>
          <w:sz w:val="28"/>
          <w:szCs w:val="28"/>
          <w:lang w:val="uk-UA"/>
        </w:rPr>
        <w:t>власні потенцій</w:t>
      </w:r>
      <w:r>
        <w:rPr>
          <w:rFonts w:ascii="Times New Roman" w:hAnsi="Times New Roman"/>
          <w:sz w:val="28"/>
          <w:szCs w:val="28"/>
          <w:lang w:val="uk-UA"/>
        </w:rPr>
        <w:t xml:space="preserve">ні природні можливості в розвиткові економічних </w:t>
      </w:r>
      <w:proofErr w:type="spellStart"/>
      <w:r w:rsidRPr="00B33F61">
        <w:rPr>
          <w:rFonts w:ascii="Times New Roman" w:hAnsi="Times New Roman"/>
          <w:sz w:val="28"/>
          <w:szCs w:val="28"/>
          <w:lang w:val="uk-UA"/>
        </w:rPr>
        <w:t>зв</w:t>
      </w:r>
      <w:r>
        <w:rPr>
          <w:rFonts w:ascii="Times New Roman" w:hAnsi="Times New Roman"/>
          <w:sz w:val="28"/>
          <w:szCs w:val="28"/>
          <w:lang w:val="uk-UA"/>
        </w:rPr>
        <w:t>’</w:t>
      </w:r>
      <w:r w:rsidRPr="00B33F61">
        <w:rPr>
          <w:rFonts w:ascii="Times New Roman" w:hAnsi="Times New Roman"/>
          <w:sz w:val="28"/>
          <w:szCs w:val="28"/>
          <w:lang w:val="uk-UA"/>
        </w:rPr>
        <w:t>язків</w:t>
      </w:r>
      <w:proofErr w:type="spellEnd"/>
      <w:r>
        <w:rPr>
          <w:rFonts w:ascii="Times New Roman" w:hAnsi="Times New Roman"/>
          <w:sz w:val="28"/>
          <w:szCs w:val="28"/>
          <w:lang w:val="uk-UA"/>
        </w:rPr>
        <w:t xml:space="preserve"> Заходу зі Сходом. Київ має сер</w:t>
      </w:r>
      <w:r w:rsidRPr="00B33F61">
        <w:rPr>
          <w:rFonts w:ascii="Times New Roman" w:hAnsi="Times New Roman"/>
          <w:sz w:val="28"/>
          <w:szCs w:val="28"/>
          <w:lang w:val="uk-UA"/>
        </w:rPr>
        <w:t>й</w:t>
      </w:r>
      <w:r>
        <w:rPr>
          <w:rFonts w:ascii="Times New Roman" w:hAnsi="Times New Roman"/>
          <w:sz w:val="28"/>
          <w:szCs w:val="28"/>
          <w:lang w:val="uk-UA"/>
        </w:rPr>
        <w:t>озни</w:t>
      </w:r>
      <w:r w:rsidRPr="00B33F61">
        <w:rPr>
          <w:rFonts w:ascii="Times New Roman" w:hAnsi="Times New Roman"/>
          <w:sz w:val="28"/>
          <w:szCs w:val="28"/>
          <w:lang w:val="uk-UA"/>
        </w:rPr>
        <w:t>й</w:t>
      </w:r>
      <w:r>
        <w:rPr>
          <w:rFonts w:ascii="Times New Roman" w:hAnsi="Times New Roman"/>
          <w:sz w:val="28"/>
          <w:szCs w:val="28"/>
          <w:lang w:val="uk-UA"/>
        </w:rPr>
        <w:t xml:space="preserve"> шанс відіграти помітну роль на </w:t>
      </w:r>
      <w:r>
        <w:rPr>
          <w:rFonts w:ascii="Times New Roman" w:hAnsi="Times New Roman"/>
          <w:sz w:val="28"/>
          <w:szCs w:val="28"/>
          <w:lang w:val="uk-UA"/>
        </w:rPr>
        <w:lastRenderedPageBreak/>
        <w:t>пострадянському просторі в організації нової системи безпеки і стабільності в Чорноморському регіоні, створенні сучасних моделе</w:t>
      </w:r>
      <w:r w:rsidRPr="00B33F61">
        <w:rPr>
          <w:rFonts w:ascii="Times New Roman" w:hAnsi="Times New Roman"/>
          <w:sz w:val="28"/>
          <w:szCs w:val="28"/>
          <w:lang w:val="uk-UA"/>
        </w:rPr>
        <w:t>й</w:t>
      </w:r>
      <w:r>
        <w:rPr>
          <w:rFonts w:ascii="Times New Roman" w:hAnsi="Times New Roman"/>
          <w:sz w:val="28"/>
          <w:szCs w:val="28"/>
          <w:lang w:val="uk-UA"/>
        </w:rPr>
        <w:t xml:space="preserve"> міжнародного партнерства .</w:t>
      </w:r>
    </w:p>
    <w:p w:rsidR="009F5C88" w:rsidRDefault="009F5C88" w:rsidP="009F5C88">
      <w:pPr>
        <w:pStyle w:val="a3"/>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Мета </w:t>
      </w:r>
      <w:r w:rsidRPr="00B33F61">
        <w:rPr>
          <w:rFonts w:ascii="Times New Roman" w:hAnsi="Times New Roman"/>
          <w:sz w:val="28"/>
          <w:szCs w:val="28"/>
          <w:lang w:val="uk-UA"/>
        </w:rPr>
        <w:t>дослідницької</w:t>
      </w:r>
      <w:r>
        <w:rPr>
          <w:rFonts w:ascii="Times New Roman" w:hAnsi="Times New Roman"/>
          <w:sz w:val="28"/>
          <w:szCs w:val="28"/>
          <w:lang w:val="uk-UA"/>
        </w:rPr>
        <w:t xml:space="preserve"> роботи полягає у </w:t>
      </w:r>
      <w:r w:rsidRPr="00B33F61">
        <w:rPr>
          <w:rFonts w:ascii="Times New Roman" w:hAnsi="Times New Roman"/>
          <w:sz w:val="28"/>
          <w:szCs w:val="28"/>
          <w:lang w:val="uk-UA"/>
        </w:rPr>
        <w:t>з</w:t>
      </w:r>
      <w:r>
        <w:rPr>
          <w:rFonts w:ascii="Times New Roman" w:hAnsi="Times New Roman"/>
          <w:sz w:val="28"/>
          <w:szCs w:val="28"/>
          <w:lang w:val="uk-UA"/>
        </w:rPr>
        <w:t>’</w:t>
      </w:r>
      <w:r w:rsidRPr="00B33F61">
        <w:rPr>
          <w:rFonts w:ascii="Times New Roman" w:hAnsi="Times New Roman"/>
          <w:sz w:val="28"/>
          <w:szCs w:val="28"/>
          <w:lang w:val="uk-UA"/>
        </w:rPr>
        <w:t>ясуванні</w:t>
      </w:r>
      <w:r>
        <w:rPr>
          <w:rFonts w:ascii="Times New Roman" w:hAnsi="Times New Roman"/>
          <w:sz w:val="28"/>
          <w:szCs w:val="28"/>
          <w:lang w:val="uk-UA"/>
        </w:rPr>
        <w:t xml:space="preserve"> причин, факторів і особливосте</w:t>
      </w:r>
      <w:r w:rsidRPr="00941904">
        <w:rPr>
          <w:rFonts w:ascii="Times New Roman" w:hAnsi="Times New Roman"/>
          <w:sz w:val="28"/>
          <w:szCs w:val="28"/>
        </w:rPr>
        <w:t>й</w:t>
      </w:r>
      <w:r>
        <w:rPr>
          <w:rFonts w:ascii="Times New Roman" w:hAnsi="Times New Roman"/>
          <w:sz w:val="28"/>
          <w:szCs w:val="28"/>
          <w:lang w:val="uk-UA"/>
        </w:rPr>
        <w:t xml:space="preserve"> процесу становлення партнерських відносин між Україною </w:t>
      </w:r>
      <w:r w:rsidRPr="00941904">
        <w:rPr>
          <w:rFonts w:ascii="Times New Roman" w:hAnsi="Times New Roman"/>
          <w:sz w:val="28"/>
          <w:szCs w:val="28"/>
        </w:rPr>
        <w:t>й</w:t>
      </w:r>
      <w:r>
        <w:rPr>
          <w:rFonts w:ascii="Times New Roman" w:hAnsi="Times New Roman"/>
          <w:sz w:val="28"/>
          <w:szCs w:val="28"/>
          <w:lang w:val="uk-UA"/>
        </w:rPr>
        <w:t xml:space="preserve"> Турецькою Республікою та вивченні їхнього впливу на формування системи безпеки в Чорноморському регіоні.</w:t>
      </w:r>
    </w:p>
    <w:p w:rsidR="009F5C88" w:rsidRDefault="009F5C88" w:rsidP="009F5C88">
      <w:pPr>
        <w:pStyle w:val="a3"/>
        <w:spacing w:line="360" w:lineRule="auto"/>
        <w:ind w:firstLine="851"/>
        <w:rPr>
          <w:rFonts w:ascii="Times New Roman" w:hAnsi="Times New Roman"/>
          <w:sz w:val="28"/>
          <w:szCs w:val="28"/>
          <w:lang w:val="uk-UA"/>
        </w:rPr>
      </w:pPr>
      <w:r>
        <w:rPr>
          <w:rFonts w:ascii="Times New Roman" w:hAnsi="Times New Roman"/>
          <w:sz w:val="28"/>
          <w:szCs w:val="28"/>
          <w:lang w:val="uk-UA"/>
        </w:rPr>
        <w:t xml:space="preserve">Зазначена мета дослідження </w:t>
      </w:r>
      <w:proofErr w:type="spellStart"/>
      <w:r>
        <w:rPr>
          <w:rFonts w:ascii="Times New Roman" w:hAnsi="Times New Roman"/>
          <w:sz w:val="28"/>
          <w:szCs w:val="28"/>
          <w:lang w:val="uk-UA"/>
        </w:rPr>
        <w:t>прердбачає</w:t>
      </w:r>
      <w:proofErr w:type="spellEnd"/>
      <w:r>
        <w:rPr>
          <w:rFonts w:ascii="Times New Roman" w:hAnsi="Times New Roman"/>
          <w:sz w:val="28"/>
          <w:szCs w:val="28"/>
          <w:lang w:val="uk-UA"/>
        </w:rPr>
        <w:t xml:space="preserve"> вирішення наступних завдань:</w:t>
      </w:r>
    </w:p>
    <w:p w:rsidR="009F5C88" w:rsidRDefault="009F5C88" w:rsidP="009F5C88">
      <w:pPr>
        <w:pStyle w:val="a3"/>
        <w:numPr>
          <w:ilvl w:val="0"/>
          <w:numId w:val="1"/>
        </w:numPr>
        <w:spacing w:line="360" w:lineRule="auto"/>
        <w:ind w:left="0" w:firstLine="851"/>
        <w:rPr>
          <w:rFonts w:ascii="Times New Roman" w:hAnsi="Times New Roman"/>
          <w:sz w:val="28"/>
          <w:szCs w:val="28"/>
          <w:lang w:val="uk-UA"/>
        </w:rPr>
      </w:pPr>
      <w:r>
        <w:rPr>
          <w:rFonts w:ascii="Times New Roman" w:hAnsi="Times New Roman"/>
          <w:sz w:val="28"/>
          <w:szCs w:val="28"/>
          <w:lang w:val="uk-UA"/>
        </w:rPr>
        <w:t>з’ясувати міжнародно-історичне підґрунтя українсько-турецького партнерства;</w:t>
      </w:r>
    </w:p>
    <w:p w:rsidR="009F5C88" w:rsidRDefault="009F5C88" w:rsidP="009F5C88">
      <w:pPr>
        <w:pStyle w:val="a3"/>
        <w:numPr>
          <w:ilvl w:val="0"/>
          <w:numId w:val="1"/>
        </w:numPr>
        <w:spacing w:line="360" w:lineRule="auto"/>
        <w:ind w:left="0" w:firstLine="851"/>
        <w:rPr>
          <w:rFonts w:ascii="Times New Roman" w:hAnsi="Times New Roman"/>
          <w:sz w:val="28"/>
          <w:szCs w:val="28"/>
          <w:lang w:val="uk-UA"/>
        </w:rPr>
      </w:pPr>
      <w:r>
        <w:rPr>
          <w:rFonts w:ascii="Times New Roman" w:hAnsi="Times New Roman"/>
          <w:sz w:val="28"/>
          <w:szCs w:val="28"/>
          <w:lang w:val="uk-UA"/>
        </w:rPr>
        <w:t xml:space="preserve">розкрити місце </w:t>
      </w:r>
      <w:proofErr w:type="spellStart"/>
      <w:r>
        <w:rPr>
          <w:rFonts w:ascii="Times New Roman" w:hAnsi="Times New Roman"/>
          <w:sz w:val="28"/>
          <w:szCs w:val="28"/>
          <w:lang w:val="uk-UA"/>
        </w:rPr>
        <w:t>Чорноморсткого</w:t>
      </w:r>
      <w:proofErr w:type="spellEnd"/>
      <w:r>
        <w:rPr>
          <w:rFonts w:ascii="Times New Roman" w:hAnsi="Times New Roman"/>
          <w:sz w:val="28"/>
          <w:szCs w:val="28"/>
          <w:lang w:val="uk-UA"/>
        </w:rPr>
        <w:t xml:space="preserve"> регіону в системі </w:t>
      </w:r>
      <w:r>
        <w:rPr>
          <w:rFonts w:ascii="Times New Roman" w:hAnsi="Times New Roman"/>
          <w:sz w:val="28"/>
          <w:szCs w:val="28"/>
          <w:lang w:val="uk-UA"/>
        </w:rPr>
        <w:pgNum/>
      </w:r>
      <w:proofErr w:type="spellStart"/>
      <w:r>
        <w:rPr>
          <w:rFonts w:ascii="Times New Roman" w:hAnsi="Times New Roman"/>
          <w:sz w:val="28"/>
          <w:szCs w:val="28"/>
          <w:lang w:val="uk-UA"/>
        </w:rPr>
        <w:t>егіонального</w:t>
      </w:r>
      <w:proofErr w:type="spellEnd"/>
      <w:r>
        <w:rPr>
          <w:rFonts w:ascii="Times New Roman" w:hAnsi="Times New Roman"/>
          <w:sz w:val="28"/>
          <w:szCs w:val="28"/>
          <w:lang w:val="uk-UA"/>
        </w:rPr>
        <w:pgNum/>
      </w:r>
      <w:r>
        <w:rPr>
          <w:rFonts w:ascii="Times New Roman" w:hAnsi="Times New Roman"/>
          <w:sz w:val="28"/>
          <w:szCs w:val="28"/>
          <w:lang w:val="uk-UA"/>
        </w:rPr>
        <w:t>й</w:t>
      </w:r>
      <w:r>
        <w:rPr>
          <w:rFonts w:ascii="Times New Roman" w:hAnsi="Times New Roman"/>
          <w:sz w:val="28"/>
          <w:szCs w:val="28"/>
          <w:lang w:val="uk-UA"/>
        </w:rPr>
        <w:pgNum/>
      </w:r>
      <w:proofErr w:type="spellStart"/>
      <w:r>
        <w:rPr>
          <w:rFonts w:ascii="Times New Roman" w:hAnsi="Times New Roman"/>
          <w:sz w:val="28"/>
          <w:szCs w:val="28"/>
          <w:lang w:val="uk-UA"/>
        </w:rPr>
        <w:t>их</w:t>
      </w:r>
      <w:proofErr w:type="spellEnd"/>
      <w:r>
        <w:rPr>
          <w:rFonts w:ascii="Times New Roman" w:hAnsi="Times New Roman"/>
          <w:sz w:val="28"/>
          <w:szCs w:val="28"/>
          <w:lang w:val="uk-UA"/>
        </w:rPr>
        <w:t xml:space="preserve"> відносин;</w:t>
      </w:r>
    </w:p>
    <w:p w:rsidR="009F5C88" w:rsidRDefault="009F5C88" w:rsidP="009F5C88">
      <w:pPr>
        <w:pStyle w:val="a3"/>
        <w:numPr>
          <w:ilvl w:val="0"/>
          <w:numId w:val="1"/>
        </w:numPr>
        <w:spacing w:line="360" w:lineRule="auto"/>
        <w:ind w:left="0" w:firstLine="851"/>
        <w:rPr>
          <w:rFonts w:ascii="Times New Roman" w:hAnsi="Times New Roman"/>
          <w:sz w:val="28"/>
          <w:szCs w:val="28"/>
          <w:lang w:val="uk-UA"/>
        </w:rPr>
      </w:pPr>
      <w:r>
        <w:rPr>
          <w:rFonts w:ascii="Times New Roman" w:hAnsi="Times New Roman"/>
          <w:sz w:val="28"/>
          <w:szCs w:val="28"/>
          <w:lang w:val="uk-UA"/>
        </w:rPr>
        <w:t xml:space="preserve">проаналізувати зміну балансу сил у Чорноморському регіоні в умовах розпаду біполярної системи міжнародних відносин та її вплив на становлення українсько-турецького співробітництва, а також розкрити </w:t>
      </w:r>
      <w:proofErr w:type="spellStart"/>
      <w:r>
        <w:rPr>
          <w:rFonts w:ascii="Times New Roman" w:hAnsi="Times New Roman"/>
          <w:sz w:val="28"/>
          <w:szCs w:val="28"/>
          <w:lang w:val="uk-UA"/>
        </w:rPr>
        <w:t>конфліктогенність</w:t>
      </w:r>
      <w:proofErr w:type="spellEnd"/>
      <w:r>
        <w:rPr>
          <w:rFonts w:ascii="Times New Roman" w:hAnsi="Times New Roman"/>
          <w:sz w:val="28"/>
          <w:szCs w:val="28"/>
          <w:lang w:val="uk-UA"/>
        </w:rPr>
        <w:t xml:space="preserve"> регіону в </w:t>
      </w:r>
      <w:r>
        <w:rPr>
          <w:rFonts w:ascii="Times New Roman" w:hAnsi="Times New Roman"/>
          <w:sz w:val="28"/>
          <w:szCs w:val="28"/>
          <w:lang w:val="uk-UA"/>
        </w:rPr>
        <w:pgNum/>
      </w:r>
      <w:proofErr w:type="spellStart"/>
      <w:r>
        <w:rPr>
          <w:rFonts w:ascii="Times New Roman" w:hAnsi="Times New Roman"/>
          <w:sz w:val="28"/>
          <w:szCs w:val="28"/>
          <w:lang w:val="uk-UA"/>
        </w:rPr>
        <w:t>егіонального</w:t>
      </w:r>
      <w:proofErr w:type="spellEnd"/>
      <w:r>
        <w:rPr>
          <w:rFonts w:ascii="Times New Roman" w:hAnsi="Times New Roman"/>
          <w:sz w:val="28"/>
          <w:szCs w:val="28"/>
          <w:lang w:val="uk-UA"/>
        </w:rPr>
        <w:pgNum/>
      </w:r>
      <w:r>
        <w:rPr>
          <w:rFonts w:ascii="Times New Roman" w:hAnsi="Times New Roman"/>
          <w:sz w:val="28"/>
          <w:szCs w:val="28"/>
          <w:lang w:val="uk-UA"/>
        </w:rPr>
        <w:t>й системі міжнародних відносин;</w:t>
      </w:r>
    </w:p>
    <w:p w:rsidR="009F5C88" w:rsidRDefault="009F5C88" w:rsidP="009F5C88">
      <w:pPr>
        <w:pStyle w:val="a3"/>
        <w:numPr>
          <w:ilvl w:val="0"/>
          <w:numId w:val="1"/>
        </w:numPr>
        <w:spacing w:line="360" w:lineRule="auto"/>
        <w:ind w:left="0" w:firstLine="851"/>
        <w:rPr>
          <w:rFonts w:ascii="Times New Roman" w:hAnsi="Times New Roman"/>
          <w:sz w:val="28"/>
          <w:szCs w:val="28"/>
          <w:lang w:val="uk-UA"/>
        </w:rPr>
      </w:pPr>
      <w:r>
        <w:rPr>
          <w:rFonts w:ascii="Times New Roman" w:hAnsi="Times New Roman"/>
          <w:sz w:val="28"/>
          <w:szCs w:val="28"/>
          <w:lang w:val="uk-UA"/>
        </w:rPr>
        <w:t>визначити сучасні стратегічні інтереси України та Туреччини в Чорноморському регіоні;</w:t>
      </w:r>
    </w:p>
    <w:p w:rsidR="009F5C88" w:rsidRDefault="009F5C88" w:rsidP="009F5C88">
      <w:pPr>
        <w:pStyle w:val="a3"/>
        <w:numPr>
          <w:ilvl w:val="0"/>
          <w:numId w:val="1"/>
        </w:numPr>
        <w:spacing w:line="360" w:lineRule="auto"/>
        <w:ind w:left="0" w:firstLine="851"/>
        <w:rPr>
          <w:rFonts w:ascii="Times New Roman" w:hAnsi="Times New Roman"/>
          <w:sz w:val="28"/>
          <w:szCs w:val="28"/>
          <w:lang w:val="uk-UA"/>
        </w:rPr>
      </w:pPr>
      <w:r>
        <w:rPr>
          <w:rFonts w:ascii="Times New Roman" w:hAnsi="Times New Roman"/>
          <w:sz w:val="28"/>
          <w:szCs w:val="28"/>
          <w:lang w:val="uk-UA"/>
        </w:rPr>
        <w:t>з’ясувати пріоритетні напрямки та геополітичну значимість українсько-турецького співробітництва у сфері регіональної безпеки та визначити якісни</w:t>
      </w:r>
      <w:r w:rsidRPr="0088700D">
        <w:rPr>
          <w:rFonts w:ascii="Times New Roman" w:hAnsi="Times New Roman"/>
          <w:sz w:val="28"/>
          <w:szCs w:val="28"/>
          <w:lang w:val="uk-UA"/>
        </w:rPr>
        <w:t>й</w:t>
      </w:r>
      <w:r>
        <w:rPr>
          <w:rFonts w:ascii="Times New Roman" w:hAnsi="Times New Roman"/>
          <w:sz w:val="28"/>
          <w:szCs w:val="28"/>
          <w:lang w:val="uk-UA"/>
        </w:rPr>
        <w:t xml:space="preserve"> рівень міждержавних відносин України з Турецькою Республікою на сучасному етапі;</w:t>
      </w:r>
    </w:p>
    <w:p w:rsidR="009F5C88" w:rsidRDefault="009F5C88" w:rsidP="009F5C88">
      <w:pPr>
        <w:pStyle w:val="a3"/>
        <w:numPr>
          <w:ilvl w:val="0"/>
          <w:numId w:val="1"/>
        </w:numPr>
        <w:spacing w:line="360" w:lineRule="auto"/>
        <w:ind w:left="0" w:firstLine="851"/>
        <w:rPr>
          <w:rFonts w:ascii="Times New Roman" w:hAnsi="Times New Roman"/>
          <w:sz w:val="28"/>
          <w:szCs w:val="28"/>
          <w:lang w:val="uk-UA"/>
        </w:rPr>
      </w:pPr>
      <w:r>
        <w:rPr>
          <w:rFonts w:ascii="Times New Roman" w:hAnsi="Times New Roman"/>
          <w:sz w:val="28"/>
          <w:szCs w:val="28"/>
          <w:lang w:val="uk-UA"/>
        </w:rPr>
        <w:t>окреслити оптимальну схему партнерських стосунків України з ключовими міжнародними акторами в Чорноморському регіоні.</w:t>
      </w:r>
    </w:p>
    <w:p w:rsidR="009F5C88" w:rsidRDefault="009F5C88" w:rsidP="009F5C88">
      <w:pPr>
        <w:pStyle w:val="a3"/>
        <w:spacing w:line="360" w:lineRule="auto"/>
        <w:ind w:firstLine="851"/>
        <w:rPr>
          <w:rFonts w:ascii="Times New Roman" w:hAnsi="Times New Roman"/>
          <w:sz w:val="28"/>
          <w:szCs w:val="28"/>
          <w:lang w:val="uk-UA"/>
        </w:rPr>
      </w:pPr>
      <w:r>
        <w:rPr>
          <w:rFonts w:ascii="Times New Roman" w:hAnsi="Times New Roman"/>
          <w:sz w:val="28"/>
          <w:szCs w:val="28"/>
          <w:lang w:val="uk-UA"/>
        </w:rPr>
        <w:t>О</w:t>
      </w:r>
      <w:r w:rsidRPr="0050771F">
        <w:rPr>
          <w:rFonts w:ascii="Times New Roman" w:hAnsi="Times New Roman"/>
          <w:sz w:val="28"/>
          <w:szCs w:val="28"/>
          <w:lang w:val="uk-UA"/>
        </w:rPr>
        <w:t>б</w:t>
      </w:r>
      <w:r>
        <w:rPr>
          <w:rFonts w:ascii="Times New Roman" w:hAnsi="Times New Roman"/>
          <w:sz w:val="28"/>
          <w:szCs w:val="28"/>
          <w:lang w:val="uk-UA"/>
        </w:rPr>
        <w:t>’</w:t>
      </w:r>
      <w:r w:rsidRPr="0050771F">
        <w:rPr>
          <w:rFonts w:ascii="Times New Roman" w:hAnsi="Times New Roman"/>
          <w:sz w:val="28"/>
          <w:szCs w:val="28"/>
          <w:lang w:val="uk-UA"/>
        </w:rPr>
        <w:t>єктом</w:t>
      </w:r>
      <w:r>
        <w:rPr>
          <w:rFonts w:ascii="Times New Roman" w:hAnsi="Times New Roman"/>
          <w:sz w:val="28"/>
          <w:szCs w:val="28"/>
          <w:lang w:val="uk-UA"/>
        </w:rPr>
        <w:t xml:space="preserve"> дослідження є українсько-турецьке співробітництво у розбудові пост біполярної системи міжнародних відносин.</w:t>
      </w:r>
    </w:p>
    <w:p w:rsidR="009F5C88" w:rsidRDefault="009F5C88" w:rsidP="009F5C88">
      <w:pPr>
        <w:pStyle w:val="a3"/>
        <w:spacing w:line="360" w:lineRule="auto"/>
        <w:ind w:firstLine="851"/>
        <w:rPr>
          <w:rFonts w:ascii="Times New Roman" w:hAnsi="Times New Roman"/>
          <w:sz w:val="28"/>
          <w:szCs w:val="28"/>
          <w:lang w:val="uk-UA"/>
        </w:rPr>
      </w:pPr>
      <w:r>
        <w:rPr>
          <w:rFonts w:ascii="Times New Roman" w:hAnsi="Times New Roman"/>
          <w:sz w:val="28"/>
          <w:szCs w:val="28"/>
          <w:lang w:val="uk-UA"/>
        </w:rPr>
        <w:t>Предметом дослідження є українсько-турецьке співробітництво у розбудові системи регіональної безпеки.</w:t>
      </w:r>
    </w:p>
    <w:p w:rsidR="009F5C88" w:rsidRDefault="009F5C88" w:rsidP="009F5C88">
      <w:pPr>
        <w:pStyle w:val="a3"/>
        <w:spacing w:line="360" w:lineRule="auto"/>
        <w:ind w:firstLine="851"/>
        <w:rPr>
          <w:rFonts w:ascii="Times New Roman" w:hAnsi="Times New Roman"/>
          <w:sz w:val="28"/>
          <w:szCs w:val="28"/>
          <w:lang w:val="uk-UA"/>
        </w:rPr>
      </w:pPr>
      <w:r>
        <w:rPr>
          <w:rFonts w:ascii="Times New Roman" w:hAnsi="Times New Roman"/>
          <w:sz w:val="28"/>
          <w:szCs w:val="28"/>
          <w:lang w:val="uk-UA"/>
        </w:rPr>
        <w:lastRenderedPageBreak/>
        <w:t>В</w:t>
      </w:r>
      <w:r w:rsidRPr="00664155">
        <w:rPr>
          <w:rFonts w:ascii="Times New Roman" w:hAnsi="Times New Roman"/>
          <w:sz w:val="28"/>
          <w:szCs w:val="28"/>
          <w:lang w:val="uk-UA"/>
        </w:rPr>
        <w:t xml:space="preserve"> якості основних методів дослідження були обрані системний, геополітичний та історичний аналізи, що дає можливість представити комплексне </w:t>
      </w:r>
      <w:r>
        <w:rPr>
          <w:rFonts w:ascii="Times New Roman" w:hAnsi="Times New Roman"/>
          <w:sz w:val="28"/>
          <w:szCs w:val="28"/>
          <w:lang w:val="uk-UA"/>
        </w:rPr>
        <w:t xml:space="preserve">бачення </w:t>
      </w:r>
      <w:r>
        <w:rPr>
          <w:rFonts w:ascii="Times New Roman" w:hAnsi="Times New Roman"/>
          <w:sz w:val="28"/>
          <w:szCs w:val="28"/>
          <w:lang w:val="uk-UA"/>
        </w:rPr>
        <w:pgNum/>
      </w:r>
      <w:proofErr w:type="spellStart"/>
      <w:r>
        <w:rPr>
          <w:rFonts w:ascii="Times New Roman" w:hAnsi="Times New Roman"/>
          <w:sz w:val="28"/>
          <w:szCs w:val="28"/>
          <w:lang w:val="uk-UA"/>
        </w:rPr>
        <w:t>егіонального</w:t>
      </w:r>
      <w:proofErr w:type="spellEnd"/>
      <w:r w:rsidRPr="00664155">
        <w:rPr>
          <w:rFonts w:ascii="Times New Roman" w:hAnsi="Times New Roman"/>
          <w:sz w:val="28"/>
          <w:szCs w:val="28"/>
          <w:lang w:val="uk-UA"/>
        </w:rPr>
        <w:t xml:space="preserve"> с</w:t>
      </w:r>
      <w:r>
        <w:rPr>
          <w:rFonts w:ascii="Times New Roman" w:hAnsi="Times New Roman"/>
          <w:sz w:val="28"/>
          <w:szCs w:val="28"/>
          <w:lang w:val="uk-UA"/>
        </w:rPr>
        <w:t>ередовища безпеки, його еволюції</w:t>
      </w:r>
      <w:r w:rsidRPr="00664155">
        <w:rPr>
          <w:rFonts w:ascii="Times New Roman" w:hAnsi="Times New Roman"/>
          <w:sz w:val="28"/>
          <w:szCs w:val="28"/>
          <w:lang w:val="uk-UA"/>
        </w:rPr>
        <w:t xml:space="preserve"> та механізм</w:t>
      </w:r>
      <w:r>
        <w:rPr>
          <w:rFonts w:ascii="Times New Roman" w:hAnsi="Times New Roman"/>
          <w:sz w:val="28"/>
          <w:szCs w:val="28"/>
          <w:lang w:val="uk-UA"/>
        </w:rPr>
        <w:t>ів зміцнення</w:t>
      </w:r>
      <w:r w:rsidRPr="00664155">
        <w:rPr>
          <w:rFonts w:ascii="Times New Roman" w:hAnsi="Times New Roman"/>
          <w:sz w:val="28"/>
          <w:szCs w:val="28"/>
          <w:lang w:val="uk-UA"/>
        </w:rPr>
        <w:t xml:space="preserve"> стабільності в регіоні</w:t>
      </w:r>
      <w:r>
        <w:rPr>
          <w:rFonts w:ascii="Times New Roman" w:hAnsi="Times New Roman"/>
          <w:sz w:val="28"/>
          <w:szCs w:val="28"/>
          <w:lang w:val="uk-UA"/>
        </w:rPr>
        <w:t xml:space="preserve">. Зокрема, системний аналіз застосований для розкриття внутрішньої організації та взаємовідносин у Чорноморському </w:t>
      </w:r>
      <w:proofErr w:type="spellStart"/>
      <w:r>
        <w:rPr>
          <w:rFonts w:ascii="Times New Roman" w:hAnsi="Times New Roman"/>
          <w:sz w:val="28"/>
          <w:szCs w:val="28"/>
          <w:lang w:val="uk-UA"/>
        </w:rPr>
        <w:t>решіоні</w:t>
      </w:r>
      <w:proofErr w:type="spellEnd"/>
      <w:r>
        <w:rPr>
          <w:rFonts w:ascii="Times New Roman" w:hAnsi="Times New Roman"/>
          <w:sz w:val="28"/>
          <w:szCs w:val="28"/>
          <w:lang w:val="uk-UA"/>
        </w:rPr>
        <w:t xml:space="preserve">. Для дослідження процесів і особливостей регіонального розвитку з урахуванням комплексного впливу географічних, політичних, воєнних, </w:t>
      </w:r>
      <w:proofErr w:type="spellStart"/>
      <w:r>
        <w:rPr>
          <w:rFonts w:ascii="Times New Roman" w:hAnsi="Times New Roman"/>
          <w:sz w:val="28"/>
          <w:szCs w:val="28"/>
          <w:lang w:val="uk-UA"/>
        </w:rPr>
        <w:t>етнорелігійних</w:t>
      </w:r>
      <w:proofErr w:type="spellEnd"/>
      <w:r>
        <w:rPr>
          <w:rFonts w:ascii="Times New Roman" w:hAnsi="Times New Roman"/>
          <w:sz w:val="28"/>
          <w:szCs w:val="28"/>
          <w:lang w:val="uk-UA"/>
        </w:rPr>
        <w:t xml:space="preserve">, екологічних та інших факторів здобувачем був використаний геополітичний аналіз. При </w:t>
      </w:r>
      <w:r w:rsidRPr="008802FD">
        <w:rPr>
          <w:rFonts w:ascii="Times New Roman" w:hAnsi="Times New Roman"/>
          <w:sz w:val="28"/>
          <w:szCs w:val="28"/>
          <w:lang w:val="uk-UA"/>
        </w:rPr>
        <w:t>з</w:t>
      </w:r>
      <w:r>
        <w:rPr>
          <w:rFonts w:ascii="Times New Roman" w:hAnsi="Times New Roman"/>
          <w:sz w:val="28"/>
          <w:szCs w:val="28"/>
          <w:lang w:val="uk-UA"/>
        </w:rPr>
        <w:t>’</w:t>
      </w:r>
      <w:r w:rsidRPr="008802FD">
        <w:rPr>
          <w:rFonts w:ascii="Times New Roman" w:hAnsi="Times New Roman"/>
          <w:sz w:val="28"/>
          <w:szCs w:val="28"/>
          <w:lang w:val="uk-UA"/>
        </w:rPr>
        <w:t>ясуванні</w:t>
      </w:r>
      <w:r>
        <w:rPr>
          <w:rFonts w:ascii="Times New Roman" w:hAnsi="Times New Roman"/>
          <w:sz w:val="28"/>
          <w:szCs w:val="28"/>
          <w:lang w:val="uk-UA"/>
        </w:rPr>
        <w:t xml:space="preserve"> історичних підстав і закономірностей виникнення та розвитку відносин конструктивного партнерства України з Турецькою Республікою застосувалися </w:t>
      </w:r>
      <w:proofErr w:type="spellStart"/>
      <w:r>
        <w:rPr>
          <w:rFonts w:ascii="Times New Roman" w:hAnsi="Times New Roman"/>
          <w:sz w:val="28"/>
          <w:szCs w:val="28"/>
          <w:lang w:val="uk-UA"/>
        </w:rPr>
        <w:t>істричний</w:t>
      </w:r>
      <w:proofErr w:type="spellEnd"/>
      <w:r>
        <w:rPr>
          <w:rFonts w:ascii="Times New Roman" w:hAnsi="Times New Roman"/>
          <w:sz w:val="28"/>
          <w:szCs w:val="28"/>
          <w:lang w:val="uk-UA"/>
        </w:rPr>
        <w:t xml:space="preserve"> і порівняльний підходи. Для оцінки перспективного розвитку того чи іншого явища використовувалися аналітико-прогностичні методи, а при визначенні </w:t>
      </w:r>
      <w:proofErr w:type="spellStart"/>
      <w:r>
        <w:rPr>
          <w:rFonts w:ascii="Times New Roman" w:hAnsi="Times New Roman"/>
          <w:sz w:val="28"/>
          <w:szCs w:val="28"/>
          <w:lang w:val="uk-UA"/>
        </w:rPr>
        <w:t>гловних</w:t>
      </w:r>
      <w:proofErr w:type="spellEnd"/>
      <w:r>
        <w:rPr>
          <w:rFonts w:ascii="Times New Roman" w:hAnsi="Times New Roman"/>
          <w:sz w:val="28"/>
          <w:szCs w:val="28"/>
          <w:lang w:val="uk-UA"/>
        </w:rPr>
        <w:t xml:space="preserve"> характеристик оптимальної моделі регіональної безпеки – емпірико-теоретичне моделювання.</w:t>
      </w:r>
    </w:p>
    <w:p w:rsidR="0051795F" w:rsidRDefault="0051795F" w:rsidP="009F5C88">
      <w:pPr>
        <w:pStyle w:val="a3"/>
        <w:spacing w:line="360" w:lineRule="auto"/>
        <w:ind w:firstLine="851"/>
        <w:rPr>
          <w:rFonts w:ascii="Times New Roman" w:hAnsi="Times New Roman"/>
          <w:sz w:val="28"/>
          <w:szCs w:val="28"/>
          <w:lang w:val="uk-UA"/>
        </w:rPr>
      </w:pPr>
    </w:p>
    <w:p w:rsidR="0051795F" w:rsidRDefault="0051795F" w:rsidP="009F5C88">
      <w:pPr>
        <w:pStyle w:val="a3"/>
        <w:spacing w:line="360" w:lineRule="auto"/>
        <w:ind w:firstLine="851"/>
        <w:rPr>
          <w:rFonts w:ascii="Times New Roman" w:hAnsi="Times New Roman"/>
          <w:sz w:val="28"/>
          <w:szCs w:val="28"/>
          <w:lang w:val="uk-UA"/>
        </w:rPr>
      </w:pPr>
    </w:p>
    <w:p w:rsidR="0051795F" w:rsidRDefault="0051795F" w:rsidP="009F5C88">
      <w:pPr>
        <w:pStyle w:val="a3"/>
        <w:spacing w:line="360" w:lineRule="auto"/>
        <w:ind w:firstLine="851"/>
        <w:rPr>
          <w:rFonts w:ascii="Times New Roman" w:hAnsi="Times New Roman"/>
          <w:sz w:val="28"/>
          <w:szCs w:val="28"/>
          <w:lang w:val="uk-UA"/>
        </w:rPr>
      </w:pPr>
    </w:p>
    <w:p w:rsidR="0051795F" w:rsidRDefault="0051795F" w:rsidP="009F5C88">
      <w:pPr>
        <w:pStyle w:val="a3"/>
        <w:spacing w:line="360" w:lineRule="auto"/>
        <w:ind w:firstLine="851"/>
        <w:rPr>
          <w:rFonts w:ascii="Times New Roman" w:hAnsi="Times New Roman"/>
          <w:sz w:val="28"/>
          <w:szCs w:val="28"/>
          <w:lang w:val="uk-UA"/>
        </w:rPr>
      </w:pPr>
    </w:p>
    <w:p w:rsidR="0051795F" w:rsidRDefault="0051795F" w:rsidP="009F5C88">
      <w:pPr>
        <w:pStyle w:val="a3"/>
        <w:spacing w:line="360" w:lineRule="auto"/>
        <w:ind w:firstLine="851"/>
        <w:rPr>
          <w:rFonts w:ascii="Times New Roman" w:hAnsi="Times New Roman"/>
          <w:sz w:val="28"/>
          <w:szCs w:val="28"/>
          <w:lang w:val="uk-UA"/>
        </w:rPr>
      </w:pPr>
    </w:p>
    <w:p w:rsidR="0051795F" w:rsidRDefault="0051795F" w:rsidP="009F5C88">
      <w:pPr>
        <w:pStyle w:val="a3"/>
        <w:spacing w:line="360" w:lineRule="auto"/>
        <w:ind w:firstLine="851"/>
        <w:rPr>
          <w:rFonts w:ascii="Times New Roman" w:hAnsi="Times New Roman"/>
          <w:sz w:val="28"/>
          <w:szCs w:val="28"/>
          <w:lang w:val="uk-UA"/>
        </w:rPr>
      </w:pPr>
    </w:p>
    <w:p w:rsidR="0051795F" w:rsidRDefault="0051795F" w:rsidP="009F5C88">
      <w:pPr>
        <w:pStyle w:val="a3"/>
        <w:spacing w:line="360" w:lineRule="auto"/>
        <w:ind w:firstLine="851"/>
        <w:rPr>
          <w:rFonts w:ascii="Times New Roman" w:hAnsi="Times New Roman"/>
          <w:sz w:val="28"/>
          <w:szCs w:val="28"/>
          <w:lang w:val="uk-UA"/>
        </w:rPr>
      </w:pPr>
    </w:p>
    <w:p w:rsidR="0051795F" w:rsidRDefault="0051795F" w:rsidP="009F5C88">
      <w:pPr>
        <w:pStyle w:val="a3"/>
        <w:spacing w:line="360" w:lineRule="auto"/>
        <w:ind w:firstLine="851"/>
        <w:rPr>
          <w:rFonts w:ascii="Times New Roman" w:hAnsi="Times New Roman"/>
          <w:sz w:val="28"/>
          <w:szCs w:val="28"/>
          <w:lang w:val="uk-UA"/>
        </w:rPr>
      </w:pPr>
    </w:p>
    <w:p w:rsidR="0051795F" w:rsidRDefault="0051795F" w:rsidP="009F5C88">
      <w:pPr>
        <w:pStyle w:val="a3"/>
        <w:spacing w:line="360" w:lineRule="auto"/>
        <w:ind w:firstLine="851"/>
        <w:rPr>
          <w:rFonts w:ascii="Times New Roman" w:hAnsi="Times New Roman"/>
          <w:sz w:val="28"/>
          <w:szCs w:val="28"/>
          <w:lang w:val="uk-UA"/>
        </w:rPr>
      </w:pPr>
    </w:p>
    <w:p w:rsidR="0051795F" w:rsidRDefault="0051795F" w:rsidP="009F5C88">
      <w:pPr>
        <w:pStyle w:val="a3"/>
        <w:spacing w:line="360" w:lineRule="auto"/>
        <w:ind w:firstLine="851"/>
        <w:rPr>
          <w:rFonts w:ascii="Times New Roman" w:hAnsi="Times New Roman"/>
          <w:sz w:val="28"/>
          <w:szCs w:val="28"/>
          <w:lang w:val="uk-UA"/>
        </w:rPr>
      </w:pPr>
    </w:p>
    <w:p w:rsidR="0051795F" w:rsidRDefault="0051795F" w:rsidP="009F5C88">
      <w:pPr>
        <w:pStyle w:val="a3"/>
        <w:spacing w:line="360" w:lineRule="auto"/>
        <w:ind w:firstLine="851"/>
        <w:rPr>
          <w:rFonts w:ascii="Times New Roman" w:hAnsi="Times New Roman"/>
          <w:sz w:val="28"/>
          <w:szCs w:val="28"/>
          <w:lang w:val="uk-UA"/>
        </w:rPr>
      </w:pPr>
    </w:p>
    <w:p w:rsidR="0051795F" w:rsidRDefault="0051795F" w:rsidP="009F5C88">
      <w:pPr>
        <w:pStyle w:val="a3"/>
        <w:spacing w:line="360" w:lineRule="auto"/>
        <w:ind w:firstLine="851"/>
        <w:rPr>
          <w:rFonts w:ascii="Times New Roman" w:hAnsi="Times New Roman"/>
          <w:sz w:val="28"/>
          <w:szCs w:val="28"/>
          <w:lang w:val="uk-UA"/>
        </w:rPr>
      </w:pPr>
    </w:p>
    <w:p w:rsidR="0051795F" w:rsidRDefault="0051795F" w:rsidP="009F5C88">
      <w:pPr>
        <w:pStyle w:val="a3"/>
        <w:spacing w:line="360" w:lineRule="auto"/>
        <w:ind w:firstLine="851"/>
        <w:rPr>
          <w:rFonts w:ascii="Times New Roman" w:hAnsi="Times New Roman"/>
          <w:sz w:val="28"/>
          <w:szCs w:val="28"/>
          <w:lang w:val="uk-UA"/>
        </w:rPr>
      </w:pPr>
    </w:p>
    <w:p w:rsidR="0051795F" w:rsidRDefault="0051795F" w:rsidP="009F5C88">
      <w:pPr>
        <w:pStyle w:val="a3"/>
        <w:spacing w:line="360" w:lineRule="auto"/>
        <w:ind w:firstLine="851"/>
        <w:rPr>
          <w:rFonts w:ascii="Times New Roman" w:hAnsi="Times New Roman"/>
          <w:sz w:val="28"/>
          <w:szCs w:val="28"/>
          <w:lang w:val="uk-UA"/>
        </w:rPr>
      </w:pPr>
    </w:p>
    <w:p w:rsidR="0051795F" w:rsidRDefault="0051795F" w:rsidP="009F5C88">
      <w:pPr>
        <w:pStyle w:val="a3"/>
        <w:spacing w:line="360" w:lineRule="auto"/>
        <w:ind w:firstLine="851"/>
        <w:rPr>
          <w:rFonts w:ascii="Times New Roman" w:hAnsi="Times New Roman"/>
          <w:sz w:val="28"/>
          <w:szCs w:val="28"/>
          <w:lang w:val="uk-UA"/>
        </w:rPr>
      </w:pPr>
    </w:p>
    <w:p w:rsidR="0051795F" w:rsidRDefault="0051795F" w:rsidP="0051795F">
      <w:pPr>
        <w:spacing w:line="360" w:lineRule="auto"/>
        <w:ind w:firstLine="709"/>
        <w:jc w:val="center"/>
        <w:rPr>
          <w:b/>
          <w:sz w:val="28"/>
          <w:szCs w:val="28"/>
          <w:shd w:val="clear" w:color="auto" w:fill="FFFFFF"/>
          <w:lang w:val="uk-UA"/>
        </w:rPr>
      </w:pPr>
      <w:r w:rsidRPr="00EB66BB">
        <w:rPr>
          <w:b/>
          <w:sz w:val="28"/>
          <w:szCs w:val="28"/>
          <w:shd w:val="clear" w:color="auto" w:fill="FFFFFF"/>
          <w:lang w:val="uk-UA"/>
        </w:rPr>
        <w:lastRenderedPageBreak/>
        <w:t>В</w:t>
      </w:r>
      <w:proofErr w:type="spellStart"/>
      <w:r>
        <w:rPr>
          <w:b/>
          <w:sz w:val="28"/>
          <w:szCs w:val="28"/>
          <w:shd w:val="clear" w:color="auto" w:fill="FFFFFF"/>
        </w:rPr>
        <w:t>иснов</w:t>
      </w:r>
      <w:r w:rsidRPr="00EB66BB">
        <w:rPr>
          <w:b/>
          <w:sz w:val="28"/>
          <w:szCs w:val="28"/>
          <w:shd w:val="clear" w:color="auto" w:fill="FFFFFF"/>
        </w:rPr>
        <w:t>к</w:t>
      </w:r>
      <w:proofErr w:type="spellEnd"/>
      <w:r w:rsidRPr="00EB66BB">
        <w:rPr>
          <w:b/>
          <w:sz w:val="28"/>
          <w:szCs w:val="28"/>
          <w:shd w:val="clear" w:color="auto" w:fill="FFFFFF"/>
          <w:lang w:val="uk-UA"/>
        </w:rPr>
        <w:t>и</w:t>
      </w:r>
    </w:p>
    <w:p w:rsidR="0051795F" w:rsidRPr="00EB66BB" w:rsidRDefault="0051795F" w:rsidP="0051795F">
      <w:pPr>
        <w:spacing w:line="360" w:lineRule="auto"/>
        <w:ind w:firstLine="709"/>
        <w:jc w:val="center"/>
        <w:rPr>
          <w:b/>
          <w:sz w:val="28"/>
          <w:szCs w:val="28"/>
          <w:lang w:val="uk-UA"/>
        </w:rPr>
      </w:pPr>
    </w:p>
    <w:p w:rsidR="0051795F" w:rsidRDefault="0051795F" w:rsidP="0051795F">
      <w:pPr>
        <w:spacing w:line="360" w:lineRule="auto"/>
        <w:ind w:firstLine="709"/>
        <w:jc w:val="both"/>
        <w:rPr>
          <w:sz w:val="28"/>
          <w:szCs w:val="28"/>
          <w:lang w:val="uk-UA"/>
        </w:rPr>
      </w:pPr>
      <w:r>
        <w:rPr>
          <w:sz w:val="28"/>
          <w:szCs w:val="28"/>
          <w:lang w:val="uk-UA"/>
        </w:rPr>
        <w:t>Проведене дослідження політичного та економічного виміру українсько-турецького співробітництва дає підставу для таких висновків:</w:t>
      </w:r>
    </w:p>
    <w:p w:rsidR="0051795F" w:rsidRDefault="0051795F" w:rsidP="0051795F">
      <w:pPr>
        <w:tabs>
          <w:tab w:val="left" w:pos="480"/>
        </w:tabs>
        <w:spacing w:line="360" w:lineRule="auto"/>
        <w:ind w:firstLine="709"/>
        <w:jc w:val="both"/>
        <w:rPr>
          <w:sz w:val="28"/>
          <w:szCs w:val="28"/>
          <w:lang w:val="uk-UA"/>
        </w:rPr>
      </w:pPr>
      <w:r>
        <w:rPr>
          <w:sz w:val="28"/>
          <w:szCs w:val="28"/>
          <w:lang w:val="uk-UA"/>
        </w:rPr>
        <w:t>1.</w:t>
      </w:r>
      <w:r>
        <w:rPr>
          <w:sz w:val="28"/>
          <w:szCs w:val="28"/>
          <w:lang w:val="uk-UA"/>
        </w:rPr>
        <w:tab/>
        <w:t xml:space="preserve">У сучасній зовнішній політиці України дедалі вагомішої ролі й помітнішого значення набуває її південний вектор. В усі періоди незалежного державного існування, починаючи з епохи княжої Русі та її станового хребта - шляху «із варягів у греки», яким спрямовувався головний колонізаційний потік східних слов’ян, наша країна намагалася суттєво впливати на військово-політичні, </w:t>
      </w:r>
      <w:proofErr w:type="spellStart"/>
      <w:r>
        <w:rPr>
          <w:sz w:val="28"/>
          <w:szCs w:val="28"/>
          <w:lang w:val="uk-UA"/>
        </w:rPr>
        <w:t>безпекові</w:t>
      </w:r>
      <w:proofErr w:type="spellEnd"/>
      <w:r>
        <w:rPr>
          <w:sz w:val="28"/>
          <w:szCs w:val="28"/>
          <w:lang w:val="uk-UA"/>
        </w:rPr>
        <w:t>, торговельно-економічні й культурні зносини в Чорноморському регіоні, по-можливості утвердитися в ньому в якості регіонального «центру сили» - «Чорноморської фортеці». Після підписання Брестського мирного договору між УНР і Центральними державами Туреччина з гіпотетичного перетворилася в юридичного союзника України, встановивши з нею дипломатичні й консульські відносини. Але розпад Османської імперії внаслідок поразки у Першій світовій війні й утвердження радянської влади в Україні унеможливили на тому етапі реалізацію партнерської моделі двосторонніх відносин у Чорноморському регіоні.</w:t>
      </w:r>
    </w:p>
    <w:p w:rsidR="0051795F" w:rsidRDefault="0051795F" w:rsidP="0051795F">
      <w:pPr>
        <w:spacing w:line="360" w:lineRule="auto"/>
        <w:ind w:firstLine="709"/>
        <w:jc w:val="both"/>
        <w:rPr>
          <w:sz w:val="28"/>
          <w:szCs w:val="28"/>
          <w:lang w:val="uk-UA"/>
        </w:rPr>
      </w:pPr>
      <w:r>
        <w:rPr>
          <w:sz w:val="28"/>
          <w:szCs w:val="28"/>
          <w:lang w:val="uk-UA"/>
        </w:rPr>
        <w:t>2.</w:t>
      </w:r>
      <w:r>
        <w:rPr>
          <w:sz w:val="28"/>
          <w:szCs w:val="28"/>
          <w:lang w:val="uk-UA"/>
        </w:rPr>
        <w:tab/>
        <w:t xml:space="preserve">Аналіз, проведений у даному дослідженні, дозволяє стверджувати, що існують всі підстави для виділення Чорноморського геополітичного регіону, формоутворюючими факторами якого є наявність у відповідних держав виходу до Чорного моря, спільність сукупності інтересів та шляхів реалізації цілей щодо використання його вигідного географічного розташування, природних ресурсів та можливостей, які випливають зі статусу прибережних держав. Разом із тим, Чорноморський регіон є природною сферою тяжіння для багатьох країн, які безпосередньо не пов’язані з морем, але мають тут серйозні економічні й транспортні інтереси. Упродовж віків Чорноморський регіон, розташований на стику східно-християнського й ісламського світів, був конфліктним місцем змагання провідних держав Європи (Візантія, імперія Габсбургів, Німеччина, Росія) й Азії (Туреччина) за </w:t>
      </w:r>
      <w:r>
        <w:rPr>
          <w:sz w:val="28"/>
          <w:szCs w:val="28"/>
          <w:lang w:val="uk-UA"/>
        </w:rPr>
        <w:lastRenderedPageBreak/>
        <w:t xml:space="preserve">домінування в ньому. Під час «холодної війни» тут точилася стратегічна боротьба між Сходом (Організація Варшавського договору) і Заходом (НАТО), коли рішуча політика і військова присутність наддержав забезпечували стабільність, хоча й напружену. На початку 90-х рр. ХХ ст. навколо Чорного моря склалася принципово нова геополітична ситуація: вперше з часів Античності в регіоні можна було спостерігати дійсно численну міжнародну присутність (під час «холодної війни», за винятком Турецької Республіки, Чорноморський регіон був оточений СРСР та його сателітами і закритий для зовнішнього впливу). Це, поряд із виникненням регіональних організацій ГУАМ і ОЧЕС, які можуть компенсувати характерну слабкість ширших міжнародних колективних </w:t>
      </w:r>
      <w:proofErr w:type="spellStart"/>
      <w:r>
        <w:rPr>
          <w:sz w:val="28"/>
          <w:szCs w:val="28"/>
          <w:lang w:val="uk-UA"/>
        </w:rPr>
        <w:t>безпекових</w:t>
      </w:r>
      <w:proofErr w:type="spellEnd"/>
      <w:r>
        <w:rPr>
          <w:sz w:val="28"/>
          <w:szCs w:val="28"/>
          <w:lang w:val="uk-UA"/>
        </w:rPr>
        <w:t xml:space="preserve"> угод, збільшило сподівання на встановлення співробітництва і стабільності в Чорноморському регіоні. Водночас, після закінчення блокового протистояння Чорноморський регіон став важко керованим; розпад СРСР звільнив давні джерела напруги й претензій, які стримувала й маскувала «холодна війна». Фундаментальні геополітичні зміни після її завершення призвели до абсолютно нової конфігурації в регіоні. З одного боку, зростаюча кількість територіальних, національних, етнічних і релігійних суперечок сприяла появі «гарячих точок» у Молдові, Грузії, Росії й Вірменії, причому наявні миротворчі інструменти (ООН, ОБСЄ, НАТО, договори з розбудови безпеки та довіри) виявилися недостатньо результативними. Крім того, Чорноморський регіон має низку міжнародно-правових проблем, відкладання урегулювання яких здатне призвести до загострення міждержавних відносин:</w:t>
      </w:r>
    </w:p>
    <w:p w:rsidR="0051795F" w:rsidRPr="00EB66BB" w:rsidRDefault="0051795F" w:rsidP="0051795F">
      <w:pPr>
        <w:pStyle w:val="a5"/>
        <w:numPr>
          <w:ilvl w:val="0"/>
          <w:numId w:val="2"/>
        </w:numPr>
        <w:tabs>
          <w:tab w:val="left" w:pos="1636"/>
        </w:tabs>
        <w:spacing w:line="360" w:lineRule="auto"/>
        <w:ind w:left="0" w:firstLine="851"/>
        <w:jc w:val="both"/>
        <w:rPr>
          <w:sz w:val="28"/>
          <w:szCs w:val="28"/>
          <w:lang w:val="uk-UA"/>
        </w:rPr>
      </w:pPr>
      <w:r w:rsidRPr="00EB66BB">
        <w:rPr>
          <w:sz w:val="28"/>
          <w:szCs w:val="28"/>
          <w:lang w:val="uk-UA"/>
        </w:rPr>
        <w:t>невизначеність правового статусу російського Чорноморського флоту, що базується на території України, після припинення дії «Перехідних положень» її Конституції;</w:t>
      </w:r>
    </w:p>
    <w:p w:rsidR="0051795F" w:rsidRPr="00EB66BB" w:rsidRDefault="0051795F" w:rsidP="0051795F">
      <w:pPr>
        <w:pStyle w:val="a5"/>
        <w:numPr>
          <w:ilvl w:val="0"/>
          <w:numId w:val="2"/>
        </w:numPr>
        <w:spacing w:line="360" w:lineRule="auto"/>
        <w:ind w:left="0" w:firstLine="851"/>
        <w:jc w:val="both"/>
        <w:rPr>
          <w:sz w:val="28"/>
          <w:szCs w:val="28"/>
          <w:lang w:val="uk-UA"/>
        </w:rPr>
      </w:pPr>
      <w:r w:rsidRPr="00EB66BB">
        <w:rPr>
          <w:sz w:val="28"/>
          <w:szCs w:val="28"/>
          <w:lang w:val="uk-UA"/>
        </w:rPr>
        <w:t>українсько-румунські суперечності щодо делімітації й демаркації міждержавного кордону та розподілу територіального шельфу;</w:t>
      </w:r>
    </w:p>
    <w:p w:rsidR="0051795F" w:rsidRPr="00EB66BB" w:rsidRDefault="0051795F" w:rsidP="0051795F">
      <w:pPr>
        <w:pStyle w:val="a5"/>
        <w:numPr>
          <w:ilvl w:val="0"/>
          <w:numId w:val="2"/>
        </w:numPr>
        <w:spacing w:line="360" w:lineRule="auto"/>
        <w:ind w:left="0" w:firstLine="851"/>
        <w:jc w:val="both"/>
        <w:rPr>
          <w:sz w:val="28"/>
          <w:szCs w:val="28"/>
          <w:lang w:val="uk-UA"/>
        </w:rPr>
      </w:pPr>
      <w:r w:rsidRPr="00EB66BB">
        <w:rPr>
          <w:sz w:val="28"/>
          <w:szCs w:val="28"/>
          <w:lang w:val="uk-UA"/>
        </w:rPr>
        <w:lastRenderedPageBreak/>
        <w:t xml:space="preserve">запровадження Туреччиною нових правил проходження іноземними суднами Чорноморських </w:t>
      </w:r>
      <w:proofErr w:type="spellStart"/>
      <w:r w:rsidRPr="00EB66BB">
        <w:rPr>
          <w:sz w:val="28"/>
          <w:szCs w:val="28"/>
          <w:lang w:val="uk-UA"/>
        </w:rPr>
        <w:t>проток</w:t>
      </w:r>
      <w:proofErr w:type="spellEnd"/>
      <w:r w:rsidRPr="00EB66BB">
        <w:rPr>
          <w:sz w:val="28"/>
          <w:szCs w:val="28"/>
          <w:lang w:val="uk-UA"/>
        </w:rPr>
        <w:t xml:space="preserve">, що суперечать Конвенції </w:t>
      </w:r>
      <w:proofErr w:type="spellStart"/>
      <w:r w:rsidRPr="00EB66BB">
        <w:rPr>
          <w:sz w:val="28"/>
          <w:szCs w:val="28"/>
          <w:lang w:val="uk-UA"/>
        </w:rPr>
        <w:t>Монтрьо</w:t>
      </w:r>
      <w:proofErr w:type="spellEnd"/>
      <w:r w:rsidRPr="00EB66BB">
        <w:rPr>
          <w:sz w:val="28"/>
          <w:szCs w:val="28"/>
          <w:lang w:val="uk-UA"/>
        </w:rPr>
        <w:t>;</w:t>
      </w:r>
    </w:p>
    <w:p w:rsidR="0051795F" w:rsidRPr="00EB66BB" w:rsidRDefault="0051795F" w:rsidP="0051795F">
      <w:pPr>
        <w:pStyle w:val="a5"/>
        <w:numPr>
          <w:ilvl w:val="0"/>
          <w:numId w:val="2"/>
        </w:numPr>
        <w:spacing w:line="360" w:lineRule="auto"/>
        <w:ind w:left="0" w:firstLine="851"/>
        <w:jc w:val="both"/>
        <w:rPr>
          <w:sz w:val="28"/>
          <w:szCs w:val="28"/>
          <w:lang w:val="uk-UA"/>
        </w:rPr>
      </w:pPr>
      <w:r w:rsidRPr="00EB66BB">
        <w:rPr>
          <w:sz w:val="28"/>
          <w:szCs w:val="28"/>
          <w:lang w:val="uk-UA"/>
        </w:rPr>
        <w:t>неврегульованість питання використання живих ресурсів Чорного моря, що призводить до незаконного виловлювання риби у виключній економічній зоні й територіальних водах інших держав;</w:t>
      </w:r>
    </w:p>
    <w:p w:rsidR="0051795F" w:rsidRPr="00EB66BB" w:rsidRDefault="0051795F" w:rsidP="0051795F">
      <w:pPr>
        <w:pStyle w:val="a5"/>
        <w:numPr>
          <w:ilvl w:val="0"/>
          <w:numId w:val="2"/>
        </w:numPr>
        <w:spacing w:line="360" w:lineRule="auto"/>
        <w:ind w:left="0" w:firstLine="851"/>
        <w:jc w:val="both"/>
        <w:rPr>
          <w:sz w:val="28"/>
          <w:szCs w:val="28"/>
          <w:lang w:val="uk-UA"/>
        </w:rPr>
      </w:pPr>
      <w:r w:rsidRPr="00EB66BB">
        <w:rPr>
          <w:sz w:val="28"/>
          <w:szCs w:val="28"/>
          <w:lang w:val="uk-UA"/>
        </w:rPr>
        <w:t>неврегульованість питання захисту Чорного моря від забруднення внаслідок катастроф на морі чи промислового використання континентального шельфу;</w:t>
      </w:r>
    </w:p>
    <w:p w:rsidR="0051795F" w:rsidRPr="00EB66BB" w:rsidRDefault="0051795F" w:rsidP="0051795F">
      <w:pPr>
        <w:pStyle w:val="a5"/>
        <w:numPr>
          <w:ilvl w:val="0"/>
          <w:numId w:val="2"/>
        </w:numPr>
        <w:spacing w:line="360" w:lineRule="auto"/>
        <w:ind w:left="0" w:firstLine="851"/>
        <w:jc w:val="both"/>
        <w:rPr>
          <w:sz w:val="28"/>
          <w:szCs w:val="28"/>
          <w:lang w:val="uk-UA"/>
        </w:rPr>
      </w:pPr>
      <w:r w:rsidRPr="00EB66BB">
        <w:rPr>
          <w:sz w:val="28"/>
          <w:szCs w:val="28"/>
          <w:lang w:val="uk-UA"/>
        </w:rPr>
        <w:t>захист міжнародних транспортних коридорів, що пролягають поблизу зон міжетнічних або міжрелігійних конфліктів.</w:t>
      </w:r>
    </w:p>
    <w:p w:rsidR="0051795F" w:rsidRDefault="0051795F" w:rsidP="0051795F">
      <w:pPr>
        <w:tabs>
          <w:tab w:val="left" w:pos="480"/>
        </w:tabs>
        <w:spacing w:line="360" w:lineRule="auto"/>
        <w:ind w:firstLine="709"/>
        <w:jc w:val="both"/>
        <w:rPr>
          <w:sz w:val="28"/>
          <w:szCs w:val="28"/>
          <w:lang w:val="uk-UA"/>
        </w:rPr>
      </w:pPr>
      <w:r>
        <w:rPr>
          <w:sz w:val="28"/>
          <w:szCs w:val="28"/>
          <w:lang w:val="uk-UA"/>
        </w:rPr>
        <w:t>3.</w:t>
      </w:r>
      <w:r>
        <w:rPr>
          <w:sz w:val="28"/>
          <w:szCs w:val="28"/>
          <w:lang w:val="uk-UA"/>
        </w:rPr>
        <w:tab/>
        <w:t xml:space="preserve">Для Чорноморського регіону властивий чітко виражений дуалізм міждержавних відносин, коли стосунки співробітництва й протиборства виявляються практично одночасно, існує переплетіння різних за своїм характером політичних проблем та протилежних тенденцій їхнього розширення, політичних відносин у цілому. Щоб об’єднати їх певним спільним напрямом, передусім у площині безпеки, потрібна низка умов суб’єктивного характеру, зокрема - спільне бачення майбутнього регіону та відповідна політична воля керівництва причорноморських держав. Але з об’єктивних причин і в перші роки після ухвалення Акту проголошення незалежності України чорноморському напрямкові зовнішньої політики молодої держави відводилося другорядне місце, порівняно із західним (трансатлантичним) та північно-східним. Істотними успіхами вітчизняної дипломатії в той час стали напрацювання міжнародно-правової бази українсько-турецького партнерства і конструктивне співробітництво двох держав. </w:t>
      </w:r>
    </w:p>
    <w:p w:rsidR="0051795F" w:rsidRDefault="0051795F" w:rsidP="0051795F">
      <w:pPr>
        <w:spacing w:line="360" w:lineRule="auto"/>
        <w:ind w:firstLine="709"/>
        <w:jc w:val="both"/>
        <w:rPr>
          <w:sz w:val="28"/>
          <w:szCs w:val="28"/>
          <w:lang w:val="uk-UA"/>
        </w:rPr>
      </w:pPr>
      <w:r>
        <w:rPr>
          <w:sz w:val="28"/>
          <w:szCs w:val="28"/>
          <w:lang w:val="uk-UA"/>
        </w:rPr>
        <w:t>4.</w:t>
      </w:r>
      <w:r>
        <w:rPr>
          <w:sz w:val="28"/>
          <w:szCs w:val="28"/>
          <w:lang w:val="uk-UA"/>
        </w:rPr>
        <w:tab/>
        <w:t xml:space="preserve">На середину 90-х рр. ХХ ст. Турецька Республіка перетворилася в потужного субрегіонального лідера з власними інтересами, що в умовах структурних змін у посткомуністичному світі виробляла окремий геополітичний ресурс. Звільнившись від комуністичної загрози з Півночі </w:t>
      </w:r>
      <w:r>
        <w:rPr>
          <w:sz w:val="28"/>
          <w:szCs w:val="28"/>
          <w:lang w:val="uk-UA"/>
        </w:rPr>
        <w:lastRenderedPageBreak/>
        <w:t xml:space="preserve">(СРСР) та Балкан (Болгарія), Анкара почала здійснювати подвійно зорієнтований зовнішньополітичний курс: з одного боку - на вступ до Євросоюзу, з іншого - на проекцію власної економічної й політичної потуги на Кавказький і </w:t>
      </w:r>
      <w:proofErr w:type="spellStart"/>
      <w:r>
        <w:rPr>
          <w:sz w:val="28"/>
          <w:szCs w:val="28"/>
          <w:lang w:val="uk-UA"/>
        </w:rPr>
        <w:t>Центральноазійський</w:t>
      </w:r>
      <w:proofErr w:type="spellEnd"/>
      <w:r>
        <w:rPr>
          <w:sz w:val="28"/>
          <w:szCs w:val="28"/>
          <w:lang w:val="uk-UA"/>
        </w:rPr>
        <w:t xml:space="preserve"> регіони. Отже, крім належності до транспортно-комунікаційного коридору, що зв’язує Європу з Азією в єдину магістральну систему, членства в НАТО, ОЕСР, СОТ, Чорноморському консорціумі та інших впливових міжнародних організаціях, значущість Турецької Республіки для України посилюється й завдяки досить міцним позиціям Анкари на всьому просторі </w:t>
      </w:r>
      <w:proofErr w:type="spellStart"/>
      <w:r>
        <w:rPr>
          <w:sz w:val="28"/>
          <w:szCs w:val="28"/>
          <w:lang w:val="uk-UA"/>
        </w:rPr>
        <w:t>Алтайсько</w:t>
      </w:r>
      <w:proofErr w:type="spellEnd"/>
      <w:r>
        <w:rPr>
          <w:sz w:val="28"/>
          <w:szCs w:val="28"/>
          <w:lang w:val="uk-UA"/>
        </w:rPr>
        <w:t xml:space="preserve">-Карпатської дуги, до складу якої входять і тюркомовні країни </w:t>
      </w:r>
      <w:proofErr w:type="spellStart"/>
      <w:r>
        <w:rPr>
          <w:sz w:val="28"/>
          <w:szCs w:val="28"/>
          <w:lang w:val="uk-UA"/>
        </w:rPr>
        <w:t>центральноазійського</w:t>
      </w:r>
      <w:proofErr w:type="spellEnd"/>
      <w:r>
        <w:rPr>
          <w:sz w:val="28"/>
          <w:szCs w:val="28"/>
          <w:lang w:val="uk-UA"/>
        </w:rPr>
        <w:t xml:space="preserve"> та кавказького регіонів. Тому Туреччина тут може виступити надійним партнером України при лобіюванні її національних інтересів під час налагодження вигідних двосторонніх і багатосторонніх взаємовідносин, відіграючи для реалізації інтересів Києва на Кавказі й у Центральній Азії таку саму роль, як і Польща у Європі. Отримуючи сьогодні енергоносії переважно з Російської Федерації (близько 60 % їхнього імпорту), Україна не в змозі гарантувати власну енергетичну безпеку й потребує диверсифікації поставок нафти за рахунок енергетичної сировини з Каспійського регіону, що уможливлює проведення активнішої зовнішньої політики. Тому Київ особливо зацікавлений у транспортуванні каспійської «великої нафти» за маршрутом Баку-</w:t>
      </w:r>
      <w:proofErr w:type="spellStart"/>
      <w:r>
        <w:rPr>
          <w:sz w:val="28"/>
          <w:szCs w:val="28"/>
          <w:lang w:val="uk-UA"/>
        </w:rPr>
        <w:t>Супса</w:t>
      </w:r>
      <w:proofErr w:type="spellEnd"/>
      <w:r>
        <w:rPr>
          <w:sz w:val="28"/>
          <w:szCs w:val="28"/>
          <w:lang w:val="uk-UA"/>
        </w:rPr>
        <w:t>-Одеса-Броди-Гданськ, що є найкоротшим і економічно найдоцільнішим при поставках каспійських енергоносіїв у Центральну й Західну Європу. Але в даному випадку Турецька Республіка завдяки тісним політичним стосункам із США, оформленим у моделі «представницького стратегічного партнерства», і непослідовності «багатовекторної» зовнішньої політики України виступила геополітичним конкурентом останньої. І все ж об’єктивних причин для конфлікту національно-державних (на відміну від бізнесових) інтересів України і Турецької Республіки у Чорноморському регіоні немає.</w:t>
      </w:r>
    </w:p>
    <w:p w:rsidR="0051795F" w:rsidRDefault="0051795F" w:rsidP="0051795F">
      <w:pPr>
        <w:spacing w:line="360" w:lineRule="auto"/>
        <w:ind w:firstLine="709"/>
        <w:jc w:val="both"/>
        <w:rPr>
          <w:sz w:val="28"/>
          <w:szCs w:val="28"/>
          <w:lang w:val="uk-UA"/>
        </w:rPr>
      </w:pPr>
      <w:r>
        <w:rPr>
          <w:sz w:val="28"/>
          <w:szCs w:val="28"/>
          <w:lang w:val="uk-UA"/>
        </w:rPr>
        <w:t xml:space="preserve">Стратегічні завдання, що постають у внутрішній і зовнішній політиці незалежної України, та урядові заходи, спрямовані на їхню реалізацію, </w:t>
      </w:r>
      <w:r>
        <w:rPr>
          <w:sz w:val="28"/>
          <w:szCs w:val="28"/>
          <w:lang w:val="uk-UA"/>
        </w:rPr>
        <w:lastRenderedPageBreak/>
        <w:t xml:space="preserve">знаходять розуміння, підтримку і всіляке сприяння з боку Турецької Республіки. Анкара розглядає свої відносини з Києвом з перспективи набагато ширших </w:t>
      </w:r>
      <w:proofErr w:type="spellStart"/>
      <w:r>
        <w:rPr>
          <w:sz w:val="28"/>
          <w:szCs w:val="28"/>
          <w:lang w:val="uk-UA"/>
        </w:rPr>
        <w:t>безпекових</w:t>
      </w:r>
      <w:proofErr w:type="spellEnd"/>
      <w:r>
        <w:rPr>
          <w:sz w:val="28"/>
          <w:szCs w:val="28"/>
          <w:lang w:val="uk-UA"/>
        </w:rPr>
        <w:t xml:space="preserve"> рамок, що мають утримати баланс сил у Східній Європі й навколо Чорного моря. Тому незалежність і територіальна цілісність України, яка посідає центральне місце в регіоні, якнайкраще відповідають національним інтересам Турецької Республіки. В міжнародній системі Анкара, керуючись політикою «відкритих дверей» у рамках НАТО й виступаючи за відкритість Європейського Союзу для всіх країн, які поділяють демократичні цінності й досягли відповідних критеріїв, є надійним прибічником курсу Києва на європейську і євроатлантичну інтеграцію. Українсько-турецьке партнерство в галузі безпеки відзначається гнучкістю, що є надзвичайно важливим в умовах глобалізації сучасних міжнародних відносин. Коли світовій і регіональній безпеці почав відкрито загрожувати міжнародний тероризм, Київ і Анкара налагодили консультативний механізм обміну досвідом і вироблення шляхів спільного протистояння епідемії тероризму. Міжнародно-політична значимість українсько-турецької </w:t>
      </w:r>
      <w:proofErr w:type="spellStart"/>
      <w:r>
        <w:rPr>
          <w:sz w:val="28"/>
          <w:szCs w:val="28"/>
          <w:lang w:val="uk-UA"/>
        </w:rPr>
        <w:t>безпекової</w:t>
      </w:r>
      <w:proofErr w:type="spellEnd"/>
      <w:r>
        <w:rPr>
          <w:sz w:val="28"/>
          <w:szCs w:val="28"/>
          <w:lang w:val="uk-UA"/>
        </w:rPr>
        <w:t xml:space="preserve"> співпраці зростає й тому, що на сьогодні зарано говорити про можливість формування регіонального інтеграційного угруповання для гарантування безпеки як головну консолідуючу ідею. Без копіткого й послідовного узгодження політичних та економічних інтересів різних держав Чорноморського регіону справа виглядає як утопія, про що свідчить приклад млявого та непевного розвитку системи ГУАМ, слабка ефективність ОЧЕС. Конструктивне партнерство, яке протягом останнього десятиліття характеризує стан взаємодії України й Туреччини в Чорноморському регіоні, охоплює практично всі можливі сфери двосторонніх відносин, і на кожному напрямі досягнуто суттєвих результатів. Українсько-турецьку співпрацю в </w:t>
      </w:r>
      <w:proofErr w:type="spellStart"/>
      <w:r>
        <w:rPr>
          <w:sz w:val="28"/>
          <w:szCs w:val="28"/>
          <w:lang w:val="uk-UA"/>
        </w:rPr>
        <w:t>безпековій</w:t>
      </w:r>
      <w:proofErr w:type="spellEnd"/>
      <w:r>
        <w:rPr>
          <w:sz w:val="28"/>
          <w:szCs w:val="28"/>
          <w:lang w:val="uk-UA"/>
        </w:rPr>
        <w:t xml:space="preserve">, політико-дипломатичній, військовій та економічній галузях, без перебільшення, можна назвати одним із взірців продуктивної різноплановості у вітчизняній зовнішній політиці. Її вдалося досягти, значною мірою, завдяки зусиллям вищого керівництва двох держав, яке зуміло налагодити тісні </w:t>
      </w:r>
      <w:r>
        <w:rPr>
          <w:sz w:val="28"/>
          <w:szCs w:val="28"/>
          <w:lang w:val="uk-UA"/>
        </w:rPr>
        <w:lastRenderedPageBreak/>
        <w:t xml:space="preserve">контакти, визначити обопільні інтереси й намітити конкретні шляхи всебічної взаємодії. Можна стверджувати, що сучасні українсько-турецькі міждержавні взаємини загалом відповідають критеріям стратегічного партнерства, виходячи як з інтенсивності двосторонніх контактів, поступальності відносин співробітництва, високого рівня взаємодії та взаємної підтримки в рамках міжнародних організацій, так і з активної співпраці в політичній, торговельно-економічній, військовій, науково-технічній та гуманітарній сферах, однакового розуміння сторонами сутності відносин партнерства. </w:t>
      </w:r>
    </w:p>
    <w:p w:rsidR="0051795F" w:rsidRDefault="0051795F" w:rsidP="0051795F">
      <w:pPr>
        <w:spacing w:line="360" w:lineRule="auto"/>
        <w:ind w:firstLine="709"/>
        <w:jc w:val="both"/>
        <w:rPr>
          <w:sz w:val="28"/>
          <w:szCs w:val="28"/>
          <w:lang w:val="uk-UA"/>
        </w:rPr>
      </w:pPr>
      <w:r>
        <w:rPr>
          <w:sz w:val="28"/>
          <w:szCs w:val="28"/>
          <w:lang w:val="uk-UA"/>
        </w:rPr>
        <w:t xml:space="preserve">У найближчій перспективі розвиток партнерських відносин України з Турецькою Республікою у Чорноморському регіоні доцільно й далі вести переважно в рамках двостороннього співробітництва, уникаючи їх перетворення на формалізований стратегічний військово-політичний альянс. Суттєві елементи останнього посилюватимуться лише в межах інтеграції України в НАТО. Водночас у реалізації національних інтересів у близькосхідному напрямку Україна може поділити стратегічне співробітництво з основними учасниками базового трикутника США-Ізраїль-Туреччина. Як регіональний міжнародний актор, що займає надзвичайно вигідне геополітичне розташування, Україна здатна відігравати вирішальну стабілізуючу роль у Чорноморському басейні. Проте реалії кінця ХХ - початку ХХІ ст. абсолютно не відповідали потенціалові нашої держави з огляду на її внутрішню слабкість (незавершеність процесу формування політичної нації, суттєві регіональні відмінності політичної культури населення, відсутність загальнонаціонального консенсусу щодо пріоритетних державних інтересів, передусім, на міжнародній арені, полярність і </w:t>
      </w:r>
      <w:proofErr w:type="spellStart"/>
      <w:r>
        <w:rPr>
          <w:sz w:val="28"/>
          <w:szCs w:val="28"/>
          <w:lang w:val="uk-UA"/>
        </w:rPr>
        <w:t>атомізованість</w:t>
      </w:r>
      <w:proofErr w:type="spellEnd"/>
      <w:r>
        <w:rPr>
          <w:sz w:val="28"/>
          <w:szCs w:val="28"/>
          <w:lang w:val="uk-UA"/>
        </w:rPr>
        <w:t xml:space="preserve"> партійної системи та ін.) та непослідовність зовнішньополітичних пріоритетів владної еліти за президентства Л. Кучми. Виходячи з визначальних для подальшого розвитку України національних інтересів у сенсі державного будівництва й геополітичного утвердження, враховуючи політико-економічний стан і зовнішньополітичні можливості нашої держави, в її регіональній політиці у Причорномор’ї доцільно посилити прагматизм у вигляді доктрини </w:t>
      </w:r>
      <w:proofErr w:type="spellStart"/>
      <w:r>
        <w:rPr>
          <w:sz w:val="28"/>
          <w:szCs w:val="28"/>
          <w:lang w:val="uk-UA"/>
        </w:rPr>
        <w:lastRenderedPageBreak/>
        <w:t>україноцентризму</w:t>
      </w:r>
      <w:proofErr w:type="spellEnd"/>
      <w:r>
        <w:rPr>
          <w:sz w:val="28"/>
          <w:szCs w:val="28"/>
          <w:lang w:val="uk-UA"/>
        </w:rPr>
        <w:t xml:space="preserve">, зосередитись на поглибленні партнерських відносин, передусім, з Туреччиною, Грузією й Азербайджаном. Це дозволить сформувати східний вектор європейської системи безпеки і розвине співробітництво в рамках євразійського «Шовкового шляху». Необхідною ж умовою формування </w:t>
      </w:r>
      <w:proofErr w:type="spellStart"/>
      <w:r>
        <w:rPr>
          <w:sz w:val="28"/>
          <w:szCs w:val="28"/>
          <w:lang w:val="uk-UA"/>
        </w:rPr>
        <w:t>безпекових</w:t>
      </w:r>
      <w:proofErr w:type="spellEnd"/>
      <w:r>
        <w:rPr>
          <w:sz w:val="28"/>
          <w:szCs w:val="28"/>
          <w:lang w:val="uk-UA"/>
        </w:rPr>
        <w:t xml:space="preserve"> структур у Чорноморському регіоні є чітке визначення концепції побудови спільної регіональної ідентичності причорноморських країн, що сприяло б їхньому входженню до Євросоюзу.</w:t>
      </w:r>
    </w:p>
    <w:p w:rsidR="0051795F" w:rsidRDefault="0051795F" w:rsidP="0051795F">
      <w:pPr>
        <w:rPr>
          <w:color w:val="222222"/>
          <w:sz w:val="28"/>
          <w:szCs w:val="28"/>
          <w:lang w:val="uk-UA"/>
        </w:rPr>
      </w:pPr>
    </w:p>
    <w:p w:rsidR="0051795F" w:rsidRPr="00A66FE9" w:rsidRDefault="0051795F" w:rsidP="0051795F">
      <w:pPr>
        <w:rPr>
          <w:color w:val="222222"/>
          <w:sz w:val="28"/>
          <w:szCs w:val="28"/>
          <w:lang w:val="uk-UA"/>
        </w:rPr>
      </w:pPr>
    </w:p>
    <w:p w:rsidR="0051795F" w:rsidRDefault="0051795F" w:rsidP="0051795F">
      <w:pPr>
        <w:pStyle w:val="a3"/>
        <w:spacing w:line="360" w:lineRule="auto"/>
        <w:ind w:firstLine="851"/>
        <w:rPr>
          <w:rFonts w:ascii="Times New Roman" w:hAnsi="Times New Roman"/>
          <w:sz w:val="28"/>
          <w:szCs w:val="28"/>
          <w:lang w:val="uk-UA"/>
        </w:rPr>
      </w:pPr>
    </w:p>
    <w:p w:rsidR="0051795F" w:rsidRDefault="0051795F" w:rsidP="0051795F">
      <w:pPr>
        <w:pStyle w:val="a3"/>
        <w:spacing w:line="360" w:lineRule="auto"/>
        <w:ind w:firstLine="851"/>
        <w:rPr>
          <w:rFonts w:ascii="Times New Roman" w:hAnsi="Times New Roman"/>
          <w:sz w:val="28"/>
          <w:szCs w:val="28"/>
          <w:lang w:val="uk-UA"/>
        </w:rPr>
      </w:pPr>
    </w:p>
    <w:p w:rsidR="0051795F" w:rsidRDefault="0051795F" w:rsidP="0051795F">
      <w:pPr>
        <w:pStyle w:val="a3"/>
        <w:spacing w:line="360" w:lineRule="auto"/>
        <w:rPr>
          <w:rFonts w:ascii="Times New Roman" w:hAnsi="Times New Roman"/>
          <w:sz w:val="28"/>
          <w:szCs w:val="28"/>
          <w:lang w:val="uk-UA"/>
        </w:rPr>
      </w:pPr>
    </w:p>
    <w:p w:rsidR="0051795F" w:rsidRPr="00EB66BB" w:rsidRDefault="0051795F" w:rsidP="0051795F">
      <w:pPr>
        <w:pStyle w:val="a3"/>
        <w:spacing w:line="360" w:lineRule="auto"/>
        <w:rPr>
          <w:rFonts w:ascii="Times New Roman" w:hAnsi="Times New Roman"/>
          <w:sz w:val="28"/>
          <w:szCs w:val="28"/>
          <w:lang w:val="uk-UA"/>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290D41" w:rsidRDefault="00290D41" w:rsidP="0051795F">
      <w:pPr>
        <w:pStyle w:val="a3"/>
        <w:spacing w:line="360" w:lineRule="auto"/>
        <w:ind w:firstLine="851"/>
        <w:jc w:val="center"/>
        <w:rPr>
          <w:rFonts w:ascii="Times New Roman" w:hAnsi="Times New Roman"/>
          <w:b/>
          <w:sz w:val="28"/>
          <w:szCs w:val="28"/>
          <w:shd w:val="clear" w:color="auto" w:fill="FFFFFF"/>
        </w:rPr>
      </w:pPr>
    </w:p>
    <w:p w:rsidR="0051795F" w:rsidRDefault="0051795F" w:rsidP="0051795F">
      <w:pPr>
        <w:pStyle w:val="a3"/>
        <w:spacing w:line="360" w:lineRule="auto"/>
        <w:ind w:firstLine="851"/>
        <w:jc w:val="center"/>
        <w:rPr>
          <w:rFonts w:ascii="Times New Roman" w:hAnsi="Times New Roman"/>
          <w:b/>
          <w:sz w:val="28"/>
          <w:szCs w:val="28"/>
          <w:lang w:val="uk-UA"/>
        </w:rPr>
      </w:pPr>
      <w:bookmarkStart w:id="0" w:name="_GoBack"/>
      <w:bookmarkEnd w:id="0"/>
      <w:r w:rsidRPr="00F95BB6">
        <w:rPr>
          <w:rFonts w:ascii="Times New Roman" w:hAnsi="Times New Roman"/>
          <w:b/>
          <w:sz w:val="28"/>
          <w:szCs w:val="28"/>
          <w:shd w:val="clear" w:color="auto" w:fill="FFFFFF"/>
        </w:rPr>
        <w:lastRenderedPageBreak/>
        <w:t xml:space="preserve">Список </w:t>
      </w:r>
      <w:proofErr w:type="spellStart"/>
      <w:r w:rsidRPr="00F95BB6">
        <w:rPr>
          <w:rFonts w:ascii="Times New Roman" w:hAnsi="Times New Roman"/>
          <w:b/>
          <w:sz w:val="28"/>
          <w:szCs w:val="28"/>
          <w:shd w:val="clear" w:color="auto" w:fill="FFFFFF"/>
        </w:rPr>
        <w:t>ви</w:t>
      </w:r>
      <w:r w:rsidRPr="00F95BB6">
        <w:rPr>
          <w:rFonts w:ascii="Times New Roman" w:hAnsi="Times New Roman"/>
          <w:b/>
          <w:sz w:val="28"/>
          <w:szCs w:val="28"/>
          <w:shd w:val="clear" w:color="auto" w:fill="FFFFFF"/>
          <w:lang w:val="uk-UA"/>
        </w:rPr>
        <w:t>користаних</w:t>
      </w:r>
      <w:proofErr w:type="spellEnd"/>
      <w:r w:rsidRPr="00F95BB6">
        <w:rPr>
          <w:rFonts w:ascii="Times New Roman" w:hAnsi="Times New Roman"/>
          <w:b/>
          <w:sz w:val="28"/>
          <w:szCs w:val="28"/>
          <w:shd w:val="clear" w:color="auto" w:fill="FFFFFF"/>
        </w:rPr>
        <w:t xml:space="preserve"> </w:t>
      </w:r>
      <w:proofErr w:type="spellStart"/>
      <w:r w:rsidRPr="00F95BB6">
        <w:rPr>
          <w:rFonts w:ascii="Times New Roman" w:hAnsi="Times New Roman"/>
          <w:b/>
          <w:sz w:val="28"/>
          <w:szCs w:val="28"/>
          <w:shd w:val="clear" w:color="auto" w:fill="FFFFFF"/>
        </w:rPr>
        <w:t>джерел</w:t>
      </w:r>
      <w:proofErr w:type="spellEnd"/>
      <w:r w:rsidRPr="000779B4">
        <w:rPr>
          <w:rFonts w:ascii="Times New Roman" w:hAnsi="Times New Roman"/>
          <w:b/>
          <w:sz w:val="28"/>
          <w:szCs w:val="28"/>
        </w:rPr>
        <w:t>:</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 xml:space="preserve">Договір про дружбу і співробітництво між Україною і Турецькою Республікою: Міжнародний </w:t>
      </w:r>
      <w:r>
        <w:rPr>
          <w:rFonts w:ascii="Times New Roman" w:hAnsi="Times New Roman"/>
          <w:sz w:val="28"/>
          <w:szCs w:val="28"/>
          <w:lang w:val="uk-UA"/>
        </w:rPr>
        <w:t xml:space="preserve">документ від 04.05.1992 </w:t>
      </w:r>
      <w:r w:rsidRPr="0086072F">
        <w:rPr>
          <w:rFonts w:ascii="Times New Roman" w:hAnsi="Times New Roman"/>
          <w:sz w:val="28"/>
          <w:szCs w:val="28"/>
          <w:lang w:val="uk-UA"/>
        </w:rPr>
        <w:t xml:space="preserve">[Електронний документ] // Офіційний Інтернет-портал Верховної Ради України: режим доступу: </w:t>
      </w:r>
      <w:hyperlink r:id="rId5" w:history="1">
        <w:r w:rsidRPr="0086072F">
          <w:rPr>
            <w:rStyle w:val="a4"/>
            <w:rFonts w:ascii="Times New Roman" w:hAnsi="Times New Roman"/>
            <w:sz w:val="28"/>
            <w:szCs w:val="28"/>
            <w:lang w:val="uk-UA"/>
          </w:rPr>
          <w:t>http://zakon1.rada.gov.ua</w:t>
        </w:r>
      </w:hyperlink>
      <w:r w:rsidRPr="0086072F">
        <w:rPr>
          <w:rFonts w:ascii="Times New Roman" w:hAnsi="Times New Roman"/>
          <w:sz w:val="28"/>
          <w:szCs w:val="28"/>
          <w:lang w:val="uk-UA"/>
        </w:rPr>
        <w:t>,</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 xml:space="preserve">Меморандум про взаєморозуміння між Міністерством оборони України і Міністерством національної оборони Турецької Республіки: Міжнародний </w:t>
      </w:r>
      <w:r>
        <w:rPr>
          <w:rFonts w:ascii="Times New Roman" w:hAnsi="Times New Roman"/>
          <w:sz w:val="28"/>
          <w:szCs w:val="28"/>
          <w:lang w:val="uk-UA"/>
        </w:rPr>
        <w:t xml:space="preserve">документ від 14.07.1993 </w:t>
      </w:r>
      <w:r w:rsidRPr="0086072F">
        <w:rPr>
          <w:rFonts w:ascii="Times New Roman" w:hAnsi="Times New Roman"/>
          <w:sz w:val="28"/>
          <w:szCs w:val="28"/>
          <w:lang w:val="uk-UA"/>
        </w:rPr>
        <w:t xml:space="preserve">[Електронний документ] // Офіційний Інтернет-портал Верховної Ради України: режим доступу: </w:t>
      </w:r>
      <w:r w:rsidRPr="00287C5B">
        <w:rPr>
          <w:rFonts w:ascii="Times New Roman" w:hAnsi="Times New Roman"/>
          <w:sz w:val="28"/>
          <w:szCs w:val="28"/>
          <w:u w:val="single"/>
          <w:lang w:val="uk-UA"/>
        </w:rPr>
        <w:t>http://zakon1.rada.gov.ua</w:t>
      </w:r>
      <w:r w:rsidRPr="0086072F">
        <w:rPr>
          <w:rFonts w:ascii="Times New Roman" w:hAnsi="Times New Roman"/>
          <w:sz w:val="28"/>
          <w:szCs w:val="28"/>
          <w:lang w:val="uk-UA"/>
        </w:rPr>
        <w:t xml:space="preserve">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Меморандум про взаєморозуміння у галузі енергетики між Міністерством енергетики та вугільної промисловості України і Міністерством енергетики та природних ресурсів Турецької Республіки: Міжнарод</w:t>
      </w:r>
      <w:r>
        <w:rPr>
          <w:rFonts w:ascii="Times New Roman" w:hAnsi="Times New Roman"/>
          <w:sz w:val="28"/>
          <w:szCs w:val="28"/>
          <w:lang w:val="uk-UA"/>
        </w:rPr>
        <w:t>ний документ від 25.01.2011</w:t>
      </w:r>
      <w:r w:rsidRPr="0086072F">
        <w:rPr>
          <w:rFonts w:ascii="Times New Roman" w:hAnsi="Times New Roman"/>
          <w:sz w:val="28"/>
          <w:szCs w:val="28"/>
          <w:lang w:val="uk-UA"/>
        </w:rPr>
        <w:t xml:space="preserve">[Електронний документ] // Офіційний Інтернет-портал Верховної Ради України: режим доступу: </w:t>
      </w:r>
      <w:r w:rsidRPr="00287C5B">
        <w:rPr>
          <w:rFonts w:ascii="Times New Roman" w:hAnsi="Times New Roman"/>
          <w:sz w:val="28"/>
          <w:szCs w:val="28"/>
          <w:u w:val="single"/>
          <w:lang w:val="uk-UA"/>
        </w:rPr>
        <w:t>http://zakon1.rada.gov.ua</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 xml:space="preserve">Про забезпечення зміцнення довіри та безпеки у військово-морській галузі на Чорному морі: Розпорядження Кабінету Міністрів України від </w:t>
      </w:r>
      <w:r>
        <w:rPr>
          <w:rFonts w:ascii="Times New Roman" w:hAnsi="Times New Roman"/>
          <w:sz w:val="28"/>
          <w:szCs w:val="28"/>
          <w:lang w:val="uk-UA"/>
        </w:rPr>
        <w:t>2.10.2003 № 595-р</w:t>
      </w:r>
      <w:r w:rsidRPr="0086072F">
        <w:rPr>
          <w:rFonts w:ascii="Times New Roman" w:hAnsi="Times New Roman"/>
          <w:sz w:val="28"/>
          <w:szCs w:val="28"/>
          <w:lang w:val="uk-UA"/>
        </w:rPr>
        <w:t xml:space="preserve">[Електронний документ] // Офіційний Інтернет-портал Верховної Ради України: режим доступу: </w:t>
      </w:r>
      <w:r w:rsidRPr="00287C5B">
        <w:rPr>
          <w:rFonts w:ascii="Times New Roman" w:hAnsi="Times New Roman"/>
          <w:sz w:val="28"/>
          <w:szCs w:val="28"/>
          <w:u w:val="single"/>
          <w:lang w:val="uk-UA"/>
        </w:rPr>
        <w:t>http://zakon1.rada.gov.ua</w:t>
      </w:r>
      <w:r w:rsidRPr="0086072F">
        <w:rPr>
          <w:rFonts w:ascii="Times New Roman" w:hAnsi="Times New Roman"/>
          <w:sz w:val="28"/>
          <w:szCs w:val="28"/>
          <w:lang w:val="uk-UA"/>
        </w:rPr>
        <w:t xml:space="preserve">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Про затвердження Угоди між Кабінетом Міністрів України та Урядом Турецької Республіки про умови взаємних поїздок громадян: Постанова Кабінету Міністрів Укра</w:t>
      </w:r>
      <w:r>
        <w:rPr>
          <w:rFonts w:ascii="Times New Roman" w:hAnsi="Times New Roman"/>
          <w:sz w:val="28"/>
          <w:szCs w:val="28"/>
          <w:lang w:val="uk-UA"/>
        </w:rPr>
        <w:t xml:space="preserve">їни від 25.04.2012 №329 </w:t>
      </w:r>
      <w:r w:rsidRPr="0086072F">
        <w:rPr>
          <w:rFonts w:ascii="Times New Roman" w:hAnsi="Times New Roman"/>
          <w:sz w:val="28"/>
          <w:szCs w:val="28"/>
          <w:lang w:val="uk-UA"/>
        </w:rPr>
        <w:t xml:space="preserve">[Електронний документ] // Офіційний Інтернет-портал Верховної Ради України: режим доступу: </w:t>
      </w:r>
      <w:r w:rsidRPr="00287C5B">
        <w:rPr>
          <w:rFonts w:ascii="Times New Roman" w:hAnsi="Times New Roman"/>
          <w:sz w:val="28"/>
          <w:szCs w:val="28"/>
          <w:u w:val="single"/>
          <w:lang w:val="uk-UA"/>
        </w:rPr>
        <w:t>http://zakon2.rada.gov.ua</w:t>
      </w:r>
      <w:r w:rsidRPr="0086072F">
        <w:rPr>
          <w:rFonts w:ascii="Times New Roman" w:hAnsi="Times New Roman"/>
          <w:sz w:val="28"/>
          <w:szCs w:val="28"/>
          <w:lang w:val="uk-UA"/>
        </w:rPr>
        <w:t xml:space="preserve">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Про затвердження Угоди між Урядом України та Урядом Турецької Республіки про співробітництво в галузі енергетики: Постанова Кабінету Міністрів Україн</w:t>
      </w:r>
      <w:r>
        <w:rPr>
          <w:rFonts w:ascii="Times New Roman" w:hAnsi="Times New Roman"/>
          <w:sz w:val="28"/>
          <w:szCs w:val="28"/>
          <w:lang w:val="uk-UA"/>
        </w:rPr>
        <w:t xml:space="preserve">и </w:t>
      </w:r>
      <w:proofErr w:type="spellStart"/>
      <w:r>
        <w:rPr>
          <w:rFonts w:ascii="Times New Roman" w:hAnsi="Times New Roman"/>
          <w:sz w:val="28"/>
          <w:szCs w:val="28"/>
          <w:lang w:val="uk-UA"/>
        </w:rPr>
        <w:t>вiд</w:t>
      </w:r>
      <w:proofErr w:type="spellEnd"/>
      <w:r>
        <w:rPr>
          <w:rFonts w:ascii="Times New Roman" w:hAnsi="Times New Roman"/>
          <w:sz w:val="28"/>
          <w:szCs w:val="28"/>
          <w:lang w:val="uk-UA"/>
        </w:rPr>
        <w:t xml:space="preserve"> 05.11.2005 № 1058</w:t>
      </w:r>
      <w:r w:rsidRPr="0086072F">
        <w:rPr>
          <w:rFonts w:ascii="Times New Roman" w:hAnsi="Times New Roman"/>
          <w:sz w:val="28"/>
          <w:szCs w:val="28"/>
          <w:lang w:val="uk-UA"/>
        </w:rPr>
        <w:t xml:space="preserve">[Електронний документ] // Офіційний Інтернет-портал Верховної Ради України: режим доступу: </w:t>
      </w:r>
      <w:r w:rsidRPr="00287C5B">
        <w:rPr>
          <w:rFonts w:ascii="Times New Roman" w:hAnsi="Times New Roman"/>
          <w:sz w:val="28"/>
          <w:szCs w:val="28"/>
          <w:u w:val="single"/>
          <w:lang w:val="uk-UA"/>
        </w:rPr>
        <w:t>http://zakon1.rada.gov.ua</w:t>
      </w:r>
      <w:r w:rsidRPr="0086072F">
        <w:rPr>
          <w:rFonts w:ascii="Times New Roman" w:hAnsi="Times New Roman"/>
          <w:sz w:val="28"/>
          <w:szCs w:val="28"/>
          <w:lang w:val="uk-UA"/>
        </w:rPr>
        <w:t xml:space="preserve">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lastRenderedPageBreak/>
        <w:t xml:space="preserve">Про створення Чорноморської Групи Військово-Морського Співробітництва: Ратифіковано Верховною Радою України </w:t>
      </w:r>
      <w:r>
        <w:rPr>
          <w:rFonts w:ascii="Times New Roman" w:hAnsi="Times New Roman"/>
          <w:sz w:val="28"/>
          <w:szCs w:val="28"/>
          <w:lang w:val="uk-UA"/>
        </w:rPr>
        <w:t xml:space="preserve">від 05.06.2003 № 948-IV </w:t>
      </w:r>
      <w:r w:rsidRPr="0086072F">
        <w:rPr>
          <w:rFonts w:ascii="Times New Roman" w:hAnsi="Times New Roman"/>
          <w:sz w:val="28"/>
          <w:szCs w:val="28"/>
          <w:lang w:val="uk-UA"/>
        </w:rPr>
        <w:t xml:space="preserve">[Електронний документ] // Офіційний Інтернет-портал Верховної Ради України: режим доступу: </w:t>
      </w:r>
      <w:r w:rsidRPr="00287C5B">
        <w:rPr>
          <w:rFonts w:ascii="Times New Roman" w:hAnsi="Times New Roman"/>
          <w:sz w:val="28"/>
          <w:szCs w:val="28"/>
          <w:u w:val="single"/>
          <w:lang w:val="uk-UA"/>
        </w:rPr>
        <w:t>http://zakon2.rada.gov.ua</w:t>
      </w:r>
      <w:r w:rsidRPr="0086072F">
        <w:rPr>
          <w:rFonts w:ascii="Times New Roman" w:hAnsi="Times New Roman"/>
          <w:sz w:val="28"/>
          <w:szCs w:val="28"/>
          <w:lang w:val="uk-UA"/>
        </w:rPr>
        <w:t xml:space="preserve"> </w:t>
      </w:r>
    </w:p>
    <w:p w:rsidR="0051795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 xml:space="preserve">Спільний план дій між Кабінетом Міністрів України та Урядом Турецької Республіки з розширеного співробітництва: Міжнародний </w:t>
      </w:r>
      <w:r>
        <w:rPr>
          <w:rFonts w:ascii="Times New Roman" w:hAnsi="Times New Roman"/>
          <w:sz w:val="28"/>
          <w:szCs w:val="28"/>
          <w:lang w:val="uk-UA"/>
        </w:rPr>
        <w:t xml:space="preserve">документ від 02.04.2004 </w:t>
      </w:r>
      <w:r w:rsidRPr="0086072F">
        <w:rPr>
          <w:rFonts w:ascii="Times New Roman" w:hAnsi="Times New Roman"/>
          <w:sz w:val="28"/>
          <w:szCs w:val="28"/>
          <w:lang w:val="uk-UA"/>
        </w:rPr>
        <w:t xml:space="preserve">[Електронний документ] // Офіційний Інтернет-портал Верховної Ради України: режим доступу: </w:t>
      </w:r>
      <w:r w:rsidRPr="00287C5B">
        <w:rPr>
          <w:rFonts w:ascii="Times New Roman" w:hAnsi="Times New Roman"/>
          <w:sz w:val="28"/>
          <w:szCs w:val="28"/>
          <w:u w:val="single"/>
          <w:lang w:val="uk-UA"/>
        </w:rPr>
        <w:t>http://zakon1.rada.gov.ua</w:t>
      </w:r>
      <w:r w:rsidRPr="0086072F">
        <w:rPr>
          <w:rFonts w:ascii="Times New Roman" w:hAnsi="Times New Roman"/>
          <w:sz w:val="28"/>
          <w:szCs w:val="28"/>
          <w:lang w:val="uk-UA"/>
        </w:rPr>
        <w:t xml:space="preserve">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 xml:space="preserve">Угода між Міністерством оборони України та Генеральним штабом Збройних Сил Турецької Республіки про двостороннє співробітництво в галузі військової освіти і підготовки військ: Міжнародний документ від 28.01.1997 [Електронний документ] // Офіційний Інтернет-портал Верховної Ради України: режим доступу: </w:t>
      </w:r>
      <w:r w:rsidRPr="00287C5B">
        <w:rPr>
          <w:rFonts w:ascii="Times New Roman" w:hAnsi="Times New Roman"/>
          <w:sz w:val="28"/>
          <w:szCs w:val="28"/>
          <w:u w:val="single"/>
          <w:lang w:val="uk-UA"/>
        </w:rPr>
        <w:t>http://zakon1.rada.gov.ua</w:t>
      </w:r>
      <w:r w:rsidRPr="0086072F">
        <w:rPr>
          <w:rFonts w:ascii="Times New Roman" w:hAnsi="Times New Roman"/>
          <w:sz w:val="28"/>
          <w:szCs w:val="28"/>
          <w:lang w:val="uk-UA"/>
        </w:rPr>
        <w:t xml:space="preserve">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 xml:space="preserve">Угода між Україною та Турецькою Республікою про взаємне сприяння та захист інвестицій: Міжнародний документ від 27.11.1996  [Електронний документ] // Офіційний Інтернет-портал Верховної Ради України: режим доступу: </w:t>
      </w:r>
      <w:r w:rsidRPr="00287C5B">
        <w:rPr>
          <w:rFonts w:ascii="Times New Roman" w:hAnsi="Times New Roman"/>
          <w:sz w:val="28"/>
          <w:szCs w:val="28"/>
          <w:u w:val="single"/>
          <w:lang w:val="uk-UA"/>
        </w:rPr>
        <w:t>http://zakon1.rada.gov.ua</w:t>
      </w:r>
      <w:r w:rsidRPr="0086072F">
        <w:rPr>
          <w:rFonts w:ascii="Times New Roman" w:hAnsi="Times New Roman"/>
          <w:sz w:val="28"/>
          <w:szCs w:val="28"/>
          <w:lang w:val="uk-UA"/>
        </w:rPr>
        <w:t xml:space="preserve">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 xml:space="preserve">Угода між Урядом України і Урядом Турецької Республіки про нафтопровідну систему </w:t>
      </w:r>
      <w:proofErr w:type="spellStart"/>
      <w:r w:rsidRPr="0086072F">
        <w:rPr>
          <w:rFonts w:ascii="Times New Roman" w:hAnsi="Times New Roman"/>
          <w:sz w:val="28"/>
          <w:szCs w:val="28"/>
          <w:lang w:val="uk-UA"/>
        </w:rPr>
        <w:t>Джейхан-Самсун</w:t>
      </w:r>
      <w:proofErr w:type="spellEnd"/>
      <w:r w:rsidRPr="0086072F">
        <w:rPr>
          <w:rFonts w:ascii="Times New Roman" w:hAnsi="Times New Roman"/>
          <w:sz w:val="28"/>
          <w:szCs w:val="28"/>
          <w:lang w:val="uk-UA"/>
        </w:rPr>
        <w:t xml:space="preserve">: Міжнародний </w:t>
      </w:r>
      <w:r>
        <w:rPr>
          <w:rFonts w:ascii="Times New Roman" w:hAnsi="Times New Roman"/>
          <w:sz w:val="28"/>
          <w:szCs w:val="28"/>
          <w:lang w:val="uk-UA"/>
        </w:rPr>
        <w:t xml:space="preserve">документ від 18.06.1997 </w:t>
      </w:r>
      <w:r w:rsidRPr="0086072F">
        <w:rPr>
          <w:rFonts w:ascii="Times New Roman" w:hAnsi="Times New Roman"/>
          <w:sz w:val="28"/>
          <w:szCs w:val="28"/>
          <w:lang w:val="uk-UA"/>
        </w:rPr>
        <w:t xml:space="preserve">[Електронний документ] // Офіційний Інтернет-портал Верховної Ради України: режим доступу: </w:t>
      </w:r>
      <w:r w:rsidRPr="00287C5B">
        <w:rPr>
          <w:rFonts w:ascii="Times New Roman" w:hAnsi="Times New Roman"/>
          <w:sz w:val="28"/>
          <w:szCs w:val="28"/>
          <w:u w:val="single"/>
          <w:lang w:val="uk-UA"/>
        </w:rPr>
        <w:t>http://zakon1.rada.gov.ua</w:t>
      </w:r>
      <w:r w:rsidRPr="0086072F">
        <w:rPr>
          <w:rFonts w:ascii="Times New Roman" w:hAnsi="Times New Roman"/>
          <w:sz w:val="28"/>
          <w:szCs w:val="28"/>
          <w:lang w:val="uk-UA"/>
        </w:rPr>
        <w:t xml:space="preserve">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 xml:space="preserve">Угода між Урядом України та Урядом Турецької Республіки про співробітництво в галузях військової підготовки, технологій та науки: Міжнародний </w:t>
      </w:r>
      <w:r>
        <w:rPr>
          <w:rFonts w:ascii="Times New Roman" w:hAnsi="Times New Roman"/>
          <w:sz w:val="28"/>
          <w:szCs w:val="28"/>
          <w:lang w:val="uk-UA"/>
        </w:rPr>
        <w:t>документ від 27.07.1994</w:t>
      </w:r>
      <w:r w:rsidRPr="0086072F">
        <w:rPr>
          <w:rFonts w:ascii="Times New Roman" w:hAnsi="Times New Roman"/>
          <w:sz w:val="28"/>
          <w:szCs w:val="28"/>
          <w:lang w:val="uk-UA"/>
        </w:rPr>
        <w:t xml:space="preserve">[Електронний документ] // Офіційний Інтернет-портал Верховної Ради України: режим доступу: </w:t>
      </w:r>
      <w:r w:rsidRPr="00287C5B">
        <w:rPr>
          <w:rFonts w:ascii="Times New Roman" w:hAnsi="Times New Roman"/>
          <w:sz w:val="28"/>
          <w:szCs w:val="28"/>
          <w:u w:val="single"/>
          <w:lang w:val="uk-UA"/>
        </w:rPr>
        <w:t>http://zakon1.rada.gov.ua</w:t>
      </w:r>
      <w:r w:rsidRPr="0086072F">
        <w:rPr>
          <w:rFonts w:ascii="Times New Roman" w:hAnsi="Times New Roman"/>
          <w:sz w:val="28"/>
          <w:szCs w:val="28"/>
          <w:lang w:val="uk-UA"/>
        </w:rPr>
        <w:t xml:space="preserve">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rPr>
        <w:t xml:space="preserve">Ближний Восток и современность: Сборник статей (выпуск пятый). </w:t>
      </w:r>
      <w:r w:rsidRPr="0086072F">
        <w:rPr>
          <w:rFonts w:ascii="Times New Roman" w:hAnsi="Times New Roman"/>
          <w:sz w:val="28"/>
          <w:szCs w:val="28"/>
          <w:lang w:val="uk-UA"/>
        </w:rPr>
        <w:t>-</w:t>
      </w:r>
      <w:r w:rsidRPr="0086072F">
        <w:rPr>
          <w:rFonts w:ascii="Times New Roman" w:hAnsi="Times New Roman"/>
          <w:sz w:val="28"/>
          <w:szCs w:val="28"/>
        </w:rPr>
        <w:t xml:space="preserve"> М.: Институт изучения Израиля и Ближнего Востока, 1998</w:t>
      </w:r>
      <w:r w:rsidRPr="0086072F">
        <w:rPr>
          <w:rFonts w:ascii="Times New Roman" w:hAnsi="Times New Roman"/>
          <w:sz w:val="28"/>
          <w:szCs w:val="28"/>
          <w:lang w:val="uk-UA"/>
        </w:rPr>
        <w:t>.</w:t>
      </w:r>
      <w:r w:rsidRPr="0086072F">
        <w:rPr>
          <w:rFonts w:ascii="Times New Roman" w:hAnsi="Times New Roman"/>
          <w:sz w:val="28"/>
          <w:szCs w:val="28"/>
        </w:rPr>
        <w:t xml:space="preserve">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proofErr w:type="spellStart"/>
      <w:r w:rsidRPr="0086072F">
        <w:rPr>
          <w:rFonts w:ascii="Times New Roman" w:hAnsi="Times New Roman"/>
          <w:sz w:val="28"/>
          <w:szCs w:val="28"/>
          <w:lang w:val="uk-UA"/>
        </w:rPr>
        <w:t>Ближний</w:t>
      </w:r>
      <w:proofErr w:type="spellEnd"/>
      <w:r w:rsidRPr="0086072F">
        <w:rPr>
          <w:rFonts w:ascii="Times New Roman" w:hAnsi="Times New Roman"/>
          <w:sz w:val="28"/>
          <w:szCs w:val="28"/>
          <w:lang w:val="uk-UA"/>
        </w:rPr>
        <w:t xml:space="preserve"> </w:t>
      </w:r>
      <w:proofErr w:type="spellStart"/>
      <w:r w:rsidRPr="0086072F">
        <w:rPr>
          <w:rFonts w:ascii="Times New Roman" w:hAnsi="Times New Roman"/>
          <w:sz w:val="28"/>
          <w:szCs w:val="28"/>
          <w:lang w:val="uk-UA"/>
        </w:rPr>
        <w:t>Восток</w:t>
      </w:r>
      <w:proofErr w:type="spellEnd"/>
      <w:r w:rsidRPr="0086072F">
        <w:rPr>
          <w:rFonts w:ascii="Times New Roman" w:hAnsi="Times New Roman"/>
          <w:sz w:val="28"/>
          <w:szCs w:val="28"/>
          <w:lang w:val="uk-UA"/>
        </w:rPr>
        <w:t xml:space="preserve"> и </w:t>
      </w:r>
      <w:proofErr w:type="spellStart"/>
      <w:r w:rsidRPr="0086072F">
        <w:rPr>
          <w:rFonts w:ascii="Times New Roman" w:hAnsi="Times New Roman"/>
          <w:sz w:val="28"/>
          <w:szCs w:val="28"/>
          <w:lang w:val="uk-UA"/>
        </w:rPr>
        <w:t>современность</w:t>
      </w:r>
      <w:proofErr w:type="spellEnd"/>
      <w:r w:rsidRPr="0086072F">
        <w:rPr>
          <w:rFonts w:ascii="Times New Roman" w:hAnsi="Times New Roman"/>
          <w:sz w:val="28"/>
          <w:szCs w:val="28"/>
          <w:lang w:val="uk-UA"/>
        </w:rPr>
        <w:t xml:space="preserve">. </w:t>
      </w:r>
      <w:proofErr w:type="spellStart"/>
      <w:r>
        <w:rPr>
          <w:rFonts w:ascii="Times New Roman" w:hAnsi="Times New Roman"/>
          <w:sz w:val="28"/>
          <w:szCs w:val="28"/>
          <w:lang w:val="uk-UA"/>
        </w:rPr>
        <w:t>Сборник</w:t>
      </w:r>
      <w:proofErr w:type="spellEnd"/>
      <w:r>
        <w:rPr>
          <w:rFonts w:ascii="Times New Roman" w:hAnsi="Times New Roman"/>
          <w:sz w:val="28"/>
          <w:szCs w:val="28"/>
          <w:lang w:val="uk-UA"/>
        </w:rPr>
        <w:t xml:space="preserve"> статей (</w:t>
      </w:r>
      <w:proofErr w:type="spellStart"/>
      <w:r>
        <w:rPr>
          <w:rFonts w:ascii="Times New Roman" w:hAnsi="Times New Roman"/>
          <w:sz w:val="28"/>
          <w:szCs w:val="28"/>
          <w:lang w:val="uk-UA"/>
        </w:rPr>
        <w:t>выпуск</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девятый</w:t>
      </w:r>
      <w:proofErr w:type="spellEnd"/>
      <w:r>
        <w:rPr>
          <w:rFonts w:ascii="Times New Roman" w:hAnsi="Times New Roman"/>
          <w:sz w:val="28"/>
          <w:szCs w:val="28"/>
          <w:lang w:val="uk-UA"/>
        </w:rPr>
        <w:t>)</w:t>
      </w:r>
      <w:r w:rsidRPr="0086072F">
        <w:rPr>
          <w:rFonts w:ascii="Times New Roman" w:hAnsi="Times New Roman"/>
          <w:sz w:val="28"/>
          <w:szCs w:val="28"/>
          <w:lang w:val="uk-UA"/>
        </w:rPr>
        <w:t xml:space="preserve">. - М.: </w:t>
      </w:r>
      <w:proofErr w:type="spellStart"/>
      <w:r w:rsidRPr="0086072F">
        <w:rPr>
          <w:rFonts w:ascii="Times New Roman" w:hAnsi="Times New Roman"/>
          <w:sz w:val="28"/>
          <w:szCs w:val="28"/>
          <w:lang w:val="uk-UA"/>
        </w:rPr>
        <w:t>Институт</w:t>
      </w:r>
      <w:proofErr w:type="spellEnd"/>
      <w:r w:rsidRPr="0086072F">
        <w:rPr>
          <w:rFonts w:ascii="Times New Roman" w:hAnsi="Times New Roman"/>
          <w:sz w:val="28"/>
          <w:szCs w:val="28"/>
          <w:lang w:val="uk-UA"/>
        </w:rPr>
        <w:t xml:space="preserve"> </w:t>
      </w:r>
      <w:proofErr w:type="spellStart"/>
      <w:r w:rsidRPr="0086072F">
        <w:rPr>
          <w:rFonts w:ascii="Times New Roman" w:hAnsi="Times New Roman"/>
          <w:sz w:val="28"/>
          <w:szCs w:val="28"/>
          <w:lang w:val="uk-UA"/>
        </w:rPr>
        <w:t>изучения</w:t>
      </w:r>
      <w:proofErr w:type="spellEnd"/>
      <w:r w:rsidRPr="0086072F">
        <w:rPr>
          <w:rFonts w:ascii="Times New Roman" w:hAnsi="Times New Roman"/>
          <w:sz w:val="28"/>
          <w:szCs w:val="28"/>
          <w:lang w:val="uk-UA"/>
        </w:rPr>
        <w:t xml:space="preserve"> </w:t>
      </w:r>
      <w:proofErr w:type="spellStart"/>
      <w:r w:rsidRPr="0086072F">
        <w:rPr>
          <w:rFonts w:ascii="Times New Roman" w:hAnsi="Times New Roman"/>
          <w:sz w:val="28"/>
          <w:szCs w:val="28"/>
          <w:lang w:val="uk-UA"/>
        </w:rPr>
        <w:t>Израиля</w:t>
      </w:r>
      <w:proofErr w:type="spellEnd"/>
      <w:r w:rsidRPr="0086072F">
        <w:rPr>
          <w:rFonts w:ascii="Times New Roman" w:hAnsi="Times New Roman"/>
          <w:sz w:val="28"/>
          <w:szCs w:val="28"/>
          <w:lang w:val="uk-UA"/>
        </w:rPr>
        <w:t xml:space="preserve"> и </w:t>
      </w:r>
      <w:proofErr w:type="spellStart"/>
      <w:r w:rsidRPr="0086072F">
        <w:rPr>
          <w:rFonts w:ascii="Times New Roman" w:hAnsi="Times New Roman"/>
          <w:sz w:val="28"/>
          <w:szCs w:val="28"/>
          <w:lang w:val="uk-UA"/>
        </w:rPr>
        <w:t>Ближнего</w:t>
      </w:r>
      <w:proofErr w:type="spellEnd"/>
      <w:r w:rsidRPr="0086072F">
        <w:rPr>
          <w:rFonts w:ascii="Times New Roman" w:hAnsi="Times New Roman"/>
          <w:sz w:val="28"/>
          <w:szCs w:val="28"/>
          <w:lang w:val="uk-UA"/>
        </w:rPr>
        <w:t xml:space="preserve"> </w:t>
      </w:r>
      <w:proofErr w:type="spellStart"/>
      <w:r w:rsidRPr="0086072F">
        <w:rPr>
          <w:rFonts w:ascii="Times New Roman" w:hAnsi="Times New Roman"/>
          <w:sz w:val="28"/>
          <w:szCs w:val="28"/>
          <w:lang w:val="uk-UA"/>
        </w:rPr>
        <w:t>Востока</w:t>
      </w:r>
      <w:proofErr w:type="spellEnd"/>
      <w:r w:rsidRPr="0086072F">
        <w:rPr>
          <w:rFonts w:ascii="Times New Roman" w:hAnsi="Times New Roman"/>
          <w:sz w:val="28"/>
          <w:szCs w:val="28"/>
          <w:lang w:val="uk-UA"/>
        </w:rPr>
        <w:t>, 2000.</w:t>
      </w:r>
      <w:r w:rsidRPr="0086072F">
        <w:rPr>
          <w:rFonts w:ascii="Times New Roman" w:hAnsi="Times New Roman"/>
          <w:sz w:val="28"/>
          <w:szCs w:val="28"/>
        </w:rPr>
        <w:t xml:space="preserve"> </w:t>
      </w:r>
    </w:p>
    <w:p w:rsidR="0051795F" w:rsidRPr="00CB775C"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lastRenderedPageBreak/>
        <w:t>Близькість не лише географічна</w:t>
      </w:r>
      <w:r>
        <w:rPr>
          <w:rFonts w:ascii="Times New Roman" w:hAnsi="Times New Roman"/>
          <w:sz w:val="28"/>
          <w:szCs w:val="28"/>
          <w:lang w:val="uk-UA"/>
        </w:rPr>
        <w:t>: Українсько-турецькі відносини</w:t>
      </w:r>
      <w:r w:rsidRPr="0086072F">
        <w:rPr>
          <w:rFonts w:ascii="Times New Roman" w:hAnsi="Times New Roman"/>
          <w:sz w:val="28"/>
          <w:szCs w:val="28"/>
          <w:lang w:val="uk-UA"/>
        </w:rPr>
        <w:t xml:space="preserve"> // Урядовий </w:t>
      </w:r>
      <w:proofErr w:type="spellStart"/>
      <w:r w:rsidRPr="0086072F">
        <w:rPr>
          <w:rFonts w:ascii="Times New Roman" w:hAnsi="Times New Roman"/>
          <w:sz w:val="28"/>
          <w:szCs w:val="28"/>
          <w:lang w:val="uk-UA"/>
        </w:rPr>
        <w:t>кур</w:t>
      </w:r>
      <w:proofErr w:type="spellEnd"/>
      <w:r w:rsidRPr="0086072F">
        <w:rPr>
          <w:rFonts w:ascii="Times New Roman" w:hAnsi="Times New Roman"/>
          <w:sz w:val="28"/>
          <w:szCs w:val="28"/>
        </w:rPr>
        <w:t>’</w:t>
      </w:r>
      <w:proofErr w:type="spellStart"/>
      <w:r>
        <w:rPr>
          <w:rFonts w:ascii="Times New Roman" w:hAnsi="Times New Roman"/>
          <w:sz w:val="28"/>
          <w:szCs w:val="28"/>
          <w:lang w:val="uk-UA"/>
        </w:rPr>
        <w:t>єр</w:t>
      </w:r>
      <w:proofErr w:type="spellEnd"/>
      <w:r>
        <w:rPr>
          <w:rFonts w:ascii="Times New Roman" w:hAnsi="Times New Roman"/>
          <w:sz w:val="28"/>
          <w:szCs w:val="28"/>
          <w:lang w:val="uk-UA"/>
        </w:rPr>
        <w:t xml:space="preserve">. - 2003. - 4 грудня. </w:t>
      </w:r>
    </w:p>
    <w:p w:rsidR="0051795F" w:rsidRPr="00CB775C" w:rsidRDefault="0051795F" w:rsidP="0051795F">
      <w:pPr>
        <w:pStyle w:val="a3"/>
        <w:numPr>
          <w:ilvl w:val="0"/>
          <w:numId w:val="3"/>
        </w:numPr>
        <w:spacing w:line="360" w:lineRule="auto"/>
        <w:ind w:left="0" w:firstLine="851"/>
        <w:rPr>
          <w:rFonts w:ascii="Times New Roman" w:hAnsi="Times New Roman"/>
          <w:sz w:val="28"/>
          <w:szCs w:val="28"/>
        </w:rPr>
      </w:pPr>
      <w:r w:rsidRPr="000779B4">
        <w:rPr>
          <w:rFonts w:ascii="Times New Roman" w:hAnsi="Times New Roman"/>
          <w:sz w:val="28"/>
          <w:szCs w:val="28"/>
        </w:rPr>
        <w:t>Борейко А. Н. Основы внешней политики Турции: история и современность/ Востоковедный сборник (выпуск шестой). — М., 2004 — С. 132–137.</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proofErr w:type="spellStart"/>
      <w:r w:rsidRPr="0086072F">
        <w:rPr>
          <w:rFonts w:ascii="Times New Roman" w:hAnsi="Times New Roman"/>
          <w:sz w:val="28"/>
          <w:szCs w:val="28"/>
          <w:lang w:val="uk-UA"/>
        </w:rPr>
        <w:t>Бочан</w:t>
      </w:r>
      <w:proofErr w:type="spellEnd"/>
      <w:r w:rsidRPr="0086072F">
        <w:rPr>
          <w:rFonts w:ascii="Times New Roman" w:hAnsi="Times New Roman"/>
          <w:sz w:val="28"/>
          <w:szCs w:val="28"/>
          <w:lang w:val="uk-UA"/>
        </w:rPr>
        <w:t>,</w:t>
      </w:r>
      <w:r>
        <w:rPr>
          <w:rFonts w:ascii="Times New Roman" w:hAnsi="Times New Roman"/>
          <w:sz w:val="28"/>
          <w:szCs w:val="28"/>
          <w:lang w:val="uk-UA"/>
        </w:rPr>
        <w:t xml:space="preserve"> І. Глобальна економіка</w:t>
      </w:r>
      <w:r w:rsidRPr="0086072F">
        <w:rPr>
          <w:rFonts w:ascii="Times New Roman" w:hAnsi="Times New Roman"/>
          <w:sz w:val="28"/>
          <w:szCs w:val="28"/>
          <w:lang w:val="uk-UA"/>
        </w:rPr>
        <w:t xml:space="preserve">/ І. </w:t>
      </w:r>
      <w:proofErr w:type="spellStart"/>
      <w:r w:rsidRPr="0086072F">
        <w:rPr>
          <w:rFonts w:ascii="Times New Roman" w:hAnsi="Times New Roman"/>
          <w:sz w:val="28"/>
          <w:szCs w:val="28"/>
          <w:lang w:val="uk-UA"/>
        </w:rPr>
        <w:t>Бочан</w:t>
      </w:r>
      <w:proofErr w:type="spellEnd"/>
      <w:r w:rsidRPr="0086072F">
        <w:rPr>
          <w:rFonts w:ascii="Times New Roman" w:hAnsi="Times New Roman"/>
          <w:sz w:val="28"/>
          <w:szCs w:val="28"/>
          <w:lang w:val="uk-UA"/>
        </w:rPr>
        <w:t xml:space="preserve">, І. </w:t>
      </w:r>
      <w:proofErr w:type="spellStart"/>
      <w:r w:rsidRPr="0086072F">
        <w:rPr>
          <w:rFonts w:ascii="Times New Roman" w:hAnsi="Times New Roman"/>
          <w:sz w:val="28"/>
          <w:szCs w:val="28"/>
          <w:lang w:val="uk-UA"/>
        </w:rPr>
        <w:t>Михасюк</w:t>
      </w:r>
      <w:proofErr w:type="spellEnd"/>
      <w:r w:rsidRPr="0086072F">
        <w:rPr>
          <w:rFonts w:ascii="Times New Roman" w:hAnsi="Times New Roman"/>
          <w:sz w:val="28"/>
          <w:szCs w:val="28"/>
          <w:lang w:val="uk-UA"/>
        </w:rPr>
        <w:t>. - К.: Знання, 2007. - 401 с.</w:t>
      </w:r>
      <w:r w:rsidRPr="0086072F">
        <w:rPr>
          <w:rFonts w:ascii="Times New Roman" w:hAnsi="Times New Roman"/>
          <w:sz w:val="28"/>
          <w:szCs w:val="28"/>
        </w:rPr>
        <w:t xml:space="preserve">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proofErr w:type="spellStart"/>
      <w:r w:rsidRPr="0086072F">
        <w:rPr>
          <w:rFonts w:ascii="Times New Roman" w:hAnsi="Times New Roman"/>
          <w:sz w:val="28"/>
          <w:szCs w:val="28"/>
          <w:lang w:val="uk-UA"/>
        </w:rPr>
        <w:t>Варбанець</w:t>
      </w:r>
      <w:proofErr w:type="spellEnd"/>
      <w:r w:rsidRPr="0086072F">
        <w:rPr>
          <w:rFonts w:ascii="Times New Roman" w:hAnsi="Times New Roman"/>
          <w:sz w:val="28"/>
          <w:szCs w:val="28"/>
          <w:lang w:val="uk-UA"/>
        </w:rPr>
        <w:t xml:space="preserve">, П. У повітрі </w:t>
      </w:r>
      <w:proofErr w:type="spellStart"/>
      <w:r w:rsidRPr="0086072F">
        <w:rPr>
          <w:rFonts w:ascii="Times New Roman" w:hAnsi="Times New Roman"/>
          <w:sz w:val="28"/>
          <w:szCs w:val="28"/>
          <w:lang w:val="uk-UA"/>
        </w:rPr>
        <w:t>запахло</w:t>
      </w:r>
      <w:proofErr w:type="spellEnd"/>
      <w:r w:rsidRPr="0086072F">
        <w:rPr>
          <w:rFonts w:ascii="Times New Roman" w:hAnsi="Times New Roman"/>
          <w:sz w:val="28"/>
          <w:szCs w:val="28"/>
          <w:lang w:val="uk-UA"/>
        </w:rPr>
        <w:t xml:space="preserve"> змінами: Регіональні пріоритети зовніш</w:t>
      </w:r>
      <w:r>
        <w:rPr>
          <w:rFonts w:ascii="Times New Roman" w:hAnsi="Times New Roman"/>
          <w:sz w:val="28"/>
          <w:szCs w:val="28"/>
          <w:lang w:val="uk-UA"/>
        </w:rPr>
        <w:t>ньої політики Туреччини</w:t>
      </w:r>
      <w:r w:rsidRPr="0086072F">
        <w:rPr>
          <w:rFonts w:ascii="Times New Roman" w:hAnsi="Times New Roman"/>
          <w:sz w:val="28"/>
          <w:szCs w:val="28"/>
          <w:lang w:val="uk-UA"/>
        </w:rPr>
        <w:t xml:space="preserve">// Політика і час. - 2003. - № 7. - C. 51-58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Василенко, С. «Чорноморська доктрина» Украї</w:t>
      </w:r>
      <w:r>
        <w:rPr>
          <w:rFonts w:ascii="Times New Roman" w:hAnsi="Times New Roman"/>
          <w:sz w:val="28"/>
          <w:szCs w:val="28"/>
          <w:lang w:val="uk-UA"/>
        </w:rPr>
        <w:t>ни та її сучасні виміри</w:t>
      </w:r>
      <w:r w:rsidRPr="0086072F">
        <w:rPr>
          <w:rFonts w:ascii="Times New Roman" w:hAnsi="Times New Roman"/>
          <w:sz w:val="28"/>
          <w:szCs w:val="28"/>
          <w:lang w:val="uk-UA"/>
        </w:rPr>
        <w:t xml:space="preserve">/ С. Василенко // Людина і політика. - 2002. - № 4. - С. 17-26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 xml:space="preserve">Всеукраїнська наукова конференція «Україна - Туреччина: історія культурних </w:t>
      </w:r>
      <w:proofErr w:type="spellStart"/>
      <w:r w:rsidRPr="0086072F">
        <w:rPr>
          <w:rFonts w:ascii="Times New Roman" w:hAnsi="Times New Roman"/>
          <w:sz w:val="28"/>
          <w:szCs w:val="28"/>
          <w:lang w:val="uk-UA"/>
        </w:rPr>
        <w:t>зв’язків</w:t>
      </w:r>
      <w:proofErr w:type="spellEnd"/>
      <w:r w:rsidRPr="0086072F">
        <w:rPr>
          <w:rFonts w:ascii="Times New Roman" w:hAnsi="Times New Roman"/>
          <w:sz w:val="28"/>
          <w:szCs w:val="28"/>
          <w:lang w:val="uk-UA"/>
        </w:rPr>
        <w:t xml:space="preserve"> і співробітництво на сучасному етапі» тези доповідей // Турецьке управління співробітництва та розвитку при Кабінеті Мініст</w:t>
      </w:r>
      <w:r>
        <w:rPr>
          <w:rFonts w:ascii="Times New Roman" w:hAnsi="Times New Roman"/>
          <w:sz w:val="28"/>
          <w:szCs w:val="28"/>
          <w:lang w:val="uk-UA"/>
        </w:rPr>
        <w:t>рів Республіки Туреччина. - К., 2007</w:t>
      </w:r>
      <w:r w:rsidRPr="0086072F">
        <w:rPr>
          <w:rFonts w:ascii="Times New Roman" w:hAnsi="Times New Roman"/>
          <w:sz w:val="28"/>
          <w:szCs w:val="28"/>
          <w:lang w:val="uk-UA"/>
        </w:rPr>
        <w:t xml:space="preserve">. - 27 с.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Голиков, А.П. Вступ до економічної і соціальн</w:t>
      </w:r>
      <w:r>
        <w:rPr>
          <w:rFonts w:ascii="Times New Roman" w:hAnsi="Times New Roman"/>
          <w:sz w:val="28"/>
          <w:szCs w:val="28"/>
          <w:lang w:val="uk-UA"/>
        </w:rPr>
        <w:t>ої географії. Підручник</w:t>
      </w:r>
      <w:r w:rsidRPr="0086072F">
        <w:rPr>
          <w:rFonts w:ascii="Times New Roman" w:hAnsi="Times New Roman"/>
          <w:sz w:val="28"/>
          <w:szCs w:val="28"/>
          <w:lang w:val="uk-UA"/>
        </w:rPr>
        <w:t xml:space="preserve">/ А.П. Голиков, Я.Б. Олійник, А.В. Степаненко. - К.: Либідь, 2004. - 320 с.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rPr>
        <w:t xml:space="preserve">Долгов І.О. Не </w:t>
      </w:r>
      <w:proofErr w:type="spellStart"/>
      <w:r w:rsidRPr="0086072F">
        <w:rPr>
          <w:rFonts w:ascii="Times New Roman" w:hAnsi="Times New Roman"/>
          <w:sz w:val="28"/>
          <w:szCs w:val="28"/>
        </w:rPr>
        <w:t>лише</w:t>
      </w:r>
      <w:proofErr w:type="spellEnd"/>
      <w:r w:rsidRPr="0086072F">
        <w:rPr>
          <w:rFonts w:ascii="Times New Roman" w:hAnsi="Times New Roman"/>
          <w:sz w:val="28"/>
          <w:szCs w:val="28"/>
        </w:rPr>
        <w:t xml:space="preserve"> </w:t>
      </w:r>
      <w:proofErr w:type="spellStart"/>
      <w:r w:rsidRPr="0086072F">
        <w:rPr>
          <w:rFonts w:ascii="Times New Roman" w:hAnsi="Times New Roman"/>
          <w:sz w:val="28"/>
          <w:szCs w:val="28"/>
        </w:rPr>
        <w:t>Чорне</w:t>
      </w:r>
      <w:proofErr w:type="spellEnd"/>
      <w:r w:rsidRPr="0086072F">
        <w:rPr>
          <w:rFonts w:ascii="Times New Roman" w:hAnsi="Times New Roman"/>
          <w:sz w:val="28"/>
          <w:szCs w:val="28"/>
        </w:rPr>
        <w:t xml:space="preserve"> море </w:t>
      </w:r>
      <w:proofErr w:type="spellStart"/>
      <w:r w:rsidRPr="0086072F">
        <w:rPr>
          <w:rFonts w:ascii="Times New Roman" w:hAnsi="Times New Roman"/>
          <w:sz w:val="28"/>
          <w:szCs w:val="28"/>
        </w:rPr>
        <w:t>єднає</w:t>
      </w:r>
      <w:proofErr w:type="spellEnd"/>
      <w:r w:rsidRPr="0086072F">
        <w:rPr>
          <w:rFonts w:ascii="Times New Roman" w:hAnsi="Times New Roman"/>
          <w:sz w:val="28"/>
          <w:szCs w:val="28"/>
        </w:rPr>
        <w:t xml:space="preserve"> нас. Посольству </w:t>
      </w:r>
      <w:proofErr w:type="spellStart"/>
      <w:r w:rsidRPr="0086072F">
        <w:rPr>
          <w:rFonts w:ascii="Times New Roman" w:hAnsi="Times New Roman"/>
          <w:sz w:val="28"/>
          <w:szCs w:val="28"/>
        </w:rPr>
        <w:t>України</w:t>
      </w:r>
      <w:proofErr w:type="spellEnd"/>
      <w:r w:rsidRPr="0086072F">
        <w:rPr>
          <w:rFonts w:ascii="Times New Roman" w:hAnsi="Times New Roman"/>
          <w:sz w:val="28"/>
          <w:szCs w:val="28"/>
        </w:rPr>
        <w:t xml:space="preserve"> в </w:t>
      </w:r>
      <w:proofErr w:type="spellStart"/>
      <w:r w:rsidRPr="0086072F">
        <w:rPr>
          <w:rFonts w:ascii="Times New Roman" w:hAnsi="Times New Roman"/>
          <w:sz w:val="28"/>
          <w:szCs w:val="28"/>
        </w:rPr>
        <w:t>Туреччині</w:t>
      </w:r>
      <w:proofErr w:type="spellEnd"/>
      <w:r w:rsidRPr="0086072F">
        <w:rPr>
          <w:rFonts w:ascii="Times New Roman" w:hAnsi="Times New Roman"/>
          <w:sz w:val="28"/>
          <w:szCs w:val="28"/>
        </w:rPr>
        <w:t xml:space="preserve"> 10 </w:t>
      </w:r>
      <w:proofErr w:type="spellStart"/>
      <w:r w:rsidRPr="0086072F">
        <w:rPr>
          <w:rFonts w:ascii="Times New Roman" w:hAnsi="Times New Roman"/>
          <w:sz w:val="28"/>
          <w:szCs w:val="28"/>
        </w:rPr>
        <w:t>років</w:t>
      </w:r>
      <w:proofErr w:type="spellEnd"/>
      <w:r w:rsidRPr="0086072F">
        <w:rPr>
          <w:rFonts w:ascii="Times New Roman" w:hAnsi="Times New Roman"/>
          <w:sz w:val="28"/>
          <w:szCs w:val="28"/>
        </w:rPr>
        <w:t xml:space="preserve">: </w:t>
      </w:r>
      <w:proofErr w:type="spellStart"/>
      <w:r w:rsidRPr="0086072F">
        <w:rPr>
          <w:rFonts w:ascii="Times New Roman" w:hAnsi="Times New Roman"/>
          <w:sz w:val="28"/>
          <w:szCs w:val="28"/>
        </w:rPr>
        <w:t>минуле</w:t>
      </w:r>
      <w:proofErr w:type="spellEnd"/>
      <w:r w:rsidRPr="0086072F">
        <w:rPr>
          <w:rFonts w:ascii="Times New Roman" w:hAnsi="Times New Roman"/>
          <w:sz w:val="28"/>
          <w:szCs w:val="28"/>
        </w:rPr>
        <w:t xml:space="preserve">, </w:t>
      </w:r>
      <w:proofErr w:type="spellStart"/>
      <w:r w:rsidRPr="0086072F">
        <w:rPr>
          <w:rFonts w:ascii="Times New Roman" w:hAnsi="Times New Roman"/>
          <w:sz w:val="28"/>
          <w:szCs w:val="28"/>
        </w:rPr>
        <w:t>сьогодення</w:t>
      </w:r>
      <w:proofErr w:type="spellEnd"/>
      <w:r w:rsidRPr="0086072F">
        <w:rPr>
          <w:rFonts w:ascii="Times New Roman" w:hAnsi="Times New Roman"/>
          <w:sz w:val="28"/>
          <w:szCs w:val="28"/>
        </w:rPr>
        <w:t xml:space="preserve">, </w:t>
      </w:r>
      <w:proofErr w:type="spellStart"/>
      <w:r w:rsidRPr="0086072F">
        <w:rPr>
          <w:rFonts w:ascii="Times New Roman" w:hAnsi="Times New Roman"/>
          <w:sz w:val="28"/>
          <w:szCs w:val="28"/>
        </w:rPr>
        <w:t>майбутнє</w:t>
      </w:r>
      <w:proofErr w:type="spellEnd"/>
      <w:r w:rsidRPr="0086072F">
        <w:rPr>
          <w:rFonts w:ascii="Times New Roman" w:hAnsi="Times New Roman"/>
          <w:sz w:val="28"/>
          <w:szCs w:val="28"/>
          <w:lang w:val="uk-UA"/>
        </w:rPr>
        <w:t xml:space="preserve">/ І. </w:t>
      </w:r>
      <w:proofErr w:type="spellStart"/>
      <w:r w:rsidRPr="0086072F">
        <w:rPr>
          <w:rFonts w:ascii="Times New Roman" w:hAnsi="Times New Roman"/>
          <w:sz w:val="28"/>
          <w:szCs w:val="28"/>
          <w:lang w:val="uk-UA"/>
        </w:rPr>
        <w:t>Долгов</w:t>
      </w:r>
      <w:proofErr w:type="spellEnd"/>
      <w:r w:rsidRPr="0086072F">
        <w:rPr>
          <w:rFonts w:ascii="Times New Roman" w:hAnsi="Times New Roman"/>
          <w:sz w:val="28"/>
          <w:szCs w:val="28"/>
          <w:lang w:val="uk-UA"/>
        </w:rPr>
        <w:t xml:space="preserve"> </w:t>
      </w:r>
      <w:r w:rsidRPr="0086072F">
        <w:rPr>
          <w:rFonts w:ascii="Times New Roman" w:hAnsi="Times New Roman"/>
          <w:sz w:val="28"/>
          <w:szCs w:val="28"/>
        </w:rPr>
        <w:t xml:space="preserve">// </w:t>
      </w:r>
      <w:proofErr w:type="spellStart"/>
      <w:r w:rsidRPr="0086072F">
        <w:rPr>
          <w:rFonts w:ascii="Times New Roman" w:hAnsi="Times New Roman"/>
          <w:sz w:val="28"/>
          <w:szCs w:val="28"/>
        </w:rPr>
        <w:t>Політика</w:t>
      </w:r>
      <w:proofErr w:type="spellEnd"/>
      <w:r w:rsidRPr="0086072F">
        <w:rPr>
          <w:rFonts w:ascii="Times New Roman" w:hAnsi="Times New Roman"/>
          <w:sz w:val="28"/>
          <w:szCs w:val="28"/>
        </w:rPr>
        <w:t xml:space="preserve"> і час. </w:t>
      </w:r>
      <w:r w:rsidRPr="0086072F">
        <w:rPr>
          <w:rFonts w:ascii="Times New Roman" w:hAnsi="Times New Roman"/>
          <w:sz w:val="28"/>
          <w:szCs w:val="28"/>
          <w:lang w:val="uk-UA"/>
        </w:rPr>
        <w:t>-</w:t>
      </w:r>
      <w:r w:rsidRPr="0086072F">
        <w:rPr>
          <w:rFonts w:ascii="Times New Roman" w:hAnsi="Times New Roman"/>
          <w:sz w:val="28"/>
          <w:szCs w:val="28"/>
        </w:rPr>
        <w:t xml:space="preserve"> 2003. </w:t>
      </w:r>
      <w:r w:rsidRPr="0086072F">
        <w:rPr>
          <w:rFonts w:ascii="Times New Roman" w:hAnsi="Times New Roman"/>
          <w:sz w:val="28"/>
          <w:szCs w:val="28"/>
          <w:lang w:val="uk-UA"/>
        </w:rPr>
        <w:t>-</w:t>
      </w:r>
      <w:r w:rsidRPr="0086072F">
        <w:rPr>
          <w:rFonts w:ascii="Times New Roman" w:hAnsi="Times New Roman"/>
          <w:sz w:val="28"/>
          <w:szCs w:val="28"/>
        </w:rPr>
        <w:t xml:space="preserve"> № 1.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 xml:space="preserve">Досвід зарубіжних країн // Матеріали міжнародної конференції «Шляхи співробітництва» - К., 2006.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Дядечко, Л. Економіка туристичного бізне</w:t>
      </w:r>
      <w:r>
        <w:rPr>
          <w:rFonts w:ascii="Times New Roman" w:hAnsi="Times New Roman"/>
          <w:sz w:val="28"/>
          <w:szCs w:val="28"/>
          <w:lang w:val="uk-UA"/>
        </w:rPr>
        <w:t>су: Навчальний посібник</w:t>
      </w:r>
      <w:r w:rsidRPr="0086072F">
        <w:rPr>
          <w:rFonts w:ascii="Times New Roman" w:hAnsi="Times New Roman"/>
          <w:sz w:val="28"/>
          <w:szCs w:val="28"/>
          <w:lang w:val="uk-UA"/>
        </w:rPr>
        <w:t xml:space="preserve">/ Л. Дядечко; Мін-во освіти і науки України, Донецький державний ун-т економіки і торгівлі ім. М.І. </w:t>
      </w:r>
      <w:proofErr w:type="spellStart"/>
      <w:r w:rsidRPr="0086072F">
        <w:rPr>
          <w:rFonts w:ascii="Times New Roman" w:hAnsi="Times New Roman"/>
          <w:sz w:val="28"/>
          <w:szCs w:val="28"/>
          <w:lang w:val="uk-UA"/>
        </w:rPr>
        <w:t>Туган</w:t>
      </w:r>
      <w:proofErr w:type="spellEnd"/>
      <w:r w:rsidRPr="0086072F">
        <w:rPr>
          <w:rFonts w:ascii="Times New Roman" w:hAnsi="Times New Roman"/>
          <w:sz w:val="28"/>
          <w:szCs w:val="28"/>
          <w:lang w:val="uk-UA"/>
        </w:rPr>
        <w:t xml:space="preserve">-Барановського. - К.: Центр навчальної літератури, 2007. - 223 с.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Експор</w:t>
      </w:r>
      <w:r>
        <w:rPr>
          <w:rFonts w:ascii="Times New Roman" w:hAnsi="Times New Roman"/>
          <w:sz w:val="28"/>
          <w:szCs w:val="28"/>
          <w:lang w:val="uk-UA"/>
        </w:rPr>
        <w:t>тна стратегія Туреччини</w:t>
      </w:r>
      <w:r w:rsidRPr="0086072F">
        <w:rPr>
          <w:rFonts w:ascii="Times New Roman" w:hAnsi="Times New Roman"/>
          <w:sz w:val="28"/>
          <w:szCs w:val="28"/>
          <w:lang w:val="uk-UA"/>
        </w:rPr>
        <w:t>// Ділови</w:t>
      </w:r>
      <w:r>
        <w:rPr>
          <w:rFonts w:ascii="Times New Roman" w:hAnsi="Times New Roman"/>
          <w:sz w:val="28"/>
          <w:szCs w:val="28"/>
          <w:lang w:val="uk-UA"/>
        </w:rPr>
        <w:t xml:space="preserve">й вісник. - 2004. - № 4.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Експортна страте</w:t>
      </w:r>
      <w:r>
        <w:rPr>
          <w:rFonts w:ascii="Times New Roman" w:hAnsi="Times New Roman"/>
          <w:sz w:val="28"/>
          <w:szCs w:val="28"/>
          <w:lang w:val="uk-UA"/>
        </w:rPr>
        <w:t>гія Туреччини</w:t>
      </w:r>
      <w:r w:rsidRPr="0086072F">
        <w:rPr>
          <w:rFonts w:ascii="Times New Roman" w:hAnsi="Times New Roman"/>
          <w:sz w:val="28"/>
          <w:szCs w:val="28"/>
          <w:lang w:val="uk-UA"/>
        </w:rPr>
        <w:t>// Ді</w:t>
      </w:r>
      <w:proofErr w:type="spellStart"/>
      <w:r w:rsidRPr="0086072F">
        <w:rPr>
          <w:rFonts w:ascii="Times New Roman" w:hAnsi="Times New Roman"/>
          <w:sz w:val="28"/>
          <w:szCs w:val="28"/>
        </w:rPr>
        <w:t>ловий</w:t>
      </w:r>
      <w:proofErr w:type="spellEnd"/>
      <w:r w:rsidRPr="0086072F">
        <w:rPr>
          <w:rFonts w:ascii="Times New Roman" w:hAnsi="Times New Roman"/>
          <w:sz w:val="28"/>
          <w:szCs w:val="28"/>
        </w:rPr>
        <w:t xml:space="preserve"> </w:t>
      </w:r>
      <w:proofErr w:type="spellStart"/>
      <w:r w:rsidRPr="0086072F">
        <w:rPr>
          <w:rFonts w:ascii="Times New Roman" w:hAnsi="Times New Roman"/>
          <w:sz w:val="28"/>
          <w:szCs w:val="28"/>
        </w:rPr>
        <w:t>вісник</w:t>
      </w:r>
      <w:proofErr w:type="spellEnd"/>
      <w:r w:rsidRPr="0086072F">
        <w:rPr>
          <w:rFonts w:ascii="Times New Roman" w:hAnsi="Times New Roman"/>
          <w:sz w:val="28"/>
          <w:szCs w:val="28"/>
        </w:rPr>
        <w:t xml:space="preserve">. </w:t>
      </w:r>
      <w:r w:rsidRPr="0086072F">
        <w:rPr>
          <w:rFonts w:ascii="Times New Roman" w:hAnsi="Times New Roman"/>
          <w:sz w:val="28"/>
          <w:szCs w:val="28"/>
          <w:lang w:val="uk-UA"/>
        </w:rPr>
        <w:t>-</w:t>
      </w:r>
      <w:r w:rsidRPr="0086072F">
        <w:rPr>
          <w:rFonts w:ascii="Times New Roman" w:hAnsi="Times New Roman"/>
          <w:sz w:val="28"/>
          <w:szCs w:val="28"/>
        </w:rPr>
        <w:t xml:space="preserve"> 2007. </w:t>
      </w:r>
      <w:r w:rsidRPr="0086072F">
        <w:rPr>
          <w:rFonts w:ascii="Times New Roman" w:hAnsi="Times New Roman"/>
          <w:sz w:val="28"/>
          <w:szCs w:val="28"/>
          <w:lang w:val="uk-UA"/>
        </w:rPr>
        <w:t>-</w:t>
      </w:r>
      <w:r w:rsidRPr="0086072F">
        <w:rPr>
          <w:rFonts w:ascii="Times New Roman" w:hAnsi="Times New Roman"/>
          <w:sz w:val="28"/>
          <w:szCs w:val="28"/>
        </w:rPr>
        <w:t xml:space="preserve"> №4</w:t>
      </w:r>
      <w:r w:rsidRPr="0086072F">
        <w:rPr>
          <w:rFonts w:ascii="Times New Roman" w:hAnsi="Times New Roman"/>
          <w:sz w:val="28"/>
          <w:szCs w:val="28"/>
          <w:lang w:val="uk-UA"/>
        </w:rPr>
        <w:t>.</w:t>
      </w:r>
      <w:r w:rsidRPr="0086072F">
        <w:rPr>
          <w:rFonts w:ascii="Times New Roman" w:hAnsi="Times New Roman"/>
          <w:sz w:val="28"/>
          <w:szCs w:val="28"/>
        </w:rPr>
        <w:t xml:space="preserve"> </w:t>
      </w:r>
      <w:r w:rsidRPr="0086072F">
        <w:rPr>
          <w:rFonts w:ascii="Times New Roman" w:hAnsi="Times New Roman"/>
          <w:sz w:val="28"/>
          <w:szCs w:val="28"/>
          <w:lang w:val="uk-UA"/>
        </w:rPr>
        <w:t>- С. 45-51</w:t>
      </w:r>
      <w:r w:rsidRPr="0086072F">
        <w:rPr>
          <w:rFonts w:ascii="Times New Roman" w:hAnsi="Times New Roman"/>
          <w:sz w:val="28"/>
          <w:szCs w:val="28"/>
        </w:rPr>
        <w:t xml:space="preserve">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proofErr w:type="spellStart"/>
      <w:r w:rsidRPr="0086072F">
        <w:rPr>
          <w:rFonts w:ascii="Times New Roman" w:hAnsi="Times New Roman"/>
          <w:sz w:val="28"/>
          <w:szCs w:val="28"/>
          <w:lang w:val="uk-UA"/>
        </w:rPr>
        <w:lastRenderedPageBreak/>
        <w:t>Знаменська</w:t>
      </w:r>
      <w:proofErr w:type="spellEnd"/>
      <w:r w:rsidRPr="0086072F">
        <w:rPr>
          <w:rFonts w:ascii="Times New Roman" w:hAnsi="Times New Roman"/>
          <w:sz w:val="28"/>
          <w:szCs w:val="28"/>
          <w:lang w:val="uk-UA"/>
        </w:rPr>
        <w:t xml:space="preserve">, М. </w:t>
      </w:r>
      <w:proofErr w:type="spellStart"/>
      <w:r w:rsidRPr="0086072F">
        <w:rPr>
          <w:rFonts w:ascii="Times New Roman" w:hAnsi="Times New Roman"/>
          <w:sz w:val="28"/>
          <w:szCs w:val="28"/>
          <w:lang w:val="uk-UA"/>
        </w:rPr>
        <w:t>Анкарський</w:t>
      </w:r>
      <w:proofErr w:type="spellEnd"/>
      <w:r w:rsidRPr="0086072F">
        <w:rPr>
          <w:rFonts w:ascii="Times New Roman" w:hAnsi="Times New Roman"/>
          <w:sz w:val="28"/>
          <w:szCs w:val="28"/>
          <w:lang w:val="uk-UA"/>
        </w:rPr>
        <w:t xml:space="preserve"> україно-турецький </w:t>
      </w:r>
      <w:r>
        <w:rPr>
          <w:rFonts w:ascii="Times New Roman" w:hAnsi="Times New Roman"/>
          <w:sz w:val="28"/>
          <w:szCs w:val="28"/>
          <w:lang w:val="uk-UA"/>
        </w:rPr>
        <w:t>договір (від 2.01.1922)</w:t>
      </w:r>
      <w:r w:rsidRPr="0086072F">
        <w:rPr>
          <w:rFonts w:ascii="Times New Roman" w:hAnsi="Times New Roman"/>
          <w:sz w:val="28"/>
          <w:szCs w:val="28"/>
          <w:lang w:val="uk-UA"/>
        </w:rPr>
        <w:t xml:space="preserve">/ </w:t>
      </w:r>
      <w:proofErr w:type="spellStart"/>
      <w:r w:rsidRPr="0086072F">
        <w:rPr>
          <w:rFonts w:ascii="Times New Roman" w:hAnsi="Times New Roman"/>
          <w:sz w:val="28"/>
          <w:szCs w:val="28"/>
          <w:lang w:val="uk-UA"/>
        </w:rPr>
        <w:t>под</w:t>
      </w:r>
      <w:proofErr w:type="spellEnd"/>
      <w:r w:rsidRPr="0086072F">
        <w:rPr>
          <w:rFonts w:ascii="Times New Roman" w:hAnsi="Times New Roman"/>
          <w:sz w:val="28"/>
          <w:szCs w:val="28"/>
          <w:lang w:val="uk-UA"/>
        </w:rPr>
        <w:t xml:space="preserve"> ред. В. Смолій // Малий словник історії України. - К.: Либідь, 1997.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rPr>
        <w:t>Игнатов</w:t>
      </w:r>
      <w:r w:rsidRPr="0086072F">
        <w:rPr>
          <w:rFonts w:ascii="Times New Roman" w:hAnsi="Times New Roman"/>
          <w:sz w:val="28"/>
          <w:szCs w:val="28"/>
          <w:lang w:val="uk-UA"/>
        </w:rPr>
        <w:t>,</w:t>
      </w:r>
      <w:r w:rsidRPr="0086072F">
        <w:rPr>
          <w:rFonts w:ascii="Times New Roman" w:hAnsi="Times New Roman"/>
          <w:sz w:val="28"/>
          <w:szCs w:val="28"/>
        </w:rPr>
        <w:t xml:space="preserve"> В. Свободные экономические зоны</w:t>
      </w:r>
      <w:r w:rsidRPr="0086072F">
        <w:rPr>
          <w:rFonts w:ascii="Times New Roman" w:hAnsi="Times New Roman"/>
          <w:sz w:val="28"/>
          <w:szCs w:val="28"/>
          <w:lang w:val="uk-UA"/>
        </w:rPr>
        <w:t xml:space="preserve">/ В. </w:t>
      </w:r>
      <w:r w:rsidRPr="0086072F">
        <w:rPr>
          <w:rFonts w:ascii="Times New Roman" w:hAnsi="Times New Roman"/>
          <w:sz w:val="28"/>
          <w:szCs w:val="28"/>
        </w:rPr>
        <w:t>Игнатов,</w:t>
      </w:r>
      <w:r w:rsidRPr="0086072F">
        <w:rPr>
          <w:rFonts w:ascii="Times New Roman" w:hAnsi="Times New Roman"/>
          <w:sz w:val="28"/>
          <w:szCs w:val="28"/>
          <w:lang w:val="uk-UA"/>
        </w:rPr>
        <w:t xml:space="preserve"> В.</w:t>
      </w:r>
      <w:r w:rsidRPr="0086072F">
        <w:rPr>
          <w:rFonts w:ascii="Times New Roman" w:hAnsi="Times New Roman"/>
          <w:sz w:val="28"/>
          <w:szCs w:val="28"/>
        </w:rPr>
        <w:t xml:space="preserve"> Бутов. </w:t>
      </w:r>
      <w:r w:rsidRPr="0086072F">
        <w:rPr>
          <w:rFonts w:ascii="Times New Roman" w:hAnsi="Times New Roman"/>
          <w:sz w:val="28"/>
          <w:szCs w:val="28"/>
          <w:lang w:val="uk-UA"/>
        </w:rPr>
        <w:t>-</w:t>
      </w:r>
      <w:r w:rsidRPr="0086072F">
        <w:rPr>
          <w:rFonts w:ascii="Times New Roman" w:hAnsi="Times New Roman"/>
          <w:sz w:val="28"/>
          <w:szCs w:val="28"/>
        </w:rPr>
        <w:t xml:space="preserve"> М.: Ось</w:t>
      </w:r>
      <w:r w:rsidRPr="0086072F">
        <w:rPr>
          <w:rFonts w:ascii="Times New Roman" w:hAnsi="Times New Roman"/>
          <w:sz w:val="28"/>
          <w:szCs w:val="28"/>
          <w:lang w:val="uk-UA"/>
        </w:rPr>
        <w:t>-</w:t>
      </w:r>
      <w:r w:rsidRPr="0086072F">
        <w:rPr>
          <w:rFonts w:ascii="Times New Roman" w:hAnsi="Times New Roman"/>
          <w:sz w:val="28"/>
          <w:szCs w:val="28"/>
        </w:rPr>
        <w:t>89, 1997</w:t>
      </w:r>
      <w:r w:rsidRPr="0086072F">
        <w:rPr>
          <w:rFonts w:ascii="Times New Roman" w:hAnsi="Times New Roman"/>
          <w:sz w:val="28"/>
          <w:szCs w:val="28"/>
          <w:lang w:val="uk-UA"/>
        </w:rPr>
        <w:t>.</w:t>
      </w:r>
      <w:r w:rsidRPr="0086072F">
        <w:rPr>
          <w:rFonts w:ascii="Times New Roman" w:hAnsi="Times New Roman"/>
          <w:sz w:val="28"/>
          <w:szCs w:val="28"/>
        </w:rPr>
        <w:t xml:space="preserve"> </w:t>
      </w:r>
    </w:p>
    <w:p w:rsidR="0051795F" w:rsidRPr="0086072F" w:rsidRDefault="0051795F" w:rsidP="0051795F">
      <w:pPr>
        <w:pStyle w:val="a3"/>
        <w:numPr>
          <w:ilvl w:val="0"/>
          <w:numId w:val="3"/>
        </w:numPr>
        <w:spacing w:line="360" w:lineRule="auto"/>
        <w:ind w:left="0" w:firstLine="851"/>
        <w:rPr>
          <w:rFonts w:ascii="Times New Roman" w:hAnsi="Times New Roman"/>
          <w:kern w:val="32"/>
          <w:sz w:val="28"/>
          <w:szCs w:val="28"/>
          <w:lang w:val="uk-UA"/>
        </w:rPr>
      </w:pPr>
      <w:r w:rsidRPr="0086072F">
        <w:rPr>
          <w:rFonts w:ascii="Times New Roman" w:hAnsi="Times New Roman"/>
          <w:kern w:val="32"/>
          <w:sz w:val="28"/>
          <w:szCs w:val="28"/>
          <w:lang w:val="uk-UA"/>
        </w:rPr>
        <w:t>Історія екскурсійної діяльності в Украї</w:t>
      </w:r>
      <w:r>
        <w:rPr>
          <w:rFonts w:ascii="Times New Roman" w:hAnsi="Times New Roman"/>
          <w:kern w:val="32"/>
          <w:sz w:val="28"/>
          <w:szCs w:val="28"/>
          <w:lang w:val="uk-UA"/>
        </w:rPr>
        <w:t>ні: Навчальний посібник</w:t>
      </w:r>
      <w:r w:rsidRPr="0086072F">
        <w:rPr>
          <w:rFonts w:ascii="Times New Roman" w:hAnsi="Times New Roman"/>
          <w:kern w:val="32"/>
          <w:sz w:val="28"/>
          <w:szCs w:val="28"/>
          <w:lang w:val="uk-UA"/>
        </w:rPr>
        <w:t xml:space="preserve">/ В. Федорченко, О. </w:t>
      </w:r>
      <w:proofErr w:type="spellStart"/>
      <w:r w:rsidRPr="0086072F">
        <w:rPr>
          <w:rFonts w:ascii="Times New Roman" w:hAnsi="Times New Roman"/>
          <w:kern w:val="32"/>
          <w:sz w:val="28"/>
          <w:szCs w:val="28"/>
          <w:lang w:val="uk-UA"/>
        </w:rPr>
        <w:t>Костюкова</w:t>
      </w:r>
      <w:proofErr w:type="spellEnd"/>
      <w:r w:rsidRPr="0086072F">
        <w:rPr>
          <w:rFonts w:ascii="Times New Roman" w:hAnsi="Times New Roman"/>
          <w:kern w:val="32"/>
          <w:sz w:val="28"/>
          <w:szCs w:val="28"/>
          <w:lang w:val="uk-UA"/>
        </w:rPr>
        <w:t xml:space="preserve">, Т. </w:t>
      </w:r>
      <w:proofErr w:type="spellStart"/>
      <w:r w:rsidRPr="0086072F">
        <w:rPr>
          <w:rFonts w:ascii="Times New Roman" w:hAnsi="Times New Roman"/>
          <w:kern w:val="32"/>
          <w:sz w:val="28"/>
          <w:szCs w:val="28"/>
          <w:lang w:val="uk-UA"/>
        </w:rPr>
        <w:t>Дьорова</w:t>
      </w:r>
      <w:proofErr w:type="spellEnd"/>
      <w:r w:rsidRPr="0086072F">
        <w:rPr>
          <w:rFonts w:ascii="Times New Roman" w:hAnsi="Times New Roman"/>
          <w:kern w:val="32"/>
          <w:sz w:val="28"/>
          <w:szCs w:val="28"/>
          <w:lang w:val="uk-UA"/>
        </w:rPr>
        <w:t xml:space="preserve"> та ін.; </w:t>
      </w:r>
      <w:proofErr w:type="spellStart"/>
      <w:r w:rsidRPr="0086072F">
        <w:rPr>
          <w:rFonts w:ascii="Times New Roman" w:hAnsi="Times New Roman"/>
          <w:kern w:val="32"/>
          <w:sz w:val="28"/>
          <w:szCs w:val="28"/>
          <w:lang w:val="uk-UA"/>
        </w:rPr>
        <w:t>Передм</w:t>
      </w:r>
      <w:proofErr w:type="spellEnd"/>
      <w:r w:rsidRPr="0086072F">
        <w:rPr>
          <w:rFonts w:ascii="Times New Roman" w:hAnsi="Times New Roman"/>
          <w:kern w:val="32"/>
          <w:sz w:val="28"/>
          <w:szCs w:val="28"/>
          <w:lang w:val="uk-UA"/>
        </w:rPr>
        <w:t xml:space="preserve">. В.А. Смолій; КУТЕП. - К.: Кондор, 2004. - 163 с.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proofErr w:type="spellStart"/>
      <w:r w:rsidRPr="0086072F">
        <w:rPr>
          <w:rFonts w:ascii="Times New Roman" w:hAnsi="Times New Roman"/>
          <w:sz w:val="28"/>
          <w:szCs w:val="28"/>
          <w:lang w:val="uk-UA"/>
        </w:rPr>
        <w:t>Караосманоглу</w:t>
      </w:r>
      <w:proofErr w:type="spellEnd"/>
      <w:r w:rsidRPr="0086072F">
        <w:rPr>
          <w:rFonts w:ascii="Times New Roman" w:hAnsi="Times New Roman"/>
          <w:sz w:val="28"/>
          <w:szCs w:val="28"/>
          <w:lang w:val="uk-UA"/>
        </w:rPr>
        <w:t>, А. «Для України важл</w:t>
      </w:r>
      <w:r>
        <w:rPr>
          <w:rFonts w:ascii="Times New Roman" w:hAnsi="Times New Roman"/>
          <w:sz w:val="28"/>
          <w:szCs w:val="28"/>
          <w:lang w:val="uk-UA"/>
        </w:rPr>
        <w:t>иво використати турецький шанс»</w:t>
      </w:r>
      <w:r w:rsidRPr="0086072F">
        <w:rPr>
          <w:rFonts w:ascii="Times New Roman" w:hAnsi="Times New Roman"/>
          <w:sz w:val="28"/>
          <w:szCs w:val="28"/>
          <w:lang w:val="uk-UA"/>
        </w:rPr>
        <w:t xml:space="preserve">// Діловий вісник. - 1999. - № 7. - C. 4-7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proofErr w:type="spellStart"/>
      <w:r w:rsidRPr="0086072F">
        <w:rPr>
          <w:rFonts w:ascii="Times New Roman" w:hAnsi="Times New Roman"/>
          <w:sz w:val="28"/>
          <w:szCs w:val="28"/>
          <w:lang w:val="uk-UA"/>
        </w:rPr>
        <w:t>Кифяк</w:t>
      </w:r>
      <w:proofErr w:type="spellEnd"/>
      <w:r w:rsidRPr="0086072F">
        <w:rPr>
          <w:rFonts w:ascii="Times New Roman" w:hAnsi="Times New Roman"/>
          <w:sz w:val="28"/>
          <w:szCs w:val="28"/>
          <w:lang w:val="uk-UA"/>
        </w:rPr>
        <w:t>, В. Організація туристичної діяльності в Україні: р</w:t>
      </w:r>
      <w:r>
        <w:rPr>
          <w:rFonts w:ascii="Times New Roman" w:hAnsi="Times New Roman"/>
          <w:sz w:val="28"/>
          <w:szCs w:val="28"/>
          <w:lang w:val="uk-UA"/>
        </w:rPr>
        <w:t xml:space="preserve">екомендовано </w:t>
      </w:r>
      <w:proofErr w:type="spellStart"/>
      <w:r>
        <w:rPr>
          <w:rFonts w:ascii="Times New Roman" w:hAnsi="Times New Roman"/>
          <w:sz w:val="28"/>
          <w:szCs w:val="28"/>
          <w:lang w:val="uk-UA"/>
        </w:rPr>
        <w:t>Мін.освіти</w:t>
      </w:r>
      <w:proofErr w:type="spellEnd"/>
      <w:r w:rsidRPr="0086072F">
        <w:rPr>
          <w:rFonts w:ascii="Times New Roman" w:hAnsi="Times New Roman"/>
          <w:sz w:val="28"/>
          <w:szCs w:val="28"/>
          <w:lang w:val="uk-UA"/>
        </w:rPr>
        <w:t xml:space="preserve">/ В. </w:t>
      </w:r>
      <w:proofErr w:type="spellStart"/>
      <w:r w:rsidRPr="0086072F">
        <w:rPr>
          <w:rFonts w:ascii="Times New Roman" w:hAnsi="Times New Roman"/>
          <w:sz w:val="28"/>
          <w:szCs w:val="28"/>
          <w:lang w:val="uk-UA"/>
        </w:rPr>
        <w:t>Кифяк</w:t>
      </w:r>
      <w:proofErr w:type="spellEnd"/>
      <w:r w:rsidRPr="0086072F">
        <w:rPr>
          <w:rFonts w:ascii="Times New Roman" w:hAnsi="Times New Roman"/>
          <w:sz w:val="28"/>
          <w:szCs w:val="28"/>
          <w:lang w:val="uk-UA"/>
        </w:rPr>
        <w:t xml:space="preserve">; Ред. О.В. Вілінська. - Чернівці: Книги-ХХІ, 2003. - 298 с.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Козик, В. Міжнародні економічні відносини: навчаль</w:t>
      </w:r>
      <w:r>
        <w:rPr>
          <w:rFonts w:ascii="Times New Roman" w:hAnsi="Times New Roman"/>
          <w:sz w:val="28"/>
          <w:szCs w:val="28"/>
          <w:lang w:val="uk-UA"/>
        </w:rPr>
        <w:t>ний посібник</w:t>
      </w:r>
      <w:r w:rsidRPr="0086072F">
        <w:rPr>
          <w:rFonts w:ascii="Times New Roman" w:hAnsi="Times New Roman"/>
          <w:sz w:val="28"/>
          <w:szCs w:val="28"/>
          <w:lang w:val="uk-UA"/>
        </w:rPr>
        <w:t xml:space="preserve">/ В. Козик, Л. </w:t>
      </w:r>
      <w:proofErr w:type="spellStart"/>
      <w:r w:rsidRPr="0086072F">
        <w:rPr>
          <w:rFonts w:ascii="Times New Roman" w:hAnsi="Times New Roman"/>
          <w:sz w:val="28"/>
          <w:szCs w:val="28"/>
          <w:lang w:val="uk-UA"/>
        </w:rPr>
        <w:t>Панкова</w:t>
      </w:r>
      <w:proofErr w:type="spellEnd"/>
      <w:r w:rsidRPr="0086072F">
        <w:rPr>
          <w:rFonts w:ascii="Times New Roman" w:hAnsi="Times New Roman"/>
          <w:sz w:val="28"/>
          <w:szCs w:val="28"/>
          <w:lang w:val="uk-UA"/>
        </w:rPr>
        <w:t>, Н. Даниленко,. - 6-те вид., стереотипне. - К. : Знання, 2006. - 405 с.</w:t>
      </w:r>
      <w:r w:rsidRPr="0086072F">
        <w:rPr>
          <w:rFonts w:ascii="Times New Roman" w:hAnsi="Times New Roman"/>
          <w:sz w:val="28"/>
          <w:szCs w:val="28"/>
        </w:rPr>
        <w:t xml:space="preserve">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proofErr w:type="spellStart"/>
      <w:r w:rsidRPr="0086072F">
        <w:rPr>
          <w:rFonts w:ascii="Times New Roman" w:hAnsi="Times New Roman"/>
          <w:sz w:val="28"/>
          <w:szCs w:val="28"/>
          <w:lang w:val="uk-UA"/>
        </w:rPr>
        <w:t>Корицкий</w:t>
      </w:r>
      <w:proofErr w:type="spellEnd"/>
      <w:r w:rsidRPr="0086072F">
        <w:rPr>
          <w:rFonts w:ascii="Times New Roman" w:hAnsi="Times New Roman"/>
          <w:sz w:val="28"/>
          <w:szCs w:val="28"/>
          <w:lang w:val="uk-UA"/>
        </w:rPr>
        <w:t xml:space="preserve">, А. </w:t>
      </w:r>
      <w:proofErr w:type="spellStart"/>
      <w:r w:rsidRPr="0086072F">
        <w:rPr>
          <w:rFonts w:ascii="Times New Roman" w:hAnsi="Times New Roman"/>
          <w:sz w:val="28"/>
          <w:szCs w:val="28"/>
          <w:lang w:val="uk-UA"/>
        </w:rPr>
        <w:t>Турция</w:t>
      </w:r>
      <w:proofErr w:type="spellEnd"/>
      <w:r w:rsidRPr="0086072F">
        <w:rPr>
          <w:rFonts w:ascii="Times New Roman" w:hAnsi="Times New Roman"/>
          <w:sz w:val="28"/>
          <w:szCs w:val="28"/>
          <w:lang w:val="uk-UA"/>
        </w:rPr>
        <w:t xml:space="preserve">: </w:t>
      </w:r>
      <w:proofErr w:type="spellStart"/>
      <w:r w:rsidRPr="0086072F">
        <w:rPr>
          <w:rFonts w:ascii="Times New Roman" w:hAnsi="Times New Roman"/>
          <w:sz w:val="28"/>
          <w:szCs w:val="28"/>
          <w:lang w:val="uk-UA"/>
        </w:rPr>
        <w:t>новый</w:t>
      </w:r>
      <w:proofErr w:type="spellEnd"/>
      <w:r w:rsidRPr="0086072F">
        <w:rPr>
          <w:rFonts w:ascii="Times New Roman" w:hAnsi="Times New Roman"/>
          <w:sz w:val="28"/>
          <w:szCs w:val="28"/>
          <w:lang w:val="uk-UA"/>
        </w:rPr>
        <w:t xml:space="preserve"> президент, </w:t>
      </w:r>
      <w:proofErr w:type="spellStart"/>
      <w:r w:rsidRPr="0086072F">
        <w:rPr>
          <w:rFonts w:ascii="Times New Roman" w:hAnsi="Times New Roman"/>
          <w:sz w:val="28"/>
          <w:szCs w:val="28"/>
          <w:lang w:val="uk-UA"/>
        </w:rPr>
        <w:t>новый</w:t>
      </w:r>
      <w:proofErr w:type="spellEnd"/>
      <w:r>
        <w:rPr>
          <w:rFonts w:ascii="Times New Roman" w:hAnsi="Times New Roman"/>
          <w:sz w:val="28"/>
          <w:szCs w:val="28"/>
          <w:lang w:val="uk-UA"/>
        </w:rPr>
        <w:t xml:space="preserve"> парламент, </w:t>
      </w:r>
      <w:proofErr w:type="spellStart"/>
      <w:r>
        <w:rPr>
          <w:rFonts w:ascii="Times New Roman" w:hAnsi="Times New Roman"/>
          <w:sz w:val="28"/>
          <w:szCs w:val="28"/>
          <w:lang w:val="uk-UA"/>
        </w:rPr>
        <w:t>новое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правительство</w:t>
      </w:r>
      <w:proofErr w:type="spellEnd"/>
      <w:r w:rsidRPr="0086072F">
        <w:rPr>
          <w:rFonts w:ascii="Times New Roman" w:hAnsi="Times New Roman"/>
          <w:sz w:val="28"/>
          <w:szCs w:val="28"/>
          <w:lang w:val="uk-UA"/>
        </w:rPr>
        <w:t xml:space="preserve">/ А. </w:t>
      </w:r>
      <w:proofErr w:type="spellStart"/>
      <w:r w:rsidRPr="0086072F">
        <w:rPr>
          <w:rFonts w:ascii="Times New Roman" w:hAnsi="Times New Roman"/>
          <w:sz w:val="28"/>
          <w:szCs w:val="28"/>
          <w:lang w:val="uk-UA"/>
        </w:rPr>
        <w:t>Коріцький</w:t>
      </w:r>
      <w:proofErr w:type="spellEnd"/>
      <w:r w:rsidRPr="0086072F">
        <w:rPr>
          <w:rFonts w:ascii="Times New Roman" w:hAnsi="Times New Roman"/>
          <w:sz w:val="28"/>
          <w:szCs w:val="28"/>
          <w:lang w:val="uk-UA"/>
        </w:rPr>
        <w:t xml:space="preserve"> // </w:t>
      </w:r>
      <w:proofErr w:type="spellStart"/>
      <w:r w:rsidRPr="0086072F">
        <w:rPr>
          <w:rFonts w:ascii="Times New Roman" w:hAnsi="Times New Roman"/>
          <w:sz w:val="28"/>
          <w:szCs w:val="28"/>
          <w:lang w:val="uk-UA"/>
        </w:rPr>
        <w:t>Азия</w:t>
      </w:r>
      <w:proofErr w:type="spellEnd"/>
      <w:r w:rsidRPr="0086072F">
        <w:rPr>
          <w:rFonts w:ascii="Times New Roman" w:hAnsi="Times New Roman"/>
          <w:sz w:val="28"/>
          <w:szCs w:val="28"/>
          <w:lang w:val="uk-UA"/>
        </w:rPr>
        <w:t xml:space="preserve"> и Африка </w:t>
      </w:r>
      <w:proofErr w:type="spellStart"/>
      <w:r w:rsidRPr="0086072F">
        <w:rPr>
          <w:rFonts w:ascii="Times New Roman" w:hAnsi="Times New Roman"/>
          <w:sz w:val="28"/>
          <w:szCs w:val="28"/>
          <w:lang w:val="uk-UA"/>
        </w:rPr>
        <w:t>сегодня</w:t>
      </w:r>
      <w:proofErr w:type="spellEnd"/>
      <w:r w:rsidRPr="0086072F">
        <w:rPr>
          <w:rFonts w:ascii="Times New Roman" w:hAnsi="Times New Roman"/>
          <w:sz w:val="28"/>
          <w:szCs w:val="28"/>
          <w:lang w:val="uk-UA"/>
        </w:rPr>
        <w:t>. - 2007. - № 11. - C. 3-10</w:t>
      </w:r>
      <w:r w:rsidRPr="0086072F">
        <w:rPr>
          <w:rFonts w:ascii="Times New Roman" w:hAnsi="Times New Roman"/>
          <w:sz w:val="28"/>
          <w:szCs w:val="28"/>
        </w:rPr>
        <w:t xml:space="preserve"> </w:t>
      </w:r>
    </w:p>
    <w:p w:rsidR="0051795F" w:rsidRPr="0086072F" w:rsidRDefault="0051795F" w:rsidP="0051795F">
      <w:pPr>
        <w:pStyle w:val="a3"/>
        <w:numPr>
          <w:ilvl w:val="0"/>
          <w:numId w:val="3"/>
        </w:numPr>
        <w:spacing w:line="360" w:lineRule="auto"/>
        <w:ind w:left="0" w:firstLine="851"/>
        <w:rPr>
          <w:rFonts w:ascii="Times New Roman" w:hAnsi="Times New Roman"/>
          <w:sz w:val="28"/>
          <w:szCs w:val="28"/>
          <w:lang w:val="uk-UA"/>
        </w:rPr>
      </w:pPr>
      <w:r w:rsidRPr="0086072F">
        <w:rPr>
          <w:rFonts w:ascii="Times New Roman" w:hAnsi="Times New Roman"/>
          <w:sz w:val="28"/>
          <w:szCs w:val="28"/>
          <w:lang w:val="uk-UA"/>
        </w:rPr>
        <w:t>Кочубей, Ю. Відповідно до «чо</w:t>
      </w:r>
      <w:r>
        <w:rPr>
          <w:rFonts w:ascii="Times New Roman" w:hAnsi="Times New Roman"/>
          <w:sz w:val="28"/>
          <w:szCs w:val="28"/>
          <w:lang w:val="uk-UA"/>
        </w:rPr>
        <w:t>рноморської орієнтації»</w:t>
      </w:r>
      <w:r w:rsidRPr="0086072F">
        <w:rPr>
          <w:rFonts w:ascii="Times New Roman" w:hAnsi="Times New Roman"/>
          <w:sz w:val="28"/>
          <w:szCs w:val="28"/>
          <w:lang w:val="uk-UA"/>
        </w:rPr>
        <w:t>/ Ю. Кочубей // Політика і час. - 20</w:t>
      </w:r>
      <w:r>
        <w:rPr>
          <w:rFonts w:ascii="Times New Roman" w:hAnsi="Times New Roman"/>
          <w:sz w:val="28"/>
          <w:szCs w:val="28"/>
          <w:lang w:val="uk-UA"/>
        </w:rPr>
        <w:t>03. - № 1. - C. 7-15, 44-51</w:t>
      </w:r>
    </w:p>
    <w:p w:rsidR="0051795F" w:rsidRPr="000779B4" w:rsidRDefault="0051795F" w:rsidP="0051795F">
      <w:pPr>
        <w:pStyle w:val="a3"/>
        <w:numPr>
          <w:ilvl w:val="0"/>
          <w:numId w:val="3"/>
        </w:numPr>
        <w:spacing w:line="360" w:lineRule="auto"/>
        <w:ind w:left="0" w:firstLine="851"/>
        <w:rPr>
          <w:rFonts w:ascii="Times New Roman" w:hAnsi="Times New Roman"/>
          <w:sz w:val="28"/>
          <w:szCs w:val="28"/>
          <w:lang w:val="en-US"/>
        </w:rPr>
      </w:pPr>
      <w:proofErr w:type="spellStart"/>
      <w:r w:rsidRPr="000779B4">
        <w:rPr>
          <w:rFonts w:ascii="Times New Roman" w:hAnsi="Times New Roman"/>
          <w:sz w:val="28"/>
          <w:szCs w:val="28"/>
          <w:lang w:val="en-US"/>
        </w:rPr>
        <w:t>Criss</w:t>
      </w:r>
      <w:proofErr w:type="spellEnd"/>
      <w:r w:rsidRPr="000779B4">
        <w:rPr>
          <w:rFonts w:ascii="Times New Roman" w:hAnsi="Times New Roman"/>
          <w:sz w:val="28"/>
          <w:szCs w:val="28"/>
          <w:lang w:val="en-US"/>
        </w:rPr>
        <w:t xml:space="preserve"> </w:t>
      </w:r>
      <w:r w:rsidRPr="000779B4">
        <w:rPr>
          <w:rFonts w:ascii="Times New Roman" w:hAnsi="Times New Roman"/>
          <w:sz w:val="28"/>
          <w:szCs w:val="28"/>
        </w:rPr>
        <w:t>В</w:t>
      </w:r>
      <w:r w:rsidRPr="000779B4">
        <w:rPr>
          <w:rFonts w:ascii="Times New Roman" w:hAnsi="Times New Roman"/>
          <w:sz w:val="28"/>
          <w:szCs w:val="28"/>
          <w:lang w:val="en-US"/>
        </w:rPr>
        <w:t xml:space="preserve">., </w:t>
      </w:r>
      <w:proofErr w:type="spellStart"/>
      <w:r w:rsidRPr="000779B4">
        <w:rPr>
          <w:rFonts w:ascii="Times New Roman" w:hAnsi="Times New Roman"/>
          <w:sz w:val="28"/>
          <w:szCs w:val="28"/>
          <w:lang w:val="en-US"/>
        </w:rPr>
        <w:t>Bilgin</w:t>
      </w:r>
      <w:proofErr w:type="spellEnd"/>
      <w:r w:rsidRPr="000779B4">
        <w:rPr>
          <w:rFonts w:ascii="Times New Roman" w:hAnsi="Times New Roman"/>
          <w:sz w:val="28"/>
          <w:szCs w:val="28"/>
          <w:lang w:val="en-US"/>
        </w:rPr>
        <w:t xml:space="preserve"> P. Turkish Foreign Policy toward the Middle East // </w:t>
      </w:r>
      <w:r w:rsidRPr="00CB775C">
        <w:rPr>
          <w:rFonts w:ascii="Times New Roman" w:hAnsi="Times New Roman"/>
          <w:sz w:val="28"/>
          <w:szCs w:val="28"/>
          <w:u w:val="single"/>
          <w:lang w:val="en-US"/>
        </w:rPr>
        <w:t>http://www.biu.ac.il/Besa/meria/journal/1997/issuel/jvlnla3.html</w:t>
      </w:r>
    </w:p>
    <w:p w:rsidR="0051795F" w:rsidRPr="000779B4" w:rsidRDefault="0051795F" w:rsidP="0051795F">
      <w:pPr>
        <w:pStyle w:val="a3"/>
        <w:numPr>
          <w:ilvl w:val="0"/>
          <w:numId w:val="3"/>
        </w:numPr>
        <w:spacing w:line="360" w:lineRule="auto"/>
        <w:ind w:left="0" w:firstLine="851"/>
        <w:rPr>
          <w:rFonts w:ascii="Times New Roman" w:hAnsi="Times New Roman"/>
          <w:sz w:val="28"/>
          <w:szCs w:val="28"/>
          <w:lang w:val="en-US"/>
        </w:rPr>
      </w:pPr>
      <w:proofErr w:type="spellStart"/>
      <w:r w:rsidRPr="000779B4">
        <w:rPr>
          <w:rFonts w:ascii="Times New Roman" w:hAnsi="Times New Roman"/>
          <w:sz w:val="28"/>
          <w:szCs w:val="28"/>
          <w:lang w:val="en-US"/>
        </w:rPr>
        <w:t>Şadi</w:t>
      </w:r>
      <w:proofErr w:type="spellEnd"/>
      <w:r w:rsidRPr="000779B4">
        <w:rPr>
          <w:rFonts w:ascii="Times New Roman" w:hAnsi="Times New Roman"/>
          <w:sz w:val="28"/>
          <w:szCs w:val="28"/>
          <w:lang w:val="en-US"/>
        </w:rPr>
        <w:t xml:space="preserve"> </w:t>
      </w:r>
      <w:proofErr w:type="spellStart"/>
      <w:r w:rsidRPr="000779B4">
        <w:rPr>
          <w:rFonts w:ascii="Times New Roman" w:hAnsi="Times New Roman"/>
          <w:sz w:val="28"/>
          <w:szCs w:val="28"/>
          <w:lang w:val="en-US"/>
        </w:rPr>
        <w:t>Erguvenc</w:t>
      </w:r>
      <w:proofErr w:type="spellEnd"/>
      <w:r w:rsidRPr="000779B4">
        <w:rPr>
          <w:rFonts w:ascii="Times New Roman" w:hAnsi="Times New Roman"/>
          <w:sz w:val="28"/>
          <w:szCs w:val="28"/>
          <w:lang w:val="en-US"/>
        </w:rPr>
        <w:t xml:space="preserve"> Turkey’s security perceptions // Journal of international affairs, June — August 1998. — Volume III. — Number </w:t>
      </w:r>
      <w:proofErr w:type="gramStart"/>
      <w:r w:rsidRPr="000779B4">
        <w:rPr>
          <w:rFonts w:ascii="Times New Roman" w:hAnsi="Times New Roman"/>
          <w:sz w:val="28"/>
          <w:szCs w:val="28"/>
          <w:lang w:val="en-US"/>
        </w:rPr>
        <w:t>2</w:t>
      </w:r>
      <w:proofErr w:type="gramEnd"/>
      <w:r w:rsidRPr="000779B4">
        <w:rPr>
          <w:rFonts w:ascii="Times New Roman" w:hAnsi="Times New Roman"/>
          <w:sz w:val="28"/>
          <w:szCs w:val="28"/>
          <w:lang w:val="en-US"/>
        </w:rPr>
        <w:t xml:space="preserve"> — P. 34–46.</w:t>
      </w:r>
    </w:p>
    <w:p w:rsidR="0051795F" w:rsidRPr="000779B4" w:rsidRDefault="0051795F" w:rsidP="0051795F">
      <w:pPr>
        <w:pStyle w:val="a3"/>
        <w:numPr>
          <w:ilvl w:val="0"/>
          <w:numId w:val="3"/>
        </w:numPr>
        <w:spacing w:line="360" w:lineRule="auto"/>
        <w:ind w:left="0" w:firstLine="851"/>
        <w:rPr>
          <w:rFonts w:ascii="Times New Roman" w:hAnsi="Times New Roman"/>
          <w:sz w:val="28"/>
          <w:szCs w:val="28"/>
          <w:lang w:val="en-US"/>
        </w:rPr>
      </w:pPr>
      <w:r w:rsidRPr="000779B4">
        <w:rPr>
          <w:rFonts w:ascii="Times New Roman" w:hAnsi="Times New Roman"/>
          <w:sz w:val="28"/>
          <w:szCs w:val="28"/>
          <w:lang w:val="en-US"/>
        </w:rPr>
        <w:t>Malik Mufti Daring and caution in Turkish foreign policy/ Middle East Journal, vol. 52 no.1, Winter 1998 — P. 27–38.</w:t>
      </w:r>
    </w:p>
    <w:p w:rsidR="0051795F" w:rsidRPr="000779B4" w:rsidRDefault="0051795F" w:rsidP="0051795F">
      <w:pPr>
        <w:pStyle w:val="a3"/>
        <w:numPr>
          <w:ilvl w:val="0"/>
          <w:numId w:val="3"/>
        </w:numPr>
        <w:spacing w:line="360" w:lineRule="auto"/>
        <w:ind w:left="0" w:firstLine="851"/>
        <w:rPr>
          <w:rFonts w:ascii="Times New Roman" w:hAnsi="Times New Roman"/>
          <w:sz w:val="28"/>
          <w:szCs w:val="28"/>
          <w:lang w:val="en-US"/>
        </w:rPr>
      </w:pPr>
      <w:r w:rsidRPr="000779B4">
        <w:rPr>
          <w:rFonts w:ascii="Times New Roman" w:hAnsi="Times New Roman"/>
          <w:sz w:val="28"/>
          <w:szCs w:val="28"/>
          <w:lang w:val="en-US"/>
        </w:rPr>
        <w:lastRenderedPageBreak/>
        <w:t xml:space="preserve">Kemal </w:t>
      </w:r>
      <w:proofErr w:type="spellStart"/>
      <w:r w:rsidRPr="000779B4">
        <w:rPr>
          <w:rFonts w:ascii="Times New Roman" w:hAnsi="Times New Roman"/>
          <w:sz w:val="28"/>
          <w:szCs w:val="28"/>
          <w:lang w:val="en-US"/>
        </w:rPr>
        <w:t>Kirisci</w:t>
      </w:r>
      <w:proofErr w:type="spellEnd"/>
      <w:r w:rsidRPr="000779B4">
        <w:rPr>
          <w:rFonts w:ascii="Times New Roman" w:hAnsi="Times New Roman"/>
          <w:sz w:val="28"/>
          <w:szCs w:val="28"/>
          <w:lang w:val="en-US"/>
        </w:rPr>
        <w:t xml:space="preserve"> Turkey’s foreign policy in turbulent times / Institute for security studies, European Union — Paris / </w:t>
      </w:r>
      <w:proofErr w:type="spellStart"/>
      <w:r w:rsidRPr="000779B4">
        <w:rPr>
          <w:rFonts w:ascii="Times New Roman" w:hAnsi="Times New Roman"/>
          <w:sz w:val="28"/>
          <w:szCs w:val="28"/>
          <w:lang w:val="en-US"/>
        </w:rPr>
        <w:t>Chaillot</w:t>
      </w:r>
      <w:proofErr w:type="spellEnd"/>
      <w:r w:rsidRPr="000779B4">
        <w:rPr>
          <w:rFonts w:ascii="Times New Roman" w:hAnsi="Times New Roman"/>
          <w:sz w:val="28"/>
          <w:szCs w:val="28"/>
          <w:lang w:val="en-US"/>
        </w:rPr>
        <w:t xml:space="preserve"> Paper, no. 92, September 2006 — P. 50–57.</w:t>
      </w:r>
    </w:p>
    <w:p w:rsidR="0051795F" w:rsidRPr="000779B4" w:rsidRDefault="0051795F" w:rsidP="0051795F">
      <w:pPr>
        <w:pStyle w:val="a3"/>
        <w:numPr>
          <w:ilvl w:val="0"/>
          <w:numId w:val="3"/>
        </w:numPr>
        <w:spacing w:line="360" w:lineRule="auto"/>
        <w:ind w:left="0" w:firstLine="851"/>
        <w:rPr>
          <w:rFonts w:ascii="Times New Roman" w:hAnsi="Times New Roman"/>
          <w:sz w:val="28"/>
          <w:szCs w:val="28"/>
          <w:lang w:val="en-US"/>
        </w:rPr>
      </w:pPr>
      <w:r w:rsidRPr="000779B4">
        <w:rPr>
          <w:rFonts w:ascii="Times New Roman" w:hAnsi="Times New Roman"/>
          <w:sz w:val="28"/>
          <w:szCs w:val="28"/>
          <w:lang w:val="en-US"/>
        </w:rPr>
        <w:t xml:space="preserve">Foreign </w:t>
      </w:r>
      <w:r>
        <w:rPr>
          <w:rFonts w:ascii="Times New Roman" w:hAnsi="Times New Roman"/>
          <w:sz w:val="28"/>
          <w:szCs w:val="28"/>
          <w:lang w:val="en-US"/>
        </w:rPr>
        <w:t>Policy of Turkey (June 2009) //</w:t>
      </w:r>
      <w:r w:rsidRPr="00CB775C">
        <w:rPr>
          <w:rFonts w:ascii="Times New Roman" w:hAnsi="Times New Roman"/>
          <w:sz w:val="28"/>
          <w:szCs w:val="28"/>
          <w:lang w:val="en-US"/>
        </w:rPr>
        <w:t xml:space="preserve"> </w:t>
      </w:r>
      <w:r w:rsidRPr="00CB775C">
        <w:rPr>
          <w:rFonts w:ascii="Times New Roman" w:hAnsi="Times New Roman"/>
          <w:sz w:val="28"/>
          <w:szCs w:val="28"/>
          <w:u w:val="single"/>
          <w:lang w:val="en-US"/>
        </w:rPr>
        <w:t>http://www.byegm.gov.tr/db/dosyalar/webicerik27.pdf</w:t>
      </w:r>
    </w:p>
    <w:p w:rsidR="0051795F" w:rsidRPr="000779B4" w:rsidRDefault="0051795F" w:rsidP="0051795F">
      <w:pPr>
        <w:pStyle w:val="a3"/>
        <w:numPr>
          <w:ilvl w:val="0"/>
          <w:numId w:val="3"/>
        </w:numPr>
        <w:spacing w:line="360" w:lineRule="auto"/>
        <w:ind w:left="0" w:firstLine="851"/>
        <w:rPr>
          <w:rFonts w:ascii="Times New Roman" w:hAnsi="Times New Roman"/>
          <w:sz w:val="28"/>
          <w:szCs w:val="28"/>
          <w:lang w:val="en-US"/>
        </w:rPr>
      </w:pPr>
      <w:r w:rsidRPr="000779B4">
        <w:rPr>
          <w:rFonts w:ascii="Times New Roman" w:hAnsi="Times New Roman"/>
          <w:sz w:val="28"/>
          <w:szCs w:val="28"/>
          <w:lang w:val="en-US"/>
        </w:rPr>
        <w:t xml:space="preserve">The World Fact Book. Turkey // </w:t>
      </w:r>
      <w:r w:rsidRPr="00CB775C">
        <w:rPr>
          <w:rFonts w:ascii="Times New Roman" w:hAnsi="Times New Roman"/>
          <w:sz w:val="28"/>
          <w:szCs w:val="28"/>
          <w:u w:val="single"/>
          <w:lang w:val="en-US"/>
        </w:rPr>
        <w:t>https://www.cia.gov/library/publications/the-world-factbook/geos/tu.html</w:t>
      </w:r>
    </w:p>
    <w:p w:rsidR="0051795F" w:rsidRPr="000779B4" w:rsidRDefault="0051795F" w:rsidP="0051795F">
      <w:pPr>
        <w:pStyle w:val="a3"/>
        <w:numPr>
          <w:ilvl w:val="0"/>
          <w:numId w:val="3"/>
        </w:numPr>
        <w:spacing w:line="360" w:lineRule="auto"/>
        <w:ind w:left="0" w:firstLine="851"/>
        <w:rPr>
          <w:rFonts w:ascii="Times New Roman" w:hAnsi="Times New Roman"/>
          <w:sz w:val="28"/>
          <w:szCs w:val="28"/>
        </w:rPr>
      </w:pPr>
      <w:r w:rsidRPr="000779B4">
        <w:rPr>
          <w:rFonts w:ascii="Times New Roman" w:hAnsi="Times New Roman"/>
          <w:sz w:val="28"/>
          <w:szCs w:val="28"/>
        </w:rPr>
        <w:t xml:space="preserve">Гурьев А. А. Турция корректирует «Красную книгу» // </w:t>
      </w:r>
      <w:r w:rsidRPr="00CB775C">
        <w:rPr>
          <w:rFonts w:ascii="Times New Roman" w:hAnsi="Times New Roman"/>
          <w:sz w:val="28"/>
          <w:szCs w:val="28"/>
          <w:u w:val="single"/>
        </w:rPr>
        <w:t>http://www.iimes.ru/rus/stat/2010/04—02—10a.htm</w:t>
      </w:r>
    </w:p>
    <w:p w:rsidR="0051795F" w:rsidRPr="000779B4" w:rsidRDefault="0051795F" w:rsidP="0051795F">
      <w:pPr>
        <w:pStyle w:val="a3"/>
        <w:numPr>
          <w:ilvl w:val="0"/>
          <w:numId w:val="3"/>
        </w:numPr>
        <w:spacing w:line="360" w:lineRule="auto"/>
        <w:ind w:left="0" w:firstLine="851"/>
        <w:rPr>
          <w:rFonts w:ascii="Times New Roman" w:hAnsi="Times New Roman"/>
          <w:sz w:val="28"/>
          <w:szCs w:val="28"/>
          <w:lang w:val="en-US"/>
        </w:rPr>
      </w:pPr>
      <w:r w:rsidRPr="000779B4">
        <w:rPr>
          <w:rFonts w:ascii="Times New Roman" w:hAnsi="Times New Roman"/>
          <w:sz w:val="28"/>
          <w:szCs w:val="28"/>
          <w:lang w:val="en-US"/>
        </w:rPr>
        <w:t xml:space="preserve">Erdogan meets with Kuwaiti PM, discusses bilateral relations, Iraq and regional issues // </w:t>
      </w:r>
      <w:r w:rsidRPr="00CB775C">
        <w:rPr>
          <w:rFonts w:ascii="Times New Roman" w:hAnsi="Times New Roman"/>
          <w:sz w:val="28"/>
          <w:szCs w:val="28"/>
          <w:u w:val="single"/>
          <w:lang w:val="en-US"/>
        </w:rPr>
        <w:t>http://www.byegm.gov.tr/yayinicerikarsiv.aspx?Id=6&amp;Tarih=20051026&amp;Haftalik=0# 0</w:t>
      </w:r>
    </w:p>
    <w:p w:rsidR="0051795F" w:rsidRPr="000779B4" w:rsidRDefault="0051795F" w:rsidP="0051795F">
      <w:pPr>
        <w:pStyle w:val="a3"/>
        <w:numPr>
          <w:ilvl w:val="0"/>
          <w:numId w:val="3"/>
        </w:numPr>
        <w:spacing w:line="360" w:lineRule="auto"/>
        <w:ind w:left="0" w:firstLine="851"/>
        <w:rPr>
          <w:rFonts w:ascii="Times New Roman" w:hAnsi="Times New Roman"/>
          <w:sz w:val="28"/>
          <w:szCs w:val="28"/>
          <w:lang w:val="en-US"/>
        </w:rPr>
      </w:pPr>
      <w:r w:rsidRPr="000779B4">
        <w:rPr>
          <w:rFonts w:ascii="Times New Roman" w:hAnsi="Times New Roman"/>
          <w:sz w:val="28"/>
          <w:szCs w:val="28"/>
          <w:lang w:val="en-US"/>
        </w:rPr>
        <w:t xml:space="preserve">First NSC meeting with new military representatives / </w:t>
      </w:r>
      <w:r w:rsidRPr="00CB775C">
        <w:rPr>
          <w:rFonts w:ascii="Times New Roman" w:hAnsi="Times New Roman"/>
          <w:sz w:val="28"/>
          <w:szCs w:val="28"/>
          <w:u w:val="single"/>
          <w:lang w:val="en-US"/>
        </w:rPr>
        <w:t>http://www.byegm.gov.tr/yayinicerikarsiv.aspx?Id=6&amp;Tarih=20051025&amp;Haftalik=0# 0</w:t>
      </w:r>
    </w:p>
    <w:p w:rsidR="0051795F" w:rsidRPr="000779B4" w:rsidRDefault="0051795F" w:rsidP="0051795F">
      <w:pPr>
        <w:pStyle w:val="a3"/>
        <w:numPr>
          <w:ilvl w:val="0"/>
          <w:numId w:val="3"/>
        </w:numPr>
        <w:spacing w:line="360" w:lineRule="auto"/>
        <w:ind w:left="0" w:firstLine="851"/>
        <w:rPr>
          <w:rFonts w:ascii="Times New Roman" w:hAnsi="Times New Roman"/>
          <w:sz w:val="28"/>
          <w:szCs w:val="28"/>
        </w:rPr>
      </w:pPr>
      <w:r w:rsidRPr="000779B4">
        <w:rPr>
          <w:rFonts w:ascii="Times New Roman" w:hAnsi="Times New Roman"/>
          <w:sz w:val="28"/>
          <w:szCs w:val="28"/>
        </w:rPr>
        <w:t xml:space="preserve">Гурьев А. А. Турция корректирует «Красную книгу» // </w:t>
      </w:r>
      <w:r w:rsidRPr="00CB775C">
        <w:rPr>
          <w:rFonts w:ascii="Times New Roman" w:hAnsi="Times New Roman"/>
          <w:sz w:val="28"/>
          <w:szCs w:val="28"/>
          <w:u w:val="single"/>
        </w:rPr>
        <w:t>http://www.iimes.ru/rus/stat/2010/04—02—10a.htm</w:t>
      </w:r>
    </w:p>
    <w:p w:rsidR="0051795F" w:rsidRPr="00CB775C" w:rsidRDefault="0051795F" w:rsidP="0051795F">
      <w:pPr>
        <w:pStyle w:val="a3"/>
        <w:numPr>
          <w:ilvl w:val="0"/>
          <w:numId w:val="3"/>
        </w:numPr>
        <w:spacing w:line="360" w:lineRule="auto"/>
        <w:ind w:left="0" w:firstLine="851"/>
        <w:rPr>
          <w:lang w:val="en-US"/>
        </w:rPr>
      </w:pPr>
      <w:r w:rsidRPr="000779B4">
        <w:rPr>
          <w:rFonts w:ascii="Times New Roman" w:hAnsi="Times New Roman"/>
          <w:sz w:val="28"/>
          <w:szCs w:val="28"/>
          <w:lang w:val="en-US"/>
        </w:rPr>
        <w:t xml:space="preserve">Message By The Minister of Foreign Affairs H. E. Mr. Ahmet </w:t>
      </w:r>
      <w:proofErr w:type="spellStart"/>
      <w:r w:rsidRPr="000779B4">
        <w:rPr>
          <w:rFonts w:ascii="Times New Roman" w:hAnsi="Times New Roman"/>
          <w:sz w:val="28"/>
          <w:szCs w:val="28"/>
          <w:lang w:val="en-US"/>
        </w:rPr>
        <w:t>Davutoglu</w:t>
      </w:r>
      <w:proofErr w:type="spellEnd"/>
      <w:r w:rsidRPr="000779B4">
        <w:rPr>
          <w:rFonts w:ascii="Times New Roman" w:hAnsi="Times New Roman"/>
          <w:sz w:val="28"/>
          <w:szCs w:val="28"/>
          <w:lang w:val="en-US"/>
        </w:rPr>
        <w:t xml:space="preserve"> On The Occasion Of Human Rights Day // </w:t>
      </w:r>
      <w:hyperlink r:id="rId6" w:history="1">
        <w:r w:rsidRPr="00CB775C">
          <w:rPr>
            <w:rStyle w:val="a4"/>
            <w:rFonts w:ascii="Times New Roman" w:hAnsi="Times New Roman"/>
            <w:sz w:val="28"/>
            <w:szCs w:val="28"/>
            <w:lang w:val="en-US"/>
          </w:rPr>
          <w:t>http://www.mfa.gov.tr/message-by-the-minister-of-foreign-affairs-h_e_-mr_-ahmet-davutoglu-on-the-occasion-of-human-rights-day.en.mfa</w:t>
        </w:r>
      </w:hyperlink>
    </w:p>
    <w:p w:rsidR="0051795F" w:rsidRPr="0051795F" w:rsidRDefault="0051795F" w:rsidP="009F5C88">
      <w:pPr>
        <w:pStyle w:val="a3"/>
        <w:spacing w:line="360" w:lineRule="auto"/>
        <w:ind w:firstLine="851"/>
        <w:rPr>
          <w:rFonts w:ascii="Times New Roman" w:hAnsi="Times New Roman"/>
          <w:sz w:val="28"/>
          <w:szCs w:val="28"/>
          <w:lang w:val="en-US"/>
        </w:rPr>
      </w:pPr>
    </w:p>
    <w:p w:rsidR="009F5C88" w:rsidRDefault="009F5C88" w:rsidP="009F5C88">
      <w:pPr>
        <w:pStyle w:val="a3"/>
        <w:spacing w:line="360" w:lineRule="auto"/>
        <w:ind w:firstLine="851"/>
        <w:rPr>
          <w:rFonts w:ascii="Times New Roman" w:hAnsi="Times New Roman"/>
          <w:sz w:val="28"/>
          <w:szCs w:val="28"/>
          <w:lang w:val="uk-UA"/>
        </w:rPr>
      </w:pPr>
    </w:p>
    <w:p w:rsidR="009F5C88" w:rsidRDefault="009F5C88" w:rsidP="009F5C88">
      <w:pPr>
        <w:pStyle w:val="a3"/>
        <w:spacing w:line="360" w:lineRule="auto"/>
        <w:ind w:firstLine="851"/>
        <w:rPr>
          <w:rFonts w:ascii="Times New Roman" w:hAnsi="Times New Roman"/>
          <w:sz w:val="28"/>
          <w:szCs w:val="28"/>
          <w:lang w:val="uk-UA"/>
        </w:rPr>
      </w:pPr>
    </w:p>
    <w:p w:rsidR="0002011F" w:rsidRPr="009F5C88" w:rsidRDefault="0002011F">
      <w:pPr>
        <w:rPr>
          <w:lang w:val="uk-UA"/>
        </w:rPr>
      </w:pPr>
    </w:p>
    <w:sectPr w:rsidR="0002011F" w:rsidRPr="009F5C8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1B80EEF"/>
    <w:multiLevelType w:val="hybridMultilevel"/>
    <w:tmpl w:val="5434CDA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nsid w:val="4DF91BC5"/>
    <w:multiLevelType w:val="hybridMultilevel"/>
    <w:tmpl w:val="1838950A"/>
    <w:lvl w:ilvl="0" w:tplc="4E46461C">
      <w:start w:val="1"/>
      <w:numFmt w:val="decimal"/>
      <w:lvlText w:val="%1."/>
      <w:lvlJc w:val="left"/>
      <w:pPr>
        <w:ind w:left="1571" w:hanging="360"/>
      </w:pPr>
      <w:rPr>
        <w:rFonts w:ascii="Times New Roman" w:hAnsi="Times New Roman" w:cs="Times New Roman" w:hint="default"/>
        <w:sz w:val="28"/>
        <w:szCs w:val="28"/>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
    <w:nsid w:val="4E9905E6"/>
    <w:multiLevelType w:val="hybridMultilevel"/>
    <w:tmpl w:val="D9B476F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06F7"/>
    <w:rsid w:val="0002011F"/>
    <w:rsid w:val="00290D41"/>
    <w:rsid w:val="0051795F"/>
    <w:rsid w:val="00875217"/>
    <w:rsid w:val="009006F7"/>
    <w:rsid w:val="009F5C88"/>
    <w:rsid w:val="00DA31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9F2D3FD-DF90-4788-AF29-83EEF3ECB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F5C8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9F5C88"/>
    <w:pPr>
      <w:spacing w:after="0" w:line="240" w:lineRule="auto"/>
    </w:pPr>
    <w:rPr>
      <w:rFonts w:ascii="Calibri" w:eastAsia="Calibri" w:hAnsi="Calibri" w:cs="Times New Roman"/>
    </w:rPr>
  </w:style>
  <w:style w:type="character" w:styleId="a4">
    <w:name w:val="Hyperlink"/>
    <w:basedOn w:val="a0"/>
    <w:rsid w:val="0051795F"/>
    <w:rPr>
      <w:color w:val="0000FF"/>
      <w:u w:val="single"/>
    </w:rPr>
  </w:style>
  <w:style w:type="paragraph" w:styleId="a5">
    <w:name w:val="List Paragraph"/>
    <w:basedOn w:val="a"/>
    <w:uiPriority w:val="34"/>
    <w:qFormat/>
    <w:rsid w:val="0051795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fa.gov.tr/message-by-the-minister-of-foreign-affairs-h_e_-mr_-ahmet-davutoglu-on-the-occasion-of-human-rights-day.en.mfa" TargetMode="External"/><Relationship Id="rId5" Type="http://schemas.openxmlformats.org/officeDocument/2006/relationships/hyperlink" Target="http://zakon1.rada.gov.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17</Pages>
  <Words>4023</Words>
  <Characters>22932</Characters>
  <Application>Microsoft Office Word</Application>
  <DocSecurity>0</DocSecurity>
  <Lines>191</Lines>
  <Paragraphs>53</Paragraphs>
  <ScaleCrop>false</ScaleCrop>
  <Company/>
  <LinksUpToDate>false</LinksUpToDate>
  <CharactersWithSpaces>26902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2020-10-23T10:37:00Z</dcterms:created>
  <dcterms:modified xsi:type="dcterms:W3CDTF">2020-10-23T10:41:00Z</dcterms:modified>
</cp:coreProperties>
</file>