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4EA0" w:rsidRPr="00F843BA" w:rsidRDefault="00F64EA0" w:rsidP="00F64EA0">
      <w:pPr>
        <w:spacing w:before="0" w:beforeAutospacing="0" w:after="0" w:line="240" w:lineRule="auto"/>
        <w:rPr>
          <w:rFonts w:ascii="Times New Roman" w:hAnsi="Times New Roman"/>
          <w:color w:val="000000"/>
          <w:sz w:val="28"/>
          <w:szCs w:val="28"/>
          <w:lang w:val="uk-UA"/>
        </w:rPr>
      </w:pPr>
      <w:r w:rsidRPr="00F843BA">
        <w:rPr>
          <w:rFonts w:ascii="Times New Roman" w:hAnsi="Times New Roman"/>
          <w:noProof/>
          <w:color w:val="000000"/>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5817870</wp:posOffset>
                </wp:positionH>
                <wp:positionV relativeFrom="paragraph">
                  <wp:posOffset>-690880</wp:posOffset>
                </wp:positionV>
                <wp:extent cx="914400" cy="914400"/>
                <wp:effectExtent l="11430" t="10160" r="7620" b="8890"/>
                <wp:wrapNone/>
                <wp:docPr id="5" name="Овал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EA32B5D" id="Овал 5" o:spid="_x0000_s1026" style="position:absolute;margin-left:458.1pt;margin-top:-54.4pt;width:1in;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" strokecolor="white"/>
            </w:pict>
          </mc:Fallback>
        </mc:AlternateContent>
      </w:r>
      <w:r w:rsidRPr="00F843BA">
        <w:rPr>
          <w:rFonts w:ascii="Times New Roman" w:hAnsi="Times New Roman"/>
          <w:color w:val="000000"/>
          <w:sz w:val="28"/>
          <w:szCs w:val="28"/>
          <w:lang w:val="uk-UA"/>
        </w:rPr>
        <w:t>Одеський національний університет імені І.І.Мечникова</w:t>
      </w:r>
    </w:p>
    <w:p w:rsidR="00F64EA0" w:rsidRPr="00F843BA" w:rsidRDefault="00F64EA0" w:rsidP="00F64EA0">
      <w:pPr>
        <w:spacing w:before="0" w:beforeAutospacing="0" w:after="0" w:line="240" w:lineRule="auto"/>
        <w:rPr>
          <w:rFonts w:ascii="Times New Roman" w:hAnsi="Times New Roman"/>
          <w:color w:val="000000"/>
          <w:sz w:val="28"/>
          <w:szCs w:val="28"/>
          <w:lang w:val="uk-UA"/>
        </w:rPr>
      </w:pPr>
    </w:p>
    <w:p w:rsidR="00F64EA0" w:rsidRPr="00F843BA" w:rsidRDefault="00F64EA0" w:rsidP="00F64EA0">
      <w:pPr>
        <w:spacing w:before="0" w:beforeAutospacing="0" w:after="0" w:line="240" w:lineRule="auto"/>
        <w:rPr>
          <w:rFonts w:ascii="Times New Roman" w:hAnsi="Times New Roman"/>
          <w:color w:val="000000"/>
          <w:sz w:val="28"/>
          <w:szCs w:val="28"/>
          <w:lang w:val="uk-UA"/>
        </w:rPr>
      </w:pPr>
      <w:r w:rsidRPr="00F843BA">
        <w:rPr>
          <w:rFonts w:ascii="Times New Roman" w:hAnsi="Times New Roman"/>
          <w:color w:val="000000"/>
          <w:sz w:val="28"/>
          <w:szCs w:val="28"/>
          <w:lang w:val="uk-UA"/>
        </w:rPr>
        <w:t>Економіко-правовий факультет</w:t>
      </w:r>
    </w:p>
    <w:p w:rsidR="00F64EA0" w:rsidRPr="00F843BA" w:rsidRDefault="00F64EA0" w:rsidP="00F64EA0">
      <w:pPr>
        <w:spacing w:before="0" w:beforeAutospacing="0" w:after="0" w:line="240" w:lineRule="auto"/>
        <w:rPr>
          <w:rFonts w:ascii="Times New Roman" w:hAnsi="Times New Roman"/>
          <w:color w:val="000000"/>
          <w:sz w:val="28"/>
          <w:szCs w:val="28"/>
          <w:lang w:val="uk-UA"/>
        </w:rPr>
      </w:pPr>
    </w:p>
    <w:p w:rsidR="00F64EA0" w:rsidRPr="00F843BA" w:rsidRDefault="00F64EA0" w:rsidP="00F64EA0">
      <w:pPr>
        <w:spacing w:before="0" w:beforeAutospacing="0" w:after="0" w:line="240" w:lineRule="auto"/>
        <w:rPr>
          <w:rFonts w:ascii="Times New Roman" w:hAnsi="Times New Roman"/>
          <w:color w:val="000000"/>
          <w:sz w:val="28"/>
          <w:szCs w:val="28"/>
          <w:lang w:val="uk-UA"/>
        </w:rPr>
      </w:pPr>
      <w:r w:rsidRPr="00F843BA">
        <w:rPr>
          <w:rFonts w:ascii="Times New Roman" w:hAnsi="Times New Roman"/>
          <w:color w:val="000000"/>
          <w:sz w:val="28"/>
          <w:szCs w:val="28"/>
          <w:lang w:val="uk-UA"/>
        </w:rPr>
        <w:t>Кафедра фінансів, банківської справи та страхування</w:t>
      </w:r>
    </w:p>
    <w:p w:rsidR="00F64EA0" w:rsidRPr="00F843BA" w:rsidRDefault="00F64EA0" w:rsidP="00F64EA0">
      <w:pPr>
        <w:spacing w:before="0" w:beforeAutospacing="0" w:after="0" w:line="240" w:lineRule="auto"/>
        <w:rPr>
          <w:rFonts w:ascii="Times New Roman" w:hAnsi="Times New Roman"/>
          <w:color w:val="000000"/>
          <w:sz w:val="28"/>
          <w:szCs w:val="28"/>
          <w:lang w:val="uk-UA"/>
        </w:rPr>
      </w:pPr>
    </w:p>
    <w:p w:rsidR="00F64EA0" w:rsidRPr="00F843BA" w:rsidRDefault="00F64EA0" w:rsidP="00F64EA0">
      <w:pPr>
        <w:spacing w:before="0" w:beforeAutospacing="0" w:after="0" w:line="240" w:lineRule="auto"/>
        <w:rPr>
          <w:rFonts w:ascii="Times New Roman" w:hAnsi="Times New Roman"/>
          <w:color w:val="000000"/>
          <w:sz w:val="28"/>
          <w:szCs w:val="28"/>
          <w:lang w:val="uk-UA"/>
        </w:rPr>
      </w:pPr>
    </w:p>
    <w:p w:rsidR="00F64EA0" w:rsidRPr="00F843BA" w:rsidRDefault="00F64EA0" w:rsidP="00F64EA0">
      <w:pPr>
        <w:spacing w:before="0" w:beforeAutospacing="0" w:after="0" w:line="240" w:lineRule="auto"/>
        <w:rPr>
          <w:rFonts w:ascii="Times New Roman" w:hAnsi="Times New Roman"/>
          <w:color w:val="000000"/>
          <w:sz w:val="28"/>
          <w:szCs w:val="28"/>
          <w:lang w:val="uk-UA"/>
        </w:rPr>
      </w:pPr>
    </w:p>
    <w:p w:rsidR="00F64EA0" w:rsidRPr="00F843BA" w:rsidRDefault="00F64EA0" w:rsidP="00F64EA0">
      <w:pPr>
        <w:spacing w:before="0" w:beforeAutospacing="0" w:after="0" w:line="360" w:lineRule="auto"/>
        <w:rPr>
          <w:rFonts w:ascii="Times New Roman" w:hAnsi="Times New Roman"/>
          <w:b/>
          <w:color w:val="000000"/>
          <w:sz w:val="28"/>
          <w:szCs w:val="28"/>
          <w:lang w:val="uk-UA"/>
        </w:rPr>
      </w:pPr>
      <w:r w:rsidRPr="00F843BA">
        <w:rPr>
          <w:rFonts w:ascii="Times New Roman" w:hAnsi="Times New Roman"/>
          <w:b/>
          <w:color w:val="000000"/>
          <w:sz w:val="28"/>
          <w:szCs w:val="28"/>
          <w:lang w:val="uk-UA"/>
        </w:rPr>
        <w:t>Д и п л о м н а  р о б о т а</w:t>
      </w:r>
    </w:p>
    <w:p w:rsidR="00F64EA0" w:rsidRPr="00F843BA" w:rsidRDefault="00F64EA0" w:rsidP="00F64EA0">
      <w:pPr>
        <w:spacing w:before="0" w:beforeAutospacing="0" w:after="0" w:line="360" w:lineRule="auto"/>
        <w:rPr>
          <w:rFonts w:ascii="Times New Roman" w:eastAsia="Times New Roman" w:hAnsi="Times New Roman"/>
          <w:b/>
          <w:color w:val="000000"/>
          <w:sz w:val="28"/>
          <w:szCs w:val="28"/>
          <w:lang w:val="uk-UA" w:eastAsia="ru-RU"/>
        </w:rPr>
      </w:pPr>
      <w:r w:rsidRPr="00F843BA">
        <w:rPr>
          <w:rFonts w:ascii="Times New Roman" w:eastAsia="Times New Roman" w:hAnsi="Times New Roman"/>
          <w:b/>
          <w:color w:val="000000"/>
          <w:sz w:val="28"/>
          <w:szCs w:val="28"/>
          <w:lang w:val="uk-UA" w:eastAsia="ru-RU"/>
        </w:rPr>
        <w:t>«</w:t>
      </w:r>
      <w:r>
        <w:rPr>
          <w:rFonts w:ascii="Times New Roman" w:eastAsia="Times New Roman" w:hAnsi="Times New Roman"/>
          <w:b/>
          <w:color w:val="000000"/>
          <w:sz w:val="28"/>
          <w:szCs w:val="28"/>
          <w:lang w:val="uk-UA" w:eastAsia="ru-RU"/>
        </w:rPr>
        <w:t>Комплексна оцінка конкурентного середовища ринку страхових послуг України</w:t>
      </w:r>
      <w:r w:rsidRPr="00F843BA">
        <w:rPr>
          <w:rFonts w:ascii="Times New Roman" w:eastAsia="Times New Roman" w:hAnsi="Times New Roman"/>
          <w:b/>
          <w:color w:val="000000"/>
          <w:sz w:val="28"/>
          <w:szCs w:val="28"/>
          <w:lang w:val="uk-UA" w:eastAsia="ru-RU"/>
        </w:rPr>
        <w:t>»</w:t>
      </w:r>
    </w:p>
    <w:p w:rsidR="00F64EA0" w:rsidRPr="00F843BA" w:rsidRDefault="00F64EA0" w:rsidP="00F64EA0">
      <w:pPr>
        <w:shd w:val="clear" w:color="auto" w:fill="F8F9FA"/>
        <w:spacing w:before="0" w:beforeAutospacing="0" w:line="540" w:lineRule="atLeast"/>
        <w:ind w:left="357" w:hanging="357"/>
        <w:rPr>
          <w:rFonts w:ascii="Times New Roman" w:hAnsi="Times New Roman"/>
          <w:color w:val="000000"/>
          <w:sz w:val="28"/>
          <w:szCs w:val="28"/>
          <w:lang w:val="uk-UA"/>
        </w:rPr>
      </w:pPr>
      <w:r w:rsidRPr="00F843BA">
        <w:rPr>
          <w:rFonts w:ascii="Times New Roman" w:hAnsi="Times New Roman"/>
          <w:color w:val="000000"/>
          <w:sz w:val="28"/>
          <w:szCs w:val="28"/>
          <w:lang w:val="uk-UA"/>
        </w:rPr>
        <w:t>«</w:t>
      </w:r>
      <w:r w:rsidRPr="00BF24C0">
        <w:rPr>
          <w:rFonts w:ascii="Times New Roman" w:hAnsi="Times New Roman"/>
          <w:color w:val="000000"/>
          <w:sz w:val="28"/>
          <w:szCs w:val="28"/>
          <w:lang w:val="uk-UA"/>
        </w:rPr>
        <w:t xml:space="preserve">Comprehensive assessment of the competitive environment </w:t>
      </w:r>
      <w:r>
        <w:rPr>
          <w:rFonts w:ascii="Times New Roman" w:hAnsi="Times New Roman"/>
          <w:color w:val="000000"/>
          <w:sz w:val="28"/>
          <w:szCs w:val="28"/>
          <w:lang w:val="en-US"/>
        </w:rPr>
        <w:t>in</w:t>
      </w:r>
      <w:r w:rsidRPr="00BF24C0">
        <w:rPr>
          <w:rFonts w:ascii="Times New Roman" w:hAnsi="Times New Roman"/>
          <w:color w:val="000000"/>
          <w:sz w:val="28"/>
          <w:szCs w:val="28"/>
          <w:lang w:val="uk-UA"/>
        </w:rPr>
        <w:t xml:space="preserve"> the insurance services market of Ukraine</w:t>
      </w:r>
      <w:r w:rsidRPr="00F843BA">
        <w:rPr>
          <w:rFonts w:ascii="Times New Roman" w:hAnsi="Times New Roman"/>
          <w:color w:val="000000"/>
          <w:sz w:val="28"/>
          <w:szCs w:val="28"/>
          <w:lang w:val="uk-UA"/>
        </w:rPr>
        <w:t>»</w:t>
      </w:r>
    </w:p>
    <w:p w:rsidR="00F64EA0" w:rsidRPr="00F843BA" w:rsidRDefault="00F64EA0" w:rsidP="00F64EA0">
      <w:pPr>
        <w:spacing w:before="0" w:beforeAutospacing="0" w:after="0" w:line="240" w:lineRule="auto"/>
        <w:rPr>
          <w:rFonts w:ascii="Times New Roman" w:hAnsi="Times New Roman"/>
          <w:color w:val="000000"/>
          <w:sz w:val="28"/>
          <w:szCs w:val="28"/>
          <w:lang w:val="uk-UA"/>
        </w:rPr>
      </w:pPr>
    </w:p>
    <w:p w:rsidR="00F64EA0" w:rsidRPr="00F843BA" w:rsidRDefault="00F64EA0" w:rsidP="00F64EA0">
      <w:pPr>
        <w:spacing w:before="0" w:beforeAutospacing="0" w:after="0" w:line="240" w:lineRule="auto"/>
        <w:rPr>
          <w:rFonts w:ascii="Times New Roman" w:hAnsi="Times New Roman"/>
          <w:color w:val="000000"/>
          <w:sz w:val="28"/>
          <w:szCs w:val="28"/>
          <w:lang w:val="uk-UA"/>
        </w:rPr>
      </w:pPr>
      <w:r w:rsidRPr="00F843BA">
        <w:rPr>
          <w:rFonts w:ascii="Times New Roman" w:hAnsi="Times New Roman"/>
          <w:color w:val="000000"/>
          <w:sz w:val="28"/>
          <w:szCs w:val="28"/>
          <w:lang w:val="uk-UA"/>
        </w:rPr>
        <w:t>на здобуття ступеня вищої освіти «магістр»</w:t>
      </w:r>
    </w:p>
    <w:p w:rsidR="00F64EA0" w:rsidRPr="00F843BA" w:rsidRDefault="00F64EA0" w:rsidP="00F64EA0">
      <w:pPr>
        <w:spacing w:before="0" w:beforeAutospacing="0" w:after="0" w:line="240" w:lineRule="exact"/>
        <w:jc w:val="both"/>
        <w:rPr>
          <w:rFonts w:ascii="Times New Roman" w:hAnsi="Times New Roman"/>
          <w:color w:val="000000"/>
          <w:sz w:val="28"/>
          <w:szCs w:val="28"/>
          <w:lang w:val="uk-UA"/>
        </w:rPr>
      </w:pPr>
    </w:p>
    <w:p w:rsidR="00F64EA0" w:rsidRPr="00F843BA" w:rsidRDefault="00F64EA0" w:rsidP="00F64EA0">
      <w:pPr>
        <w:tabs>
          <w:tab w:val="left" w:pos="2835"/>
        </w:tabs>
        <w:spacing w:before="0" w:beforeAutospacing="0" w:after="0" w:line="240" w:lineRule="exact"/>
        <w:jc w:val="both"/>
        <w:rPr>
          <w:rFonts w:ascii="Times New Roman" w:hAnsi="Times New Roman"/>
          <w:color w:val="000000"/>
          <w:sz w:val="28"/>
          <w:szCs w:val="28"/>
          <w:lang w:val="uk-UA"/>
        </w:rPr>
      </w:pPr>
    </w:p>
    <w:tbl>
      <w:tblPr>
        <w:tblW w:w="0" w:type="auto"/>
        <w:tblLook w:val="04A0" w:firstRow="1" w:lastRow="0" w:firstColumn="1" w:lastColumn="0" w:noHBand="0" w:noVBand="1"/>
      </w:tblPr>
      <w:tblGrid>
        <w:gridCol w:w="3766"/>
        <w:gridCol w:w="5589"/>
      </w:tblGrid>
      <w:tr w:rsidR="00F64EA0" w:rsidRPr="00F843BA" w:rsidTr="009300ED">
        <w:trPr>
          <w:trHeight w:val="3763"/>
        </w:trPr>
        <w:tc>
          <w:tcPr>
            <w:tcW w:w="4077" w:type="dxa"/>
          </w:tcPr>
          <w:p w:rsidR="00F64EA0" w:rsidRPr="00F843BA" w:rsidRDefault="00F64EA0" w:rsidP="009300ED">
            <w:pPr>
              <w:spacing w:before="0" w:beforeAutospacing="0" w:after="0" w:line="240" w:lineRule="auto"/>
              <w:jc w:val="both"/>
              <w:rPr>
                <w:rFonts w:ascii="Times New Roman" w:hAnsi="Times New Roman"/>
                <w:b/>
                <w:color w:val="000000"/>
                <w:sz w:val="28"/>
                <w:szCs w:val="28"/>
                <w:lang w:val="uk-UA"/>
              </w:rPr>
            </w:pPr>
          </w:p>
        </w:tc>
        <w:tc>
          <w:tcPr>
            <w:tcW w:w="5889" w:type="dxa"/>
          </w:tcPr>
          <w:p w:rsidR="00F64EA0" w:rsidRPr="00F843BA" w:rsidRDefault="00F64EA0" w:rsidP="009300ED">
            <w:pPr>
              <w:spacing w:before="0" w:beforeAutospacing="0" w:after="0" w:line="312" w:lineRule="auto"/>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Виконала студентка денної форми навчання спеціальність 072 «Фінанси, </w:t>
            </w:r>
          </w:p>
          <w:p w:rsidR="00F64EA0" w:rsidRPr="00F843BA" w:rsidRDefault="00F64EA0" w:rsidP="009300ED">
            <w:pPr>
              <w:spacing w:before="0" w:beforeAutospacing="0" w:after="0" w:line="312" w:lineRule="auto"/>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банківська справа і страхування» </w:t>
            </w:r>
          </w:p>
          <w:p w:rsidR="00F64EA0" w:rsidRPr="00F843BA" w:rsidRDefault="00F64EA0" w:rsidP="009300ED">
            <w:pPr>
              <w:spacing w:before="0" w:beforeAutospacing="0" w:after="0" w:line="312" w:lineRule="auto"/>
              <w:jc w:val="both"/>
              <w:rPr>
                <w:rFonts w:ascii="Times New Roman" w:hAnsi="Times New Roman"/>
                <w:b/>
                <w:color w:val="000000"/>
                <w:sz w:val="28"/>
                <w:szCs w:val="28"/>
                <w:lang w:val="uk-UA"/>
              </w:rPr>
            </w:pPr>
            <w:r>
              <w:rPr>
                <w:rFonts w:ascii="Times New Roman" w:hAnsi="Times New Roman"/>
                <w:b/>
                <w:color w:val="000000"/>
                <w:sz w:val="28"/>
                <w:szCs w:val="28"/>
                <w:lang w:val="uk-UA"/>
              </w:rPr>
              <w:t>Вдовіна Марія Володимирівна</w:t>
            </w:r>
          </w:p>
          <w:p w:rsidR="00F64EA0" w:rsidRPr="00F843BA" w:rsidRDefault="00F64EA0" w:rsidP="009300ED">
            <w:pPr>
              <w:spacing w:before="0" w:beforeAutospacing="0" w:after="0" w:line="312" w:lineRule="auto"/>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 </w:t>
            </w:r>
          </w:p>
          <w:p w:rsidR="00F64EA0" w:rsidRPr="00F843BA" w:rsidRDefault="00F64EA0" w:rsidP="009300ED">
            <w:pPr>
              <w:spacing w:before="0" w:beforeAutospacing="0" w:after="0" w:line="312" w:lineRule="auto"/>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 Науковий керівник:</w:t>
            </w:r>
          </w:p>
          <w:p w:rsidR="00F64EA0" w:rsidRPr="00F843BA" w:rsidRDefault="00F64EA0" w:rsidP="009300ED">
            <w:pPr>
              <w:spacing w:before="0" w:beforeAutospacing="0" w:after="0" w:line="312" w:lineRule="auto"/>
              <w:jc w:val="left"/>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 к.е.н., доцент  Журавльова Т.О. ____________     </w:t>
            </w:r>
          </w:p>
          <w:p w:rsidR="00F64EA0" w:rsidRPr="00F843BA" w:rsidRDefault="00F64EA0" w:rsidP="009300ED">
            <w:pPr>
              <w:spacing w:before="0" w:beforeAutospacing="0" w:after="0" w:line="312" w:lineRule="auto"/>
              <w:jc w:val="both"/>
              <w:rPr>
                <w:rFonts w:ascii="Times New Roman" w:hAnsi="Times New Roman"/>
                <w:color w:val="000000"/>
                <w:sz w:val="24"/>
                <w:szCs w:val="24"/>
                <w:lang w:val="uk-UA"/>
              </w:rPr>
            </w:pPr>
            <w:r w:rsidRPr="00F843BA">
              <w:rPr>
                <w:rFonts w:ascii="Times New Roman" w:hAnsi="Times New Roman"/>
                <w:color w:val="000000"/>
                <w:sz w:val="28"/>
                <w:szCs w:val="28"/>
                <w:lang w:val="uk-UA"/>
              </w:rPr>
              <w:t xml:space="preserve"> Рецензент: </w:t>
            </w:r>
            <w:r w:rsidRPr="00F843BA">
              <w:rPr>
                <w:rFonts w:ascii="Times New Roman" w:hAnsi="Times New Roman"/>
                <w:color w:val="000000"/>
                <w:sz w:val="28"/>
                <w:szCs w:val="24"/>
                <w:lang w:val="uk-UA"/>
              </w:rPr>
              <w:t xml:space="preserve">к.е.н., доц. </w:t>
            </w:r>
            <w:r>
              <w:rPr>
                <w:rFonts w:ascii="Times New Roman" w:hAnsi="Times New Roman"/>
                <w:color w:val="000000"/>
                <w:sz w:val="28"/>
                <w:szCs w:val="24"/>
                <w:lang w:val="uk-UA"/>
              </w:rPr>
              <w:t>Кусик Н.Л</w:t>
            </w:r>
            <w:r w:rsidRPr="00F843BA">
              <w:rPr>
                <w:rFonts w:ascii="Times New Roman" w:hAnsi="Times New Roman"/>
                <w:color w:val="000000"/>
                <w:sz w:val="28"/>
                <w:szCs w:val="24"/>
                <w:lang w:val="uk-UA"/>
              </w:rPr>
              <w:t>.</w:t>
            </w:r>
            <w:r w:rsidRPr="00F843BA">
              <w:rPr>
                <w:rFonts w:ascii="Times New Roman" w:hAnsi="Times New Roman"/>
                <w:color w:val="000000"/>
                <w:sz w:val="24"/>
                <w:szCs w:val="24"/>
                <w:lang w:val="uk-UA"/>
              </w:rPr>
              <w:t xml:space="preserve">      </w:t>
            </w:r>
          </w:p>
          <w:p w:rsidR="00F64EA0" w:rsidRPr="00F843BA" w:rsidRDefault="00F64EA0" w:rsidP="009300ED">
            <w:pPr>
              <w:spacing w:before="0" w:beforeAutospacing="0" w:after="0" w:line="312" w:lineRule="auto"/>
              <w:jc w:val="both"/>
              <w:rPr>
                <w:rFonts w:ascii="Times New Roman" w:hAnsi="Times New Roman"/>
                <w:color w:val="000000"/>
                <w:sz w:val="28"/>
                <w:szCs w:val="28"/>
                <w:lang w:val="uk-UA"/>
              </w:rPr>
            </w:pPr>
            <w:r w:rsidRPr="00F843BA">
              <w:rPr>
                <w:rFonts w:ascii="Times New Roman" w:hAnsi="Times New Roman"/>
                <w:color w:val="000000"/>
                <w:sz w:val="24"/>
                <w:szCs w:val="24"/>
                <w:lang w:val="uk-UA"/>
              </w:rPr>
              <w:t xml:space="preserve">                                                  </w:t>
            </w:r>
          </w:p>
        </w:tc>
      </w:tr>
    </w:tbl>
    <w:p w:rsidR="00F64EA0" w:rsidRPr="00F843BA" w:rsidRDefault="00F64EA0" w:rsidP="00F64EA0">
      <w:pPr>
        <w:spacing w:before="0" w:beforeAutospacing="0" w:after="0" w:line="240" w:lineRule="auto"/>
        <w:jc w:val="both"/>
        <w:rPr>
          <w:rFonts w:ascii="Times New Roman" w:hAnsi="Times New Roman"/>
          <w:color w:val="000000"/>
          <w:sz w:val="28"/>
          <w:szCs w:val="28"/>
          <w:lang w:val="uk-UA"/>
        </w:rPr>
      </w:pPr>
    </w:p>
    <w:p w:rsidR="00F64EA0" w:rsidRPr="00F843BA" w:rsidRDefault="00F64EA0" w:rsidP="00F64EA0">
      <w:pPr>
        <w:spacing w:before="0" w:beforeAutospacing="0" w:after="0" w:line="240" w:lineRule="auto"/>
        <w:jc w:val="both"/>
        <w:rPr>
          <w:rFonts w:ascii="Times New Roman" w:hAnsi="Times New Roman"/>
          <w:color w:val="000000"/>
          <w:sz w:val="28"/>
          <w:szCs w:val="28"/>
          <w:lang w:val="uk-UA"/>
        </w:rPr>
      </w:pPr>
    </w:p>
    <w:p w:rsidR="00F64EA0" w:rsidRPr="00F843BA" w:rsidRDefault="00F64EA0" w:rsidP="00F64EA0">
      <w:pPr>
        <w:spacing w:before="0" w:beforeAutospacing="0" w:after="0" w:line="360" w:lineRule="auto"/>
        <w:ind w:left="567"/>
        <w:jc w:val="both"/>
        <w:rPr>
          <w:rFonts w:ascii="Times New Roman" w:hAnsi="Times New Roman"/>
          <w:color w:val="000000"/>
          <w:sz w:val="28"/>
          <w:szCs w:val="28"/>
          <w:lang w:val="uk-UA"/>
        </w:rPr>
      </w:pPr>
      <w:r w:rsidRPr="00F843BA">
        <w:rPr>
          <w:rFonts w:ascii="Times New Roman" w:hAnsi="Times New Roman"/>
          <w:color w:val="000000"/>
          <w:sz w:val="28"/>
          <w:szCs w:val="28"/>
          <w:lang w:val="uk-UA"/>
        </w:rPr>
        <w:t>Рекомендовано до захисту</w:t>
      </w:r>
      <w:r>
        <w:rPr>
          <w:rFonts w:ascii="Times New Roman" w:hAnsi="Times New Roman"/>
          <w:color w:val="000000"/>
          <w:sz w:val="28"/>
          <w:szCs w:val="28"/>
          <w:lang w:val="uk-UA"/>
        </w:rPr>
        <w:t>:</w:t>
      </w:r>
      <w:r>
        <w:rPr>
          <w:rFonts w:ascii="Times New Roman" w:hAnsi="Times New Roman"/>
          <w:color w:val="000000"/>
          <w:sz w:val="28"/>
          <w:szCs w:val="28"/>
          <w:lang w:val="uk-UA"/>
        </w:rPr>
        <w:tab/>
      </w:r>
      <w:r>
        <w:rPr>
          <w:rFonts w:ascii="Times New Roman" w:hAnsi="Times New Roman"/>
          <w:color w:val="000000"/>
          <w:sz w:val="28"/>
          <w:szCs w:val="28"/>
          <w:lang w:val="uk-UA"/>
        </w:rPr>
        <w:tab/>
        <w:t xml:space="preserve"> </w:t>
      </w:r>
      <w:r w:rsidRPr="00F843BA">
        <w:rPr>
          <w:rFonts w:ascii="Times New Roman" w:hAnsi="Times New Roman"/>
          <w:color w:val="000000"/>
          <w:sz w:val="28"/>
          <w:szCs w:val="28"/>
          <w:lang w:val="uk-UA"/>
        </w:rPr>
        <w:t xml:space="preserve">Захищено на засіданні ЕК № </w:t>
      </w:r>
    </w:p>
    <w:p w:rsidR="00F64EA0" w:rsidRPr="00F843BA" w:rsidRDefault="00F64EA0" w:rsidP="00F64EA0">
      <w:pPr>
        <w:spacing w:before="0" w:beforeAutospacing="0" w:after="0" w:line="360" w:lineRule="auto"/>
        <w:ind w:left="567"/>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Протокол засідання кафедри</w:t>
      </w:r>
      <w:r w:rsidRPr="00F843BA">
        <w:rPr>
          <w:rFonts w:ascii="Times New Roman" w:hAnsi="Times New Roman"/>
          <w:color w:val="000000"/>
          <w:sz w:val="28"/>
          <w:szCs w:val="28"/>
          <w:lang w:val="uk-UA"/>
        </w:rPr>
        <w:tab/>
      </w:r>
      <w:r>
        <w:rPr>
          <w:rFonts w:ascii="Times New Roman" w:hAnsi="Times New Roman"/>
          <w:color w:val="000000"/>
          <w:sz w:val="28"/>
          <w:szCs w:val="28"/>
          <w:lang w:val="uk-UA"/>
        </w:rPr>
        <w:tab/>
        <w:t xml:space="preserve"> Протокол</w:t>
      </w:r>
      <w:r w:rsidRPr="00F843BA">
        <w:rPr>
          <w:rFonts w:ascii="Times New Roman" w:hAnsi="Times New Roman"/>
          <w:color w:val="000000"/>
          <w:sz w:val="28"/>
          <w:szCs w:val="28"/>
          <w:lang w:val="uk-UA"/>
        </w:rPr>
        <w:t>№___від «__»_</w:t>
      </w:r>
      <w:r>
        <w:rPr>
          <w:rFonts w:ascii="Times New Roman" w:hAnsi="Times New Roman"/>
          <w:color w:val="000000"/>
          <w:sz w:val="28"/>
          <w:szCs w:val="28"/>
          <w:lang w:val="uk-UA"/>
        </w:rPr>
        <w:t>____2021</w:t>
      </w:r>
      <w:r w:rsidRPr="00F843BA">
        <w:rPr>
          <w:rFonts w:ascii="Times New Roman" w:hAnsi="Times New Roman"/>
          <w:color w:val="000000"/>
          <w:sz w:val="28"/>
          <w:szCs w:val="28"/>
          <w:lang w:val="uk-UA"/>
        </w:rPr>
        <w:t>р.</w:t>
      </w:r>
    </w:p>
    <w:p w:rsidR="00F64EA0" w:rsidRPr="00F843BA" w:rsidRDefault="00F64EA0" w:rsidP="00F64EA0">
      <w:pPr>
        <w:spacing w:before="0" w:beforeAutospacing="0" w:after="0" w:line="360" w:lineRule="auto"/>
        <w:ind w:left="567"/>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  </w:t>
      </w:r>
      <w:r>
        <w:rPr>
          <w:rFonts w:ascii="Times New Roman" w:hAnsi="Times New Roman"/>
          <w:color w:val="000000"/>
          <w:sz w:val="28"/>
          <w:szCs w:val="28"/>
          <w:lang w:val="uk-UA"/>
        </w:rPr>
        <w:t>4</w:t>
      </w:r>
      <w:r w:rsidRPr="00F843BA">
        <w:rPr>
          <w:rFonts w:ascii="Times New Roman" w:hAnsi="Times New Roman"/>
          <w:color w:val="000000"/>
          <w:sz w:val="28"/>
          <w:szCs w:val="28"/>
          <w:lang w:val="uk-UA"/>
        </w:rPr>
        <w:t xml:space="preserve"> від «</w:t>
      </w:r>
      <w:r>
        <w:rPr>
          <w:rFonts w:ascii="Times New Roman" w:hAnsi="Times New Roman"/>
          <w:color w:val="000000"/>
          <w:sz w:val="28"/>
          <w:szCs w:val="28"/>
          <w:lang w:val="uk-UA"/>
        </w:rPr>
        <w:t>23</w:t>
      </w:r>
      <w:r w:rsidRPr="00F843BA">
        <w:rPr>
          <w:rFonts w:ascii="Times New Roman" w:hAnsi="Times New Roman"/>
          <w:color w:val="000000"/>
          <w:sz w:val="28"/>
          <w:szCs w:val="28"/>
          <w:lang w:val="uk-UA"/>
        </w:rPr>
        <w:t xml:space="preserve"> </w:t>
      </w:r>
      <w:r>
        <w:rPr>
          <w:rFonts w:ascii="Times New Roman" w:hAnsi="Times New Roman"/>
          <w:color w:val="000000"/>
          <w:sz w:val="28"/>
          <w:szCs w:val="28"/>
          <w:lang w:val="uk-UA"/>
        </w:rPr>
        <w:t>» листопада 2021 р.</w:t>
      </w:r>
      <w:r>
        <w:rPr>
          <w:rFonts w:ascii="Times New Roman" w:hAnsi="Times New Roman"/>
          <w:color w:val="000000"/>
          <w:sz w:val="28"/>
          <w:szCs w:val="28"/>
          <w:lang w:val="uk-UA"/>
        </w:rPr>
        <w:tab/>
        <w:t xml:space="preserve"> </w:t>
      </w:r>
      <w:r w:rsidRPr="00F843BA">
        <w:rPr>
          <w:rFonts w:ascii="Times New Roman" w:hAnsi="Times New Roman"/>
          <w:color w:val="000000"/>
          <w:sz w:val="28"/>
          <w:szCs w:val="28"/>
          <w:lang w:val="uk-UA"/>
        </w:rPr>
        <w:t>Оцінка _____/______/_______</w:t>
      </w:r>
    </w:p>
    <w:p w:rsidR="00F64EA0" w:rsidRPr="00F843BA" w:rsidRDefault="00F64EA0" w:rsidP="00F64EA0">
      <w:pPr>
        <w:spacing w:before="0" w:beforeAutospacing="0" w:after="0" w:line="360" w:lineRule="auto"/>
        <w:ind w:left="567"/>
        <w:jc w:val="both"/>
        <w:rPr>
          <w:rFonts w:ascii="Times New Roman" w:hAnsi="Times New Roman"/>
          <w:color w:val="000000"/>
          <w:sz w:val="28"/>
          <w:szCs w:val="28"/>
          <w:lang w:val="uk-UA"/>
        </w:rPr>
      </w:pPr>
      <w:r>
        <w:rPr>
          <w:rFonts w:ascii="Times New Roman" w:hAnsi="Times New Roman"/>
          <w:color w:val="000000"/>
          <w:sz w:val="28"/>
          <w:szCs w:val="28"/>
          <w:lang w:val="uk-UA"/>
        </w:rPr>
        <w:t>Завідувач кафедри</w:t>
      </w:r>
      <w:r>
        <w:rPr>
          <w:rFonts w:ascii="Times New Roman" w:hAnsi="Times New Roman"/>
          <w:color w:val="000000"/>
          <w:sz w:val="28"/>
          <w:szCs w:val="28"/>
          <w:lang w:val="uk-UA"/>
        </w:rPr>
        <w:tab/>
        <w:t xml:space="preserve">_________              </w:t>
      </w:r>
      <w:r w:rsidRPr="00F843BA">
        <w:rPr>
          <w:rFonts w:ascii="Times New Roman" w:hAnsi="Times New Roman"/>
          <w:color w:val="000000"/>
          <w:sz w:val="28"/>
          <w:szCs w:val="28"/>
          <w:lang w:val="uk-UA"/>
        </w:rPr>
        <w:t>Голова ЕК</w:t>
      </w:r>
      <w:r>
        <w:rPr>
          <w:rFonts w:ascii="Times New Roman" w:hAnsi="Times New Roman"/>
          <w:color w:val="000000"/>
          <w:sz w:val="28"/>
          <w:szCs w:val="28"/>
          <w:lang w:val="uk-UA"/>
        </w:rPr>
        <w:t>________________</w:t>
      </w:r>
    </w:p>
    <w:p w:rsidR="00F64EA0" w:rsidRPr="00F843BA" w:rsidRDefault="00F64EA0" w:rsidP="00F64EA0">
      <w:pPr>
        <w:spacing w:before="0" w:beforeAutospacing="0" w:after="0" w:line="360" w:lineRule="auto"/>
        <w:ind w:left="567"/>
        <w:jc w:val="both"/>
        <w:rPr>
          <w:rFonts w:ascii="Times New Roman" w:hAnsi="Times New Roman"/>
          <w:color w:val="000000"/>
          <w:sz w:val="28"/>
          <w:szCs w:val="28"/>
          <w:lang w:val="uk-UA"/>
        </w:rPr>
      </w:pPr>
      <w:r>
        <w:rPr>
          <w:rFonts w:ascii="Times New Roman" w:hAnsi="Times New Roman"/>
          <w:color w:val="000000"/>
          <w:sz w:val="28"/>
          <w:szCs w:val="28"/>
          <w:lang w:val="uk-UA"/>
        </w:rPr>
        <w:t>доц. Савастєєва О.М.</w:t>
      </w:r>
      <w:r w:rsidRPr="00F843B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F843BA">
        <w:rPr>
          <w:rFonts w:ascii="Times New Roman" w:hAnsi="Times New Roman"/>
          <w:color w:val="000000"/>
          <w:sz w:val="28"/>
          <w:szCs w:val="28"/>
          <w:lang w:val="uk-UA"/>
        </w:rPr>
        <w:t xml:space="preserve">  </w:t>
      </w:r>
      <w:r>
        <w:rPr>
          <w:rFonts w:ascii="Times New Roman" w:hAnsi="Times New Roman"/>
          <w:color w:val="000000"/>
          <w:sz w:val="28"/>
          <w:szCs w:val="28"/>
          <w:lang w:val="uk-UA"/>
        </w:rPr>
        <w:t>доц. Демянчук М.А.</w:t>
      </w:r>
      <w:r w:rsidRPr="00F843BA">
        <w:rPr>
          <w:rFonts w:ascii="Times New Roman" w:hAnsi="Times New Roman"/>
          <w:color w:val="000000"/>
          <w:sz w:val="28"/>
          <w:szCs w:val="28"/>
          <w:lang w:val="uk-UA"/>
        </w:rPr>
        <w:t xml:space="preserve"> </w:t>
      </w:r>
    </w:p>
    <w:p w:rsidR="00F64EA0" w:rsidRPr="00F843BA" w:rsidRDefault="00F64EA0" w:rsidP="00F64EA0">
      <w:pPr>
        <w:spacing w:before="0" w:beforeAutospacing="0" w:after="0" w:line="360" w:lineRule="auto"/>
        <w:ind w:left="142" w:right="327" w:hanging="73"/>
        <w:rPr>
          <w:rFonts w:ascii="Times New Roman" w:hAnsi="Times New Roman"/>
          <w:color w:val="000000"/>
          <w:sz w:val="28"/>
          <w:szCs w:val="28"/>
          <w:lang w:val="uk-UA"/>
        </w:rPr>
      </w:pPr>
    </w:p>
    <w:p w:rsidR="00F64EA0" w:rsidRDefault="00F64EA0" w:rsidP="00F64EA0">
      <w:pPr>
        <w:spacing w:before="0" w:beforeAutospacing="0" w:after="0" w:line="360" w:lineRule="auto"/>
        <w:ind w:left="142" w:right="327" w:hanging="73"/>
        <w:rPr>
          <w:rFonts w:ascii="Times New Roman" w:hAnsi="Times New Roman"/>
          <w:color w:val="000000"/>
          <w:sz w:val="28"/>
          <w:szCs w:val="28"/>
          <w:lang w:val="uk-UA"/>
        </w:rPr>
      </w:pPr>
      <w:r>
        <w:rPr>
          <w:rFonts w:ascii="Times New Roman" w:hAnsi="Times New Roman"/>
          <w:color w:val="000000"/>
          <w:sz w:val="28"/>
          <w:szCs w:val="28"/>
          <w:lang w:val="uk-UA"/>
        </w:rPr>
        <w:t>Одеса – 2021</w:t>
      </w:r>
    </w:p>
    <w:p w:rsidR="00F64EA0" w:rsidRDefault="00F64EA0" w:rsidP="00F64EA0">
      <w:pPr>
        <w:spacing w:before="0" w:beforeAutospacing="0" w:after="0" w:line="360" w:lineRule="auto"/>
        <w:ind w:left="142" w:right="327" w:hanging="73"/>
        <w:rPr>
          <w:rFonts w:ascii="Times New Roman" w:hAnsi="Times New Roman"/>
          <w:b/>
          <w:sz w:val="28"/>
          <w:szCs w:val="28"/>
          <w:lang w:val="uk-UA"/>
        </w:rPr>
      </w:pPr>
      <w:r w:rsidRPr="00F843BA">
        <w:rPr>
          <w:noProof/>
          <w:lang w:eastAsia="ru-RU"/>
        </w:rPr>
        <w:lastRenderedPageBreak/>
        <mc:AlternateContent>
          <mc:Choice Requires="wps">
            <w:drawing>
              <wp:anchor distT="0" distB="0" distL="114300" distR="114300" simplePos="0" relativeHeight="251662336" behindDoc="0" locked="0" layoutInCell="1" allowOverlap="1">
                <wp:simplePos x="0" y="0"/>
                <wp:positionH relativeFrom="column">
                  <wp:posOffset>5791835</wp:posOffset>
                </wp:positionH>
                <wp:positionV relativeFrom="paragraph">
                  <wp:posOffset>-829310</wp:posOffset>
                </wp:positionV>
                <wp:extent cx="914400" cy="914400"/>
                <wp:effectExtent l="13970" t="5715" r="5080" b="13335"/>
                <wp:wrapNone/>
                <wp:docPr id="4"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0B8A880" id="Овал 4" o:spid="_x0000_s1026" style="position:absolute;margin-left:456.05pt;margin-top:-65.3pt;width:1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" strokecolor="white"/>
            </w:pict>
          </mc:Fallback>
        </mc:AlternateContent>
      </w:r>
      <w:r w:rsidRPr="00F843BA">
        <w:rPr>
          <w:noProof/>
          <w:lang w:eastAsia="ru-RU"/>
        </w:rPr>
        <mc:AlternateContent>
          <mc:Choice Requires="wps">
            <w:drawing>
              <wp:anchor distT="0" distB="0" distL="114300" distR="114300" simplePos="0" relativeHeight="251659264" behindDoc="0" locked="0" layoutInCell="1" allowOverlap="1">
                <wp:simplePos x="0" y="0"/>
                <wp:positionH relativeFrom="column">
                  <wp:posOffset>5768340</wp:posOffset>
                </wp:positionH>
                <wp:positionV relativeFrom="paragraph">
                  <wp:posOffset>-310515</wp:posOffset>
                </wp:positionV>
                <wp:extent cx="285750" cy="219075"/>
                <wp:effectExtent l="0" t="0" r="19050" b="28575"/>
                <wp:wrapNone/>
                <wp:docPr id="92" name="Надпись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5750" cy="219075"/>
                        </a:xfrm>
                        <a:prstGeom prst="rect">
                          <a:avLst/>
                        </a:prstGeom>
                        <a:solidFill>
                          <a:sysClr val="window" lastClr="FFFFFF"/>
                        </a:solidFill>
                        <a:ln w="6350">
                          <a:solidFill>
                            <a:sysClr val="window" lastClr="FFFFFF"/>
                          </a:solidFill>
                        </a:ln>
                      </wps:spPr>
                      <wps:txbx>
                        <w:txbxContent>
                          <w:p w:rsidR="00F64EA0" w:rsidRDefault="00F64EA0" w:rsidP="00F64EA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92" o:spid="_x0000_s1026" type="#_x0000_t202" style="position:absolute;left:0;text-align:left;margin-left:454.2pt;margin-top:-24.45pt;width:22.5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" fillcolor="window" strokecolor="window" strokeweight=".5pt">
                <v:path arrowok="t"/>
                <v:textbox>
                  <w:txbxContent>
                    <w:p w:rsidR="00F64EA0" w:rsidRDefault="00F64EA0" w:rsidP="00F64EA0"/>
                  </w:txbxContent>
                </v:textbox>
              </v:shape>
            </w:pict>
          </mc:Fallback>
        </mc:AlternateContent>
      </w:r>
      <w:r w:rsidRPr="00F843BA">
        <w:rPr>
          <w:rFonts w:ascii="Times New Roman" w:hAnsi="Times New Roman"/>
          <w:b/>
          <w:sz w:val="28"/>
          <w:szCs w:val="28"/>
          <w:lang w:val="uk-UA"/>
        </w:rPr>
        <w:t>АНОТАЦІЯ</w:t>
      </w:r>
    </w:p>
    <w:p w:rsidR="00F64EA0" w:rsidRPr="00F843BA" w:rsidRDefault="00F64EA0" w:rsidP="00F64EA0">
      <w:pPr>
        <w:spacing w:before="0" w:beforeAutospacing="0" w:after="0" w:line="360" w:lineRule="auto"/>
        <w:ind w:right="-1" w:firstLine="709"/>
        <w:rPr>
          <w:rFonts w:ascii="Times New Roman" w:hAnsi="Times New Roman"/>
          <w:b/>
          <w:sz w:val="28"/>
          <w:szCs w:val="28"/>
          <w:lang w:val="uk-UA"/>
        </w:rPr>
      </w:pPr>
    </w:p>
    <w:p w:rsidR="00F64EA0" w:rsidRDefault="00F64EA0" w:rsidP="00F64EA0">
      <w:pPr>
        <w:spacing w:before="0" w:beforeAutospacing="0" w:after="0" w:line="360" w:lineRule="auto"/>
        <w:ind w:right="-1" w:firstLine="709"/>
        <w:contextualSpacing/>
        <w:jc w:val="both"/>
        <w:rPr>
          <w:rFonts w:ascii="Times New Roman" w:hAnsi="Times New Roman"/>
          <w:sz w:val="28"/>
          <w:szCs w:val="28"/>
          <w:lang w:val="uk-UA"/>
        </w:rPr>
      </w:pPr>
      <w:r>
        <w:rPr>
          <w:rFonts w:ascii="Times New Roman" w:hAnsi="Times New Roman"/>
          <w:sz w:val="28"/>
          <w:szCs w:val="28"/>
          <w:lang w:val="uk-UA"/>
        </w:rPr>
        <w:t xml:space="preserve">ВДОВІНА МАРІЯ ВОЛОДИМИРІВНА. КОМПЛЕКСНА ОЦІНКА КОНКУРЕНТНОГО СЕРЕДОВИЩА РИНКУ СТРАХОВИХ ПОСЛУГ УКРАЇНИ. </w:t>
      </w:r>
    </w:p>
    <w:p w:rsidR="00F64EA0" w:rsidRPr="00282CA6" w:rsidRDefault="00F64EA0" w:rsidP="00F64EA0">
      <w:pPr>
        <w:spacing w:before="0" w:beforeAutospacing="0" w:after="0" w:line="360" w:lineRule="auto"/>
        <w:ind w:right="-1" w:firstLine="709"/>
        <w:contextualSpacing/>
        <w:jc w:val="both"/>
        <w:rPr>
          <w:rFonts w:ascii="Times New Roman" w:hAnsi="Times New Roman"/>
          <w:sz w:val="28"/>
          <w:szCs w:val="28"/>
          <w:lang w:val="uk-UA"/>
        </w:rPr>
      </w:pPr>
      <w:r w:rsidRPr="00FA4148">
        <w:rPr>
          <w:rFonts w:ascii="Times New Roman" w:hAnsi="Times New Roman"/>
          <w:sz w:val="28"/>
          <w:szCs w:val="28"/>
          <w:lang w:val="uk-UA"/>
        </w:rPr>
        <w:t xml:space="preserve">Страховий ринок є складною багатофакторною динамічною системою, що об’єднує низку взаємопов’язаних і взаємообумовлених підсистем: страхових продуктів, тарифів, організації продажів і формування попиту, інфраструктури тощо. Останнім часом у розвитку страхового ринку України намітився цілий ряд позитивних тенденцій, зокрема: зростання обсягів страхових операцій, поява структурних змін на користь добровільного страхування, зростання фінансової надійності страховиків, формування фінансових груп за участю страховиків, експансія іноземного капіталу. До негативних тенденцій розвитку страхового ринку України слід віднести його недокапіталізацію, незбалансованість між окремими видами страхування, недостатність резервів, використання страховиків для оптимізації оподаткування та легалізації коштів, отриманих кримінальним шляхом тощо. </w:t>
      </w:r>
      <w:r w:rsidRPr="00FA4148">
        <w:rPr>
          <w:rFonts w:ascii="Times New Roman" w:hAnsi="Times New Roman"/>
          <w:sz w:val="28"/>
          <w:szCs w:val="28"/>
        </w:rPr>
        <w:t>Системне дослідження конкурентних позицій провідних страхових компаній України довело, що саме перші двадцять страховиків у рейтингу визначають вектор розвитку страхового ринку в цілому.</w:t>
      </w:r>
      <w:r w:rsidRPr="00FA4148">
        <w:t xml:space="preserve"> </w:t>
      </w:r>
      <w:r w:rsidRPr="00282CA6">
        <w:rPr>
          <w:rFonts w:ascii="Times New Roman" w:hAnsi="Times New Roman"/>
          <w:sz w:val="28"/>
          <w:szCs w:val="28"/>
        </w:rPr>
        <w:t xml:space="preserve">З огляду на той факт, що страховим компаніям належить значна частка фінансового ринку, питання успішної конкурентної боротьби з іншими страховими компаніями та спеціалізованими фінансовими установами набувають особливого значення та безпосередньо визначаються обґрунтованим управлінським впливом на конкурентоспроможність. </w:t>
      </w:r>
    </w:p>
    <w:p w:rsidR="00F64EA0" w:rsidRPr="00F843BA" w:rsidRDefault="00F64EA0" w:rsidP="00F64EA0">
      <w:pPr>
        <w:spacing w:before="0" w:beforeAutospacing="0" w:after="0" w:line="360" w:lineRule="auto"/>
        <w:ind w:right="-1" w:firstLine="709"/>
        <w:jc w:val="both"/>
        <w:rPr>
          <w:rFonts w:ascii="Times New Roman" w:hAnsi="Times New Roman"/>
          <w:spacing w:val="-8"/>
          <w:position w:val="4"/>
          <w:sz w:val="28"/>
          <w:szCs w:val="28"/>
          <w:lang w:val="uk-UA"/>
        </w:rPr>
      </w:pPr>
      <w:r w:rsidRPr="00F843BA">
        <w:rPr>
          <w:rFonts w:ascii="Times New Roman" w:hAnsi="Times New Roman"/>
          <w:spacing w:val="-8"/>
          <w:position w:val="4"/>
          <w:sz w:val="28"/>
          <w:szCs w:val="28"/>
          <w:lang w:val="uk-UA"/>
        </w:rPr>
        <w:t xml:space="preserve">КЛЮЧОВІ СЛОВА: </w:t>
      </w:r>
      <w:r>
        <w:rPr>
          <w:rFonts w:ascii="Times New Roman" w:hAnsi="Times New Roman"/>
          <w:spacing w:val="-8"/>
          <w:position w:val="4"/>
          <w:sz w:val="28"/>
          <w:szCs w:val="28"/>
          <w:lang w:val="uk-UA"/>
        </w:rPr>
        <w:t>СТРАХОВИЙ РИНОК,СТРАХОВІ ПОСЛУГИ, КОНКУРЕНТОСПРОМОЖНІСТЬ, КОНСОЛІДАЦІЯ, КОНВЕРГЕНЦІЯ</w:t>
      </w:r>
    </w:p>
    <w:p w:rsidR="00F64EA0" w:rsidRPr="00F843BA"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r w:rsidRPr="00F843BA">
        <w:rPr>
          <w:rFonts w:ascii="Times New Roman" w:hAnsi="Times New Roman"/>
          <w:spacing w:val="-4"/>
          <w:position w:val="4"/>
          <w:sz w:val="28"/>
          <w:szCs w:val="28"/>
          <w:lang w:val="uk-UA"/>
        </w:rPr>
        <w:t xml:space="preserve">Дипломна робота містить </w:t>
      </w:r>
      <w:r>
        <w:rPr>
          <w:rFonts w:ascii="Times New Roman" w:hAnsi="Times New Roman"/>
          <w:spacing w:val="-4"/>
          <w:position w:val="4"/>
          <w:sz w:val="28"/>
          <w:szCs w:val="28"/>
          <w:lang w:val="uk-UA"/>
        </w:rPr>
        <w:t xml:space="preserve">59 </w:t>
      </w:r>
      <w:r w:rsidRPr="00F843BA">
        <w:rPr>
          <w:rFonts w:ascii="Times New Roman" w:hAnsi="Times New Roman"/>
          <w:spacing w:val="-4"/>
          <w:position w:val="4"/>
          <w:sz w:val="28"/>
          <w:szCs w:val="28"/>
          <w:lang w:val="uk-UA"/>
        </w:rPr>
        <w:t xml:space="preserve">сторінки, </w:t>
      </w:r>
      <w:r>
        <w:rPr>
          <w:rFonts w:ascii="Times New Roman" w:hAnsi="Times New Roman"/>
          <w:spacing w:val="-4"/>
          <w:position w:val="4"/>
          <w:sz w:val="28"/>
          <w:szCs w:val="28"/>
          <w:lang w:val="uk-UA"/>
        </w:rPr>
        <w:t xml:space="preserve">7 </w:t>
      </w:r>
      <w:r w:rsidRPr="00F843BA">
        <w:rPr>
          <w:rFonts w:ascii="Times New Roman" w:hAnsi="Times New Roman"/>
          <w:spacing w:val="-4"/>
          <w:position w:val="4"/>
          <w:sz w:val="28"/>
          <w:szCs w:val="28"/>
          <w:lang w:val="uk-UA"/>
        </w:rPr>
        <w:t xml:space="preserve">таблиць, </w:t>
      </w:r>
      <w:r>
        <w:rPr>
          <w:rFonts w:ascii="Times New Roman" w:hAnsi="Times New Roman"/>
          <w:spacing w:val="-4"/>
          <w:position w:val="4"/>
          <w:sz w:val="28"/>
          <w:szCs w:val="28"/>
          <w:lang w:val="uk-UA"/>
        </w:rPr>
        <w:t>9</w:t>
      </w:r>
      <w:r w:rsidRPr="00F843BA">
        <w:rPr>
          <w:rFonts w:ascii="Times New Roman" w:hAnsi="Times New Roman"/>
          <w:spacing w:val="-4"/>
          <w:position w:val="4"/>
          <w:sz w:val="28"/>
          <w:szCs w:val="28"/>
          <w:lang w:val="uk-UA"/>
        </w:rPr>
        <w:t xml:space="preserve"> рисунків, список літератури з  </w:t>
      </w:r>
      <w:r>
        <w:rPr>
          <w:rFonts w:ascii="Times New Roman" w:hAnsi="Times New Roman"/>
          <w:spacing w:val="-4"/>
          <w:position w:val="4"/>
          <w:sz w:val="28"/>
          <w:szCs w:val="28"/>
          <w:lang w:val="uk-UA"/>
        </w:rPr>
        <w:t xml:space="preserve">54 </w:t>
      </w:r>
      <w:r w:rsidRPr="00F843BA">
        <w:rPr>
          <w:rFonts w:ascii="Times New Roman" w:hAnsi="Times New Roman"/>
          <w:spacing w:val="-4"/>
          <w:position w:val="4"/>
          <w:sz w:val="28"/>
          <w:szCs w:val="28"/>
          <w:lang w:val="uk-UA"/>
        </w:rPr>
        <w:t xml:space="preserve">найменувань, </w:t>
      </w:r>
      <w:r>
        <w:rPr>
          <w:rFonts w:ascii="Times New Roman" w:hAnsi="Times New Roman"/>
          <w:spacing w:val="-4"/>
          <w:position w:val="4"/>
          <w:sz w:val="28"/>
          <w:szCs w:val="28"/>
          <w:lang w:val="uk-UA"/>
        </w:rPr>
        <w:t xml:space="preserve">4 </w:t>
      </w:r>
      <w:r w:rsidRPr="00F843BA">
        <w:rPr>
          <w:rFonts w:ascii="Times New Roman" w:hAnsi="Times New Roman"/>
          <w:spacing w:val="-4"/>
          <w:position w:val="4"/>
          <w:sz w:val="28"/>
          <w:szCs w:val="28"/>
          <w:lang w:val="uk-UA"/>
        </w:rPr>
        <w:t>додатки.</w:t>
      </w:r>
    </w:p>
    <w:p w:rsidR="00F64EA0" w:rsidRPr="00121CA7" w:rsidRDefault="00F64EA0" w:rsidP="00F64EA0">
      <w:pPr>
        <w:spacing w:before="0" w:beforeAutospacing="0" w:after="0" w:line="360" w:lineRule="auto"/>
        <w:ind w:right="-1" w:firstLine="709"/>
        <w:rPr>
          <w:rFonts w:ascii="Times New Roman" w:hAnsi="Times New Roman"/>
          <w:spacing w:val="-4"/>
          <w:position w:val="4"/>
          <w:sz w:val="28"/>
          <w:szCs w:val="28"/>
          <w:lang w:val="en-US"/>
        </w:rPr>
      </w:pPr>
      <w:r>
        <w:rPr>
          <w:rFonts w:ascii="Times New Roman" w:hAnsi="Times New Roman"/>
          <w:noProof/>
          <w:spacing w:val="-4"/>
          <w:position w:val="4"/>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5154295</wp:posOffset>
                </wp:positionH>
                <wp:positionV relativeFrom="paragraph">
                  <wp:posOffset>-659765</wp:posOffset>
                </wp:positionV>
                <wp:extent cx="914400" cy="914400"/>
                <wp:effectExtent l="5080" t="13335" r="13970" b="571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A3A921" id="Прямоугольник 3" o:spid="_x0000_s1026" style="position:absolute;margin-left:405.85pt;margin-top:-51.95pt;width:1in;height:1in;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" strokecolor="white"/>
            </w:pict>
          </mc:Fallback>
        </mc:AlternateContent>
      </w:r>
      <w:r>
        <w:rPr>
          <w:rFonts w:ascii="Times New Roman" w:hAnsi="Times New Roman"/>
          <w:spacing w:val="-4"/>
          <w:position w:val="4"/>
          <w:sz w:val="28"/>
          <w:szCs w:val="28"/>
          <w:lang w:val="en-US"/>
        </w:rPr>
        <w:t>ABSTRACT</w:t>
      </w:r>
    </w:p>
    <w:p w:rsidR="00F64EA0" w:rsidRPr="00121CA7"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p>
    <w:p w:rsidR="00F64EA0" w:rsidRPr="00121CA7"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r w:rsidRPr="00121CA7">
        <w:rPr>
          <w:rFonts w:ascii="Times New Roman" w:hAnsi="Times New Roman"/>
          <w:spacing w:val="-4"/>
          <w:position w:val="4"/>
          <w:sz w:val="28"/>
          <w:szCs w:val="28"/>
          <w:lang w:val="uk-UA"/>
        </w:rPr>
        <w:t>WDOW</w:t>
      </w:r>
      <w:r>
        <w:rPr>
          <w:rFonts w:ascii="Times New Roman" w:hAnsi="Times New Roman"/>
          <w:spacing w:val="-4"/>
          <w:position w:val="4"/>
          <w:sz w:val="28"/>
          <w:szCs w:val="28"/>
          <w:lang w:val="en-US"/>
        </w:rPr>
        <w:t>INA</w:t>
      </w:r>
      <w:r w:rsidRPr="00121CA7">
        <w:rPr>
          <w:rFonts w:ascii="Times New Roman" w:hAnsi="Times New Roman"/>
          <w:spacing w:val="-4"/>
          <w:position w:val="4"/>
          <w:sz w:val="28"/>
          <w:szCs w:val="28"/>
          <w:lang w:val="uk-UA"/>
        </w:rPr>
        <w:t xml:space="preserve"> MARIA VOLODYMYRIVNA. COMPREHENSIVE ASSESSMENT OF THE COMPETITIVE ENVIRONMENT </w:t>
      </w:r>
      <w:r>
        <w:rPr>
          <w:rFonts w:ascii="Times New Roman" w:hAnsi="Times New Roman"/>
          <w:spacing w:val="-4"/>
          <w:position w:val="4"/>
          <w:sz w:val="28"/>
          <w:szCs w:val="28"/>
          <w:lang w:val="en-US"/>
        </w:rPr>
        <w:t>IN</w:t>
      </w:r>
      <w:r w:rsidRPr="00121CA7">
        <w:rPr>
          <w:rFonts w:ascii="Times New Roman" w:hAnsi="Times New Roman"/>
          <w:spacing w:val="-4"/>
          <w:position w:val="4"/>
          <w:sz w:val="28"/>
          <w:szCs w:val="28"/>
          <w:lang w:val="uk-UA"/>
        </w:rPr>
        <w:t xml:space="preserve"> THE INSURANCE SERVICES MARKET OF UKRAINE.</w:t>
      </w:r>
    </w:p>
    <w:p w:rsidR="00F64EA0" w:rsidRPr="00121CA7"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r w:rsidRPr="00121CA7">
        <w:rPr>
          <w:rFonts w:ascii="Times New Roman" w:hAnsi="Times New Roman"/>
          <w:spacing w:val="-4"/>
          <w:position w:val="4"/>
          <w:sz w:val="28"/>
          <w:szCs w:val="28"/>
          <w:lang w:val="uk-UA"/>
        </w:rPr>
        <w:t>The insurance market is a complex multifactorial dynamic system that combines a number of interconnected and interdependent subsystems: insurance products, tariffs, sales organization and demand formation, infrastructure, etc. Recently, a number of positive trends have emerged in the development of the Ukrainian insurance market, including: growth in insurance transactions, the emergence of structural changes in favor of voluntary insurance, increasing financial reliability of insurers, the formation of financial groups with insurers, expansion of foreign capital. The negative trends in the development of the insurance market of Ukraine include its undercapitalization, imbalance between certain types of insurance, lack of reserves, the use of insurers to optimize taxation and legalization of criminally obtained funds and more. A systematic study of the competitive positions of the leading insurance companies in Ukraine has shown that it is the first twenty insurers in the ranking that determine the vector of development of the insurance market as a whole. Given the fact that insurance companies have a significant share of the financial market, the issues of successful competition with other insurance companies and specialized financial institutions are of particular importance and are directly determined by a reasonable management influence on competitiveness.</w:t>
      </w:r>
    </w:p>
    <w:p w:rsidR="00F64EA0" w:rsidRPr="00121CA7"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r w:rsidRPr="00121CA7">
        <w:rPr>
          <w:rFonts w:ascii="Times New Roman" w:hAnsi="Times New Roman"/>
          <w:spacing w:val="-4"/>
          <w:position w:val="4"/>
          <w:sz w:val="28"/>
          <w:szCs w:val="28"/>
          <w:lang w:val="uk-UA"/>
        </w:rPr>
        <w:t>KEY WORDS: INSURANCE MARKET, INSURANCE SERVICES, COMPETITIVENESS, CONSOLIDATION, CONVERGENCE</w:t>
      </w:r>
    </w:p>
    <w:p w:rsidR="00F64EA0" w:rsidRPr="00F843BA"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r w:rsidRPr="00121CA7">
        <w:rPr>
          <w:rFonts w:ascii="Times New Roman" w:hAnsi="Times New Roman"/>
          <w:spacing w:val="-4"/>
          <w:position w:val="4"/>
          <w:sz w:val="28"/>
          <w:szCs w:val="28"/>
          <w:lang w:val="uk-UA"/>
        </w:rPr>
        <w:t>Thesis contains</w:t>
      </w:r>
      <w:r>
        <w:rPr>
          <w:rFonts w:ascii="Times New Roman" w:hAnsi="Times New Roman"/>
          <w:spacing w:val="-4"/>
          <w:position w:val="4"/>
          <w:sz w:val="28"/>
          <w:szCs w:val="28"/>
          <w:lang w:val="uk-UA"/>
        </w:rPr>
        <w:t xml:space="preserve"> 59</w:t>
      </w:r>
      <w:r w:rsidRPr="00121CA7">
        <w:rPr>
          <w:rFonts w:ascii="Times New Roman" w:hAnsi="Times New Roman"/>
          <w:spacing w:val="-4"/>
          <w:position w:val="4"/>
          <w:sz w:val="28"/>
          <w:szCs w:val="28"/>
          <w:lang w:val="uk-UA"/>
        </w:rPr>
        <w:t xml:space="preserve"> pages, </w:t>
      </w:r>
      <w:r>
        <w:rPr>
          <w:rFonts w:ascii="Times New Roman" w:hAnsi="Times New Roman"/>
          <w:spacing w:val="-4"/>
          <w:position w:val="4"/>
          <w:sz w:val="28"/>
          <w:szCs w:val="28"/>
          <w:lang w:val="uk-UA"/>
        </w:rPr>
        <w:t xml:space="preserve">7 </w:t>
      </w:r>
      <w:r w:rsidRPr="00121CA7">
        <w:rPr>
          <w:rFonts w:ascii="Times New Roman" w:hAnsi="Times New Roman"/>
          <w:spacing w:val="-4"/>
          <w:position w:val="4"/>
          <w:sz w:val="28"/>
          <w:szCs w:val="28"/>
          <w:lang w:val="uk-UA"/>
        </w:rPr>
        <w:t xml:space="preserve">tables, </w:t>
      </w:r>
      <w:r>
        <w:rPr>
          <w:rFonts w:ascii="Times New Roman" w:hAnsi="Times New Roman"/>
          <w:spacing w:val="-4"/>
          <w:position w:val="4"/>
          <w:sz w:val="28"/>
          <w:szCs w:val="28"/>
          <w:lang w:val="uk-UA"/>
        </w:rPr>
        <w:t xml:space="preserve">9 </w:t>
      </w:r>
      <w:r w:rsidRPr="00121CA7">
        <w:rPr>
          <w:rFonts w:ascii="Times New Roman" w:hAnsi="Times New Roman"/>
          <w:spacing w:val="-4"/>
          <w:position w:val="4"/>
          <w:sz w:val="28"/>
          <w:szCs w:val="28"/>
          <w:lang w:val="uk-UA"/>
        </w:rPr>
        <w:t xml:space="preserve">figures, </w:t>
      </w:r>
      <w:r>
        <w:rPr>
          <w:rFonts w:ascii="Times New Roman" w:hAnsi="Times New Roman"/>
          <w:spacing w:val="-4"/>
          <w:position w:val="4"/>
          <w:sz w:val="28"/>
          <w:szCs w:val="28"/>
          <w:lang w:val="uk-UA"/>
        </w:rPr>
        <w:t xml:space="preserve">54 </w:t>
      </w:r>
      <w:r w:rsidRPr="00121CA7">
        <w:rPr>
          <w:rFonts w:ascii="Times New Roman" w:hAnsi="Times New Roman"/>
          <w:spacing w:val="-4"/>
          <w:position w:val="4"/>
          <w:sz w:val="28"/>
          <w:szCs w:val="28"/>
          <w:lang w:val="uk-UA"/>
        </w:rPr>
        <w:t xml:space="preserve">bibliography, </w:t>
      </w:r>
      <w:r>
        <w:rPr>
          <w:rFonts w:ascii="Times New Roman" w:hAnsi="Times New Roman"/>
          <w:spacing w:val="-4"/>
          <w:position w:val="4"/>
          <w:sz w:val="28"/>
          <w:szCs w:val="28"/>
          <w:lang w:val="uk-UA"/>
        </w:rPr>
        <w:t xml:space="preserve">4 </w:t>
      </w:r>
      <w:r w:rsidRPr="00121CA7">
        <w:rPr>
          <w:rFonts w:ascii="Times New Roman" w:hAnsi="Times New Roman"/>
          <w:spacing w:val="-4"/>
          <w:position w:val="4"/>
          <w:sz w:val="28"/>
          <w:szCs w:val="28"/>
          <w:lang w:val="uk-UA"/>
        </w:rPr>
        <w:t>appendices.</w:t>
      </w:r>
    </w:p>
    <w:p w:rsidR="00F64EA0" w:rsidRDefault="00F64EA0" w:rsidP="00F64EA0">
      <w:pPr>
        <w:spacing w:before="0" w:beforeAutospacing="0" w:after="0" w:line="360" w:lineRule="auto"/>
        <w:ind w:right="-1" w:firstLine="709"/>
        <w:jc w:val="both"/>
        <w:rPr>
          <w:rFonts w:ascii="Times New Roman" w:hAnsi="Times New Roman"/>
          <w:spacing w:val="-4"/>
          <w:position w:val="4"/>
          <w:sz w:val="28"/>
          <w:szCs w:val="28"/>
          <w:lang w:val="uk-UA"/>
        </w:rPr>
      </w:pPr>
    </w:p>
    <w:p w:rsidR="00F64EA0" w:rsidRDefault="00F64EA0" w:rsidP="00F64EA0">
      <w:pPr>
        <w:spacing w:before="0" w:beforeAutospacing="0" w:after="0" w:line="360" w:lineRule="auto"/>
        <w:ind w:left="284" w:right="327" w:firstLine="709"/>
        <w:jc w:val="both"/>
        <w:rPr>
          <w:rFonts w:ascii="Times New Roman" w:hAnsi="Times New Roman"/>
          <w:spacing w:val="-4"/>
          <w:position w:val="4"/>
          <w:sz w:val="28"/>
          <w:szCs w:val="28"/>
          <w:lang w:val="uk-UA"/>
        </w:rPr>
      </w:pPr>
    </w:p>
    <w:p w:rsidR="00F64EA0" w:rsidRDefault="00F64EA0" w:rsidP="00F64EA0">
      <w:pPr>
        <w:spacing w:before="0" w:beforeAutospacing="0" w:after="0" w:line="360" w:lineRule="auto"/>
        <w:ind w:left="284" w:right="327" w:firstLine="709"/>
        <w:jc w:val="both"/>
        <w:rPr>
          <w:rFonts w:ascii="Times New Roman" w:hAnsi="Times New Roman"/>
          <w:spacing w:val="-4"/>
          <w:position w:val="4"/>
          <w:sz w:val="28"/>
          <w:szCs w:val="28"/>
          <w:lang w:val="uk-UA"/>
        </w:rPr>
      </w:pPr>
    </w:p>
    <w:p w:rsidR="00F64EA0" w:rsidRPr="00F843BA" w:rsidRDefault="00F64EA0" w:rsidP="00F64EA0">
      <w:pPr>
        <w:spacing w:before="0" w:beforeAutospacing="0" w:after="160" w:line="259" w:lineRule="auto"/>
        <w:ind w:left="284" w:right="327"/>
        <w:rPr>
          <w:rFonts w:ascii="Times New Roman" w:hAnsi="Times New Roman"/>
          <w:color w:val="000000"/>
          <w:spacing w:val="-8"/>
          <w:position w:val="4"/>
          <w:sz w:val="28"/>
          <w:szCs w:val="28"/>
          <w:lang w:val="uk-UA"/>
        </w:rPr>
      </w:pPr>
      <w:r w:rsidRPr="00F843BA">
        <w:rPr>
          <w:noProof/>
          <w:lang w:eastAsia="ru-RU"/>
        </w:rPr>
        <mc:AlternateContent>
          <mc:Choice Requires="wps">
            <w:drawing>
              <wp:anchor distT="0" distB="0" distL="114300" distR="114300" simplePos="0" relativeHeight="251663360" behindDoc="0" locked="0" layoutInCell="1" allowOverlap="1">
                <wp:simplePos x="0" y="0"/>
                <wp:positionH relativeFrom="column">
                  <wp:posOffset>5713095</wp:posOffset>
                </wp:positionH>
                <wp:positionV relativeFrom="paragraph">
                  <wp:posOffset>-786765</wp:posOffset>
                </wp:positionV>
                <wp:extent cx="914400" cy="914400"/>
                <wp:effectExtent l="11430" t="5715" r="7620" b="13335"/>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E050B2F" id="Овал 2" o:spid="_x0000_s1026" style="position:absolute;margin-left:449.85pt;margin-top:-61.95pt;width:1in;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" strokecolor="white"/>
            </w:pict>
          </mc:Fallback>
        </mc:AlternateContent>
      </w:r>
      <w:r w:rsidRPr="00F843BA">
        <w:rPr>
          <w:noProof/>
          <w:lang w:eastAsia="ru-RU"/>
        </w:rPr>
        <mc:AlternateContent>
          <mc:Choice Requires="wps">
            <w:drawing>
              <wp:anchor distT="0" distB="0" distL="114300" distR="114300" simplePos="0" relativeHeight="251660288" behindDoc="0" locked="0" layoutInCell="1" allowOverlap="1">
                <wp:simplePos x="0" y="0"/>
                <wp:positionH relativeFrom="column">
                  <wp:posOffset>5758815</wp:posOffset>
                </wp:positionH>
                <wp:positionV relativeFrom="paragraph">
                  <wp:posOffset>-320040</wp:posOffset>
                </wp:positionV>
                <wp:extent cx="276225" cy="238125"/>
                <wp:effectExtent l="0" t="0" r="9525" b="9525"/>
                <wp:wrapNone/>
                <wp:docPr id="94" name="Надпись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38125"/>
                        </a:xfrm>
                        <a:prstGeom prst="rect">
                          <a:avLst/>
                        </a:prstGeom>
                        <a:solidFill>
                          <a:sysClr val="window" lastClr="FFFFFF"/>
                        </a:solidFill>
                        <a:ln w="6350">
                          <a:noFill/>
                        </a:ln>
                      </wps:spPr>
                      <wps:txbx>
                        <w:txbxContent>
                          <w:p w:rsidR="00F64EA0" w:rsidRDefault="00F64EA0" w:rsidP="00F64EA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94" o:spid="_x0000_s1027" type="#_x0000_t202" style="position:absolute;left:0;text-align:left;margin-left:453.45pt;margin-top:-25.2pt;width:21.75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" fillcolor="window" stroked="f" strokeweight=".5pt">
                <v:path arrowok="t"/>
                <v:textbox>
                  <w:txbxContent>
                    <w:p w:rsidR="00F64EA0" w:rsidRDefault="00F64EA0" w:rsidP="00F64EA0"/>
                  </w:txbxContent>
                </v:textbox>
              </v:shape>
            </w:pict>
          </mc:Fallback>
        </mc:AlternateContent>
      </w:r>
    </w:p>
    <w:p w:rsidR="00F64EA0" w:rsidRPr="00F843BA" w:rsidRDefault="00F64EA0" w:rsidP="00F64EA0">
      <w:pPr>
        <w:spacing w:before="0" w:beforeAutospacing="0" w:after="0" w:line="360" w:lineRule="auto"/>
        <w:ind w:firstLine="709"/>
        <w:rPr>
          <w:rFonts w:ascii="Times New Roman" w:hAnsi="Times New Roman"/>
          <w:b/>
          <w:color w:val="000000"/>
          <w:sz w:val="28"/>
          <w:szCs w:val="28"/>
          <w:lang w:val="uk-UA"/>
        </w:rPr>
      </w:pPr>
      <w:r w:rsidRPr="00F843BA">
        <w:rPr>
          <w:rFonts w:ascii="Times New Roman" w:hAnsi="Times New Roman"/>
          <w:b/>
          <w:noProof/>
          <w:color w:val="000000"/>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5723890</wp:posOffset>
                </wp:positionH>
                <wp:positionV relativeFrom="paragraph">
                  <wp:posOffset>-664845</wp:posOffset>
                </wp:positionV>
                <wp:extent cx="914400" cy="914400"/>
                <wp:effectExtent l="12700" t="8255" r="6350" b="10795"/>
                <wp:wrapNone/>
                <wp:docPr id="1"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74B4C25" id="Овал 1" o:spid="_x0000_s1026" style="position:absolute;margin-left:450.7pt;margin-top:-52.35pt;width:1in;height:1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" strokecolor="white"/>
            </w:pict>
          </mc:Fallback>
        </mc:AlternateContent>
      </w:r>
      <w:r w:rsidRPr="00F843BA">
        <w:rPr>
          <w:noProof/>
          <w:lang w:eastAsia="ru-RU"/>
        </w:rPr>
        <mc:AlternateContent>
          <mc:Choice Requires="wps">
            <w:drawing>
              <wp:anchor distT="0" distB="0" distL="114300" distR="114300" simplePos="0" relativeHeight="251661312" behindDoc="0" locked="0" layoutInCell="1" allowOverlap="1">
                <wp:simplePos x="0" y="0"/>
                <wp:positionH relativeFrom="column">
                  <wp:posOffset>5835015</wp:posOffset>
                </wp:positionH>
                <wp:positionV relativeFrom="paragraph">
                  <wp:posOffset>-339090</wp:posOffset>
                </wp:positionV>
                <wp:extent cx="219075" cy="323850"/>
                <wp:effectExtent l="0" t="0" r="28575" b="19050"/>
                <wp:wrapNone/>
                <wp:docPr id="96" name="Надпись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323850"/>
                        </a:xfrm>
                        <a:prstGeom prst="rect">
                          <a:avLst/>
                        </a:prstGeom>
                        <a:solidFill>
                          <a:sysClr val="window" lastClr="FFFFFF"/>
                        </a:solidFill>
                        <a:ln w="6350">
                          <a:solidFill>
                            <a:sysClr val="window" lastClr="FFFFFF"/>
                          </a:solidFill>
                        </a:ln>
                      </wps:spPr>
                      <wps:txbx>
                        <w:txbxContent>
                          <w:p w:rsidR="00F64EA0" w:rsidRDefault="00F64EA0" w:rsidP="00F64EA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Надпись 96" o:spid="_x0000_s1028" type="#_x0000_t202" style="position:absolute;left:0;text-align:left;margin-left:459.45pt;margin-top:-26.7pt;width:17.25pt;height: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" fillcolor="window" strokecolor="window" strokeweight=".5pt">
                <v:path arrowok="t"/>
                <v:textbox>
                  <w:txbxContent>
                    <w:p w:rsidR="00F64EA0" w:rsidRDefault="00F64EA0" w:rsidP="00F64EA0"/>
                  </w:txbxContent>
                </v:textbox>
              </v:shape>
            </w:pict>
          </mc:Fallback>
        </mc:AlternateContent>
      </w:r>
      <w:r w:rsidRPr="00F843BA">
        <w:rPr>
          <w:rFonts w:ascii="Times New Roman" w:hAnsi="Times New Roman"/>
          <w:b/>
          <w:color w:val="000000"/>
          <w:sz w:val="28"/>
          <w:szCs w:val="28"/>
          <w:lang w:val="uk-UA"/>
        </w:rPr>
        <w:t>ЗМІСТ</w:t>
      </w:r>
    </w:p>
    <w:tbl>
      <w:tblPr>
        <w:tblW w:w="9747" w:type="dxa"/>
        <w:tblInd w:w="-34" w:type="dxa"/>
        <w:tblLayout w:type="fixed"/>
        <w:tblLook w:val="01E0" w:firstRow="1" w:lastRow="1" w:firstColumn="1" w:lastColumn="1" w:noHBand="0" w:noVBand="0"/>
      </w:tblPr>
      <w:tblGrid>
        <w:gridCol w:w="9072"/>
        <w:gridCol w:w="675"/>
      </w:tblGrid>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ВСТУП……………………… ………………………………………………..</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sidRPr="00F843BA">
              <w:rPr>
                <w:rFonts w:ascii="Times New Roman" w:hAnsi="Times New Roman"/>
                <w:color w:val="000000"/>
                <w:sz w:val="28"/>
                <w:szCs w:val="28"/>
                <w:lang w:val="en-US"/>
              </w:rPr>
              <w:t xml:space="preserve">  </w:t>
            </w:r>
            <w:r w:rsidRPr="00F843BA">
              <w:rPr>
                <w:rFonts w:ascii="Times New Roman" w:hAnsi="Times New Roman"/>
                <w:color w:val="000000"/>
                <w:sz w:val="28"/>
                <w:szCs w:val="28"/>
                <w:lang w:val="uk-UA"/>
              </w:rPr>
              <w:t>5</w:t>
            </w:r>
          </w:p>
        </w:tc>
      </w:tr>
      <w:tr w:rsidR="00F64EA0" w:rsidRPr="00F843BA" w:rsidTr="009300ED">
        <w:tc>
          <w:tcPr>
            <w:tcW w:w="9072" w:type="dxa"/>
          </w:tcPr>
          <w:p w:rsidR="00F64EA0" w:rsidRPr="00F843BA" w:rsidRDefault="00F64EA0" w:rsidP="009300ED">
            <w:pPr>
              <w:spacing w:before="0" w:beforeAutospacing="0" w:after="0" w:line="360" w:lineRule="auto"/>
              <w:ind w:firstLine="34"/>
              <w:contextualSpacing/>
              <w:jc w:val="left"/>
              <w:rPr>
                <w:rFonts w:ascii="Times New Roman" w:hAnsi="Times New Roman"/>
                <w:color w:val="000000"/>
                <w:sz w:val="28"/>
                <w:szCs w:val="28"/>
                <w:lang w:val="uk-UA"/>
              </w:rPr>
            </w:pPr>
            <w:r w:rsidRPr="00F843BA">
              <w:rPr>
                <w:rFonts w:ascii="Times New Roman" w:hAnsi="Times New Roman"/>
                <w:color w:val="000000"/>
                <w:sz w:val="28"/>
                <w:szCs w:val="28"/>
                <w:lang w:val="uk-UA"/>
              </w:rPr>
              <w:lastRenderedPageBreak/>
              <w:t xml:space="preserve">РОЗДІЛ 1. </w:t>
            </w:r>
            <w:r>
              <w:rPr>
                <w:rFonts w:ascii="Times New Roman" w:hAnsi="Times New Roman"/>
                <w:sz w:val="28"/>
                <w:szCs w:val="28"/>
                <w:lang w:val="uk-UA"/>
              </w:rPr>
              <w:t>ТЕОРЕТИЧНІ ЗАСАДИ  КОНКУРЕНТОСПРОМОЖНОСТІ  СТРАХОВОЇ КОМПАНІЇ</w:t>
            </w:r>
            <w:r w:rsidRPr="005F0920">
              <w:rPr>
                <w:rFonts w:ascii="Times New Roman" w:hAnsi="Times New Roman"/>
                <w:sz w:val="28"/>
                <w:szCs w:val="28"/>
              </w:rPr>
              <w:t xml:space="preserve"> </w:t>
            </w:r>
            <w:r w:rsidRPr="00F843BA">
              <w:rPr>
                <w:rFonts w:ascii="Times New Roman" w:hAnsi="Times New Roman"/>
                <w:color w:val="000000"/>
                <w:sz w:val="28"/>
                <w:szCs w:val="28"/>
                <w:lang w:val="uk-UA"/>
              </w:rPr>
              <w:t>…………………………………………………..</w:t>
            </w:r>
          </w:p>
        </w:tc>
        <w:tc>
          <w:tcPr>
            <w:tcW w:w="675" w:type="dxa"/>
            <w:vAlign w:val="bottom"/>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8</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1.1.</w:t>
            </w:r>
            <w:r w:rsidRPr="00F843BA">
              <w:rPr>
                <w:bCs/>
                <w:color w:val="000000"/>
                <w:sz w:val="28"/>
                <w:szCs w:val="28"/>
                <w:lang w:val="uk-UA"/>
              </w:rPr>
              <w:t xml:space="preserve"> </w:t>
            </w:r>
            <w:r w:rsidRPr="0081481A">
              <w:rPr>
                <w:rFonts w:ascii="Times New Roman" w:hAnsi="Times New Roman"/>
                <w:sz w:val="28"/>
                <w:szCs w:val="28"/>
                <w:lang w:val="uk-UA"/>
              </w:rPr>
              <w:t>Зміст і необхідність забезпечення к</w:t>
            </w:r>
            <w:r>
              <w:rPr>
                <w:rFonts w:ascii="Times New Roman" w:hAnsi="Times New Roman"/>
                <w:sz w:val="28"/>
                <w:szCs w:val="28"/>
                <w:lang w:val="uk-UA"/>
              </w:rPr>
              <w:t xml:space="preserve">онкурентоспроможності страхової </w:t>
            </w:r>
            <w:r w:rsidRPr="0081481A">
              <w:rPr>
                <w:rFonts w:ascii="Times New Roman" w:hAnsi="Times New Roman"/>
                <w:sz w:val="28"/>
                <w:szCs w:val="28"/>
                <w:lang w:val="uk-UA"/>
              </w:rPr>
              <w:t>компанії</w:t>
            </w:r>
            <w:r w:rsidRPr="00F843BA">
              <w:rPr>
                <w:bCs/>
                <w:color w:val="000000"/>
                <w:sz w:val="28"/>
                <w:szCs w:val="28"/>
                <w:lang w:val="uk-UA"/>
              </w:rPr>
              <w:t xml:space="preserve"> ……………………………………………………………………………………………………</w:t>
            </w:r>
          </w:p>
        </w:tc>
        <w:tc>
          <w:tcPr>
            <w:tcW w:w="675" w:type="dxa"/>
            <w:vAlign w:val="bottom"/>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8</w:t>
            </w:r>
          </w:p>
        </w:tc>
      </w:tr>
      <w:tr w:rsidR="00F64EA0" w:rsidRPr="00F843BA" w:rsidTr="009300ED">
        <w:tc>
          <w:tcPr>
            <w:tcW w:w="9072" w:type="dxa"/>
          </w:tcPr>
          <w:p w:rsidR="00F64EA0" w:rsidRPr="00F843BA" w:rsidRDefault="00F64EA0" w:rsidP="009300ED">
            <w:pPr>
              <w:spacing w:before="0" w:beforeAutospacing="0" w:after="0" w:line="360" w:lineRule="auto"/>
              <w:contextualSpacing/>
              <w:jc w:val="both"/>
              <w:rPr>
                <w:rFonts w:ascii="Times New Roman" w:hAnsi="Times New Roman"/>
                <w:color w:val="000000"/>
                <w:sz w:val="28"/>
                <w:szCs w:val="28"/>
                <w:lang w:val="uk-UA"/>
              </w:rPr>
            </w:pPr>
            <w:r w:rsidRPr="00F843BA">
              <w:rPr>
                <w:rFonts w:ascii="Times New Roman" w:hAnsi="Times New Roman"/>
                <w:color w:val="000000"/>
                <w:sz w:val="28"/>
                <w:szCs w:val="28"/>
                <w:lang w:val="uk-UA"/>
              </w:rPr>
              <w:t>1.2.</w:t>
            </w:r>
            <w:r>
              <w:rPr>
                <w:rFonts w:ascii="Times New Roman" w:hAnsi="Times New Roman"/>
                <w:sz w:val="28"/>
                <w:szCs w:val="28"/>
                <w:lang w:val="uk-UA"/>
              </w:rPr>
              <w:t xml:space="preserve"> Детермінанти конкурентоспроможності страхової компанії в умовах сучасної фінансової архітектури………………………………..</w:t>
            </w:r>
            <w:r w:rsidRPr="00F843BA">
              <w:rPr>
                <w:rFonts w:ascii="Times New Roman" w:hAnsi="Times New Roman"/>
                <w:color w:val="000000"/>
                <w:sz w:val="28"/>
                <w:szCs w:val="28"/>
                <w:lang w:val="uk-UA"/>
              </w:rPr>
              <w:t>.</w:t>
            </w:r>
            <w:r w:rsidRPr="00F843BA">
              <w:rPr>
                <w:rFonts w:ascii="Times New Roman" w:hAnsi="Times New Roman"/>
                <w:color w:val="000000"/>
                <w:spacing w:val="-4"/>
                <w:sz w:val="28"/>
                <w:szCs w:val="28"/>
                <w:lang w:val="uk-UA"/>
              </w:rPr>
              <w:t xml:space="preserve">……..……. </w:t>
            </w:r>
          </w:p>
        </w:tc>
        <w:tc>
          <w:tcPr>
            <w:tcW w:w="675" w:type="dxa"/>
          </w:tcPr>
          <w:p w:rsidR="00F64EA0" w:rsidRDefault="00F64EA0" w:rsidP="009300ED">
            <w:pPr>
              <w:widowControl w:val="0"/>
              <w:spacing w:before="0" w:beforeAutospacing="0" w:after="0" w:line="360" w:lineRule="auto"/>
              <w:jc w:val="both"/>
              <w:rPr>
                <w:rFonts w:ascii="Times New Roman" w:hAnsi="Times New Roman"/>
                <w:color w:val="000000"/>
                <w:sz w:val="28"/>
                <w:szCs w:val="28"/>
                <w:lang w:val="uk-UA"/>
              </w:rPr>
            </w:pPr>
          </w:p>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12</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1.3. </w:t>
            </w:r>
            <w:r w:rsidRPr="0081481A">
              <w:rPr>
                <w:rFonts w:ascii="Times New Roman" w:hAnsi="Times New Roman"/>
                <w:sz w:val="28"/>
                <w:szCs w:val="28"/>
                <w:lang w:val="uk-UA"/>
              </w:rPr>
              <w:t>Консолідація та конвергенція на глобальному ринку</w:t>
            </w:r>
            <w:r>
              <w:rPr>
                <w:rFonts w:ascii="Times New Roman" w:hAnsi="Times New Roman"/>
                <w:sz w:val="28"/>
                <w:szCs w:val="28"/>
                <w:lang w:val="uk-UA"/>
              </w:rPr>
              <w:t xml:space="preserve"> </w:t>
            </w:r>
            <w:r w:rsidRPr="0081481A">
              <w:rPr>
                <w:rFonts w:ascii="Times New Roman" w:hAnsi="Times New Roman"/>
                <w:sz w:val="28"/>
                <w:szCs w:val="28"/>
                <w:lang w:val="uk-UA"/>
              </w:rPr>
              <w:t>страхуванн</w:t>
            </w:r>
            <w:r>
              <w:rPr>
                <w:rFonts w:ascii="Times New Roman" w:hAnsi="Times New Roman"/>
                <w:sz w:val="28"/>
                <w:szCs w:val="28"/>
                <w:lang w:val="uk-UA"/>
              </w:rPr>
              <w:t>я</w:t>
            </w:r>
            <w:r>
              <w:rPr>
                <w:rFonts w:ascii="Times New Roman" w:hAnsi="Times New Roman"/>
                <w:color w:val="000000"/>
                <w:sz w:val="28"/>
                <w:szCs w:val="28"/>
                <w:lang w:val="uk-UA"/>
              </w:rPr>
              <w:t>……</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16</w:t>
            </w:r>
          </w:p>
        </w:tc>
      </w:tr>
      <w:tr w:rsidR="00F64EA0" w:rsidRPr="00F843BA" w:rsidTr="009300ED">
        <w:trPr>
          <w:trHeight w:val="199"/>
        </w:trPr>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Висновки до розділу 1………………………..………………………………</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21</w:t>
            </w:r>
          </w:p>
        </w:tc>
      </w:tr>
      <w:tr w:rsidR="00F64EA0" w:rsidRPr="00F843BA" w:rsidTr="009300ED">
        <w:tc>
          <w:tcPr>
            <w:tcW w:w="9072" w:type="dxa"/>
            <w:shd w:val="clear" w:color="auto" w:fill="FFFFFF"/>
          </w:tcPr>
          <w:p w:rsidR="00F64EA0" w:rsidRPr="00F843BA" w:rsidRDefault="00F64EA0" w:rsidP="009300ED">
            <w:pPr>
              <w:tabs>
                <w:tab w:val="left" w:pos="525"/>
                <w:tab w:val="center" w:pos="4677"/>
              </w:tabs>
              <w:spacing w:before="0" w:beforeAutospacing="0" w:after="0" w:line="360" w:lineRule="auto"/>
              <w:ind w:firstLine="34"/>
              <w:contextualSpacing/>
              <w:jc w:val="left"/>
              <w:rPr>
                <w:rFonts w:ascii="Times New Roman" w:hAnsi="Times New Roman"/>
                <w:color w:val="000000"/>
                <w:sz w:val="28"/>
                <w:szCs w:val="28"/>
                <w:lang w:val="uk-UA"/>
              </w:rPr>
            </w:pPr>
            <w:r w:rsidRPr="00F843BA">
              <w:rPr>
                <w:rFonts w:ascii="Times New Roman" w:hAnsi="Times New Roman"/>
                <w:color w:val="000000"/>
                <w:sz w:val="28"/>
                <w:szCs w:val="28"/>
                <w:lang w:val="uk-UA"/>
              </w:rPr>
              <w:t>РОЗДІЛ 2.</w:t>
            </w:r>
            <w:r w:rsidRPr="00F843BA">
              <w:rPr>
                <w:rFonts w:ascii="Times New Roman" w:eastAsia="Times New Roman" w:hAnsi="Times New Roman"/>
                <w:bCs/>
                <w:color w:val="000000"/>
                <w:sz w:val="28"/>
                <w:szCs w:val="28"/>
                <w:lang w:val="uk-UA" w:eastAsia="ru-RU"/>
              </w:rPr>
              <w:t xml:space="preserve"> </w:t>
            </w:r>
            <w:r>
              <w:rPr>
                <w:rFonts w:ascii="Times New Roman" w:hAnsi="Times New Roman"/>
                <w:sz w:val="28"/>
                <w:szCs w:val="28"/>
                <w:lang w:val="uk-UA"/>
              </w:rPr>
              <w:t>АНАЛІЗ КОНКУРЕНТНОГО СЕРЕДОВИЩА УКРАЇНСЬКОГО РИНКУ СТРАХОВИХ ПОСЛУГ…</w:t>
            </w:r>
            <w:r w:rsidRPr="00F843BA">
              <w:rPr>
                <w:rFonts w:ascii="Times New Roman" w:hAnsi="Times New Roman"/>
                <w:color w:val="000000"/>
                <w:sz w:val="28"/>
                <w:szCs w:val="28"/>
                <w:lang w:val="uk-UA"/>
              </w:rPr>
              <w:t>……….........……....</w:t>
            </w:r>
          </w:p>
        </w:tc>
        <w:tc>
          <w:tcPr>
            <w:tcW w:w="675" w:type="dxa"/>
            <w:vAlign w:val="bottom"/>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22</w:t>
            </w:r>
          </w:p>
        </w:tc>
      </w:tr>
      <w:tr w:rsidR="00F64EA0" w:rsidRPr="00F843BA" w:rsidTr="009300ED">
        <w:tc>
          <w:tcPr>
            <w:tcW w:w="9072" w:type="dxa"/>
          </w:tcPr>
          <w:p w:rsidR="00F64EA0" w:rsidRPr="00F843BA" w:rsidRDefault="00F64EA0" w:rsidP="009300ED">
            <w:pPr>
              <w:pStyle w:val="a3"/>
              <w:spacing w:before="0" w:beforeAutospacing="0" w:line="360" w:lineRule="auto"/>
              <w:ind w:left="0" w:firstLine="0"/>
              <w:contextualSpacing/>
              <w:jc w:val="left"/>
              <w:rPr>
                <w:color w:val="000000"/>
                <w:sz w:val="28"/>
                <w:szCs w:val="28"/>
                <w:lang w:val="uk-UA"/>
              </w:rPr>
            </w:pPr>
            <w:r w:rsidRPr="00F843BA">
              <w:rPr>
                <w:color w:val="000000"/>
                <w:sz w:val="28"/>
                <w:szCs w:val="28"/>
                <w:lang w:val="uk-UA"/>
              </w:rPr>
              <w:t>2.1.</w:t>
            </w:r>
            <w:r w:rsidRPr="00F843BA">
              <w:rPr>
                <w:bCs/>
                <w:color w:val="000000"/>
                <w:sz w:val="28"/>
                <w:szCs w:val="28"/>
                <w:lang w:val="uk-UA" w:eastAsia="ru-RU"/>
              </w:rPr>
              <w:t xml:space="preserve"> </w:t>
            </w:r>
            <w:r>
              <w:rPr>
                <w:sz w:val="28"/>
                <w:szCs w:val="28"/>
                <w:lang w:val="uk-UA"/>
              </w:rPr>
              <w:t>Аналіз сучасного стану ринку страхових послуг в Україні</w:t>
            </w:r>
            <w:r w:rsidRPr="00F843BA">
              <w:rPr>
                <w:color w:val="000000"/>
                <w:sz w:val="28"/>
                <w:szCs w:val="28"/>
                <w:lang w:val="uk-UA"/>
              </w:rPr>
              <w:t>…</w:t>
            </w:r>
            <w:r>
              <w:rPr>
                <w:color w:val="000000"/>
                <w:sz w:val="28"/>
                <w:szCs w:val="28"/>
                <w:lang w:val="uk-UA"/>
              </w:rPr>
              <w:t>……….</w:t>
            </w:r>
            <w:r w:rsidRPr="00F843BA">
              <w:rPr>
                <w:color w:val="000000"/>
                <w:sz w:val="28"/>
                <w:szCs w:val="28"/>
                <w:lang w:val="uk-UA"/>
              </w:rPr>
              <w:t>..</w:t>
            </w:r>
          </w:p>
        </w:tc>
        <w:tc>
          <w:tcPr>
            <w:tcW w:w="675" w:type="dxa"/>
          </w:tcPr>
          <w:p w:rsidR="00F64EA0" w:rsidRPr="00F843BA" w:rsidRDefault="00F64EA0" w:rsidP="009300ED">
            <w:pPr>
              <w:widowControl w:val="0"/>
              <w:spacing w:before="0" w:beforeAutospacing="0" w:after="0" w:line="360" w:lineRule="auto"/>
              <w:jc w:val="both"/>
              <w:outlineLvl w:val="0"/>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22</w:t>
            </w:r>
          </w:p>
        </w:tc>
      </w:tr>
      <w:tr w:rsidR="00F64EA0" w:rsidRPr="00F843BA" w:rsidTr="009300ED">
        <w:tc>
          <w:tcPr>
            <w:tcW w:w="9072" w:type="dxa"/>
          </w:tcPr>
          <w:p w:rsidR="00F64EA0" w:rsidRPr="00F843BA" w:rsidRDefault="00F64EA0" w:rsidP="009300ED">
            <w:pPr>
              <w:pStyle w:val="a4"/>
              <w:shd w:val="clear" w:color="auto" w:fill="FFFFFF"/>
              <w:spacing w:before="0" w:beforeAutospacing="0" w:after="0" w:afterAutospacing="0" w:line="360" w:lineRule="auto"/>
              <w:jc w:val="both"/>
              <w:textAlignment w:val="baseline"/>
              <w:rPr>
                <w:color w:val="000000"/>
                <w:sz w:val="28"/>
                <w:szCs w:val="28"/>
                <w:lang w:val="uk-UA"/>
              </w:rPr>
            </w:pPr>
            <w:r w:rsidRPr="00F843BA">
              <w:rPr>
                <w:color w:val="000000"/>
                <w:sz w:val="28"/>
                <w:szCs w:val="28"/>
                <w:lang w:val="uk-UA"/>
              </w:rPr>
              <w:t>2.2.</w:t>
            </w:r>
            <w:r w:rsidRPr="00F843BA">
              <w:rPr>
                <w:iCs/>
                <w:sz w:val="28"/>
                <w:szCs w:val="28"/>
                <w:lang w:val="uk-UA"/>
              </w:rPr>
              <w:t xml:space="preserve"> </w:t>
            </w:r>
            <w:r>
              <w:rPr>
                <w:sz w:val="28"/>
                <w:szCs w:val="28"/>
              </w:rPr>
              <w:t>Зміни у нормативно-п</w:t>
            </w:r>
            <w:r>
              <w:rPr>
                <w:sz w:val="28"/>
                <w:szCs w:val="28"/>
                <w:lang w:val="uk-UA"/>
              </w:rPr>
              <w:t>раво</w:t>
            </w:r>
            <w:r>
              <w:rPr>
                <w:sz w:val="28"/>
                <w:szCs w:val="28"/>
              </w:rPr>
              <w:t>вому регулюванні</w:t>
            </w:r>
            <w:r>
              <w:rPr>
                <w:sz w:val="28"/>
                <w:szCs w:val="28"/>
                <w:lang w:val="uk-UA"/>
              </w:rPr>
              <w:t xml:space="preserve"> та їх вплив на функціонування</w:t>
            </w:r>
            <w:r>
              <w:rPr>
                <w:sz w:val="28"/>
                <w:szCs w:val="28"/>
              </w:rPr>
              <w:t xml:space="preserve"> ринку страхових послуг </w:t>
            </w:r>
            <w:r>
              <w:rPr>
                <w:sz w:val="28"/>
                <w:szCs w:val="28"/>
                <w:lang w:val="uk-UA"/>
              </w:rPr>
              <w:t>..</w:t>
            </w:r>
            <w:r w:rsidRPr="00F843BA">
              <w:rPr>
                <w:color w:val="000000"/>
                <w:sz w:val="28"/>
                <w:szCs w:val="28"/>
                <w:lang w:val="uk-UA"/>
              </w:rPr>
              <w:t>…….………..……......…….......</w:t>
            </w:r>
          </w:p>
        </w:tc>
        <w:tc>
          <w:tcPr>
            <w:tcW w:w="675" w:type="dxa"/>
          </w:tcPr>
          <w:p w:rsidR="00F64EA0" w:rsidRDefault="00F64EA0" w:rsidP="009300ED">
            <w:pPr>
              <w:widowControl w:val="0"/>
              <w:spacing w:before="0" w:beforeAutospacing="0" w:after="0" w:line="360" w:lineRule="auto"/>
              <w:jc w:val="both"/>
              <w:rPr>
                <w:rFonts w:ascii="Times New Roman" w:hAnsi="Times New Roman"/>
                <w:color w:val="000000"/>
                <w:sz w:val="28"/>
                <w:szCs w:val="28"/>
                <w:lang w:val="uk-UA"/>
              </w:rPr>
            </w:pPr>
          </w:p>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27</w:t>
            </w:r>
          </w:p>
        </w:tc>
      </w:tr>
      <w:tr w:rsidR="00F64EA0" w:rsidRPr="00F843BA" w:rsidTr="009300ED">
        <w:tc>
          <w:tcPr>
            <w:tcW w:w="9072" w:type="dxa"/>
          </w:tcPr>
          <w:p w:rsidR="00F64EA0" w:rsidRPr="00F843BA" w:rsidRDefault="00F64EA0" w:rsidP="009300ED">
            <w:pPr>
              <w:widowControl w:val="0"/>
              <w:autoSpaceDE w:val="0"/>
              <w:autoSpaceDN w:val="0"/>
              <w:spacing w:before="0" w:beforeAutospacing="0" w:after="0" w:line="360" w:lineRule="auto"/>
              <w:ind w:right="101"/>
              <w:jc w:val="both"/>
              <w:rPr>
                <w:rFonts w:ascii="Times New Roman" w:hAnsi="Times New Roman"/>
                <w:color w:val="000000"/>
                <w:sz w:val="28"/>
                <w:szCs w:val="28"/>
                <w:lang w:val="uk-UA"/>
              </w:rPr>
            </w:pPr>
            <w:r w:rsidRPr="00F843BA">
              <w:rPr>
                <w:rFonts w:ascii="Times New Roman" w:hAnsi="Times New Roman"/>
                <w:color w:val="000000"/>
                <w:sz w:val="28"/>
                <w:szCs w:val="28"/>
                <w:lang w:val="uk-UA"/>
              </w:rPr>
              <w:t xml:space="preserve">2.3. </w:t>
            </w:r>
            <w:r>
              <w:rPr>
                <w:rFonts w:ascii="Times New Roman" w:eastAsia="Times New Roman" w:hAnsi="Times New Roman"/>
                <w:sz w:val="28"/>
                <w:szCs w:val="28"/>
                <w:lang w:val="uk-UA"/>
              </w:rPr>
              <w:t>А</w:t>
            </w:r>
            <w:r w:rsidRPr="00AC23D0">
              <w:rPr>
                <w:rFonts w:ascii="Times New Roman" w:eastAsia="Times New Roman" w:hAnsi="Times New Roman"/>
                <w:spacing w:val="-6"/>
                <w:sz w:val="28"/>
                <w:szCs w:val="28"/>
                <w:lang w:val="uk-UA"/>
              </w:rPr>
              <w:t>наліз</w:t>
            </w:r>
            <w:r w:rsidRPr="00AC23D0">
              <w:rPr>
                <w:rFonts w:ascii="Times New Roman" w:eastAsia="Times New Roman" w:hAnsi="Times New Roman"/>
                <w:spacing w:val="-10"/>
                <w:sz w:val="28"/>
                <w:szCs w:val="28"/>
                <w:lang w:val="uk-UA"/>
              </w:rPr>
              <w:t xml:space="preserve"> </w:t>
            </w:r>
            <w:r w:rsidRPr="00AC23D0">
              <w:rPr>
                <w:rFonts w:ascii="Times New Roman" w:eastAsia="Times New Roman" w:hAnsi="Times New Roman"/>
                <w:spacing w:val="-12"/>
                <w:sz w:val="28"/>
                <w:szCs w:val="28"/>
                <w:lang w:val="uk-UA"/>
              </w:rPr>
              <w:t xml:space="preserve"> </w:t>
            </w:r>
            <w:r w:rsidRPr="00AC23D0">
              <w:rPr>
                <w:rFonts w:ascii="Times New Roman" w:eastAsia="Times New Roman" w:hAnsi="Times New Roman"/>
                <w:spacing w:val="-6"/>
                <w:sz w:val="28"/>
                <w:szCs w:val="28"/>
                <w:lang w:val="uk-UA"/>
              </w:rPr>
              <w:t>впливу</w:t>
            </w:r>
            <w:r w:rsidRPr="00AC23D0">
              <w:rPr>
                <w:rFonts w:ascii="Times New Roman" w:eastAsia="Times New Roman" w:hAnsi="Times New Roman"/>
                <w:spacing w:val="-11"/>
                <w:sz w:val="28"/>
                <w:szCs w:val="28"/>
                <w:lang w:val="uk-UA"/>
              </w:rPr>
              <w:t xml:space="preserve"> </w:t>
            </w:r>
            <w:r>
              <w:rPr>
                <w:rFonts w:ascii="Times New Roman" w:eastAsia="Times New Roman" w:hAnsi="Times New Roman"/>
                <w:spacing w:val="-11"/>
                <w:sz w:val="28"/>
                <w:szCs w:val="28"/>
                <w:lang w:val="uk-UA"/>
              </w:rPr>
              <w:t xml:space="preserve"> пандемії </w:t>
            </w:r>
            <w:r>
              <w:rPr>
                <w:rFonts w:ascii="Times New Roman" w:eastAsia="Times New Roman" w:hAnsi="Times New Roman"/>
                <w:spacing w:val="-11"/>
                <w:sz w:val="28"/>
                <w:szCs w:val="28"/>
                <w:lang w:val="en-US"/>
              </w:rPr>
              <w:t>COVID</w:t>
            </w:r>
            <w:r w:rsidRPr="00B2599D">
              <w:rPr>
                <w:rFonts w:ascii="Times New Roman" w:eastAsia="Times New Roman" w:hAnsi="Times New Roman"/>
                <w:spacing w:val="-11"/>
                <w:sz w:val="28"/>
                <w:szCs w:val="28"/>
              </w:rPr>
              <w:t xml:space="preserve">-19 </w:t>
            </w:r>
            <w:r w:rsidRPr="00AC23D0">
              <w:rPr>
                <w:rFonts w:ascii="Times New Roman" w:eastAsia="Times New Roman" w:hAnsi="Times New Roman"/>
                <w:spacing w:val="-6"/>
                <w:sz w:val="28"/>
                <w:szCs w:val="28"/>
                <w:lang w:val="uk-UA"/>
              </w:rPr>
              <w:t>на</w:t>
            </w:r>
            <w:r w:rsidRPr="00AC23D0">
              <w:rPr>
                <w:rFonts w:ascii="Times New Roman" w:eastAsia="Times New Roman" w:hAnsi="Times New Roman"/>
                <w:spacing w:val="-13"/>
                <w:sz w:val="28"/>
                <w:szCs w:val="28"/>
                <w:lang w:val="uk-UA"/>
              </w:rPr>
              <w:t xml:space="preserve"> </w:t>
            </w:r>
            <w:r w:rsidRPr="00AC23D0">
              <w:rPr>
                <w:rFonts w:ascii="Times New Roman" w:eastAsia="Times New Roman" w:hAnsi="Times New Roman"/>
                <w:spacing w:val="-12"/>
                <w:sz w:val="28"/>
                <w:szCs w:val="28"/>
                <w:lang w:val="uk-UA"/>
              </w:rPr>
              <w:t xml:space="preserve"> </w:t>
            </w:r>
            <w:r w:rsidRPr="00AC23D0">
              <w:rPr>
                <w:rFonts w:ascii="Times New Roman" w:eastAsia="Times New Roman" w:hAnsi="Times New Roman"/>
                <w:spacing w:val="-6"/>
                <w:sz w:val="28"/>
                <w:szCs w:val="28"/>
                <w:lang w:val="uk-UA"/>
              </w:rPr>
              <w:t>функціонування</w:t>
            </w:r>
            <w:r w:rsidRPr="00AC23D0">
              <w:rPr>
                <w:rFonts w:ascii="Times New Roman" w:eastAsia="Times New Roman" w:hAnsi="Times New Roman"/>
                <w:spacing w:val="-12"/>
                <w:sz w:val="28"/>
                <w:szCs w:val="28"/>
                <w:lang w:val="uk-UA"/>
              </w:rPr>
              <w:t xml:space="preserve"> </w:t>
            </w:r>
            <w:r w:rsidRPr="00AC23D0">
              <w:rPr>
                <w:rFonts w:ascii="Times New Roman" w:eastAsia="Times New Roman" w:hAnsi="Times New Roman"/>
                <w:spacing w:val="-6"/>
                <w:sz w:val="28"/>
                <w:szCs w:val="28"/>
                <w:lang w:val="uk-UA"/>
              </w:rPr>
              <w:t>страхових</w:t>
            </w:r>
            <w:r w:rsidRPr="00AC23D0">
              <w:rPr>
                <w:rFonts w:ascii="Times New Roman" w:eastAsia="Times New Roman" w:hAnsi="Times New Roman"/>
                <w:spacing w:val="-13"/>
                <w:sz w:val="28"/>
                <w:szCs w:val="28"/>
                <w:lang w:val="uk-UA"/>
              </w:rPr>
              <w:t xml:space="preserve"> </w:t>
            </w:r>
            <w:r w:rsidRPr="00AC23D0">
              <w:rPr>
                <w:rFonts w:ascii="Times New Roman" w:eastAsia="Times New Roman" w:hAnsi="Times New Roman"/>
                <w:spacing w:val="-5"/>
                <w:sz w:val="28"/>
                <w:szCs w:val="28"/>
                <w:lang w:val="uk-UA"/>
              </w:rPr>
              <w:t>компаній</w:t>
            </w:r>
            <w:r w:rsidRPr="00AC23D0">
              <w:rPr>
                <w:rFonts w:ascii="Times New Roman" w:eastAsia="Times New Roman" w:hAnsi="Times New Roman"/>
                <w:spacing w:val="-12"/>
                <w:sz w:val="28"/>
                <w:szCs w:val="28"/>
                <w:lang w:val="uk-UA"/>
              </w:rPr>
              <w:t xml:space="preserve"> </w:t>
            </w:r>
            <w:r w:rsidRPr="00B2599D">
              <w:rPr>
                <w:rFonts w:ascii="Times New Roman" w:eastAsia="Times New Roman" w:hAnsi="Times New Roman"/>
                <w:spacing w:val="-12"/>
                <w:sz w:val="28"/>
                <w:szCs w:val="28"/>
              </w:rPr>
              <w:t>………………………...</w:t>
            </w:r>
            <w:r w:rsidRPr="00F843BA">
              <w:rPr>
                <w:rFonts w:ascii="Times New Roman" w:hAnsi="Times New Roman"/>
                <w:color w:val="000000"/>
                <w:sz w:val="28"/>
                <w:szCs w:val="28"/>
                <w:lang w:val="uk-UA"/>
              </w:rPr>
              <w:t>.......................................................................</w:t>
            </w:r>
          </w:p>
        </w:tc>
        <w:tc>
          <w:tcPr>
            <w:tcW w:w="675" w:type="dxa"/>
          </w:tcPr>
          <w:p w:rsidR="00F64EA0" w:rsidRDefault="00F64EA0" w:rsidP="009300ED">
            <w:pPr>
              <w:widowControl w:val="0"/>
              <w:spacing w:before="0" w:beforeAutospacing="0" w:after="0" w:line="360" w:lineRule="auto"/>
              <w:jc w:val="both"/>
              <w:rPr>
                <w:rFonts w:ascii="Times New Roman" w:hAnsi="Times New Roman"/>
                <w:color w:val="000000"/>
                <w:sz w:val="28"/>
                <w:szCs w:val="28"/>
                <w:lang w:val="uk-UA"/>
              </w:rPr>
            </w:pPr>
          </w:p>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31</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Висновки до розділу 2………………………..……………………………….</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37</w:t>
            </w:r>
          </w:p>
        </w:tc>
      </w:tr>
      <w:tr w:rsidR="00F64EA0" w:rsidRPr="00F843BA" w:rsidTr="009300ED">
        <w:trPr>
          <w:trHeight w:val="757"/>
        </w:trPr>
        <w:tc>
          <w:tcPr>
            <w:tcW w:w="9072" w:type="dxa"/>
          </w:tcPr>
          <w:p w:rsidR="00F64EA0" w:rsidRPr="00F843BA" w:rsidRDefault="00F64EA0" w:rsidP="009300ED">
            <w:pPr>
              <w:spacing w:after="0" w:line="360" w:lineRule="auto"/>
              <w:ind w:firstLine="34"/>
              <w:jc w:val="left"/>
              <w:rPr>
                <w:rFonts w:ascii="Times New Roman" w:eastAsia="Times New Roman" w:hAnsi="Times New Roman"/>
                <w:sz w:val="28"/>
                <w:szCs w:val="28"/>
                <w:lang w:val="uk-UA" w:eastAsia="uk-UA"/>
              </w:rPr>
            </w:pPr>
            <w:r w:rsidRPr="00F843BA">
              <w:rPr>
                <w:rFonts w:ascii="Times New Roman" w:hAnsi="Times New Roman"/>
                <w:color w:val="000000"/>
                <w:sz w:val="28"/>
                <w:szCs w:val="28"/>
                <w:lang w:val="uk-UA"/>
              </w:rPr>
              <w:t>РОЗДІЛ 3.</w:t>
            </w:r>
            <w:r>
              <w:rPr>
                <w:rFonts w:ascii="Times New Roman" w:eastAsia="Times New Roman" w:hAnsi="Times New Roman"/>
                <w:bCs/>
                <w:sz w:val="28"/>
                <w:szCs w:val="28"/>
                <w:lang w:val="uk-UA"/>
              </w:rPr>
              <w:t xml:space="preserve"> ВПЛИВ ЦИФРОВІЗАЦІЇ ФІНАНСОВИХ ПОСЛУГ НА РОЗВИТОК РИНКУ СТРАХУВАННЯ……………….</w:t>
            </w:r>
            <w:r w:rsidRPr="00F843BA">
              <w:rPr>
                <w:rFonts w:ascii="Times New Roman" w:eastAsia="Times New Roman" w:hAnsi="Times New Roman"/>
                <w:sz w:val="28"/>
                <w:szCs w:val="28"/>
                <w:lang w:val="uk-UA" w:eastAsia="uk-UA"/>
              </w:rPr>
              <w:t>…………………......</w:t>
            </w:r>
          </w:p>
        </w:tc>
        <w:tc>
          <w:tcPr>
            <w:tcW w:w="675" w:type="dxa"/>
            <w:vAlign w:val="bottom"/>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39</w:t>
            </w:r>
          </w:p>
        </w:tc>
      </w:tr>
      <w:tr w:rsidR="00F64EA0" w:rsidRPr="00F843BA" w:rsidTr="009300ED">
        <w:tc>
          <w:tcPr>
            <w:tcW w:w="9072" w:type="dxa"/>
          </w:tcPr>
          <w:p w:rsidR="00F64EA0" w:rsidRPr="005F0920" w:rsidRDefault="00F64EA0" w:rsidP="009300ED">
            <w:pPr>
              <w:spacing w:after="0" w:line="360" w:lineRule="auto"/>
              <w:ind w:firstLine="34"/>
              <w:jc w:val="left"/>
              <w:rPr>
                <w:rFonts w:ascii="Times New Roman" w:eastAsia="Times New Roman" w:hAnsi="Times New Roman"/>
                <w:bCs/>
                <w:sz w:val="28"/>
                <w:szCs w:val="28"/>
                <w:lang w:val="uk-UA"/>
              </w:rPr>
            </w:pPr>
            <w:r w:rsidRPr="00F843BA">
              <w:rPr>
                <w:rFonts w:ascii="Times New Roman" w:hAnsi="Times New Roman"/>
                <w:color w:val="000000"/>
                <w:sz w:val="28"/>
                <w:szCs w:val="28"/>
                <w:lang w:val="uk-UA"/>
              </w:rPr>
              <w:t>3.1</w:t>
            </w:r>
            <w:r>
              <w:rPr>
                <w:rFonts w:ascii="Times New Roman" w:hAnsi="Times New Roman"/>
                <w:color w:val="000000"/>
                <w:sz w:val="28"/>
                <w:szCs w:val="28"/>
                <w:lang w:val="uk-UA"/>
              </w:rPr>
              <w:t>.</w:t>
            </w:r>
            <w:r>
              <w:rPr>
                <w:rFonts w:ascii="Times New Roman" w:eastAsia="Times New Roman" w:hAnsi="Times New Roman"/>
                <w:bCs/>
                <w:sz w:val="28"/>
                <w:szCs w:val="28"/>
                <w:lang w:val="uk-UA"/>
              </w:rPr>
              <w:t xml:space="preserve">  </w:t>
            </w:r>
            <w:r w:rsidRPr="0081481A">
              <w:rPr>
                <w:rFonts w:ascii="Times New Roman" w:eastAsia="Times New Roman" w:hAnsi="Times New Roman"/>
                <w:bCs/>
                <w:sz w:val="28"/>
                <w:szCs w:val="28"/>
                <w:lang w:val="uk-UA"/>
              </w:rPr>
              <w:t xml:space="preserve">Секторальний аналіз преспектив </w:t>
            </w:r>
            <w:r w:rsidRPr="0081481A">
              <w:rPr>
                <w:rFonts w:ascii="Times New Roman" w:eastAsia="Times New Roman" w:hAnsi="Times New Roman"/>
                <w:bCs/>
                <w:sz w:val="28"/>
                <w:szCs w:val="28"/>
              </w:rPr>
              <w:t xml:space="preserve"> </w:t>
            </w:r>
            <w:r w:rsidRPr="0081481A">
              <w:rPr>
                <w:rFonts w:ascii="Times New Roman" w:eastAsia="Times New Roman" w:hAnsi="Times New Roman"/>
                <w:bCs/>
                <w:sz w:val="28"/>
                <w:szCs w:val="28"/>
                <w:lang w:val="en-US"/>
              </w:rPr>
              <w:t>Insurtech</w:t>
            </w:r>
            <w:r w:rsidRPr="0081481A">
              <w:rPr>
                <w:rFonts w:ascii="Times New Roman" w:eastAsia="Times New Roman" w:hAnsi="Times New Roman"/>
                <w:bCs/>
                <w:sz w:val="28"/>
                <w:szCs w:val="28"/>
              </w:rPr>
              <w:t>-</w:t>
            </w:r>
            <w:r w:rsidRPr="0081481A">
              <w:rPr>
                <w:rFonts w:ascii="Times New Roman" w:eastAsia="Times New Roman" w:hAnsi="Times New Roman"/>
                <w:bCs/>
                <w:sz w:val="28"/>
                <w:szCs w:val="28"/>
                <w:lang w:val="uk-UA"/>
              </w:rPr>
              <w:t>галузі</w:t>
            </w:r>
            <w:r>
              <w:rPr>
                <w:rFonts w:ascii="Times New Roman" w:eastAsia="Times New Roman" w:hAnsi="Times New Roman"/>
                <w:bCs/>
                <w:sz w:val="28"/>
                <w:szCs w:val="28"/>
                <w:lang w:val="uk-UA"/>
              </w:rPr>
              <w:t>………………..</w:t>
            </w:r>
            <w:r w:rsidRPr="00F843BA">
              <w:rPr>
                <w:rFonts w:ascii="Times New Roman" w:hAnsi="Times New Roman"/>
                <w:color w:val="000000"/>
                <w:sz w:val="28"/>
                <w:szCs w:val="28"/>
                <w:lang w:val="uk-UA"/>
              </w:rPr>
              <w:t>......</w:t>
            </w:r>
          </w:p>
        </w:tc>
        <w:tc>
          <w:tcPr>
            <w:tcW w:w="675" w:type="dxa"/>
            <w:vAlign w:val="bottom"/>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39</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3.2.</w:t>
            </w:r>
            <w:r>
              <w:rPr>
                <w:rFonts w:ascii="Times New Roman" w:hAnsi="Times New Roman"/>
                <w:sz w:val="28"/>
                <w:szCs w:val="28"/>
                <w:lang w:val="uk-UA"/>
              </w:rPr>
              <w:t xml:space="preserve"> </w:t>
            </w:r>
            <w:r w:rsidRPr="00C77E18">
              <w:rPr>
                <w:rFonts w:ascii="Times New Roman" w:hAnsi="Times New Roman"/>
                <w:sz w:val="28"/>
                <w:szCs w:val="28"/>
                <w:lang w:val="uk-UA"/>
              </w:rPr>
              <w:t>Перспективи цифрового андеррайтингу на основі машинного навчання та великих даних для страхових компаній</w:t>
            </w:r>
            <w:r w:rsidRPr="00F843BA">
              <w:rPr>
                <w:rFonts w:ascii="Times New Roman" w:hAnsi="Times New Roman"/>
                <w:color w:val="000000"/>
                <w:sz w:val="28"/>
                <w:szCs w:val="28"/>
                <w:lang w:val="uk-UA"/>
              </w:rPr>
              <w:t xml:space="preserve"> </w:t>
            </w:r>
            <w:r>
              <w:rPr>
                <w:rFonts w:ascii="Times New Roman" w:hAnsi="Times New Roman"/>
                <w:color w:val="000000"/>
                <w:sz w:val="28"/>
                <w:szCs w:val="28"/>
                <w:lang w:val="uk-UA"/>
              </w:rPr>
              <w:t>…..</w:t>
            </w:r>
            <w:r w:rsidRPr="00F843BA">
              <w:rPr>
                <w:rFonts w:ascii="Times New Roman" w:hAnsi="Times New Roman"/>
                <w:color w:val="000000"/>
                <w:sz w:val="28"/>
                <w:szCs w:val="28"/>
                <w:lang w:val="uk-UA"/>
              </w:rPr>
              <w:t>………..…………</w:t>
            </w:r>
          </w:p>
        </w:tc>
        <w:tc>
          <w:tcPr>
            <w:tcW w:w="675" w:type="dxa"/>
          </w:tcPr>
          <w:p w:rsidR="00F64EA0" w:rsidRDefault="00F64EA0" w:rsidP="009300ED">
            <w:pPr>
              <w:widowControl w:val="0"/>
              <w:spacing w:before="0" w:beforeAutospacing="0" w:after="0" w:line="360" w:lineRule="auto"/>
              <w:jc w:val="both"/>
              <w:rPr>
                <w:rFonts w:ascii="Times New Roman" w:hAnsi="Times New Roman"/>
                <w:color w:val="000000"/>
                <w:sz w:val="28"/>
                <w:szCs w:val="28"/>
                <w:lang w:val="uk-UA"/>
              </w:rPr>
            </w:pPr>
          </w:p>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46</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Висновки до розділу 3 ……………………………………..............…………</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49</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ВИСНОВКИ…………….……………………………………………………...</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50</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СПИСОК ВИКОРИСТАНИХ ДЖЕРЕЛ………………………..……………</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52</w:t>
            </w:r>
          </w:p>
        </w:tc>
      </w:tr>
      <w:tr w:rsidR="00F64EA0" w:rsidRPr="00F843BA" w:rsidTr="009300ED">
        <w:tc>
          <w:tcPr>
            <w:tcW w:w="9072" w:type="dxa"/>
          </w:tcPr>
          <w:p w:rsidR="00F64EA0" w:rsidRPr="00F843BA" w:rsidRDefault="00F64EA0" w:rsidP="009300ED">
            <w:pPr>
              <w:widowControl w:val="0"/>
              <w:spacing w:before="0" w:beforeAutospacing="0" w:after="0" w:line="360" w:lineRule="auto"/>
              <w:ind w:right="-108"/>
              <w:jc w:val="both"/>
              <w:rPr>
                <w:rFonts w:ascii="Times New Roman" w:hAnsi="Times New Roman"/>
                <w:color w:val="000000"/>
                <w:sz w:val="28"/>
                <w:szCs w:val="28"/>
                <w:lang w:val="uk-UA"/>
              </w:rPr>
            </w:pPr>
            <w:r w:rsidRPr="00F843BA">
              <w:rPr>
                <w:rFonts w:ascii="Times New Roman" w:hAnsi="Times New Roman"/>
                <w:color w:val="000000"/>
                <w:sz w:val="28"/>
                <w:szCs w:val="28"/>
                <w:lang w:val="uk-UA"/>
              </w:rPr>
              <w:t>ДОДАТКИ……………………………………………………………………..</w:t>
            </w:r>
          </w:p>
        </w:tc>
        <w:tc>
          <w:tcPr>
            <w:tcW w:w="675" w:type="dxa"/>
          </w:tcPr>
          <w:p w:rsidR="00F64EA0" w:rsidRPr="00F843BA" w:rsidRDefault="00F64EA0" w:rsidP="009300ED">
            <w:pPr>
              <w:widowControl w:val="0"/>
              <w:spacing w:before="0" w:beforeAutospacing="0"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59</w:t>
            </w:r>
          </w:p>
        </w:tc>
      </w:tr>
    </w:tbl>
    <w:p w:rsidR="00F64EA0" w:rsidRDefault="00F64EA0" w:rsidP="00F64EA0">
      <w:pPr>
        <w:spacing w:before="0" w:beforeAutospacing="0" w:after="0" w:line="360" w:lineRule="auto"/>
        <w:contextualSpacing/>
        <w:rPr>
          <w:rFonts w:ascii="Times New Roman" w:hAnsi="Times New Roman"/>
          <w:sz w:val="28"/>
          <w:szCs w:val="28"/>
          <w:lang w:val="uk-UA"/>
        </w:rPr>
      </w:pPr>
    </w:p>
    <w:p w:rsidR="00F64EA0" w:rsidRDefault="00F64EA0" w:rsidP="00F64EA0">
      <w:pPr>
        <w:spacing w:before="0" w:beforeAutospacing="0" w:after="0" w:line="360" w:lineRule="auto"/>
        <w:contextualSpacing/>
        <w:rPr>
          <w:rFonts w:ascii="Times New Roman" w:hAnsi="Times New Roman"/>
          <w:sz w:val="28"/>
          <w:szCs w:val="28"/>
          <w:lang w:val="uk-UA"/>
        </w:rPr>
      </w:pPr>
    </w:p>
    <w:p w:rsidR="00F64EA0" w:rsidRDefault="00F64EA0" w:rsidP="00F64EA0">
      <w:pPr>
        <w:spacing w:before="0" w:beforeAutospacing="0" w:after="0" w:line="360" w:lineRule="auto"/>
        <w:contextualSpacing/>
        <w:rPr>
          <w:rFonts w:ascii="Times New Roman" w:hAnsi="Times New Roman"/>
          <w:sz w:val="28"/>
          <w:szCs w:val="28"/>
          <w:lang w:val="uk-UA"/>
        </w:rPr>
      </w:pPr>
      <w:r>
        <w:rPr>
          <w:rFonts w:ascii="Times New Roman" w:hAnsi="Times New Roman"/>
          <w:sz w:val="28"/>
          <w:szCs w:val="28"/>
          <w:lang w:val="uk-UA"/>
        </w:rPr>
        <w:t>ВСТУП</w:t>
      </w:r>
    </w:p>
    <w:p w:rsidR="00F64EA0" w:rsidRDefault="00F64EA0" w:rsidP="00F64EA0">
      <w:pPr>
        <w:spacing w:before="0" w:beforeAutospacing="0" w:after="0" w:line="360" w:lineRule="auto"/>
        <w:contextualSpacing/>
        <w:rPr>
          <w:rFonts w:ascii="Times New Roman" w:hAnsi="Times New Roman"/>
          <w:sz w:val="28"/>
          <w:szCs w:val="28"/>
          <w:lang w:val="uk-UA"/>
        </w:rPr>
      </w:pPr>
    </w:p>
    <w:p w:rsidR="00F64EA0" w:rsidRPr="00282CA6" w:rsidRDefault="00F64EA0" w:rsidP="00F64EA0">
      <w:pPr>
        <w:spacing w:before="0" w:beforeAutospacing="0" w:after="0" w:line="360" w:lineRule="auto"/>
        <w:ind w:firstLine="709"/>
        <w:contextualSpacing/>
        <w:jc w:val="both"/>
        <w:rPr>
          <w:rFonts w:ascii="Times New Roman" w:hAnsi="Times New Roman"/>
          <w:sz w:val="28"/>
          <w:szCs w:val="28"/>
          <w:lang w:val="uk-UA"/>
        </w:rPr>
      </w:pPr>
      <w:r w:rsidRPr="00F64EA0">
        <w:rPr>
          <w:rFonts w:ascii="Times New Roman" w:hAnsi="Times New Roman"/>
          <w:b/>
          <w:sz w:val="28"/>
          <w:szCs w:val="28"/>
          <w:lang w:val="uk-UA"/>
        </w:rPr>
        <w:lastRenderedPageBreak/>
        <w:t>Актуальн</w:t>
      </w:r>
      <w:r>
        <w:rPr>
          <w:rFonts w:ascii="Times New Roman" w:hAnsi="Times New Roman"/>
          <w:b/>
          <w:sz w:val="28"/>
          <w:szCs w:val="28"/>
          <w:lang w:val="uk-UA"/>
        </w:rPr>
        <w:t>і</w:t>
      </w:r>
      <w:r w:rsidRPr="00F64EA0">
        <w:rPr>
          <w:rFonts w:ascii="Times New Roman" w:hAnsi="Times New Roman"/>
          <w:b/>
          <w:sz w:val="28"/>
          <w:szCs w:val="28"/>
          <w:lang w:val="uk-UA"/>
        </w:rPr>
        <w:t>сть теми дослідження</w:t>
      </w:r>
      <w:r w:rsidRPr="00F64EA0">
        <w:rPr>
          <w:rFonts w:ascii="Times New Roman" w:hAnsi="Times New Roman"/>
          <w:sz w:val="28"/>
          <w:szCs w:val="28"/>
          <w:lang w:val="uk-UA"/>
        </w:rPr>
        <w:t xml:space="preserve">. В сучасному ринковому середовищі конкуренція є рушійною силою до розвитку та вдосконалення діяльності суб’єктів господарювання різних сфер бізнесу. </w:t>
      </w:r>
      <w:r w:rsidRPr="00282CA6">
        <w:rPr>
          <w:rFonts w:ascii="Times New Roman" w:hAnsi="Times New Roman"/>
          <w:sz w:val="28"/>
          <w:szCs w:val="28"/>
        </w:rPr>
        <w:t>З огляду на той факт, що страховим компаніям належить значна частка фінансового ринку, питання успішної конкурентної боротьби з іншими страховими компаніями та спеціалізованими фінансовими установами набувають особливого значення та безпосередньо визначаються обґрунтованим управлінським впливом на конкурентоспроможність. Глобалізаційні процеси на фінансових ринках, модернізація комунікаційних засобів, розширення асортименту страхових послуг, скорочення термінів існування досягнутих конкурентних переваг обумовлюють важливість пошуку та розробки ефективних методів, моделей та технологій досягнення та утримання рівня конкурентноспроможності страховиками з огляду на тактичні та стратегічні цілі діяльності.</w:t>
      </w:r>
    </w:p>
    <w:p w:rsidR="00F64EA0" w:rsidRPr="00282CA6" w:rsidRDefault="00F64EA0" w:rsidP="00F64EA0">
      <w:pPr>
        <w:spacing w:before="0" w:beforeAutospacing="0" w:after="0" w:line="360" w:lineRule="auto"/>
        <w:ind w:firstLine="709"/>
        <w:contextualSpacing/>
        <w:jc w:val="both"/>
        <w:rPr>
          <w:rFonts w:ascii="Times New Roman" w:hAnsi="Times New Roman"/>
          <w:sz w:val="28"/>
          <w:szCs w:val="28"/>
          <w:lang w:val="uk-UA"/>
        </w:rPr>
      </w:pPr>
      <w:r w:rsidRPr="00282CA6">
        <w:rPr>
          <w:rFonts w:ascii="Times New Roman" w:hAnsi="Times New Roman"/>
          <w:sz w:val="28"/>
          <w:szCs w:val="28"/>
          <w:lang w:val="uk-UA"/>
        </w:rPr>
        <w:t>Вивченню теоретично-методичних основ та практичних аспектів забезпечення конкурентоспроможності вітчизняних страхових компаній та складових їх конкурентного потенціалу присвячені праці В.Д. Ба</w:t>
      </w:r>
      <w:r>
        <w:rPr>
          <w:rFonts w:ascii="Times New Roman" w:hAnsi="Times New Roman"/>
          <w:sz w:val="28"/>
          <w:szCs w:val="28"/>
          <w:lang w:val="uk-UA"/>
        </w:rPr>
        <w:t>зилевича, В.М. Бондаренка, О.О.</w:t>
      </w:r>
      <w:r w:rsidRPr="00282CA6">
        <w:rPr>
          <w:rFonts w:ascii="Times New Roman" w:hAnsi="Times New Roman"/>
          <w:sz w:val="28"/>
          <w:szCs w:val="28"/>
          <w:lang w:val="uk-UA"/>
        </w:rPr>
        <w:t>Гаманкової, О.В</w:t>
      </w:r>
      <w:r>
        <w:rPr>
          <w:rFonts w:ascii="Times New Roman" w:hAnsi="Times New Roman"/>
          <w:sz w:val="28"/>
          <w:szCs w:val="28"/>
          <w:lang w:val="uk-UA"/>
        </w:rPr>
        <w:t>.Козьменко, Г.В.</w:t>
      </w:r>
      <w:r w:rsidRPr="00282CA6">
        <w:rPr>
          <w:rFonts w:ascii="Times New Roman" w:hAnsi="Times New Roman"/>
          <w:sz w:val="28"/>
          <w:szCs w:val="28"/>
          <w:lang w:val="uk-UA"/>
        </w:rPr>
        <w:t xml:space="preserve">Кравчук, </w:t>
      </w:r>
      <w:r>
        <w:rPr>
          <w:rFonts w:ascii="Times New Roman" w:hAnsi="Times New Roman"/>
          <w:sz w:val="28"/>
          <w:szCs w:val="28"/>
          <w:lang w:val="uk-UA"/>
        </w:rPr>
        <w:t>М.В. Мниха, Л.В.</w:t>
      </w:r>
      <w:r w:rsidRPr="00282CA6">
        <w:rPr>
          <w:rFonts w:ascii="Times New Roman" w:hAnsi="Times New Roman"/>
          <w:sz w:val="28"/>
          <w:szCs w:val="28"/>
          <w:lang w:val="uk-UA"/>
        </w:rPr>
        <w:t>Шірінян</w:t>
      </w:r>
      <w:r>
        <w:rPr>
          <w:rFonts w:ascii="Times New Roman" w:hAnsi="Times New Roman"/>
          <w:sz w:val="28"/>
          <w:szCs w:val="28"/>
          <w:lang w:val="uk-UA"/>
        </w:rPr>
        <w:t xml:space="preserve"> </w:t>
      </w:r>
      <w:r w:rsidRPr="00282CA6">
        <w:rPr>
          <w:rFonts w:ascii="Times New Roman" w:hAnsi="Times New Roman"/>
          <w:sz w:val="28"/>
          <w:szCs w:val="28"/>
          <w:lang w:val="uk-UA"/>
        </w:rPr>
        <w:t>та інших вчених-економістів. Водночас теорія та практика сучасного менеджменту вітчизняних страховиків повинні враховувати високий динамізм змін зовнішнього та внутрішнього конкурентного середовища функціонування, необхідність концентрації уваги на фінансових аспектах забезпечення конкурентоспроможності в умовах глобалізаційних тенденцій та випереджальних темпах розвитку інформаційно-інноваційних технологій.</w:t>
      </w:r>
    </w:p>
    <w:p w:rsidR="00F64EA0" w:rsidRPr="003846CE" w:rsidRDefault="00F64EA0" w:rsidP="00F64EA0">
      <w:pPr>
        <w:spacing w:before="0" w:beforeAutospacing="0" w:after="0" w:line="360" w:lineRule="auto"/>
        <w:ind w:firstLine="709"/>
        <w:contextualSpacing/>
        <w:jc w:val="both"/>
        <w:rPr>
          <w:rFonts w:ascii="Times New Roman" w:hAnsi="Times New Roman"/>
          <w:sz w:val="28"/>
          <w:szCs w:val="28"/>
          <w:lang w:val="uk-UA"/>
        </w:rPr>
      </w:pPr>
      <w:r w:rsidRPr="00282CA6">
        <w:rPr>
          <w:rFonts w:ascii="Times New Roman" w:hAnsi="Times New Roman"/>
          <w:sz w:val="28"/>
          <w:szCs w:val="28"/>
          <w:lang w:val="uk-UA"/>
        </w:rPr>
        <w:t xml:space="preserve">Об’єктивна необхідність удосконалення системи управління конкурентоспроможністю страхової компанії та її адаптація до сучасних умов вітчизняного страхового бізнесу визначають доцільність подальших досліджень цієї проблематики. </w:t>
      </w:r>
      <w:r w:rsidRPr="00282CA6">
        <w:rPr>
          <w:rFonts w:ascii="Times New Roman" w:hAnsi="Times New Roman"/>
          <w:sz w:val="28"/>
          <w:szCs w:val="28"/>
        </w:rPr>
        <w:t xml:space="preserve">Тому актуальними є дослідження </w:t>
      </w:r>
      <w:r>
        <w:rPr>
          <w:rFonts w:ascii="Times New Roman" w:hAnsi="Times New Roman"/>
          <w:sz w:val="28"/>
          <w:szCs w:val="28"/>
          <w:lang w:val="uk-UA"/>
        </w:rPr>
        <w:t xml:space="preserve">конкурентного середовища сучасного ринку страхових послуг з метоюврахування нових вимог до функціонування страхових компаній. </w:t>
      </w:r>
    </w:p>
    <w:p w:rsidR="00F64EA0" w:rsidRPr="00A2477F" w:rsidRDefault="00F64EA0" w:rsidP="00F64EA0">
      <w:pPr>
        <w:pStyle w:val="a4"/>
        <w:spacing w:before="0" w:beforeAutospacing="0" w:after="0" w:afterAutospacing="0" w:line="360" w:lineRule="auto"/>
        <w:ind w:right="-1" w:firstLine="709"/>
        <w:contextualSpacing/>
        <w:jc w:val="both"/>
        <w:rPr>
          <w:color w:val="000000"/>
          <w:sz w:val="28"/>
          <w:szCs w:val="28"/>
          <w:lang w:val="uk-UA"/>
        </w:rPr>
      </w:pPr>
      <w:r>
        <w:rPr>
          <w:b/>
          <w:sz w:val="28"/>
          <w:szCs w:val="28"/>
          <w:lang w:val="uk-UA"/>
        </w:rPr>
        <w:lastRenderedPageBreak/>
        <w:t>Мета та задач</w:t>
      </w:r>
      <w:r>
        <w:rPr>
          <w:b/>
          <w:sz w:val="28"/>
          <w:szCs w:val="28"/>
          <w:lang w:val="en-US"/>
        </w:rPr>
        <w:t>i</w:t>
      </w:r>
      <w:r w:rsidRPr="00FA6BBD">
        <w:rPr>
          <w:b/>
          <w:sz w:val="28"/>
          <w:szCs w:val="28"/>
          <w:lang w:val="uk-UA"/>
        </w:rPr>
        <w:t xml:space="preserve"> дослідження.</w:t>
      </w:r>
      <w:r>
        <w:rPr>
          <w:b/>
          <w:sz w:val="28"/>
          <w:szCs w:val="28"/>
          <w:lang w:val="uk-UA"/>
        </w:rPr>
        <w:t xml:space="preserve"> </w:t>
      </w:r>
      <w:r w:rsidRPr="00841948">
        <w:rPr>
          <w:sz w:val="28"/>
          <w:szCs w:val="28"/>
          <w:lang w:val="uk-UA"/>
        </w:rPr>
        <w:t>Метою</w:t>
      </w:r>
      <w:r w:rsidRPr="003846CE">
        <w:rPr>
          <w:sz w:val="28"/>
          <w:szCs w:val="28"/>
          <w:lang w:val="uk-UA"/>
        </w:rPr>
        <w:t xml:space="preserve"> </w:t>
      </w:r>
      <w:r w:rsidRPr="00282CA6">
        <w:rPr>
          <w:sz w:val="28"/>
          <w:szCs w:val="28"/>
          <w:lang w:val="uk-UA"/>
        </w:rPr>
        <w:t>дипломної роботи</w:t>
      </w:r>
      <w:r w:rsidRPr="003846CE">
        <w:rPr>
          <w:sz w:val="28"/>
          <w:szCs w:val="28"/>
          <w:lang w:val="uk-UA"/>
        </w:rPr>
        <w:t xml:space="preserve"> є обґрунтування концептуальних конкурентоспроможн</w:t>
      </w:r>
      <w:r>
        <w:rPr>
          <w:sz w:val="28"/>
          <w:szCs w:val="28"/>
          <w:lang w:val="uk-UA"/>
        </w:rPr>
        <w:t>ості</w:t>
      </w:r>
      <w:r w:rsidRPr="003846CE">
        <w:rPr>
          <w:sz w:val="28"/>
          <w:szCs w:val="28"/>
          <w:lang w:val="uk-UA"/>
        </w:rPr>
        <w:t xml:space="preserve"> страхової компанії в сучасному ринковому середовищі.</w:t>
      </w:r>
      <w:r w:rsidRPr="00A2477F">
        <w:rPr>
          <w:color w:val="000000"/>
          <w:sz w:val="28"/>
          <w:szCs w:val="28"/>
          <w:lang w:val="uk-UA"/>
        </w:rPr>
        <w:t xml:space="preserve"> Для досягнення мети дослідження в роботі вирішені наступні</w:t>
      </w:r>
      <w:r w:rsidRPr="00A2477F">
        <w:rPr>
          <w:color w:val="000000"/>
          <w:sz w:val="28"/>
          <w:szCs w:val="28"/>
        </w:rPr>
        <w:t> </w:t>
      </w:r>
      <w:r w:rsidRPr="00A2477F">
        <w:rPr>
          <w:bCs/>
          <w:color w:val="000000"/>
          <w:sz w:val="28"/>
          <w:szCs w:val="28"/>
          <w:lang w:val="uk-UA"/>
        </w:rPr>
        <w:t>завдання</w:t>
      </w:r>
      <w:r w:rsidRPr="00A2477F">
        <w:rPr>
          <w:b/>
          <w:bCs/>
          <w:color w:val="000000"/>
          <w:sz w:val="28"/>
          <w:szCs w:val="28"/>
        </w:rPr>
        <w:t> </w:t>
      </w:r>
      <w:r w:rsidRPr="00A2477F">
        <w:rPr>
          <w:color w:val="000000"/>
          <w:sz w:val="28"/>
          <w:szCs w:val="28"/>
          <w:lang w:val="uk-UA"/>
        </w:rPr>
        <w:t>:</w:t>
      </w:r>
    </w:p>
    <w:p w:rsidR="00F64EA0" w:rsidRPr="00FA6BBD" w:rsidRDefault="00F64EA0" w:rsidP="00F64EA0">
      <w:pPr>
        <w:numPr>
          <w:ilvl w:val="0"/>
          <w:numId w:val="1"/>
        </w:numPr>
        <w:spacing w:before="0" w:beforeAutospacing="0" w:after="0" w:line="360" w:lineRule="auto"/>
        <w:ind w:right="-1"/>
        <w:contextualSpacing/>
        <w:jc w:val="both"/>
        <w:rPr>
          <w:rFonts w:ascii="Times New Roman" w:eastAsia="Times New Roman" w:hAnsi="Times New Roman"/>
          <w:color w:val="000000"/>
          <w:sz w:val="28"/>
          <w:szCs w:val="28"/>
          <w:lang w:val="uk-UA" w:eastAsia="ru-RU"/>
        </w:rPr>
      </w:pPr>
      <w:r w:rsidRPr="00FA6BBD">
        <w:rPr>
          <w:rFonts w:ascii="Times New Roman" w:eastAsia="Times New Roman" w:hAnsi="Times New Roman"/>
          <w:color w:val="000000"/>
          <w:sz w:val="28"/>
          <w:szCs w:val="28"/>
          <w:lang w:val="uk-UA" w:eastAsia="ru-RU"/>
        </w:rPr>
        <w:t xml:space="preserve">описані і класифіковані теоретичні підходи до </w:t>
      </w:r>
      <w:r>
        <w:rPr>
          <w:rFonts w:ascii="Times New Roman" w:eastAsia="Times New Roman" w:hAnsi="Times New Roman"/>
          <w:color w:val="000000"/>
          <w:sz w:val="28"/>
          <w:szCs w:val="28"/>
          <w:lang w:val="uk-UA" w:eastAsia="ru-RU"/>
        </w:rPr>
        <w:t>управління конкурентоспроможність страхової компанії</w:t>
      </w:r>
      <w:r w:rsidRPr="00FA6BBD">
        <w:rPr>
          <w:rFonts w:ascii="Times New Roman" w:eastAsia="Times New Roman" w:hAnsi="Times New Roman"/>
          <w:color w:val="000000"/>
          <w:sz w:val="28"/>
          <w:szCs w:val="28"/>
          <w:lang w:val="uk-UA" w:eastAsia="ru-RU"/>
        </w:rPr>
        <w:t>;</w:t>
      </w:r>
      <w:r w:rsidRPr="00A2477F">
        <w:rPr>
          <w:rFonts w:ascii="Times New Roman" w:eastAsia="Times New Roman" w:hAnsi="Times New Roman"/>
          <w:color w:val="000000"/>
          <w:sz w:val="28"/>
          <w:szCs w:val="28"/>
          <w:lang w:eastAsia="ru-RU"/>
        </w:rPr>
        <w:t>        </w:t>
      </w:r>
    </w:p>
    <w:p w:rsidR="00F64EA0" w:rsidRPr="00A2477F" w:rsidRDefault="00F64EA0" w:rsidP="00F64EA0">
      <w:pPr>
        <w:numPr>
          <w:ilvl w:val="0"/>
          <w:numId w:val="1"/>
        </w:numPr>
        <w:spacing w:before="0" w:beforeAutospacing="0" w:after="0" w:line="360" w:lineRule="auto"/>
        <w:ind w:right="-1"/>
        <w:contextualSpacing/>
        <w:jc w:val="both"/>
        <w:rPr>
          <w:rFonts w:ascii="Times New Roman" w:eastAsia="Times New Roman" w:hAnsi="Times New Roman"/>
          <w:color w:val="000000"/>
          <w:sz w:val="28"/>
          <w:szCs w:val="28"/>
          <w:lang w:eastAsia="ru-RU"/>
        </w:rPr>
      </w:pPr>
      <w:r w:rsidRPr="00FA6BBD">
        <w:rPr>
          <w:rFonts w:ascii="Times New Roman" w:eastAsia="Times New Roman" w:hAnsi="Times New Roman"/>
          <w:color w:val="000000"/>
          <w:sz w:val="28"/>
          <w:szCs w:val="28"/>
          <w:lang w:val="uk-UA" w:eastAsia="ru-RU"/>
        </w:rPr>
        <w:t>сформульован</w:t>
      </w:r>
      <w:r w:rsidRPr="00A2477F">
        <w:rPr>
          <w:rFonts w:ascii="Times New Roman" w:eastAsia="Times New Roman" w:hAnsi="Times New Roman"/>
          <w:color w:val="000000"/>
          <w:sz w:val="28"/>
          <w:szCs w:val="28"/>
          <w:lang w:eastAsia="ru-RU"/>
        </w:rPr>
        <w:t>і основні вимоги до</w:t>
      </w:r>
      <w:r>
        <w:rPr>
          <w:rFonts w:ascii="Times New Roman" w:eastAsia="Times New Roman" w:hAnsi="Times New Roman"/>
          <w:color w:val="000000"/>
          <w:sz w:val="28"/>
          <w:szCs w:val="28"/>
          <w:lang w:val="uk-UA" w:eastAsia="ru-RU"/>
        </w:rPr>
        <w:t xml:space="preserve"> конкурентоспроможності страхової компанії в сучасних умовах</w:t>
      </w:r>
      <w:r w:rsidRPr="00A2477F">
        <w:rPr>
          <w:rFonts w:ascii="Times New Roman" w:eastAsia="Times New Roman" w:hAnsi="Times New Roman"/>
          <w:color w:val="000000"/>
          <w:sz w:val="28"/>
          <w:szCs w:val="28"/>
          <w:lang w:eastAsia="ru-RU"/>
        </w:rPr>
        <w:t>;        </w:t>
      </w:r>
    </w:p>
    <w:p w:rsidR="00F64EA0" w:rsidRPr="00A2477F" w:rsidRDefault="00F64EA0" w:rsidP="00F64EA0">
      <w:pPr>
        <w:numPr>
          <w:ilvl w:val="0"/>
          <w:numId w:val="1"/>
        </w:numPr>
        <w:spacing w:before="0" w:beforeAutospacing="0" w:after="0" w:line="360" w:lineRule="auto"/>
        <w:ind w:right="-1"/>
        <w:contextualSpacing/>
        <w:jc w:val="both"/>
        <w:rPr>
          <w:rFonts w:ascii="Times New Roman" w:eastAsia="Times New Roman" w:hAnsi="Times New Roman"/>
          <w:color w:val="000000"/>
          <w:sz w:val="28"/>
          <w:szCs w:val="28"/>
          <w:lang w:eastAsia="ru-RU"/>
        </w:rPr>
      </w:pPr>
      <w:r w:rsidRPr="00A2477F">
        <w:rPr>
          <w:rFonts w:ascii="Times New Roman" w:eastAsia="Times New Roman" w:hAnsi="Times New Roman"/>
          <w:color w:val="000000"/>
          <w:sz w:val="28"/>
          <w:szCs w:val="28"/>
          <w:lang w:eastAsia="ru-RU"/>
        </w:rPr>
        <w:t>обгрунтовані необхідні характеристики елементів механізму управління </w:t>
      </w:r>
      <w:r>
        <w:rPr>
          <w:rFonts w:ascii="Times New Roman" w:eastAsia="Times New Roman" w:hAnsi="Times New Roman"/>
          <w:color w:val="000000"/>
          <w:sz w:val="28"/>
          <w:szCs w:val="28"/>
          <w:lang w:val="uk-UA" w:eastAsia="ru-RU"/>
        </w:rPr>
        <w:t>конкурентоспроможністю</w:t>
      </w:r>
      <w:r w:rsidRPr="00A2477F">
        <w:rPr>
          <w:rFonts w:ascii="Times New Roman" w:eastAsia="Times New Roman" w:hAnsi="Times New Roman"/>
          <w:color w:val="000000"/>
          <w:sz w:val="28"/>
          <w:szCs w:val="28"/>
          <w:lang w:eastAsia="ru-RU"/>
        </w:rPr>
        <w:t>;        </w:t>
      </w:r>
    </w:p>
    <w:p w:rsidR="00F64EA0" w:rsidRPr="00A2477F" w:rsidRDefault="00F64EA0" w:rsidP="00F64EA0">
      <w:pPr>
        <w:numPr>
          <w:ilvl w:val="0"/>
          <w:numId w:val="1"/>
        </w:numPr>
        <w:spacing w:before="0" w:beforeAutospacing="0" w:after="0" w:line="360" w:lineRule="auto"/>
        <w:ind w:right="-1"/>
        <w:contextualSpacing/>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проаналізовано конкурентне середовище ринку страхових послуг в Україні і світі</w:t>
      </w:r>
      <w:r w:rsidRPr="00A2477F">
        <w:rPr>
          <w:rFonts w:ascii="Times New Roman" w:eastAsia="Times New Roman" w:hAnsi="Times New Roman"/>
          <w:color w:val="000000"/>
          <w:sz w:val="28"/>
          <w:szCs w:val="28"/>
          <w:lang w:eastAsia="ru-RU"/>
        </w:rPr>
        <w:t>;        </w:t>
      </w:r>
    </w:p>
    <w:p w:rsidR="00F64EA0" w:rsidRPr="00A2477F" w:rsidRDefault="00F64EA0" w:rsidP="00F64EA0">
      <w:pPr>
        <w:numPr>
          <w:ilvl w:val="0"/>
          <w:numId w:val="1"/>
        </w:numPr>
        <w:spacing w:before="0" w:beforeAutospacing="0" w:after="0" w:line="360" w:lineRule="auto"/>
        <w:ind w:right="-1"/>
        <w:contextualSpacing/>
        <w:jc w:val="both"/>
        <w:rPr>
          <w:rFonts w:ascii="Times New Roman" w:eastAsia="Times New Roman" w:hAnsi="Times New Roman"/>
          <w:sz w:val="28"/>
          <w:szCs w:val="28"/>
          <w:lang w:val="uk-UA" w:eastAsia="ru-RU"/>
        </w:rPr>
      </w:pPr>
      <w:r w:rsidRPr="00A2477F">
        <w:rPr>
          <w:rFonts w:ascii="Times New Roman" w:eastAsia="Times New Roman" w:hAnsi="Times New Roman"/>
          <w:color w:val="000000"/>
          <w:sz w:val="28"/>
          <w:szCs w:val="28"/>
          <w:lang w:eastAsia="ru-RU"/>
        </w:rPr>
        <w:t>обґрунтовано пріоритетні напрямки</w:t>
      </w:r>
      <w:r>
        <w:rPr>
          <w:rFonts w:ascii="Times New Roman" w:eastAsia="Times New Roman" w:hAnsi="Times New Roman"/>
          <w:color w:val="000000"/>
          <w:sz w:val="28"/>
          <w:szCs w:val="28"/>
          <w:lang w:val="uk-UA" w:eastAsia="ru-RU"/>
        </w:rPr>
        <w:t xml:space="preserve"> підвищення конкурентоспроможності страхових послуг з огляду на цифровізацію фінансового ринку.</w:t>
      </w:r>
    </w:p>
    <w:p w:rsidR="00F64EA0" w:rsidRPr="00A2477F" w:rsidRDefault="00F64EA0" w:rsidP="00F64EA0">
      <w:pPr>
        <w:spacing w:before="0" w:beforeAutospacing="0" w:after="0" w:line="360" w:lineRule="auto"/>
        <w:ind w:right="-1"/>
        <w:contextualSpacing/>
        <w:jc w:val="both"/>
        <w:rPr>
          <w:rFonts w:ascii="Times New Roman" w:eastAsia="Times New Roman" w:hAnsi="Times New Roman"/>
          <w:sz w:val="28"/>
          <w:szCs w:val="28"/>
          <w:lang w:val="uk-UA" w:eastAsia="ru-RU"/>
        </w:rPr>
      </w:pPr>
      <w:r w:rsidRPr="00A2477F">
        <w:rPr>
          <w:color w:val="000000"/>
          <w:sz w:val="28"/>
          <w:szCs w:val="28"/>
        </w:rPr>
        <w:t>  </w:t>
      </w:r>
      <w:r>
        <w:rPr>
          <w:color w:val="000000"/>
          <w:sz w:val="28"/>
          <w:szCs w:val="28"/>
          <w:lang w:val="uk-UA"/>
        </w:rPr>
        <w:t xml:space="preserve">      </w:t>
      </w:r>
      <w:r w:rsidRPr="00A2477F">
        <w:rPr>
          <w:rFonts w:ascii="Times New Roman" w:hAnsi="Times New Roman"/>
          <w:b/>
          <w:color w:val="000000"/>
          <w:spacing w:val="-6"/>
          <w:position w:val="2"/>
          <w:sz w:val="28"/>
          <w:szCs w:val="28"/>
          <w:lang w:val="uk-UA" w:eastAsia="x-none" w:bidi="x-none"/>
        </w:rPr>
        <w:t>Об’єкт і предмет</w:t>
      </w:r>
      <w:r>
        <w:rPr>
          <w:rFonts w:ascii="Times New Roman" w:hAnsi="Times New Roman"/>
          <w:b/>
          <w:color w:val="000000"/>
          <w:spacing w:val="-6"/>
          <w:position w:val="2"/>
          <w:sz w:val="28"/>
          <w:szCs w:val="28"/>
          <w:lang w:val="uk-UA" w:eastAsia="x-none" w:bidi="x-none"/>
        </w:rPr>
        <w:t xml:space="preserve"> дослідження</w:t>
      </w:r>
      <w:r w:rsidRPr="00A2477F">
        <w:rPr>
          <w:rFonts w:ascii="Times New Roman" w:hAnsi="Times New Roman"/>
          <w:b/>
          <w:color w:val="000000"/>
          <w:spacing w:val="-6"/>
          <w:position w:val="2"/>
          <w:sz w:val="28"/>
          <w:szCs w:val="28"/>
          <w:lang w:val="uk-UA" w:eastAsia="x-none" w:bidi="x-none"/>
        </w:rPr>
        <w:t xml:space="preserve">. </w:t>
      </w:r>
      <w:r w:rsidRPr="00A2477F">
        <w:rPr>
          <w:rFonts w:ascii="Times New Roman" w:hAnsi="Times New Roman"/>
          <w:color w:val="000000"/>
          <w:spacing w:val="-8"/>
          <w:position w:val="4"/>
          <w:sz w:val="28"/>
          <w:szCs w:val="28"/>
          <w:lang w:val="uk-UA"/>
        </w:rPr>
        <w:t xml:space="preserve">Об’єктом дослідження є </w:t>
      </w:r>
      <w:r>
        <w:rPr>
          <w:rFonts w:ascii="Times New Roman" w:hAnsi="Times New Roman"/>
          <w:color w:val="000000"/>
          <w:spacing w:val="-8"/>
          <w:position w:val="4"/>
          <w:sz w:val="28"/>
          <w:szCs w:val="28"/>
          <w:lang w:val="uk-UA"/>
        </w:rPr>
        <w:t>ринок страхових послуг</w:t>
      </w:r>
      <w:r w:rsidRPr="00A2477F">
        <w:rPr>
          <w:rFonts w:ascii="Times New Roman" w:hAnsi="Times New Roman"/>
          <w:color w:val="000000"/>
          <w:spacing w:val="-8"/>
          <w:position w:val="4"/>
          <w:sz w:val="28"/>
          <w:szCs w:val="28"/>
          <w:lang w:val="uk-UA"/>
        </w:rPr>
        <w:t xml:space="preserve"> України. </w:t>
      </w:r>
      <w:r w:rsidRPr="00A2477F">
        <w:rPr>
          <w:rFonts w:ascii="Times New Roman" w:hAnsi="Times New Roman"/>
          <w:sz w:val="28"/>
          <w:szCs w:val="28"/>
          <w:lang w:val="uk-UA"/>
        </w:rPr>
        <w:t xml:space="preserve">Предметом дослідження є </w:t>
      </w:r>
      <w:r>
        <w:rPr>
          <w:rFonts w:ascii="Times New Roman" w:hAnsi="Times New Roman"/>
          <w:sz w:val="28"/>
          <w:szCs w:val="28"/>
          <w:lang w:val="uk-UA"/>
        </w:rPr>
        <w:t>конкурентоспроможність страхових компаній в умовах підвищеного рівня ризиковості екзогенного середовища.</w:t>
      </w:r>
    </w:p>
    <w:p w:rsidR="00F64EA0" w:rsidRPr="00A2477F" w:rsidRDefault="00F64EA0" w:rsidP="00F64EA0">
      <w:pPr>
        <w:spacing w:before="0" w:beforeAutospacing="0" w:after="0" w:line="360" w:lineRule="auto"/>
        <w:ind w:right="-1" w:firstLine="709"/>
        <w:jc w:val="both"/>
        <w:rPr>
          <w:rFonts w:ascii="Times New Roman" w:eastAsia="Times New Roman" w:hAnsi="Times New Roman"/>
          <w:color w:val="000000"/>
          <w:sz w:val="28"/>
          <w:szCs w:val="28"/>
          <w:lang w:val="uk-UA" w:eastAsia="ru-RU"/>
        </w:rPr>
      </w:pPr>
      <w:r>
        <w:rPr>
          <w:rFonts w:ascii="Times New Roman" w:eastAsia="Times New Roman" w:hAnsi="Times New Roman"/>
          <w:b/>
          <w:bCs/>
          <w:color w:val="000000"/>
          <w:sz w:val="28"/>
          <w:szCs w:val="28"/>
          <w:lang w:val="uk-UA" w:eastAsia="ru-RU"/>
        </w:rPr>
        <w:t xml:space="preserve">Методологія дослідження. </w:t>
      </w:r>
      <w:r w:rsidRPr="00A2477F">
        <w:rPr>
          <w:rFonts w:ascii="Times New Roman" w:eastAsia="Times New Roman" w:hAnsi="Times New Roman"/>
          <w:color w:val="000000"/>
          <w:sz w:val="28"/>
          <w:szCs w:val="28"/>
          <w:lang w:eastAsia="ru-RU"/>
        </w:rPr>
        <w:t> </w:t>
      </w:r>
      <w:r w:rsidRPr="00791DAF">
        <w:rPr>
          <w:rFonts w:ascii="Times New Roman" w:eastAsia="Times New Roman" w:hAnsi="Times New Roman"/>
          <w:color w:val="000000"/>
          <w:sz w:val="28"/>
          <w:szCs w:val="28"/>
          <w:lang w:val="uk-UA" w:eastAsia="ru-RU"/>
        </w:rPr>
        <w:t xml:space="preserve">В ході дослідження </w:t>
      </w:r>
      <w:r w:rsidRPr="00791DAF">
        <w:rPr>
          <w:rFonts w:ascii="Times New Roman" w:hAnsi="Times New Roman"/>
          <w:sz w:val="28"/>
          <w:szCs w:val="28"/>
          <w:lang w:val="uk-UA"/>
        </w:rPr>
        <w:t>використовувались загальнонаукові та специфічні методи: абстрактно-логічний – при формуванні системи показників оцінки конкурентоспроможності страхової компанії та страхової послуги; порівняння – при вивченні динаміки і закономірностей розвитку страхового ринку; синтезу, системного підходу, структурний – при дослідженні особливостей розвитку</w:t>
      </w:r>
      <w:r>
        <w:rPr>
          <w:rFonts w:ascii="Times New Roman" w:hAnsi="Times New Roman"/>
          <w:sz w:val="28"/>
          <w:szCs w:val="28"/>
          <w:lang w:val="uk-UA"/>
        </w:rPr>
        <w:t xml:space="preserve"> інноваційних страхових послуг у розрізі галузей</w:t>
      </w:r>
      <w:r w:rsidRPr="00791DAF">
        <w:rPr>
          <w:rFonts w:ascii="Times New Roman" w:hAnsi="Times New Roman"/>
          <w:sz w:val="28"/>
          <w:szCs w:val="28"/>
          <w:lang w:val="uk-UA"/>
        </w:rPr>
        <w:t>; статистичний – для аналізу тенденцій розвитку страхового ринку.</w:t>
      </w:r>
    </w:p>
    <w:p w:rsidR="00F64EA0" w:rsidRPr="00A2477F" w:rsidRDefault="00F64EA0" w:rsidP="00F64EA0">
      <w:pPr>
        <w:spacing w:before="0" w:beforeAutospacing="0" w:after="0" w:line="360" w:lineRule="auto"/>
        <w:ind w:right="-1" w:firstLine="709"/>
        <w:contextualSpacing/>
        <w:jc w:val="both"/>
        <w:rPr>
          <w:rFonts w:ascii="Times New Roman" w:eastAsia="Times New Roman" w:hAnsi="Times New Roman"/>
          <w:color w:val="000000"/>
          <w:sz w:val="28"/>
          <w:szCs w:val="28"/>
          <w:lang w:val="uk-UA" w:eastAsia="ru-RU"/>
        </w:rPr>
      </w:pPr>
      <w:r w:rsidRPr="00A2477F">
        <w:rPr>
          <w:rFonts w:ascii="Times New Roman" w:hAnsi="Times New Roman"/>
          <w:b/>
          <w:bCs/>
          <w:color w:val="000000"/>
          <w:sz w:val="28"/>
          <w:szCs w:val="28"/>
          <w:lang w:val="uk-UA"/>
        </w:rPr>
        <w:t>Інф</w:t>
      </w:r>
      <w:r>
        <w:rPr>
          <w:rFonts w:ascii="Times New Roman" w:hAnsi="Times New Roman"/>
          <w:b/>
          <w:bCs/>
          <w:color w:val="000000"/>
          <w:sz w:val="28"/>
          <w:szCs w:val="28"/>
          <w:lang w:val="uk-UA"/>
        </w:rPr>
        <w:t xml:space="preserve">ормаційною базою </w:t>
      </w:r>
      <w:r w:rsidRPr="00A2477F">
        <w:rPr>
          <w:rFonts w:ascii="Times New Roman" w:hAnsi="Times New Roman"/>
          <w:b/>
          <w:bCs/>
          <w:color w:val="000000"/>
          <w:sz w:val="28"/>
          <w:szCs w:val="28"/>
          <w:lang w:val="uk-UA"/>
        </w:rPr>
        <w:t>дослідження</w:t>
      </w:r>
      <w:r w:rsidRPr="00A2477F">
        <w:rPr>
          <w:rFonts w:ascii="Times New Roman" w:hAnsi="Times New Roman"/>
          <w:b/>
          <w:bCs/>
          <w:color w:val="000000"/>
          <w:sz w:val="28"/>
          <w:szCs w:val="28"/>
        </w:rPr>
        <w:t> </w:t>
      </w:r>
      <w:r w:rsidRPr="00A2477F">
        <w:rPr>
          <w:rFonts w:ascii="Times New Roman" w:hAnsi="Times New Roman"/>
          <w:color w:val="000000"/>
          <w:sz w:val="28"/>
          <w:szCs w:val="28"/>
          <w:lang w:val="uk-UA"/>
        </w:rPr>
        <w:t xml:space="preserve">є фінансова звітість </w:t>
      </w:r>
      <w:r>
        <w:rPr>
          <w:rFonts w:ascii="Times New Roman" w:hAnsi="Times New Roman"/>
          <w:color w:val="000000"/>
          <w:sz w:val="28"/>
          <w:szCs w:val="28"/>
          <w:lang w:val="uk-UA"/>
        </w:rPr>
        <w:t>страхових компаній,</w:t>
      </w:r>
      <w:r w:rsidRPr="00A2477F">
        <w:rPr>
          <w:rFonts w:ascii="Times New Roman" w:hAnsi="Times New Roman"/>
          <w:color w:val="000000"/>
          <w:sz w:val="28"/>
          <w:szCs w:val="28"/>
          <w:lang w:val="uk-UA"/>
        </w:rPr>
        <w:t xml:space="preserve"> а також статистичні матеріали, наукові пубікації вітчизняних та зарубіжних вчених.У процесі дослідження автор спирався на законодавчі та нормативні акти України, нормативні документи НБУ, матеріали наукових робіт, була вивчена загальна і спеціальна література вітчизняних і зарубіжних </w:t>
      </w:r>
      <w:r w:rsidRPr="00A2477F">
        <w:rPr>
          <w:rFonts w:ascii="Times New Roman" w:hAnsi="Times New Roman"/>
          <w:color w:val="000000"/>
          <w:sz w:val="28"/>
          <w:szCs w:val="28"/>
          <w:lang w:val="uk-UA"/>
        </w:rPr>
        <w:lastRenderedPageBreak/>
        <w:t xml:space="preserve">авторів і регулюючих органів в області </w:t>
      </w:r>
      <w:r>
        <w:rPr>
          <w:rFonts w:ascii="Times New Roman" w:hAnsi="Times New Roman"/>
          <w:color w:val="000000"/>
          <w:sz w:val="28"/>
          <w:szCs w:val="28"/>
          <w:lang w:val="uk-UA"/>
        </w:rPr>
        <w:t>страхов</w:t>
      </w:r>
      <w:r w:rsidRPr="00A2477F">
        <w:rPr>
          <w:rFonts w:ascii="Times New Roman" w:hAnsi="Times New Roman"/>
          <w:color w:val="000000"/>
          <w:sz w:val="28"/>
          <w:szCs w:val="28"/>
          <w:lang w:val="uk-UA"/>
        </w:rPr>
        <w:t>ої діяльності та економічного</w:t>
      </w:r>
      <w:r w:rsidRPr="00A2477F">
        <w:rPr>
          <w:rFonts w:ascii="Times New Roman" w:hAnsi="Times New Roman"/>
          <w:color w:val="000000"/>
          <w:sz w:val="28"/>
          <w:szCs w:val="28"/>
        </w:rPr>
        <w:t> </w:t>
      </w:r>
      <w:r w:rsidRPr="00A2477F">
        <w:rPr>
          <w:rFonts w:ascii="Times New Roman" w:hAnsi="Times New Roman"/>
          <w:color w:val="000000"/>
          <w:sz w:val="28"/>
          <w:szCs w:val="28"/>
          <w:lang w:val="uk-UA"/>
        </w:rPr>
        <w:t>аналізу.</w:t>
      </w:r>
    </w:p>
    <w:p w:rsidR="00F64EA0" w:rsidRDefault="00F64EA0" w:rsidP="00F64EA0">
      <w:pPr>
        <w:widowControl w:val="0"/>
        <w:spacing w:before="0" w:beforeAutospacing="0" w:after="0" w:line="360" w:lineRule="auto"/>
        <w:ind w:right="-1" w:firstLine="680"/>
        <w:jc w:val="both"/>
        <w:rPr>
          <w:rFonts w:ascii="Times New Roman" w:hAnsi="Times New Roman"/>
          <w:b/>
          <w:color w:val="000000"/>
          <w:sz w:val="28"/>
          <w:szCs w:val="28"/>
          <w:lang w:val="uk-UA" w:eastAsia="x-none" w:bidi="x-none"/>
        </w:rPr>
      </w:pPr>
      <w:r>
        <w:rPr>
          <w:rFonts w:ascii="Times New Roman" w:hAnsi="Times New Roman"/>
          <w:b/>
          <w:color w:val="000000"/>
          <w:sz w:val="28"/>
          <w:szCs w:val="28"/>
          <w:lang w:val="uk-UA" w:eastAsia="x-none" w:bidi="x-none"/>
        </w:rPr>
        <w:t>Практична цінність</w:t>
      </w:r>
      <w:r w:rsidRPr="00A2477F">
        <w:rPr>
          <w:rFonts w:ascii="Times New Roman" w:hAnsi="Times New Roman"/>
          <w:b/>
          <w:color w:val="000000"/>
          <w:sz w:val="28"/>
          <w:szCs w:val="28"/>
          <w:lang w:val="uk-UA" w:eastAsia="x-none" w:bidi="x-none"/>
        </w:rPr>
        <w:t xml:space="preserve"> одержаних результатів. </w:t>
      </w:r>
      <w:r w:rsidRPr="00A2477F">
        <w:rPr>
          <w:rFonts w:ascii="Times New Roman" w:eastAsia="Times New Roman" w:hAnsi="Times New Roman"/>
          <w:color w:val="000000"/>
          <w:sz w:val="28"/>
          <w:szCs w:val="28"/>
          <w:lang w:val="uk-UA" w:eastAsia="uk-UA"/>
        </w:rPr>
        <w:t xml:space="preserve">Обґрунтовані автором теоретичні висновки і розроблені практичні рекомендації можуть бути використані в процесі </w:t>
      </w:r>
      <w:r>
        <w:rPr>
          <w:rFonts w:ascii="Times New Roman" w:eastAsia="Times New Roman" w:hAnsi="Times New Roman"/>
          <w:color w:val="000000"/>
          <w:sz w:val="28"/>
          <w:szCs w:val="28"/>
          <w:lang w:val="uk-UA" w:eastAsia="uk-UA"/>
        </w:rPr>
        <w:t>управління конкурентоспроможністю страхових команій в сучасних умовах</w:t>
      </w:r>
      <w:r w:rsidRPr="00A2477F">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uk-UA" w:eastAsia="uk-UA"/>
        </w:rPr>
        <w:t xml:space="preserve"> </w:t>
      </w:r>
    </w:p>
    <w:p w:rsidR="00F64EA0" w:rsidRPr="00A2477F" w:rsidRDefault="00F64EA0" w:rsidP="00F64EA0">
      <w:pPr>
        <w:widowControl w:val="0"/>
        <w:spacing w:before="0" w:beforeAutospacing="0" w:after="0" w:line="360" w:lineRule="auto"/>
        <w:ind w:right="-1" w:firstLine="680"/>
        <w:jc w:val="both"/>
        <w:rPr>
          <w:rFonts w:ascii="Times New Roman" w:hAnsi="Times New Roman"/>
          <w:b/>
          <w:color w:val="000000"/>
          <w:sz w:val="28"/>
          <w:szCs w:val="28"/>
          <w:lang w:val="uk-UA" w:eastAsia="x-none" w:bidi="x-none"/>
        </w:rPr>
      </w:pPr>
      <w:r>
        <w:rPr>
          <w:rFonts w:ascii="Times New Roman" w:hAnsi="Times New Roman"/>
          <w:b/>
          <w:color w:val="000000"/>
          <w:sz w:val="28"/>
          <w:szCs w:val="28"/>
          <w:lang w:val="uk-UA" w:eastAsia="x-none" w:bidi="x-none"/>
        </w:rPr>
        <w:t>Особистий внесок здобувача</w:t>
      </w:r>
      <w:r w:rsidRPr="00A2477F">
        <w:rPr>
          <w:rFonts w:ascii="Times New Roman" w:hAnsi="Times New Roman"/>
          <w:b/>
          <w:color w:val="000000"/>
          <w:sz w:val="28"/>
          <w:szCs w:val="28"/>
          <w:lang w:val="uk-UA" w:eastAsia="x-none" w:bidi="x-none"/>
        </w:rPr>
        <w:t xml:space="preserve">. </w:t>
      </w:r>
      <w:r w:rsidRPr="00A2477F">
        <w:rPr>
          <w:rFonts w:ascii="Times New Roman" w:hAnsi="Times New Roman"/>
          <w:color w:val="000000"/>
          <w:spacing w:val="-2"/>
          <w:sz w:val="28"/>
          <w:szCs w:val="28"/>
          <w:lang w:val="uk-UA" w:eastAsia="x-none" w:bidi="x-none"/>
        </w:rPr>
        <w:t>Дипломна робота пройшла апробацію на 2 міжнародних науково-практичних конференціях 20</w:t>
      </w:r>
      <w:r>
        <w:rPr>
          <w:rFonts w:ascii="Times New Roman" w:hAnsi="Times New Roman"/>
          <w:color w:val="000000"/>
          <w:spacing w:val="-2"/>
          <w:sz w:val="28"/>
          <w:szCs w:val="28"/>
          <w:lang w:val="uk-UA" w:eastAsia="x-none" w:bidi="x-none"/>
        </w:rPr>
        <w:t>21</w:t>
      </w:r>
      <w:r w:rsidRPr="00A2477F">
        <w:rPr>
          <w:rFonts w:ascii="Times New Roman" w:hAnsi="Times New Roman"/>
          <w:color w:val="000000"/>
          <w:spacing w:val="-2"/>
          <w:sz w:val="28"/>
          <w:szCs w:val="28"/>
          <w:lang w:val="uk-UA" w:eastAsia="x-none" w:bidi="x-none"/>
        </w:rPr>
        <w:t xml:space="preserve">р., результати відображені у збірниках тез доповідей: </w:t>
      </w:r>
      <w:r>
        <w:rPr>
          <w:rFonts w:ascii="Times New Roman" w:hAnsi="Times New Roman"/>
          <w:color w:val="000000"/>
          <w:spacing w:val="-2"/>
          <w:sz w:val="28"/>
          <w:szCs w:val="28"/>
          <w:lang w:val="uk-UA" w:eastAsia="x-none" w:bidi="x-none"/>
        </w:rPr>
        <w:t>Вдовіна М.В</w:t>
      </w:r>
      <w:r w:rsidRPr="00A2477F">
        <w:rPr>
          <w:rFonts w:ascii="Times New Roman" w:hAnsi="Times New Roman"/>
          <w:color w:val="000000"/>
          <w:spacing w:val="-2"/>
          <w:sz w:val="28"/>
          <w:szCs w:val="28"/>
          <w:lang w:val="uk-UA" w:eastAsia="x-none" w:bidi="x-none"/>
        </w:rPr>
        <w:t>., Журавльова Т.О.</w:t>
      </w:r>
      <w:r>
        <w:rPr>
          <w:rFonts w:ascii="Times New Roman" w:hAnsi="Times New Roman"/>
          <w:color w:val="000000"/>
          <w:spacing w:val="-2"/>
          <w:sz w:val="28"/>
          <w:szCs w:val="28"/>
          <w:lang w:val="uk-UA" w:eastAsia="x-none" w:bidi="x-none"/>
        </w:rPr>
        <w:t xml:space="preserve"> </w:t>
      </w:r>
      <w:bookmarkStart w:id="0" w:name="_Hlk36454310"/>
      <w:r>
        <w:rPr>
          <w:rFonts w:ascii="Times New Roman" w:hAnsi="Times New Roman"/>
          <w:color w:val="000000"/>
          <w:spacing w:val="-2"/>
          <w:sz w:val="28"/>
          <w:szCs w:val="28"/>
          <w:lang w:val="uk-UA" w:eastAsia="x-none" w:bidi="x-none"/>
        </w:rPr>
        <w:t>Консолідація та конвергенція на глобальному ринку страхування.</w:t>
      </w:r>
      <w:bookmarkEnd w:id="0"/>
      <w:r>
        <w:rPr>
          <w:rFonts w:ascii="Times New Roman" w:hAnsi="Times New Roman"/>
          <w:color w:val="000000"/>
          <w:spacing w:val="-2"/>
          <w:sz w:val="28"/>
          <w:szCs w:val="28"/>
          <w:lang w:val="uk-UA" w:eastAsia="x-none" w:bidi="x-none"/>
        </w:rPr>
        <w:t xml:space="preserve"> </w:t>
      </w:r>
      <w:r>
        <w:rPr>
          <w:rFonts w:ascii="Times New Roman" w:hAnsi="Times New Roman"/>
          <w:color w:val="000000"/>
          <w:spacing w:val="-2"/>
          <w:sz w:val="28"/>
          <w:szCs w:val="28"/>
          <w:lang w:val="en-US" w:eastAsia="x-none" w:bidi="x-none"/>
        </w:rPr>
        <w:t>Abstracts</w:t>
      </w:r>
      <w:r w:rsidRPr="000C6E1F">
        <w:rPr>
          <w:rFonts w:ascii="Times New Roman" w:hAnsi="Times New Roman"/>
          <w:color w:val="000000"/>
          <w:spacing w:val="-2"/>
          <w:sz w:val="28"/>
          <w:szCs w:val="28"/>
          <w:lang w:val="uk-UA" w:eastAsia="x-none" w:bidi="x-none"/>
        </w:rPr>
        <w:t xml:space="preserve"> </w:t>
      </w:r>
      <w:r>
        <w:rPr>
          <w:rFonts w:ascii="Times New Roman" w:hAnsi="Times New Roman"/>
          <w:color w:val="000000"/>
          <w:spacing w:val="-2"/>
          <w:sz w:val="28"/>
          <w:szCs w:val="28"/>
          <w:lang w:val="en-US" w:eastAsia="x-none" w:bidi="x-none"/>
        </w:rPr>
        <w:t>of</w:t>
      </w:r>
      <w:r w:rsidRPr="000C6E1F">
        <w:rPr>
          <w:rFonts w:ascii="Times New Roman" w:hAnsi="Times New Roman"/>
          <w:color w:val="000000"/>
          <w:spacing w:val="-2"/>
          <w:sz w:val="28"/>
          <w:szCs w:val="28"/>
          <w:lang w:val="uk-UA" w:eastAsia="x-none" w:bidi="x-none"/>
        </w:rPr>
        <w:t xml:space="preserve"> </w:t>
      </w:r>
      <w:r>
        <w:rPr>
          <w:rFonts w:ascii="Times New Roman" w:hAnsi="Times New Roman"/>
          <w:color w:val="000000"/>
          <w:spacing w:val="-2"/>
          <w:sz w:val="28"/>
          <w:szCs w:val="28"/>
          <w:lang w:val="en-US" w:eastAsia="x-none" w:bidi="x-none"/>
        </w:rPr>
        <w:t>the</w:t>
      </w:r>
      <w:r w:rsidRPr="000C6E1F">
        <w:rPr>
          <w:rFonts w:ascii="Times New Roman" w:hAnsi="Times New Roman"/>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III</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International</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Science</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Conference</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October</w:t>
      </w:r>
      <w:r w:rsidRPr="000C6E1F">
        <w:rPr>
          <w:rFonts w:ascii="Times New Roman" w:hAnsi="Times New Roman"/>
          <w:i/>
          <w:color w:val="000000"/>
          <w:spacing w:val="-2"/>
          <w:sz w:val="28"/>
          <w:szCs w:val="28"/>
          <w:lang w:val="uk-UA" w:eastAsia="x-none" w:bidi="x-none"/>
        </w:rPr>
        <w:t xml:space="preserve"> 04-06 2021, </w:t>
      </w:r>
      <w:r w:rsidRPr="005E51D4">
        <w:rPr>
          <w:rFonts w:ascii="Times New Roman" w:hAnsi="Times New Roman"/>
          <w:color w:val="000000"/>
          <w:spacing w:val="-2"/>
          <w:sz w:val="28"/>
          <w:szCs w:val="28"/>
          <w:lang w:val="en-US" w:eastAsia="x-none" w:bidi="x-none"/>
        </w:rPr>
        <w:t>Varna</w:t>
      </w:r>
      <w:r w:rsidRPr="000C6E1F">
        <w:rPr>
          <w:rFonts w:ascii="Times New Roman" w:hAnsi="Times New Roman"/>
          <w:color w:val="000000"/>
          <w:spacing w:val="-2"/>
          <w:sz w:val="28"/>
          <w:szCs w:val="28"/>
          <w:lang w:val="uk-UA" w:eastAsia="x-none" w:bidi="x-none"/>
        </w:rPr>
        <w:t>.</w:t>
      </w:r>
      <w:r w:rsidRPr="005E51D4">
        <w:rPr>
          <w:rFonts w:ascii="Times New Roman" w:hAnsi="Times New Roman"/>
          <w:color w:val="000000"/>
          <w:spacing w:val="-2"/>
          <w:sz w:val="28"/>
          <w:szCs w:val="28"/>
          <w:lang w:val="en-US" w:eastAsia="x-none" w:bidi="x-none"/>
        </w:rPr>
        <w:t>Bulgaria</w:t>
      </w:r>
      <w:r w:rsidRPr="000C6E1F">
        <w:rPr>
          <w:rFonts w:ascii="Times New Roman" w:hAnsi="Times New Roman"/>
          <w:color w:val="000000"/>
          <w:spacing w:val="-2"/>
          <w:sz w:val="28"/>
          <w:szCs w:val="28"/>
          <w:lang w:val="uk-UA" w:eastAsia="x-none" w:bidi="x-none"/>
        </w:rPr>
        <w:t>:</w:t>
      </w:r>
      <w:r>
        <w:rPr>
          <w:rFonts w:ascii="Times New Roman" w:hAnsi="Times New Roman"/>
          <w:color w:val="000000"/>
          <w:spacing w:val="-2"/>
          <w:sz w:val="28"/>
          <w:szCs w:val="28"/>
          <w:lang w:val="uk-UA" w:eastAsia="x-none" w:bidi="x-none"/>
        </w:rPr>
        <w:t xml:space="preserve"> </w:t>
      </w:r>
      <w:r w:rsidRPr="005E51D4">
        <w:rPr>
          <w:rFonts w:ascii="Times New Roman" w:hAnsi="Times New Roman"/>
          <w:color w:val="000000"/>
          <w:spacing w:val="-2"/>
          <w:sz w:val="28"/>
          <w:szCs w:val="28"/>
          <w:lang w:val="en-US" w:eastAsia="x-none" w:bidi="x-none"/>
        </w:rPr>
        <w:t>European</w:t>
      </w:r>
      <w:r w:rsidRPr="000C6E1F">
        <w:rPr>
          <w:rFonts w:ascii="Times New Roman" w:hAnsi="Times New Roman"/>
          <w:color w:val="000000"/>
          <w:spacing w:val="-2"/>
          <w:sz w:val="28"/>
          <w:szCs w:val="28"/>
          <w:lang w:val="uk-UA" w:eastAsia="x-none" w:bidi="x-none"/>
        </w:rPr>
        <w:t xml:space="preserve"> </w:t>
      </w:r>
      <w:r w:rsidRPr="005E51D4">
        <w:rPr>
          <w:rFonts w:ascii="Times New Roman" w:hAnsi="Times New Roman"/>
          <w:color w:val="000000"/>
          <w:spacing w:val="-2"/>
          <w:sz w:val="28"/>
          <w:szCs w:val="28"/>
          <w:lang w:val="en-US" w:eastAsia="x-none" w:bidi="x-none"/>
        </w:rPr>
        <w:t>conference</w:t>
      </w:r>
      <w:r>
        <w:rPr>
          <w:rFonts w:ascii="Times New Roman" w:hAnsi="Times New Roman"/>
          <w:color w:val="000000"/>
          <w:spacing w:val="-2"/>
          <w:sz w:val="28"/>
          <w:szCs w:val="28"/>
          <w:lang w:val="uk-UA" w:eastAsia="x-none" w:bidi="x-none"/>
        </w:rPr>
        <w:t>. 2020,</w:t>
      </w:r>
      <w:r w:rsidRPr="000C6E1F">
        <w:rPr>
          <w:rFonts w:ascii="Times New Roman" w:hAnsi="Times New Roman"/>
          <w:color w:val="000000"/>
          <w:spacing w:val="-2"/>
          <w:sz w:val="28"/>
          <w:szCs w:val="28"/>
          <w:lang w:val="uk-UA" w:eastAsia="x-none" w:bidi="x-none"/>
        </w:rPr>
        <w:t xml:space="preserve"> </w:t>
      </w:r>
      <w:r w:rsidRPr="005E51D4">
        <w:rPr>
          <w:rFonts w:ascii="Times New Roman" w:hAnsi="Times New Roman"/>
          <w:color w:val="000000"/>
          <w:spacing w:val="-2"/>
          <w:sz w:val="28"/>
          <w:szCs w:val="28"/>
          <w:lang w:val="en-US" w:eastAsia="x-none" w:bidi="x-none"/>
        </w:rPr>
        <w:t>p</w:t>
      </w:r>
      <w:r w:rsidRPr="000C6E1F">
        <w:rPr>
          <w:rFonts w:ascii="Times New Roman" w:hAnsi="Times New Roman"/>
          <w:color w:val="000000"/>
          <w:spacing w:val="-2"/>
          <w:sz w:val="28"/>
          <w:szCs w:val="28"/>
          <w:lang w:val="uk-UA" w:eastAsia="x-none" w:bidi="x-none"/>
        </w:rPr>
        <w:t>.</w:t>
      </w:r>
      <w:r>
        <w:rPr>
          <w:rFonts w:ascii="Times New Roman" w:hAnsi="Times New Roman"/>
          <w:color w:val="000000"/>
          <w:spacing w:val="-2"/>
          <w:sz w:val="28"/>
          <w:szCs w:val="28"/>
          <w:lang w:val="uk-UA" w:eastAsia="x-none" w:bidi="x-none"/>
        </w:rPr>
        <w:t xml:space="preserve"> </w:t>
      </w:r>
      <w:r w:rsidRPr="000C6E1F">
        <w:rPr>
          <w:rFonts w:ascii="Times New Roman" w:hAnsi="Times New Roman"/>
          <w:color w:val="000000"/>
          <w:spacing w:val="-2"/>
          <w:sz w:val="28"/>
          <w:szCs w:val="28"/>
          <w:lang w:val="uk-UA" w:eastAsia="x-none" w:bidi="x-none"/>
        </w:rPr>
        <w:t>54-56</w:t>
      </w:r>
      <w:r w:rsidRPr="00A2477F">
        <w:rPr>
          <w:rFonts w:ascii="Times New Roman" w:hAnsi="Times New Roman"/>
          <w:color w:val="000000"/>
          <w:spacing w:val="-2"/>
          <w:sz w:val="28"/>
          <w:szCs w:val="28"/>
          <w:lang w:val="uk-UA" w:eastAsia="x-none" w:bidi="x-none"/>
        </w:rPr>
        <w:t xml:space="preserve">; </w:t>
      </w:r>
      <w:r>
        <w:rPr>
          <w:rFonts w:ascii="Times New Roman" w:hAnsi="Times New Roman"/>
          <w:color w:val="000000"/>
          <w:spacing w:val="-2"/>
          <w:sz w:val="28"/>
          <w:szCs w:val="28"/>
          <w:lang w:val="uk-UA" w:eastAsia="x-none" w:bidi="x-none"/>
        </w:rPr>
        <w:t xml:space="preserve">Вдовіна М.В., </w:t>
      </w:r>
      <w:r w:rsidRPr="00A2477F">
        <w:rPr>
          <w:rFonts w:ascii="Times New Roman" w:hAnsi="Times New Roman"/>
          <w:color w:val="000000"/>
          <w:spacing w:val="-2"/>
          <w:sz w:val="28"/>
          <w:szCs w:val="28"/>
          <w:lang w:val="uk-UA" w:eastAsia="x-none" w:bidi="x-none"/>
        </w:rPr>
        <w:t xml:space="preserve">Журавльова Т.О. </w:t>
      </w:r>
      <w:r>
        <w:rPr>
          <w:rFonts w:ascii="Times New Roman" w:hAnsi="Times New Roman"/>
          <w:color w:val="000000"/>
          <w:spacing w:val="-2"/>
          <w:sz w:val="28"/>
          <w:szCs w:val="28"/>
          <w:lang w:val="uk-UA" w:eastAsia="x-none" w:bidi="x-none"/>
        </w:rPr>
        <w:t>Основіні тенеденції глобалізації на ринку страхових послуг 2021.</w:t>
      </w:r>
      <w:r w:rsidRPr="002D5CE1">
        <w:rPr>
          <w:rFonts w:ascii="Times New Roman" w:hAnsi="Times New Roman"/>
          <w:color w:val="000000"/>
          <w:spacing w:val="-2"/>
          <w:sz w:val="28"/>
          <w:szCs w:val="28"/>
          <w:lang w:val="uk-UA" w:eastAsia="x-none" w:bidi="x-none"/>
        </w:rPr>
        <w:t xml:space="preserve"> </w:t>
      </w:r>
      <w:r w:rsidRPr="002D5CE1">
        <w:rPr>
          <w:rFonts w:ascii="Times New Roman" w:hAnsi="Times New Roman"/>
          <w:i/>
          <w:sz w:val="28"/>
          <w:szCs w:val="28"/>
          <w:lang w:val="uk-UA"/>
        </w:rPr>
        <w:t>Економіка, фінанси, облік та право в умовах глобалізації: тенденції та перспективи: збірник тез доповідей міжнародної науково-практичної конференції (Полтава, 29 жовтня 2021 р.): у 2 ч</w:t>
      </w:r>
      <w:r>
        <w:rPr>
          <w:rFonts w:ascii="Times New Roman" w:hAnsi="Times New Roman"/>
          <w:sz w:val="28"/>
          <w:szCs w:val="28"/>
          <w:lang w:val="uk-UA"/>
        </w:rPr>
        <w:t>. Полтава: ЦФЕНД, 2021</w:t>
      </w:r>
      <w:r w:rsidRPr="000C6E1F">
        <w:rPr>
          <w:rFonts w:ascii="Times New Roman" w:hAnsi="Times New Roman"/>
          <w:sz w:val="28"/>
          <w:szCs w:val="28"/>
          <w:lang w:val="uk-UA"/>
        </w:rPr>
        <w:t xml:space="preserve"> </w:t>
      </w:r>
      <w:r>
        <w:rPr>
          <w:rFonts w:ascii="Times New Roman" w:hAnsi="Times New Roman"/>
          <w:sz w:val="28"/>
          <w:szCs w:val="28"/>
          <w:lang w:val="uk-UA"/>
        </w:rPr>
        <w:t xml:space="preserve">Ч. 2, </w:t>
      </w:r>
      <w:r>
        <w:rPr>
          <w:rFonts w:ascii="Times New Roman" w:hAnsi="Times New Roman"/>
          <w:sz w:val="28"/>
          <w:szCs w:val="28"/>
          <w:lang w:val="en-US"/>
        </w:rPr>
        <w:t>C</w:t>
      </w:r>
      <w:r w:rsidRPr="002D5CE1">
        <w:rPr>
          <w:rFonts w:ascii="Times New Roman" w:hAnsi="Times New Roman"/>
          <w:sz w:val="28"/>
          <w:szCs w:val="28"/>
          <w:lang w:val="uk-UA"/>
        </w:rPr>
        <w:t>.16-20</w:t>
      </w:r>
    </w:p>
    <w:p w:rsidR="00F64EA0" w:rsidRDefault="00F64EA0" w:rsidP="00F64EA0">
      <w:pPr>
        <w:spacing w:before="0" w:beforeAutospacing="0" w:after="0" w:line="360" w:lineRule="auto"/>
        <w:ind w:right="-1" w:firstLine="709"/>
        <w:jc w:val="both"/>
        <w:rPr>
          <w:rFonts w:ascii="Times New Roman" w:hAnsi="Times New Roman"/>
          <w:color w:val="000000"/>
          <w:sz w:val="28"/>
          <w:szCs w:val="28"/>
          <w:lang w:val="uk-UA"/>
        </w:rPr>
      </w:pPr>
      <w:r w:rsidRPr="00A2477F">
        <w:rPr>
          <w:rFonts w:ascii="Times New Roman" w:hAnsi="Times New Roman"/>
          <w:b/>
          <w:color w:val="000000"/>
          <w:sz w:val="28"/>
          <w:szCs w:val="28"/>
          <w:lang w:val="uk-UA" w:eastAsia="x-none" w:bidi="x-none"/>
        </w:rPr>
        <w:t xml:space="preserve">Структура магістерської дипломної роботи. </w:t>
      </w:r>
      <w:r w:rsidRPr="00A2477F">
        <w:rPr>
          <w:rFonts w:ascii="Times New Roman" w:eastAsia="Times New Roman" w:hAnsi="Times New Roman"/>
          <w:color w:val="000000"/>
          <w:sz w:val="28"/>
          <w:szCs w:val="28"/>
          <w:lang w:val="uk-UA" w:eastAsia="uk-UA"/>
        </w:rPr>
        <w:t xml:space="preserve">Магістерська дипломна </w:t>
      </w:r>
      <w:r w:rsidRPr="004E07A3">
        <w:rPr>
          <w:rFonts w:ascii="Times New Roman" w:eastAsia="Times New Roman" w:hAnsi="Times New Roman"/>
          <w:color w:val="000000"/>
          <w:sz w:val="28"/>
          <w:szCs w:val="28"/>
          <w:lang w:val="uk-UA" w:eastAsia="uk-UA"/>
        </w:rPr>
        <w:t xml:space="preserve">робота складається із  сторінок: змісту, вступу, 3 розділів, висновків, анотацій, переліку літератури. </w:t>
      </w:r>
      <w:r w:rsidRPr="004E07A3">
        <w:rPr>
          <w:rFonts w:ascii="Times New Roman" w:hAnsi="Times New Roman"/>
          <w:color w:val="000000"/>
          <w:sz w:val="28"/>
          <w:szCs w:val="28"/>
          <w:lang w:val="uk-UA"/>
        </w:rPr>
        <w:t>Повний обсяг дипломної pоботи –   стоpінок, у тому числі нa 16 з них pозміщeно  7 тaблиць, 9 ілюстpaцій, 4 додaтки, список викоpистaних джepeл із  5</w:t>
      </w:r>
      <w:r>
        <w:rPr>
          <w:rFonts w:ascii="Times New Roman" w:hAnsi="Times New Roman"/>
          <w:color w:val="000000"/>
          <w:sz w:val="28"/>
          <w:szCs w:val="28"/>
          <w:lang w:val="uk-UA"/>
        </w:rPr>
        <w:t>4 нaймeнувaнь</w:t>
      </w:r>
      <w:r w:rsidRPr="004E07A3">
        <w:rPr>
          <w:rFonts w:ascii="Times New Roman" w:hAnsi="Times New Roman"/>
          <w:color w:val="000000"/>
          <w:sz w:val="28"/>
          <w:szCs w:val="28"/>
          <w:lang w:val="uk-UA"/>
        </w:rPr>
        <w:t>.</w:t>
      </w:r>
    </w:p>
    <w:p w:rsidR="00F64EA0" w:rsidRDefault="00F64EA0" w:rsidP="00F64EA0">
      <w:pPr>
        <w:spacing w:before="0" w:beforeAutospacing="0" w:after="0" w:line="360" w:lineRule="auto"/>
        <w:ind w:left="426" w:right="420" w:firstLine="709"/>
        <w:rPr>
          <w:rFonts w:ascii="Times New Roman" w:hAnsi="Times New Roman"/>
          <w:sz w:val="28"/>
          <w:szCs w:val="28"/>
          <w:lang w:val="uk-UA"/>
        </w:rPr>
      </w:pPr>
    </w:p>
    <w:p w:rsidR="00F64EA0" w:rsidRDefault="00F64EA0" w:rsidP="00F64EA0">
      <w:pPr>
        <w:spacing w:before="0" w:beforeAutospacing="0" w:after="0" w:line="360" w:lineRule="auto"/>
        <w:ind w:left="426" w:right="420" w:firstLine="709"/>
        <w:rPr>
          <w:rFonts w:ascii="Times New Roman" w:hAnsi="Times New Roman"/>
          <w:sz w:val="28"/>
          <w:szCs w:val="28"/>
          <w:lang w:val="uk-UA"/>
        </w:rPr>
      </w:pPr>
    </w:p>
    <w:p w:rsidR="009109AF" w:rsidRDefault="00285320">
      <w:pPr>
        <w:rPr>
          <w:lang w:val="uk-UA"/>
        </w:rPr>
      </w:pPr>
    </w:p>
    <w:p w:rsidR="00285320" w:rsidRDefault="00285320">
      <w:pPr>
        <w:rPr>
          <w:lang w:val="uk-UA"/>
        </w:rPr>
      </w:pPr>
    </w:p>
    <w:p w:rsidR="00285320" w:rsidRDefault="00285320">
      <w:pPr>
        <w:rPr>
          <w:lang w:val="uk-UA"/>
        </w:rPr>
      </w:pPr>
    </w:p>
    <w:p w:rsidR="00285320" w:rsidRDefault="00285320">
      <w:pPr>
        <w:rPr>
          <w:lang w:val="uk-UA"/>
        </w:rPr>
      </w:pPr>
    </w:p>
    <w:p w:rsidR="00285320" w:rsidRDefault="00285320">
      <w:pPr>
        <w:rPr>
          <w:lang w:val="uk-UA"/>
        </w:rPr>
      </w:pPr>
    </w:p>
    <w:p w:rsidR="00285320" w:rsidRDefault="00285320" w:rsidP="00285320">
      <w:pPr>
        <w:spacing w:before="0" w:beforeAutospacing="0" w:after="0" w:line="360" w:lineRule="auto"/>
        <w:rPr>
          <w:rFonts w:ascii="Times New Roman" w:hAnsi="Times New Roman"/>
          <w:sz w:val="28"/>
          <w:szCs w:val="28"/>
          <w:lang w:val="uk-UA"/>
        </w:rPr>
      </w:pPr>
      <w:r>
        <w:rPr>
          <w:rFonts w:ascii="Times New Roman" w:hAnsi="Times New Roman"/>
          <w:sz w:val="28"/>
          <w:szCs w:val="28"/>
          <w:lang w:val="uk-UA"/>
        </w:rPr>
        <w:lastRenderedPageBreak/>
        <w:t>ВИСНОВКИ</w:t>
      </w: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ind w:right="-1" w:firstLine="709"/>
        <w:contextualSpacing/>
        <w:jc w:val="both"/>
        <w:rPr>
          <w:rFonts w:ascii="Times New Roman" w:hAnsi="Times New Roman"/>
          <w:sz w:val="28"/>
          <w:szCs w:val="28"/>
          <w:lang w:val="uk-UA"/>
        </w:rPr>
      </w:pPr>
      <w:r w:rsidRPr="00FA4148">
        <w:rPr>
          <w:rFonts w:ascii="Times New Roman" w:hAnsi="Times New Roman"/>
          <w:sz w:val="28"/>
          <w:szCs w:val="28"/>
          <w:lang w:val="uk-UA"/>
        </w:rPr>
        <w:t xml:space="preserve">Страховий ринок є складною багатофакторною динамічною системою, що об’єднує низку взаємопов’язаних і взаємообумовлених підсистем: страхових продуктів, тарифів, організації продажів і формування попиту, інфраструктури тощо. Останнім часом у розвитку страхового ринку України намітився цілий ряд позитивних тенденцій, зокрема: зростання обсягів страхових операцій, поява структурних змін на користь добровільного страхування, зростання фінансової надійності страховиків, формування фінансових груп за участю страховиків, експансія іноземного капіталу. </w:t>
      </w:r>
    </w:p>
    <w:p w:rsidR="00285320" w:rsidRPr="00282CA6" w:rsidRDefault="00285320" w:rsidP="00285320">
      <w:pPr>
        <w:spacing w:before="0" w:beforeAutospacing="0" w:after="0" w:line="360" w:lineRule="auto"/>
        <w:ind w:right="-1" w:firstLine="709"/>
        <w:contextualSpacing/>
        <w:jc w:val="both"/>
        <w:rPr>
          <w:rFonts w:ascii="Times New Roman" w:hAnsi="Times New Roman"/>
          <w:sz w:val="28"/>
          <w:szCs w:val="28"/>
          <w:lang w:val="uk-UA"/>
        </w:rPr>
      </w:pPr>
      <w:r w:rsidRPr="00FA4148">
        <w:rPr>
          <w:rFonts w:ascii="Times New Roman" w:hAnsi="Times New Roman"/>
          <w:sz w:val="28"/>
          <w:szCs w:val="28"/>
          <w:lang w:val="uk-UA"/>
        </w:rPr>
        <w:t xml:space="preserve">До негативних тенденцій розвитку страхового ринку України слід віднести його недокапіталізацію, незбалансованість між окремими видами страхування, недостатність резервів, використання страховиків для оптимізації оподаткування та легалізації коштів, отриманих кримінальним шляхом тощо. </w:t>
      </w:r>
      <w:r w:rsidRPr="00FA4148">
        <w:rPr>
          <w:rFonts w:ascii="Times New Roman" w:hAnsi="Times New Roman"/>
          <w:sz w:val="28"/>
          <w:szCs w:val="28"/>
        </w:rPr>
        <w:t>Системне дослідження конкурентних позицій провідних страхових компаній України довело, що саме перші двадцять страховиків у рейтингу визначають вектор розвитку страхового ринку в цілому.</w:t>
      </w:r>
      <w:r w:rsidRPr="00FA4148">
        <w:t xml:space="preserve"> </w:t>
      </w:r>
      <w:r w:rsidRPr="00282CA6">
        <w:rPr>
          <w:rFonts w:ascii="Times New Roman" w:hAnsi="Times New Roman"/>
          <w:sz w:val="28"/>
          <w:szCs w:val="28"/>
        </w:rPr>
        <w:t xml:space="preserve">З огляду на той факт, що страховим компаніям належить значна частка фінансового ринку, питання успішної конкурентної боротьби з іншими страховими компаніями та спеціалізованими фінансовими установами набувають особливого значення та безпосередньо визначаються обґрунтованим управлінським впливом на конкурентоспроможність. </w:t>
      </w:r>
    </w:p>
    <w:p w:rsidR="00285320" w:rsidRDefault="00285320" w:rsidP="00285320">
      <w:pPr>
        <w:tabs>
          <w:tab w:val="left" w:pos="525"/>
          <w:tab w:val="center" w:pos="4677"/>
        </w:tabs>
        <w:spacing w:before="0" w:beforeAutospacing="0"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ab/>
        <w:t>Г</w:t>
      </w:r>
      <w:r w:rsidRPr="00C252EC">
        <w:rPr>
          <w:rFonts w:ascii="Times New Roman" w:hAnsi="Times New Roman"/>
          <w:sz w:val="28"/>
          <w:szCs w:val="28"/>
          <w:lang w:val="uk-UA"/>
        </w:rPr>
        <w:t>лобалізація страхування пропонує багато переваг для ринків в країнах, що розвиваються</w:t>
      </w:r>
      <w:r>
        <w:rPr>
          <w:rFonts w:ascii="Times New Roman" w:hAnsi="Times New Roman"/>
          <w:sz w:val="28"/>
          <w:szCs w:val="28"/>
          <w:lang w:val="uk-UA"/>
        </w:rPr>
        <w:t xml:space="preserve">. </w:t>
      </w:r>
      <w:r w:rsidRPr="00F1002B">
        <w:rPr>
          <w:rFonts w:ascii="Times New Roman" w:hAnsi="Times New Roman"/>
          <w:sz w:val="28"/>
          <w:szCs w:val="28"/>
          <w:lang w:val="uk-UA"/>
        </w:rPr>
        <w:t>Ці переваги включають розвиток нових видів страхування, застосування передового досвіду і досвіду і приплив нового капіталу. Звичайно, необхідно враховувати обмеження присутності великих світових страхових компаній з боку місцевих страхових компаній, проблему скорочення загальної доступності капіталу, а також вплив стратегічних економічних і політичних чинників.</w:t>
      </w:r>
      <w:r w:rsidRPr="00F1002B">
        <w:rPr>
          <w:sz w:val="28"/>
          <w:szCs w:val="28"/>
          <w:lang w:val="uk-UA"/>
        </w:rPr>
        <w:t xml:space="preserve"> </w:t>
      </w:r>
      <w:r w:rsidRPr="00F1002B">
        <w:rPr>
          <w:rFonts w:ascii="Times New Roman" w:hAnsi="Times New Roman"/>
          <w:sz w:val="28"/>
          <w:szCs w:val="28"/>
          <w:lang w:val="uk-UA"/>
        </w:rPr>
        <w:t xml:space="preserve">Однак, з огляду на значні позитивні впливи інтернаціоналізації страхового сектора, уряди багатьох країн відходять </w:t>
      </w:r>
      <w:r w:rsidRPr="00F1002B">
        <w:rPr>
          <w:rFonts w:ascii="Times New Roman" w:hAnsi="Times New Roman"/>
          <w:sz w:val="28"/>
          <w:szCs w:val="28"/>
          <w:lang w:val="uk-UA"/>
        </w:rPr>
        <w:lastRenderedPageBreak/>
        <w:t xml:space="preserve">від протекціоністської політики і державного контролю в сторону розширення доступу до ринків, тобто стимулюють прибуття іноземних страховиків. </w:t>
      </w:r>
    </w:p>
    <w:p w:rsidR="00285320" w:rsidRDefault="00285320" w:rsidP="00285320">
      <w:pPr>
        <w:tabs>
          <w:tab w:val="left" w:pos="525"/>
          <w:tab w:val="center" w:pos="4677"/>
        </w:tabs>
        <w:spacing w:before="0" w:beforeAutospacing="0" w:after="0" w:line="360" w:lineRule="auto"/>
        <w:ind w:firstLine="709"/>
        <w:contextualSpacing/>
        <w:jc w:val="both"/>
        <w:rPr>
          <w:rFonts w:ascii="Times New Roman" w:hAnsi="Times New Roman"/>
          <w:sz w:val="28"/>
          <w:szCs w:val="28"/>
        </w:rPr>
      </w:pPr>
      <w:r w:rsidRPr="0081481A">
        <w:rPr>
          <w:rFonts w:ascii="Times New Roman" w:hAnsi="Times New Roman"/>
          <w:sz w:val="28"/>
          <w:szCs w:val="28"/>
        </w:rPr>
        <w:t>Процес глобалізації страхування і перестрахування в поєднанні з посиленням конкуренції на страховому</w:t>
      </w:r>
      <w:r w:rsidRPr="00A45252">
        <w:rPr>
          <w:rFonts w:ascii="Times New Roman" w:hAnsi="Times New Roman"/>
          <w:sz w:val="28"/>
          <w:szCs w:val="28"/>
        </w:rPr>
        <w:t xml:space="preserve"> </w:t>
      </w:r>
      <w:r w:rsidRPr="0081481A">
        <w:rPr>
          <w:rFonts w:ascii="Times New Roman" w:hAnsi="Times New Roman"/>
          <w:sz w:val="28"/>
          <w:szCs w:val="28"/>
        </w:rPr>
        <w:t xml:space="preserve"> ринку призводить до збільшення числа страховиків на національних ринках</w:t>
      </w:r>
      <w:r>
        <w:rPr>
          <w:rFonts w:ascii="Times New Roman" w:hAnsi="Times New Roman"/>
          <w:sz w:val="28"/>
          <w:szCs w:val="28"/>
          <w:lang w:val="uk-UA"/>
        </w:rPr>
        <w:t>.</w:t>
      </w:r>
      <w:r>
        <w:rPr>
          <w:rFonts w:ascii="Times New Roman" w:hAnsi="Times New Roman"/>
          <w:sz w:val="28"/>
          <w:szCs w:val="28"/>
        </w:rPr>
        <w:t xml:space="preserve"> </w:t>
      </w:r>
      <w:r w:rsidRPr="0081481A">
        <w:rPr>
          <w:rFonts w:ascii="Times New Roman" w:hAnsi="Times New Roman"/>
          <w:sz w:val="28"/>
          <w:szCs w:val="28"/>
        </w:rPr>
        <w:t xml:space="preserve">Основною метою забезпечення конкурентоспроможності страхової компанії є створення довгострокових переваг перед конкурентами, а в якості основного умови їх досягнення виділяється здатність до постійної адаптації компанії до ринкових умов і передбачення змін на </w:t>
      </w:r>
      <w:r>
        <w:rPr>
          <w:rFonts w:ascii="Times New Roman" w:hAnsi="Times New Roman"/>
          <w:sz w:val="28"/>
          <w:szCs w:val="28"/>
          <w:lang w:val="uk-UA"/>
        </w:rPr>
        <w:t xml:space="preserve">  </w:t>
      </w:r>
      <w:r w:rsidRPr="0081481A">
        <w:rPr>
          <w:rFonts w:ascii="Times New Roman" w:hAnsi="Times New Roman"/>
          <w:sz w:val="28"/>
          <w:szCs w:val="28"/>
        </w:rPr>
        <w:t>ринку страхових послуг.</w:t>
      </w:r>
    </w:p>
    <w:p w:rsidR="00285320" w:rsidRPr="0081481A" w:rsidRDefault="00285320" w:rsidP="00285320">
      <w:pPr>
        <w:spacing w:before="0" w:beforeAutospacing="0" w:after="0" w:line="360" w:lineRule="auto"/>
        <w:ind w:firstLine="709"/>
        <w:jc w:val="both"/>
        <w:rPr>
          <w:rFonts w:ascii="Times New Roman" w:eastAsia="Times New Roman" w:hAnsi="Times New Roman"/>
          <w:bCs/>
          <w:sz w:val="28"/>
          <w:szCs w:val="28"/>
        </w:rPr>
      </w:pPr>
      <w:r w:rsidRPr="0081481A">
        <w:rPr>
          <w:rFonts w:ascii="Times New Roman" w:eastAsia="Times New Roman" w:hAnsi="Times New Roman"/>
          <w:bCs/>
          <w:sz w:val="28"/>
          <w:szCs w:val="28"/>
        </w:rPr>
        <w:t>Технологічні досягнення радикально змінили способи страхування, а також програмне забезпечення і технології, використовувані страховими компаніями для надання та дистрибуції страхових продуктів. Ці зміни створили багату і різноманітну страхову екосистему, в якій конкуренція висока, а перемоги великі.</w:t>
      </w:r>
    </w:p>
    <w:p w:rsidR="00285320" w:rsidRPr="00F1002B" w:rsidRDefault="00285320" w:rsidP="00285320">
      <w:pPr>
        <w:tabs>
          <w:tab w:val="left" w:pos="525"/>
          <w:tab w:val="center" w:pos="4677"/>
        </w:tabs>
        <w:spacing w:before="0" w:beforeAutospacing="0" w:after="0" w:line="360" w:lineRule="auto"/>
        <w:ind w:firstLine="709"/>
        <w:contextualSpacing/>
        <w:rPr>
          <w:rFonts w:ascii="Times New Roman" w:hAnsi="Times New Roman"/>
          <w:sz w:val="28"/>
          <w:szCs w:val="28"/>
        </w:rPr>
      </w:pPr>
    </w:p>
    <w:p w:rsidR="00285320" w:rsidRDefault="00285320" w:rsidP="00285320">
      <w:pPr>
        <w:tabs>
          <w:tab w:val="left" w:pos="1354"/>
          <w:tab w:val="center" w:pos="4677"/>
        </w:tabs>
        <w:spacing w:before="0" w:beforeAutospacing="0" w:after="0" w:line="360" w:lineRule="auto"/>
        <w:jc w:val="left"/>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p>
    <w:p w:rsidR="00285320" w:rsidRDefault="00285320" w:rsidP="00285320">
      <w:pPr>
        <w:spacing w:before="0" w:beforeAutospacing="0" w:after="0" w:line="360" w:lineRule="auto"/>
        <w:rPr>
          <w:rFonts w:ascii="Times New Roman" w:hAnsi="Times New Roman"/>
          <w:sz w:val="28"/>
          <w:szCs w:val="28"/>
          <w:lang w:val="uk-UA"/>
        </w:rPr>
      </w:pPr>
      <w:r>
        <w:rPr>
          <w:rFonts w:ascii="Times New Roman" w:hAnsi="Times New Roman"/>
          <w:sz w:val="28"/>
          <w:szCs w:val="28"/>
          <w:lang w:val="uk-UA"/>
        </w:rPr>
        <w:t>СПИСОК ВИКОРИСТАНИХ ДЖЕРЕЛ</w:t>
      </w:r>
    </w:p>
    <w:p w:rsidR="00285320" w:rsidRDefault="00285320" w:rsidP="00285320">
      <w:pPr>
        <w:spacing w:before="0" w:beforeAutospacing="0" w:after="0" w:line="360" w:lineRule="auto"/>
        <w:rPr>
          <w:rFonts w:ascii="Times New Roman" w:hAnsi="Times New Roman"/>
          <w:sz w:val="28"/>
          <w:szCs w:val="28"/>
          <w:lang w:val="uk-UA"/>
        </w:rPr>
      </w:pPr>
    </w:p>
    <w:p w:rsidR="00285320" w:rsidRPr="009C13D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lastRenderedPageBreak/>
        <w:t xml:space="preserve">Авто, майно, життя: що страхують українці і як </w:t>
      </w:r>
      <w:r>
        <w:rPr>
          <w:rFonts w:ascii="Times New Roman" w:hAnsi="Times New Roman"/>
          <w:sz w:val="28"/>
          <w:szCs w:val="28"/>
          <w:lang w:val="uk-UA"/>
        </w:rPr>
        <w:t xml:space="preserve">вплинув карантин. URL: </w:t>
      </w:r>
      <w:hyperlink r:id="rId5" w:history="1">
        <w:r w:rsidRPr="007C1E2C">
          <w:rPr>
            <w:rStyle w:val="a5"/>
            <w:rFonts w:ascii="Times New Roman" w:hAnsi="Times New Roman"/>
            <w:sz w:val="28"/>
            <w:szCs w:val="28"/>
            <w:lang w:val="uk-UA"/>
          </w:rPr>
          <w:t>https://economics.segodnya.ua</w:t>
        </w:r>
      </w:hyperlink>
      <w:r>
        <w:rPr>
          <w:rFonts w:ascii="Times New Roman" w:hAnsi="Times New Roman"/>
          <w:sz w:val="28"/>
          <w:szCs w:val="28"/>
          <w:lang w:val="uk-UA"/>
        </w:rPr>
        <w:t xml:space="preserve"> </w:t>
      </w:r>
      <w:r w:rsidRPr="009C13D1">
        <w:rPr>
          <w:rFonts w:ascii="Times New Roman" w:hAnsi="Times New Roman"/>
          <w:sz w:val="28"/>
          <w:szCs w:val="28"/>
          <w:lang w:val="uk-UA"/>
        </w:rPr>
        <w:t xml:space="preserve"> (дата звернення: 15.11.2020).</w:t>
      </w:r>
    </w:p>
    <w:p w:rsidR="00285320" w:rsidRPr="009C13D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Антивірус від ARX: веб-сайт СК «ARX». URL: </w:t>
      </w:r>
      <w:hyperlink r:id="rId6" w:history="1">
        <w:r w:rsidRPr="007C1E2C">
          <w:rPr>
            <w:rStyle w:val="a5"/>
            <w:rFonts w:ascii="Times New Roman" w:hAnsi="Times New Roman"/>
            <w:sz w:val="28"/>
            <w:szCs w:val="28"/>
            <w:lang w:val="uk-UA"/>
          </w:rPr>
          <w:t>https://arx.com.ua/produkty</w:t>
        </w:r>
      </w:hyperlink>
      <w:r>
        <w:rPr>
          <w:rFonts w:ascii="Times New Roman" w:hAnsi="Times New Roman"/>
          <w:sz w:val="28"/>
          <w:szCs w:val="28"/>
          <w:lang w:val="uk-UA"/>
        </w:rPr>
        <w:t xml:space="preserve">  </w:t>
      </w:r>
      <w:r w:rsidRPr="009C13D1">
        <w:rPr>
          <w:rFonts w:ascii="Times New Roman" w:hAnsi="Times New Roman"/>
          <w:sz w:val="28"/>
          <w:szCs w:val="28"/>
          <w:lang w:val="uk-UA"/>
        </w:rPr>
        <w:t>(дата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852759">
        <w:rPr>
          <w:rFonts w:ascii="Times New Roman" w:hAnsi="Times New Roman"/>
          <w:sz w:val="28"/>
          <w:szCs w:val="28"/>
          <w:lang w:val="uk-UA"/>
        </w:rPr>
        <w:t xml:space="preserve">Базилевич В.Д. Страхова справа : [монографія] 6-те вид.  К. : Знання, 2008.  351 с. </w:t>
      </w:r>
      <w:r>
        <w:rPr>
          <w:rFonts w:ascii="Times New Roman" w:hAnsi="Times New Roman"/>
          <w:sz w:val="28"/>
          <w:szCs w:val="28"/>
          <w:lang w:val="en-US"/>
        </w:rPr>
        <w:t>URL</w:t>
      </w:r>
      <w:r w:rsidRPr="00852759">
        <w:rPr>
          <w:rFonts w:ascii="Times New Roman" w:hAnsi="Times New Roman"/>
          <w:sz w:val="28"/>
          <w:szCs w:val="28"/>
          <w:lang w:val="uk-UA"/>
        </w:rPr>
        <w:t xml:space="preserve">: </w:t>
      </w:r>
      <w:hyperlink r:id="rId7" w:history="1">
        <w:r w:rsidRPr="007C1E2C">
          <w:rPr>
            <w:rStyle w:val="a5"/>
            <w:rFonts w:ascii="Times New Roman" w:hAnsi="Times New Roman"/>
            <w:sz w:val="28"/>
            <w:szCs w:val="28"/>
            <w:lang w:val="uk-UA"/>
          </w:rPr>
          <w:t>http://www.library.univ.kiev.ua/ukr/host/10.23.10.100/</w:t>
        </w:r>
      </w:hyperlink>
      <w:r w:rsidRPr="00B67C9A">
        <w:rPr>
          <w:rFonts w:ascii="Times New Roman" w:hAnsi="Times New Roman"/>
          <w:sz w:val="28"/>
          <w:szCs w:val="28"/>
          <w:lang w:val="uk-UA"/>
        </w:rPr>
        <w:t xml:space="preserve"> </w:t>
      </w:r>
      <w:r>
        <w:rPr>
          <w:rFonts w:ascii="Times New Roman" w:hAnsi="Times New Roman"/>
          <w:sz w:val="28"/>
          <w:szCs w:val="28"/>
          <w:lang w:val="uk-UA"/>
        </w:rPr>
        <w:t>(</w:t>
      </w:r>
      <w:r w:rsidRPr="009C13D1">
        <w:rPr>
          <w:rFonts w:ascii="Times New Roman" w:hAnsi="Times New Roman"/>
          <w:sz w:val="28"/>
          <w:szCs w:val="28"/>
          <w:lang w:val="uk-UA"/>
        </w:rPr>
        <w:t xml:space="preserve">дата звернення: </w:t>
      </w:r>
      <w:r>
        <w:rPr>
          <w:rFonts w:ascii="Times New Roman" w:hAnsi="Times New Roman"/>
          <w:sz w:val="28"/>
          <w:szCs w:val="28"/>
          <w:lang w:val="uk-UA"/>
        </w:rPr>
        <w:t>0</w:t>
      </w:r>
      <w:r w:rsidRPr="009C13D1">
        <w:rPr>
          <w:rFonts w:ascii="Times New Roman" w:hAnsi="Times New Roman"/>
          <w:sz w:val="28"/>
          <w:szCs w:val="28"/>
          <w:lang w:val="uk-UA"/>
        </w:rPr>
        <w:t>1.11.2020).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Баранов А. Л. Особливості застосування вартісно-орієнтованого підходу в управлінні страховою компанією. </w:t>
      </w:r>
      <w:r w:rsidRPr="00470107">
        <w:rPr>
          <w:rFonts w:ascii="Times New Roman" w:hAnsi="Times New Roman"/>
          <w:i/>
          <w:sz w:val="28"/>
          <w:szCs w:val="28"/>
          <w:lang w:val="uk-UA"/>
        </w:rPr>
        <w:t>Фінанси, облік і аудит</w:t>
      </w:r>
      <w:r w:rsidRPr="007C5E61">
        <w:rPr>
          <w:rFonts w:ascii="Times New Roman" w:hAnsi="Times New Roman"/>
          <w:sz w:val="28"/>
          <w:szCs w:val="28"/>
          <w:lang w:val="uk-UA"/>
        </w:rPr>
        <w:t>. 2018. Випуск 2 (32). c. 20-36. URL:</w:t>
      </w:r>
    </w:p>
    <w:p w:rsidR="00285320" w:rsidRDefault="00285320" w:rsidP="00285320">
      <w:pPr>
        <w:spacing w:before="0" w:beforeAutospacing="0" w:after="0" w:line="360" w:lineRule="auto"/>
        <w:ind w:left="567"/>
        <w:jc w:val="both"/>
        <w:rPr>
          <w:rFonts w:ascii="Times New Roman" w:hAnsi="Times New Roman"/>
          <w:sz w:val="28"/>
          <w:szCs w:val="28"/>
          <w:lang w:val="uk-UA"/>
        </w:rPr>
      </w:pPr>
      <w:r>
        <w:rPr>
          <w:rFonts w:ascii="Times New Roman" w:hAnsi="Times New Roman"/>
          <w:sz w:val="28"/>
          <w:szCs w:val="28"/>
          <w:lang w:val="uk-UA"/>
        </w:rPr>
        <w:t xml:space="preserve"> </w:t>
      </w:r>
      <w:hyperlink r:id="rId8" w:history="1">
        <w:r w:rsidRPr="007C1E2C">
          <w:rPr>
            <w:rStyle w:val="a5"/>
            <w:rFonts w:ascii="Times New Roman" w:hAnsi="Times New Roman"/>
            <w:sz w:val="28"/>
            <w:szCs w:val="28"/>
            <w:lang w:val="uk-UA"/>
          </w:rPr>
          <w:t>https://ir.kneu.edu.ua/bitstream/handle/2010/34002/faa32_2.pdf?sequence=1</w:t>
        </w:r>
      </w:hyperlink>
    </w:p>
    <w:p w:rsidR="00285320" w:rsidRPr="001D6EFB" w:rsidRDefault="00285320" w:rsidP="00285320">
      <w:pPr>
        <w:spacing w:before="0" w:beforeAutospacing="0" w:after="0" w:line="360" w:lineRule="auto"/>
        <w:ind w:left="567"/>
        <w:jc w:val="both"/>
        <w:rPr>
          <w:rFonts w:ascii="Times New Roman" w:hAnsi="Times New Roman"/>
          <w:sz w:val="28"/>
          <w:szCs w:val="28"/>
          <w:lang w:val="uk-UA"/>
        </w:rPr>
      </w:pPr>
      <w:r w:rsidRPr="001D6EFB">
        <w:rPr>
          <w:rFonts w:ascii="Times New Roman" w:hAnsi="Times New Roman"/>
          <w:sz w:val="28"/>
          <w:szCs w:val="28"/>
          <w:lang w:val="uk-UA"/>
        </w:rPr>
        <w:t>(дата звернення: 10.10.2021).</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C73CF6">
        <w:rPr>
          <w:rFonts w:ascii="Times New Roman" w:hAnsi="Times New Roman"/>
          <w:sz w:val="28"/>
          <w:szCs w:val="28"/>
          <w:lang w:val="uk-UA"/>
        </w:rPr>
        <w:t>Бондаренко В.М. Конкурентна стратегія страхових компаній на ринку фінансових послуг</w:t>
      </w:r>
      <w:r w:rsidRPr="00C73CF6">
        <w:rPr>
          <w:rFonts w:ascii="Times New Roman" w:hAnsi="Times New Roman"/>
          <w:sz w:val="28"/>
          <w:szCs w:val="28"/>
        </w:rPr>
        <w:t>.</w:t>
      </w:r>
      <w:r w:rsidRPr="00C73CF6">
        <w:rPr>
          <w:rFonts w:ascii="Times New Roman" w:hAnsi="Times New Roman"/>
          <w:i/>
          <w:sz w:val="28"/>
          <w:szCs w:val="28"/>
          <w:lang w:val="uk-UA"/>
        </w:rPr>
        <w:t>Науковий вісник Полісся</w:t>
      </w:r>
      <w:r w:rsidRPr="00C73CF6">
        <w:rPr>
          <w:rFonts w:ascii="Times New Roman" w:hAnsi="Times New Roman"/>
          <w:sz w:val="28"/>
          <w:szCs w:val="28"/>
          <w:lang w:val="uk-UA"/>
        </w:rPr>
        <w:t xml:space="preserve">.  2015.  Вип. 3.  С. 19–27.  </w:t>
      </w:r>
      <w:hyperlink r:id="rId9" w:history="1">
        <w:r w:rsidRPr="007C1E2C">
          <w:rPr>
            <w:rStyle w:val="a5"/>
            <w:rFonts w:ascii="Times New Roman" w:hAnsi="Times New Roman"/>
            <w:sz w:val="28"/>
            <w:szCs w:val="28"/>
            <w:lang w:val="uk-UA"/>
          </w:rPr>
          <w:t>URL:http://nbuv.gov.ua/UJRN/nvp_2015_3_4</w:t>
        </w:r>
      </w:hyperlink>
    </w:p>
    <w:p w:rsidR="00285320" w:rsidRPr="00B90BBF" w:rsidRDefault="00285320" w:rsidP="00285320">
      <w:pPr>
        <w:widowControl w:val="0"/>
        <w:numPr>
          <w:ilvl w:val="0"/>
          <w:numId w:val="2"/>
        </w:numPr>
        <w:spacing w:before="0" w:beforeAutospacing="0" w:after="0" w:line="360" w:lineRule="auto"/>
        <w:ind w:left="567" w:right="-1" w:hanging="567"/>
        <w:jc w:val="both"/>
        <w:rPr>
          <w:rFonts w:ascii="Times New Roman" w:hAnsi="Times New Roman"/>
          <w:b/>
          <w:color w:val="000000"/>
          <w:sz w:val="28"/>
          <w:szCs w:val="28"/>
          <w:lang w:val="uk-UA" w:eastAsia="x-none" w:bidi="x-none"/>
        </w:rPr>
      </w:pPr>
      <w:r>
        <w:rPr>
          <w:rFonts w:ascii="Times New Roman" w:hAnsi="Times New Roman"/>
          <w:color w:val="000000"/>
          <w:spacing w:val="-2"/>
          <w:sz w:val="28"/>
          <w:szCs w:val="28"/>
          <w:lang w:val="uk-UA" w:eastAsia="x-none" w:bidi="x-none"/>
        </w:rPr>
        <w:t>Вдовіна М.В</w:t>
      </w:r>
      <w:r w:rsidRPr="00A2477F">
        <w:rPr>
          <w:rFonts w:ascii="Times New Roman" w:hAnsi="Times New Roman"/>
          <w:color w:val="000000"/>
          <w:spacing w:val="-2"/>
          <w:sz w:val="28"/>
          <w:szCs w:val="28"/>
          <w:lang w:val="uk-UA" w:eastAsia="x-none" w:bidi="x-none"/>
        </w:rPr>
        <w:t>., Журавльова Т.О.</w:t>
      </w:r>
      <w:r>
        <w:rPr>
          <w:rFonts w:ascii="Times New Roman" w:hAnsi="Times New Roman"/>
          <w:color w:val="000000"/>
          <w:spacing w:val="-2"/>
          <w:sz w:val="28"/>
          <w:szCs w:val="28"/>
          <w:lang w:val="uk-UA" w:eastAsia="x-none" w:bidi="x-none"/>
        </w:rPr>
        <w:t xml:space="preserve"> Консолідація та конвергенція на глобальному ринку страхування. </w:t>
      </w:r>
      <w:r w:rsidRPr="00470107">
        <w:rPr>
          <w:rFonts w:ascii="Times New Roman" w:hAnsi="Times New Roman"/>
          <w:i/>
          <w:color w:val="000000"/>
          <w:spacing w:val="-2"/>
          <w:sz w:val="28"/>
          <w:szCs w:val="28"/>
          <w:lang w:val="en-US" w:eastAsia="x-none" w:bidi="x-none"/>
        </w:rPr>
        <w:t>Modern Science and Practice.Abstracts</w:t>
      </w:r>
      <w:r w:rsidRPr="00470107">
        <w:rPr>
          <w:rFonts w:ascii="Times New Roman" w:hAnsi="Times New Roman"/>
          <w:i/>
          <w:color w:val="000000"/>
          <w:spacing w:val="-2"/>
          <w:sz w:val="28"/>
          <w:szCs w:val="28"/>
          <w:lang w:val="uk-UA" w:eastAsia="x-none" w:bidi="x-none"/>
        </w:rPr>
        <w:t xml:space="preserve"> </w:t>
      </w:r>
      <w:r w:rsidRPr="00470107">
        <w:rPr>
          <w:rFonts w:ascii="Times New Roman" w:hAnsi="Times New Roman"/>
          <w:i/>
          <w:color w:val="000000"/>
          <w:spacing w:val="-2"/>
          <w:sz w:val="28"/>
          <w:szCs w:val="28"/>
          <w:lang w:val="en-US" w:eastAsia="x-none" w:bidi="x-none"/>
        </w:rPr>
        <w:t>of</w:t>
      </w:r>
      <w:r w:rsidRPr="000C6E1F">
        <w:rPr>
          <w:rFonts w:ascii="Times New Roman" w:hAnsi="Times New Roman"/>
          <w:color w:val="000000"/>
          <w:spacing w:val="-2"/>
          <w:sz w:val="28"/>
          <w:szCs w:val="28"/>
          <w:lang w:val="uk-UA" w:eastAsia="x-none" w:bidi="x-none"/>
        </w:rPr>
        <w:t xml:space="preserve"> </w:t>
      </w:r>
      <w:r>
        <w:rPr>
          <w:rFonts w:ascii="Times New Roman" w:hAnsi="Times New Roman"/>
          <w:color w:val="000000"/>
          <w:spacing w:val="-2"/>
          <w:sz w:val="28"/>
          <w:szCs w:val="28"/>
          <w:lang w:val="en-US" w:eastAsia="x-none" w:bidi="x-none"/>
        </w:rPr>
        <w:t>the</w:t>
      </w:r>
      <w:r w:rsidRPr="000C6E1F">
        <w:rPr>
          <w:rFonts w:ascii="Times New Roman" w:hAnsi="Times New Roman"/>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III</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International</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Science</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Conference</w:t>
      </w:r>
      <w:r w:rsidRPr="000C6E1F">
        <w:rPr>
          <w:rFonts w:ascii="Times New Roman" w:hAnsi="Times New Roman"/>
          <w:i/>
          <w:color w:val="000000"/>
          <w:spacing w:val="-2"/>
          <w:sz w:val="28"/>
          <w:szCs w:val="28"/>
          <w:lang w:val="uk-UA" w:eastAsia="x-none" w:bidi="x-none"/>
        </w:rPr>
        <w:t xml:space="preserve">, </w:t>
      </w:r>
      <w:r w:rsidRPr="005E51D4">
        <w:rPr>
          <w:rFonts w:ascii="Times New Roman" w:hAnsi="Times New Roman"/>
          <w:i/>
          <w:color w:val="000000"/>
          <w:spacing w:val="-2"/>
          <w:sz w:val="28"/>
          <w:szCs w:val="28"/>
          <w:lang w:val="en-US" w:eastAsia="x-none" w:bidi="x-none"/>
        </w:rPr>
        <w:t>October</w:t>
      </w:r>
      <w:r w:rsidRPr="000C6E1F">
        <w:rPr>
          <w:rFonts w:ascii="Times New Roman" w:hAnsi="Times New Roman"/>
          <w:i/>
          <w:color w:val="000000"/>
          <w:spacing w:val="-2"/>
          <w:sz w:val="28"/>
          <w:szCs w:val="28"/>
          <w:lang w:val="uk-UA" w:eastAsia="x-none" w:bidi="x-none"/>
        </w:rPr>
        <w:t xml:space="preserve"> 04-06 2021, </w:t>
      </w:r>
      <w:r w:rsidRPr="005E51D4">
        <w:rPr>
          <w:rFonts w:ascii="Times New Roman" w:hAnsi="Times New Roman"/>
          <w:color w:val="000000"/>
          <w:spacing w:val="-2"/>
          <w:sz w:val="28"/>
          <w:szCs w:val="28"/>
          <w:lang w:val="en-US" w:eastAsia="x-none" w:bidi="x-none"/>
        </w:rPr>
        <w:t>Varna</w:t>
      </w:r>
      <w:r w:rsidRPr="000C6E1F">
        <w:rPr>
          <w:rFonts w:ascii="Times New Roman" w:hAnsi="Times New Roman"/>
          <w:color w:val="000000"/>
          <w:spacing w:val="-2"/>
          <w:sz w:val="28"/>
          <w:szCs w:val="28"/>
          <w:lang w:val="uk-UA" w:eastAsia="x-none" w:bidi="x-none"/>
        </w:rPr>
        <w:t>.</w:t>
      </w:r>
      <w:r w:rsidRPr="005E51D4">
        <w:rPr>
          <w:rFonts w:ascii="Times New Roman" w:hAnsi="Times New Roman"/>
          <w:color w:val="000000"/>
          <w:spacing w:val="-2"/>
          <w:sz w:val="28"/>
          <w:szCs w:val="28"/>
          <w:lang w:val="en-US" w:eastAsia="x-none" w:bidi="x-none"/>
        </w:rPr>
        <w:t>Bulgaria</w:t>
      </w:r>
      <w:r w:rsidRPr="000C6E1F">
        <w:rPr>
          <w:rFonts w:ascii="Times New Roman" w:hAnsi="Times New Roman"/>
          <w:color w:val="000000"/>
          <w:spacing w:val="-2"/>
          <w:sz w:val="28"/>
          <w:szCs w:val="28"/>
          <w:lang w:val="uk-UA" w:eastAsia="x-none" w:bidi="x-none"/>
        </w:rPr>
        <w:t>:</w:t>
      </w:r>
      <w:r>
        <w:rPr>
          <w:rFonts w:ascii="Times New Roman" w:hAnsi="Times New Roman"/>
          <w:color w:val="000000"/>
          <w:spacing w:val="-2"/>
          <w:sz w:val="28"/>
          <w:szCs w:val="28"/>
          <w:lang w:val="uk-UA" w:eastAsia="x-none" w:bidi="x-none"/>
        </w:rPr>
        <w:t xml:space="preserve"> </w:t>
      </w:r>
      <w:r w:rsidRPr="005E51D4">
        <w:rPr>
          <w:rFonts w:ascii="Times New Roman" w:hAnsi="Times New Roman"/>
          <w:color w:val="000000"/>
          <w:spacing w:val="-2"/>
          <w:sz w:val="28"/>
          <w:szCs w:val="28"/>
          <w:lang w:val="en-US" w:eastAsia="x-none" w:bidi="x-none"/>
        </w:rPr>
        <w:t>European</w:t>
      </w:r>
      <w:r w:rsidRPr="000C6E1F">
        <w:rPr>
          <w:rFonts w:ascii="Times New Roman" w:hAnsi="Times New Roman"/>
          <w:color w:val="000000"/>
          <w:spacing w:val="-2"/>
          <w:sz w:val="28"/>
          <w:szCs w:val="28"/>
          <w:lang w:val="uk-UA" w:eastAsia="x-none" w:bidi="x-none"/>
        </w:rPr>
        <w:t xml:space="preserve"> </w:t>
      </w:r>
      <w:r w:rsidRPr="005E51D4">
        <w:rPr>
          <w:rFonts w:ascii="Times New Roman" w:hAnsi="Times New Roman"/>
          <w:color w:val="000000"/>
          <w:spacing w:val="-2"/>
          <w:sz w:val="28"/>
          <w:szCs w:val="28"/>
          <w:lang w:val="en-US" w:eastAsia="x-none" w:bidi="x-none"/>
        </w:rPr>
        <w:t>conference</w:t>
      </w:r>
      <w:r>
        <w:rPr>
          <w:rFonts w:ascii="Times New Roman" w:hAnsi="Times New Roman"/>
          <w:color w:val="000000"/>
          <w:spacing w:val="-2"/>
          <w:sz w:val="28"/>
          <w:szCs w:val="28"/>
          <w:lang w:val="uk-UA" w:eastAsia="x-none" w:bidi="x-none"/>
        </w:rPr>
        <w:t>. 2020,</w:t>
      </w:r>
      <w:r w:rsidRPr="000C6E1F">
        <w:rPr>
          <w:rFonts w:ascii="Times New Roman" w:hAnsi="Times New Roman"/>
          <w:color w:val="000000"/>
          <w:spacing w:val="-2"/>
          <w:sz w:val="28"/>
          <w:szCs w:val="28"/>
          <w:lang w:val="uk-UA" w:eastAsia="x-none" w:bidi="x-none"/>
        </w:rPr>
        <w:t xml:space="preserve"> </w:t>
      </w:r>
      <w:r>
        <w:rPr>
          <w:rFonts w:ascii="Times New Roman" w:hAnsi="Times New Roman"/>
          <w:color w:val="000000"/>
          <w:spacing w:val="-2"/>
          <w:sz w:val="28"/>
          <w:szCs w:val="28"/>
          <w:lang w:val="uk-UA" w:eastAsia="x-none" w:bidi="x-none"/>
        </w:rPr>
        <w:t>Р</w:t>
      </w:r>
      <w:r w:rsidRPr="000C6E1F">
        <w:rPr>
          <w:rFonts w:ascii="Times New Roman" w:hAnsi="Times New Roman"/>
          <w:color w:val="000000"/>
          <w:spacing w:val="-2"/>
          <w:sz w:val="28"/>
          <w:szCs w:val="28"/>
          <w:lang w:val="uk-UA" w:eastAsia="x-none" w:bidi="x-none"/>
        </w:rPr>
        <w:t>.</w:t>
      </w:r>
      <w:r>
        <w:rPr>
          <w:rFonts w:ascii="Times New Roman" w:hAnsi="Times New Roman"/>
          <w:color w:val="000000"/>
          <w:spacing w:val="-2"/>
          <w:sz w:val="28"/>
          <w:szCs w:val="28"/>
          <w:lang w:val="uk-UA" w:eastAsia="x-none" w:bidi="x-none"/>
        </w:rPr>
        <w:t xml:space="preserve"> </w:t>
      </w:r>
      <w:r w:rsidRPr="000C6E1F">
        <w:rPr>
          <w:rFonts w:ascii="Times New Roman" w:hAnsi="Times New Roman"/>
          <w:color w:val="000000"/>
          <w:spacing w:val="-2"/>
          <w:sz w:val="28"/>
          <w:szCs w:val="28"/>
          <w:lang w:val="uk-UA" w:eastAsia="x-none" w:bidi="x-none"/>
        </w:rPr>
        <w:t>54-56</w:t>
      </w:r>
      <w:r>
        <w:rPr>
          <w:rFonts w:ascii="Times New Roman" w:hAnsi="Times New Roman"/>
          <w:color w:val="000000"/>
          <w:spacing w:val="-2"/>
          <w:sz w:val="28"/>
          <w:szCs w:val="28"/>
          <w:lang w:val="uk-UA" w:eastAsia="x-none" w:bidi="x-none"/>
        </w:rPr>
        <w:t>.</w:t>
      </w:r>
      <w:r w:rsidRPr="00A2477F">
        <w:rPr>
          <w:rFonts w:ascii="Times New Roman" w:hAnsi="Times New Roman"/>
          <w:color w:val="000000"/>
          <w:spacing w:val="-2"/>
          <w:sz w:val="28"/>
          <w:szCs w:val="28"/>
          <w:lang w:val="uk-UA" w:eastAsia="x-none" w:bidi="x-none"/>
        </w:rPr>
        <w:t xml:space="preserve"> </w:t>
      </w:r>
    </w:p>
    <w:p w:rsidR="00285320" w:rsidRPr="00A2477F" w:rsidRDefault="00285320" w:rsidP="00285320">
      <w:pPr>
        <w:widowControl w:val="0"/>
        <w:numPr>
          <w:ilvl w:val="0"/>
          <w:numId w:val="2"/>
        </w:numPr>
        <w:spacing w:before="0" w:beforeAutospacing="0" w:after="0" w:line="360" w:lineRule="auto"/>
        <w:ind w:left="567" w:right="-1" w:hanging="567"/>
        <w:jc w:val="both"/>
        <w:rPr>
          <w:rFonts w:ascii="Times New Roman" w:hAnsi="Times New Roman"/>
          <w:b/>
          <w:color w:val="000000"/>
          <w:sz w:val="28"/>
          <w:szCs w:val="28"/>
          <w:lang w:val="uk-UA" w:eastAsia="x-none" w:bidi="x-none"/>
        </w:rPr>
      </w:pPr>
      <w:r>
        <w:rPr>
          <w:rFonts w:ascii="Times New Roman" w:hAnsi="Times New Roman"/>
          <w:color w:val="000000"/>
          <w:spacing w:val="-2"/>
          <w:sz w:val="28"/>
          <w:szCs w:val="28"/>
          <w:lang w:val="uk-UA" w:eastAsia="x-none" w:bidi="x-none"/>
        </w:rPr>
        <w:t xml:space="preserve">Вдовіна М.В., </w:t>
      </w:r>
      <w:r w:rsidRPr="00A2477F">
        <w:rPr>
          <w:rFonts w:ascii="Times New Roman" w:hAnsi="Times New Roman"/>
          <w:color w:val="000000"/>
          <w:spacing w:val="-2"/>
          <w:sz w:val="28"/>
          <w:szCs w:val="28"/>
          <w:lang w:val="uk-UA" w:eastAsia="x-none" w:bidi="x-none"/>
        </w:rPr>
        <w:t xml:space="preserve">Журавльова Т.О. </w:t>
      </w:r>
      <w:r>
        <w:rPr>
          <w:rFonts w:ascii="Times New Roman" w:hAnsi="Times New Roman"/>
          <w:color w:val="000000"/>
          <w:spacing w:val="-2"/>
          <w:sz w:val="28"/>
          <w:szCs w:val="28"/>
          <w:lang w:val="uk-UA" w:eastAsia="x-none" w:bidi="x-none"/>
        </w:rPr>
        <w:t>Основіні тенеденції глобалізації на ринку страхових послуг 2021.</w:t>
      </w:r>
      <w:r w:rsidRPr="002D5CE1">
        <w:rPr>
          <w:rFonts w:ascii="Times New Roman" w:hAnsi="Times New Roman"/>
          <w:color w:val="000000"/>
          <w:spacing w:val="-2"/>
          <w:sz w:val="28"/>
          <w:szCs w:val="28"/>
          <w:lang w:val="uk-UA" w:eastAsia="x-none" w:bidi="x-none"/>
        </w:rPr>
        <w:t xml:space="preserve"> </w:t>
      </w:r>
      <w:r w:rsidRPr="002D5CE1">
        <w:rPr>
          <w:rFonts w:ascii="Times New Roman" w:hAnsi="Times New Roman"/>
          <w:i/>
          <w:sz w:val="28"/>
          <w:szCs w:val="28"/>
          <w:lang w:val="uk-UA"/>
        </w:rPr>
        <w:t>Економіка, фінанси, облік та право в умовах глобалізації: тенденції та перспективи: збірник тез доповідей міжнародної науково-практичної конференції (Полтава, 29 жовтня 2021 р.): у 2 ч</w:t>
      </w:r>
      <w:r>
        <w:rPr>
          <w:rFonts w:ascii="Times New Roman" w:hAnsi="Times New Roman"/>
          <w:sz w:val="28"/>
          <w:szCs w:val="28"/>
          <w:lang w:val="uk-UA"/>
        </w:rPr>
        <w:t>. Полтава: ЦФЕНД, 2021</w:t>
      </w:r>
      <w:r w:rsidRPr="000C6E1F">
        <w:rPr>
          <w:rFonts w:ascii="Times New Roman" w:hAnsi="Times New Roman"/>
          <w:sz w:val="28"/>
          <w:szCs w:val="28"/>
          <w:lang w:val="uk-UA"/>
        </w:rPr>
        <w:t xml:space="preserve"> </w:t>
      </w:r>
      <w:r>
        <w:rPr>
          <w:rFonts w:ascii="Times New Roman" w:hAnsi="Times New Roman"/>
          <w:sz w:val="28"/>
          <w:szCs w:val="28"/>
          <w:lang w:val="uk-UA"/>
        </w:rPr>
        <w:t xml:space="preserve">Ч. 2, </w:t>
      </w:r>
      <w:r>
        <w:rPr>
          <w:rFonts w:ascii="Times New Roman" w:hAnsi="Times New Roman"/>
          <w:sz w:val="28"/>
          <w:szCs w:val="28"/>
          <w:lang w:val="en-US"/>
        </w:rPr>
        <w:t>C</w:t>
      </w:r>
      <w:r w:rsidRPr="002D5CE1">
        <w:rPr>
          <w:rFonts w:ascii="Times New Roman" w:hAnsi="Times New Roman"/>
          <w:sz w:val="28"/>
          <w:szCs w:val="28"/>
          <w:lang w:val="uk-UA"/>
        </w:rPr>
        <w:t>.16-20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Гаманкова О. О. Ринок страхових послуг України: теорія, методологія, практика: монографія. Київ : КНЕУ. 2009. 283 с.</w:t>
      </w:r>
    </w:p>
    <w:p w:rsidR="00285320" w:rsidRPr="00E63DB3"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C73CF6">
        <w:rPr>
          <w:rFonts w:ascii="Times New Roman" w:hAnsi="Times New Roman"/>
          <w:sz w:val="28"/>
          <w:szCs w:val="28"/>
          <w:lang w:val="uk-UA"/>
        </w:rPr>
        <w:t xml:space="preserve"> Гаманкова О.О. </w:t>
      </w:r>
      <w:r w:rsidRPr="00E63DB3">
        <w:rPr>
          <w:rFonts w:ascii="Times New Roman" w:hAnsi="Times New Roman"/>
          <w:bCs/>
          <w:sz w:val="28"/>
          <w:szCs w:val="28"/>
          <w:lang w:val="uk-UA"/>
        </w:rPr>
        <w:t>Тенденції розвитку соціального страхування від нещасних випадків на виробництві та професійних захворювань в Україні</w:t>
      </w:r>
      <w:r>
        <w:rPr>
          <w:rFonts w:ascii="Times New Roman" w:hAnsi="Times New Roman"/>
          <w:sz w:val="28"/>
          <w:szCs w:val="28"/>
          <w:shd w:val="clear" w:color="auto" w:fill="F9F9F9"/>
        </w:rPr>
        <w:t>.</w:t>
      </w:r>
      <w:hyperlink r:id="rId10" w:tooltip="Періодичне видання" w:history="1">
        <w:r w:rsidRPr="00E63DB3">
          <w:rPr>
            <w:rFonts w:ascii="Times New Roman" w:hAnsi="Times New Roman"/>
            <w:i/>
            <w:sz w:val="28"/>
            <w:szCs w:val="28"/>
            <w:lang w:val="uk-UA"/>
          </w:rPr>
          <w:t xml:space="preserve">Вісник Київського національного університету імені Тараса Шевченка. </w:t>
        </w:r>
        <w:r w:rsidRPr="00E63DB3">
          <w:rPr>
            <w:rFonts w:ascii="Times New Roman" w:hAnsi="Times New Roman"/>
            <w:i/>
            <w:sz w:val="28"/>
            <w:szCs w:val="28"/>
          </w:rPr>
          <w:t>Економіка</w:t>
        </w:r>
      </w:hyperlink>
      <w:r w:rsidRPr="00E63DB3">
        <w:rPr>
          <w:rFonts w:ascii="Times New Roman" w:hAnsi="Times New Roman"/>
          <w:i/>
          <w:sz w:val="28"/>
          <w:szCs w:val="28"/>
          <w:shd w:val="clear" w:color="auto" w:fill="F9F9F9"/>
        </w:rPr>
        <w:t xml:space="preserve">. </w:t>
      </w:r>
      <w:r w:rsidRPr="00E63DB3">
        <w:rPr>
          <w:rFonts w:ascii="Times New Roman" w:hAnsi="Times New Roman"/>
          <w:sz w:val="28"/>
          <w:szCs w:val="28"/>
          <w:shd w:val="clear" w:color="auto" w:fill="F9F9F9"/>
        </w:rPr>
        <w:t xml:space="preserve"> 2014.  Вип. 3. С. 16-19.</w:t>
      </w:r>
    </w:p>
    <w:p w:rsidR="00285320" w:rsidRPr="00E63DB3" w:rsidRDefault="00285320" w:rsidP="00285320">
      <w:pPr>
        <w:spacing w:before="0" w:beforeAutospacing="0" w:after="0" w:line="360" w:lineRule="auto"/>
        <w:ind w:left="567"/>
        <w:jc w:val="both"/>
        <w:rPr>
          <w:rFonts w:ascii="Times New Roman" w:hAnsi="Times New Roman"/>
          <w:sz w:val="28"/>
          <w:szCs w:val="28"/>
          <w:lang w:val="uk-UA"/>
        </w:rPr>
      </w:pPr>
      <w:r>
        <w:rPr>
          <w:rFonts w:ascii="Times New Roman" w:hAnsi="Times New Roman"/>
          <w:sz w:val="28"/>
          <w:szCs w:val="28"/>
          <w:shd w:val="clear" w:color="auto" w:fill="F9F9F9"/>
          <w:lang w:val="en-US"/>
        </w:rPr>
        <w:lastRenderedPageBreak/>
        <w:t>URL</w:t>
      </w:r>
      <w:r w:rsidRPr="00E63DB3">
        <w:rPr>
          <w:rFonts w:ascii="Times New Roman" w:hAnsi="Times New Roman"/>
          <w:sz w:val="28"/>
          <w:szCs w:val="28"/>
          <w:shd w:val="clear" w:color="auto" w:fill="F9F9F9"/>
          <w:lang w:val="uk-UA"/>
        </w:rPr>
        <w:t>:</w:t>
      </w:r>
      <w:r w:rsidRPr="00E63DB3">
        <w:rPr>
          <w:rFonts w:ascii="Times New Roman" w:hAnsi="Times New Roman"/>
          <w:sz w:val="28"/>
          <w:szCs w:val="28"/>
          <w:shd w:val="clear" w:color="auto" w:fill="F9F9F9"/>
        </w:rPr>
        <w:t> </w:t>
      </w:r>
      <w:hyperlink r:id="rId11" w:history="1">
        <w:r w:rsidRPr="00E63DB3">
          <w:rPr>
            <w:rFonts w:ascii="Times New Roman" w:hAnsi="Times New Roman"/>
            <w:sz w:val="28"/>
            <w:szCs w:val="28"/>
          </w:rPr>
          <w:t>http</w:t>
        </w:r>
        <w:r w:rsidRPr="00E63DB3">
          <w:rPr>
            <w:rFonts w:ascii="Times New Roman" w:hAnsi="Times New Roman"/>
            <w:sz w:val="28"/>
            <w:szCs w:val="28"/>
            <w:lang w:val="uk-UA"/>
          </w:rPr>
          <w:t>://</w:t>
        </w:r>
        <w:r w:rsidRPr="00E63DB3">
          <w:rPr>
            <w:rFonts w:ascii="Times New Roman" w:hAnsi="Times New Roman"/>
            <w:sz w:val="28"/>
            <w:szCs w:val="28"/>
          </w:rPr>
          <w:t>nbuv</w:t>
        </w:r>
        <w:r w:rsidRPr="00E63DB3">
          <w:rPr>
            <w:rFonts w:ascii="Times New Roman" w:hAnsi="Times New Roman"/>
            <w:sz w:val="28"/>
            <w:szCs w:val="28"/>
            <w:lang w:val="uk-UA"/>
          </w:rPr>
          <w:t>.</w:t>
        </w:r>
        <w:r w:rsidRPr="00E63DB3">
          <w:rPr>
            <w:rFonts w:ascii="Times New Roman" w:hAnsi="Times New Roman"/>
            <w:sz w:val="28"/>
            <w:szCs w:val="28"/>
          </w:rPr>
          <w:t>gov</w:t>
        </w:r>
        <w:r w:rsidRPr="00E63DB3">
          <w:rPr>
            <w:rFonts w:ascii="Times New Roman" w:hAnsi="Times New Roman"/>
            <w:sz w:val="28"/>
            <w:szCs w:val="28"/>
            <w:lang w:val="uk-UA"/>
          </w:rPr>
          <w:t>.</w:t>
        </w:r>
        <w:r w:rsidRPr="00E63DB3">
          <w:rPr>
            <w:rFonts w:ascii="Times New Roman" w:hAnsi="Times New Roman"/>
            <w:sz w:val="28"/>
            <w:szCs w:val="28"/>
          </w:rPr>
          <w:t>ua</w:t>
        </w:r>
        <w:r w:rsidRPr="00E63DB3">
          <w:rPr>
            <w:rFonts w:ascii="Times New Roman" w:hAnsi="Times New Roman"/>
            <w:sz w:val="28"/>
            <w:szCs w:val="28"/>
            <w:lang w:val="uk-UA"/>
          </w:rPr>
          <w:t>/</w:t>
        </w:r>
        <w:r w:rsidRPr="00E63DB3">
          <w:rPr>
            <w:rFonts w:ascii="Times New Roman" w:hAnsi="Times New Roman"/>
            <w:sz w:val="28"/>
            <w:szCs w:val="28"/>
          </w:rPr>
          <w:t>UJRN</w:t>
        </w:r>
        <w:r w:rsidRPr="00E63DB3">
          <w:rPr>
            <w:rFonts w:ascii="Times New Roman" w:hAnsi="Times New Roman"/>
            <w:sz w:val="28"/>
            <w:szCs w:val="28"/>
            <w:lang w:val="uk-UA"/>
          </w:rPr>
          <w:t>/</w:t>
        </w:r>
        <w:r w:rsidRPr="00E63DB3">
          <w:rPr>
            <w:rFonts w:ascii="Times New Roman" w:hAnsi="Times New Roman"/>
            <w:sz w:val="28"/>
            <w:szCs w:val="28"/>
          </w:rPr>
          <w:t>VKNU</w:t>
        </w:r>
        <w:r w:rsidRPr="00E63DB3">
          <w:rPr>
            <w:rFonts w:ascii="Times New Roman" w:hAnsi="Times New Roman"/>
            <w:sz w:val="28"/>
            <w:szCs w:val="28"/>
            <w:lang w:val="uk-UA"/>
          </w:rPr>
          <w:t>_</w:t>
        </w:r>
        <w:r w:rsidRPr="00E63DB3">
          <w:rPr>
            <w:rFonts w:ascii="Times New Roman" w:hAnsi="Times New Roman"/>
            <w:sz w:val="28"/>
            <w:szCs w:val="28"/>
          </w:rPr>
          <w:t>Ekon</w:t>
        </w:r>
        <w:r w:rsidRPr="00E63DB3">
          <w:rPr>
            <w:rFonts w:ascii="Times New Roman" w:hAnsi="Times New Roman"/>
            <w:sz w:val="28"/>
            <w:szCs w:val="28"/>
            <w:lang w:val="uk-UA"/>
          </w:rPr>
          <w:t>_2014_3_5</w:t>
        </w:r>
      </w:hyperlink>
      <w:r w:rsidRPr="00E63DB3">
        <w:rPr>
          <w:rFonts w:ascii="Times New Roman" w:hAnsi="Times New Roman"/>
          <w:sz w:val="28"/>
          <w:szCs w:val="28"/>
        </w:rPr>
        <w:t xml:space="preserve"> </w:t>
      </w:r>
      <w:r>
        <w:rPr>
          <w:rFonts w:ascii="Times New Roman" w:hAnsi="Times New Roman"/>
          <w:sz w:val="28"/>
          <w:szCs w:val="28"/>
          <w:lang w:val="uk-UA"/>
        </w:rPr>
        <w:t>(</w:t>
      </w:r>
      <w:r w:rsidRPr="009C13D1">
        <w:rPr>
          <w:rFonts w:ascii="Times New Roman" w:hAnsi="Times New Roman"/>
          <w:sz w:val="28"/>
          <w:szCs w:val="28"/>
          <w:lang w:val="uk-UA"/>
        </w:rPr>
        <w:t xml:space="preserve">дата звернення: </w:t>
      </w:r>
      <w:r>
        <w:rPr>
          <w:rFonts w:ascii="Times New Roman" w:hAnsi="Times New Roman"/>
          <w:sz w:val="28"/>
          <w:szCs w:val="28"/>
          <w:lang w:val="uk-UA"/>
        </w:rPr>
        <w:t>0</w:t>
      </w:r>
      <w:r w:rsidRPr="009C13D1">
        <w:rPr>
          <w:rFonts w:ascii="Times New Roman" w:hAnsi="Times New Roman"/>
          <w:sz w:val="28"/>
          <w:szCs w:val="28"/>
          <w:lang w:val="uk-UA"/>
        </w:rPr>
        <w:t>1.</w:t>
      </w:r>
      <w:r w:rsidRPr="00E63DB3">
        <w:rPr>
          <w:rFonts w:ascii="Times New Roman" w:hAnsi="Times New Roman"/>
          <w:sz w:val="28"/>
          <w:szCs w:val="28"/>
        </w:rPr>
        <w:t>10</w:t>
      </w:r>
      <w:r w:rsidRPr="009C13D1">
        <w:rPr>
          <w:rFonts w:ascii="Times New Roman" w:hAnsi="Times New Roman"/>
          <w:sz w:val="28"/>
          <w:szCs w:val="28"/>
          <w:lang w:val="uk-UA"/>
        </w:rPr>
        <w:t>.2020).</w:t>
      </w:r>
    </w:p>
    <w:p w:rsidR="00285320" w:rsidRPr="00C73CF6"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C73CF6">
        <w:rPr>
          <w:rFonts w:ascii="Times New Roman" w:hAnsi="Times New Roman"/>
          <w:sz w:val="28"/>
          <w:szCs w:val="28"/>
          <w:lang w:val="uk-UA"/>
        </w:rPr>
        <w:t>Г</w:t>
      </w:r>
      <w:r>
        <w:rPr>
          <w:rFonts w:ascii="Times New Roman" w:hAnsi="Times New Roman"/>
          <w:sz w:val="28"/>
          <w:szCs w:val="28"/>
          <w:lang w:val="uk-UA"/>
        </w:rPr>
        <w:t>ельвановський</w:t>
      </w:r>
      <w:r w:rsidRPr="00C73CF6">
        <w:rPr>
          <w:rFonts w:ascii="Times New Roman" w:hAnsi="Times New Roman"/>
          <w:sz w:val="28"/>
          <w:szCs w:val="28"/>
          <w:lang w:val="uk-UA"/>
        </w:rPr>
        <w:t xml:space="preserve"> О.</w:t>
      </w:r>
      <w:r>
        <w:rPr>
          <w:rFonts w:ascii="Times New Roman" w:hAnsi="Times New Roman"/>
          <w:sz w:val="28"/>
          <w:szCs w:val="28"/>
          <w:lang w:val="uk-UA"/>
        </w:rPr>
        <w:t>В</w:t>
      </w:r>
      <w:r w:rsidRPr="00C73CF6">
        <w:rPr>
          <w:rFonts w:ascii="Times New Roman" w:hAnsi="Times New Roman"/>
          <w:sz w:val="28"/>
          <w:szCs w:val="28"/>
          <w:lang w:val="uk-UA"/>
        </w:rPr>
        <w:t>. Фінансова стійкість та платоспроможність страхової організації</w:t>
      </w:r>
      <w:r w:rsidRPr="00C73CF6">
        <w:rPr>
          <w:rFonts w:ascii="Times New Roman" w:hAnsi="Times New Roman"/>
          <w:sz w:val="28"/>
          <w:szCs w:val="28"/>
        </w:rPr>
        <w:t>.</w:t>
      </w:r>
      <w:r w:rsidRPr="00C73CF6">
        <w:rPr>
          <w:rFonts w:ascii="Times New Roman" w:hAnsi="Times New Roman"/>
          <w:sz w:val="28"/>
          <w:szCs w:val="28"/>
          <w:lang w:val="uk-UA"/>
        </w:rPr>
        <w:t xml:space="preserve"> </w:t>
      </w:r>
      <w:r w:rsidRPr="00C73CF6">
        <w:rPr>
          <w:rFonts w:ascii="Times New Roman" w:hAnsi="Times New Roman"/>
          <w:i/>
          <w:sz w:val="28"/>
          <w:szCs w:val="28"/>
          <w:lang w:val="uk-UA"/>
        </w:rPr>
        <w:t>Вісник Київського національного університету ім. Тараса Шевченка, серія «Економіка»</w:t>
      </w:r>
      <w:r w:rsidRPr="00C73CF6">
        <w:rPr>
          <w:rFonts w:ascii="Times New Roman" w:hAnsi="Times New Roman"/>
          <w:sz w:val="28"/>
          <w:szCs w:val="28"/>
          <w:lang w:val="uk-UA"/>
        </w:rPr>
        <w:t>.  2007. Вип. 94–95. С. 18–23.</w:t>
      </w:r>
    </w:p>
    <w:p w:rsidR="00285320" w:rsidRPr="009C13D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Глобальний капітал перестраховиків світу в 2020 році досяг свого піку. Огляд ринку перестрахування. URL: </w:t>
      </w:r>
      <w:hyperlink r:id="rId12" w:history="1">
        <w:r w:rsidRPr="007C1E2C">
          <w:rPr>
            <w:rStyle w:val="a5"/>
            <w:rFonts w:ascii="Times New Roman" w:hAnsi="Times New Roman"/>
            <w:sz w:val="28"/>
            <w:szCs w:val="28"/>
            <w:lang w:val="uk-UA"/>
          </w:rPr>
          <w:t>https://forinsurer.com/news/21/01/15/39040</w:t>
        </w:r>
      </w:hyperlink>
      <w:r>
        <w:rPr>
          <w:rFonts w:ascii="Times New Roman" w:hAnsi="Times New Roman"/>
          <w:sz w:val="28"/>
          <w:szCs w:val="28"/>
          <w:lang w:val="uk-UA"/>
        </w:rPr>
        <w:t xml:space="preserve"> </w:t>
      </w:r>
      <w:r w:rsidRPr="009C13D1">
        <w:rPr>
          <w:rFonts w:ascii="Times New Roman" w:hAnsi="Times New Roman"/>
          <w:sz w:val="28"/>
          <w:szCs w:val="28"/>
          <w:lang w:val="uk-UA"/>
        </w:rPr>
        <w:t>(дата звернення: 15.11.2020).</w:t>
      </w:r>
    </w:p>
    <w:p w:rsidR="00285320" w:rsidRPr="009C13D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9C70C5">
        <w:rPr>
          <w:rFonts w:ascii="Times New Roman" w:hAnsi="Times New Roman"/>
          <w:sz w:val="28"/>
          <w:szCs w:val="28"/>
          <w:lang w:val="uk-UA"/>
        </w:rPr>
        <w:t>Дем’янчук М.А.,</w:t>
      </w:r>
      <w:r>
        <w:rPr>
          <w:rFonts w:ascii="Times New Roman" w:hAnsi="Times New Roman"/>
          <w:sz w:val="28"/>
          <w:szCs w:val="28"/>
          <w:lang w:val="uk-UA"/>
        </w:rPr>
        <w:t xml:space="preserve"> </w:t>
      </w:r>
      <w:r w:rsidRPr="009C70C5">
        <w:rPr>
          <w:rFonts w:ascii="Times New Roman" w:hAnsi="Times New Roman"/>
          <w:sz w:val="28"/>
          <w:szCs w:val="28"/>
          <w:lang w:val="uk-UA"/>
        </w:rPr>
        <w:t xml:space="preserve">Дроздина А.А. Точки біфуркації на траєкторії розвитку страхового ринку в умовах цифровізації економіки. </w:t>
      </w:r>
      <w:r w:rsidRPr="009C70C5">
        <w:rPr>
          <w:rFonts w:ascii="Times New Roman" w:hAnsi="Times New Roman"/>
          <w:i/>
          <w:sz w:val="28"/>
          <w:szCs w:val="28"/>
          <w:lang w:val="uk-UA"/>
        </w:rPr>
        <w:t>Ефективна економіка:електронне фахове видання</w:t>
      </w:r>
      <w:r w:rsidRPr="009C70C5">
        <w:rPr>
          <w:rFonts w:ascii="Times New Roman" w:hAnsi="Times New Roman"/>
          <w:sz w:val="28"/>
          <w:szCs w:val="28"/>
          <w:lang w:val="uk-UA"/>
        </w:rPr>
        <w:t>.</w:t>
      </w:r>
      <w:r>
        <w:rPr>
          <w:rFonts w:ascii="Times New Roman" w:hAnsi="Times New Roman"/>
          <w:sz w:val="28"/>
          <w:szCs w:val="28"/>
          <w:lang w:val="uk-UA"/>
        </w:rPr>
        <w:t xml:space="preserve"> </w:t>
      </w:r>
      <w:r w:rsidRPr="009C70C5">
        <w:rPr>
          <w:rFonts w:ascii="Times New Roman" w:hAnsi="Times New Roman"/>
          <w:sz w:val="28"/>
          <w:szCs w:val="28"/>
          <w:lang w:val="uk-UA"/>
        </w:rPr>
        <w:t>2021.</w:t>
      </w:r>
      <w:r w:rsidRPr="0026008A">
        <w:rPr>
          <w:rFonts w:ascii="Times New Roman" w:hAnsi="Times New Roman"/>
          <w:sz w:val="28"/>
          <w:szCs w:val="28"/>
          <w:lang w:val="uk-UA"/>
        </w:rPr>
        <w:t xml:space="preserve"> </w:t>
      </w:r>
      <w:r w:rsidRPr="009C70C5">
        <w:rPr>
          <w:rFonts w:ascii="Times New Roman" w:hAnsi="Times New Roman"/>
          <w:sz w:val="28"/>
          <w:szCs w:val="28"/>
          <w:lang w:val="uk-UA"/>
        </w:rPr>
        <w:t>№1</w:t>
      </w:r>
      <w:r>
        <w:rPr>
          <w:rFonts w:ascii="Times New Roman" w:hAnsi="Times New Roman"/>
          <w:sz w:val="28"/>
          <w:szCs w:val="28"/>
          <w:lang w:val="uk-UA"/>
        </w:rPr>
        <w:t xml:space="preserve"> </w:t>
      </w:r>
      <w:r w:rsidRPr="009C70C5">
        <w:rPr>
          <w:rFonts w:ascii="Times New Roman" w:hAnsi="Times New Roman"/>
          <w:sz w:val="28"/>
          <w:szCs w:val="28"/>
          <w:lang w:val="uk-UA"/>
        </w:rPr>
        <w:t xml:space="preserve">URL: </w:t>
      </w:r>
      <w:hyperlink r:id="rId13" w:history="1">
        <w:r w:rsidRPr="007C1E2C">
          <w:rPr>
            <w:rStyle w:val="a5"/>
            <w:rFonts w:ascii="Times New Roman" w:hAnsi="Times New Roman"/>
            <w:sz w:val="28"/>
            <w:szCs w:val="28"/>
            <w:lang w:val="uk-UA"/>
          </w:rPr>
          <w:t>http://www.economy.nayka.com.ua/index.php?op=8&amp;w=%D0%9C.+%D0%90.+%D0%94%D0%B5%D0%BC%E2%80%99%D1%8F%D0%BD%D1%87%D1%83%D0%BA</w:t>
        </w:r>
      </w:hyperlink>
      <w:r>
        <w:rPr>
          <w:rFonts w:ascii="Times New Roman" w:hAnsi="Times New Roman"/>
          <w:sz w:val="28"/>
          <w:szCs w:val="28"/>
          <w:lang w:val="uk-UA"/>
        </w:rPr>
        <w:t xml:space="preserve"> </w:t>
      </w:r>
      <w:r w:rsidRPr="009C13D1">
        <w:rPr>
          <w:rFonts w:ascii="Times New Roman" w:hAnsi="Times New Roman"/>
          <w:sz w:val="28"/>
          <w:szCs w:val="28"/>
          <w:lang w:val="uk-UA"/>
        </w:rPr>
        <w:t>(дата звернення: 17.10.2021).</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«Делойт»: Потенційні наслідки від COVID-19 для страх</w:t>
      </w:r>
      <w:r>
        <w:rPr>
          <w:rFonts w:ascii="Times New Roman" w:hAnsi="Times New Roman"/>
          <w:sz w:val="28"/>
          <w:szCs w:val="28"/>
          <w:lang w:val="uk-UA"/>
        </w:rPr>
        <w:t xml:space="preserve">ового сектора. </w:t>
      </w:r>
      <w:hyperlink r:id="rId14" w:history="1">
        <w:r w:rsidRPr="007C1E2C">
          <w:rPr>
            <w:rStyle w:val="a5"/>
            <w:rFonts w:ascii="Times New Roman" w:hAnsi="Times New Roman"/>
            <w:sz w:val="28"/>
            <w:szCs w:val="28"/>
            <w:lang w:val="uk-UA"/>
          </w:rPr>
          <w:t>URL:https://www2.deloitte.com/ru/ru/pages/financial-services/articles/2020/potentialimplications-covid-19-insurance-sector.html#</w:t>
        </w:r>
      </w:hyperlink>
    </w:p>
    <w:p w:rsidR="00285320" w:rsidRPr="00117A8F" w:rsidRDefault="00285320" w:rsidP="00285320">
      <w:pPr>
        <w:spacing w:before="0" w:beforeAutospacing="0" w:after="0" w:line="360" w:lineRule="auto"/>
        <w:ind w:left="567"/>
        <w:jc w:val="both"/>
        <w:rPr>
          <w:rFonts w:ascii="Times New Roman" w:hAnsi="Times New Roman"/>
          <w:sz w:val="28"/>
          <w:szCs w:val="28"/>
          <w:lang w:val="uk-UA"/>
        </w:rPr>
      </w:pPr>
      <w:r w:rsidRPr="00F81FCF">
        <w:rPr>
          <w:rFonts w:ascii="Times New Roman" w:hAnsi="Times New Roman"/>
          <w:sz w:val="28"/>
          <w:szCs w:val="28"/>
          <w:lang w:val="uk-UA"/>
        </w:rPr>
        <w:t xml:space="preserve">(дата звернення: 15.11.2020). </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Форіншурер.</w:t>
      </w:r>
      <w:r w:rsidRPr="00F81FCF">
        <w:rPr>
          <w:rFonts w:ascii="Times New Roman" w:hAnsi="Times New Roman"/>
          <w:sz w:val="28"/>
          <w:szCs w:val="28"/>
          <w:lang w:val="uk-UA"/>
        </w:rPr>
        <w:t>Звіт Hampleton, 2020. URL:</w:t>
      </w:r>
    </w:p>
    <w:p w:rsidR="00285320" w:rsidRDefault="00285320" w:rsidP="00285320">
      <w:pPr>
        <w:spacing w:before="0" w:beforeAutospacing="0" w:after="0" w:line="360" w:lineRule="auto"/>
        <w:ind w:left="567"/>
        <w:jc w:val="both"/>
        <w:rPr>
          <w:rFonts w:ascii="Times New Roman" w:hAnsi="Times New Roman"/>
          <w:sz w:val="28"/>
          <w:szCs w:val="28"/>
          <w:lang w:val="uk-UA"/>
        </w:rPr>
      </w:pPr>
      <w:r w:rsidRPr="00F81FCF">
        <w:rPr>
          <w:rFonts w:ascii="Times New Roman" w:hAnsi="Times New Roman"/>
          <w:sz w:val="28"/>
          <w:szCs w:val="28"/>
          <w:lang w:val="uk-UA"/>
        </w:rPr>
        <w:t xml:space="preserve"> </w:t>
      </w:r>
      <w:hyperlink r:id="rId15" w:history="1">
        <w:r w:rsidRPr="00A20E20">
          <w:rPr>
            <w:rStyle w:val="a5"/>
            <w:rFonts w:ascii="Times New Roman" w:hAnsi="Times New Roman"/>
            <w:sz w:val="28"/>
            <w:szCs w:val="28"/>
            <w:lang w:val="uk-UA"/>
          </w:rPr>
          <w:t>https://forinsurer.com/files/file00697.pdf</w:t>
        </w:r>
      </w:hyperlink>
      <w:r>
        <w:rPr>
          <w:rFonts w:ascii="Times New Roman" w:hAnsi="Times New Roman"/>
          <w:sz w:val="28"/>
          <w:szCs w:val="28"/>
          <w:lang w:val="uk-UA"/>
        </w:rPr>
        <w:t xml:space="preserve"> </w:t>
      </w:r>
      <w:r w:rsidRPr="00F81FCF">
        <w:rPr>
          <w:rFonts w:ascii="Times New Roman" w:hAnsi="Times New Roman"/>
          <w:sz w:val="28"/>
          <w:szCs w:val="28"/>
          <w:lang w:val="uk-UA"/>
        </w:rPr>
        <w:t>(дата звернення: 15.11.2020).</w:t>
      </w:r>
    </w:p>
    <w:p w:rsidR="00285320" w:rsidRPr="009C13D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Нацкомфінпослуг.</w:t>
      </w:r>
      <w:r w:rsidRPr="00F81FCF">
        <w:rPr>
          <w:rFonts w:ascii="Times New Roman" w:hAnsi="Times New Roman"/>
          <w:sz w:val="28"/>
          <w:szCs w:val="28"/>
          <w:lang w:val="uk-UA"/>
        </w:rPr>
        <w:t xml:space="preserve"> Інформація про стан і розвиток страхового р</w:t>
      </w:r>
      <w:r>
        <w:rPr>
          <w:rFonts w:ascii="Times New Roman" w:hAnsi="Times New Roman"/>
          <w:sz w:val="28"/>
          <w:szCs w:val="28"/>
          <w:lang w:val="uk-UA"/>
        </w:rPr>
        <w:t xml:space="preserve">инку України. URL: </w:t>
      </w:r>
      <w:hyperlink r:id="rId16" w:history="1">
        <w:r w:rsidRPr="007C1E2C">
          <w:rPr>
            <w:rStyle w:val="a5"/>
            <w:rFonts w:ascii="Times New Roman" w:hAnsi="Times New Roman"/>
            <w:sz w:val="28"/>
            <w:szCs w:val="28"/>
            <w:lang w:val="uk-UA"/>
          </w:rPr>
          <w:t>https://www.nfp.gov.ua/ua/Informatsiia-pro-stan-i-rozvytok-strakhovoho-rynku-Ukrainy.html</w:t>
        </w:r>
      </w:hyperlink>
      <w:r>
        <w:rPr>
          <w:rFonts w:ascii="Times New Roman" w:hAnsi="Times New Roman"/>
          <w:sz w:val="28"/>
          <w:szCs w:val="28"/>
          <w:lang w:val="uk-UA"/>
        </w:rPr>
        <w:t xml:space="preserve"> </w:t>
      </w:r>
      <w:r w:rsidRPr="009C13D1">
        <w:rPr>
          <w:rFonts w:ascii="Times New Roman" w:hAnsi="Times New Roman"/>
          <w:sz w:val="28"/>
          <w:szCs w:val="28"/>
          <w:lang w:val="uk-UA"/>
        </w:rPr>
        <w:t xml:space="preserve"> (дата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 Іншуртехи і традиційні страховики повинні працювати разом, щоб сформувати 124 ISSN 2413-9998 </w:t>
      </w:r>
      <w:r w:rsidRPr="0026008A">
        <w:rPr>
          <w:rFonts w:ascii="Times New Roman" w:hAnsi="Times New Roman"/>
          <w:i/>
          <w:sz w:val="28"/>
          <w:szCs w:val="28"/>
          <w:lang w:val="uk-UA"/>
        </w:rPr>
        <w:t>Ринкова економіка: сучасна теорія і</w:t>
      </w:r>
      <w:r w:rsidRPr="00F81FCF">
        <w:rPr>
          <w:rFonts w:ascii="Times New Roman" w:hAnsi="Times New Roman"/>
          <w:sz w:val="28"/>
          <w:szCs w:val="28"/>
          <w:lang w:val="uk-UA"/>
        </w:rPr>
        <w:t xml:space="preserve"> </w:t>
      </w:r>
      <w:r w:rsidRPr="0026008A">
        <w:rPr>
          <w:rFonts w:ascii="Times New Roman" w:hAnsi="Times New Roman"/>
          <w:i/>
          <w:sz w:val="28"/>
          <w:szCs w:val="28"/>
          <w:lang w:val="uk-UA"/>
        </w:rPr>
        <w:t>практика управління</w:t>
      </w:r>
      <w:r w:rsidRPr="00F81FCF">
        <w:rPr>
          <w:rFonts w:ascii="Times New Roman" w:hAnsi="Times New Roman"/>
          <w:sz w:val="28"/>
          <w:szCs w:val="28"/>
          <w:lang w:val="uk-UA"/>
        </w:rPr>
        <w:t>. Том 21. Вип. 4 URL:</w:t>
      </w:r>
    </w:p>
    <w:p w:rsidR="00285320" w:rsidRDefault="00285320" w:rsidP="00285320">
      <w:pPr>
        <w:spacing w:before="0" w:beforeAutospacing="0" w:after="0" w:line="360" w:lineRule="auto"/>
        <w:ind w:left="567"/>
        <w:jc w:val="both"/>
        <w:rPr>
          <w:rFonts w:ascii="Times New Roman" w:hAnsi="Times New Roman"/>
          <w:sz w:val="28"/>
          <w:szCs w:val="28"/>
          <w:lang w:val="uk-UA"/>
        </w:rPr>
      </w:pPr>
      <w:r w:rsidRPr="00F81FCF">
        <w:rPr>
          <w:rFonts w:ascii="Times New Roman" w:hAnsi="Times New Roman"/>
          <w:sz w:val="28"/>
          <w:szCs w:val="28"/>
          <w:lang w:val="uk-UA"/>
        </w:rPr>
        <w:t xml:space="preserve"> </w:t>
      </w:r>
      <w:hyperlink r:id="rId17" w:history="1">
        <w:r w:rsidRPr="00A20E20">
          <w:rPr>
            <w:rStyle w:val="a5"/>
            <w:rFonts w:ascii="Times New Roman" w:hAnsi="Times New Roman"/>
            <w:sz w:val="28"/>
            <w:szCs w:val="28"/>
            <w:lang w:val="uk-UA"/>
          </w:rPr>
          <w:t>https://forinsurer.com/news/20/12/21/38933</w:t>
        </w:r>
      </w:hyperlink>
      <w:r w:rsidRPr="00F81FCF">
        <w:rPr>
          <w:rFonts w:ascii="Times New Roman" w:hAnsi="Times New Roman"/>
          <w:sz w:val="28"/>
          <w:szCs w:val="28"/>
          <w:lang w:val="uk-UA"/>
        </w:rPr>
        <w:t>(дата звернення: 15.11.2020).</w:t>
      </w:r>
    </w:p>
    <w:p w:rsidR="00285320" w:rsidRPr="009C13D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 Карантин</w:t>
      </w:r>
      <w:r w:rsidRPr="00F81FCF">
        <w:rPr>
          <w:rFonts w:ascii="Times New Roman" w:hAnsi="Times New Roman"/>
          <w:sz w:val="28"/>
          <w:szCs w:val="28"/>
        </w:rPr>
        <w:t xml:space="preserve"> </w:t>
      </w:r>
      <w:r w:rsidRPr="00F81FCF">
        <w:rPr>
          <w:rFonts w:ascii="Times New Roman" w:hAnsi="Times New Roman"/>
          <w:sz w:val="28"/>
          <w:szCs w:val="28"/>
          <w:lang w:val="uk-UA"/>
        </w:rPr>
        <w:t xml:space="preserve">2020: Що ми побачимо на страховому ринку в 2020–2021 роках: прогноз від Broker’s Insurance Group. URL: </w:t>
      </w:r>
      <w:hyperlink r:id="rId18" w:history="1">
        <w:r w:rsidRPr="007C1E2C">
          <w:rPr>
            <w:rStyle w:val="a5"/>
            <w:rFonts w:ascii="Times New Roman" w:hAnsi="Times New Roman"/>
            <w:sz w:val="28"/>
            <w:szCs w:val="28"/>
            <w:lang w:val="uk-UA"/>
          </w:rPr>
          <w:t>http://uaprom.info/digest/24235-karantin2020-shho-mi-pobachimo-</w:t>
        </w:r>
        <w:r w:rsidRPr="007C1E2C">
          <w:rPr>
            <w:rStyle w:val="a5"/>
            <w:rFonts w:ascii="Times New Roman" w:hAnsi="Times New Roman"/>
            <w:sz w:val="28"/>
            <w:szCs w:val="28"/>
            <w:lang w:val="uk-UA"/>
          </w:rPr>
          <w:lastRenderedPageBreak/>
          <w:t>strahovomu-rinku-2020-2021-rokah-prognozvid-brokers-insurance-group.html</w:t>
        </w:r>
      </w:hyperlink>
      <w:r>
        <w:rPr>
          <w:rFonts w:ascii="Times New Roman" w:hAnsi="Times New Roman"/>
          <w:sz w:val="28"/>
          <w:szCs w:val="28"/>
          <w:lang w:val="uk-UA"/>
        </w:rPr>
        <w:t xml:space="preserve"> </w:t>
      </w:r>
      <w:r w:rsidRPr="009C13D1">
        <w:rPr>
          <w:rFonts w:ascii="Times New Roman" w:hAnsi="Times New Roman"/>
          <w:sz w:val="28"/>
          <w:szCs w:val="28"/>
          <w:lang w:val="uk-UA"/>
        </w:rPr>
        <w:t xml:space="preserve"> (дата звернення: 15.11.2020).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Козьменко О. В. Поведінка страхових компаній на інвестиційному ринку: досвід України та Німеччини. </w:t>
      </w:r>
      <w:r w:rsidRPr="0026008A">
        <w:rPr>
          <w:rFonts w:ascii="Times New Roman" w:hAnsi="Times New Roman"/>
          <w:i/>
          <w:sz w:val="28"/>
          <w:szCs w:val="28"/>
          <w:lang w:val="uk-UA"/>
        </w:rPr>
        <w:t xml:space="preserve">Вісник Національного банку України </w:t>
      </w:r>
      <w:r w:rsidRPr="007C5E61">
        <w:rPr>
          <w:rFonts w:ascii="Times New Roman" w:hAnsi="Times New Roman"/>
          <w:sz w:val="28"/>
          <w:szCs w:val="28"/>
          <w:lang w:val="uk-UA"/>
        </w:rPr>
        <w:t xml:space="preserve">№ 11. 2013. URL: </w:t>
      </w:r>
      <w:hyperlink r:id="rId19" w:history="1">
        <w:r w:rsidRPr="007C1E2C">
          <w:rPr>
            <w:rStyle w:val="a5"/>
            <w:rFonts w:ascii="Times New Roman" w:hAnsi="Times New Roman"/>
            <w:sz w:val="28"/>
            <w:szCs w:val="28"/>
            <w:lang w:val="uk-UA"/>
          </w:rPr>
          <w:t>http://nbuv.gov.ua/UJRN/Vnbu_2013_11_4</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10.10.202</w:t>
      </w:r>
      <w:r>
        <w:rPr>
          <w:rFonts w:ascii="Times New Roman" w:hAnsi="Times New Roman"/>
          <w:sz w:val="28"/>
          <w:szCs w:val="28"/>
          <w:lang w:val="uk-UA"/>
        </w:rPr>
        <w:t>1</w:t>
      </w:r>
      <w:r w:rsidRPr="007C5E61">
        <w:rPr>
          <w:rFonts w:ascii="Times New Roman" w:hAnsi="Times New Roman"/>
          <w:sz w:val="28"/>
          <w:szCs w:val="28"/>
          <w:lang w:val="uk-UA"/>
        </w:rPr>
        <w:t>).</w:t>
      </w:r>
    </w:p>
    <w:p w:rsidR="00285320" w:rsidRPr="00C73CF6"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C73CF6">
        <w:rPr>
          <w:rFonts w:ascii="Times New Roman" w:hAnsi="Times New Roman"/>
          <w:sz w:val="28"/>
          <w:szCs w:val="28"/>
          <w:lang w:val="uk-UA"/>
        </w:rPr>
        <w:t xml:space="preserve"> Козьменко О.В. Використання байєсівського аналізу при формуванні рейтингової оцінки страхових компаній. </w:t>
      </w:r>
      <w:r w:rsidRPr="00C73CF6">
        <w:rPr>
          <w:rFonts w:ascii="Times New Roman" w:hAnsi="Times New Roman"/>
          <w:i/>
          <w:sz w:val="28"/>
          <w:szCs w:val="28"/>
          <w:lang w:val="uk-UA"/>
        </w:rPr>
        <w:t>Проблеми і перспективи розвитку банківської системи України :зб. наук. пр</w:t>
      </w:r>
      <w:r w:rsidRPr="00C73CF6">
        <w:rPr>
          <w:rFonts w:ascii="Times New Roman" w:hAnsi="Times New Roman"/>
          <w:sz w:val="28"/>
          <w:szCs w:val="28"/>
          <w:lang w:val="uk-UA"/>
        </w:rPr>
        <w:t>. Т. 24. Суми : УАБС НБУ, 2009.  С. 62–66.</w:t>
      </w:r>
    </w:p>
    <w:p w:rsidR="00285320" w:rsidRPr="001D6EFB"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1D6EFB">
        <w:rPr>
          <w:rFonts w:ascii="Times New Roman" w:hAnsi="Times New Roman"/>
          <w:sz w:val="28"/>
          <w:szCs w:val="28"/>
          <w:lang w:val="uk-UA"/>
        </w:rPr>
        <w:t>Козьменко О.В. Рейтингування страхових компаній і розрахунок страхових тарифів на базі використання економіко-математичних методів. Суми : ДВНЗ «УАБС НБУ», 2008. 95 с.</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Коронавірус COVID-19 і страхування. URL: </w:t>
      </w:r>
      <w:hyperlink r:id="rId20" w:history="1">
        <w:r w:rsidRPr="007C1E2C">
          <w:rPr>
            <w:rStyle w:val="a5"/>
            <w:rFonts w:ascii="Times New Roman" w:hAnsi="Times New Roman"/>
            <w:sz w:val="28"/>
            <w:szCs w:val="28"/>
            <w:lang w:val="uk-UA"/>
          </w:rPr>
          <w:t>https://forinsurer.com/theme/76</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 Коронавірус vs бізнес: як карантин змінить ринок страхування. URL: </w:t>
      </w:r>
      <w:hyperlink r:id="rId21" w:history="1">
        <w:r w:rsidRPr="007C1E2C">
          <w:rPr>
            <w:rStyle w:val="a5"/>
            <w:rFonts w:ascii="Times New Roman" w:hAnsi="Times New Roman"/>
            <w:sz w:val="28"/>
            <w:szCs w:val="28"/>
            <w:lang w:val="uk-UA"/>
          </w:rPr>
          <w:t>https://mind.ua/openmind/20209198-koronavirus-vs-biznes-yak-karantin-zminit-rinokstrahuvannya</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Pr="00CB1C04"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CB1C04">
        <w:rPr>
          <w:rFonts w:ascii="Times New Roman" w:hAnsi="Times New Roman"/>
          <w:sz w:val="28"/>
          <w:szCs w:val="28"/>
          <w:lang w:val="uk-UA"/>
        </w:rPr>
        <w:t xml:space="preserve">Короназахист+: веб-сайт АТ «СК «ІНГО». URL: </w:t>
      </w:r>
      <w:hyperlink r:id="rId22" w:history="1">
        <w:r w:rsidRPr="007C1E2C">
          <w:rPr>
            <w:rStyle w:val="a5"/>
            <w:rFonts w:ascii="Times New Roman" w:hAnsi="Times New Roman"/>
            <w:sz w:val="28"/>
            <w:szCs w:val="28"/>
            <w:lang w:val="uk-UA"/>
          </w:rPr>
          <w:t>https://online.ingo.ua/covid19</w:t>
        </w:r>
      </w:hyperlink>
      <w:r>
        <w:rPr>
          <w:rFonts w:ascii="Times New Roman" w:hAnsi="Times New Roman"/>
          <w:sz w:val="28"/>
          <w:szCs w:val="28"/>
          <w:lang w:val="uk-UA"/>
        </w:rPr>
        <w:t xml:space="preserve"> </w:t>
      </w:r>
      <w:r w:rsidRPr="00CB1C04">
        <w:rPr>
          <w:rFonts w:ascii="Times New Roman" w:hAnsi="Times New Roman"/>
          <w:sz w:val="28"/>
          <w:szCs w:val="28"/>
          <w:lang w:val="uk-UA"/>
        </w:rPr>
        <w:t xml:space="preserve"> (дата звернення</w:t>
      </w:r>
      <w:r>
        <w:rPr>
          <w:rFonts w:ascii="Times New Roman" w:hAnsi="Times New Roman"/>
          <w:sz w:val="28"/>
          <w:szCs w:val="28"/>
          <w:lang w:val="uk-UA"/>
        </w:rPr>
        <w:t xml:space="preserve"> </w:t>
      </w:r>
      <w:r w:rsidRPr="00CB1C04">
        <w:rPr>
          <w:rFonts w:ascii="Times New Roman" w:hAnsi="Times New Roman"/>
          <w:sz w:val="28"/>
          <w:szCs w:val="28"/>
          <w:lang w:val="uk-UA"/>
        </w:rPr>
        <w:t>10.10.2020).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Короназахист+: веб-сайт АТ «СК «ІНГО». URL: https://online.ingo.ua/covid19 (дата звернення: 15.11.2020).</w:t>
      </w:r>
    </w:p>
    <w:p w:rsidR="00285320" w:rsidRPr="00852759"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852759">
        <w:rPr>
          <w:rFonts w:ascii="Times New Roman" w:hAnsi="Times New Roman"/>
          <w:sz w:val="28"/>
          <w:szCs w:val="28"/>
          <w:lang w:val="uk-UA"/>
        </w:rPr>
        <w:t xml:space="preserve"> Кравчук Г.В. Конкурентоспроможність і розвиток страхового ринку України</w:t>
      </w:r>
      <w:r w:rsidRPr="001D6EFB">
        <w:rPr>
          <w:rFonts w:ascii="Times New Roman" w:hAnsi="Times New Roman"/>
          <w:sz w:val="28"/>
          <w:szCs w:val="28"/>
        </w:rPr>
        <w:t>.</w:t>
      </w:r>
      <w:r w:rsidRPr="00852759">
        <w:rPr>
          <w:rFonts w:ascii="Times New Roman" w:hAnsi="Times New Roman"/>
          <w:sz w:val="28"/>
          <w:szCs w:val="28"/>
          <w:lang w:val="uk-UA"/>
        </w:rPr>
        <w:t>Чернігів : МНТУ ЧІІБіП, 2009. 346 с.</w:t>
      </w:r>
    </w:p>
    <w:p w:rsidR="00285320" w:rsidRPr="001D6EFB"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1D6EFB">
        <w:rPr>
          <w:rFonts w:ascii="Times New Roman" w:hAnsi="Times New Roman"/>
          <w:sz w:val="28"/>
          <w:szCs w:val="28"/>
          <w:lang w:val="uk-UA"/>
        </w:rPr>
        <w:t>Кравчук Г.В. Формування конгнітивно-еволюційного підходу до синергетики конкурентоспроможності</w:t>
      </w:r>
      <w:r w:rsidRPr="001D6EFB">
        <w:rPr>
          <w:rFonts w:ascii="Times New Roman" w:hAnsi="Times New Roman"/>
          <w:sz w:val="28"/>
          <w:szCs w:val="28"/>
        </w:rPr>
        <w:t xml:space="preserve"> </w:t>
      </w:r>
      <w:r w:rsidRPr="001D6EFB">
        <w:rPr>
          <w:rFonts w:ascii="Times New Roman" w:hAnsi="Times New Roman"/>
          <w:sz w:val="28"/>
          <w:szCs w:val="28"/>
          <w:lang w:val="uk-UA"/>
        </w:rPr>
        <w:t>країни та регіону</w:t>
      </w:r>
      <w:r w:rsidRPr="001D6EFB">
        <w:rPr>
          <w:rFonts w:ascii="Times New Roman" w:hAnsi="Times New Roman"/>
          <w:sz w:val="28"/>
          <w:szCs w:val="28"/>
        </w:rPr>
        <w:t xml:space="preserve">. </w:t>
      </w:r>
      <w:r w:rsidRPr="00117A8F">
        <w:rPr>
          <w:rFonts w:ascii="Times New Roman" w:hAnsi="Times New Roman"/>
          <w:i/>
          <w:sz w:val="28"/>
          <w:szCs w:val="28"/>
        </w:rPr>
        <w:t>В</w:t>
      </w:r>
      <w:r w:rsidRPr="001D6EFB">
        <w:rPr>
          <w:rFonts w:ascii="Times New Roman" w:hAnsi="Times New Roman"/>
          <w:i/>
          <w:sz w:val="28"/>
          <w:szCs w:val="28"/>
          <w:lang w:val="uk-UA"/>
        </w:rPr>
        <w:t>існик Чернігівського державного технологічного університету</w:t>
      </w:r>
      <w:r w:rsidRPr="001D6EFB">
        <w:rPr>
          <w:rFonts w:ascii="Times New Roman" w:hAnsi="Times New Roman"/>
          <w:sz w:val="28"/>
          <w:szCs w:val="28"/>
          <w:lang w:val="uk-UA"/>
        </w:rPr>
        <w:t>.  2014.№ 4 (76).  С. 9–16.</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lastRenderedPageBreak/>
        <w:t>Локдаун і обмеження на авіаперельоти в 2020 роц</w:t>
      </w:r>
      <w:r>
        <w:rPr>
          <w:rFonts w:ascii="Times New Roman" w:hAnsi="Times New Roman"/>
          <w:sz w:val="28"/>
          <w:szCs w:val="28"/>
          <w:lang w:val="uk-UA"/>
        </w:rPr>
        <w:t xml:space="preserve">і. URL: </w:t>
      </w:r>
      <w:hyperlink r:id="rId23" w:history="1">
        <w:r w:rsidRPr="007C1E2C">
          <w:rPr>
            <w:rStyle w:val="a5"/>
            <w:rFonts w:ascii="Times New Roman" w:hAnsi="Times New Roman"/>
            <w:sz w:val="28"/>
            <w:szCs w:val="28"/>
            <w:lang w:val="uk-UA"/>
          </w:rPr>
          <w:t>https://forinsurer.com/news/21/01/14/39026?hl=%CB%EE%EA%E4%E0%F3%ED</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Pr="00852759"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852759">
        <w:rPr>
          <w:rFonts w:ascii="Times New Roman" w:hAnsi="Times New Roman"/>
          <w:sz w:val="28"/>
          <w:szCs w:val="28"/>
          <w:lang w:val="uk-UA"/>
        </w:rPr>
        <w:t>Мних М.В. Страхові компанії, їх роль та значення в системі ефективного забезпечення страхової діяльності</w:t>
      </w:r>
      <w:r w:rsidRPr="001D6EFB">
        <w:rPr>
          <w:rFonts w:ascii="Times New Roman" w:hAnsi="Times New Roman"/>
          <w:sz w:val="28"/>
          <w:szCs w:val="28"/>
          <w:lang w:val="uk-UA"/>
        </w:rPr>
        <w:t>.</w:t>
      </w:r>
      <w:r w:rsidRPr="00852759">
        <w:rPr>
          <w:rFonts w:ascii="Times New Roman" w:hAnsi="Times New Roman"/>
          <w:sz w:val="28"/>
          <w:szCs w:val="28"/>
          <w:lang w:val="uk-UA"/>
        </w:rPr>
        <w:t xml:space="preserve"> </w:t>
      </w:r>
      <w:r w:rsidRPr="001D6EFB">
        <w:rPr>
          <w:rFonts w:ascii="Times New Roman" w:hAnsi="Times New Roman"/>
          <w:i/>
          <w:sz w:val="28"/>
          <w:szCs w:val="28"/>
          <w:lang w:val="uk-UA"/>
        </w:rPr>
        <w:t>Финансовые рынки и ценные бумаги.</w:t>
      </w:r>
      <w:r w:rsidRPr="00852759">
        <w:rPr>
          <w:rFonts w:ascii="Times New Roman" w:hAnsi="Times New Roman"/>
          <w:sz w:val="28"/>
          <w:szCs w:val="28"/>
          <w:lang w:val="uk-UA"/>
        </w:rPr>
        <w:t xml:space="preserve">  2007.  № 13. С. 20–23.</w:t>
      </w:r>
    </w:p>
    <w:p w:rsidR="00285320" w:rsidRPr="001D6EFB"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1D6EFB">
        <w:rPr>
          <w:rFonts w:ascii="Times New Roman" w:hAnsi="Times New Roman"/>
          <w:sz w:val="28"/>
          <w:szCs w:val="28"/>
          <w:lang w:val="uk-UA"/>
        </w:rPr>
        <w:t xml:space="preserve"> Оцінка рівня конкурентоспроможності страхової компанії на основі синергетичного підходу та математичної формалізації конкурентних переваг</w:t>
      </w:r>
      <w:r w:rsidRPr="001D6EFB">
        <w:rPr>
          <w:rFonts w:ascii="Times New Roman" w:hAnsi="Times New Roman"/>
          <w:sz w:val="28"/>
          <w:szCs w:val="28"/>
        </w:rPr>
        <w:t>.</w:t>
      </w:r>
      <w:r w:rsidRPr="001D6EFB">
        <w:rPr>
          <w:rFonts w:ascii="Times New Roman" w:hAnsi="Times New Roman"/>
          <w:sz w:val="28"/>
          <w:szCs w:val="28"/>
          <w:lang w:val="uk-UA"/>
        </w:rPr>
        <w:t xml:space="preserve"> </w:t>
      </w:r>
      <w:r w:rsidRPr="001D6EFB">
        <w:rPr>
          <w:rFonts w:ascii="Times New Roman" w:hAnsi="Times New Roman"/>
          <w:i/>
          <w:sz w:val="28"/>
          <w:szCs w:val="28"/>
          <w:lang w:val="uk-UA"/>
        </w:rPr>
        <w:t xml:space="preserve">Особливості функціонування національних фінансових систем в умовах поглиблення глобалізаційних процесів : </w:t>
      </w:r>
      <w:r w:rsidRPr="0026008A">
        <w:rPr>
          <w:rFonts w:ascii="Times New Roman" w:hAnsi="Times New Roman"/>
          <w:sz w:val="28"/>
          <w:szCs w:val="28"/>
          <w:lang w:val="uk-UA"/>
        </w:rPr>
        <w:t>матеріали</w:t>
      </w:r>
      <w:r w:rsidRPr="0026008A">
        <w:rPr>
          <w:rFonts w:ascii="Times New Roman" w:hAnsi="Times New Roman"/>
          <w:sz w:val="28"/>
          <w:szCs w:val="28"/>
        </w:rPr>
        <w:t xml:space="preserve"> </w:t>
      </w:r>
      <w:r w:rsidRPr="0026008A">
        <w:rPr>
          <w:rFonts w:ascii="Times New Roman" w:hAnsi="Times New Roman"/>
          <w:sz w:val="28"/>
          <w:szCs w:val="28"/>
          <w:lang w:val="uk-UA"/>
        </w:rPr>
        <w:t>III Міжнародної науково-практичної конференції (17–21 лютого 2010 року).</w:t>
      </w:r>
      <w:r w:rsidRPr="001D6EFB">
        <w:rPr>
          <w:rFonts w:ascii="Times New Roman" w:hAnsi="Times New Roman"/>
          <w:sz w:val="28"/>
          <w:szCs w:val="28"/>
          <w:lang w:val="uk-UA"/>
        </w:rPr>
        <w:t xml:space="preserve"> Ірпінь, 2010.  Ч. 1. С. 383–385.</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Пандемія може змінити ринок страхової медицини прогноз. URL: https:// </w:t>
      </w:r>
      <w:hyperlink r:id="rId24" w:history="1">
        <w:r w:rsidRPr="007C1E2C">
          <w:rPr>
            <w:rStyle w:val="a5"/>
            <w:rFonts w:ascii="Times New Roman" w:hAnsi="Times New Roman"/>
            <w:sz w:val="28"/>
            <w:szCs w:val="28"/>
            <w:lang w:val="uk-UA"/>
          </w:rPr>
          <w:t>www.unian.net/insurance/pandemiya-covid-19-okazhet-znachitelnoe-vliyanie-nabudushchee-medicinskogo-strahovaniya-novosti-ukrainy-i-mira-11230961.html</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Пасічний В. О. Страхування. Навч. посібник для студентів вищих навчальних закладів. Харків: Харк. нац. акад. міськ. госп-ва, 2009. 218 с.</w:t>
      </w:r>
    </w:p>
    <w:p w:rsidR="00285320" w:rsidRPr="001B4189"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1B4189">
        <w:rPr>
          <w:rFonts w:ascii="Times New Roman" w:hAnsi="Times New Roman"/>
          <w:sz w:val="28"/>
          <w:szCs w:val="28"/>
        </w:rPr>
        <w:t xml:space="preserve">Подра О.П., Петришин Н.Я. Особливості розвит ку вітчизняного страхового ринку та напрями активізації страхової діяльності в умовах становлення цифрової економіки. </w:t>
      </w:r>
      <w:r w:rsidRPr="001B4189">
        <w:rPr>
          <w:rFonts w:ascii="Times New Roman" w:hAnsi="Times New Roman"/>
          <w:i/>
          <w:sz w:val="28"/>
          <w:szCs w:val="28"/>
        </w:rPr>
        <w:t>Ефективна економіка.</w:t>
      </w:r>
      <w:r w:rsidRPr="001B4189">
        <w:rPr>
          <w:rFonts w:ascii="Times New Roman" w:hAnsi="Times New Roman"/>
          <w:sz w:val="28"/>
          <w:szCs w:val="28"/>
        </w:rPr>
        <w:t xml:space="preserve"> </w:t>
      </w:r>
      <w:r w:rsidRPr="001B4189">
        <w:rPr>
          <w:rFonts w:ascii="Times New Roman" w:hAnsi="Times New Roman"/>
          <w:sz w:val="28"/>
          <w:szCs w:val="28"/>
          <w:lang w:val="en-US"/>
        </w:rPr>
        <w:t>URL</w:t>
      </w:r>
      <w:r w:rsidRPr="001B4189">
        <w:rPr>
          <w:rFonts w:ascii="Times New Roman" w:hAnsi="Times New Roman"/>
          <w:sz w:val="28"/>
          <w:szCs w:val="28"/>
        </w:rPr>
        <w:t xml:space="preserve">: </w:t>
      </w:r>
      <w:hyperlink r:id="rId25" w:history="1">
        <w:r w:rsidRPr="001B4189">
          <w:rPr>
            <w:rStyle w:val="a5"/>
            <w:rFonts w:ascii="Times New Roman" w:hAnsi="Times New Roman"/>
            <w:sz w:val="28"/>
            <w:szCs w:val="28"/>
          </w:rPr>
          <w:t>http://www.economy.nayka.com.ua/pdf/5_2020/78.pdf</w:t>
        </w:r>
      </w:hyperlink>
      <w:r w:rsidRPr="001B4189">
        <w:rPr>
          <w:rFonts w:ascii="Times New Roman" w:hAnsi="Times New Roman"/>
          <w:sz w:val="28"/>
          <w:szCs w:val="28"/>
        </w:rPr>
        <w:t xml:space="preserve">      </w:t>
      </w:r>
      <w:r w:rsidRPr="001B4189">
        <w:rPr>
          <w:rFonts w:ascii="Times New Roman" w:hAnsi="Times New Roman"/>
          <w:sz w:val="28"/>
          <w:szCs w:val="28"/>
          <w:lang w:val="uk-UA"/>
        </w:rPr>
        <w:t>(дата звернення:</w:t>
      </w:r>
    </w:p>
    <w:p w:rsidR="00285320" w:rsidRDefault="00285320" w:rsidP="00285320">
      <w:pPr>
        <w:spacing w:before="0" w:beforeAutospacing="0" w:after="0" w:line="360" w:lineRule="auto"/>
        <w:ind w:left="567"/>
        <w:jc w:val="both"/>
        <w:rPr>
          <w:rFonts w:ascii="Times New Roman" w:hAnsi="Times New Roman"/>
          <w:sz w:val="28"/>
          <w:szCs w:val="28"/>
          <w:lang w:val="uk-UA"/>
        </w:rPr>
      </w:pPr>
      <w:r>
        <w:rPr>
          <w:rFonts w:ascii="Times New Roman" w:hAnsi="Times New Roman"/>
          <w:sz w:val="28"/>
          <w:szCs w:val="28"/>
          <w:lang w:val="uk-UA"/>
        </w:rPr>
        <w:t>07</w:t>
      </w:r>
      <w:r w:rsidRPr="001B4189">
        <w:rPr>
          <w:rFonts w:ascii="Times New Roman" w:hAnsi="Times New Roman"/>
          <w:sz w:val="28"/>
          <w:szCs w:val="28"/>
          <w:lang w:val="uk-UA"/>
        </w:rPr>
        <w:t>.11.2020).</w:t>
      </w:r>
    </w:p>
    <w:p w:rsidR="00285320" w:rsidRPr="001B4189"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Нацкомфінпослуг. </w:t>
      </w:r>
      <w:r w:rsidRPr="001B4189">
        <w:rPr>
          <w:rFonts w:ascii="Times New Roman" w:hAnsi="Times New Roman"/>
          <w:sz w:val="28"/>
          <w:szCs w:val="28"/>
          <w:lang w:val="uk-UA"/>
        </w:rPr>
        <w:t xml:space="preserve">Підсумки діяльності страхових компаній за 2019 рік. URL: </w:t>
      </w:r>
      <w:hyperlink r:id="rId26" w:history="1">
        <w:r w:rsidRPr="001B4189">
          <w:rPr>
            <w:rStyle w:val="a5"/>
            <w:rFonts w:ascii="Times New Roman" w:hAnsi="Times New Roman"/>
            <w:sz w:val="28"/>
            <w:szCs w:val="28"/>
            <w:lang w:val="uk-UA"/>
          </w:rPr>
          <w:t>https://www.nfp.gov.ua/files/OgliadRinkiv/SK/sk_2019.pdf</w:t>
        </w:r>
      </w:hyperlink>
      <w:r w:rsidRPr="001B4189">
        <w:rPr>
          <w:rFonts w:ascii="Times New Roman" w:hAnsi="Times New Roman"/>
          <w:sz w:val="28"/>
          <w:szCs w:val="28"/>
          <w:lang w:val="uk-UA"/>
        </w:rPr>
        <w:t xml:space="preserve">   (дата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Про затвердження Порядку використання коштів фонду боротьби з гострою респіраторною хворобою COVID-19, спричиненою коронавірусом SARS-CoV-2, та її наслідками: Постанова </w:t>
      </w:r>
      <w:r>
        <w:rPr>
          <w:rFonts w:ascii="Times New Roman" w:hAnsi="Times New Roman"/>
          <w:sz w:val="28"/>
          <w:szCs w:val="28"/>
          <w:lang w:val="uk-UA"/>
        </w:rPr>
        <w:t>КМУ від 22 квітня 2020 р. № 302</w:t>
      </w:r>
      <w:r w:rsidRPr="00247864">
        <w:rPr>
          <w:rFonts w:ascii="Times New Roman" w:hAnsi="Times New Roman"/>
          <w:sz w:val="28"/>
          <w:szCs w:val="28"/>
          <w:lang w:val="uk-UA"/>
        </w:rPr>
        <w:t xml:space="preserve">( </w:t>
      </w:r>
      <w:r w:rsidRPr="00247864">
        <w:rPr>
          <w:rFonts w:ascii="Times New Roman" w:hAnsi="Times New Roman"/>
          <w:spacing w:val="15"/>
          <w:sz w:val="28"/>
          <w:szCs w:val="28"/>
          <w:shd w:val="clear" w:color="auto" w:fill="FFFFFF"/>
          <w:lang w:val="uk-UA"/>
        </w:rPr>
        <w:t>від 22 квітня 2020 р</w:t>
      </w:r>
      <w:r>
        <w:rPr>
          <w:rFonts w:ascii="Times New Roman" w:hAnsi="Times New Roman"/>
          <w:color w:val="1D1D1B"/>
          <w:spacing w:val="15"/>
          <w:sz w:val="28"/>
          <w:szCs w:val="28"/>
          <w:shd w:val="clear" w:color="auto" w:fill="FFFFFF"/>
          <w:lang w:val="uk-UA"/>
        </w:rPr>
        <w:t>)</w:t>
      </w:r>
      <w:r w:rsidRPr="00247864">
        <w:rPr>
          <w:rFonts w:ascii="Times New Roman" w:hAnsi="Times New Roman"/>
          <w:sz w:val="28"/>
          <w:szCs w:val="28"/>
          <w:lang w:val="uk-UA"/>
        </w:rPr>
        <w:t>URL</w:t>
      </w:r>
      <w:r w:rsidRPr="007C5E61">
        <w:rPr>
          <w:rFonts w:ascii="Times New Roman" w:hAnsi="Times New Roman"/>
          <w:sz w:val="28"/>
          <w:szCs w:val="28"/>
          <w:lang w:val="uk-UA"/>
        </w:rPr>
        <w:t>:</w:t>
      </w:r>
    </w:p>
    <w:p w:rsidR="00285320" w:rsidRPr="007C5E61" w:rsidRDefault="00285320" w:rsidP="00285320">
      <w:pPr>
        <w:spacing w:before="0" w:beforeAutospacing="0" w:after="0" w:line="360" w:lineRule="auto"/>
        <w:ind w:left="567"/>
        <w:jc w:val="both"/>
        <w:rPr>
          <w:rFonts w:ascii="Times New Roman" w:hAnsi="Times New Roman"/>
          <w:sz w:val="28"/>
          <w:szCs w:val="28"/>
          <w:lang w:val="uk-UA"/>
        </w:rPr>
      </w:pPr>
      <w:r w:rsidRPr="007C5E61">
        <w:rPr>
          <w:rFonts w:ascii="Times New Roman" w:hAnsi="Times New Roman"/>
          <w:sz w:val="28"/>
          <w:szCs w:val="28"/>
          <w:lang w:val="uk-UA"/>
        </w:rPr>
        <w:lastRenderedPageBreak/>
        <w:t xml:space="preserve"> </w:t>
      </w:r>
      <w:hyperlink r:id="rId27" w:history="1">
        <w:r w:rsidRPr="00A20E20">
          <w:rPr>
            <w:rStyle w:val="a5"/>
            <w:rFonts w:ascii="Times New Roman" w:hAnsi="Times New Roman"/>
            <w:sz w:val="28"/>
            <w:szCs w:val="28"/>
            <w:lang w:val="uk-UA"/>
          </w:rPr>
          <w:t>https://zakon.rada.gov.ua/laws/show/302-2020-%D0%BF#Text</w:t>
        </w:r>
      </w:hyperlink>
      <w:r>
        <w:rPr>
          <w:rFonts w:ascii="Times New Roman" w:hAnsi="Times New Roman"/>
          <w:sz w:val="28"/>
          <w:szCs w:val="28"/>
          <w:lang w:val="uk-UA"/>
        </w:rPr>
        <w:t xml:space="preserve"> </w:t>
      </w:r>
      <w:r w:rsidRPr="007C5E61">
        <w:rPr>
          <w:rFonts w:ascii="Times New Roman" w:hAnsi="Times New Roman"/>
          <w:sz w:val="28"/>
          <w:szCs w:val="28"/>
          <w:lang w:val="uk-UA"/>
        </w:rPr>
        <w:t>(дата звернення: 10.10.2020).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 Прогноз розвитку InsurTech-сектора` 2020-2025. Аналіз найбільших M &amp; A-угод в страхуванні. URL: https://forinsurer.com/news/20/12/30/38970 (</w:t>
      </w:r>
      <w:r>
        <w:rPr>
          <w:rFonts w:ascii="Times New Roman" w:hAnsi="Times New Roman"/>
          <w:sz w:val="28"/>
          <w:szCs w:val="28"/>
          <w:lang w:val="uk-UA"/>
        </w:rPr>
        <w:t>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НБУ. </w:t>
      </w:r>
      <w:r w:rsidRPr="00F81FCF">
        <w:rPr>
          <w:rFonts w:ascii="Times New Roman" w:hAnsi="Times New Roman"/>
          <w:sz w:val="28"/>
          <w:szCs w:val="28"/>
          <w:lang w:val="uk-UA"/>
        </w:rPr>
        <w:t>Результати небанківського ринку за перше півр</w:t>
      </w:r>
      <w:r>
        <w:rPr>
          <w:rFonts w:ascii="Times New Roman" w:hAnsi="Times New Roman"/>
          <w:sz w:val="28"/>
          <w:szCs w:val="28"/>
          <w:lang w:val="uk-UA"/>
        </w:rPr>
        <w:t xml:space="preserve">іччя. URL: </w:t>
      </w:r>
      <w:hyperlink r:id="rId28" w:history="1">
        <w:r w:rsidRPr="007C1E2C">
          <w:rPr>
            <w:rStyle w:val="a5"/>
            <w:rFonts w:ascii="Times New Roman" w:hAnsi="Times New Roman"/>
            <w:sz w:val="28"/>
            <w:szCs w:val="28"/>
            <w:lang w:val="uk-UA"/>
          </w:rPr>
          <w:t>https://bank.gov.ua/admin_uploads/article/Banner_Zvitnist_2020-09-29.jpg?v=4</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Спалах</w:t>
      </w:r>
      <w:r w:rsidRPr="007C5E61">
        <w:rPr>
          <w:rFonts w:ascii="Times New Roman" w:hAnsi="Times New Roman"/>
          <w:sz w:val="28"/>
          <w:szCs w:val="28"/>
          <w:lang w:val="uk-UA"/>
        </w:rPr>
        <w:tab/>
        <w:t>коронавірусної</w:t>
      </w:r>
      <w:r w:rsidRPr="007C5E61">
        <w:rPr>
          <w:rFonts w:ascii="Times New Roman" w:hAnsi="Times New Roman"/>
          <w:sz w:val="28"/>
          <w:szCs w:val="28"/>
          <w:lang w:val="uk-UA"/>
        </w:rPr>
        <w:tab/>
        <w:t>інфекц</w:t>
      </w:r>
      <w:r>
        <w:rPr>
          <w:rFonts w:ascii="Times New Roman" w:hAnsi="Times New Roman"/>
          <w:sz w:val="28"/>
          <w:szCs w:val="28"/>
          <w:lang w:val="uk-UA"/>
        </w:rPr>
        <w:t>ії</w:t>
      </w:r>
      <w:r>
        <w:rPr>
          <w:rFonts w:ascii="Times New Roman" w:hAnsi="Times New Roman"/>
          <w:sz w:val="28"/>
          <w:szCs w:val="28"/>
          <w:lang w:val="uk-UA"/>
        </w:rPr>
        <w:tab/>
        <w:t>COVID-19:</w:t>
      </w:r>
      <w:r>
        <w:rPr>
          <w:rFonts w:ascii="Times New Roman" w:hAnsi="Times New Roman"/>
          <w:sz w:val="28"/>
          <w:szCs w:val="28"/>
          <w:lang w:val="uk-UA"/>
        </w:rPr>
        <w:tab/>
        <w:t>веб-сайт</w:t>
      </w:r>
      <w:r>
        <w:rPr>
          <w:rFonts w:ascii="Times New Roman" w:hAnsi="Times New Roman"/>
          <w:sz w:val="28"/>
          <w:szCs w:val="28"/>
          <w:lang w:val="uk-UA"/>
        </w:rPr>
        <w:tab/>
        <w:t>ВОЗ.</w:t>
      </w:r>
      <w:r>
        <w:rPr>
          <w:rFonts w:ascii="Times New Roman" w:hAnsi="Times New Roman"/>
          <w:sz w:val="28"/>
          <w:szCs w:val="28"/>
          <w:lang w:val="uk-UA"/>
        </w:rPr>
        <w:tab/>
      </w:r>
      <w:hyperlink r:id="rId29" w:history="1">
        <w:r w:rsidRPr="007C1E2C">
          <w:rPr>
            <w:rStyle w:val="a5"/>
            <w:rFonts w:ascii="Times New Roman" w:hAnsi="Times New Roman"/>
            <w:sz w:val="28"/>
            <w:szCs w:val="28"/>
            <w:lang w:val="uk-UA"/>
          </w:rPr>
          <w:t>URL:https://www.who.int/ru/emergencies/diseases/novel-coronavirus-2019</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(дата звернення: </w:t>
      </w:r>
      <w:r>
        <w:rPr>
          <w:rFonts w:ascii="Times New Roman" w:hAnsi="Times New Roman"/>
          <w:sz w:val="28"/>
          <w:szCs w:val="28"/>
          <w:lang w:val="uk-UA"/>
        </w:rPr>
        <w:t>08</w:t>
      </w:r>
      <w:r w:rsidRPr="007C5E61">
        <w:rPr>
          <w:rFonts w:ascii="Times New Roman" w:hAnsi="Times New Roman"/>
          <w:sz w:val="28"/>
          <w:szCs w:val="28"/>
          <w:lang w:val="uk-UA"/>
        </w:rPr>
        <w:t>.</w:t>
      </w:r>
      <w:r>
        <w:rPr>
          <w:rFonts w:ascii="Times New Roman" w:hAnsi="Times New Roman"/>
          <w:sz w:val="28"/>
          <w:szCs w:val="28"/>
          <w:lang w:val="uk-UA"/>
        </w:rPr>
        <w:t>01</w:t>
      </w:r>
      <w:r w:rsidRPr="007C5E61">
        <w:rPr>
          <w:rFonts w:ascii="Times New Roman" w:hAnsi="Times New Roman"/>
          <w:sz w:val="28"/>
          <w:szCs w:val="28"/>
          <w:lang w:val="uk-UA"/>
        </w:rPr>
        <w:t>.2020).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Статистика страхового ринку України. URL: https://forinsurer.com/stat (дата звернення: 15.11.2020). </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Страхова програма «Захист від Covid-19» : веб-</w:t>
      </w:r>
      <w:r>
        <w:rPr>
          <w:rFonts w:ascii="Times New Roman" w:hAnsi="Times New Roman"/>
          <w:sz w:val="28"/>
          <w:szCs w:val="28"/>
          <w:lang w:val="uk-UA"/>
        </w:rPr>
        <w:t xml:space="preserve">сайт СК «Країна». URL: </w:t>
      </w:r>
      <w:hyperlink r:id="rId30" w:history="1">
        <w:r w:rsidRPr="007C1E2C">
          <w:rPr>
            <w:rStyle w:val="a5"/>
            <w:rFonts w:ascii="Times New Roman" w:hAnsi="Times New Roman"/>
            <w:sz w:val="28"/>
            <w:szCs w:val="28"/>
            <w:lang w:val="uk-UA"/>
          </w:rPr>
          <w:t>https://krayina.com/service/strakhuvannya-vid-covid-19/strakhova-programa-zakhist-vidcovid-19</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Pr="00117A8F"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COVID-19. Як пандемія змінила ринок страх</w:t>
      </w:r>
      <w:r>
        <w:rPr>
          <w:rFonts w:ascii="Times New Roman" w:hAnsi="Times New Roman"/>
          <w:sz w:val="28"/>
          <w:szCs w:val="28"/>
          <w:lang w:val="uk-UA"/>
        </w:rPr>
        <w:t xml:space="preserve">ування. URL: </w:t>
      </w:r>
      <w:hyperlink r:id="rId31" w:history="1">
        <w:r w:rsidRPr="007C1E2C">
          <w:rPr>
            <w:rStyle w:val="a5"/>
            <w:rFonts w:ascii="Times New Roman" w:hAnsi="Times New Roman"/>
            <w:sz w:val="28"/>
            <w:szCs w:val="28"/>
            <w:lang w:val="uk-UA"/>
          </w:rPr>
          <w:t>https://nv.ua/ukr/biz/experts/covid-i-strahoviy-biznes-v-ukrajini-tendenciji-ta-prognoz-noviniukrajini-50116198.html</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 </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СТОП.КОРОНАВІРУС: веб-сайт СК «Провідна». URL: </w:t>
      </w:r>
      <w:hyperlink r:id="rId32" w:history="1">
        <w:r w:rsidRPr="007C1E2C">
          <w:rPr>
            <w:rStyle w:val="a5"/>
            <w:rFonts w:ascii="Times New Roman" w:hAnsi="Times New Roman"/>
            <w:sz w:val="28"/>
            <w:szCs w:val="28"/>
            <w:lang w:val="uk-UA"/>
          </w:rPr>
          <w:t>https://client-portal.providna.com.ua/stop-corona</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10.10.2020).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Страховий продукт «Захист від COVID-19»: веб-сайт ПрАТ «СК «УНІВЕРСАЛЬНА». URL: </w:t>
      </w:r>
      <w:hyperlink r:id="rId33" w:history="1">
        <w:r w:rsidRPr="007C1E2C">
          <w:rPr>
            <w:rStyle w:val="a5"/>
            <w:rFonts w:ascii="Times New Roman" w:hAnsi="Times New Roman"/>
            <w:sz w:val="28"/>
            <w:szCs w:val="28"/>
            <w:lang w:val="uk-UA"/>
          </w:rPr>
          <w:t>https://universalna.com/ru</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10.10.2020).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Страхування на випадок захворювання на коронавірус covid–19: веб-сайт СК «Альфа Страхування Україна». URL: </w:t>
      </w:r>
      <w:hyperlink r:id="rId34" w:history="1">
        <w:r w:rsidRPr="007C1E2C">
          <w:rPr>
            <w:rStyle w:val="a5"/>
            <w:rFonts w:ascii="Times New Roman" w:hAnsi="Times New Roman"/>
            <w:sz w:val="28"/>
            <w:szCs w:val="28"/>
            <w:lang w:val="uk-UA"/>
          </w:rPr>
          <w:t>https://alfaic.ua/product/strahovanie-zdorovya/koronovirus</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10.10.2020).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lastRenderedPageBreak/>
        <w:t>СК «ВУСО».</w:t>
      </w:r>
      <w:r w:rsidRPr="00F81FCF">
        <w:rPr>
          <w:rFonts w:ascii="Times New Roman" w:hAnsi="Times New Roman"/>
          <w:sz w:val="28"/>
          <w:szCs w:val="28"/>
          <w:lang w:val="uk-UA"/>
        </w:rPr>
        <w:t xml:space="preserve"> Страхування на випадок коронавірусу від USI : веб-сайт СК «USI». URL: https://usi.net.ua/strahuvannya/covid-19 (дата звернення: 15.11.2020).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СК «ВУСО».</w:t>
      </w:r>
      <w:r w:rsidRPr="007C5E61">
        <w:rPr>
          <w:rFonts w:ascii="Times New Roman" w:hAnsi="Times New Roman"/>
          <w:sz w:val="28"/>
          <w:szCs w:val="28"/>
          <w:lang w:val="uk-UA"/>
        </w:rPr>
        <w:t xml:space="preserve">Страхування у разі коронавірусу COVID-19: веб-сайт СК «ВУСО». URL: </w:t>
      </w:r>
      <w:hyperlink r:id="rId35" w:history="1">
        <w:r w:rsidRPr="007C1E2C">
          <w:rPr>
            <w:rStyle w:val="a5"/>
            <w:rFonts w:ascii="Times New Roman" w:hAnsi="Times New Roman"/>
            <w:sz w:val="28"/>
            <w:szCs w:val="28"/>
            <w:lang w:val="uk-UA"/>
          </w:rPr>
          <w:t>https://covid19.vuso.ua</w:t>
        </w:r>
      </w:hyperlink>
      <w:r>
        <w:rPr>
          <w:rFonts w:ascii="Times New Roman" w:hAnsi="Times New Roman"/>
          <w:sz w:val="28"/>
          <w:szCs w:val="28"/>
          <w:lang w:val="uk-UA"/>
        </w:rPr>
        <w:t xml:space="preserve"> </w:t>
      </w:r>
      <w:r w:rsidRPr="007C5E61">
        <w:rPr>
          <w:rFonts w:ascii="Times New Roman" w:hAnsi="Times New Roman"/>
          <w:sz w:val="28"/>
          <w:szCs w:val="28"/>
          <w:lang w:val="uk-UA"/>
        </w:rPr>
        <w:t>/ (дата звернення: 10.10.2020).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Фесенко Н. В., Яремченко Л. М. Стан та перспективи функціонування страхового ринку України в умовах глобалізації. </w:t>
      </w:r>
      <w:r w:rsidRPr="00247864">
        <w:rPr>
          <w:rFonts w:ascii="Times New Roman" w:hAnsi="Times New Roman"/>
          <w:i/>
          <w:sz w:val="28"/>
          <w:szCs w:val="28"/>
          <w:lang w:val="uk-UA"/>
        </w:rPr>
        <w:t>Економіка та держава.</w:t>
      </w:r>
      <w:r w:rsidRPr="007C5E61">
        <w:rPr>
          <w:rFonts w:ascii="Times New Roman" w:hAnsi="Times New Roman"/>
          <w:sz w:val="28"/>
          <w:szCs w:val="28"/>
          <w:lang w:val="uk-UA"/>
        </w:rPr>
        <w:t xml:space="preserve"> №8/2019. с. 28-34. URL: </w:t>
      </w:r>
      <w:hyperlink r:id="rId36" w:history="1">
        <w:r w:rsidRPr="007C1E2C">
          <w:rPr>
            <w:rStyle w:val="a5"/>
            <w:rFonts w:ascii="Times New Roman" w:hAnsi="Times New Roman"/>
            <w:sz w:val="28"/>
            <w:szCs w:val="28"/>
            <w:lang w:val="uk-UA"/>
          </w:rPr>
          <w:t>http://www.economy.in.ua/pdf/8_2019/7.pdf</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10.10.202</w:t>
      </w:r>
      <w:r>
        <w:rPr>
          <w:rFonts w:ascii="Times New Roman" w:hAnsi="Times New Roman"/>
          <w:sz w:val="28"/>
          <w:szCs w:val="28"/>
          <w:lang w:val="uk-UA"/>
        </w:rPr>
        <w:t>1</w:t>
      </w:r>
      <w:r w:rsidRPr="007C5E61">
        <w:rPr>
          <w:rFonts w:ascii="Times New Roman" w:hAnsi="Times New Roman"/>
          <w:sz w:val="28"/>
          <w:szCs w:val="28"/>
          <w:lang w:val="uk-UA"/>
        </w:rPr>
        <w:t>).</w:t>
      </w:r>
    </w:p>
    <w:p w:rsidR="00285320" w:rsidRPr="00F81FCF"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Фесенко Н. В., Яремченко Л. М. Стан та перспективи функціонування страхового ринку України в умовах глобалізації. Економіка та держава. № 8/2019. С. 28-34. URL: </w:t>
      </w:r>
      <w:hyperlink r:id="rId37" w:history="1">
        <w:r w:rsidRPr="007C1E2C">
          <w:rPr>
            <w:rStyle w:val="a5"/>
            <w:rFonts w:ascii="Times New Roman" w:hAnsi="Times New Roman"/>
            <w:sz w:val="28"/>
            <w:szCs w:val="28"/>
            <w:lang w:val="uk-UA"/>
          </w:rPr>
          <w:t>http://www.economy.in.ua/pdf/8_2019/7.pdf</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852759">
        <w:rPr>
          <w:rFonts w:ascii="Times New Roman" w:hAnsi="Times New Roman"/>
          <w:sz w:val="28"/>
          <w:szCs w:val="28"/>
          <w:lang w:val="uk-UA"/>
        </w:rPr>
        <w:t>Шірінян Л.В. Комплексна оцінка конкурентного середовища ринку страхових послуг України</w:t>
      </w:r>
      <w:r w:rsidRPr="001D6EFB">
        <w:rPr>
          <w:rFonts w:ascii="Times New Roman" w:hAnsi="Times New Roman"/>
          <w:sz w:val="28"/>
          <w:szCs w:val="28"/>
          <w:lang w:val="uk-UA"/>
        </w:rPr>
        <w:t>.</w:t>
      </w:r>
      <w:r w:rsidRPr="00852759">
        <w:rPr>
          <w:rFonts w:ascii="Times New Roman" w:hAnsi="Times New Roman"/>
          <w:sz w:val="28"/>
          <w:szCs w:val="28"/>
          <w:lang w:val="uk-UA"/>
        </w:rPr>
        <w:t xml:space="preserve"> </w:t>
      </w:r>
      <w:r w:rsidRPr="001D6EFB">
        <w:rPr>
          <w:rFonts w:ascii="Times New Roman" w:hAnsi="Times New Roman"/>
          <w:i/>
          <w:sz w:val="28"/>
          <w:szCs w:val="28"/>
          <w:lang w:val="uk-UA"/>
        </w:rPr>
        <w:t>Економіка України</w:t>
      </w:r>
      <w:r w:rsidRPr="00852759">
        <w:rPr>
          <w:rFonts w:ascii="Times New Roman" w:hAnsi="Times New Roman"/>
          <w:sz w:val="28"/>
          <w:szCs w:val="28"/>
          <w:lang w:val="uk-UA"/>
        </w:rPr>
        <w:t>.  2011. № 7. С. 37–48.</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Форіншурер. </w:t>
      </w:r>
      <w:r w:rsidRPr="00F81FCF">
        <w:rPr>
          <w:rFonts w:ascii="Times New Roman" w:hAnsi="Times New Roman"/>
          <w:sz w:val="28"/>
          <w:szCs w:val="28"/>
          <w:lang w:val="uk-UA"/>
        </w:rPr>
        <w:t xml:space="preserve">Яку динаміку показав український ринок автострахування в 1 кварталі 2020 роки? URL: </w:t>
      </w:r>
      <w:hyperlink r:id="rId38" w:history="1">
        <w:r w:rsidRPr="007C1E2C">
          <w:rPr>
            <w:rStyle w:val="a5"/>
            <w:rFonts w:ascii="Times New Roman" w:hAnsi="Times New Roman"/>
            <w:sz w:val="28"/>
            <w:szCs w:val="28"/>
            <w:lang w:val="uk-UA"/>
          </w:rPr>
          <w:t>https://forinsurer.com/news/20/06/04/38082</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Cybersecurity Almanac: 100 Facts, Figures, Predictions and Statistics (2019): web-site Cybersecurity Ventures. URL: </w:t>
      </w:r>
      <w:hyperlink r:id="rId39" w:history="1">
        <w:r w:rsidRPr="007C1E2C">
          <w:rPr>
            <w:rStyle w:val="a5"/>
            <w:rFonts w:ascii="Times New Roman" w:hAnsi="Times New Roman"/>
            <w:sz w:val="28"/>
            <w:szCs w:val="28"/>
            <w:lang w:val="uk-UA"/>
          </w:rPr>
          <w:t>https://cybersecurityventures.com/cybersecurity-almanac-2019/</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10.10.2020).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 xml:space="preserve">Impact of COVID-19 on the Insurance Sector. </w:t>
      </w:r>
      <w:r>
        <w:rPr>
          <w:rFonts w:ascii="Times New Roman" w:hAnsi="Times New Roman"/>
          <w:sz w:val="28"/>
          <w:szCs w:val="28"/>
          <w:lang w:val="uk-UA"/>
        </w:rPr>
        <w:t xml:space="preserve">URL: </w:t>
      </w:r>
      <w:hyperlink r:id="rId40" w:history="1">
        <w:r w:rsidRPr="007C1E2C">
          <w:rPr>
            <w:rStyle w:val="a5"/>
            <w:rFonts w:ascii="Times New Roman" w:hAnsi="Times New Roman"/>
            <w:sz w:val="28"/>
            <w:szCs w:val="28"/>
            <w:lang w:val="uk-UA"/>
          </w:rPr>
          <w:t>https://www2.deloitte.com/ie/en/pages/covid-19/articles/impact-COVID-19-insurance-industry.html</w:t>
        </w:r>
      </w:hyperlink>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 </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Information and Advice from the US Travel Insurance Association Regarding Coronavirus (2020). URL: </w:t>
      </w:r>
      <w:hyperlink r:id="rId41" w:history="1">
        <w:r w:rsidRPr="007C1E2C">
          <w:rPr>
            <w:rStyle w:val="a5"/>
            <w:rFonts w:ascii="Times New Roman" w:hAnsi="Times New Roman"/>
            <w:sz w:val="28"/>
            <w:szCs w:val="28"/>
            <w:lang w:val="uk-UA"/>
          </w:rPr>
          <w:t>www.ustia.org</w:t>
        </w:r>
      </w:hyperlink>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w:t>
      </w:r>
      <w:r>
        <w:rPr>
          <w:rFonts w:ascii="Times New Roman" w:hAnsi="Times New Roman"/>
          <w:sz w:val="28"/>
          <w:szCs w:val="28"/>
          <w:lang w:val="uk-UA"/>
        </w:rPr>
        <w:t>06.11.</w:t>
      </w:r>
      <w:r w:rsidRPr="007C5E61">
        <w:rPr>
          <w:rFonts w:ascii="Times New Roman" w:hAnsi="Times New Roman"/>
          <w:sz w:val="28"/>
          <w:szCs w:val="28"/>
          <w:lang w:val="uk-UA"/>
        </w:rPr>
        <w:t>2020).</w:t>
      </w:r>
    </w:p>
    <w:p w:rsidR="00285320" w:rsidRPr="007C5E61"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7C5E61">
        <w:rPr>
          <w:rFonts w:ascii="Times New Roman" w:hAnsi="Times New Roman"/>
          <w:sz w:val="28"/>
          <w:szCs w:val="28"/>
          <w:lang w:val="uk-UA"/>
        </w:rPr>
        <w:t xml:space="preserve">Josephs Leslie (2020). Trump's European travel restrictions could drive some airlines out of business, trade group warns: web-site CNBC. URL: www. </w:t>
      </w:r>
      <w:r w:rsidRPr="007C5E61">
        <w:rPr>
          <w:rFonts w:ascii="Times New Roman" w:hAnsi="Times New Roman"/>
          <w:sz w:val="28"/>
          <w:szCs w:val="28"/>
          <w:lang w:val="uk-UA"/>
        </w:rPr>
        <w:lastRenderedPageBreak/>
        <w:t>cnbc.com/2020/03/12/coronavirus-trumps-european-travel-limits-could- push-airlines-under</w:t>
      </w:r>
      <w:r>
        <w:rPr>
          <w:rFonts w:ascii="Times New Roman" w:hAnsi="Times New Roman"/>
          <w:sz w:val="28"/>
          <w:szCs w:val="28"/>
          <w:lang w:val="uk-UA"/>
        </w:rPr>
        <w:t xml:space="preserve">  </w:t>
      </w:r>
      <w:r w:rsidRPr="007C5E61">
        <w:rPr>
          <w:rFonts w:ascii="Times New Roman" w:hAnsi="Times New Roman"/>
          <w:sz w:val="28"/>
          <w:szCs w:val="28"/>
          <w:lang w:val="uk-UA"/>
        </w:rPr>
        <w:t xml:space="preserve"> (дата звернення: </w:t>
      </w:r>
      <w:r>
        <w:rPr>
          <w:rFonts w:ascii="Times New Roman" w:hAnsi="Times New Roman"/>
          <w:sz w:val="28"/>
          <w:szCs w:val="28"/>
          <w:lang w:val="uk-UA"/>
        </w:rPr>
        <w:t>15.07</w:t>
      </w:r>
      <w:r w:rsidRPr="007C5E61">
        <w:rPr>
          <w:rFonts w:ascii="Times New Roman" w:hAnsi="Times New Roman"/>
          <w:sz w:val="28"/>
          <w:szCs w:val="28"/>
          <w:lang w:val="uk-UA"/>
        </w:rPr>
        <w:t>.2020).</w:t>
      </w:r>
    </w:p>
    <w:p w:rsidR="00285320" w:rsidRDefault="00285320" w:rsidP="00285320">
      <w:pPr>
        <w:numPr>
          <w:ilvl w:val="0"/>
          <w:numId w:val="2"/>
        </w:numPr>
        <w:spacing w:before="0" w:beforeAutospacing="0" w:after="0" w:line="360" w:lineRule="auto"/>
        <w:ind w:left="567" w:hanging="567"/>
        <w:jc w:val="both"/>
        <w:rPr>
          <w:rFonts w:ascii="Times New Roman" w:hAnsi="Times New Roman"/>
          <w:sz w:val="28"/>
          <w:szCs w:val="28"/>
          <w:lang w:val="uk-UA"/>
        </w:rPr>
      </w:pPr>
      <w:r w:rsidRPr="00F81FCF">
        <w:rPr>
          <w:rFonts w:ascii="Times New Roman" w:hAnsi="Times New Roman"/>
          <w:sz w:val="28"/>
          <w:szCs w:val="28"/>
          <w:lang w:val="uk-UA"/>
        </w:rPr>
        <w:t>World insurance: riding out the 2020 pandemic storm. URL: https://forinsurer.com/ files/file00684.pdf</w:t>
      </w:r>
      <w:r>
        <w:rPr>
          <w:rFonts w:ascii="Times New Roman" w:hAnsi="Times New Roman"/>
          <w:sz w:val="28"/>
          <w:szCs w:val="28"/>
          <w:lang w:val="uk-UA"/>
        </w:rPr>
        <w:t xml:space="preserve">  </w:t>
      </w:r>
      <w:r w:rsidRPr="00F81FCF">
        <w:rPr>
          <w:rFonts w:ascii="Times New Roman" w:hAnsi="Times New Roman"/>
          <w:sz w:val="28"/>
          <w:szCs w:val="28"/>
          <w:lang w:val="uk-UA"/>
        </w:rPr>
        <w:t xml:space="preserve"> (дата звернення: 15.11.2020). </w:t>
      </w:r>
    </w:p>
    <w:p w:rsidR="00285320" w:rsidRDefault="00285320">
      <w:pPr>
        <w:rPr>
          <w:lang w:val="uk-UA"/>
        </w:rPr>
      </w:pPr>
      <w:bookmarkStart w:id="1" w:name="_GoBack"/>
      <w:bookmarkEnd w:id="1"/>
    </w:p>
    <w:p w:rsidR="00285320" w:rsidRPr="00F64EA0" w:rsidRDefault="00285320">
      <w:pPr>
        <w:rPr>
          <w:lang w:val="uk-UA"/>
        </w:rPr>
      </w:pPr>
    </w:p>
    <w:sectPr w:rsidR="00285320" w:rsidRPr="00F64E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ucida Sans Unicode">
    <w:panose1 w:val="020B0602030504020204"/>
    <w:charset w:val="CC"/>
    <w:family w:val="swiss"/>
    <w:pitch w:val="variable"/>
    <w:sig w:usb0="80000AFF" w:usb1="0000396B" w:usb2="00000000" w:usb3="00000000" w:csb0="000000B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4A434A"/>
    <w:multiLevelType w:val="hybridMultilevel"/>
    <w:tmpl w:val="796EF1F4"/>
    <w:lvl w:ilvl="0" w:tplc="CC86E866">
      <w:numFmt w:val="bullet"/>
      <w:lvlText w:val="-"/>
      <w:lvlJc w:val="left"/>
      <w:pPr>
        <w:ind w:left="360" w:hanging="360"/>
      </w:pPr>
      <w:rPr>
        <w:rFonts w:ascii="Lucida Sans Unicode" w:eastAsia="Lucida Sans Unicode" w:hAnsi="Lucida Sans Unicode" w:cs="Lucida Sans Unicode" w:hint="default"/>
        <w:w w:val="107"/>
        <w:sz w:val="20"/>
        <w:szCs w:val="20"/>
        <w:lang w:val="uk-UA" w:eastAsia="en-US" w:bidi="ar-SA"/>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23412C5B"/>
    <w:multiLevelType w:val="hybridMultilevel"/>
    <w:tmpl w:val="97F2B36E"/>
    <w:lvl w:ilvl="0" w:tplc="CCEE46B4">
      <w:start w:val="1"/>
      <w:numFmt w:val="decimal"/>
      <w:lvlText w:val="%1."/>
      <w:lvlJc w:val="left"/>
      <w:pPr>
        <w:ind w:left="705" w:hanging="705"/>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EA0"/>
    <w:rsid w:val="00043C97"/>
    <w:rsid w:val="00285320"/>
    <w:rsid w:val="00E33198"/>
    <w:rsid w:val="00F64E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CD2014-8FA1-4A8E-B056-327794B49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4EA0"/>
    <w:pPr>
      <w:spacing w:before="100" w:beforeAutospacing="1" w:after="200" w:line="276" w:lineRule="auto"/>
      <w:jc w:val="center"/>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F64EA0"/>
    <w:pPr>
      <w:widowControl w:val="0"/>
      <w:autoSpaceDE w:val="0"/>
      <w:autoSpaceDN w:val="0"/>
      <w:spacing w:after="0" w:line="240" w:lineRule="auto"/>
      <w:ind w:left="529" w:right="1" w:hanging="278"/>
    </w:pPr>
    <w:rPr>
      <w:rFonts w:ascii="Times New Roman" w:eastAsia="Times New Roman" w:hAnsi="Times New Roman"/>
    </w:rPr>
  </w:style>
  <w:style w:type="paragraph" w:styleId="a4">
    <w:name w:val="Normal (Web)"/>
    <w:basedOn w:val="a"/>
    <w:uiPriority w:val="99"/>
    <w:unhideWhenUsed/>
    <w:rsid w:val="00F64EA0"/>
    <w:pPr>
      <w:spacing w:after="100" w:afterAutospacing="1" w:line="240" w:lineRule="auto"/>
      <w:jc w:val="left"/>
    </w:pPr>
    <w:rPr>
      <w:rFonts w:ascii="Times New Roman" w:eastAsia="Times New Roman" w:hAnsi="Times New Roman"/>
      <w:sz w:val="24"/>
      <w:szCs w:val="24"/>
      <w:lang w:eastAsia="ru-RU"/>
    </w:rPr>
  </w:style>
  <w:style w:type="character" w:styleId="a5">
    <w:name w:val="Hyperlink"/>
    <w:uiPriority w:val="99"/>
    <w:unhideWhenUsed/>
    <w:rsid w:val="0028532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r.kneu.edu.ua/bitstream/handle/2010/34002/faa32_2.pdf?sequence=1" TargetMode="External"/><Relationship Id="rId13" Type="http://schemas.openxmlformats.org/officeDocument/2006/relationships/hyperlink" Target="http://www.economy.nayka.com.ua/index.php?op=8&amp;w=%D0%9C.+%D0%90.+%D0%94%D0%B5%D0%BC%E2%80%99%D1%8F%D0%BD%D1%87%D1%83%D0%BA" TargetMode="External"/><Relationship Id="rId18" Type="http://schemas.openxmlformats.org/officeDocument/2006/relationships/hyperlink" Target="http://uaprom.info/digest/24235-karantin2020-shho-mi-pobachimo-strahovomu-rinku-2020-2021-rokah-prognozvid-brokers-insurance-group.html" TargetMode="External"/><Relationship Id="rId26" Type="http://schemas.openxmlformats.org/officeDocument/2006/relationships/hyperlink" Target="https://www.nfp.gov.ua/files/OgliadRinkiv/SK/sk_2019.pdf" TargetMode="External"/><Relationship Id="rId39" Type="http://schemas.openxmlformats.org/officeDocument/2006/relationships/hyperlink" Target="https://cybersecurityventures.com/cybersecurity-almanac-2019/" TargetMode="External"/><Relationship Id="rId3" Type="http://schemas.openxmlformats.org/officeDocument/2006/relationships/settings" Target="settings.xml"/><Relationship Id="rId21" Type="http://schemas.openxmlformats.org/officeDocument/2006/relationships/hyperlink" Target="https://mind.ua/openmind/20209198-koronavirus-vs-biznes-yak-karantin-zminit-rinokstrahuvannya" TargetMode="External"/><Relationship Id="rId34" Type="http://schemas.openxmlformats.org/officeDocument/2006/relationships/hyperlink" Target="https://alfaic.ua/product/strahovanie-zdorovya/koronovirus" TargetMode="External"/><Relationship Id="rId42" Type="http://schemas.openxmlformats.org/officeDocument/2006/relationships/fontTable" Target="fontTable.xml"/><Relationship Id="rId7" Type="http://schemas.openxmlformats.org/officeDocument/2006/relationships/hyperlink" Target="http://www.library.univ.kiev.ua/ukr/host/10.23.10.100/" TargetMode="External"/><Relationship Id="rId12" Type="http://schemas.openxmlformats.org/officeDocument/2006/relationships/hyperlink" Target="https://forinsurer.com/news/21/01/15/39040" TargetMode="External"/><Relationship Id="rId17" Type="http://schemas.openxmlformats.org/officeDocument/2006/relationships/hyperlink" Target="https://forinsurer.com/news/20/12/21/38933" TargetMode="External"/><Relationship Id="rId25" Type="http://schemas.openxmlformats.org/officeDocument/2006/relationships/hyperlink" Target="http://www.economy.nayka.com.ua/pdf/5_2020/78.pdf" TargetMode="External"/><Relationship Id="rId33" Type="http://schemas.openxmlformats.org/officeDocument/2006/relationships/hyperlink" Target="https://universalna.com/ru" TargetMode="External"/><Relationship Id="rId38" Type="http://schemas.openxmlformats.org/officeDocument/2006/relationships/hyperlink" Target="https://forinsurer.com/news/20/06/04/38082" TargetMode="External"/><Relationship Id="rId2" Type="http://schemas.openxmlformats.org/officeDocument/2006/relationships/styles" Target="styles.xml"/><Relationship Id="rId16" Type="http://schemas.openxmlformats.org/officeDocument/2006/relationships/hyperlink" Target="https://www.nfp.gov.ua/ua/Informatsiia-pro-stan-i-rozvytok-strakhovoho-rynku-Ukrainy.html" TargetMode="External"/><Relationship Id="rId20" Type="http://schemas.openxmlformats.org/officeDocument/2006/relationships/hyperlink" Target="https://forinsurer.com/theme/76" TargetMode="External"/><Relationship Id="rId29" Type="http://schemas.openxmlformats.org/officeDocument/2006/relationships/hyperlink" Target="URL:https://www.who.int/ru/emergencies/diseases/novel-coronavirus-2019" TargetMode="External"/><Relationship Id="rId41" Type="http://schemas.openxmlformats.org/officeDocument/2006/relationships/hyperlink" Target="http://www.ustia.org" TargetMode="External"/><Relationship Id="rId1" Type="http://schemas.openxmlformats.org/officeDocument/2006/relationships/numbering" Target="numbering.xml"/><Relationship Id="rId6" Type="http://schemas.openxmlformats.org/officeDocument/2006/relationships/hyperlink" Target="https://arx.com.ua/produkty" TargetMode="External"/><Relationship Id="rId11" Type="http://schemas.openxmlformats.org/officeDocument/2006/relationships/hyperlink" Target="http://www.irbis-nbuv.gov.ua/cgi-bin/irbis_nbuv/cgiirbis_64.exe?I21DBN=LINK&amp;P21DBN=UJRN&amp;Z21ID=&amp;S21REF=10&amp;S21CNR=20&amp;S21STN=1&amp;S21FMT=ASP_meta&amp;C21COM=S&amp;2_S21P03=FILA=&amp;2_S21STR=VKNU_Ekon_2014_3_5" TargetMode="External"/><Relationship Id="rId24" Type="http://schemas.openxmlformats.org/officeDocument/2006/relationships/hyperlink" Target="http://www.unian.net/insurance/pandemiya-covid-19-okazhet-znachitelnoe-vliyanie-nabudushchee-medicinskogo-strahovaniya-novosti-ukrainy-i-mira-11230961.html" TargetMode="External"/><Relationship Id="rId32" Type="http://schemas.openxmlformats.org/officeDocument/2006/relationships/hyperlink" Target="https://client-portal.providna.com.ua/stop-corona" TargetMode="External"/><Relationship Id="rId37" Type="http://schemas.openxmlformats.org/officeDocument/2006/relationships/hyperlink" Target="http://www.economy.in.ua/pdf/8_2019/7.pdf" TargetMode="External"/><Relationship Id="rId40" Type="http://schemas.openxmlformats.org/officeDocument/2006/relationships/hyperlink" Target="https://www2.deloitte.com/ie/en/pages/covid-19/articles/impact-COVID-19-insurance-industry.html" TargetMode="External"/><Relationship Id="rId5" Type="http://schemas.openxmlformats.org/officeDocument/2006/relationships/hyperlink" Target="https://economics.segodnya.ua" TargetMode="External"/><Relationship Id="rId15" Type="http://schemas.openxmlformats.org/officeDocument/2006/relationships/hyperlink" Target="https://forinsurer.com/files/file00697.pdf" TargetMode="External"/><Relationship Id="rId23" Type="http://schemas.openxmlformats.org/officeDocument/2006/relationships/hyperlink" Target="https://forinsurer.com/news/21/01/14/39026?hl=%CB%EE%EA%E4%E0%F3%ED" TargetMode="External"/><Relationship Id="rId28" Type="http://schemas.openxmlformats.org/officeDocument/2006/relationships/hyperlink" Target="https://bank.gov.ua/admin_uploads/article/Banner_Zvitnist_2020-09-29.jpg?v=4" TargetMode="External"/><Relationship Id="rId36" Type="http://schemas.openxmlformats.org/officeDocument/2006/relationships/hyperlink" Target="http://www.economy.in.ua/pdf/8_2019/7.pdf"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95%D0%BA." TargetMode="External"/><Relationship Id="rId19" Type="http://schemas.openxmlformats.org/officeDocument/2006/relationships/hyperlink" Target="http://nbuv.gov.ua/UJRN/Vnbu_2013_11_4" TargetMode="External"/><Relationship Id="rId31" Type="http://schemas.openxmlformats.org/officeDocument/2006/relationships/hyperlink" Target="https://nv.ua/ukr/biz/experts/covid-i-strahoviy-biznes-v-ukrajini-tendenciji-ta-prognoz-noviniukrajini-50116198.html" TargetMode="External"/><Relationship Id="rId4" Type="http://schemas.openxmlformats.org/officeDocument/2006/relationships/webSettings" Target="webSettings.xml"/><Relationship Id="rId9" Type="http://schemas.openxmlformats.org/officeDocument/2006/relationships/hyperlink" Target="URL:http://nbuv.gov.ua/UJRN/nvp_2015_3_4" TargetMode="External"/><Relationship Id="rId14" Type="http://schemas.openxmlformats.org/officeDocument/2006/relationships/hyperlink" Target="URL:https://www2.deloitte.com/ru/ru/pages/financial-services/articles/2020/potentialimplications-covid-19-insurance-sector.html#" TargetMode="External"/><Relationship Id="rId22" Type="http://schemas.openxmlformats.org/officeDocument/2006/relationships/hyperlink" Target="https://online.ingo.ua/covid19" TargetMode="External"/><Relationship Id="rId27" Type="http://schemas.openxmlformats.org/officeDocument/2006/relationships/hyperlink" Target="https://zakon.rada.gov.ua/laws/show/302-2020-%D0%BF#Text" TargetMode="External"/><Relationship Id="rId30" Type="http://schemas.openxmlformats.org/officeDocument/2006/relationships/hyperlink" Target="https://krayina.com/service/strakhuvannya-vid-covid-19/strakhova-programa-zakhist-vidcovid-19" TargetMode="External"/><Relationship Id="rId35" Type="http://schemas.openxmlformats.org/officeDocument/2006/relationships/hyperlink" Target="https://covid19.vuso.ua"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4116</Words>
  <Characters>23467</Characters>
  <Application>Microsoft Office Word</Application>
  <DocSecurity>0</DocSecurity>
  <Lines>195</Lines>
  <Paragraphs>55</Paragraphs>
  <ScaleCrop>false</ScaleCrop>
  <Company>Grizli777</Company>
  <LinksUpToDate>false</LinksUpToDate>
  <CharactersWithSpaces>27528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2022-08-11T10:59:00Z</dcterms:created>
  <dcterms:modified xsi:type="dcterms:W3CDTF">2022-08-11T11:01:00Z</dcterms:modified>
</cp:coreProperties>
</file>