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Факультет міжнародних відносин, політології та соціології</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Кафедра політології</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«магістр»</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«Реалізація євроінтеграційних стратегій України, Молдови та Грузії: порівняльний аналіз процесів»</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Implementation of Ukraine’s European integration strategies, Moldova and Georgia: a comparative analysis of the proces</w:t>
      </w:r>
      <w:r w:rsidDel="00000000" w:rsidR="00000000" w:rsidRPr="00000000">
        <w:rPr>
          <w:rFonts w:ascii="Times New Roman" w:cs="Times New Roman" w:eastAsia="Times New Roman" w:hAnsi="Times New Roman"/>
          <w:b w:val="1"/>
          <w:sz w:val="28"/>
          <w:szCs w:val="28"/>
          <w:rtl w:val="0"/>
        </w:rPr>
        <w:t xml:space="preserve">se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Виконав: </w:t>
        <w:tab/>
        <w:t xml:space="preserve">здобувач заочної форми навчання</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968" w:right="0" w:firstLine="28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052 – «Політологія»</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Освітня програма – Політологія</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sz w:val="28"/>
          <w:szCs w:val="28"/>
          <w:rtl w:val="0"/>
        </w:rPr>
        <w:t xml:space="preserve">Уманець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Анатолі</w:t>
      </w:r>
      <w:r w:rsidDel="00000000" w:rsidR="00000000" w:rsidRPr="00000000">
        <w:rPr>
          <w:rFonts w:ascii="Times New Roman" w:cs="Times New Roman" w:eastAsia="Times New Roman" w:hAnsi="Times New Roman"/>
          <w:sz w:val="28"/>
          <w:szCs w:val="28"/>
          <w:rtl w:val="0"/>
        </w:rPr>
        <w:t xml:space="preserve">й Володимирович </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s>
        <w:spacing w:after="0" w:before="12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д.</w:t>
      </w:r>
      <w:r w:rsidDel="00000000" w:rsidR="00000000" w:rsidRPr="00000000">
        <w:rPr>
          <w:rFonts w:ascii="Times New Roman" w:cs="Times New Roman" w:eastAsia="Times New Roman" w:hAnsi="Times New Roman"/>
          <w:sz w:val="28"/>
          <w:szCs w:val="28"/>
          <w:rtl w:val="0"/>
        </w:rPr>
        <w:t xml:space="preserve">політ.н., проф. Ніколаєва М.І.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 ___________</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2552"/>
          <w:tab w:val="left" w:leader="none" w:pos="5245"/>
        </w:tabs>
        <w:spacing w:after="0" w:before="12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w:t>
      </w:r>
      <w:r w:rsidDel="00000000" w:rsidR="00000000" w:rsidRPr="00000000">
        <w:rPr>
          <w:rFonts w:ascii="Times New Roman" w:cs="Times New Roman" w:eastAsia="Times New Roman" w:hAnsi="Times New Roman"/>
          <w:sz w:val="28"/>
          <w:szCs w:val="28"/>
          <w:rtl w:val="0"/>
        </w:rPr>
        <w:t xml:space="preserve">к.політ.н., доцент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w:t>
      </w:r>
      <w:r w:rsidDel="00000000" w:rsidR="00000000" w:rsidRPr="00000000">
        <w:rPr>
          <w:rFonts w:ascii="Times New Roman" w:cs="Times New Roman" w:eastAsia="Times New Roman" w:hAnsi="Times New Roman"/>
          <w:sz w:val="28"/>
          <w:szCs w:val="28"/>
          <w:rtl w:val="0"/>
        </w:rPr>
        <w:t xml:space="preserve">абанов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М.В.</w:t>
        <w:tab/>
        <w:t xml:space="preserve"> __________</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9864.0" w:type="dxa"/>
        <w:jc w:val="left"/>
        <w:tblInd w:w="-115.0" w:type="dxa"/>
        <w:tblLayout w:type="fixed"/>
        <w:tblLook w:val="0400"/>
      </w:tblPr>
      <w:tblGrid>
        <w:gridCol w:w="5080"/>
        <w:gridCol w:w="4784"/>
        <w:tblGridChange w:id="0">
          <w:tblGrid>
            <w:gridCol w:w="5080"/>
            <w:gridCol w:w="4784"/>
          </w:tblGrid>
        </w:tblGridChange>
      </w:tblGrid>
      <w:tr>
        <w:trPr>
          <w:cantSplit w:val="1"/>
          <w:tblHeader w:val="1"/>
        </w:trPr>
        <w:tc>
          <w:tcPr/>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Олег ХОРОШИЛОВ</w:t>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1"/>
          <w:tblHeader w:val="1"/>
        </w:trPr>
        <w:tc>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2024</w:t>
      </w:r>
      <w:r w:rsidDel="00000000" w:rsidR="00000000" w:rsidRPr="00000000">
        <w:rPr>
          <w:rtl w:val="0"/>
        </w:rPr>
      </w:r>
    </w:p>
    <w:p w:rsidR="00000000" w:rsidDel="00000000" w:rsidP="00000000" w:rsidRDefault="00000000" w:rsidRPr="00000000" w14:paraId="0000003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35">
      <w:pPr>
        <w:spacing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ВСТУП……………………………………………………………………………..5</w:t>
      </w:r>
    </w:p>
    <w:p w:rsidR="00000000" w:rsidDel="00000000" w:rsidP="00000000" w:rsidRDefault="00000000" w:rsidRPr="00000000" w14:paraId="00000036">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I. ТЕОРЕТИЧНІ ПЕРЕДУМОВИ ДОСЛІДЖЕННЯ …………………7</w:t>
      </w:r>
    </w:p>
    <w:p w:rsidR="00000000" w:rsidDel="00000000" w:rsidP="00000000" w:rsidRDefault="00000000" w:rsidRPr="00000000" w14:paraId="00000037">
      <w:pPr>
        <w:keepNext w:val="0"/>
        <w:keepLines w:val="0"/>
        <w:pageBreakBefore w:val="0"/>
        <w:widowControl w:val="1"/>
        <w:numPr>
          <w:ilvl w:val="1"/>
          <w:numId w:val="50"/>
        </w:numPr>
        <w:pBdr>
          <w:top w:space="0" w:sz="0" w:val="nil"/>
          <w:left w:space="0" w:sz="0" w:val="nil"/>
          <w:bottom w:space="0" w:sz="0" w:val="nil"/>
          <w:right w:space="0" w:sz="0" w:val="nil"/>
          <w:between w:space="0" w:sz="0" w:val="nil"/>
        </w:pBdr>
        <w:shd w:fill="auto" w:val="clear"/>
        <w:spacing w:after="160" w:before="240" w:line="360" w:lineRule="auto"/>
        <w:ind w:left="492" w:right="0" w:hanging="49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Євпропейський Союз та історія його створення…………………………...7</w:t>
      </w:r>
    </w:p>
    <w:p w:rsidR="00000000" w:rsidDel="00000000" w:rsidP="00000000" w:rsidRDefault="00000000" w:rsidRPr="00000000" w14:paraId="00000038">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1.1.2. Основні етапи створення Європейського Союзу………………………...7</w:t>
      </w:r>
    </w:p>
    <w:p w:rsidR="00000000" w:rsidDel="00000000" w:rsidP="00000000" w:rsidRDefault="00000000" w:rsidRPr="00000000" w14:paraId="00000039">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 Маастрихтський договір та заснування Європейського Союзу………...8</w:t>
      </w:r>
    </w:p>
    <w:p w:rsidR="00000000" w:rsidDel="00000000" w:rsidP="00000000" w:rsidRDefault="00000000" w:rsidRPr="00000000" w14:paraId="0000003A">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1.1.4. Лісабонський договір: реформи та розширення…………………………8</w:t>
      </w:r>
    </w:p>
    <w:p w:rsidR="00000000" w:rsidDel="00000000" w:rsidP="00000000" w:rsidRDefault="00000000" w:rsidRPr="00000000" w14:paraId="0000003B">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1.1.5. Розширення Європейського Союзу………………………………………9</w:t>
      </w:r>
    </w:p>
    <w:p w:rsidR="00000000" w:rsidDel="00000000" w:rsidP="00000000" w:rsidRDefault="00000000" w:rsidRPr="00000000" w14:paraId="0000003C">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 Євро: економічний символ Європейського Союзу……………………...9</w:t>
      </w:r>
    </w:p>
    <w:p w:rsidR="00000000" w:rsidDel="00000000" w:rsidP="00000000" w:rsidRDefault="00000000" w:rsidRPr="00000000" w14:paraId="0000003D">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 Виклики та перспективи розвитку Європейського Союзу……………...9</w:t>
      </w:r>
    </w:p>
    <w:p w:rsidR="00000000" w:rsidDel="00000000" w:rsidP="00000000" w:rsidRDefault="00000000" w:rsidRPr="00000000" w14:paraId="0000003E">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Євроінтеграція та її основні принципи……………………………………10</w:t>
      </w:r>
    </w:p>
    <w:p w:rsidR="00000000" w:rsidDel="00000000" w:rsidP="00000000" w:rsidRDefault="00000000" w:rsidRPr="00000000" w14:paraId="0000003F">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 Етапи євроінтеграції………………………………………………………12</w:t>
      </w:r>
    </w:p>
    <w:p w:rsidR="00000000" w:rsidDel="00000000" w:rsidP="00000000" w:rsidRDefault="00000000" w:rsidRPr="00000000" w14:paraId="00000040">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1.2.2. Копенгагенські критерії як основа євроінтеграції……………………..14</w:t>
      </w:r>
    </w:p>
    <w:p w:rsidR="00000000" w:rsidDel="00000000" w:rsidP="00000000" w:rsidRDefault="00000000" w:rsidRPr="00000000" w14:paraId="00000041">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1.2.3. Переваги євроінтеграції………………………………………………….16</w:t>
      </w:r>
    </w:p>
    <w:p w:rsidR="00000000" w:rsidDel="00000000" w:rsidP="00000000" w:rsidRDefault="00000000" w:rsidRPr="00000000" w14:paraId="00000042">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1.2.4. Виклики на шляху до євроінтеграції……………………………………16</w:t>
      </w:r>
    </w:p>
    <w:p w:rsidR="00000000" w:rsidDel="00000000" w:rsidP="00000000" w:rsidRDefault="00000000" w:rsidRPr="00000000" w14:paraId="00000043">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II. РЕАЛІЗАЦІЯ ЄВРОІНТЕГРАЦІЙНИХ СТРАТЕГІЙ УКРАЇНИ МОЛДОВИ ТА ГРУЗІЇ: ПОРІВНЯЛЬНИЙ АНАЛІЗ ПРОЦЕСІВ…………..18</w:t>
      </w:r>
    </w:p>
    <w:p w:rsidR="00000000" w:rsidDel="00000000" w:rsidP="00000000" w:rsidRDefault="00000000" w:rsidRPr="00000000" w14:paraId="00000044">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Поняття євроінтеграційних стратегій…………………………………….18</w:t>
      </w:r>
    </w:p>
    <w:p w:rsidR="00000000" w:rsidDel="00000000" w:rsidP="00000000" w:rsidRDefault="00000000" w:rsidRPr="00000000" w14:paraId="00000045">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Історія євроінтеграційних процесів в Україні, Молдові та Грузії………18</w:t>
      </w:r>
    </w:p>
    <w:p w:rsidR="00000000" w:rsidDel="00000000" w:rsidP="00000000" w:rsidRDefault="00000000" w:rsidRPr="00000000" w14:paraId="00000046">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Порівняння політичних аспектів євроінтеграції України Молдови та Грузії ……………………………………………………………………………………22</w:t>
      </w:r>
    </w:p>
    <w:p w:rsidR="00000000" w:rsidDel="00000000" w:rsidP="00000000" w:rsidRDefault="00000000" w:rsidRPr="00000000" w14:paraId="00000047">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2.3.1. Політична воля та рішучість урядів…………………………………….22</w:t>
      </w:r>
    </w:p>
    <w:p w:rsidR="00000000" w:rsidDel="00000000" w:rsidP="00000000" w:rsidRDefault="00000000" w:rsidRPr="00000000" w14:paraId="00000048">
      <w:pPr>
        <w:spacing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2.3.2. Аналіз внутрішньої політичної ситуації………………………………..24</w:t>
      </w:r>
    </w:p>
    <w:p w:rsidR="00000000" w:rsidDel="00000000" w:rsidP="00000000" w:rsidRDefault="00000000" w:rsidRPr="00000000" w14:paraId="00000049">
      <w:pPr>
        <w:spacing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2.3.3.Вибори 2024 у Молдові, Грузії та Україні та аналіз їх впливу на євроінтеграцію…………………………………………………………………..25</w:t>
      </w:r>
    </w:p>
    <w:p w:rsidR="00000000" w:rsidDel="00000000" w:rsidP="00000000" w:rsidRDefault="00000000" w:rsidRPr="00000000" w14:paraId="0000004A">
      <w:pPr>
        <w:spacing w:after="16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2.4.Економічні стратегії  та проблеми євроінтеграції України, Молдови та Грузії……………………………………………………………………………..27</w:t>
      </w:r>
    </w:p>
    <w:p w:rsidR="00000000" w:rsidDel="00000000" w:rsidP="00000000" w:rsidRDefault="00000000" w:rsidRPr="00000000" w14:paraId="0000004B">
      <w:pPr>
        <w:spacing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2.4.1.Аналіз торгівельних відносин з ЄС, інвестиційних потоків та їх значення для економічного розвитку…………………………………………………….33</w:t>
      </w:r>
    </w:p>
    <w:p w:rsidR="00000000" w:rsidDel="00000000" w:rsidP="00000000" w:rsidRDefault="00000000" w:rsidRPr="00000000" w14:paraId="0000004C">
      <w:pPr>
        <w:spacing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Соціальні та культурні аспекти євроінтеграції в Україні, Молдові та Грузії……………………………………………………………………………..35</w:t>
      </w:r>
    </w:p>
    <w:p w:rsidR="00000000" w:rsidDel="00000000" w:rsidP="00000000" w:rsidRDefault="00000000" w:rsidRPr="00000000" w14:paraId="0000004D">
      <w:pPr>
        <w:spacing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2.5.1. Ставлення населення до євроінтеграції в кожній з трьох країн………35</w:t>
      </w:r>
    </w:p>
    <w:p w:rsidR="00000000" w:rsidDel="00000000" w:rsidP="00000000" w:rsidRDefault="00000000" w:rsidRPr="00000000" w14:paraId="0000004E">
      <w:pPr>
        <w:spacing w:after="16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2.5.2.Вплив євроінтеграції на розвиток громадянського суспільства та культурні зміни……………………………………………………………………………..37</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4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соціальної підтримки євроінтеграційного курсу у 2024 році….38</w:t>
      </w:r>
    </w:p>
    <w:p w:rsidR="00000000" w:rsidDel="00000000" w:rsidP="00000000" w:rsidRDefault="00000000" w:rsidRPr="00000000" w14:paraId="00000050">
      <w:pPr>
        <w:spacing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2.6.Роль західних партнерів (ЄС, США) у підтримці інтеграційних зусиль України, Молдови та Грузії…………………………………………………….39</w:t>
      </w:r>
    </w:p>
    <w:p w:rsidR="00000000" w:rsidDel="00000000" w:rsidP="00000000" w:rsidRDefault="00000000" w:rsidRPr="00000000" w14:paraId="00000051">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2.7.Загальне порівняння реалізації реформ та адаптації до стандартів ЄС України, Молдови та Грузії…………………………………………………….42</w:t>
      </w:r>
    </w:p>
    <w:p w:rsidR="00000000" w:rsidDel="00000000" w:rsidP="00000000" w:rsidRDefault="00000000" w:rsidRPr="00000000" w14:paraId="00000052">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2.7.1.Аналіз досягнутих успіхів України у сфері реформ та адаптації до стандартів Європейського Союзу………………………………………………44</w:t>
      </w:r>
    </w:p>
    <w:p w:rsidR="00000000" w:rsidDel="00000000" w:rsidP="00000000" w:rsidRDefault="00000000" w:rsidRPr="00000000" w14:paraId="00000053">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2.7.2.Аналіз досягнутих успіхів Молдови у сфері реформ та адаптації до стандартів Європейського Союзу………………………………………………47</w:t>
      </w:r>
    </w:p>
    <w:p w:rsidR="00000000" w:rsidDel="00000000" w:rsidP="00000000" w:rsidRDefault="00000000" w:rsidRPr="00000000" w14:paraId="00000054">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2.7.3.Аналіз досягнутих успіхів Грузії у сфері реформ та адаптації до стандартів Європейського Союзу…………………………………………………………...50</w:t>
      </w:r>
    </w:p>
    <w:p w:rsidR="00000000" w:rsidDel="00000000" w:rsidP="00000000" w:rsidRDefault="00000000" w:rsidRPr="00000000" w14:paraId="00000055">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2.8.Пропозиції щодо подальшого розвитку євроінтеграційних процесів для України, Молдови та Грузії……………………………………………………..53</w:t>
      </w:r>
    </w:p>
    <w:p w:rsidR="00000000" w:rsidDel="00000000" w:rsidP="00000000" w:rsidRDefault="00000000" w:rsidRPr="00000000" w14:paraId="00000056">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ВИСНОВКИ……………………………………………………………………...56</w:t>
      </w:r>
    </w:p>
    <w:p w:rsidR="00000000" w:rsidDel="00000000" w:rsidP="00000000" w:rsidRDefault="00000000" w:rsidRPr="00000000" w14:paraId="00000057">
      <w:pPr>
        <w:spacing w:after="0" w:befor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ДЖЕРЕЛ……………………………………….58</w:t>
      </w:r>
    </w:p>
    <w:p w:rsidR="00000000" w:rsidDel="00000000" w:rsidP="00000000" w:rsidRDefault="00000000" w:rsidRPr="00000000" w14:paraId="00000058">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9">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A">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C">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D">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E">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F">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0">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1">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2">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3">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4">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5">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6">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7">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8">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9">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A">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B">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C">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D">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E">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F">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0">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1">
      <w:pPr>
        <w:spacing w:after="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072">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Євроінтеграція є надзвичайно важливою в сучасних умовах, оскільки вона забезпечує країнам, таким як Україна, Молдова та Грузія, можливість стати частиною спільноти демократичних держав, спрямованих на зміцнення прав людини, верховенство права та економічний розвиток. Інтеграція з ЄС дозволяє залучати інвестиції, отримувати доступ до європейських ринків та стандартів, а також сприяє внутрішнім реформам.</w:t>
      </w:r>
    </w:p>
    <w:p w:rsidR="00000000" w:rsidDel="00000000" w:rsidP="00000000" w:rsidRDefault="00000000" w:rsidRPr="00000000" w14:paraId="00000073">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нинішні геополітичні виклики, зокрема війну Росії проти України, євроінтеграція набуває ще більшого значення. Вона є не лише економічним та політичним процесом, але й важливим кроком до гарантування безпеки, стабільності та процвітання в регіоні.</w:t>
      </w:r>
    </w:p>
    <w:p w:rsidR="00000000" w:rsidDel="00000000" w:rsidP="00000000" w:rsidRDefault="00000000" w:rsidRPr="00000000" w14:paraId="00000074">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Актуальність дослідження </w:t>
      </w:r>
      <w:r w:rsidDel="00000000" w:rsidR="00000000" w:rsidRPr="00000000">
        <w:rPr>
          <w:rFonts w:ascii="Times New Roman" w:cs="Times New Roman" w:eastAsia="Times New Roman" w:hAnsi="Times New Roman"/>
          <w:sz w:val="28"/>
          <w:szCs w:val="28"/>
          <w:rtl w:val="0"/>
        </w:rPr>
        <w:t xml:space="preserve">євроінтеграційних процесів України, Молдови та Грузії витікає з їх ключового значення для політичного, економічного та соціального розвитку трьох країн. У зв'язку з активною підтримкою з боку ЄС та стратегічними викликами, що виникають на шляху реформ, дослідження цих процесів є важливим для розуміння прогресу країн, а також для оцінки подальших перспектив інтеграції.</w:t>
      </w:r>
    </w:p>
    <w:p w:rsidR="00000000" w:rsidDel="00000000" w:rsidP="00000000" w:rsidRDefault="00000000" w:rsidRPr="00000000" w14:paraId="00000075">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Наукова новизна</w:t>
      </w:r>
      <w:r w:rsidDel="00000000" w:rsidR="00000000" w:rsidRPr="00000000">
        <w:rPr>
          <w:rFonts w:ascii="Times New Roman" w:cs="Times New Roman" w:eastAsia="Times New Roman" w:hAnsi="Times New Roman"/>
          <w:sz w:val="28"/>
          <w:szCs w:val="28"/>
          <w:rtl w:val="0"/>
        </w:rPr>
        <w:t xml:space="preserve"> полягає у виявленні спільних викликів та відмінностей у реалізації євроінтеграційних стратегій. Дослідження розкриває роль зовнішніх і внутрішніх чинників, що впливають на реалізацію реформ і адаптацію до стандартів ЄС.</w:t>
      </w:r>
    </w:p>
    <w:p w:rsidR="00000000" w:rsidDel="00000000" w:rsidP="00000000" w:rsidRDefault="00000000" w:rsidRPr="00000000" w14:paraId="00000076">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виступають євроінтеграційні процеси України, Молдови та Грузії.</w:t>
      </w:r>
    </w:p>
    <w:p w:rsidR="00000000" w:rsidDel="00000000" w:rsidP="00000000" w:rsidRDefault="00000000" w:rsidRPr="00000000" w14:paraId="00000077">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є стратегії, реформи та політичні рішення, що впливають на євроінтеграцію цих країн.</w:t>
      </w:r>
    </w:p>
    <w:p w:rsidR="00000000" w:rsidDel="00000000" w:rsidP="00000000" w:rsidRDefault="00000000" w:rsidRPr="00000000" w14:paraId="00000078">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роботи: провести порівняльний аналіз процесів євроінтеграції України, Молдови та Грузії, оцінити досягнення, проблеми та перспективи в реалізації реформ, необхідних для вступу в ЄС.</w:t>
      </w:r>
    </w:p>
    <w:p w:rsidR="00000000" w:rsidDel="00000000" w:rsidP="00000000" w:rsidRDefault="00000000" w:rsidRPr="00000000" w14:paraId="00000079">
      <w:pPr>
        <w:spacing w:after="0" w:lineRule="auto"/>
        <w:ind w:firstLine="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роботи передбачає вирішення наступних </w:t>
      </w:r>
      <w:r w:rsidDel="00000000" w:rsidR="00000000" w:rsidRPr="00000000">
        <w:rPr>
          <w:rFonts w:ascii="Times New Roman" w:cs="Times New Roman" w:eastAsia="Times New Roman" w:hAnsi="Times New Roman"/>
          <w:i w:val="1"/>
          <w:sz w:val="28"/>
          <w:szCs w:val="28"/>
          <w:rtl w:val="0"/>
        </w:rPr>
        <w:t xml:space="preserve">завдань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поняття євроінтеграції та окреслити її основні етапи;</w:t>
      </w:r>
    </w:p>
    <w:p w:rsidR="00000000" w:rsidDel="00000000" w:rsidP="00000000" w:rsidRDefault="00000000" w:rsidRPr="00000000" w14:paraId="0000007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євроінтеграційні стратегії України, Молдови та Грузії;</w:t>
      </w:r>
    </w:p>
    <w:p w:rsidR="00000000" w:rsidDel="00000000" w:rsidP="00000000" w:rsidRDefault="00000000" w:rsidRPr="00000000" w14:paraId="0000007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основні проблеми, з якими стикаються країни на шляху до євроінтеграції;</w:t>
      </w:r>
    </w:p>
    <w:p w:rsidR="00000000" w:rsidDel="00000000" w:rsidP="00000000" w:rsidRDefault="00000000" w:rsidRPr="00000000" w14:paraId="0000007D">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порівняти успіхи і темпи реалізації реформ в кожній країні;</w:t>
      </w:r>
    </w:p>
    <w:p w:rsidR="00000000" w:rsidDel="00000000" w:rsidP="00000000" w:rsidRDefault="00000000" w:rsidRPr="00000000" w14:paraId="0000007E">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оцінити вплив зовнішніх чинників, зокрема Росії, на процес євроінтеграції.</w:t>
      </w:r>
    </w:p>
    <w:p w:rsidR="00000000" w:rsidDel="00000000" w:rsidP="00000000" w:rsidRDefault="00000000" w:rsidRPr="00000000" w14:paraId="0000007F">
      <w:pPr>
        <w:spacing w:after="0" w:lineRule="auto"/>
        <w:ind w:firstLine="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поставлених завдань застосовувався комплексний підхід.</w:t>
      </w:r>
    </w:p>
    <w:p w:rsidR="00000000" w:rsidDel="00000000" w:rsidP="00000000" w:rsidRDefault="00000000" w:rsidRPr="00000000" w14:paraId="00000080">
      <w:pPr>
        <w:spacing w:after="0" w:lineRule="auto"/>
        <w:ind w:firstLine="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Методами дослідження </w:t>
      </w:r>
      <w:r w:rsidDel="00000000" w:rsidR="00000000" w:rsidRPr="00000000">
        <w:rPr>
          <w:rFonts w:ascii="Times New Roman" w:cs="Times New Roman" w:eastAsia="Times New Roman" w:hAnsi="Times New Roman"/>
          <w:sz w:val="28"/>
          <w:szCs w:val="28"/>
          <w:rtl w:val="0"/>
        </w:rPr>
        <w:t xml:space="preserve">є порівняльний аналіз, аналітичний огляд наукових джерел, контент-аналіз офіційних документів, а також методи статистичного аналізу для оцінки реформ та їх впливу.</w:t>
      </w:r>
    </w:p>
    <w:p w:rsidR="00000000" w:rsidDel="00000000" w:rsidP="00000000" w:rsidRDefault="00000000" w:rsidRPr="00000000" w14:paraId="00000081">
      <w:pPr>
        <w:spacing w:after="0" w:lineRule="auto"/>
        <w:ind w:firstLine="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Теоретичне значення</w:t>
      </w:r>
      <w:r w:rsidDel="00000000" w:rsidR="00000000" w:rsidRPr="00000000">
        <w:rPr>
          <w:rFonts w:ascii="Times New Roman" w:cs="Times New Roman" w:eastAsia="Times New Roman" w:hAnsi="Times New Roman"/>
          <w:sz w:val="28"/>
          <w:szCs w:val="28"/>
          <w:rtl w:val="0"/>
        </w:rPr>
        <w:t xml:space="preserve"> роботи полягає в тому, що результати дослідження можуть бути використані для розширення знань про євроінтеграційні процеси пострадянських країн, а також слугувати основою для подальших досліджень у сфері міжнародних відносин та політики інтеграції.</w:t>
      </w:r>
    </w:p>
    <w:p w:rsidR="00000000" w:rsidDel="00000000" w:rsidP="00000000" w:rsidRDefault="00000000" w:rsidRPr="00000000" w14:paraId="00000082">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spacing w:after="0" w:lineRule="auto"/>
        <w:ind w:firstLine="35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7">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B">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C">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D">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2">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I. ТЕОРЕТИЧНІ ПЕРЕДУМОВИ ДОСЛІДЖЕННЯ</w:t>
      </w:r>
    </w:p>
    <w:p w:rsidR="00000000" w:rsidDel="00000000" w:rsidP="00000000" w:rsidRDefault="00000000" w:rsidRPr="00000000" w14:paraId="00000093">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Євпропейський Союз та історія його створення </w:t>
      </w:r>
    </w:p>
    <w:p w:rsidR="00000000" w:rsidDel="00000000" w:rsidP="00000000" w:rsidRDefault="00000000" w:rsidRPr="00000000" w14:paraId="00000094">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Європейський Союз (ЄС) </w:t>
      </w:r>
      <w:r w:rsidDel="00000000" w:rsidR="00000000" w:rsidRPr="00000000">
        <w:rPr>
          <w:rFonts w:ascii="Times New Roman" w:cs="Times New Roman" w:eastAsia="Times New Roman" w:hAnsi="Times New Roman"/>
          <w:sz w:val="28"/>
          <w:szCs w:val="28"/>
          <w:rtl w:val="0"/>
        </w:rPr>
        <w:t xml:space="preserve">є унікальним політичним та економічним союзом 27 європейських держав, який об'єднує їх для спільного вирішення глобальних викликів і досягнення стабільності та процвітання в Європі. Основна ідея створення ЄС — забезпечення миру через економічну та політичну інтеграцію. Цей процес почався після Другої світової війни і пройшов кілька етапів розвитку, що мали вирішальне значення для становлення сучасної Європи.</w:t>
      </w:r>
    </w:p>
    <w:p w:rsidR="00000000" w:rsidDel="00000000" w:rsidP="00000000" w:rsidRDefault="00000000" w:rsidRPr="00000000" w14:paraId="00000095">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Європейський Союз виник як відповідь на катастрофічні наслідки Другої світової війни, яка зруйнувала більшу частину Європи. Після війни багато політичних лідерів вважали, що інтеграція та економічна співпраця між європейськими країнами могли б запобігти новим конфліктам і створити міцну основу для миру та процвітання [33, c.26].</w:t>
      </w:r>
    </w:p>
    <w:p w:rsidR="00000000" w:rsidDel="00000000" w:rsidP="00000000" w:rsidRDefault="00000000" w:rsidRPr="00000000" w14:paraId="00000096">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перших таких ініціатив стало створення в 1951 році </w:t>
      </w:r>
      <w:r w:rsidDel="00000000" w:rsidR="00000000" w:rsidRPr="00000000">
        <w:rPr>
          <w:rFonts w:ascii="Times New Roman" w:cs="Times New Roman" w:eastAsia="Times New Roman" w:hAnsi="Times New Roman"/>
          <w:i w:val="1"/>
          <w:sz w:val="28"/>
          <w:szCs w:val="28"/>
          <w:rtl w:val="0"/>
        </w:rPr>
        <w:t xml:space="preserve">Європейського об'єднання вугілля і сталі (ЄОВС),</w:t>
      </w:r>
      <w:r w:rsidDel="00000000" w:rsidR="00000000" w:rsidRPr="00000000">
        <w:rPr>
          <w:rFonts w:ascii="Times New Roman" w:cs="Times New Roman" w:eastAsia="Times New Roman" w:hAnsi="Times New Roman"/>
          <w:sz w:val="28"/>
          <w:szCs w:val="28"/>
          <w:rtl w:val="0"/>
        </w:rPr>
        <w:t xml:space="preserve"> заснованого шістьма країнами — Францією, Німеччиною, Італією, Бельгією, Нідерландами та Люксембургом. Основна ідея ЄОВС полягала в тому, щоб об'єднати виробництво вугілля і сталі — ключових ресурсів для ведення війни, таким чином унеможливлюючи військовий конфлікт між державами, що брали участь у проекті.</w:t>
      </w:r>
    </w:p>
    <w:p w:rsidR="00000000" w:rsidDel="00000000" w:rsidP="00000000" w:rsidRDefault="00000000" w:rsidRPr="00000000" w14:paraId="00000097">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1.1.2. Основні етапи створення Європейського Союзу</w:t>
      </w:r>
    </w:p>
    <w:p w:rsidR="00000000" w:rsidDel="00000000" w:rsidP="00000000" w:rsidRDefault="00000000" w:rsidRPr="00000000" w14:paraId="00000099">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Римські договори (1957 р.)</w:t>
      </w:r>
      <w:r w:rsidDel="00000000" w:rsidR="00000000" w:rsidRPr="00000000">
        <w:rPr>
          <w:rFonts w:ascii="Times New Roman" w:cs="Times New Roman" w:eastAsia="Times New Roman" w:hAnsi="Times New Roman"/>
          <w:sz w:val="28"/>
          <w:szCs w:val="28"/>
          <w:rtl w:val="0"/>
        </w:rPr>
        <w:t xml:space="preserve"> стали наступним важливим етапом європейської інтеграції. Ці угоди заснували </w:t>
      </w:r>
      <w:r w:rsidDel="00000000" w:rsidR="00000000" w:rsidRPr="00000000">
        <w:rPr>
          <w:rFonts w:ascii="Times New Roman" w:cs="Times New Roman" w:eastAsia="Times New Roman" w:hAnsi="Times New Roman"/>
          <w:i w:val="1"/>
          <w:sz w:val="28"/>
          <w:szCs w:val="28"/>
          <w:rtl w:val="0"/>
        </w:rPr>
        <w:t xml:space="preserve">Європейське економічне співтовариство (ЄЕС) та Євратом</w:t>
      </w:r>
      <w:r w:rsidDel="00000000" w:rsidR="00000000" w:rsidRPr="00000000">
        <w:rPr>
          <w:rFonts w:ascii="Times New Roman" w:cs="Times New Roman" w:eastAsia="Times New Roman" w:hAnsi="Times New Roman"/>
          <w:sz w:val="28"/>
          <w:szCs w:val="28"/>
          <w:rtl w:val="0"/>
        </w:rPr>
        <w:t xml:space="preserve"> — співтовариство, що регулювало атомну енергетику. Основною метою ЄЕС було створення спільного ринку, де товари, послуги, капітал і робоча сила могли б вільно переміщуватися між країнами-членами [27, c.34].</w:t>
      </w:r>
    </w:p>
    <w:p w:rsidR="00000000" w:rsidDel="00000000" w:rsidP="00000000" w:rsidRDefault="00000000" w:rsidRPr="00000000" w14:paraId="0000009A">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Згодом відбулося розширення Європейського співтовариства. У 1973 році до ЄЕС приєдналися Великобританія, Данія та Ірландія, що ознаменувало початок першої хвилі розширення. Протягом наступних десятиліть до ЄС приєдналися Греція (1981), Іспанія та Португалія (1986), країни Центральної та Східної Європи (2004), що було свідченням успішного поширення європейської інтеграції на нові регіони.</w:t>
      </w:r>
    </w:p>
    <w:p w:rsidR="00000000" w:rsidDel="00000000" w:rsidP="00000000" w:rsidRDefault="00000000" w:rsidRPr="00000000" w14:paraId="0000009B">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 Маастрихтський договір та заснування Європейського Союзу</w:t>
      </w:r>
    </w:p>
    <w:p w:rsidR="00000000" w:rsidDel="00000000" w:rsidP="00000000" w:rsidRDefault="00000000" w:rsidRPr="00000000" w14:paraId="0000009D">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моментів в історії європейської інтеграції стало підписання </w:t>
      </w:r>
      <w:r w:rsidDel="00000000" w:rsidR="00000000" w:rsidRPr="00000000">
        <w:rPr>
          <w:rFonts w:ascii="Times New Roman" w:cs="Times New Roman" w:eastAsia="Times New Roman" w:hAnsi="Times New Roman"/>
          <w:i w:val="1"/>
          <w:sz w:val="28"/>
          <w:szCs w:val="28"/>
          <w:rtl w:val="0"/>
        </w:rPr>
        <w:t xml:space="preserve">Маастрихтського договору</w:t>
      </w:r>
      <w:r w:rsidDel="00000000" w:rsidR="00000000" w:rsidRPr="00000000">
        <w:rPr>
          <w:rFonts w:ascii="Times New Roman" w:cs="Times New Roman" w:eastAsia="Times New Roman" w:hAnsi="Times New Roman"/>
          <w:sz w:val="28"/>
          <w:szCs w:val="28"/>
          <w:rtl w:val="0"/>
        </w:rPr>
        <w:t xml:space="preserve"> у 1992 році. Цей договір формально заснував Європейський Союз та значно розширив сфери співпраці між країнами-членами. Маастрихтський договір запровадив три основні "стовпи" ЄС:</w:t>
      </w:r>
    </w:p>
    <w:p w:rsidR="00000000" w:rsidDel="00000000" w:rsidP="00000000" w:rsidRDefault="00000000" w:rsidRPr="00000000" w14:paraId="0000009E">
      <w:pPr>
        <w:numPr>
          <w:ilvl w:val="0"/>
          <w:numId w:val="2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Економічний та валютний союз</w:t>
      </w:r>
      <w:r w:rsidDel="00000000" w:rsidR="00000000" w:rsidRPr="00000000">
        <w:rPr>
          <w:rFonts w:ascii="Times New Roman" w:cs="Times New Roman" w:eastAsia="Times New Roman" w:hAnsi="Times New Roman"/>
          <w:sz w:val="28"/>
          <w:szCs w:val="28"/>
          <w:rtl w:val="0"/>
        </w:rPr>
        <w:t xml:space="preserve">, що передбачав створення єдиної валюти — євро.</w:t>
      </w:r>
    </w:p>
    <w:p w:rsidR="00000000" w:rsidDel="00000000" w:rsidP="00000000" w:rsidRDefault="00000000" w:rsidRPr="00000000" w14:paraId="0000009F">
      <w:pPr>
        <w:numPr>
          <w:ilvl w:val="0"/>
          <w:numId w:val="2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Спільна зовнішня політика та політика безпеки</w:t>
      </w:r>
      <w:r w:rsidDel="00000000" w:rsidR="00000000" w:rsidRPr="00000000">
        <w:rPr>
          <w:rFonts w:ascii="Times New Roman" w:cs="Times New Roman" w:eastAsia="Times New Roman" w:hAnsi="Times New Roman"/>
          <w:sz w:val="28"/>
          <w:szCs w:val="28"/>
          <w:rtl w:val="0"/>
        </w:rPr>
        <w:t xml:space="preserve">, спрямована на узгодження дій країн у сфері міжнародних відносин і захисту.</w:t>
      </w:r>
    </w:p>
    <w:p w:rsidR="00000000" w:rsidDel="00000000" w:rsidP="00000000" w:rsidRDefault="00000000" w:rsidRPr="00000000" w14:paraId="000000A0">
      <w:pPr>
        <w:numPr>
          <w:ilvl w:val="0"/>
          <w:numId w:val="2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Співпраця в галузі правосуддя та внутрішніх справ</w:t>
      </w:r>
      <w:r w:rsidDel="00000000" w:rsidR="00000000" w:rsidRPr="00000000">
        <w:rPr>
          <w:rFonts w:ascii="Times New Roman" w:cs="Times New Roman" w:eastAsia="Times New Roman" w:hAnsi="Times New Roman"/>
          <w:sz w:val="28"/>
          <w:szCs w:val="28"/>
          <w:rtl w:val="0"/>
        </w:rPr>
        <w:t xml:space="preserve">, яка включала боротьбу зі злочинністю, охорону кордонів та спрощення правових процедур [41, c.38].</w:t>
      </w:r>
    </w:p>
    <w:p w:rsidR="00000000" w:rsidDel="00000000" w:rsidP="00000000" w:rsidRDefault="00000000" w:rsidRPr="00000000" w14:paraId="000000A1">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2">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1.1.4. Лісабонський договір: реформи та розширення</w:t>
      </w:r>
    </w:p>
    <w:p w:rsidR="00000000" w:rsidDel="00000000" w:rsidP="00000000" w:rsidRDefault="00000000" w:rsidRPr="00000000" w14:paraId="000000A3">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2007 році був підписаний </w:t>
      </w:r>
      <w:r w:rsidDel="00000000" w:rsidR="00000000" w:rsidRPr="00000000">
        <w:rPr>
          <w:rFonts w:ascii="Times New Roman" w:cs="Times New Roman" w:eastAsia="Times New Roman" w:hAnsi="Times New Roman"/>
          <w:i w:val="1"/>
          <w:sz w:val="28"/>
          <w:szCs w:val="28"/>
          <w:rtl w:val="0"/>
        </w:rPr>
        <w:t xml:space="preserve">Лісабонський договір</w:t>
      </w:r>
      <w:r w:rsidDel="00000000" w:rsidR="00000000" w:rsidRPr="00000000">
        <w:rPr>
          <w:rFonts w:ascii="Times New Roman" w:cs="Times New Roman" w:eastAsia="Times New Roman" w:hAnsi="Times New Roman"/>
          <w:sz w:val="28"/>
          <w:szCs w:val="28"/>
          <w:rtl w:val="0"/>
        </w:rPr>
        <w:t xml:space="preserve">, який набув чинності у 2009 році. Цей документ став черговим важливим кроком у розвитку ЄС, оскільки реформував інституційну структуру Союзу, спростив процес прийняття рішень і посилив роль Європейського парламенту. Лісабонський договір також закріпив правоздатність ЄС на міжнародній арені, надавши йому право укладати міжнародні угоди від імені всіх держав-членів.</w:t>
      </w:r>
    </w:p>
    <w:p w:rsidR="00000000" w:rsidDel="00000000" w:rsidP="00000000" w:rsidRDefault="00000000" w:rsidRPr="00000000" w14:paraId="000000A4">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реформ, Лісабонський договір визначив механізм виходу з ЄС, що стало особливо актуальним у контексті </w:t>
      </w:r>
      <w:r w:rsidDel="00000000" w:rsidR="00000000" w:rsidRPr="00000000">
        <w:rPr>
          <w:rFonts w:ascii="Times New Roman" w:cs="Times New Roman" w:eastAsia="Times New Roman" w:hAnsi="Times New Roman"/>
          <w:i w:val="1"/>
          <w:sz w:val="28"/>
          <w:szCs w:val="28"/>
          <w:rtl w:val="0"/>
        </w:rPr>
        <w:t xml:space="preserve">брекзиту</w:t>
      </w:r>
      <w:r w:rsidDel="00000000" w:rsidR="00000000" w:rsidRPr="00000000">
        <w:rPr>
          <w:rFonts w:ascii="Times New Roman" w:cs="Times New Roman" w:eastAsia="Times New Roman" w:hAnsi="Times New Roman"/>
          <w:sz w:val="28"/>
          <w:szCs w:val="28"/>
          <w:rtl w:val="0"/>
        </w:rPr>
        <w:t xml:space="preserve"> — процесу виходу Великобританії з Європейського Союзу, який завершився у 2020 році [46, c.156].</w:t>
      </w:r>
    </w:p>
    <w:p w:rsidR="00000000" w:rsidDel="00000000" w:rsidP="00000000" w:rsidRDefault="00000000" w:rsidRPr="00000000" w14:paraId="000000A5">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6">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1.1.5. Розширення Європейського Союзу</w:t>
      </w:r>
    </w:p>
    <w:p w:rsidR="00000000" w:rsidDel="00000000" w:rsidP="00000000" w:rsidRDefault="00000000" w:rsidRPr="00000000" w14:paraId="000000A7">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визначальних характеристик ЄС є його поступове розширення. Після падіння комуністичних режимів у Центральній та Східній Європі, ЄС почав інтегрувати ці країни в європейське співтовариство. У 2004 році до ЄС приєдналися Польща, Угорщина, Чехія, Словаччина, Литва, Латвія, Естонія, Словенія, Мальта та Кіпр. Це було найбільше розширення в історії ЄС, яке змінило політичну карту Європи.</w:t>
      </w:r>
    </w:p>
    <w:p w:rsidR="00000000" w:rsidDel="00000000" w:rsidP="00000000" w:rsidRDefault="00000000" w:rsidRPr="00000000" w14:paraId="000000A8">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Останніми приєднаними до ЄС країнами стали Хорватія (2013 р.) та Румунія і Болгарія (2007 р.).</w:t>
      </w:r>
    </w:p>
    <w:p w:rsidR="00000000" w:rsidDel="00000000" w:rsidP="00000000" w:rsidRDefault="00000000" w:rsidRPr="00000000" w14:paraId="000000A9">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 Євро: економічний символ Європейського Союзу</w:t>
      </w:r>
    </w:p>
    <w:p w:rsidR="00000000" w:rsidDel="00000000" w:rsidP="00000000" w:rsidRDefault="00000000" w:rsidRPr="00000000" w14:paraId="000000AA">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найбільш важливих досягнень європейської інтеграції стало введення єдиної валюти — </w:t>
      </w:r>
      <w:r w:rsidDel="00000000" w:rsidR="00000000" w:rsidRPr="00000000">
        <w:rPr>
          <w:rFonts w:ascii="Times New Roman" w:cs="Times New Roman" w:eastAsia="Times New Roman" w:hAnsi="Times New Roman"/>
          <w:i w:val="1"/>
          <w:sz w:val="28"/>
          <w:szCs w:val="28"/>
          <w:rtl w:val="0"/>
        </w:rPr>
        <w:t xml:space="preserve">євро</w:t>
      </w:r>
      <w:r w:rsidDel="00000000" w:rsidR="00000000" w:rsidRPr="00000000">
        <w:rPr>
          <w:rFonts w:ascii="Times New Roman" w:cs="Times New Roman" w:eastAsia="Times New Roman" w:hAnsi="Times New Roman"/>
          <w:sz w:val="28"/>
          <w:szCs w:val="28"/>
          <w:rtl w:val="0"/>
        </w:rPr>
        <w:t xml:space="preserve">. У 1999 році євро було введено в безготівковому вигляді, а з 2002 року — у вигляді монет і банкнот. Євро стало символом економічної інтеграції країн-членів і сприяло зростанню економічної стабільності в регіоні.</w:t>
      </w:r>
    </w:p>
    <w:p w:rsidR="00000000" w:rsidDel="00000000" w:rsidP="00000000" w:rsidRDefault="00000000" w:rsidRPr="00000000" w14:paraId="000000AB">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євро є офіційною валютою у 19 з 27 країн-членів ЄС, відомих як єврозона [27, c.88].</w:t>
      </w:r>
    </w:p>
    <w:p w:rsidR="00000000" w:rsidDel="00000000" w:rsidP="00000000" w:rsidRDefault="00000000" w:rsidRPr="00000000" w14:paraId="000000AC">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D">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 Виклики та перспективи розвитку Європейського Союзу</w:t>
      </w:r>
    </w:p>
    <w:p w:rsidR="00000000" w:rsidDel="00000000" w:rsidP="00000000" w:rsidRDefault="00000000" w:rsidRPr="00000000" w14:paraId="000000AE">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Європейський Союз стикається з низкою викликів, які ставлять під загрозу його стабільність та майбутнє:</w:t>
      </w:r>
    </w:p>
    <w:p w:rsidR="00000000" w:rsidDel="00000000" w:rsidP="00000000" w:rsidRDefault="00000000" w:rsidRPr="00000000" w14:paraId="000000AF">
      <w:pPr>
        <w:numPr>
          <w:ilvl w:val="0"/>
          <w:numId w:val="34"/>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Брекзит </w:t>
      </w:r>
      <w:r w:rsidDel="00000000" w:rsidR="00000000" w:rsidRPr="00000000">
        <w:rPr>
          <w:rFonts w:ascii="Times New Roman" w:cs="Times New Roman" w:eastAsia="Times New Roman" w:hAnsi="Times New Roman"/>
          <w:sz w:val="28"/>
          <w:szCs w:val="28"/>
          <w:rtl w:val="0"/>
        </w:rPr>
        <w:t xml:space="preserve">— вихід Великобританії з ЄС у 2020 році став першим випадком в історії Євросоюзу, коли держава вирішила залишити цей союз.</w:t>
      </w:r>
    </w:p>
    <w:p w:rsidR="00000000" w:rsidDel="00000000" w:rsidP="00000000" w:rsidRDefault="00000000" w:rsidRPr="00000000" w14:paraId="000000B0">
      <w:pPr>
        <w:numPr>
          <w:ilvl w:val="0"/>
          <w:numId w:val="34"/>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Міграційна криза</w:t>
      </w:r>
      <w:r w:rsidDel="00000000" w:rsidR="00000000" w:rsidRPr="00000000">
        <w:rPr>
          <w:rFonts w:ascii="Times New Roman" w:cs="Times New Roman" w:eastAsia="Times New Roman" w:hAnsi="Times New Roman"/>
          <w:sz w:val="28"/>
          <w:szCs w:val="28"/>
          <w:rtl w:val="0"/>
        </w:rPr>
        <w:t xml:space="preserve">, спричинена військовими конфліктами та економічними проблемами в країнах Африки та Близького Сходу, поставила перед ЄС питання щодо спільної міграційної політики.</w:t>
      </w:r>
    </w:p>
    <w:p w:rsidR="00000000" w:rsidDel="00000000" w:rsidP="00000000" w:rsidRDefault="00000000" w:rsidRPr="00000000" w14:paraId="000000B1">
      <w:pPr>
        <w:numPr>
          <w:ilvl w:val="0"/>
          <w:numId w:val="34"/>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Економічна криза</w:t>
      </w:r>
      <w:r w:rsidDel="00000000" w:rsidR="00000000" w:rsidRPr="00000000">
        <w:rPr>
          <w:rFonts w:ascii="Times New Roman" w:cs="Times New Roman" w:eastAsia="Times New Roman" w:hAnsi="Times New Roman"/>
          <w:sz w:val="28"/>
          <w:szCs w:val="28"/>
          <w:rtl w:val="0"/>
        </w:rPr>
        <w:t xml:space="preserve"> у зв'язку з пандемією COVID-19 створила серйозні виклики для економічної стабільності та зростання в країнах-членах.</w:t>
      </w:r>
    </w:p>
    <w:p w:rsidR="00000000" w:rsidDel="00000000" w:rsidP="00000000" w:rsidRDefault="00000000" w:rsidRPr="00000000" w14:paraId="000000B2">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виклики, ЄС залишається важливим глобальним гравцем, який прагне до подальшого зміцнення співпраці між країнами Європи, сприяючи миру, стабільності та процвітанню на континенті.</w:t>
      </w:r>
    </w:p>
    <w:p w:rsidR="00000000" w:rsidDel="00000000" w:rsidP="00000000" w:rsidRDefault="00000000" w:rsidRPr="00000000" w14:paraId="000000B3">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Європейський Союз пройшов довгий і складний шлях від Європейського об'єднання вугілля і сталі до сучасного потужного економічного та політичного союзу. Завдяки поступовій інтеграції та розширенню, ЄС став прикладом успішної регіональної співпраці та забезпечення миру і стабільності на європейському континенті. Історія ЄС — це приклад того, як країни можуть об'єднуватися заради спільних цілей, і хоча сьогодні він стикається з численними викликами, його майбутнє залежить від здатності адаптуватися до нових реалій [41, c.176].</w:t>
      </w:r>
    </w:p>
    <w:p w:rsidR="00000000" w:rsidDel="00000000" w:rsidP="00000000" w:rsidRDefault="00000000" w:rsidRPr="00000000" w14:paraId="000000B4">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5">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Євроінтеграція та її основні принципи</w:t>
      </w:r>
    </w:p>
    <w:p w:rsidR="00000000" w:rsidDel="00000000" w:rsidP="00000000" w:rsidRDefault="00000000" w:rsidRPr="00000000" w14:paraId="000000B6">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Євроінтеграція</w:t>
      </w:r>
      <w:r w:rsidDel="00000000" w:rsidR="00000000" w:rsidRPr="00000000">
        <w:rPr>
          <w:rFonts w:ascii="Times New Roman" w:cs="Times New Roman" w:eastAsia="Times New Roman" w:hAnsi="Times New Roman"/>
          <w:sz w:val="28"/>
          <w:szCs w:val="28"/>
          <w:rtl w:val="0"/>
        </w:rPr>
        <w:t xml:space="preserve"> — це процес поступової інтеграції країн до Європейського Союзу (ЄС), який включає політичну, економічну та соціальну адаптацію до норм і стандартів ЄС. Головною метою євроінтеграції є забезпечення миру, стабільності та економічного розвитку через тісну співпрацю між європейськими країнами. Цей процес має важливе значення для держав, що прагнуть стати частиною єдиного європейського простору, оскільки надає їм нові можливості для розвитку [5, c.124].</w:t>
      </w:r>
    </w:p>
    <w:p w:rsidR="00000000" w:rsidDel="00000000" w:rsidP="00000000" w:rsidRDefault="00000000" w:rsidRPr="00000000" w14:paraId="000000B7">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євроінтеграції ґрунтується на кількох ключових принципах, які визначають шляхи співпраці країн і спрямовані на досягнення спільних цілей:</w:t>
      </w:r>
    </w:p>
    <w:p w:rsidR="00000000" w:rsidDel="00000000" w:rsidP="00000000" w:rsidRDefault="00000000" w:rsidRPr="00000000" w14:paraId="000000B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принцип субсидіарності.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 субсидіарності означає, що рішення в рамках ЄС повинні прийматися на найнижчому рівні влади, який може ефективно вирішити проблему. Це дозволяє забезпечити демократичну участь держав-членів у процесі прийняття рішень і уникнути надмірної централізації влади на рівні ЄС. Якщо питання може бути краще вирішено на рівні окремої держави, воно не передається на наднаціональний рівень;</w:t>
      </w:r>
      <w:r w:rsidDel="00000000" w:rsidR="00000000" w:rsidRPr="00000000">
        <w:rPr>
          <w:rtl w:val="0"/>
        </w:rPr>
      </w:r>
    </w:p>
    <w:p w:rsidR="00000000" w:rsidDel="00000000" w:rsidP="00000000" w:rsidRDefault="00000000" w:rsidRPr="00000000" w14:paraId="000000B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принцип верховенства права.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Цей принцип є ключовим елементом євроінтеграції, оскільки забезпечує рівність усіх держав-членів перед правом. Усі країни ЄС повинні дотримуватися європейського законодавства, яке має пріоритет перед національними законами у випадках конфлікту. Це сприяє гармонізації правових норм у ЄС та забезпечує ефективне функціонування єдиного ринку;</w:t>
      </w:r>
    </w:p>
    <w:p w:rsidR="00000000" w:rsidDel="00000000" w:rsidP="00000000" w:rsidRDefault="00000000" w:rsidRPr="00000000" w14:paraId="000000B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принцип єдності та солідарності.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Європейський Союз будується на принципах єдності та солідарності між країнами-членами. Це означає, що країни повинні співпрацювати в дусі партнерства, надавати допомогу одна одній у випадках кризи, підтримувати економічну і соціальну стабільність у всьому Союзі. Наприклад, фінансова підтримка від ЄС спрямовується на допомогу менш розвиненим регіонам для зменшення диспропорцій у розвитку;</w:t>
      </w:r>
      <w:r w:rsidDel="00000000" w:rsidR="00000000" w:rsidRPr="00000000">
        <w:rPr>
          <w:rtl w:val="0"/>
        </w:rPr>
      </w:r>
    </w:p>
    <w:p w:rsidR="00000000" w:rsidDel="00000000" w:rsidP="00000000" w:rsidRDefault="00000000" w:rsidRPr="00000000" w14:paraId="000000B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принцип поваги до прав людини та демократичних цінностей.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Основою євроінтеграції є дотримання прав людини, демократичних принципів та основних свобод. Країни, які бажають приєднатися до ЄС, повинні забезпечити відповідність своїх законів та політики європейським стандартам у цій сфері. Це стосується таких аспектів, як свобода слова, забезпечення справедливого судочинства, боротьба з дискримінацією та корупцією;</w:t>
      </w:r>
      <w:r w:rsidDel="00000000" w:rsidR="00000000" w:rsidRPr="00000000">
        <w:rPr>
          <w:rtl w:val="0"/>
        </w:rPr>
      </w:r>
    </w:p>
    <w:p w:rsidR="00000000" w:rsidDel="00000000" w:rsidP="00000000" w:rsidRDefault="00000000" w:rsidRPr="00000000" w14:paraId="000000B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принцип відкритого ринку.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Один із ключових елементів євроінтеграції — це створення спільного економічного простору, що забезпечує вільний рух товарів, послуг, капіталу та робочої сили між країнами-членами.</w:t>
      </w:r>
      <w:r w:rsidDel="00000000" w:rsidR="00000000" w:rsidRPr="00000000">
        <w:rPr>
          <w:rtl w:val="0"/>
        </w:rPr>
      </w:r>
    </w:p>
    <w:p w:rsidR="00000000" w:rsidDel="00000000" w:rsidP="00000000" w:rsidRDefault="00000000" w:rsidRPr="00000000" w14:paraId="000000BD">
      <w:pPr>
        <w:spacing w:after="0" w:lineRule="auto"/>
        <w:ind w:left="357" w:firstLine="351.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Єдиний ринок дозволяє знизити торгові бар'єри, підвищити конкурентоспроможність економік і забезпечити стале зростання. Це також сприяє покращенню умов для бізнесу і створенню нових робочих місць [13, c.76].</w:t>
      </w:r>
      <w:r w:rsidDel="00000000" w:rsidR="00000000" w:rsidRPr="00000000">
        <w:rPr>
          <w:rtl w:val="0"/>
        </w:rPr>
      </w:r>
    </w:p>
    <w:p w:rsidR="00000000" w:rsidDel="00000000" w:rsidP="00000000" w:rsidRDefault="00000000" w:rsidRPr="00000000" w14:paraId="000000BE">
      <w:pPr>
        <w:spacing w:after="0" w:lineRule="auto"/>
        <w:ind w:firstLine="35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Політичний аспект євроінтеграції включає спільні рішення у сферах зовнішньої політики, безпеки, оборони та правосуддя. З часом країни ЄС погодилися на передачу деяких національних повноважень на наднаціональний рівень, що дозволяє забезпечити ефективніше управління в рамках Союзу.</w:t>
      </w:r>
    </w:p>
    <w:p w:rsidR="00000000" w:rsidDel="00000000" w:rsidP="00000000" w:rsidRDefault="00000000" w:rsidRPr="00000000" w14:paraId="000000BF">
      <w:pPr>
        <w:spacing w:after="0" w:lineRule="auto"/>
        <w:ind w:firstLine="35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0">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 Етапи євроінтеграції</w:t>
      </w:r>
    </w:p>
    <w:p w:rsidR="00000000" w:rsidDel="00000000" w:rsidP="00000000" w:rsidRDefault="00000000" w:rsidRPr="00000000" w14:paraId="000000C1">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стати членом Європейського Союзу (ЄС), країна повинна пройти кілька етапів, що включають політичні, економічні та правові реформи, а також виконання чітко визначених критеріїв. Процес вступу до ЄС може зайняти кілька років і включає такі основні етапи:</w:t>
      </w:r>
    </w:p>
    <w:p w:rsidR="00000000" w:rsidDel="00000000" w:rsidP="00000000" w:rsidRDefault="00000000" w:rsidRPr="00000000" w14:paraId="000000C2">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Подання заявки на членство</w:t>
      </w:r>
      <w:r w:rsidDel="00000000" w:rsidR="00000000" w:rsidRPr="00000000">
        <w:rPr>
          <w:rtl w:val="0"/>
        </w:rPr>
      </w:r>
    </w:p>
    <w:p w:rsidR="00000000" w:rsidDel="00000000" w:rsidP="00000000" w:rsidRDefault="00000000" w:rsidRPr="00000000" w14:paraId="000000C3">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Країна, яка бажає стати членом ЄС, офіційно подає заявку на членство. Цей крок підтверджує її політичне прагнення приєднатися до Союзу і бажання пройти необхідні етапи підготовки.</w:t>
      </w:r>
    </w:p>
    <w:p w:rsidR="00000000" w:rsidDel="00000000" w:rsidP="00000000" w:rsidRDefault="00000000" w:rsidRPr="00000000" w14:paraId="000000C4">
      <w:pPr>
        <w:spacing w:after="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●Отримання статусу кандидата</w:t>
      </w:r>
    </w:p>
    <w:p w:rsidR="00000000" w:rsidDel="00000000" w:rsidP="00000000" w:rsidRDefault="00000000" w:rsidRPr="00000000" w14:paraId="000000C5">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подання заявки Європейська Рада (глави держав або урядів країн ЄС) оцінює заявку і, якщо країна відповідає базовим політичним критеріям (демократія, верховенство права, захист прав людини), надає їй статус </w:t>
      </w:r>
      <w:r w:rsidDel="00000000" w:rsidR="00000000" w:rsidRPr="00000000">
        <w:rPr>
          <w:rFonts w:ascii="Times New Roman" w:cs="Times New Roman" w:eastAsia="Times New Roman" w:hAnsi="Times New Roman"/>
          <w:i w:val="1"/>
          <w:sz w:val="28"/>
          <w:szCs w:val="28"/>
          <w:rtl w:val="0"/>
        </w:rPr>
        <w:t xml:space="preserve">кандидата на членство.</w:t>
      </w:r>
      <w:r w:rsidDel="00000000" w:rsidR="00000000" w:rsidRPr="00000000">
        <w:rPr>
          <w:rFonts w:ascii="Times New Roman" w:cs="Times New Roman" w:eastAsia="Times New Roman" w:hAnsi="Times New Roman"/>
          <w:sz w:val="28"/>
          <w:szCs w:val="28"/>
          <w:rtl w:val="0"/>
        </w:rPr>
        <w:t xml:space="preserve"> Це не гарантує вступу, але дозволяє країні розпочати переговори про приєднання.</w:t>
      </w:r>
    </w:p>
    <w:p w:rsidR="00000000" w:rsidDel="00000000" w:rsidP="00000000" w:rsidRDefault="00000000" w:rsidRPr="00000000" w14:paraId="000000C6">
      <w:pPr>
        <w:spacing w:after="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●Виконання Копенгагенських критеріїв</w:t>
      </w:r>
    </w:p>
    <w:p w:rsidR="00000000" w:rsidDel="00000000" w:rsidP="00000000" w:rsidRDefault="00000000" w:rsidRPr="00000000" w14:paraId="000000C7">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Країна-кандидат повинна виконати </w:t>
      </w:r>
      <w:r w:rsidDel="00000000" w:rsidR="00000000" w:rsidRPr="00000000">
        <w:rPr>
          <w:rFonts w:ascii="Times New Roman" w:cs="Times New Roman" w:eastAsia="Times New Roman" w:hAnsi="Times New Roman"/>
          <w:i w:val="1"/>
          <w:sz w:val="28"/>
          <w:szCs w:val="28"/>
          <w:rtl w:val="0"/>
        </w:rPr>
        <w:t xml:space="preserve">Копенгагенські критерії</w:t>
      </w:r>
      <w:r w:rsidDel="00000000" w:rsidR="00000000" w:rsidRPr="00000000">
        <w:rPr>
          <w:rFonts w:ascii="Times New Roman" w:cs="Times New Roman" w:eastAsia="Times New Roman" w:hAnsi="Times New Roman"/>
          <w:sz w:val="28"/>
          <w:szCs w:val="28"/>
          <w:rtl w:val="0"/>
        </w:rPr>
        <w:t xml:space="preserve">, які були визначені на саміті ЄС в Копенгагені у 1993 році. </w:t>
      </w:r>
    </w:p>
    <w:p w:rsidR="00000000" w:rsidDel="00000000" w:rsidP="00000000" w:rsidRDefault="00000000" w:rsidRPr="00000000" w14:paraId="000000C8">
      <w:pPr>
        <w:spacing w:after="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●Переговори про приєднання</w:t>
      </w:r>
    </w:p>
    <w:p w:rsidR="00000000" w:rsidDel="00000000" w:rsidP="00000000" w:rsidRDefault="00000000" w:rsidRPr="00000000" w14:paraId="000000C9">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Переговори складаються з обговорення різних сфер, де країна-кандидат повинна адаптувати своє законодавство та політику до стандартів ЄС. Переговори поділяються на 35 тематичних розділів, що охоплюють різні сфери: від економіки і транспорту до правосуддя і прав людини. Кожен розділ закривається, коли країна-кандидат досягла необхідного прогресу.</w:t>
      </w:r>
    </w:p>
    <w:p w:rsidR="00000000" w:rsidDel="00000000" w:rsidP="00000000" w:rsidRDefault="00000000" w:rsidRPr="00000000" w14:paraId="000000CA">
      <w:pPr>
        <w:spacing w:after="0" w:lineRule="auto"/>
        <w:ind w:firstLine="708"/>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CB">
      <w:pPr>
        <w:spacing w:after="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●Реформи та адаптація законодавства</w:t>
      </w:r>
    </w:p>
    <w:p w:rsidR="00000000" w:rsidDel="00000000" w:rsidP="00000000" w:rsidRDefault="00000000" w:rsidRPr="00000000" w14:paraId="000000CC">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переговорів країна проводить необхідні реформи у сферах правосуддя, економіки, прав людини, боротьби з корупцією тощо. Вона повинна адаптувати своє законодавство до норм і стандартів ЄС, відомих як acquis communautaire. Цей етап може займати кілька років залежно від масштабів реформ [27, c.106].</w:t>
      </w:r>
    </w:p>
    <w:p w:rsidR="00000000" w:rsidDel="00000000" w:rsidP="00000000" w:rsidRDefault="00000000" w:rsidRPr="00000000" w14:paraId="000000CD">
      <w:pPr>
        <w:spacing w:after="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●Підписання договору про приєднання</w:t>
      </w:r>
    </w:p>
    <w:p w:rsidR="00000000" w:rsidDel="00000000" w:rsidP="00000000" w:rsidRDefault="00000000" w:rsidRPr="00000000" w14:paraId="000000CE">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переговорів і виконання всіх критеріїв готується Договір про приєднання. Цей договір підписується країною-кандидатом та всіма країнами-членами ЄС. Після підписання договір має бути ратифікований як у країні-кандидаті, так і в кожній державі-члені ЄС, а також у Європейському парламенті.</w:t>
      </w:r>
    </w:p>
    <w:p w:rsidR="00000000" w:rsidDel="00000000" w:rsidP="00000000" w:rsidRDefault="00000000" w:rsidRPr="00000000" w14:paraId="000000CF">
      <w:pPr>
        <w:spacing w:after="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i w:val="1"/>
          <w:sz w:val="28"/>
          <w:szCs w:val="28"/>
          <w:rtl w:val="0"/>
        </w:rPr>
        <w:t xml:space="preserve">●Ратифікація і вступ</w:t>
      </w:r>
      <w:r w:rsidDel="00000000" w:rsidR="00000000" w:rsidRPr="00000000">
        <w:rPr>
          <w:rtl w:val="0"/>
        </w:rPr>
      </w:r>
    </w:p>
    <w:p w:rsidR="00000000" w:rsidDel="00000000" w:rsidP="00000000" w:rsidRDefault="00000000" w:rsidRPr="00000000" w14:paraId="000000D0">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ратифікації договору країна офіційно стає членом Європейського Союзу на заздалегідь визначену дату. З цього моменту вона отримує всі права і обов'язки країни-члена, включаючи участь у всіх інституціях ЄС та доступ до єдиного ринку.</w:t>
      </w:r>
    </w:p>
    <w:p w:rsidR="00000000" w:rsidDel="00000000" w:rsidP="00000000" w:rsidRDefault="00000000" w:rsidRPr="00000000" w14:paraId="000000D1">
      <w:pPr>
        <w:spacing w:after="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●Додаткові етапи:</w:t>
      </w:r>
    </w:p>
    <w:p w:rsidR="00000000" w:rsidDel="00000000" w:rsidP="00000000" w:rsidRDefault="00000000" w:rsidRPr="00000000" w14:paraId="000000D2">
      <w:pPr>
        <w:numPr>
          <w:ilvl w:val="0"/>
          <w:numId w:val="51"/>
        </w:numPr>
        <w:spacing w:after="0" w:lineRule="auto"/>
        <w:ind w:left="106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до запровадження євро: Після вступу країна зобов'язується приєднатися до єврозони, якщо вона відповідає критеріям Маастрихтського договору (контроль за інфляцією, державним боргом та іншими макроекономічними показниками).</w:t>
      </w:r>
    </w:p>
    <w:p w:rsidR="00000000" w:rsidDel="00000000" w:rsidP="00000000" w:rsidRDefault="00000000" w:rsidRPr="00000000" w14:paraId="000000D3">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приєднання до ЄС є складним і багатоступеневим, вимагаючи глибоких політичних, економічних і правових реформ. Країна повинна відповідати високим стандартам ЄС, щоб забезпечити стабільність і розвиток в рамках європейської спільноти [13, c.98].</w:t>
      </w:r>
    </w:p>
    <w:p w:rsidR="00000000" w:rsidDel="00000000" w:rsidP="00000000" w:rsidRDefault="00000000" w:rsidRPr="00000000" w14:paraId="000000D4">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5">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1.2.2. Копенгагенські критерії як основа євроінтеграції</w:t>
      </w:r>
    </w:p>
    <w:p w:rsidR="00000000" w:rsidDel="00000000" w:rsidP="00000000" w:rsidRDefault="00000000" w:rsidRPr="00000000" w14:paraId="000000D6">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Копенгагенські критерії</w:t>
      </w:r>
      <w:r w:rsidDel="00000000" w:rsidR="00000000" w:rsidRPr="00000000">
        <w:rPr>
          <w:rFonts w:ascii="Times New Roman" w:cs="Times New Roman" w:eastAsia="Times New Roman" w:hAnsi="Times New Roman"/>
          <w:sz w:val="28"/>
          <w:szCs w:val="28"/>
          <w:rtl w:val="0"/>
        </w:rPr>
        <w:t xml:space="preserve"> були вперше сформульовані на саміті Європейської Ради в Копенгагені у червні 1993 року і встановлюють основні вимоги, які повинна виконати країна-кандидат для того, щоб стати членом Європейського Союзу (ЄС). Ці критерії є базовими умовами, що визначають політичні, економічні та правові стандарти, необхідні для вступу до ЄС [20, c.103].</w:t>
      </w:r>
    </w:p>
    <w:p w:rsidR="00000000" w:rsidDel="00000000" w:rsidP="00000000" w:rsidRDefault="00000000" w:rsidRPr="00000000" w14:paraId="000000D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Політичні критерії</w:t>
      </w:r>
    </w:p>
    <w:p w:rsidR="00000000" w:rsidDel="00000000" w:rsidP="00000000" w:rsidRDefault="00000000" w:rsidRPr="00000000" w14:paraId="000000D8">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критерії є першочерговими для вступу до ЄС і зосереджуються на демократичних принципах і правах людини. Вони включають:</w:t>
      </w:r>
    </w:p>
    <w:p w:rsidR="00000000" w:rsidDel="00000000" w:rsidP="00000000" w:rsidRDefault="00000000" w:rsidRPr="00000000" w14:paraId="000000D9">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стабільність інститутів, які гарантують демократію:</w:t>
      </w:r>
    </w:p>
    <w:p w:rsidR="00000000" w:rsidDel="00000000" w:rsidP="00000000" w:rsidRDefault="00000000" w:rsidRPr="00000000" w14:paraId="000000DA">
      <w:pPr>
        <w:numPr>
          <w:ilvl w:val="1"/>
          <w:numId w:val="52"/>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Держави-кандидати повинні мати стабільну демократичну систему, яка передбачає повагу до основних свобод, таких як свобода слова, свобода зібрань і свобода релігії.</w:t>
      </w:r>
    </w:p>
    <w:p w:rsidR="00000000" w:rsidDel="00000000" w:rsidP="00000000" w:rsidRDefault="00000000" w:rsidRPr="00000000" w14:paraId="000000DB">
      <w:pPr>
        <w:numPr>
          <w:ilvl w:val="1"/>
          <w:numId w:val="52"/>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забезпечення регулярних і чесних виборів, прозорості політичних процесів, дотримання принципів верховенства права;</w:t>
      </w:r>
    </w:p>
    <w:p w:rsidR="00000000" w:rsidDel="00000000" w:rsidP="00000000" w:rsidRDefault="00000000" w:rsidRPr="00000000" w14:paraId="000000DC">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верховенство права:</w:t>
      </w:r>
    </w:p>
    <w:p w:rsidR="00000000" w:rsidDel="00000000" w:rsidP="00000000" w:rsidRDefault="00000000" w:rsidRPr="00000000" w14:paraId="000000DD">
      <w:pPr>
        <w:numPr>
          <w:ilvl w:val="1"/>
          <w:numId w:val="52"/>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верховенства права означає, що всі громадяни і державні органи повинні підкорятися законам і бути відповідальними перед ними.</w:t>
      </w:r>
    </w:p>
    <w:p w:rsidR="00000000" w:rsidDel="00000000" w:rsidP="00000000" w:rsidRDefault="00000000" w:rsidRPr="00000000" w14:paraId="000000DE">
      <w:pPr>
        <w:numPr>
          <w:ilvl w:val="1"/>
          <w:numId w:val="52"/>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 судової системи є невід'ємною частиною цього критерію, що гарантує об'єктивність і справедливість правосуддя;</w:t>
      </w:r>
    </w:p>
    <w:p w:rsidR="00000000" w:rsidDel="00000000" w:rsidP="00000000" w:rsidRDefault="00000000" w:rsidRPr="00000000" w14:paraId="000000DF">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права людини і захист меншин:</w:t>
      </w:r>
    </w:p>
    <w:p w:rsidR="00000000" w:rsidDel="00000000" w:rsidP="00000000" w:rsidRDefault="00000000" w:rsidRPr="00000000" w14:paraId="000000E0">
      <w:pPr>
        <w:numPr>
          <w:ilvl w:val="1"/>
          <w:numId w:val="52"/>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Країна-кандидат повинна забезпечувати повагу до прав людини і захист прав національних меншин.</w:t>
      </w:r>
    </w:p>
    <w:p w:rsidR="00000000" w:rsidDel="00000000" w:rsidP="00000000" w:rsidRDefault="00000000" w:rsidRPr="00000000" w14:paraId="000000E1">
      <w:pPr>
        <w:numPr>
          <w:ilvl w:val="1"/>
          <w:numId w:val="52"/>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включає заборону дискримінації за будь-якими ознаками, такими як раса, віросповідання, стать, етнічне походження.</w:t>
      </w:r>
    </w:p>
    <w:p w:rsidR="00000000" w:rsidDel="00000000" w:rsidP="00000000" w:rsidRDefault="00000000" w:rsidRPr="00000000" w14:paraId="000000E2">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Економічні критерії</w:t>
      </w:r>
    </w:p>
    <w:p w:rsidR="00000000" w:rsidDel="00000000" w:rsidP="00000000" w:rsidRDefault="00000000" w:rsidRPr="00000000" w14:paraId="000000E4">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критерії зосереджуються на здатності країни-кандидата до функціонування в умовах ринкової економіки та на її спроможності адаптуватися до конкурентного тиску з боку інших країн-членів ЄС. Основні економічні критерії включають:</w:t>
      </w:r>
    </w:p>
    <w:p w:rsidR="00000000" w:rsidDel="00000000" w:rsidP="00000000" w:rsidRDefault="00000000" w:rsidRPr="00000000" w14:paraId="000000E5">
      <w:pPr>
        <w:spacing w:after="0" w:lineRule="auto"/>
        <w:ind w:left="360"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наявність діючої ринкової економіки:</w:t>
      </w:r>
    </w:p>
    <w:p w:rsidR="00000000" w:rsidDel="00000000" w:rsidP="00000000" w:rsidRDefault="00000000" w:rsidRPr="00000000" w14:paraId="000000E6">
      <w:pPr>
        <w:numPr>
          <w:ilvl w:val="1"/>
          <w:numId w:val="53"/>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Країна повинна мати стабільну макроекономічну політику, яка забезпечує контроль над інфляцією, курсом валюти і процентними ставками.</w:t>
      </w:r>
    </w:p>
    <w:p w:rsidR="00000000" w:rsidDel="00000000" w:rsidP="00000000" w:rsidRDefault="00000000" w:rsidRPr="00000000" w14:paraId="000000E7">
      <w:pPr>
        <w:numPr>
          <w:ilvl w:val="1"/>
          <w:numId w:val="53"/>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Повинні бути створені умови для ведення бізнесу і розширення приватного сектору;</w:t>
      </w:r>
    </w:p>
    <w:p w:rsidR="00000000" w:rsidDel="00000000" w:rsidP="00000000" w:rsidRDefault="00000000" w:rsidRPr="00000000" w14:paraId="000000E8">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спроможність витримати конкурентний тиск у межах ЄС:</w:t>
      </w:r>
    </w:p>
    <w:p w:rsidR="00000000" w:rsidDel="00000000" w:rsidP="00000000" w:rsidRDefault="00000000" w:rsidRPr="00000000" w14:paraId="000000E9">
      <w:pPr>
        <w:numPr>
          <w:ilvl w:val="1"/>
          <w:numId w:val="53"/>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Країна повинна мати економічну інфраструктуру, що дозволяє виробляти конкурентоспроможну продукцію на рівні з іншими державами ЄС.</w:t>
      </w:r>
    </w:p>
    <w:p w:rsidR="00000000" w:rsidDel="00000000" w:rsidP="00000000" w:rsidRDefault="00000000" w:rsidRPr="00000000" w14:paraId="000000EA">
      <w:pPr>
        <w:numPr>
          <w:ilvl w:val="1"/>
          <w:numId w:val="53"/>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в інновації, науку, технології та розвиток промисловості є важливими для досягнення високої конкурентоспроможності.</w:t>
      </w:r>
    </w:p>
    <w:p w:rsidR="00000000" w:rsidDel="00000000" w:rsidP="00000000" w:rsidRDefault="00000000" w:rsidRPr="00000000" w14:paraId="000000EB">
      <w:pPr>
        <w:spacing w:after="0" w:lineRule="auto"/>
        <w:ind w:left="144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Юридичні критерії (adoption of the acquis)</w:t>
      </w:r>
    </w:p>
    <w:p w:rsidR="00000000" w:rsidDel="00000000" w:rsidP="00000000" w:rsidRDefault="00000000" w:rsidRPr="00000000" w14:paraId="000000ED">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Юридичні критерії передбачають відповідність національного законодавства країни-кандидата до законодавства Європейського Союзу, відомого як acquis communautaire. Це законодавство охоплює всі сфери політики ЄС, включаючи економіку, екологію, соціальну політику тощо. Основні аспекти включають:</w:t>
      </w:r>
    </w:p>
    <w:p w:rsidR="00000000" w:rsidDel="00000000" w:rsidP="00000000" w:rsidRDefault="00000000" w:rsidRPr="00000000" w14:paraId="000000EE">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пособи прийняття acquis communautaire:</w:t>
      </w:r>
    </w:p>
    <w:p w:rsidR="00000000" w:rsidDel="00000000" w:rsidP="00000000" w:rsidRDefault="00000000" w:rsidRPr="00000000" w14:paraId="000000EF">
      <w:pPr>
        <w:numPr>
          <w:ilvl w:val="1"/>
          <w:numId w:val="54"/>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Країна-кандидат повинна адаптувати своє національне законодавство до понад 35 розділів acquis, які охоплюють різні аспекти життя і діяльності ЄС.</w:t>
      </w:r>
    </w:p>
    <w:p w:rsidR="00000000" w:rsidDel="00000000" w:rsidP="00000000" w:rsidRDefault="00000000" w:rsidRPr="00000000" w14:paraId="000000F0">
      <w:pPr>
        <w:numPr>
          <w:ilvl w:val="1"/>
          <w:numId w:val="54"/>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гармонізації законодавства включає прийняття нових законів та модернізацію існуючих для досягнення відповідності нормам ЄС;</w:t>
      </w:r>
    </w:p>
    <w:p w:rsidR="00000000" w:rsidDel="00000000" w:rsidP="00000000" w:rsidRDefault="00000000" w:rsidRPr="00000000" w14:paraId="000000F1">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інституційна спроможність виконувати зобов'язання:</w:t>
      </w:r>
    </w:p>
    <w:p w:rsidR="00000000" w:rsidDel="00000000" w:rsidP="00000000" w:rsidRDefault="00000000" w:rsidRPr="00000000" w14:paraId="000000F2">
      <w:pPr>
        <w:numPr>
          <w:ilvl w:val="1"/>
          <w:numId w:val="54"/>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Держава повинна мати здатність впроваджувати та контролювати виконання законодавства ЄС на національному рівні.</w:t>
      </w:r>
    </w:p>
    <w:p w:rsidR="00000000" w:rsidDel="00000000" w:rsidP="00000000" w:rsidRDefault="00000000" w:rsidRPr="00000000" w14:paraId="000000F3">
      <w:pPr>
        <w:numPr>
          <w:ilvl w:val="1"/>
          <w:numId w:val="54"/>
        </w:numPr>
        <w:spacing w:after="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вимагає створення сильних і ефективних державних інституцій, які можуть виконувати зобов’язання, пов’язані з членством в ЄС.</w:t>
      </w:r>
    </w:p>
    <w:p w:rsidR="00000000" w:rsidDel="00000000" w:rsidP="00000000" w:rsidRDefault="00000000" w:rsidRPr="00000000" w14:paraId="000000F4">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Копенгагенські критерії є основою процесу приєднання до ЄС і визначають чіткі вимоги, яких країни повинні дотримуватися для досягнення членства. Вони сприяють демократизації та економічній стабілізації держав, що прагнуть інтегруватися в європейську спільноту. Відповідність цим критеріям не тільки допомагає країнам у їхньому русі до ЄС, але й сприяє покращенню внутрішнього стану держав, підвищуючи рівень життя їхніх громадян і стабільність політичних та економічних систем [41, c.95].</w:t>
      </w:r>
    </w:p>
    <w:p w:rsidR="00000000" w:rsidDel="00000000" w:rsidP="00000000" w:rsidRDefault="00000000" w:rsidRPr="00000000" w14:paraId="000000F5">
      <w:pPr>
        <w:spacing w:after="0" w:lineRule="auto"/>
        <w:ind w:firstLine="708"/>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6">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1.2.3. Переваги євроінтеграції</w:t>
      </w:r>
    </w:p>
    <w:p w:rsidR="00000000" w:rsidDel="00000000" w:rsidP="00000000" w:rsidRDefault="00000000" w:rsidRPr="00000000" w14:paraId="000000F7">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Євроінтеграція має численні переваги для країн, які прагнуть стати частиною ЄС:</w:t>
      </w:r>
    </w:p>
    <w:p w:rsidR="00000000" w:rsidDel="00000000" w:rsidP="00000000" w:rsidRDefault="00000000" w:rsidRPr="00000000" w14:paraId="000000F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економічні вигоди.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Євроінтеграція забезпечує доступ до єдиного європейського ринку, який є одним із найбільших у світі. Це дозволяє країнам розширювати експорт, отримувати інвестиції та стимулювати розвиток національної економіки;</w:t>
      </w:r>
    </w:p>
    <w:p w:rsidR="00000000" w:rsidDel="00000000" w:rsidP="00000000" w:rsidRDefault="00000000" w:rsidRPr="00000000" w14:paraId="000000F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політична стабільність.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Участь у ЄС забезпечує політичну стабільність та безпеку для країн-учасниць. Спільна зовнішня політика та механізми співпраці в галузі безпеки сприяють ефективній протидії глобальним викликам;</w:t>
      </w:r>
    </w:p>
    <w:p w:rsidR="00000000" w:rsidDel="00000000" w:rsidP="00000000" w:rsidRDefault="00000000" w:rsidRPr="00000000" w14:paraId="000000F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соціальні стандарти.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Євроінтеграція передбачає підвищення рівня життя через впровадження спільних стандартів у сфері праці, прав людини, охорони здоров'я, освіти та інших соціальних сфер.</w:t>
      </w:r>
    </w:p>
    <w:p w:rsidR="00000000" w:rsidDel="00000000" w:rsidP="00000000" w:rsidRDefault="00000000" w:rsidRPr="00000000" w14:paraId="000000FB">
      <w:pPr>
        <w:spacing w:after="0" w:lineRule="auto"/>
        <w:ind w:left="357"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1.2.4. Виклики на шляху до євроінтеграції</w:t>
      </w:r>
    </w:p>
    <w:p w:rsidR="00000000" w:rsidDel="00000000" w:rsidP="00000000" w:rsidRDefault="00000000" w:rsidRPr="00000000" w14:paraId="000000FD">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євроінтеграції також супроводжується рядом викликів, зокрема:</w:t>
      </w:r>
    </w:p>
    <w:p w:rsidR="00000000" w:rsidDel="00000000" w:rsidP="00000000" w:rsidRDefault="00000000" w:rsidRPr="00000000" w14:paraId="000000FE">
      <w:pPr>
        <w:numPr>
          <w:ilvl w:val="0"/>
          <w:numId w:val="45"/>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реформ. Країни, що прагнуть інтеграції, повинні здійснити глибокі реформи у таких сферах, як верховенство права, боротьба з корупцією, правосуддя, економіка та інституційна структура. Для багатьох країн це може бути складним і тривалим процесом.</w:t>
      </w:r>
    </w:p>
    <w:p w:rsidR="00000000" w:rsidDel="00000000" w:rsidP="00000000" w:rsidRDefault="00000000" w:rsidRPr="00000000" w14:paraId="000000FF">
      <w:pPr>
        <w:numPr>
          <w:ilvl w:val="0"/>
          <w:numId w:val="45"/>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труднощі. Деякі країни можуть зіткнутися з економічними труднощами через необхідність адаптації до високих стандартів ЄС. Це вимагає значних інвестицій у модернізацію інфраструктури та економічних секторів.</w:t>
      </w:r>
    </w:p>
    <w:p w:rsidR="00000000" w:rsidDel="00000000" w:rsidP="00000000" w:rsidRDefault="00000000" w:rsidRPr="00000000" w14:paraId="00000100">
      <w:pPr>
        <w:numPr>
          <w:ilvl w:val="0"/>
          <w:numId w:val="45"/>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перешкоди. Внутрішня політична нестабільність або вплив зовнішніх сил можуть ускладнити процес євроінтеграції. Наприклад, проросійські сили в деяких країнах можуть виступати проти зближення з ЄС.</w:t>
      </w:r>
    </w:p>
    <w:p w:rsidR="00000000" w:rsidDel="00000000" w:rsidP="00000000" w:rsidRDefault="00000000" w:rsidRPr="00000000" w14:paraId="00000101">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Євроінтеграція є важливим процесом для країн, що прагнуть досягти політичної стабільності, економічного зростання та високих соціальних стандартів. Вона надає країнам можливість інтегруватися у найбільший ринок світу та долучитися до європейської системи цінностей. Водночас цей процес вимагає значних зусиль з боку держав, особливо у проведенні необхідних реформ та адаптації до стандартів ЄС. Проте євроінтеграція залишається стратегічною метою для багатьох країн, зокрема України, яка активно працює над зближенням з Європейським Союзом.</w:t>
      </w:r>
    </w:p>
    <w:p w:rsidR="00000000" w:rsidDel="00000000" w:rsidP="00000000" w:rsidRDefault="00000000" w:rsidRPr="00000000" w14:paraId="00000102">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3">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4">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5">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6">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7">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8">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9">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A">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B">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II. РЕАЛІЗАЦІЯ ЄВРОІНТЕГРАЦІЙНИХ СТРАТЕГІЙ УКРАЇНИ МОЛДОВИ ТА ГРУЗІЇ: ПОРІВНЯЛЬНИЙ АНАЛІЗ ПРОЦЕСІВ</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Поняття євроінтеграційних стратегій</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348"/>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Європейська інтеграція стала однією з ключових стратегій для багатьох країн, які прагнуть досягти економічної стабільності, політичної стабільності та соціального добробуту. Євроінтеграційні стратегії є багатофакторним процесом, що включає політичні, економічні та культурні зміни в державі з метою досягнення відповідності стандартам і вимогам Європейського Союзу (ЄС). </w:t>
      </w: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34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Євроінтеграційна стратегія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це комплекс політичних, економічних, соціальних і правових заходів, спрямованих на поступове зближення країни з Європейським Союзом. Цей процес охоплює адаптацію національного законодавства до норм і стандартів ЄС, реформування ключових секторів економіки, впровадження демократичних інститутів і забезпечення верховенства права.</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Історія євроінтеграційних процесів в Україні, Молдові та Грузії</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34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Процеси євроінтеграції України, Молдови та Грузії мають схожі історичні корені, але кожна з цих країн пройшла свій унікальний шлях взаємодії з Європейським Союзом (ЄС). Всі три країни почали активно співпрацювати з ЄС після здобуття незалежності в 1990-х роках, і з того часу їхні відносини з ЄС зазнали значних змін. У цьому розділі розглянемо та проаналізуємо  основні етапи та ключові події в євроінтеграційному процесі для кожної країни.</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34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34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34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1.)Україна</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Початковий етап (1991-2004)</w:t>
      </w:r>
    </w:p>
    <w:p w:rsidR="00000000" w:rsidDel="00000000" w:rsidP="00000000" w:rsidRDefault="00000000" w:rsidRPr="00000000" w14:paraId="0000011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1991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Після здобуття незалежності, Україна почала шукати своє місце в новій геополітичній ситуації, звернувши увагу на розвиток відносин з ЄС.</w:t>
      </w:r>
    </w:p>
    <w:p w:rsidR="00000000" w:rsidDel="00000000" w:rsidP="00000000" w:rsidRDefault="00000000" w:rsidRPr="00000000" w14:paraId="0000011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1994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Україна підписала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Угоду про партнерство та співробітництво</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(УПС)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ЄС, що стало першим значним кроком на шляху до євроінтеграції.</w:t>
      </w:r>
    </w:p>
    <w:p w:rsidR="00000000" w:rsidDel="00000000" w:rsidP="00000000" w:rsidRDefault="00000000" w:rsidRPr="00000000" w14:paraId="0000011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2004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Революція на Гранаті стала поворотним моментом у внутрішній політиці України, підвищивши прагнення до європейського вибору.</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Поглиблення відносин (2005-2013)</w:t>
      </w:r>
    </w:p>
    <w:p w:rsidR="00000000" w:rsidDel="00000000" w:rsidP="00000000" w:rsidRDefault="00000000" w:rsidRPr="00000000" w14:paraId="0000011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2005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Після Помаранчевої революції Україна активізувала зусилля для зближення з ЄС. Було підписано План дій "Україна-ЄС".</w:t>
      </w:r>
    </w:p>
    <w:p w:rsidR="00000000" w:rsidDel="00000000" w:rsidP="00000000" w:rsidRDefault="00000000" w:rsidRPr="00000000" w14:paraId="0000011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2013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Підписання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Угоди про асоціацію з ЄС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заплановано, але рішення президента Віктора Януковича призупинити цей процес призвело до протестів на Майдані.</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Після Революції гідності (2014-до сьогодні)</w:t>
      </w:r>
    </w:p>
    <w:p w:rsidR="00000000" w:rsidDel="00000000" w:rsidP="00000000" w:rsidRDefault="00000000" w:rsidRPr="00000000" w14:paraId="0000011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2014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Після Революції гідності Україна підписала Угоду про асоціацію з ЄС, включаючи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Зону вільної торгівлі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1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2017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Запроваджено безвізовий режим для громадян України з країнами Шенгенської зони.</w:t>
      </w:r>
    </w:p>
    <w:p w:rsidR="00000000" w:rsidDel="00000000" w:rsidP="00000000" w:rsidRDefault="00000000" w:rsidRPr="00000000" w14:paraId="0000012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2022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умовах російської агресії Україна офіційно подала заявку на членство в ЄС, отримавши статус кандидата.</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2.)Молдова</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Початковий етап (1991-2004)</w:t>
      </w:r>
    </w:p>
    <w:p w:rsidR="00000000" w:rsidDel="00000000" w:rsidP="00000000" w:rsidRDefault="00000000" w:rsidRPr="00000000" w14:paraId="0000012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1991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Молдова проголосила незалежність і почала вибудовувати відносини з ЄС.</w:t>
      </w:r>
    </w:p>
    <w:p w:rsidR="00000000" w:rsidDel="00000000" w:rsidP="00000000" w:rsidRDefault="00000000" w:rsidRPr="00000000" w14:paraId="0000012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1994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Було підписано Угоду про партнерство та співробітництво між Молдовою та ЄС, яка набула чинності в 1998 році.</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Поглиблення відносин (2005-2013)</w:t>
      </w:r>
    </w:p>
    <w:p w:rsidR="00000000" w:rsidDel="00000000" w:rsidP="00000000" w:rsidRDefault="00000000" w:rsidRPr="00000000" w14:paraId="0000012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2005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ЄС розпочав Політику сусідства, а Молдова стала однією з ключових партнерів.</w:t>
      </w:r>
    </w:p>
    <w:p w:rsidR="00000000" w:rsidDel="00000000" w:rsidP="00000000" w:rsidRDefault="00000000" w:rsidRPr="00000000" w14:paraId="0000012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2010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Початок переговорів щодо Угоди про асоціацію між Молдовою та ЄС.</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Інтеграція та реформи (2014-до сьогодні)</w:t>
      </w:r>
    </w:p>
    <w:p w:rsidR="00000000" w:rsidDel="00000000" w:rsidP="00000000" w:rsidRDefault="00000000" w:rsidRPr="00000000" w14:paraId="0000012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2014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Підписання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Угоди про асоціацію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між Молдовою та ЄС, включаючи Зону вільної торгівлі.</w:t>
      </w:r>
    </w:p>
    <w:p w:rsidR="00000000" w:rsidDel="00000000" w:rsidP="00000000" w:rsidRDefault="00000000" w:rsidRPr="00000000" w14:paraId="0000012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2016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ЄС визнав Молдову як найуспішнішого партнера в рамках Східного партнерства.</w:t>
      </w:r>
    </w:p>
    <w:p w:rsidR="00000000" w:rsidDel="00000000" w:rsidP="00000000" w:rsidRDefault="00000000" w:rsidRPr="00000000" w14:paraId="0000012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2022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Молдова подала офіційну заявку на членство в ЄС і отримала статус кандидата.</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3.)Грузія</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Початковий етап (1991-2004)</w:t>
      </w:r>
      <w:r w:rsidDel="00000000" w:rsidR="00000000" w:rsidRPr="00000000">
        <w:rPr>
          <w:rtl w:val="0"/>
        </w:rPr>
      </w:r>
    </w:p>
    <w:p w:rsidR="00000000" w:rsidDel="00000000" w:rsidP="00000000" w:rsidRDefault="00000000" w:rsidRPr="00000000" w14:paraId="0000013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1991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Грузія проголосила незалежність після розпаду СРСР.</w:t>
      </w:r>
    </w:p>
    <w:p w:rsidR="00000000" w:rsidDel="00000000" w:rsidP="00000000" w:rsidRDefault="00000000" w:rsidRPr="00000000" w14:paraId="0000013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1996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Грузія підписала Угоду про партнерство та співробітництво з ЄС, що стало основою для подальших відносин.</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Поглиблення відносин (2005-2013)</w:t>
      </w:r>
    </w:p>
    <w:p w:rsidR="00000000" w:rsidDel="00000000" w:rsidP="00000000" w:rsidRDefault="00000000" w:rsidRPr="00000000" w14:paraId="0000013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2008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Після конфлікту з Росією Грузія посилила свої євроінтеграційні амбіції.</w:t>
      </w:r>
    </w:p>
    <w:p w:rsidR="00000000" w:rsidDel="00000000" w:rsidP="00000000" w:rsidRDefault="00000000" w:rsidRPr="00000000" w14:paraId="0000013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2010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Початок переговорів щодо Угоди про асоціацію між Грузією та ЄС.</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Реалізація угод та реформ (2014-до сьогодні)</w:t>
      </w:r>
    </w:p>
    <w:p w:rsidR="00000000" w:rsidDel="00000000" w:rsidP="00000000" w:rsidRDefault="00000000" w:rsidRPr="00000000" w14:paraId="0000013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28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2014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Підписання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Угоди про асоціацію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ЄС, включаючи Зону вільної торгівлі, що відкрило нові економічні можливості.</w:t>
      </w:r>
    </w:p>
    <w:p w:rsidR="00000000" w:rsidDel="00000000" w:rsidP="00000000" w:rsidRDefault="00000000" w:rsidRPr="00000000" w14:paraId="0000013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2017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Грузинські громадяни отримали можливість безвізового подорожування до країн Шенгенської зони.</w:t>
      </w:r>
    </w:p>
    <w:p w:rsidR="00000000" w:rsidDel="00000000" w:rsidP="00000000" w:rsidRDefault="00000000" w:rsidRPr="00000000" w14:paraId="0000013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2022 рік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Грузія подала заявку на членство в ЄС, але статус кандидата ще не надано.</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B">
      <w:pPr>
        <w:spacing w:after="0" w:lineRule="auto"/>
        <w:ind w:firstLine="708"/>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Діаграма А</w:t>
      </w:r>
    </w:p>
    <w:p w:rsidR="00000000" w:rsidDel="00000000" w:rsidP="00000000" w:rsidRDefault="00000000" w:rsidRPr="00000000" w14:paraId="0000013C">
      <w:pPr>
        <w:spacing w:after="0" w:lineRule="auto"/>
        <w:ind w:firstLine="708"/>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3D">
      <w:pPr>
        <w:spacing w:after="0" w:lineRule="auto"/>
        <w:ind w:hanging="42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pict>
          <v:shape id="_x0000_i1025" style="width:481.8pt;height:255pt" type="#_x0000_t75">
            <v:imagedata r:id="rId1" o:title="ebcd9944-10e2-4799-87a0-4ed64ef873dd"/>
          </v:shape>
        </w:pict>
      </w:r>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Україна та Молдова, отримавши статус кандидатів у члени ЄС у 2022 році, досягли важливого етапу в євроінтеграції та знаходяться на одному рівні в історичних евроінтеграційних процесах значно наблизившись до вступу в Євросоюз. Грузія, попри прогрес у співпраці з ЄС та прагнення до членства, на даний момент перебуває на рівні потенційного кандидата. Таким чином, на відміну від України і Молдови, які вже мають чіткий статус кандидатів, Грузія потребує додаткових зусиль для досягнення такого ж рівня інтеграції з ЄС.</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Порівняння </w:t>
      </w:r>
      <w:r w:rsidDel="00000000" w:rsidR="00000000" w:rsidRPr="00000000">
        <w:rPr>
          <w:rFonts w:ascii="Times New Roman" w:cs="Times New Roman" w:eastAsia="Times New Roman" w:hAnsi="Times New Roman"/>
          <w:b w:val="0"/>
          <w:i w:val="0"/>
          <w:smallCaps w:val="0"/>
          <w:strike w:val="0"/>
          <w:color w:val="000000"/>
          <w:sz w:val="27"/>
          <w:szCs w:val="27"/>
          <w:u w:val="none"/>
          <w:shd w:fill="auto" w:val="clear"/>
          <w:vertAlign w:val="baseline"/>
          <w:rtl w:val="0"/>
        </w:rPr>
        <w:t xml:space="preserve">політичних аспектів євроінтеграції України Молдови та Грузії </w:t>
      </w:r>
      <w:r w:rsidDel="00000000" w:rsidR="00000000" w:rsidRPr="00000000">
        <w:rPr>
          <w:rtl w:val="0"/>
        </w:rPr>
      </w:r>
    </w:p>
    <w:p w:rsidR="00000000" w:rsidDel="00000000" w:rsidP="00000000" w:rsidRDefault="00000000" w:rsidRPr="00000000" w14:paraId="00000140">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7"/>
          <w:szCs w:val="27"/>
          <w:rtl w:val="0"/>
        </w:rPr>
        <w:t xml:space="preserve">2.3.1. </w:t>
      </w:r>
      <w:r w:rsidDel="00000000" w:rsidR="00000000" w:rsidRPr="00000000">
        <w:rPr>
          <w:rFonts w:ascii="Times New Roman" w:cs="Times New Roman" w:eastAsia="Times New Roman" w:hAnsi="Times New Roman"/>
          <w:sz w:val="28"/>
          <w:szCs w:val="28"/>
          <w:rtl w:val="0"/>
        </w:rPr>
        <w:t xml:space="preserve">Політична воля та рішучість урядів</w:t>
      </w:r>
    </w:p>
    <w:p w:rsidR="00000000" w:rsidDel="00000000" w:rsidP="00000000" w:rsidRDefault="00000000" w:rsidRPr="00000000" w14:paraId="00000141">
      <w:pPr>
        <w:spacing w:after="1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Україна</w:t>
      </w:r>
    </w:p>
    <w:p w:rsidR="00000000" w:rsidDel="00000000" w:rsidP="00000000" w:rsidRDefault="00000000" w:rsidRPr="00000000" w14:paraId="00000142">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Прагнення до євроінтеграції</w:t>
      </w:r>
      <w:r w:rsidDel="00000000" w:rsidR="00000000" w:rsidRPr="00000000">
        <w:rPr>
          <w:rFonts w:ascii="Times New Roman" w:cs="Times New Roman" w:eastAsia="Times New Roman" w:hAnsi="Times New Roman"/>
          <w:sz w:val="28"/>
          <w:szCs w:val="28"/>
          <w:rtl w:val="0"/>
        </w:rPr>
        <w:t xml:space="preserve">: Україна, особливо після Революції Гідності в 2014 році, чітко визначила євроінтеграційний напрямок як один з пріоритетів своєї зовнішньої політики. Підписання Угоди про асоціацію з ЄС та початок дії угоди про зону вільної торгівлі є ключовими етапами цього процесу. У відповідь на вторгнення Росії, Україна офіційно подала заявку на членство в ЄС у лютому 2022 року. У червні того ж року Європейський Союз надав Україні статус країни-кандидата на вступ, що є важливим кроком на шляху до повноправного членства.</w:t>
      </w:r>
    </w:p>
    <w:p w:rsidR="00000000" w:rsidDel="00000000" w:rsidP="00000000" w:rsidRDefault="00000000" w:rsidRPr="00000000" w14:paraId="00000143">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Рішучість у реформах: Українські уряди продемонстрували готовність до проведення складних реформ у таких сферах, як боротьба з корупцією, децентралізація, правова реформа та реформування державного управління.</w:t>
      </w:r>
    </w:p>
    <w:p w:rsidR="00000000" w:rsidDel="00000000" w:rsidP="00000000" w:rsidRDefault="00000000" w:rsidRPr="00000000" w14:paraId="00000144">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Проблеми політичної стабільності</w:t>
      </w:r>
      <w:r w:rsidDel="00000000" w:rsidR="00000000" w:rsidRPr="00000000">
        <w:rPr>
          <w:rFonts w:ascii="Times New Roman" w:cs="Times New Roman" w:eastAsia="Times New Roman" w:hAnsi="Times New Roman"/>
          <w:sz w:val="28"/>
          <w:szCs w:val="28"/>
          <w:rtl w:val="0"/>
        </w:rPr>
        <w:t xml:space="preserve">: Незважаючи на заявлену політичну волю, боротьба з корупцією та внутрішні політичні конфлікти залишаються великими викликами для уряду, що гальмує процес реформ.</w:t>
      </w:r>
    </w:p>
    <w:p w:rsidR="00000000" w:rsidDel="00000000" w:rsidP="00000000" w:rsidRDefault="00000000" w:rsidRPr="00000000" w14:paraId="00000145">
      <w:pPr>
        <w:spacing w:after="1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6">
      <w:pPr>
        <w:spacing w:after="1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Молдова</w:t>
      </w:r>
    </w:p>
    <w:p w:rsidR="00000000" w:rsidDel="00000000" w:rsidP="00000000" w:rsidRDefault="00000000" w:rsidRPr="00000000" w14:paraId="00000147">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Євроінтеграційний курс:</w:t>
      </w:r>
      <w:r w:rsidDel="00000000" w:rsidR="00000000" w:rsidRPr="00000000">
        <w:rPr>
          <w:rFonts w:ascii="Times New Roman" w:cs="Times New Roman" w:eastAsia="Times New Roman" w:hAnsi="Times New Roman"/>
          <w:sz w:val="28"/>
          <w:szCs w:val="28"/>
          <w:rtl w:val="0"/>
        </w:rPr>
        <w:t xml:space="preserve"> Молдова також прагне до інтеграції з ЄС і вважає це важливим стратегічним напрямком своєї зовнішньої політики. Країна підписала Угоду про асоціацію з ЄС у 2014 році та веде переговори щодо різних аспектів співпраці.</w:t>
      </w:r>
    </w:p>
    <w:p w:rsidR="00000000" w:rsidDel="00000000" w:rsidP="00000000" w:rsidRDefault="00000000" w:rsidRPr="00000000" w14:paraId="00000148">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Політична воля та нестабільність</w:t>
      </w:r>
      <w:r w:rsidDel="00000000" w:rsidR="00000000" w:rsidRPr="00000000">
        <w:rPr>
          <w:rFonts w:ascii="Times New Roman" w:cs="Times New Roman" w:eastAsia="Times New Roman" w:hAnsi="Times New Roman"/>
          <w:sz w:val="28"/>
          <w:szCs w:val="28"/>
          <w:rtl w:val="0"/>
        </w:rPr>
        <w:t xml:space="preserve">: Молдова відома своєю політичною нестабільністю та частими змінами урядів. Політична воля до реформ часто залежить від конкретного політичного лідера або партії, які перебувають при владі. Це створює непослідовність у реалізації євроінтеграційних реформ.</w:t>
      </w:r>
    </w:p>
    <w:p w:rsidR="00000000" w:rsidDel="00000000" w:rsidP="00000000" w:rsidRDefault="00000000" w:rsidRPr="00000000" w14:paraId="00000149">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Вплив проросійських сил</w:t>
      </w:r>
      <w:r w:rsidDel="00000000" w:rsidR="00000000" w:rsidRPr="00000000">
        <w:rPr>
          <w:rFonts w:ascii="Times New Roman" w:cs="Times New Roman" w:eastAsia="Times New Roman" w:hAnsi="Times New Roman"/>
          <w:sz w:val="28"/>
          <w:szCs w:val="28"/>
          <w:rtl w:val="0"/>
        </w:rPr>
        <w:t xml:space="preserve">: У країні існують сильні проросійські політичні сили, які виступають проти євроінтеграції, що створює додаткові перепони на шляху до реформ.</w:t>
      </w:r>
    </w:p>
    <w:p w:rsidR="00000000" w:rsidDel="00000000" w:rsidP="00000000" w:rsidRDefault="00000000" w:rsidRPr="00000000" w14:paraId="0000014A">
      <w:pPr>
        <w:spacing w:after="1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3.)Грузія</w:t>
      </w:r>
    </w:p>
    <w:p w:rsidR="00000000" w:rsidDel="00000000" w:rsidP="00000000" w:rsidRDefault="00000000" w:rsidRPr="00000000" w14:paraId="0000014B">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Прагнення до європейського майбутнього</w:t>
      </w:r>
      <w:r w:rsidDel="00000000" w:rsidR="00000000" w:rsidRPr="00000000">
        <w:rPr>
          <w:rFonts w:ascii="Times New Roman" w:cs="Times New Roman" w:eastAsia="Times New Roman" w:hAnsi="Times New Roman"/>
          <w:sz w:val="28"/>
          <w:szCs w:val="28"/>
          <w:rtl w:val="0"/>
        </w:rPr>
        <w:t xml:space="preserve">: Грузія демонструє стабільне прагнення до інтеграції з Європейським Союзом. Країна підписала Угоду про асоціацію з ЄС та активно працює над виконанням реформ, необхідних для наближення до стандартів ЄС.</w:t>
      </w:r>
    </w:p>
    <w:p w:rsidR="00000000" w:rsidDel="00000000" w:rsidP="00000000" w:rsidRDefault="00000000" w:rsidRPr="00000000" w14:paraId="0000014C">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Політична рішучість</w:t>
      </w:r>
      <w:r w:rsidDel="00000000" w:rsidR="00000000" w:rsidRPr="00000000">
        <w:rPr>
          <w:rFonts w:ascii="Times New Roman" w:cs="Times New Roman" w:eastAsia="Times New Roman" w:hAnsi="Times New Roman"/>
          <w:sz w:val="28"/>
          <w:szCs w:val="28"/>
          <w:rtl w:val="0"/>
        </w:rPr>
        <w:t xml:space="preserve">: Грузинські уряди, попри деякі внутрішні конфлікти, демонструють рішучість у проведенні реформ у таких сферах, як правосуддя, боротьба з корупцією, економічна стабілізація та зміцнення демократичних інститутів.</w:t>
      </w:r>
    </w:p>
    <w:p w:rsidR="00000000" w:rsidDel="00000000" w:rsidP="00000000" w:rsidRDefault="00000000" w:rsidRPr="00000000" w14:paraId="0000014D">
      <w:pPr>
        <w:numPr>
          <w:ilvl w:val="1"/>
          <w:numId w:val="13"/>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Поляризація політичного ландшафту</w:t>
      </w:r>
      <w:r w:rsidDel="00000000" w:rsidR="00000000" w:rsidRPr="00000000">
        <w:rPr>
          <w:rFonts w:ascii="Times New Roman" w:cs="Times New Roman" w:eastAsia="Times New Roman" w:hAnsi="Times New Roman"/>
          <w:sz w:val="28"/>
          <w:szCs w:val="28"/>
          <w:rtl w:val="0"/>
        </w:rPr>
        <w:t xml:space="preserve">: Внутрішня політична боротьба між владою та опозицією впливає на стабільність процесу реформ і євроінтеграції, але країна продовжує просуватися вперед у своєму прагненні до Європи.</w:t>
      </w:r>
    </w:p>
    <w:p w:rsidR="00000000" w:rsidDel="00000000" w:rsidP="00000000" w:rsidRDefault="00000000" w:rsidRPr="00000000" w14:paraId="0000014E">
      <w:pPr>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F">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2.3.2. Аналіз внутрішньої політичної ситуації</w:t>
      </w:r>
    </w:p>
    <w:p w:rsidR="00000000" w:rsidDel="00000000" w:rsidP="00000000" w:rsidRDefault="00000000" w:rsidRPr="00000000" w14:paraId="00000150">
      <w:pPr>
        <w:spacing w:after="1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Україна</w:t>
      </w:r>
    </w:p>
    <w:p w:rsidR="00000000" w:rsidDel="00000000" w:rsidP="00000000" w:rsidRDefault="00000000" w:rsidRPr="00000000" w14:paraId="00000151">
      <w:pPr>
        <w:numPr>
          <w:ilvl w:val="1"/>
          <w:numId w:val="14"/>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Корупція та олігархічні структури</w:t>
      </w:r>
      <w:r w:rsidDel="00000000" w:rsidR="00000000" w:rsidRPr="00000000">
        <w:rPr>
          <w:rFonts w:ascii="Times New Roman" w:cs="Times New Roman" w:eastAsia="Times New Roman" w:hAnsi="Times New Roman"/>
          <w:sz w:val="28"/>
          <w:szCs w:val="28"/>
          <w:rtl w:val="0"/>
        </w:rPr>
        <w:t xml:space="preserve">: Корупція залишається однією з основних перешкод на шляху до євроінтеграції. Незважаючи на численні ініціативи та реформи, олігархічний вплив у політиці гальмує розвиток демократичних процесів.</w:t>
      </w:r>
    </w:p>
    <w:p w:rsidR="00000000" w:rsidDel="00000000" w:rsidP="00000000" w:rsidRDefault="00000000" w:rsidRPr="00000000" w14:paraId="00000152">
      <w:pPr>
        <w:numPr>
          <w:ilvl w:val="1"/>
          <w:numId w:val="14"/>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Конфлікт на Сході України</w:t>
      </w:r>
      <w:r w:rsidDel="00000000" w:rsidR="00000000" w:rsidRPr="00000000">
        <w:rPr>
          <w:rFonts w:ascii="Times New Roman" w:cs="Times New Roman" w:eastAsia="Times New Roman" w:hAnsi="Times New Roman"/>
          <w:sz w:val="28"/>
          <w:szCs w:val="28"/>
          <w:rtl w:val="0"/>
        </w:rPr>
        <w:t xml:space="preserve">: Військовий конфлікт на Донбасі та анексія Криму Росією значно впливають на політичну ситуацію, що змушує уряд концентрувати ресурси на національній безпеці, а не на реформах.</w:t>
      </w:r>
    </w:p>
    <w:p w:rsidR="00000000" w:rsidDel="00000000" w:rsidP="00000000" w:rsidRDefault="00000000" w:rsidRPr="00000000" w14:paraId="00000153">
      <w:pPr>
        <w:spacing w:after="1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Молдова</w:t>
      </w:r>
    </w:p>
    <w:p w:rsidR="00000000" w:rsidDel="00000000" w:rsidP="00000000" w:rsidRDefault="00000000" w:rsidRPr="00000000" w14:paraId="00000154">
      <w:pPr>
        <w:numPr>
          <w:ilvl w:val="1"/>
          <w:numId w:val="14"/>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Політична нестабільність</w:t>
      </w:r>
      <w:r w:rsidDel="00000000" w:rsidR="00000000" w:rsidRPr="00000000">
        <w:rPr>
          <w:rFonts w:ascii="Times New Roman" w:cs="Times New Roman" w:eastAsia="Times New Roman" w:hAnsi="Times New Roman"/>
          <w:sz w:val="28"/>
          <w:szCs w:val="28"/>
          <w:rtl w:val="0"/>
        </w:rPr>
        <w:t xml:space="preserve">: Часті зміни урядів і політичні скандали суттєво знижують ефективність державного управління і уповільнюють реформи. Молдова часто опиняється в ситуації політичного вакууму, що впливає на здатність уряду виконувати свої зобов'язання перед ЄС.</w:t>
      </w:r>
    </w:p>
    <w:p w:rsidR="00000000" w:rsidDel="00000000" w:rsidP="00000000" w:rsidRDefault="00000000" w:rsidRPr="00000000" w14:paraId="00000155">
      <w:pPr>
        <w:numPr>
          <w:ilvl w:val="1"/>
          <w:numId w:val="14"/>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Протистояння проросійських та проєвропейських сил</w:t>
      </w:r>
      <w:r w:rsidDel="00000000" w:rsidR="00000000" w:rsidRPr="00000000">
        <w:rPr>
          <w:rFonts w:ascii="Times New Roman" w:cs="Times New Roman" w:eastAsia="Times New Roman" w:hAnsi="Times New Roman"/>
          <w:sz w:val="28"/>
          <w:szCs w:val="28"/>
          <w:rtl w:val="0"/>
        </w:rPr>
        <w:t xml:space="preserve">: Це протистояння в політичній системі Молдови спричиняє нестабільність і знижує темпи євроінтеграційного процесу.</w:t>
      </w:r>
    </w:p>
    <w:p w:rsidR="00000000" w:rsidDel="00000000" w:rsidP="00000000" w:rsidRDefault="00000000" w:rsidRPr="00000000" w14:paraId="00000156">
      <w:pPr>
        <w:spacing w:after="1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3.)Грузія</w:t>
      </w:r>
    </w:p>
    <w:p w:rsidR="00000000" w:rsidDel="00000000" w:rsidP="00000000" w:rsidRDefault="00000000" w:rsidRPr="00000000" w14:paraId="00000157">
      <w:pPr>
        <w:numPr>
          <w:ilvl w:val="1"/>
          <w:numId w:val="14"/>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Політичні конфлікти та протести</w:t>
      </w:r>
      <w:r w:rsidDel="00000000" w:rsidR="00000000" w:rsidRPr="00000000">
        <w:rPr>
          <w:rFonts w:ascii="Times New Roman" w:cs="Times New Roman" w:eastAsia="Times New Roman" w:hAnsi="Times New Roman"/>
          <w:sz w:val="28"/>
          <w:szCs w:val="28"/>
          <w:rtl w:val="0"/>
        </w:rPr>
        <w:t xml:space="preserve">: Політична ситуація в Грузії часто характеризується конфліктами між правлячою партією та опозицією, що може знижувати ефективність уряду і сповільнювати реформи.</w:t>
      </w:r>
    </w:p>
    <w:p w:rsidR="00000000" w:rsidDel="00000000" w:rsidP="00000000" w:rsidRDefault="00000000" w:rsidRPr="00000000" w14:paraId="00000158">
      <w:pPr>
        <w:numPr>
          <w:ilvl w:val="1"/>
          <w:numId w:val="14"/>
        </w:numPr>
        <w:spacing w:after="1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Стабільна підтримка євроінтеграції</w:t>
      </w:r>
      <w:r w:rsidDel="00000000" w:rsidR="00000000" w:rsidRPr="00000000">
        <w:rPr>
          <w:rFonts w:ascii="Times New Roman" w:cs="Times New Roman" w:eastAsia="Times New Roman" w:hAnsi="Times New Roman"/>
          <w:sz w:val="28"/>
          <w:szCs w:val="28"/>
          <w:rtl w:val="0"/>
        </w:rPr>
        <w:t xml:space="preserve">: Незважаючи на внутрішні політичні виклики, євроінтеграційний курс залишається стабільно підтримуваним як з боку уряду, так і з боку значної частини суспільства.</w:t>
      </w:r>
    </w:p>
    <w:p w:rsidR="00000000" w:rsidDel="00000000" w:rsidP="00000000" w:rsidRDefault="00000000" w:rsidRPr="00000000" w14:paraId="00000159">
      <w:pPr>
        <w:spacing w:after="160" w:lineRule="auto"/>
        <w:ind w:left="144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A">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2.3.3. Вибори 2024 у Молдові, Грузії та Україні та аналіз їх впливу на євроінтеграцію</w:t>
      </w:r>
    </w:p>
    <w:p w:rsidR="00000000" w:rsidDel="00000000" w:rsidP="00000000" w:rsidRDefault="00000000" w:rsidRPr="00000000" w14:paraId="0000015B">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нещодавніх парламентських виборах у Грузії в жовтні 2024 року правляча партія «Грузинська мрія» (ГМ) зберегла більшість, набравши приблизно 54% ​​голосів. Однак результати зустріли суттєву опозицію, зокрема з боку проєвропейських партій, які разом набрали близько 37,8% голосів. Ці опозиційні групи заперечували результати, посилаючись на звинувачення в залякуванні виборців, зловживанні державними ресурсами та процедурними порушеннями. Міжнародні спостерігачі, зокрема представники США та ЄС, висловили стурбованість щодо чесності виборів і закликали до ретельного розслідування. Результати спричинили протести у великих містах, де демонстранти ставили під сумнів легітимність виборчого процесу та закликали до демократичних реформ.</w:t>
      </w:r>
    </w:p>
    <w:p w:rsidR="00000000" w:rsidDel="00000000" w:rsidP="00000000" w:rsidRDefault="00000000" w:rsidRPr="00000000" w14:paraId="0000015C">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результат виборів може ще більше ускладнити шлях інтеграції Грузії в ЄС. Незважаючи на заяву ГМ про прихильність до західної інтеграції, їхній стиль управління та нещодавнє законодавство викликали підозри щодо крену в бік Москви, особливо враховуючи обережну позицію ГМ щодо санкцій проти Росії. Європейський Союз відреагував на суперечку щодо виборів, сигналізуючи про можливі затримки в процесі кандидатури Грузії в ЄС, доки не будуть вирішені проблеми щодо демократичних стандартів і прозорості. Ситуація залишається нестабільною, і підхід ЄС до кандидатури Грузії, ймовірно, залежатиме від того, як Тбілісі вирішуватиме ці питання виборів і управління в майбутньому.</w:t>
      </w:r>
    </w:p>
    <w:p w:rsidR="00000000" w:rsidDel="00000000" w:rsidP="00000000" w:rsidRDefault="00000000" w:rsidRPr="00000000" w14:paraId="0000015D">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Молдові президентські вибори 2024 року, що відбулися в листопаді, також можуть вплинути на її траєкторію ЄС. Загалом очікується, що проєвропейські сили на чолі з нинішнім президентом Майєю Санду та її Партією Дії та Солідарності продовжать наполягати на інтеграції в ЄС. Однак якщо опозиціонери з більш дружньою до Росії позицією отримають вплив, шлях Молдови до ЄС може зіткнутися з перешкодами. Країна також боролася з політичною поляризацією, яка може вплинути на темпи реформ, яких вимагає ЄС.</w:t>
      </w:r>
    </w:p>
    <w:p w:rsidR="00000000" w:rsidDel="00000000" w:rsidP="00000000" w:rsidRDefault="00000000" w:rsidRPr="00000000" w14:paraId="0000015E">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Вибори як у Грузії, так і в Молдові цього року виявили внутрішні проблеми, з якими стикаються ці країни, намагаючись збалансувати прагнення до європейської інтеграції з внутрішнім політичним тиском і регіональними впливами.</w:t>
      </w:r>
    </w:p>
    <w:p w:rsidR="00000000" w:rsidDel="00000000" w:rsidP="00000000" w:rsidRDefault="00000000" w:rsidRPr="00000000" w14:paraId="0000015F">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виборів в Україні під час війни, що триває, ставить складний виклик її європейській інтеграції. Регулярні демократичні вибори є ключовим критерієм членства в ЄС, оскільки вони відображають відданість країни демократичним цінностям, верховенству права та прозорості — принципам, які є основою Європейського Союзу. Однак Україна стикається з надзвичайними обставинами через вторгнення Росії, що ускладнює безпечне та чесне проведення виборів. Український уряд на чолі з президентом Володимиром Зеленським назвав проблеми безпеки та матеріально-технічні проблеми основними причинами для перенесення виборів під час війни.</w:t>
      </w:r>
    </w:p>
    <w:p w:rsidR="00000000" w:rsidDel="00000000" w:rsidP="00000000" w:rsidRDefault="00000000" w:rsidRPr="00000000" w14:paraId="00000160">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точки зору ЄС, є певне розуміння унікальної ситуації в Україні. Представники ЄС та країни-члени продемонстрували значну гнучкість, визнаючи, що війна накладає неминучі обмеження на типові демократичні процеси. У той же час існує тиск, щоб переконатися, що прихильність України демократичним принципам залишається сильною, незважаючи на кризу. ЄС зазначив, що як тільки дозволять умови безпеки, Україні потрібно буде відновити демократичні практики, включаючи вибори, як частину програми реформ, пов’язаної з потенційним членством.</w:t>
      </w:r>
    </w:p>
    <w:p w:rsidR="00000000" w:rsidDel="00000000" w:rsidP="00000000" w:rsidRDefault="00000000" w:rsidRPr="00000000" w14:paraId="00000161">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короткостроковій перспективі ЄС, ймовірно, продовжить підтримувати інтеграційні кроки України, одночасно контролюючи її відданість реформам і демократичним цінностям. Швидкий прогрес України у виконанні інших вимог ЄС, таких як антикорупційні заходи, сприймається позитивно, що може врівноважити вплив відкладених виборів. Однак тривалі затримки виборів без чіткого плану можуть зрештою викликати питання про врядування та демократичні стандарти, потенційно вплинувши на темпи інтеграції України в ЄС.</w:t>
      </w:r>
    </w:p>
    <w:p w:rsidR="00000000" w:rsidDel="00000000" w:rsidP="00000000" w:rsidRDefault="00000000" w:rsidRPr="00000000" w14:paraId="00000162">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хоча відсутність виборів не відразу руйнує прагнення України до ЄС через виняткові обставини, це підкреслює необхідність для України продемонструвати свою відданість принципам ЄС іншими способами протягом цього проміжного періоду.</w:t>
      </w:r>
    </w:p>
    <w:p w:rsidR="00000000" w:rsidDel="00000000" w:rsidP="00000000" w:rsidRDefault="00000000" w:rsidRPr="00000000" w14:paraId="00000163">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політична воля та рішучість урядів України, Молдови та Грузії щодо євроінтеграції відрізняються залежно від політичної ситуації та внутрішніх викликів у кожній країні. Незважаючи на подібне прагнення до європейського майбутнього, внутрішні політичні фактори, такі як корупція, політична нестабільність та вплив зовнішніх гравців, значно впливають на темпи і якість реформ у кожній з цих країн.</w:t>
      </w:r>
    </w:p>
    <w:p w:rsidR="00000000" w:rsidDel="00000000" w:rsidP="00000000" w:rsidRDefault="00000000" w:rsidRPr="00000000" w14:paraId="00000164">
      <w:pPr>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5">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Fonts w:ascii="Times New Roman" w:cs="Times New Roman" w:eastAsia="Times New Roman" w:hAnsi="Times New Roman"/>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Економічні стратегії  та проблеми євроінтеграції України, Молдови та Грузії </w:t>
      </w:r>
    </w:p>
    <w:p w:rsidR="00000000" w:rsidDel="00000000" w:rsidP="00000000" w:rsidRDefault="00000000" w:rsidRPr="00000000" w14:paraId="00000166">
      <w:pPr>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Україна</w:t>
      </w:r>
    </w:p>
    <w:p w:rsidR="00000000" w:rsidDel="00000000" w:rsidP="00000000" w:rsidRDefault="00000000" w:rsidRPr="00000000" w14:paraId="00000167">
      <w:pPr>
        <w:ind w:left="360"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w:t>
      </w:r>
      <w:r w:rsidDel="00000000" w:rsidR="00000000" w:rsidRPr="00000000">
        <w:rPr>
          <w:rFonts w:ascii="Times New Roman" w:cs="Times New Roman" w:eastAsia="Times New Roman" w:hAnsi="Times New Roman"/>
          <w:i w:val="1"/>
          <w:sz w:val="28"/>
          <w:szCs w:val="28"/>
          <w:rtl w:val="0"/>
        </w:rPr>
        <w:t xml:space="preserve">Макроекономічна стабілізація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8">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співпраці з МВФ для забезпечення фінансової стабільності.</w:t>
      </w:r>
    </w:p>
    <w:p w:rsidR="00000000" w:rsidDel="00000000" w:rsidP="00000000" w:rsidRDefault="00000000" w:rsidRPr="00000000" w14:paraId="00000169">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Жорстка бюджетна політика для зниження дефіциту та боргового навантаження.</w:t>
      </w:r>
    </w:p>
    <w:p w:rsidR="00000000" w:rsidDel="00000000" w:rsidP="00000000" w:rsidRDefault="00000000" w:rsidRPr="00000000" w14:paraId="0000016A">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Відновлення економічної інфраструктури в зонах, постраждалих від війни.</w:t>
      </w:r>
    </w:p>
    <w:p w:rsidR="00000000" w:rsidDel="00000000" w:rsidP="00000000" w:rsidRDefault="00000000" w:rsidRPr="00000000" w14:paraId="0000016B">
      <w:pPr>
        <w:ind w:left="360" w:firstLine="348"/>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6C">
      <w:pPr>
        <w:ind w:left="360" w:firstLine="348"/>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6D">
      <w:pPr>
        <w:ind w:left="360" w:firstLine="34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б) Реформа енергетичного сектору:</w:t>
      </w:r>
    </w:p>
    <w:p w:rsidR="00000000" w:rsidDel="00000000" w:rsidP="00000000" w:rsidRDefault="00000000" w:rsidRPr="00000000" w14:paraId="0000016E">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Диверсифікація джерел енергії, розвиток відновлюваних джерел енергії.</w:t>
      </w:r>
    </w:p>
    <w:p w:rsidR="00000000" w:rsidDel="00000000" w:rsidP="00000000" w:rsidRDefault="00000000" w:rsidRPr="00000000" w14:paraId="0000016F">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Зміцнення енергетичної незалежності через підключення до європейських енергетичних ринків.</w:t>
      </w:r>
    </w:p>
    <w:p w:rsidR="00000000" w:rsidDel="00000000" w:rsidP="00000000" w:rsidRDefault="00000000" w:rsidRPr="00000000" w14:paraId="00000170">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програм з енергоефективності для зниження споживання енергії.</w:t>
      </w:r>
    </w:p>
    <w:p w:rsidR="00000000" w:rsidDel="00000000" w:rsidP="00000000" w:rsidRDefault="00000000" w:rsidRPr="00000000" w14:paraId="00000171">
      <w:pPr>
        <w:ind w:left="360" w:firstLine="34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 Антикорупційні заходи:</w:t>
      </w:r>
    </w:p>
    <w:p w:rsidR="00000000" w:rsidDel="00000000" w:rsidP="00000000" w:rsidRDefault="00000000" w:rsidRPr="00000000" w14:paraId="00000172">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діяльності антикорупційних органів, зокрема НАБУ та САП.</w:t>
      </w:r>
    </w:p>
    <w:p w:rsidR="00000000" w:rsidDel="00000000" w:rsidP="00000000" w:rsidRDefault="00000000" w:rsidRPr="00000000" w14:paraId="00000173">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електронних систем для прозорості державних закупівель, а саме  через систему ProZorro.</w:t>
      </w:r>
    </w:p>
    <w:p w:rsidR="00000000" w:rsidDel="00000000" w:rsidP="00000000" w:rsidRDefault="00000000" w:rsidRPr="00000000" w14:paraId="00000174">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судової реформи для забезпечення незалежності суддів.</w:t>
      </w:r>
    </w:p>
    <w:p w:rsidR="00000000" w:rsidDel="00000000" w:rsidP="00000000" w:rsidRDefault="00000000" w:rsidRPr="00000000" w14:paraId="00000175">
      <w:pPr>
        <w:ind w:left="360" w:firstLine="34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г) Регуляторна реформа:</w:t>
      </w:r>
    </w:p>
    <w:p w:rsidR="00000000" w:rsidDel="00000000" w:rsidP="00000000" w:rsidRDefault="00000000" w:rsidRPr="00000000" w14:paraId="00000176">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Гармонізація законодавства з нормами ЄС.</w:t>
      </w:r>
    </w:p>
    <w:p w:rsidR="00000000" w:rsidDel="00000000" w:rsidP="00000000" w:rsidRDefault="00000000" w:rsidRPr="00000000" w14:paraId="00000177">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Спрощення процедур ведення бізнесу та зниження регуляторних бар'єрів.</w:t>
      </w:r>
    </w:p>
    <w:p w:rsidR="00000000" w:rsidDel="00000000" w:rsidP="00000000" w:rsidRDefault="00000000" w:rsidRPr="00000000" w14:paraId="00000178">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малого та середнього бізнесу.</w:t>
      </w:r>
    </w:p>
    <w:p w:rsidR="00000000" w:rsidDel="00000000" w:rsidP="00000000" w:rsidRDefault="00000000" w:rsidRPr="00000000" w14:paraId="00000179">
      <w:pPr>
        <w:ind w:left="360" w:firstLine="34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ґ) Розвиток інфраструктури:</w:t>
      </w:r>
    </w:p>
    <w:p w:rsidR="00000000" w:rsidDel="00000000" w:rsidP="00000000" w:rsidRDefault="00000000" w:rsidRPr="00000000" w14:paraId="0000017A">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Відновлення та модернізація транспортної інфраструктури, зокрема доріг, залізниць та портів.</w:t>
      </w:r>
    </w:p>
    <w:p w:rsidR="00000000" w:rsidDel="00000000" w:rsidP="00000000" w:rsidRDefault="00000000" w:rsidRPr="00000000" w14:paraId="0000017B">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в цифрову інфраструктуру для покращення інтернет-зв’язку та розвитку IT-індустрії.</w:t>
      </w:r>
    </w:p>
    <w:p w:rsidR="00000000" w:rsidDel="00000000" w:rsidP="00000000" w:rsidRDefault="00000000" w:rsidRPr="00000000" w14:paraId="0000017C">
      <w:pPr>
        <w:numPr>
          <w:ilvl w:val="1"/>
          <w:numId w:val="15"/>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відбудови та реконструкції регіонів, постраждалих від війни.</w:t>
      </w:r>
    </w:p>
    <w:p w:rsidR="00000000" w:rsidDel="00000000" w:rsidP="00000000" w:rsidRDefault="00000000" w:rsidRPr="00000000" w14:paraId="0000017D">
      <w:pPr>
        <w:ind w:firstLine="708"/>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7E">
      <w:pPr>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 Проблеми:</w:t>
      </w:r>
    </w:p>
    <w:p w:rsidR="00000000" w:rsidDel="00000000" w:rsidP="00000000" w:rsidRDefault="00000000" w:rsidRPr="00000000" w14:paraId="0000017F">
      <w:pPr>
        <w:numPr>
          <w:ilvl w:val="1"/>
          <w:numId w:val="16"/>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зусилля, </w:t>
      </w:r>
      <w:r w:rsidDel="00000000" w:rsidR="00000000" w:rsidRPr="00000000">
        <w:rPr>
          <w:rFonts w:ascii="Times New Roman" w:cs="Times New Roman" w:eastAsia="Times New Roman" w:hAnsi="Times New Roman"/>
          <w:i w:val="1"/>
          <w:sz w:val="28"/>
          <w:szCs w:val="28"/>
          <w:rtl w:val="0"/>
        </w:rPr>
        <w:t xml:space="preserve">корупція</w:t>
      </w:r>
      <w:r w:rsidDel="00000000" w:rsidR="00000000" w:rsidRPr="00000000">
        <w:rPr>
          <w:rFonts w:ascii="Times New Roman" w:cs="Times New Roman" w:eastAsia="Times New Roman" w:hAnsi="Times New Roman"/>
          <w:sz w:val="28"/>
          <w:szCs w:val="28"/>
          <w:rtl w:val="0"/>
        </w:rPr>
        <w:t xml:space="preserve"> залишається значною проблемою.</w:t>
      </w:r>
    </w:p>
    <w:p w:rsidR="00000000" w:rsidDel="00000000" w:rsidP="00000000" w:rsidRDefault="00000000" w:rsidRPr="00000000" w14:paraId="00000180">
      <w:pPr>
        <w:numPr>
          <w:ilvl w:val="1"/>
          <w:numId w:val="16"/>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Війна</w:t>
      </w:r>
      <w:r w:rsidDel="00000000" w:rsidR="00000000" w:rsidRPr="00000000">
        <w:rPr>
          <w:rFonts w:ascii="Times New Roman" w:cs="Times New Roman" w:eastAsia="Times New Roman" w:hAnsi="Times New Roman"/>
          <w:sz w:val="28"/>
          <w:szCs w:val="28"/>
          <w:rtl w:val="0"/>
        </w:rPr>
        <w:t xml:space="preserve"> створює значні економічні труднощі та потребує великих ресурсів для відбудови.</w:t>
      </w:r>
    </w:p>
    <w:p w:rsidR="00000000" w:rsidDel="00000000" w:rsidP="00000000" w:rsidRDefault="00000000" w:rsidRPr="00000000" w14:paraId="00000181">
      <w:pPr>
        <w:keepNext w:val="0"/>
        <w:keepLines w:val="0"/>
        <w:pageBreakBefore w:val="0"/>
        <w:widowControl w:val="1"/>
        <w:numPr>
          <w:ilvl w:val="1"/>
          <w:numId w:val="16"/>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судова система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її недостатня незалежність та ефективність.</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1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3">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Молдова</w:t>
      </w:r>
    </w:p>
    <w:p w:rsidR="00000000" w:rsidDel="00000000" w:rsidP="00000000" w:rsidRDefault="00000000" w:rsidRPr="00000000" w14:paraId="00000184">
      <w:pPr>
        <w:ind w:left="360" w:firstLine="34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w:t>
      </w:r>
      <w:r w:rsidDel="00000000" w:rsidR="00000000" w:rsidRPr="00000000">
        <w:rPr>
          <w:rFonts w:ascii="Times New Roman" w:cs="Times New Roman" w:eastAsia="Times New Roman" w:hAnsi="Times New Roman"/>
          <w:i w:val="1"/>
          <w:sz w:val="28"/>
          <w:szCs w:val="28"/>
          <w:rtl w:val="0"/>
        </w:rPr>
        <w:t xml:space="preserve">Макроекономічна стабілізація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85">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МВФ та ЄС для підтримки економіки</w:t>
      </w:r>
    </w:p>
    <w:p w:rsidR="00000000" w:rsidDel="00000000" w:rsidP="00000000" w:rsidRDefault="00000000" w:rsidRPr="00000000" w14:paraId="00000186">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Жорстка бюджетна дисципліна та реформи у сфері державних фінансів.</w:t>
      </w:r>
    </w:p>
    <w:p w:rsidR="00000000" w:rsidDel="00000000" w:rsidP="00000000" w:rsidRDefault="00000000" w:rsidRPr="00000000" w14:paraId="00000187">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б) Енергетична реформа:</w:t>
      </w:r>
    </w:p>
    <w:p w:rsidR="00000000" w:rsidDel="00000000" w:rsidP="00000000" w:rsidRDefault="00000000" w:rsidRPr="00000000" w14:paraId="00000188">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залежності від російського газу через альтернативні джерела енергії.</w:t>
      </w:r>
    </w:p>
    <w:p w:rsidR="00000000" w:rsidDel="00000000" w:rsidP="00000000" w:rsidRDefault="00000000" w:rsidRPr="00000000" w14:paraId="00000189">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програм з енергоефективності та розвитку відновлюваних джерел енергії.</w:t>
      </w:r>
    </w:p>
    <w:p w:rsidR="00000000" w:rsidDel="00000000" w:rsidP="00000000" w:rsidRDefault="00000000" w:rsidRPr="00000000" w14:paraId="0000018A">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Україною для забезпечення альтернативних постачань газу та електроенергії.</w:t>
      </w:r>
    </w:p>
    <w:p w:rsidR="00000000" w:rsidDel="00000000" w:rsidP="00000000" w:rsidRDefault="00000000" w:rsidRPr="00000000" w14:paraId="0000018B">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 Антикорупційні заходи:</w:t>
      </w:r>
    </w:p>
    <w:p w:rsidR="00000000" w:rsidDel="00000000" w:rsidP="00000000" w:rsidRDefault="00000000" w:rsidRPr="00000000" w14:paraId="0000018C">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антикорупційних органів та судової системи.</w:t>
      </w:r>
    </w:p>
    <w:p w:rsidR="00000000" w:rsidDel="00000000" w:rsidP="00000000" w:rsidRDefault="00000000" w:rsidRPr="00000000" w14:paraId="0000018D">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нових механізмів контролю за державними фінансами.</w:t>
      </w:r>
    </w:p>
    <w:p w:rsidR="00000000" w:rsidDel="00000000" w:rsidP="00000000" w:rsidRDefault="00000000" w:rsidRPr="00000000" w14:paraId="0000018E">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Активізація боротьби з корупцією на всіх рівнях державної влади.</w:t>
      </w:r>
    </w:p>
    <w:p w:rsidR="00000000" w:rsidDel="00000000" w:rsidP="00000000" w:rsidRDefault="00000000" w:rsidRPr="00000000" w14:paraId="0000018F">
      <w:pPr>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90">
      <w:pPr>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91">
      <w:pPr>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92">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г) Регуляторні реформи:</w:t>
      </w:r>
    </w:p>
    <w:p w:rsidR="00000000" w:rsidDel="00000000" w:rsidP="00000000" w:rsidRDefault="00000000" w:rsidRPr="00000000" w14:paraId="00000193">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Гармонізація законодавства з нормами ЄС.</w:t>
      </w:r>
    </w:p>
    <w:p w:rsidR="00000000" w:rsidDel="00000000" w:rsidP="00000000" w:rsidRDefault="00000000" w:rsidRPr="00000000" w14:paraId="00000194">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Спрощення процедур ведення бізнесу та підтримка підприємництва.</w:t>
      </w:r>
    </w:p>
    <w:p w:rsidR="00000000" w:rsidDel="00000000" w:rsidP="00000000" w:rsidRDefault="00000000" w:rsidRPr="00000000" w14:paraId="00000195">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іноземних інвестицій через створення сприятливого бізнес-клімату.</w:t>
      </w:r>
    </w:p>
    <w:p w:rsidR="00000000" w:rsidDel="00000000" w:rsidP="00000000" w:rsidRDefault="00000000" w:rsidRPr="00000000" w14:paraId="00000196">
      <w:pPr>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ґ) Розвиток інфраструктури:</w:t>
      </w:r>
      <w:r w:rsidDel="00000000" w:rsidR="00000000" w:rsidRPr="00000000">
        <w:rPr>
          <w:rtl w:val="0"/>
        </w:rPr>
      </w:r>
    </w:p>
    <w:p w:rsidR="00000000" w:rsidDel="00000000" w:rsidP="00000000" w:rsidRDefault="00000000" w:rsidRPr="00000000" w14:paraId="00000197">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в транспортну та агропромислову інфраструктуру.</w:t>
      </w:r>
    </w:p>
    <w:p w:rsidR="00000000" w:rsidDel="00000000" w:rsidP="00000000" w:rsidRDefault="00000000" w:rsidRPr="00000000" w14:paraId="00000198">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цифрової інфраструктури та покращення доступу до інтернету.</w:t>
      </w:r>
    </w:p>
    <w:p w:rsidR="00000000" w:rsidDel="00000000" w:rsidP="00000000" w:rsidRDefault="00000000" w:rsidRPr="00000000" w14:paraId="00000199">
      <w:pPr>
        <w:numPr>
          <w:ilvl w:val="1"/>
          <w:numId w:val="17"/>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прикордонної інфраструктури для спрощення торгівлі з ЄС.</w:t>
      </w:r>
    </w:p>
    <w:p w:rsidR="00000000" w:rsidDel="00000000" w:rsidP="00000000" w:rsidRDefault="00000000" w:rsidRPr="00000000" w14:paraId="0000019A">
      <w:pPr>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 Проблеми:</w:t>
      </w:r>
    </w:p>
    <w:p w:rsidR="00000000" w:rsidDel="00000000" w:rsidP="00000000" w:rsidRDefault="00000000" w:rsidRPr="00000000" w14:paraId="0000019B">
      <w:pPr>
        <w:numPr>
          <w:ilvl w:val="1"/>
          <w:numId w:val="18"/>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w:t>
      </w:r>
      <w:r w:rsidDel="00000000" w:rsidR="00000000" w:rsidRPr="00000000">
        <w:rPr>
          <w:rFonts w:ascii="Times New Roman" w:cs="Times New Roman" w:eastAsia="Times New Roman" w:hAnsi="Times New Roman"/>
          <w:i w:val="1"/>
          <w:sz w:val="28"/>
          <w:szCs w:val="28"/>
          <w:rtl w:val="0"/>
        </w:rPr>
        <w:t xml:space="preserve">корупції</w:t>
      </w:r>
      <w:r w:rsidDel="00000000" w:rsidR="00000000" w:rsidRPr="00000000">
        <w:rPr>
          <w:rFonts w:ascii="Times New Roman" w:cs="Times New Roman" w:eastAsia="Times New Roman" w:hAnsi="Times New Roman"/>
          <w:sz w:val="28"/>
          <w:szCs w:val="28"/>
          <w:rtl w:val="0"/>
        </w:rPr>
        <w:t xml:space="preserve">, що проникає у всі рівні державного управління.</w:t>
      </w:r>
    </w:p>
    <w:p w:rsidR="00000000" w:rsidDel="00000000" w:rsidP="00000000" w:rsidRDefault="00000000" w:rsidRPr="00000000" w14:paraId="0000019C">
      <w:pPr>
        <w:numPr>
          <w:ilvl w:val="1"/>
          <w:numId w:val="18"/>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залежність від імпорту енергоносіїв з Росії.</w:t>
      </w:r>
    </w:p>
    <w:p w:rsidR="00000000" w:rsidDel="00000000" w:rsidP="00000000" w:rsidRDefault="00000000" w:rsidRPr="00000000" w14:paraId="0000019D">
      <w:pPr>
        <w:numPr>
          <w:ilvl w:val="1"/>
          <w:numId w:val="18"/>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нестабільність: часті зміни уряду та політичні кризи.</w:t>
      </w:r>
    </w:p>
    <w:p w:rsidR="00000000" w:rsidDel="00000000" w:rsidP="00000000" w:rsidRDefault="00000000" w:rsidRPr="00000000" w14:paraId="0000019E">
      <w:pPr>
        <w:ind w:left="144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3)Грузія</w:t>
      </w:r>
    </w:p>
    <w:p w:rsidR="00000000" w:rsidDel="00000000" w:rsidP="00000000" w:rsidRDefault="00000000" w:rsidRPr="00000000" w14:paraId="000001A0">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 Економічна стабілізація:</w:t>
      </w:r>
    </w:p>
    <w:p w:rsidR="00000000" w:rsidDel="00000000" w:rsidP="00000000" w:rsidRDefault="00000000" w:rsidRPr="00000000" w14:paraId="000001A1">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співпраці з МВФ для забезпечення макроекономічної стабільності.</w:t>
      </w:r>
    </w:p>
    <w:p w:rsidR="00000000" w:rsidDel="00000000" w:rsidP="00000000" w:rsidRDefault="00000000" w:rsidRPr="00000000" w14:paraId="000001A2">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бюджетного дефіциту та державного боргу.</w:t>
      </w:r>
    </w:p>
    <w:p w:rsidR="00000000" w:rsidDel="00000000" w:rsidP="00000000" w:rsidRDefault="00000000" w:rsidRPr="00000000" w14:paraId="000001A3">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малого та середнього бізнесу через податкові та регуляторні стимули.</w:t>
      </w:r>
    </w:p>
    <w:p w:rsidR="00000000" w:rsidDel="00000000" w:rsidP="00000000" w:rsidRDefault="00000000" w:rsidRPr="00000000" w14:paraId="000001A4">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5">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б) Енергетична реформа:</w:t>
      </w:r>
    </w:p>
    <w:p w:rsidR="00000000" w:rsidDel="00000000" w:rsidP="00000000" w:rsidRDefault="00000000" w:rsidRPr="00000000" w14:paraId="000001A6">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відновлюваних джерел енергії, зокрема гідроенергетики та сонячної енергетики.</w:t>
      </w:r>
    </w:p>
    <w:p w:rsidR="00000000" w:rsidDel="00000000" w:rsidP="00000000" w:rsidRDefault="00000000" w:rsidRPr="00000000" w14:paraId="000001A7">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залежності від російських енергоносіїв.</w:t>
      </w:r>
    </w:p>
    <w:p w:rsidR="00000000" w:rsidDel="00000000" w:rsidP="00000000" w:rsidRDefault="00000000" w:rsidRPr="00000000" w14:paraId="000001A8">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співпраці з країнами ЄС для забезпечення енергетичної безпеки.</w:t>
      </w:r>
    </w:p>
    <w:p w:rsidR="00000000" w:rsidDel="00000000" w:rsidP="00000000" w:rsidRDefault="00000000" w:rsidRPr="00000000" w14:paraId="000001A9">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 Антикорупційні заходи:</w:t>
      </w:r>
    </w:p>
    <w:p w:rsidR="00000000" w:rsidDel="00000000" w:rsidP="00000000" w:rsidRDefault="00000000" w:rsidRPr="00000000" w14:paraId="000001AA">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діяльності антикорупційних органів та судової системи.</w:t>
      </w:r>
    </w:p>
    <w:p w:rsidR="00000000" w:rsidDel="00000000" w:rsidP="00000000" w:rsidRDefault="00000000" w:rsidRPr="00000000" w14:paraId="000001AB">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прозорих процедур державних закупівель та боротьба з корупцією.</w:t>
      </w:r>
    </w:p>
    <w:p w:rsidR="00000000" w:rsidDel="00000000" w:rsidP="00000000" w:rsidRDefault="00000000" w:rsidRPr="00000000" w14:paraId="000001AC">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державного управління для зменшення корупційних ризиків.</w:t>
      </w:r>
    </w:p>
    <w:p w:rsidR="00000000" w:rsidDel="00000000" w:rsidP="00000000" w:rsidRDefault="00000000" w:rsidRPr="00000000" w14:paraId="000001AD">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г) Регуляторні реформи:</w:t>
      </w:r>
    </w:p>
    <w:p w:rsidR="00000000" w:rsidDel="00000000" w:rsidP="00000000" w:rsidRDefault="00000000" w:rsidRPr="00000000" w14:paraId="000001AE">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Гармонізація законодавства з нормами ЄС.</w:t>
      </w:r>
    </w:p>
    <w:p w:rsidR="00000000" w:rsidDel="00000000" w:rsidP="00000000" w:rsidRDefault="00000000" w:rsidRPr="00000000" w14:paraId="000001AF">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Спрощення процедур ведення бізнесу та залучення іноземних інвестицій.</w:t>
      </w:r>
    </w:p>
    <w:p w:rsidR="00000000" w:rsidDel="00000000" w:rsidP="00000000" w:rsidRDefault="00000000" w:rsidRPr="00000000" w14:paraId="000001B0">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розвитку інновацій та технологій.</w:t>
      </w:r>
    </w:p>
    <w:p w:rsidR="00000000" w:rsidDel="00000000" w:rsidP="00000000" w:rsidRDefault="00000000" w:rsidRPr="00000000" w14:paraId="000001B1">
      <w:pPr>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ґ) Розвиток інфраструктури:</w:t>
      </w:r>
      <w:r w:rsidDel="00000000" w:rsidR="00000000" w:rsidRPr="00000000">
        <w:rPr>
          <w:rtl w:val="0"/>
        </w:rPr>
      </w:r>
    </w:p>
    <w:p w:rsidR="00000000" w:rsidDel="00000000" w:rsidP="00000000" w:rsidRDefault="00000000" w:rsidRPr="00000000" w14:paraId="000001B2">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Модернізація транспортної інфраструктури, включаючи дороги, залізниці та аеропорти.</w:t>
      </w:r>
    </w:p>
    <w:p w:rsidR="00000000" w:rsidDel="00000000" w:rsidP="00000000" w:rsidRDefault="00000000" w:rsidRPr="00000000" w14:paraId="000001B3">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в цифрову інфраструктуру для покращення інтернет-зв’язку та IT-індустрії.</w:t>
      </w:r>
    </w:p>
    <w:p w:rsidR="00000000" w:rsidDel="00000000" w:rsidP="00000000" w:rsidRDefault="00000000" w:rsidRPr="00000000" w14:paraId="000001B4">
      <w:pPr>
        <w:numPr>
          <w:ilvl w:val="1"/>
          <w:numId w:val="19"/>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туристичної інфраструктури для залучення іноземних туристів.</w:t>
      </w:r>
    </w:p>
    <w:p w:rsidR="00000000" w:rsidDel="00000000" w:rsidP="00000000" w:rsidRDefault="00000000" w:rsidRPr="00000000" w14:paraId="000001B5">
      <w:pPr>
        <w:ind w:firstLine="708"/>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B6">
      <w:pPr>
        <w:ind w:firstLine="708"/>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B7">
      <w:pPr>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 Проблеми:</w:t>
      </w:r>
    </w:p>
    <w:p w:rsidR="00000000" w:rsidDel="00000000" w:rsidP="00000000" w:rsidRDefault="00000000" w:rsidRPr="00000000" w14:paraId="000001B8">
      <w:pPr>
        <w:numPr>
          <w:ilvl w:val="1"/>
          <w:numId w:val="20"/>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тиску та дестабілізуючих дій з боку Росії.</w:t>
      </w:r>
    </w:p>
    <w:p w:rsidR="00000000" w:rsidDel="00000000" w:rsidP="00000000" w:rsidRDefault="00000000" w:rsidRPr="00000000" w14:paraId="000001B9">
      <w:pPr>
        <w:numPr>
          <w:ilvl w:val="1"/>
          <w:numId w:val="20"/>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Окупація </w:t>
      </w:r>
      <w:r w:rsidDel="00000000" w:rsidR="00000000" w:rsidRPr="00000000">
        <w:rPr>
          <w:rFonts w:ascii="Times New Roman" w:cs="Times New Roman" w:eastAsia="Times New Roman" w:hAnsi="Times New Roman"/>
          <w:sz w:val="28"/>
          <w:szCs w:val="28"/>
          <w:rtl w:val="0"/>
        </w:rPr>
        <w:t xml:space="preserve">Абхазії та Південної Осетії.</w:t>
      </w:r>
    </w:p>
    <w:p w:rsidR="00000000" w:rsidDel="00000000" w:rsidP="00000000" w:rsidRDefault="00000000" w:rsidRPr="00000000" w14:paraId="000001BA">
      <w:pPr>
        <w:numPr>
          <w:ilvl w:val="1"/>
          <w:numId w:val="20"/>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Корупція</w:t>
      </w:r>
      <w:r w:rsidDel="00000000" w:rsidR="00000000" w:rsidRPr="00000000">
        <w:rPr>
          <w:rFonts w:ascii="Times New Roman" w:cs="Times New Roman" w:eastAsia="Times New Roman" w:hAnsi="Times New Roman"/>
          <w:sz w:val="28"/>
          <w:szCs w:val="28"/>
          <w:rtl w:val="0"/>
        </w:rPr>
        <w:t xml:space="preserve"> залишається серйозною проблемою, незважаючи на зусилля уряду.</w:t>
      </w:r>
    </w:p>
    <w:p w:rsidR="00000000" w:rsidDel="00000000" w:rsidP="00000000" w:rsidRDefault="00000000" w:rsidRPr="00000000" w14:paraId="000001BB">
      <w:pPr>
        <w:numPr>
          <w:ilvl w:val="1"/>
          <w:numId w:val="20"/>
        </w:numPr>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безробіття та економічна нерівність.</w:t>
      </w:r>
    </w:p>
    <w:p w:rsidR="00000000" w:rsidDel="00000000" w:rsidP="00000000" w:rsidRDefault="00000000" w:rsidRPr="00000000" w14:paraId="000001BC">
      <w:pPr>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виходячи з попередньо визначених пунктів, можна зробити наступні порівняння та висновки щодо економічної ситуації, що впливає на евроінтеграційні процеси в Україні, Молдові та Грузії:</w:t>
      </w:r>
    </w:p>
    <w:p w:rsidR="00000000" w:rsidDel="00000000" w:rsidP="00000000" w:rsidRDefault="00000000" w:rsidRPr="00000000" w14:paraId="000001BD">
      <w:pPr>
        <w:numPr>
          <w:ilvl w:val="0"/>
          <w:numId w:val="21"/>
        </w:numPr>
        <w:ind w:left="1068" w:hanging="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Спільні проблеми:</w:t>
      </w:r>
    </w:p>
    <w:p w:rsidR="00000000" w:rsidDel="00000000" w:rsidP="00000000" w:rsidRDefault="00000000" w:rsidRPr="00000000" w14:paraId="000001BE">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три країни стикаються з проблемами корупції та політичної нестабільності.</w:t>
      </w:r>
    </w:p>
    <w:p w:rsidR="00000000" w:rsidDel="00000000" w:rsidP="00000000" w:rsidRDefault="00000000" w:rsidRPr="00000000" w14:paraId="000001BF">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Енергетична залежність є значною проблемою для України та Молдови, тоді як Грузія активно розвиває власні джерела енергії.</w:t>
      </w:r>
    </w:p>
    <w:p w:rsidR="00000000" w:rsidDel="00000000" w:rsidP="00000000" w:rsidRDefault="00000000" w:rsidRPr="00000000" w14:paraId="000001C0">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Російський вплив та загроза безпеці є критичними викликами для всіх трьох країн.</w:t>
      </w:r>
    </w:p>
    <w:p w:rsidR="00000000" w:rsidDel="00000000" w:rsidP="00000000" w:rsidRDefault="00000000" w:rsidRPr="00000000" w14:paraId="000001C1">
      <w:pPr>
        <w:numPr>
          <w:ilvl w:val="0"/>
          <w:numId w:val="21"/>
        </w:numPr>
        <w:ind w:left="1068" w:hanging="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Унікальні виклики:</w:t>
      </w:r>
    </w:p>
    <w:p w:rsidR="00000000" w:rsidDel="00000000" w:rsidP="00000000" w:rsidRDefault="00000000" w:rsidRPr="00000000" w14:paraId="000001C2">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знаходиться у стані війни, який суттєво впливає на економіку та вимагає значних ресурсів для відновлення.</w:t>
      </w:r>
    </w:p>
    <w:p w:rsidR="00000000" w:rsidDel="00000000" w:rsidP="00000000" w:rsidRDefault="00000000" w:rsidRPr="00000000" w14:paraId="000001C3">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 має високу політичну нестабільність та часті зміни уряду.</w:t>
      </w:r>
    </w:p>
    <w:p w:rsidR="00000000" w:rsidDel="00000000" w:rsidP="00000000" w:rsidRDefault="00000000" w:rsidRPr="00000000" w14:paraId="000001C4">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відчуває сильний тиск з боку Росії та окупацію частини своєї території.</w:t>
      </w:r>
    </w:p>
    <w:p w:rsidR="00000000" w:rsidDel="00000000" w:rsidP="00000000" w:rsidRDefault="00000000" w:rsidRPr="00000000" w14:paraId="000001C5">
      <w:pPr>
        <w:ind w:left="1068"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6">
      <w:pPr>
        <w:ind w:left="1068"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7">
      <w:pPr>
        <w:ind w:left="1068"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8">
      <w:pPr>
        <w:numPr>
          <w:ilvl w:val="0"/>
          <w:numId w:val="21"/>
        </w:numPr>
        <w:ind w:left="1068" w:hanging="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Економічні реформи:</w:t>
      </w:r>
    </w:p>
    <w:p w:rsidR="00000000" w:rsidDel="00000000" w:rsidP="00000000" w:rsidRDefault="00000000" w:rsidRPr="00000000" w14:paraId="000001C9">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три країни активно працюють над гармонізацією законодавства з нормами ЄС та реформами в енергетичному секторі.</w:t>
      </w:r>
    </w:p>
    <w:p w:rsidR="00000000" w:rsidDel="00000000" w:rsidP="00000000" w:rsidRDefault="00000000" w:rsidRPr="00000000" w14:paraId="000001CA">
      <w:pPr>
        <w:numPr>
          <w:ilvl w:val="1"/>
          <w:numId w:val="21"/>
        </w:numPr>
        <w:ind w:left="1788"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Антикорупційні заходи є пріоритетом, але результати поки що залишаються обмеженими.</w:t>
      </w:r>
    </w:p>
    <w:p w:rsidR="00000000" w:rsidDel="00000000" w:rsidP="00000000" w:rsidRDefault="00000000" w:rsidRPr="00000000" w14:paraId="000001CB">
      <w:pPr>
        <w:ind w:left="1788"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C">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2.4.1.Аналіз торгівельних відносин з ЄС, інвестиційних потоків та їх значення для економічного розвитку</w:t>
      </w:r>
    </w:p>
    <w:p w:rsidR="00000000" w:rsidDel="00000000" w:rsidP="00000000" w:rsidRDefault="00000000" w:rsidRPr="00000000" w14:paraId="000001CD">
      <w:pPr>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  Таблиця А</w:t>
      </w:r>
    </w:p>
    <w:tbl>
      <w:tblPr>
        <w:tblStyle w:val="Table2"/>
        <w:tblW w:w="950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60"/>
        <w:gridCol w:w="2756"/>
        <w:gridCol w:w="2160"/>
        <w:gridCol w:w="2424"/>
        <w:tblGridChange w:id="0">
          <w:tblGrid>
            <w:gridCol w:w="2160"/>
            <w:gridCol w:w="2756"/>
            <w:gridCol w:w="2160"/>
            <w:gridCol w:w="2424"/>
          </w:tblGrid>
        </w:tblGridChange>
      </w:tblGrid>
      <w:tr>
        <w:trPr>
          <w:cantSplit w:val="0"/>
          <w:tblHeader w:val="0"/>
        </w:trPr>
        <w:tc>
          <w:tcPr/>
          <w:p w:rsidR="00000000" w:rsidDel="00000000" w:rsidP="00000000" w:rsidRDefault="00000000" w:rsidRPr="00000000" w14:paraId="000001CE">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Країна</w:t>
            </w:r>
            <w:r w:rsidDel="00000000" w:rsidR="00000000" w:rsidRPr="00000000">
              <w:rPr>
                <w:rtl w:val="0"/>
              </w:rPr>
            </w:r>
          </w:p>
        </w:tc>
        <w:tc>
          <w:tcPr/>
          <w:p w:rsidR="00000000" w:rsidDel="00000000" w:rsidP="00000000" w:rsidRDefault="00000000" w:rsidRPr="00000000" w14:paraId="000001CF">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Торгівельні відносини з ЄС</w:t>
            </w:r>
            <w:r w:rsidDel="00000000" w:rsidR="00000000" w:rsidRPr="00000000">
              <w:rPr>
                <w:rtl w:val="0"/>
              </w:rPr>
            </w:r>
          </w:p>
        </w:tc>
        <w:tc>
          <w:tcPr/>
          <w:p w:rsidR="00000000" w:rsidDel="00000000" w:rsidP="00000000" w:rsidRDefault="00000000" w:rsidRPr="00000000" w14:paraId="000001D0">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Інвестиційні потоки з ЄС</w:t>
            </w:r>
            <w:r w:rsidDel="00000000" w:rsidR="00000000" w:rsidRPr="00000000">
              <w:rPr>
                <w:rtl w:val="0"/>
              </w:rPr>
            </w:r>
          </w:p>
        </w:tc>
        <w:tc>
          <w:tcPr/>
          <w:p w:rsidR="00000000" w:rsidDel="00000000" w:rsidP="00000000" w:rsidRDefault="00000000" w:rsidRPr="00000000" w14:paraId="000001D1">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Економічне значення</w:t>
            </w:r>
            <w:r w:rsidDel="00000000" w:rsidR="00000000" w:rsidRPr="00000000">
              <w:rPr>
                <w:rtl w:val="0"/>
              </w:rPr>
            </w:r>
          </w:p>
        </w:tc>
      </w:tr>
      <w:tr>
        <w:trPr>
          <w:cantSplit w:val="0"/>
          <w:tblHeader w:val="0"/>
        </w:trPr>
        <w:tc>
          <w:tcPr/>
          <w:p w:rsidR="00000000" w:rsidDel="00000000" w:rsidP="00000000" w:rsidRDefault="00000000" w:rsidRPr="00000000" w14:paraId="000001D2">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w:t>
            </w:r>
          </w:p>
        </w:tc>
        <w:tc>
          <w:tcPr/>
          <w:p w:rsidR="00000000" w:rsidDel="00000000" w:rsidP="00000000" w:rsidRDefault="00000000" w:rsidRPr="00000000" w14:paraId="000001D3">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ЄС є основним торговельним партнером (близько 40% експорту). </w:t>
              <w:br w:type="textWrapping"/>
              <w:t xml:space="preserve">- Основні товари: аграрна продукція, метали, машинобудування.</w:t>
            </w:r>
          </w:p>
        </w:tc>
        <w:tc>
          <w:tcPr/>
          <w:p w:rsidR="00000000" w:rsidDel="00000000" w:rsidP="00000000" w:rsidRDefault="00000000" w:rsidRPr="00000000" w14:paraId="000001D4">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ЄС — один із найбільших джерел прямих іноземних інвестицій (ПІІ) в Україну.</w:t>
              <w:br w:type="textWrapping"/>
              <w:t xml:space="preserve">- Інвестиції переважно спрямовані в сільське господарство, виробництво та IT-сектор.</w:t>
            </w:r>
          </w:p>
        </w:tc>
        <w:tc>
          <w:tcPr/>
          <w:p w:rsidR="00000000" w:rsidDel="00000000" w:rsidP="00000000" w:rsidRDefault="00000000" w:rsidRPr="00000000" w14:paraId="000001D5">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Поглиблює економічну стабільність та сприяє експорту високоякісної агропродукції.</w:t>
              <w:br w:type="textWrapping"/>
              <w:t xml:space="preserve">- ЄС підтримує структурні реформи та інтеграцію України в європейський ринок.</w:t>
              <w:br w:type="textWrapping"/>
              <w:t xml:space="preserve">- Інвестиції в IT-сектор посилюють технологічний розвиток.</w:t>
            </w:r>
          </w:p>
          <w:p w:rsidR="00000000" w:rsidDel="00000000" w:rsidP="00000000" w:rsidRDefault="00000000" w:rsidRPr="00000000" w14:paraId="000001D6">
            <w:pPr>
              <w:spacing w:after="200" w:line="276"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7">
            <w:pPr>
              <w:spacing w:after="200" w:line="276" w:lineRule="auto"/>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1D8">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w:t>
            </w:r>
          </w:p>
        </w:tc>
        <w:tc>
          <w:tcPr/>
          <w:p w:rsidR="00000000" w:rsidDel="00000000" w:rsidP="00000000" w:rsidRDefault="00000000" w:rsidRPr="00000000" w14:paraId="000001D9">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Торгівля з ЄС становить понад 50% загального експорту.</w:t>
              <w:br w:type="textWrapping"/>
              <w:t xml:space="preserve">- Основні товари: агропродукція, текстиль, сільськогосподарські товари.</w:t>
            </w:r>
          </w:p>
        </w:tc>
        <w:tc>
          <w:tcPr/>
          <w:p w:rsidR="00000000" w:rsidDel="00000000" w:rsidP="00000000" w:rsidRDefault="00000000" w:rsidRPr="00000000" w14:paraId="000001DA">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ПІІ з ЄС зосереджені в сільському господарстві, харчовій промисловості, енергетиці та фінансовому секторі.</w:t>
              <w:br w:type="textWrapping"/>
              <w:t xml:space="preserve">- ЄС також інвестує в малий та середній бізнес.</w:t>
            </w:r>
          </w:p>
        </w:tc>
        <w:tc>
          <w:tcPr/>
          <w:p w:rsidR="00000000" w:rsidDel="00000000" w:rsidP="00000000" w:rsidRDefault="00000000" w:rsidRPr="00000000" w14:paraId="000001DB">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Торгівля з ЄС є ключовим фактором економічної стабільності.</w:t>
              <w:br w:type="textWrapping"/>
              <w:t xml:space="preserve">- Інвестиції сприяють розвитку малих та середніх підприємств та підтримують розвиток інфраструктури.</w:t>
              <w:br w:type="textWrapping"/>
              <w:t xml:space="preserve">- ЄС є основним партнером в економічних реформах.</w:t>
            </w:r>
          </w:p>
        </w:tc>
      </w:tr>
      <w:tr>
        <w:trPr>
          <w:cantSplit w:val="0"/>
          <w:tblHeader w:val="0"/>
        </w:trPr>
        <w:tc>
          <w:tcPr/>
          <w:p w:rsidR="00000000" w:rsidDel="00000000" w:rsidP="00000000" w:rsidRDefault="00000000" w:rsidRPr="00000000" w14:paraId="000001DC">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w:t>
            </w:r>
          </w:p>
        </w:tc>
        <w:tc>
          <w:tcPr/>
          <w:p w:rsidR="00000000" w:rsidDel="00000000" w:rsidP="00000000" w:rsidRDefault="00000000" w:rsidRPr="00000000" w14:paraId="000001DD">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ЄС є найбільшим ринком збуту, приблизно 25% експорту.</w:t>
              <w:br w:type="textWrapping"/>
              <w:t xml:space="preserve">- Основні товари: вино, агропродукція, текстиль та мінеральна вода.</w:t>
            </w:r>
          </w:p>
        </w:tc>
        <w:tc>
          <w:tcPr/>
          <w:p w:rsidR="00000000" w:rsidDel="00000000" w:rsidP="00000000" w:rsidRDefault="00000000" w:rsidRPr="00000000" w14:paraId="000001DE">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ПІІ з ЄС зростають, особливо у фінансовому, енергетичному та транспортному секторах.</w:t>
              <w:br w:type="textWrapping"/>
              <w:t xml:space="preserve">- ЄС інвестує в розвиток туристичної інфраструктури та експортні виробництва.</w:t>
            </w:r>
          </w:p>
        </w:tc>
        <w:tc>
          <w:tcPr/>
          <w:p w:rsidR="00000000" w:rsidDel="00000000" w:rsidP="00000000" w:rsidRDefault="00000000" w:rsidRPr="00000000" w14:paraId="000001DF">
            <w:pPr>
              <w:spacing w:after="200"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Експорт до ЄС сприяє розвитку агропромислового комплексу та туристичного сектору.</w:t>
              <w:br w:type="textWrapping"/>
              <w:t xml:space="preserve">- Інвестиції з ЄС посилюють стійкість економіки, зокрема в енергетичному секторі та інфраструктурі.</w:t>
              <w:br w:type="textWrapping"/>
              <w:t xml:space="preserve">- Підтримка реформ сприяє інтеграції в європейські ринки.</w:t>
            </w:r>
          </w:p>
        </w:tc>
      </w:tr>
    </w:tbl>
    <w:p w:rsidR="00000000" w:rsidDel="00000000" w:rsidP="00000000" w:rsidRDefault="00000000" w:rsidRPr="00000000" w14:paraId="000001E0">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1">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2">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сформованої таблиці, можемо зробити висновки, що угоди про асоціацію з ЄС відіграють ключову роль у стимулюванні економічного розвитку України, Молдови та Грузії. Вони сприяють зростанню торгівлі, притоку інвестицій та модернізації економік цих країн. Незважаючи на виклики, пов'язані з впровадженням реформ та боротьбою з внутрішніми проблемами, такі як корупція та політична нестабільність, інтеграція з ЄС залишається важливим пріоритетом для цих держав, спрямованим на забезпечення стійкого економічного розвитку та підвищення рівня життя громадян.</w:t>
      </w:r>
    </w:p>
    <w:p w:rsidR="00000000" w:rsidDel="00000000" w:rsidP="00000000" w:rsidRDefault="00000000" w:rsidRPr="00000000" w14:paraId="000001E3">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ЄС є основним ринком для експорту цих країн, особливо для агропродукції, текстилю та промислових товарів. Торгівельні угоди, такі як Поглиблена і всеосяжна зона вільної торгівлі (DCFTA), стимулюють експорт та економічне зростання.</w:t>
      </w:r>
    </w:p>
    <w:p w:rsidR="00000000" w:rsidDel="00000000" w:rsidP="00000000" w:rsidRDefault="00000000" w:rsidRPr="00000000" w14:paraId="000001E4">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з ЄС сприяють економічній диверсифікації та підтримці малого та середнього бізнесу. Вони часто пов’язані з секторами, які сприяють створенню робочих місць та стабільності, такими як сільське господарство, енергетика та фінансовий сектор.</w:t>
      </w:r>
    </w:p>
    <w:p w:rsidR="00000000" w:rsidDel="00000000" w:rsidP="00000000" w:rsidRDefault="00000000" w:rsidRPr="00000000" w14:paraId="000001E5">
      <w:pPr>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Торгівельні та інвестиційні відносини з ЄС підтримують стійке економічне зростання та сприяють структурним реформам, що допомагає країнам поступово інтегруватися в європейський економічний простір.</w:t>
      </w:r>
    </w:p>
    <w:p w:rsidR="00000000" w:rsidDel="00000000" w:rsidP="00000000" w:rsidRDefault="00000000" w:rsidRPr="00000000" w14:paraId="000001E6">
      <w:pPr>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7">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Соціальні та культурні аспекти євроінтеграції в Україні, Молдові та Грузії</w:t>
      </w:r>
    </w:p>
    <w:p w:rsidR="00000000" w:rsidDel="00000000" w:rsidP="00000000" w:rsidRDefault="00000000" w:rsidRPr="00000000" w14:paraId="000001E8">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2.5.1. Ставлення населення до євроінтеграції в кожній з трьох країн</w:t>
      </w:r>
    </w:p>
    <w:p w:rsidR="00000000" w:rsidDel="00000000" w:rsidP="00000000" w:rsidRDefault="00000000" w:rsidRPr="00000000" w14:paraId="000001E9">
      <w:pPr>
        <w:keepNext w:val="0"/>
        <w:keepLines w:val="0"/>
        <w:pageBreakBefore w:val="0"/>
        <w:widowControl w:val="1"/>
        <w:numPr>
          <w:ilvl w:val="1"/>
          <w:numId w:val="22"/>
        </w:numPr>
        <w:pBdr>
          <w:top w:space="0" w:sz="0" w:val="nil"/>
          <w:left w:space="0" w:sz="0" w:val="nil"/>
          <w:bottom w:space="0" w:sz="0" w:val="nil"/>
          <w:right w:space="0" w:sz="0" w:val="nil"/>
          <w:between w:space="0" w:sz="0" w:val="nil"/>
        </w:pBdr>
        <w:shd w:fill="auto" w:val="clear"/>
        <w:spacing w:after="0" w:before="28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w:t>
      </w:r>
    </w:p>
    <w:p w:rsidR="00000000" w:rsidDel="00000000" w:rsidP="00000000" w:rsidRDefault="00000000" w:rsidRPr="00000000" w14:paraId="000001EA">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Підтримка євроінтеграції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Після вторгнення Росії в Україну підтримка євроінтеграції серед українців суттєво зросла. Війна стала каталізатором для зміцнення проєвропейських настроїв у суспільстві, яке все більше усвідомлює важливість інтеграції з Європейським Союзом як гарантії безпеки, демократії та економічного розвитку.</w:t>
      </w:r>
    </w:p>
    <w:p w:rsidR="00000000" w:rsidDel="00000000" w:rsidP="00000000" w:rsidRDefault="00000000" w:rsidRPr="00000000" w14:paraId="000001EB">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Національна єдність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Війна сприяла консолідації нації та значно зменшила регіональні розбіжності у ставленні до євроінтеграції. Східні та південні регіони, які раніше були більш проросійськими, тепер демонструють більшу підтримку європейського курсу.</w:t>
      </w:r>
    </w:p>
    <w:p w:rsidR="00000000" w:rsidDel="00000000" w:rsidP="00000000" w:rsidRDefault="00000000" w:rsidRPr="00000000" w14:paraId="000001EC">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Прагнення до ЄС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Українці вбачають у євроінтеграції шлях до незалежності від російського впливу та ключ до стабільності і процвітання країни.</w:t>
      </w:r>
    </w:p>
    <w:p w:rsidR="00000000" w:rsidDel="00000000" w:rsidP="00000000" w:rsidRDefault="00000000" w:rsidRPr="00000000" w14:paraId="000001ED">
      <w:pPr>
        <w:keepNext w:val="0"/>
        <w:keepLines w:val="0"/>
        <w:pageBreakBefore w:val="0"/>
        <w:widowControl w:val="1"/>
        <w:numPr>
          <w:ilvl w:val="1"/>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Молдова</w:t>
      </w:r>
    </w:p>
    <w:p w:rsidR="00000000" w:rsidDel="00000000" w:rsidP="00000000" w:rsidRDefault="00000000" w:rsidRPr="00000000" w14:paraId="000001EE">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Зростання підтримки ЄС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Молдові також спостерігається значне зростання підтримки євроінтеграції на тлі війни в Україні. Російська агресія викликала занепокоєння серед молдовського населення щодо можливої загрози з боку Росії, що сприяло посиленню прагнення до європейської інтеграції.</w:t>
      </w:r>
    </w:p>
    <w:p w:rsidR="00000000" w:rsidDel="00000000" w:rsidP="00000000" w:rsidRDefault="00000000" w:rsidRPr="00000000" w14:paraId="000001EF">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Острах конфлікту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Молдові, особливо в Придністров'ї, існує занепокоєння через можливість дестабілізації ситуації в країні. Це змушує частину населення шукати підтримку у ЄС як захисника від потенційних загроз з боку Росії.</w:t>
      </w:r>
    </w:p>
    <w:p w:rsidR="00000000" w:rsidDel="00000000" w:rsidP="00000000" w:rsidRDefault="00000000" w:rsidRPr="00000000" w14:paraId="000001F0">
      <w:pPr>
        <w:keepNext w:val="0"/>
        <w:keepLines w:val="0"/>
        <w:pageBreakBefore w:val="0"/>
        <w:widowControl w:val="1"/>
        <w:numPr>
          <w:ilvl w:val="1"/>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Грузія</w:t>
      </w:r>
    </w:p>
    <w:p w:rsidR="00000000" w:rsidDel="00000000" w:rsidP="00000000" w:rsidRDefault="00000000" w:rsidRPr="00000000" w14:paraId="000001F1">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Посилення проєвропейських настроїв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Грузії підтримка євроінтеграції також зросла, оскільки війна в Україні нагадала грузинам про їхній власний конфлікт з Росією у 2008 році. Це зміцнило прагнення країни до членства в ЄС як єдиного способу забезпечення стабільності та незалежності.</w:t>
      </w:r>
    </w:p>
    <w:p w:rsidR="00000000" w:rsidDel="00000000" w:rsidP="00000000" w:rsidRDefault="00000000" w:rsidRPr="00000000" w14:paraId="000001F2">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28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Розчарування у швидкості процесу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Водночас у грузинському суспільстві зростає розчарування щодо темпів євроінтеграції та недостатньо рішучих дій уряду, що інколи викликає невдоволення серед громадян, які очікують більш активного руху до ЄС.</w:t>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4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2.5.2. Вплив євроінтеграції на розвиток громадянського суспільства та культурні зміни</w:t>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709"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Розвиток громадянського суспільства</w:t>
      </w:r>
    </w:p>
    <w:p w:rsidR="00000000" w:rsidDel="00000000" w:rsidP="00000000" w:rsidRDefault="00000000" w:rsidRPr="00000000" w14:paraId="000001F5">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28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Війна з Росією ще більше активізувала громадянське суспільство в Україні. Волонтерський рух, громадські організації, ініціативи з підтримки військових та допомоги біженцям стали ще більш активними, зміцнюючи соціальну єдність та взаємодопомогу. Євроінтеграція сприяє розвитку громадянського суспільства через підтримку демократичних цінностей, прозорості і підзвітності влади.</w:t>
      </w:r>
    </w:p>
    <w:p w:rsidR="00000000" w:rsidDel="00000000" w:rsidP="00000000" w:rsidRDefault="00000000" w:rsidRPr="00000000" w14:paraId="000001F6">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28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Молдова та Грузія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цих країнах громадянське суспільство також стає активнішим, особливо у питаннях демократичних реформ, боротьби з корупцією та прав людини. ЄС підтримує місцеві громадські ініціативи, що сприяє їхньому впливу на політичні процеси.</w:t>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 Культурні зміни та цінності</w:t>
      </w:r>
    </w:p>
    <w:p w:rsidR="00000000" w:rsidDel="00000000" w:rsidP="00000000" w:rsidRDefault="00000000" w:rsidRPr="00000000" w14:paraId="000001F8">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28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Західні цінності: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Євроінтеграція сприяє поширенню західних цінностей у цих країнах, таких як демократія, права людини, гендерна рівність і толерантність. Це особливо помітно серед молоді, яка прагне модернізації суспільних норм та орієнтується на європейські стандарти.</w:t>
      </w:r>
    </w:p>
    <w:p w:rsidR="00000000" w:rsidDel="00000000" w:rsidP="00000000" w:rsidRDefault="00000000" w:rsidRPr="00000000" w14:paraId="000001F9">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28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Відкидання російського впливу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результаті війни відбулося значне зменшення впливу російської культури та медіа в Україні, Молдові та Грузії. Відмова від російської мови, літератури та символіки стала символом спротиву агресору та кроком до зміцнення національної ідентичності.</w:t>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Виклики культурної адаптації</w:t>
      </w:r>
    </w:p>
    <w:p w:rsidR="00000000" w:rsidDel="00000000" w:rsidP="00000000" w:rsidRDefault="00000000" w:rsidRPr="00000000" w14:paraId="000001FB">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0" w:before="28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Протидія дезінформації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Одним з найбільших викликів для всіх трьох країн залишається боротьба з російською пропагандою та дезінформацією, яка намагається дискредитувати європейський курс і поширювати антизахідні настрої.</w:t>
      </w:r>
    </w:p>
    <w:p w:rsidR="00000000" w:rsidDel="00000000" w:rsidP="00000000" w:rsidRDefault="00000000" w:rsidRPr="00000000" w14:paraId="000001FC">
      <w:pPr>
        <w:keepNext w:val="0"/>
        <w:keepLines w:val="0"/>
        <w:pageBreakBefore w:val="0"/>
        <w:widowControl w:val="1"/>
        <w:numPr>
          <w:ilvl w:val="2"/>
          <w:numId w:val="22"/>
        </w:numPr>
        <w:pBdr>
          <w:top w:space="0" w:sz="0" w:val="nil"/>
          <w:left w:space="0" w:sz="0" w:val="nil"/>
          <w:bottom w:space="0" w:sz="0" w:val="nil"/>
          <w:right w:space="0" w:sz="0" w:val="nil"/>
          <w:between w:space="0" w:sz="0" w:val="nil"/>
        </w:pBdr>
        <w:shd w:fill="auto" w:val="clear"/>
        <w:spacing w:after="280" w:before="0" w:line="360" w:lineRule="auto"/>
        <w:ind w:left="709" w:right="0" w:hanging="28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Консервативні цінності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деяких регіонах ще існує опір європейським цінностям через консервативні переконання або страх перед змінами, що вимагає більш активної просвітницької роботи та підтримки демократичних ініціатив.</w:t>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соціальної підтримки євроінтеграційного курсу у 2024 році</w:t>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Діаграма Б</w:t>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6228309" cy="3486434"/>
            <wp:effectExtent b="0" l="0" r="0" t="0"/>
            <wp:docPr id="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6228309" cy="3486434"/>
                    </a:xfrm>
                    <a:prstGeom prst="rect"/>
                    <a:ln/>
                  </pic:spPr>
                </pic:pic>
              </a:graphicData>
            </a:graphic>
          </wp:inline>
        </w:drawing>
      </w:r>
      <w:r w:rsidDel="00000000" w:rsidR="00000000" w:rsidRPr="00000000">
        <w:rPr>
          <w:rtl w:val="0"/>
        </w:rPr>
      </w:r>
    </w:p>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Діаграма побудована відповідно до останніх даних за 2024 рік [54, c.4] , та показує наступний рівень соціальної підтримки євроінтеграції в Україні, Молдові та Грузії :</w:t>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Приблизно 85% населення підтримує інтеграцію в ЄС через триваючу війну та сприйняття ЄС як гаранта миру, економічної стабільності та демократичних реформ​</w:t>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Молдова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Близько 65% молдован підтримують тісніші зв'язки з ЄС. Проєвропейський уряд підкріпив ці настрої, хоча залишаються занепокоєння щодо корупції та економічних проблем.</w:t>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Грузія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підтримка становить близько 60%, що відображає розділену думку через політичну нестабільність і занепокоєння впливом Росії. Хоча громадянське суспільство здебільшого виступає за інтеграцію, політичні виклики перешкоджають її ширшій підтримці</w:t>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Повномасштабне вторгнення Росії в Україну значно змінило ставлення населення України, Молдови та Грузії до євроінтеграції, посиливши проєвропейські настрої та прагнення до членства в ЄС. Євроінтеграція стала ще більш важливою для розвитку громадянського суспільства, консолідації національної ідентичності та впровадження західних цінностей у цих країнах. Незважаючи на виклики, пов'язані з впливом російської пропаганди та культурними розбіжностями, процес євроінтеграції сприяє соціальним і культурним змінам, які підтримують демократичні та прогресивні тенденції в суспільстві.</w:t>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 Роль західних партнерів (ЄС, США) у підтримці інтеграційних зусиль України, Молдови та Грузії</w:t>
      </w:r>
    </w:p>
    <w:p w:rsidR="00000000" w:rsidDel="00000000" w:rsidP="00000000" w:rsidRDefault="00000000" w:rsidRPr="00000000" w14:paraId="0000020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708"/>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Західні партнери, зокрема Європейський Союз (ЄС) та Сполучені Штати Америки (США), відіграють ключову роль у підтримці євроінтеграційних зусиль України, Молдови та Грузії. Кожна з цих країн має свої особливості у взаєминах із Заходом, що впливає на характер і напрямки наданої допомоги. Нижче наведено конкретні кейси підтримки для кожної країни та їх порівняльний аналіз.</w:t>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9">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Підтримка України</w:t>
      </w:r>
    </w:p>
    <w:p w:rsidR="00000000" w:rsidDel="00000000" w:rsidP="00000000" w:rsidRDefault="00000000" w:rsidRPr="00000000" w14:paraId="0000020A">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280" w:line="360" w:lineRule="auto"/>
        <w:ind w:left="720" w:right="0" w:hanging="36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Політична підтримка:</w:t>
      </w:r>
    </w:p>
    <w:p w:rsidR="00000000" w:rsidDel="00000000" w:rsidP="00000000" w:rsidRDefault="00000000" w:rsidRPr="00000000" w14:paraId="0000020B">
      <w:pPr>
        <w:keepNext w:val="0"/>
        <w:keepLines w:val="0"/>
        <w:pageBreakBefore w:val="0"/>
        <w:widowControl w:val="1"/>
        <w:numPr>
          <w:ilvl w:val="1"/>
          <w:numId w:val="24"/>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2022 році після початку повномасштабного вторгнення Росії в Україну, ЄС надав Україні статус кандидата на вступ. Це стало важливим політичним кроком, який підкреслив європейські прагнення України.</w:t>
      </w:r>
    </w:p>
    <w:p w:rsidR="00000000" w:rsidDel="00000000" w:rsidP="00000000" w:rsidRDefault="00000000" w:rsidRPr="00000000" w14:paraId="0000020C">
      <w:pPr>
        <w:keepNext w:val="0"/>
        <w:keepLines w:val="0"/>
        <w:pageBreakBefore w:val="0"/>
        <w:widowControl w:val="1"/>
        <w:numPr>
          <w:ilvl w:val="1"/>
          <w:numId w:val="24"/>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ЄС і США мобілізували дипломатичну підтримку України на міжнародній арені, зокрема у питаннях санкцій проти Росії та допомоги в боротьбі з агресією.</w:t>
      </w:r>
    </w:p>
    <w:p w:rsidR="00000000" w:rsidDel="00000000" w:rsidP="00000000" w:rsidRDefault="00000000" w:rsidRPr="00000000" w14:paraId="0000020D">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Військова та економічна підтримка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0E">
      <w:pPr>
        <w:keepNext w:val="0"/>
        <w:keepLines w:val="0"/>
        <w:pageBreakBefore w:val="0"/>
        <w:widowControl w:val="1"/>
        <w:numPr>
          <w:ilvl w:val="1"/>
          <w:numId w:val="24"/>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США є основним постачальником військової допомоги Україні, включаючи летальну зброю, фінансові пакети, а також технічну підтримку. Зокрема, з 2014 року Вашингтон надав мільярди доларів на зміцнення обороноздатності України.</w:t>
      </w:r>
    </w:p>
    <w:p w:rsidR="00000000" w:rsidDel="00000000" w:rsidP="00000000" w:rsidRDefault="00000000" w:rsidRPr="00000000" w14:paraId="0000020F">
      <w:pPr>
        <w:keepNext w:val="0"/>
        <w:keepLines w:val="0"/>
        <w:pageBreakBefore w:val="0"/>
        <w:widowControl w:val="1"/>
        <w:numPr>
          <w:ilvl w:val="1"/>
          <w:numId w:val="24"/>
        </w:numPr>
        <w:pBdr>
          <w:top w:space="0" w:sz="0" w:val="nil"/>
          <w:left w:space="0" w:sz="0" w:val="nil"/>
          <w:bottom w:space="0" w:sz="0" w:val="nil"/>
          <w:right w:space="0" w:sz="0" w:val="nil"/>
          <w:between w:space="0" w:sz="0" w:val="nil"/>
        </w:pBdr>
        <w:shd w:fill="auto" w:val="clear"/>
        <w:spacing w:after="28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ЄС надає макрофінансову допомогу для стабілізації економіки, а також інвестиції в інфраструктуру та реформи.</w:t>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Підтримка Молдови</w:t>
      </w:r>
    </w:p>
    <w:p w:rsidR="00000000" w:rsidDel="00000000" w:rsidP="00000000" w:rsidRDefault="00000000" w:rsidRPr="00000000" w14:paraId="0000021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280" w:line="360" w:lineRule="auto"/>
        <w:ind w:left="720" w:right="0" w:hanging="36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Політична підтримка:</w:t>
      </w:r>
    </w:p>
    <w:p w:rsidR="00000000" w:rsidDel="00000000" w:rsidP="00000000" w:rsidRDefault="00000000" w:rsidRPr="00000000" w14:paraId="00000212">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2014 році Молдова підписала Угоду про асоціацію з ЄС, що включає Зону вільної торгівлі (DCFTA). Це стало важливим кроком у зближенні з європейськими стандартами.</w:t>
      </w:r>
    </w:p>
    <w:p w:rsidR="00000000" w:rsidDel="00000000" w:rsidP="00000000" w:rsidRDefault="00000000" w:rsidRPr="00000000" w14:paraId="00000213">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Молдова отримала від ЄС значну політичну підтримку у питаннях врегулювання конфлікту в Придністров'ї та боротьби з внутрішньою корупцією.</w:t>
      </w:r>
    </w:p>
    <w:p w:rsidR="00000000" w:rsidDel="00000000" w:rsidP="00000000" w:rsidRDefault="00000000" w:rsidRPr="00000000" w14:paraId="00000214">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Фінансова та технічна допомога:</w:t>
      </w:r>
    </w:p>
    <w:p w:rsidR="00000000" w:rsidDel="00000000" w:rsidP="00000000" w:rsidRDefault="00000000" w:rsidRPr="00000000" w14:paraId="00000215">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ЄС є найбільшим донором Молдови, надаючи кошти на проведення реформ у сфері верховенства права, демократії та економічного розвитку.</w:t>
      </w:r>
    </w:p>
    <w:p w:rsidR="00000000" w:rsidDel="00000000" w:rsidP="00000000" w:rsidRDefault="00000000" w:rsidRPr="00000000" w14:paraId="00000216">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28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США також підтримують Молдову через програми технічної допомоги, спрямовані на розвиток демократії та підвищення енергетичної незалежності.</w:t>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3)Підтримка Грузії</w:t>
      </w:r>
    </w:p>
    <w:p w:rsidR="00000000" w:rsidDel="00000000" w:rsidP="00000000" w:rsidRDefault="00000000" w:rsidRPr="00000000" w14:paraId="00000218">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28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Політична підтримка:</w:t>
      </w:r>
    </w:p>
    <w:p w:rsidR="00000000" w:rsidDel="00000000" w:rsidP="00000000" w:rsidRDefault="00000000" w:rsidRPr="00000000" w14:paraId="00000219">
      <w:pPr>
        <w:keepNext w:val="0"/>
        <w:keepLines w:val="0"/>
        <w:pageBreakBefore w:val="0"/>
        <w:widowControl w:val="1"/>
        <w:numPr>
          <w:ilvl w:val="1"/>
          <w:numId w:val="26"/>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Грузія також підписала Угоду про асоціацію з ЄС у 2014 році, що сприяло зближенню країни з європейськими інституціями та економікою.</w:t>
      </w:r>
    </w:p>
    <w:p w:rsidR="00000000" w:rsidDel="00000000" w:rsidP="00000000" w:rsidRDefault="00000000" w:rsidRPr="00000000" w14:paraId="0000021A">
      <w:pPr>
        <w:keepNext w:val="0"/>
        <w:keepLines w:val="0"/>
        <w:pageBreakBefore w:val="0"/>
        <w:widowControl w:val="1"/>
        <w:numPr>
          <w:ilvl w:val="1"/>
          <w:numId w:val="26"/>
        </w:numPr>
        <w:pBdr>
          <w:top w:space="0" w:sz="0" w:val="nil"/>
          <w:left w:space="0" w:sz="0" w:val="nil"/>
          <w:bottom w:space="0" w:sz="0" w:val="nil"/>
          <w:right w:space="0" w:sz="0" w:val="nil"/>
          <w:between w:space="0" w:sz="0" w:val="nil"/>
        </w:pBdr>
        <w:shd w:fill="auto" w:val="clear"/>
        <w:spacing w:after="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США активно підтримують євроатлантичні прагнення Грузії, зокрема в контексті її інтеграції до НАТО та зближення з ЄС.</w:t>
      </w:r>
    </w:p>
    <w:p w:rsidR="00000000" w:rsidDel="00000000" w:rsidP="00000000" w:rsidRDefault="00000000" w:rsidRPr="00000000" w14:paraId="0000021B">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Військова та безпекова підтримка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1C">
      <w:pPr>
        <w:keepNext w:val="0"/>
        <w:keepLines w:val="0"/>
        <w:pageBreakBefore w:val="0"/>
        <w:widowControl w:val="1"/>
        <w:numPr>
          <w:ilvl w:val="1"/>
          <w:numId w:val="26"/>
        </w:numPr>
        <w:pBdr>
          <w:top w:space="0" w:sz="0" w:val="nil"/>
          <w:left w:space="0" w:sz="0" w:val="nil"/>
          <w:bottom w:space="0" w:sz="0" w:val="nil"/>
          <w:right w:space="0" w:sz="0" w:val="nil"/>
          <w:between w:space="0" w:sz="0" w:val="nil"/>
        </w:pBdr>
        <w:shd w:fill="auto" w:val="clear"/>
        <w:spacing w:after="280" w:before="0" w:line="360" w:lineRule="auto"/>
        <w:ind w:left="144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США надають Грузії військову допомогу та навчання для зміцнення обороноздатності країни, враховуючи її складну геополітичну ситуацію з Росією. ЄС підтримує стабільність та безпеку в Грузії через моніторингову місію EUMM, яка спрямована на врегулювання конфліктів у регіонах Південної Осетії та Абхазії</w:t>
      </w:r>
    </w:p>
    <w:p w:rsidR="00000000" w:rsidDel="00000000" w:rsidP="00000000" w:rsidRDefault="00000000" w:rsidRPr="00000000" w14:paraId="0000021D">
      <w:pPr>
        <w:spacing w:after="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Основні відмінності підтримки трьох країн:</w:t>
      </w:r>
    </w:p>
    <w:p w:rsidR="00000000" w:rsidDel="00000000" w:rsidP="00000000" w:rsidRDefault="00000000" w:rsidRPr="00000000" w14:paraId="0000021E">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Фокус на військовій допомозі: США є головним військовим партнером для України та Грузії, що відрізняє їх від Молдови, яка отримує менше військової підтримки через свою офіційну політику нейтралітету.</w:t>
      </w:r>
    </w:p>
    <w:p w:rsidR="00000000" w:rsidDel="00000000" w:rsidP="00000000" w:rsidRDefault="00000000" w:rsidRPr="00000000" w14:paraId="0000021F">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Фінансова допомога: ЄС є основним фінансовим донором для всіх трьох країн, але обсяги допомоги варіюються залежно від масштабів реформ та економічних потреб кожної країни.</w:t>
      </w:r>
    </w:p>
    <w:p w:rsidR="00000000" w:rsidDel="00000000" w:rsidP="00000000" w:rsidRDefault="00000000" w:rsidRPr="00000000" w14:paraId="00000220">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Політичний контекст: Політична підтримка та інтеграційні зусилля України є більш інтенсивними через її стратегічне значення у протистоянні російській агресії. Молдова та Грузія також мають значну підтримку, але їхній прогрес часто гальмується внутрішніми конфліктами та геополітичним тиском з боку Росії.</w:t>
      </w:r>
    </w:p>
    <w:p w:rsidR="00000000" w:rsidDel="00000000" w:rsidP="00000000" w:rsidRDefault="00000000" w:rsidRPr="00000000" w14:paraId="00000221">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роль західних партнерів суттєво відрізняється в залежності від специфіки ситуації кожної країни, але всі три держави отримують значну підтримку для продовження своїх інтеграційних зусиль у напрямку європейської та євроатлантичної інтеграції.</w:t>
      </w:r>
    </w:p>
    <w:p w:rsidR="00000000" w:rsidDel="00000000" w:rsidP="00000000" w:rsidRDefault="00000000" w:rsidRPr="00000000" w14:paraId="00000222">
      <w:pPr>
        <w:spacing w:after="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3">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Загальне порівняння реалізації реформ та адаптації до стандартів ЄС України, Молдови та Грузії</w:t>
      </w:r>
    </w:p>
    <w:p w:rsidR="00000000" w:rsidDel="00000000" w:rsidP="00000000" w:rsidRDefault="00000000" w:rsidRPr="00000000" w14:paraId="00000224">
      <w:pPr>
        <w:spacing w:after="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Б</w:t>
      </w:r>
    </w:p>
    <w:p w:rsidR="00000000" w:rsidDel="00000000" w:rsidP="00000000" w:rsidRDefault="00000000" w:rsidRPr="00000000" w14:paraId="00000225">
      <w:pPr>
        <w:pStyle w:val="Heading1"/>
        <w:jc w:val="center"/>
        <w:rPr>
          <w:sz w:val="22"/>
          <w:szCs w:val="22"/>
        </w:rPr>
      </w:pPr>
      <w:r w:rsidDel="00000000" w:rsidR="00000000" w:rsidRPr="00000000">
        <w:rPr>
          <w:sz w:val="22"/>
          <w:szCs w:val="22"/>
          <w:rtl w:val="0"/>
        </w:rPr>
        <w:t xml:space="preserve">Реалізації реформ та адаптації до стандартів ЄС України, Молдови та Грузії</w:t>
      </w:r>
    </w:p>
    <w:tbl>
      <w:tblPr>
        <w:tblStyle w:val="Table3"/>
        <w:tblW w:w="9526.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60"/>
        <w:gridCol w:w="2484"/>
        <w:gridCol w:w="2398"/>
        <w:gridCol w:w="2484"/>
        <w:tblGridChange w:id="0">
          <w:tblGrid>
            <w:gridCol w:w="2160"/>
            <w:gridCol w:w="2484"/>
            <w:gridCol w:w="2398"/>
            <w:gridCol w:w="2484"/>
          </w:tblGrid>
        </w:tblGridChange>
      </w:tblGrid>
      <w:tr>
        <w:trPr>
          <w:cantSplit w:val="0"/>
          <w:tblHeader w:val="0"/>
        </w:trPr>
        <w:tc>
          <w:tcPr/>
          <w:p w:rsidR="00000000" w:rsidDel="00000000" w:rsidP="00000000" w:rsidRDefault="00000000" w:rsidRPr="00000000" w14:paraId="0000022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Сфера реформ</w:t>
            </w:r>
          </w:p>
        </w:tc>
        <w:tc>
          <w:tcPr/>
          <w:p w:rsidR="00000000" w:rsidDel="00000000" w:rsidP="00000000" w:rsidRDefault="00000000" w:rsidRPr="00000000" w14:paraId="0000022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w:t>
            </w:r>
          </w:p>
        </w:tc>
        <w:tc>
          <w:tcPr/>
          <w:p w:rsidR="00000000" w:rsidDel="00000000" w:rsidP="00000000" w:rsidRDefault="00000000" w:rsidRPr="00000000" w14:paraId="0000022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w:t>
            </w:r>
          </w:p>
        </w:tc>
        <w:tc>
          <w:tcPr/>
          <w:p w:rsidR="00000000" w:rsidDel="00000000" w:rsidP="00000000" w:rsidRDefault="00000000" w:rsidRPr="00000000" w14:paraId="0000022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w:t>
            </w:r>
          </w:p>
        </w:tc>
      </w:tr>
      <w:tr>
        <w:trPr>
          <w:cantSplit w:val="0"/>
          <w:tblHeader w:val="0"/>
        </w:trPr>
        <w:tc>
          <w:tcPr/>
          <w:p w:rsidR="00000000" w:rsidDel="00000000" w:rsidP="00000000" w:rsidRDefault="00000000" w:rsidRPr="00000000" w14:paraId="0000022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Економіка</w:t>
            </w:r>
          </w:p>
        </w:tc>
        <w:tc>
          <w:tcPr/>
          <w:p w:rsidR="00000000" w:rsidDel="00000000" w:rsidP="00000000" w:rsidRDefault="00000000" w:rsidRPr="00000000" w14:paraId="0000022B">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2C">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2D">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2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Податкова реформа</w:t>
            </w:r>
          </w:p>
        </w:tc>
        <w:tc>
          <w:tcPr/>
          <w:p w:rsidR="00000000" w:rsidDel="00000000" w:rsidP="00000000" w:rsidRDefault="00000000" w:rsidRPr="00000000" w14:paraId="0000022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автоматизованої системи податкового адміністрування, зниження податкового навантаження на бізнес, боротьба з ухиленням від податків</w:t>
            </w:r>
          </w:p>
        </w:tc>
        <w:tc>
          <w:tcPr/>
          <w:p w:rsidR="00000000" w:rsidDel="00000000" w:rsidP="00000000" w:rsidRDefault="00000000" w:rsidRPr="00000000" w14:paraId="0000023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Спрощення податкової системи, введення електронних податкових декларацій</w:t>
            </w:r>
          </w:p>
        </w:tc>
        <w:tc>
          <w:tcPr/>
          <w:p w:rsidR="00000000" w:rsidDel="00000000" w:rsidP="00000000" w:rsidRDefault="00000000" w:rsidRPr="00000000" w14:paraId="0000023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спрощеної податкової системи, скорочення кількості податків</w:t>
            </w:r>
          </w:p>
        </w:tc>
      </w:tr>
      <w:tr>
        <w:trPr>
          <w:cantSplit w:val="0"/>
          <w:tblHeader w:val="0"/>
        </w:trPr>
        <w:tc>
          <w:tcPr/>
          <w:p w:rsidR="00000000" w:rsidDel="00000000" w:rsidP="00000000" w:rsidRDefault="00000000" w:rsidRPr="00000000" w14:paraId="0000023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Антикорупційні заходи</w:t>
            </w:r>
          </w:p>
        </w:tc>
        <w:tc>
          <w:tcPr/>
          <w:p w:rsidR="00000000" w:rsidDel="00000000" w:rsidP="00000000" w:rsidRDefault="00000000" w:rsidRPr="00000000" w14:paraId="0000023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Національного антикорупційного бюро (НАБУ), Антикорупційної прокуратури, система електронного декларування доходів чиновників</w:t>
            </w:r>
          </w:p>
        </w:tc>
        <w:tc>
          <w:tcPr/>
          <w:p w:rsidR="00000000" w:rsidDel="00000000" w:rsidP="00000000" w:rsidRDefault="00000000" w:rsidRPr="00000000" w14:paraId="0000023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Національного центру боротьби з корупцією, електронне декларування активів чиновників</w:t>
            </w:r>
          </w:p>
        </w:tc>
        <w:tc>
          <w:tcPr/>
          <w:p w:rsidR="00000000" w:rsidDel="00000000" w:rsidP="00000000" w:rsidRDefault="00000000" w:rsidRPr="00000000" w14:paraId="0000023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Антикорупційного агентства, впровадження електронної системи закупівель</w:t>
            </w:r>
          </w:p>
        </w:tc>
      </w:tr>
      <w:tr>
        <w:trPr>
          <w:cantSplit w:val="0"/>
          <w:tblHeader w:val="0"/>
        </w:trPr>
        <w:tc>
          <w:tcPr/>
          <w:p w:rsidR="00000000" w:rsidDel="00000000" w:rsidP="00000000" w:rsidRDefault="00000000" w:rsidRPr="00000000" w14:paraId="0000023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Судова система</w:t>
            </w:r>
          </w:p>
        </w:tc>
        <w:tc>
          <w:tcPr/>
          <w:p w:rsidR="00000000" w:rsidDel="00000000" w:rsidP="00000000" w:rsidRDefault="00000000" w:rsidRPr="00000000" w14:paraId="00000237">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38">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39">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3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Судова реформа</w:t>
            </w:r>
          </w:p>
        </w:tc>
        <w:tc>
          <w:tcPr/>
          <w:p w:rsidR="00000000" w:rsidDel="00000000" w:rsidP="00000000" w:rsidRDefault="00000000" w:rsidRPr="00000000" w14:paraId="0000023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Очищення судової системи, реформа Конституційного суду, підвищення прозорості судового процесу</w:t>
            </w:r>
          </w:p>
        </w:tc>
        <w:tc>
          <w:tcPr/>
          <w:p w:rsidR="00000000" w:rsidDel="00000000" w:rsidP="00000000" w:rsidRDefault="00000000" w:rsidRPr="00000000" w14:paraId="0000023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Конституційного суду, підвищення незалежності суддів, впровадження електронного правосуддя</w:t>
            </w:r>
          </w:p>
        </w:tc>
        <w:tc>
          <w:tcPr/>
          <w:p w:rsidR="00000000" w:rsidDel="00000000" w:rsidP="00000000" w:rsidRDefault="00000000" w:rsidRPr="00000000" w14:paraId="0000023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судової системи, забезпечення незалежності суддів, підвищення ефективності судових процесів</w:t>
            </w:r>
          </w:p>
          <w:p w:rsidR="00000000" w:rsidDel="00000000" w:rsidP="00000000" w:rsidRDefault="00000000" w:rsidRPr="00000000" w14:paraId="0000023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3">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4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прокуратури</w:t>
            </w:r>
          </w:p>
        </w:tc>
        <w:tc>
          <w:tcPr/>
          <w:p w:rsidR="00000000" w:rsidDel="00000000" w:rsidP="00000000" w:rsidRDefault="00000000" w:rsidRPr="00000000" w14:paraId="0000024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Оновлення прокуратури, підвищення прозорості в роботі прокурорів, впровадження нових стандартів розслідування</w:t>
            </w:r>
          </w:p>
        </w:tc>
        <w:tc>
          <w:tcPr/>
          <w:p w:rsidR="00000000" w:rsidDel="00000000" w:rsidP="00000000" w:rsidRDefault="00000000" w:rsidRPr="00000000" w14:paraId="0000024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Генеральної прокуратури, підвищення прозорості, скорочення штату</w:t>
            </w:r>
          </w:p>
        </w:tc>
        <w:tc>
          <w:tcPr/>
          <w:p w:rsidR="00000000" w:rsidDel="00000000" w:rsidP="00000000" w:rsidRDefault="00000000" w:rsidRPr="00000000" w14:paraId="0000024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прокуратури, підвищення стандартів роботи прокурорів, впровадження нових методів розслідування</w:t>
            </w:r>
          </w:p>
        </w:tc>
      </w:tr>
      <w:tr>
        <w:trPr>
          <w:cantSplit w:val="0"/>
          <w:tblHeader w:val="0"/>
        </w:trPr>
        <w:tc>
          <w:tcPr/>
          <w:p w:rsidR="00000000" w:rsidDel="00000000" w:rsidP="00000000" w:rsidRDefault="00000000" w:rsidRPr="00000000" w14:paraId="0000024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Освіта</w:t>
            </w:r>
          </w:p>
        </w:tc>
        <w:tc>
          <w:tcPr/>
          <w:p w:rsidR="00000000" w:rsidDel="00000000" w:rsidP="00000000" w:rsidRDefault="00000000" w:rsidRPr="00000000" w14:paraId="00000249">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4A">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4B">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4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освіти</w:t>
            </w:r>
          </w:p>
        </w:tc>
        <w:tc>
          <w:tcPr/>
          <w:p w:rsidR="00000000" w:rsidDel="00000000" w:rsidP="00000000" w:rsidRDefault="00000000" w:rsidRPr="00000000" w14:paraId="0000024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нових стандартів навчання, автономія вищих навчальних закладів, підвищення кваліфікації вчителів</w:t>
            </w:r>
          </w:p>
        </w:tc>
        <w:tc>
          <w:tcPr/>
          <w:p w:rsidR="00000000" w:rsidDel="00000000" w:rsidP="00000000" w:rsidRDefault="00000000" w:rsidRPr="00000000" w14:paraId="0000024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шкільної та вищої освіти, впровадження нових навчальних програм, покращення умов навчання</w:t>
            </w:r>
          </w:p>
        </w:tc>
        <w:tc>
          <w:tcPr/>
          <w:p w:rsidR="00000000" w:rsidDel="00000000" w:rsidP="00000000" w:rsidRDefault="00000000" w:rsidRPr="00000000" w14:paraId="0000024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освітньої системи, модернізація навчальних програм, впровадження нових стандартів викладання</w:t>
            </w:r>
          </w:p>
        </w:tc>
      </w:tr>
      <w:tr>
        <w:trPr>
          <w:cantSplit w:val="0"/>
          <w:tblHeader w:val="0"/>
        </w:trPr>
        <w:tc>
          <w:tcPr/>
          <w:p w:rsidR="00000000" w:rsidDel="00000000" w:rsidP="00000000" w:rsidRDefault="00000000" w:rsidRPr="00000000" w14:paraId="0000025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Охорона здоров'я</w:t>
            </w:r>
          </w:p>
        </w:tc>
        <w:tc>
          <w:tcPr/>
          <w:p w:rsidR="00000000" w:rsidDel="00000000" w:rsidP="00000000" w:rsidRDefault="00000000" w:rsidRPr="00000000" w14:paraId="00000251">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52">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53">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5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Медична реформа</w:t>
            </w:r>
          </w:p>
        </w:tc>
        <w:tc>
          <w:tcPr/>
          <w:p w:rsidR="00000000" w:rsidDel="00000000" w:rsidP="00000000" w:rsidRDefault="00000000" w:rsidRPr="00000000" w14:paraId="0000025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Запровадження системи сімейних лікарів, створення Національної служби здоров'я, впровадження електронних медичних карт</w:t>
            </w:r>
          </w:p>
        </w:tc>
        <w:tc>
          <w:tcPr/>
          <w:p w:rsidR="00000000" w:rsidDel="00000000" w:rsidP="00000000" w:rsidRDefault="00000000" w:rsidRPr="00000000" w14:paraId="0000025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Введення обов'язкового медичного страхування, реформа лікарень, покращення доступу до медичних послуг</w:t>
            </w:r>
          </w:p>
        </w:tc>
        <w:tc>
          <w:tcPr/>
          <w:p w:rsidR="00000000" w:rsidDel="00000000" w:rsidP="00000000" w:rsidRDefault="00000000" w:rsidRPr="00000000" w14:paraId="0000025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охорони здоров'я, запровадження обов'язкового медичного страхування, покращення якості медичних послуг</w:t>
            </w:r>
          </w:p>
        </w:tc>
      </w:tr>
      <w:tr>
        <w:trPr>
          <w:cantSplit w:val="0"/>
          <w:tblHeader w:val="0"/>
        </w:trPr>
        <w:tc>
          <w:tcPr/>
          <w:p w:rsidR="00000000" w:rsidDel="00000000" w:rsidP="00000000" w:rsidRDefault="00000000" w:rsidRPr="00000000" w14:paraId="0000025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Інфраструктура</w:t>
            </w:r>
          </w:p>
        </w:tc>
        <w:tc>
          <w:tcPr/>
          <w:p w:rsidR="00000000" w:rsidDel="00000000" w:rsidP="00000000" w:rsidRDefault="00000000" w:rsidRPr="00000000" w14:paraId="00000259">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5A">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5B">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5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Транспортна реформа</w:t>
            </w:r>
          </w:p>
        </w:tc>
        <w:tc>
          <w:tcPr/>
          <w:p w:rsidR="00000000" w:rsidDel="00000000" w:rsidP="00000000" w:rsidRDefault="00000000" w:rsidRPr="00000000" w14:paraId="0000025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Модернізація залізниць, розвиток автомобільних доріг, впровадження нових стандартів безпеки</w:t>
            </w:r>
          </w:p>
        </w:tc>
        <w:tc>
          <w:tcPr/>
          <w:p w:rsidR="00000000" w:rsidDel="00000000" w:rsidP="00000000" w:rsidRDefault="00000000" w:rsidRPr="00000000" w14:paraId="0000025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залізничного транспорту, модернізація дорожньої інфраструктури, покращення громадського транспорту</w:t>
            </w:r>
          </w:p>
        </w:tc>
        <w:tc>
          <w:tcPr/>
          <w:p w:rsidR="00000000" w:rsidDel="00000000" w:rsidP="00000000" w:rsidRDefault="00000000" w:rsidRPr="00000000" w14:paraId="0000025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інфраструктури, модернізація транспортної системи, впровадження нових стандартів якості та безпеки</w:t>
            </w:r>
          </w:p>
          <w:p w:rsidR="00000000" w:rsidDel="00000000" w:rsidP="00000000" w:rsidRDefault="00000000" w:rsidRPr="00000000" w14:paraId="0000026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6">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6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Енергетика</w:t>
            </w:r>
          </w:p>
        </w:tc>
        <w:tc>
          <w:tcPr/>
          <w:p w:rsidR="00000000" w:rsidDel="00000000" w:rsidP="00000000" w:rsidRDefault="00000000" w:rsidRPr="00000000" w14:paraId="00000268">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69">
            <w:pP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6A">
            <w:pPr>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26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Енергетична реформа</w:t>
            </w:r>
          </w:p>
        </w:tc>
        <w:tc>
          <w:tcPr/>
          <w:p w:rsidR="00000000" w:rsidDel="00000000" w:rsidP="00000000" w:rsidRDefault="00000000" w:rsidRPr="00000000" w14:paraId="0000026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Лібералізація ринку електроенергії, розвиток відновлюваних джерел енергії, впровадження енергозберігаючих технологій</w:t>
            </w:r>
          </w:p>
        </w:tc>
        <w:tc>
          <w:tcPr/>
          <w:p w:rsidR="00000000" w:rsidDel="00000000" w:rsidP="00000000" w:rsidRDefault="00000000" w:rsidRPr="00000000" w14:paraId="0000026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Реформа ринку газу та електроенергії, розвиток відновлюваних джерел енергії, впровадження програм енергозбереження</w:t>
            </w:r>
          </w:p>
        </w:tc>
        <w:tc>
          <w:tcPr/>
          <w:p w:rsidR="00000000" w:rsidDel="00000000" w:rsidP="00000000" w:rsidRDefault="00000000" w:rsidRPr="00000000" w14:paraId="0000026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Лібералізація енергетичного ринку, розвиток інфраструктури для відновлюваних джерел енергії, впровадження енергозберігаючих технологій</w:t>
            </w:r>
          </w:p>
        </w:tc>
      </w:tr>
    </w:tbl>
    <w:p w:rsidR="00000000" w:rsidDel="00000000" w:rsidP="00000000" w:rsidRDefault="00000000" w:rsidRPr="00000000" w14:paraId="0000026F">
      <w:pPr>
        <w:rPr/>
      </w:pPr>
      <w:r w:rsidDel="00000000" w:rsidR="00000000" w:rsidRPr="00000000">
        <w:rPr>
          <w:rtl w:val="0"/>
        </w:rPr>
      </w:r>
    </w:p>
    <w:p w:rsidR="00000000" w:rsidDel="00000000" w:rsidP="00000000" w:rsidRDefault="00000000" w:rsidRPr="00000000" w14:paraId="00000270">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1">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2.7.1.Аналіз досягнутих успіхів України у сфері реформ та адаптації до стандартів Європейського Союзу</w:t>
      </w:r>
    </w:p>
    <w:p w:rsidR="00000000" w:rsidDel="00000000" w:rsidP="00000000" w:rsidRDefault="00000000" w:rsidRPr="00000000" w14:paraId="00000272">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євроінтеграції України є одним з найважливіших пріоритетів зовнішньої політики держави. З моменту підписання Угоди про асоціацію з Європейським Союзом Україна взяла на себе зобов’язання впровадити реформи у різних сферах. Ці реформи мають на меті адаптацію до стандартів ЄС, що включає політичні, економічні, правові та соціальні зміни. У цьому аналізі розглянемо ключові успіхи України в цих напрямках.</w:t>
      </w:r>
    </w:p>
    <w:p w:rsidR="00000000" w:rsidDel="00000000" w:rsidP="00000000" w:rsidRDefault="00000000" w:rsidRPr="00000000" w14:paraId="00000273">
      <w:pPr>
        <w:spacing w:after="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1.) Політичні реформи та боротьба з корупцією</w:t>
      </w:r>
    </w:p>
    <w:p w:rsidR="00000000" w:rsidDel="00000000" w:rsidP="00000000" w:rsidRDefault="00000000" w:rsidRPr="00000000" w14:paraId="00000274">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Антикорупційна реформа</w:t>
      </w:r>
      <w:r w:rsidDel="00000000" w:rsidR="00000000" w:rsidRPr="00000000">
        <w:rPr>
          <w:rFonts w:ascii="Times New Roman" w:cs="Times New Roman" w:eastAsia="Times New Roman" w:hAnsi="Times New Roman"/>
          <w:sz w:val="28"/>
          <w:szCs w:val="28"/>
          <w:rtl w:val="0"/>
        </w:rPr>
        <w:t xml:space="preserve"> є одним із центральних елементів євроінтеграції України. Основні досягнення включають:</w:t>
      </w:r>
    </w:p>
    <w:p w:rsidR="00000000" w:rsidDel="00000000" w:rsidP="00000000" w:rsidRDefault="00000000" w:rsidRPr="00000000" w14:paraId="00000275">
      <w:pPr>
        <w:numPr>
          <w:ilvl w:val="0"/>
          <w:numId w:val="27"/>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Створення антикорупційних інституцій</w:t>
      </w:r>
      <w:r w:rsidDel="00000000" w:rsidR="00000000" w:rsidRPr="00000000">
        <w:rPr>
          <w:rFonts w:ascii="Times New Roman" w:cs="Times New Roman" w:eastAsia="Times New Roman" w:hAnsi="Times New Roman"/>
          <w:sz w:val="28"/>
          <w:szCs w:val="28"/>
          <w:rtl w:val="0"/>
        </w:rPr>
        <w:t xml:space="preserve">: Україна заснувала Національне антикорупційне бюро України (НАБУ), Спеціалізовану антикорупційну прокуратуру (САП) і Вищий антикорупційний суд (ВАКС), які разом формують комплексну систему боротьби з корупцією.</w:t>
      </w:r>
    </w:p>
    <w:p w:rsidR="00000000" w:rsidDel="00000000" w:rsidP="00000000" w:rsidRDefault="00000000" w:rsidRPr="00000000" w14:paraId="00000276">
      <w:pPr>
        <w:numPr>
          <w:ilvl w:val="0"/>
          <w:numId w:val="27"/>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Електронне декларування активів: </w:t>
      </w:r>
      <w:r w:rsidDel="00000000" w:rsidR="00000000" w:rsidRPr="00000000">
        <w:rPr>
          <w:rFonts w:ascii="Times New Roman" w:cs="Times New Roman" w:eastAsia="Times New Roman" w:hAnsi="Times New Roman"/>
          <w:sz w:val="28"/>
          <w:szCs w:val="28"/>
          <w:rtl w:val="0"/>
        </w:rPr>
        <w:t xml:space="preserve">Запровадження системи електронного декларування стало важливим кроком у забезпеченні прозорості доходів чиновників та боротьбі з незаконним збагаченням.</w:t>
      </w:r>
    </w:p>
    <w:p w:rsidR="00000000" w:rsidDel="00000000" w:rsidP="00000000" w:rsidRDefault="00000000" w:rsidRPr="00000000" w14:paraId="00000277">
      <w:pPr>
        <w:numPr>
          <w:ilvl w:val="0"/>
          <w:numId w:val="27"/>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Прийняття антикорупційного законодавства</w:t>
      </w:r>
      <w:r w:rsidDel="00000000" w:rsidR="00000000" w:rsidRPr="00000000">
        <w:rPr>
          <w:rFonts w:ascii="Times New Roman" w:cs="Times New Roman" w:eastAsia="Times New Roman" w:hAnsi="Times New Roman"/>
          <w:sz w:val="28"/>
          <w:szCs w:val="28"/>
          <w:rtl w:val="0"/>
        </w:rPr>
        <w:t xml:space="preserve">: Законодавчі зміни спрямовані на посилення відповідальності за корупційні дії та запобігання конфлікту інтересів у державних установах.</w:t>
      </w:r>
    </w:p>
    <w:p w:rsidR="00000000" w:rsidDel="00000000" w:rsidP="00000000" w:rsidRDefault="00000000" w:rsidRPr="00000000" w14:paraId="0000027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Судова реформа</w:t>
      </w:r>
    </w:p>
    <w:p w:rsidR="00000000" w:rsidDel="00000000" w:rsidP="00000000" w:rsidRDefault="00000000" w:rsidRPr="00000000" w14:paraId="00000279">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досягла значних успіхів у реформуванні своєї судової системи:</w:t>
      </w:r>
    </w:p>
    <w:p w:rsidR="00000000" w:rsidDel="00000000" w:rsidP="00000000" w:rsidRDefault="00000000" w:rsidRPr="00000000" w14:paraId="0000027A">
      <w:pPr>
        <w:numPr>
          <w:ilvl w:val="0"/>
          <w:numId w:val="28"/>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Незалежність суддів</w:t>
      </w:r>
      <w:r w:rsidDel="00000000" w:rsidR="00000000" w:rsidRPr="00000000">
        <w:rPr>
          <w:rFonts w:ascii="Times New Roman" w:cs="Times New Roman" w:eastAsia="Times New Roman" w:hAnsi="Times New Roman"/>
          <w:sz w:val="28"/>
          <w:szCs w:val="28"/>
          <w:rtl w:val="0"/>
        </w:rPr>
        <w:t xml:space="preserve">: Прийняті закони щодо незалежності суддівського корпусу та проведення прозорого відбору суддів на основі професійної компетенції стали основою для побудови більш ефективної судової системи.</w:t>
      </w:r>
    </w:p>
    <w:p w:rsidR="00000000" w:rsidDel="00000000" w:rsidP="00000000" w:rsidRDefault="00000000" w:rsidRPr="00000000" w14:paraId="0000027B">
      <w:pPr>
        <w:numPr>
          <w:ilvl w:val="0"/>
          <w:numId w:val="28"/>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Реформа Вищої ради правосуддя: </w:t>
      </w:r>
      <w:r w:rsidDel="00000000" w:rsidR="00000000" w:rsidRPr="00000000">
        <w:rPr>
          <w:rFonts w:ascii="Times New Roman" w:cs="Times New Roman" w:eastAsia="Times New Roman" w:hAnsi="Times New Roman"/>
          <w:sz w:val="28"/>
          <w:szCs w:val="28"/>
          <w:rtl w:val="0"/>
        </w:rPr>
        <w:t xml:space="preserve">Реформа цього органу дозволила забезпечити ефективний контроль за роботою судової системи та підвищити рівень довіри до судів.</w:t>
      </w:r>
    </w:p>
    <w:p w:rsidR="00000000" w:rsidDel="00000000" w:rsidP="00000000" w:rsidRDefault="00000000" w:rsidRPr="00000000" w14:paraId="0000027C">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Економічні реформи та адаптація до стандартів ЄС</w:t>
      </w:r>
    </w:p>
    <w:p w:rsidR="00000000" w:rsidDel="00000000" w:rsidP="00000000" w:rsidRDefault="00000000" w:rsidRPr="00000000" w14:paraId="0000027D">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Реформи у сфері економіки</w:t>
      </w:r>
      <w:r w:rsidDel="00000000" w:rsidR="00000000" w:rsidRPr="00000000">
        <w:rPr>
          <w:rFonts w:ascii="Times New Roman" w:cs="Times New Roman" w:eastAsia="Times New Roman" w:hAnsi="Times New Roman"/>
          <w:sz w:val="28"/>
          <w:szCs w:val="28"/>
          <w:rtl w:val="0"/>
        </w:rPr>
        <w:t xml:space="preserve"> мають на меті створення конкурентоспроможного ринку та інтеграцію до європейського економічного простору:</w:t>
      </w:r>
    </w:p>
    <w:p w:rsidR="00000000" w:rsidDel="00000000" w:rsidP="00000000" w:rsidRDefault="00000000" w:rsidRPr="00000000" w14:paraId="0000027E">
      <w:pPr>
        <w:numPr>
          <w:ilvl w:val="0"/>
          <w:numId w:val="29"/>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Глибока та всеохоплююча зона вільної торгівлі (DCFTA):</w:t>
      </w:r>
      <w:r w:rsidDel="00000000" w:rsidR="00000000" w:rsidRPr="00000000">
        <w:rPr>
          <w:rFonts w:ascii="Times New Roman" w:cs="Times New Roman" w:eastAsia="Times New Roman" w:hAnsi="Times New Roman"/>
          <w:sz w:val="28"/>
          <w:szCs w:val="28"/>
          <w:rtl w:val="0"/>
        </w:rPr>
        <w:t xml:space="preserve"> Завдяки цій угоді українські підприємства отримали доступ до європейських ринків, що сприяло зростанню експорту та модернізації виробництва.</w:t>
      </w:r>
    </w:p>
    <w:p w:rsidR="00000000" w:rsidDel="00000000" w:rsidP="00000000" w:rsidRDefault="00000000" w:rsidRPr="00000000" w14:paraId="0000027F">
      <w:pPr>
        <w:numPr>
          <w:ilvl w:val="0"/>
          <w:numId w:val="29"/>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Енергетична реформ</w:t>
      </w:r>
      <w:r w:rsidDel="00000000" w:rsidR="00000000" w:rsidRPr="00000000">
        <w:rPr>
          <w:rFonts w:ascii="Times New Roman" w:cs="Times New Roman" w:eastAsia="Times New Roman" w:hAnsi="Times New Roman"/>
          <w:sz w:val="28"/>
          <w:szCs w:val="28"/>
          <w:rtl w:val="0"/>
        </w:rPr>
        <w:t xml:space="preserve">а: Лібералізація ринку електроенергії та газу, а також підвищення енергоефективності стали основними кроками для зменшення залежності від російських енергоресурсів.</w:t>
      </w:r>
    </w:p>
    <w:p w:rsidR="00000000" w:rsidDel="00000000" w:rsidP="00000000" w:rsidRDefault="00000000" w:rsidRPr="00000000" w14:paraId="00000280">
      <w:pPr>
        <w:numPr>
          <w:ilvl w:val="0"/>
          <w:numId w:val="29"/>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Приватизація та дерегуляція:</w:t>
      </w:r>
      <w:r w:rsidDel="00000000" w:rsidR="00000000" w:rsidRPr="00000000">
        <w:rPr>
          <w:rFonts w:ascii="Times New Roman" w:cs="Times New Roman" w:eastAsia="Times New Roman" w:hAnsi="Times New Roman"/>
          <w:sz w:val="28"/>
          <w:szCs w:val="28"/>
          <w:rtl w:val="0"/>
        </w:rPr>
        <w:t xml:space="preserve"> Реформи в галузі приватизації державних підприємств спрямовані на зменшення державного впливу на економіку та створення сприятливих умов для іноземних інвестицій.</w:t>
      </w:r>
    </w:p>
    <w:p w:rsidR="00000000" w:rsidDel="00000000" w:rsidP="00000000" w:rsidRDefault="00000000" w:rsidRPr="00000000" w14:paraId="00000281">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2">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3">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4">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Реформа державного управління</w:t>
      </w:r>
    </w:p>
    <w:p w:rsidR="00000000" w:rsidDel="00000000" w:rsidP="00000000" w:rsidRDefault="00000000" w:rsidRPr="00000000" w14:paraId="00000285">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Значні зрушення відбулися також у сфері державного управління:</w:t>
      </w:r>
    </w:p>
    <w:p w:rsidR="00000000" w:rsidDel="00000000" w:rsidP="00000000" w:rsidRDefault="00000000" w:rsidRPr="00000000" w14:paraId="00000286">
      <w:pPr>
        <w:numPr>
          <w:ilvl w:val="0"/>
          <w:numId w:val="30"/>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Запровадження електронного уряду:</w:t>
      </w:r>
      <w:r w:rsidDel="00000000" w:rsidR="00000000" w:rsidRPr="00000000">
        <w:rPr>
          <w:rFonts w:ascii="Times New Roman" w:cs="Times New Roman" w:eastAsia="Times New Roman" w:hAnsi="Times New Roman"/>
          <w:sz w:val="28"/>
          <w:szCs w:val="28"/>
          <w:rtl w:val="0"/>
        </w:rPr>
        <w:t xml:space="preserve"> Цифровізація державних послуг підвищила прозорість управлінських процесів, зменшила корупційні ризики та спростила доступ громадян до державних послуг.</w:t>
      </w:r>
    </w:p>
    <w:p w:rsidR="00000000" w:rsidDel="00000000" w:rsidP="00000000" w:rsidRDefault="00000000" w:rsidRPr="00000000" w14:paraId="00000287">
      <w:pPr>
        <w:numPr>
          <w:ilvl w:val="0"/>
          <w:numId w:val="30"/>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Реформа державної служби:</w:t>
      </w:r>
      <w:r w:rsidDel="00000000" w:rsidR="00000000" w:rsidRPr="00000000">
        <w:rPr>
          <w:rFonts w:ascii="Times New Roman" w:cs="Times New Roman" w:eastAsia="Times New Roman" w:hAnsi="Times New Roman"/>
          <w:sz w:val="28"/>
          <w:szCs w:val="28"/>
          <w:rtl w:val="0"/>
        </w:rPr>
        <w:t xml:space="preserve"> Нове законодавство про державну службу та проведення конкурсів на державні посади сприяло підвищенню якості державного управління.</w:t>
      </w:r>
    </w:p>
    <w:p w:rsidR="00000000" w:rsidDel="00000000" w:rsidP="00000000" w:rsidRDefault="00000000" w:rsidRPr="00000000" w14:paraId="00000288">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9">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Захист прав людини та демократичні перетворення</w:t>
      </w:r>
    </w:p>
    <w:p w:rsidR="00000000" w:rsidDel="00000000" w:rsidP="00000000" w:rsidRDefault="00000000" w:rsidRPr="00000000" w14:paraId="0000028A">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значно просунулася у сфері захисту прав людини, що є важливим елементом адаптації до європейських стандартів:</w:t>
      </w:r>
    </w:p>
    <w:p w:rsidR="00000000" w:rsidDel="00000000" w:rsidP="00000000" w:rsidRDefault="00000000" w:rsidRPr="00000000" w14:paraId="0000028B">
      <w:pPr>
        <w:numPr>
          <w:ilvl w:val="0"/>
          <w:numId w:val="31"/>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Захист прав меншин та гендерної рівності</w:t>
      </w:r>
      <w:r w:rsidDel="00000000" w:rsidR="00000000" w:rsidRPr="00000000">
        <w:rPr>
          <w:rFonts w:ascii="Times New Roman" w:cs="Times New Roman" w:eastAsia="Times New Roman" w:hAnsi="Times New Roman"/>
          <w:sz w:val="28"/>
          <w:szCs w:val="28"/>
          <w:rtl w:val="0"/>
        </w:rPr>
        <w:t xml:space="preserve">: В Україні прийнято низку законів, спрямованих на захист прав меншин та боротьбу з дискримінацією.</w:t>
      </w:r>
    </w:p>
    <w:p w:rsidR="00000000" w:rsidDel="00000000" w:rsidP="00000000" w:rsidRDefault="00000000" w:rsidRPr="00000000" w14:paraId="0000028C">
      <w:pPr>
        <w:numPr>
          <w:ilvl w:val="0"/>
          <w:numId w:val="31"/>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Покращення умов для розвитку громадянського суспільства: </w:t>
      </w:r>
      <w:r w:rsidDel="00000000" w:rsidR="00000000" w:rsidRPr="00000000">
        <w:rPr>
          <w:rFonts w:ascii="Times New Roman" w:cs="Times New Roman" w:eastAsia="Times New Roman" w:hAnsi="Times New Roman"/>
          <w:sz w:val="28"/>
          <w:szCs w:val="28"/>
          <w:rtl w:val="0"/>
        </w:rPr>
        <w:t xml:space="preserve">Зміцнення правового статусу неурядових організацій та підтримка їхньої діяльності сприяли активізації громадянської участі у процесах державного управління.</w:t>
      </w:r>
    </w:p>
    <w:p w:rsidR="00000000" w:rsidDel="00000000" w:rsidP="00000000" w:rsidRDefault="00000000" w:rsidRPr="00000000" w14:paraId="0000028D">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Виклики та перешкоди</w:t>
      </w:r>
    </w:p>
    <w:p w:rsidR="00000000" w:rsidDel="00000000" w:rsidP="00000000" w:rsidRDefault="00000000" w:rsidRPr="00000000" w14:paraId="0000028E">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значні досягнення, Україна стикається з рядом викликів, які уповільнюють процес реформ:</w:t>
      </w:r>
    </w:p>
    <w:p w:rsidR="00000000" w:rsidDel="00000000" w:rsidP="00000000" w:rsidRDefault="00000000" w:rsidRPr="00000000" w14:paraId="0000028F">
      <w:pPr>
        <w:numPr>
          <w:ilvl w:val="0"/>
          <w:numId w:val="32"/>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Корупція на високому рівні:</w:t>
      </w:r>
      <w:r w:rsidDel="00000000" w:rsidR="00000000" w:rsidRPr="00000000">
        <w:rPr>
          <w:rFonts w:ascii="Times New Roman" w:cs="Times New Roman" w:eastAsia="Times New Roman" w:hAnsi="Times New Roman"/>
          <w:sz w:val="28"/>
          <w:szCs w:val="28"/>
          <w:rtl w:val="0"/>
        </w:rPr>
        <w:t xml:space="preserve"> Незважаючи на створення нових інституцій, боротьба з корупцією залишається складним завданням, особливо на рівні впливових осіб.</w:t>
      </w:r>
    </w:p>
    <w:p w:rsidR="00000000" w:rsidDel="00000000" w:rsidP="00000000" w:rsidRDefault="00000000" w:rsidRPr="00000000" w14:paraId="00000290">
      <w:pPr>
        <w:numPr>
          <w:ilvl w:val="0"/>
          <w:numId w:val="32"/>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Судова реформа:</w:t>
      </w:r>
      <w:r w:rsidDel="00000000" w:rsidR="00000000" w:rsidRPr="00000000">
        <w:rPr>
          <w:rFonts w:ascii="Times New Roman" w:cs="Times New Roman" w:eastAsia="Times New Roman" w:hAnsi="Times New Roman"/>
          <w:sz w:val="28"/>
          <w:szCs w:val="28"/>
          <w:rtl w:val="0"/>
        </w:rPr>
        <w:t xml:space="preserve"> Незалежність судової системи все ще піддається критиці через тиск з боку політичних та олігархічних груп.</w:t>
      </w:r>
    </w:p>
    <w:p w:rsidR="00000000" w:rsidDel="00000000" w:rsidP="00000000" w:rsidRDefault="00000000" w:rsidRPr="00000000" w14:paraId="00000291">
      <w:pPr>
        <w:numPr>
          <w:ilvl w:val="0"/>
          <w:numId w:val="32"/>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Політична нестабільність:</w:t>
      </w:r>
      <w:r w:rsidDel="00000000" w:rsidR="00000000" w:rsidRPr="00000000">
        <w:rPr>
          <w:rFonts w:ascii="Times New Roman" w:cs="Times New Roman" w:eastAsia="Times New Roman" w:hAnsi="Times New Roman"/>
          <w:sz w:val="28"/>
          <w:szCs w:val="28"/>
          <w:rtl w:val="0"/>
        </w:rPr>
        <w:t xml:space="preserve"> Війна з Росією та внутрішні політичні конфлікти ускладнюють процес реалізації реформ та зменшують ефективність державного управління.</w:t>
      </w:r>
    </w:p>
    <w:p w:rsidR="00000000" w:rsidDel="00000000" w:rsidP="00000000" w:rsidRDefault="00000000" w:rsidRPr="00000000" w14:paraId="00000292">
      <w:pPr>
        <w:spacing w:after="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досягла значних успіхів у сфері реформ та адаптації до стандартів ЄС, але все ще потребує подальших зусиль для вирішення існуючих проблем. Прогрес у реалізації реформ демонструє рішучість України інтегруватися в європейську спільноту, проте ключові виклики залишаються у сферах антикорупційної боротьби, судової системи та забезпечення стабільності державного управління.</w:t>
      </w:r>
    </w:p>
    <w:p w:rsidR="00000000" w:rsidDel="00000000" w:rsidP="00000000" w:rsidRDefault="00000000" w:rsidRPr="00000000" w14:paraId="00000293">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Подальший успіх України на шляху до євроінтеграції залежить від здатності ефективно впроваджувати реформи, посилювати верховенство права та підтримувати прозорість і підзвітність державних інституцій.</w:t>
      </w:r>
    </w:p>
    <w:p w:rsidR="00000000" w:rsidDel="00000000" w:rsidP="00000000" w:rsidRDefault="00000000" w:rsidRPr="00000000" w14:paraId="00000294">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5">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2.7.2.Аналіз досягнутих успіхів Молдови у сфері реформ та адаптації до стандартів Європейського Союзу</w:t>
      </w:r>
    </w:p>
    <w:p w:rsidR="00000000" w:rsidDel="00000000" w:rsidP="00000000" w:rsidRDefault="00000000" w:rsidRPr="00000000" w14:paraId="00000296">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 протягом останніх років активно працює над інтеграцією до Європейського Союзу, здійснюючи реформи, які спрямовані на адаптацію до європейських стандартів. З моменту підписання Угоди про асоціацію з ЄС у 2014 році, Молдова взяла на себе зобов’язання щодо проведення глибоких змін у політичній, економічній та соціальній сферах. У цьому аналізі розглянемо ключові досягнення Молдови у сфері реформ, які спрямовані на досягнення відповідності стандартам ЄС.</w:t>
      </w:r>
    </w:p>
    <w:p w:rsidR="00000000" w:rsidDel="00000000" w:rsidP="00000000" w:rsidRDefault="00000000" w:rsidRPr="00000000" w14:paraId="00000297">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Політичні реформи та боротьба з корупцією</w:t>
      </w:r>
    </w:p>
    <w:p w:rsidR="00000000" w:rsidDel="00000000" w:rsidP="00000000" w:rsidRDefault="00000000" w:rsidRPr="00000000" w14:paraId="0000029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Боротьба з корупцією</w:t>
      </w:r>
      <w:r w:rsidDel="00000000" w:rsidR="00000000" w:rsidRPr="00000000">
        <w:rPr>
          <w:rFonts w:ascii="Times New Roman" w:cs="Times New Roman" w:eastAsia="Times New Roman" w:hAnsi="Times New Roman"/>
          <w:sz w:val="28"/>
          <w:szCs w:val="28"/>
          <w:rtl w:val="0"/>
        </w:rPr>
        <w:t xml:space="preserve"> є одним з основних пріоритетів на шляху інтеграції Молдови до ЄС:</w:t>
      </w:r>
    </w:p>
    <w:p w:rsidR="00000000" w:rsidDel="00000000" w:rsidP="00000000" w:rsidRDefault="00000000" w:rsidRPr="00000000" w14:paraId="00000299">
      <w:pPr>
        <w:numPr>
          <w:ilvl w:val="0"/>
          <w:numId w:val="3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Антикорупційні інституції:</w:t>
      </w:r>
      <w:r w:rsidDel="00000000" w:rsidR="00000000" w:rsidRPr="00000000">
        <w:rPr>
          <w:rFonts w:ascii="Times New Roman" w:cs="Times New Roman" w:eastAsia="Times New Roman" w:hAnsi="Times New Roman"/>
          <w:sz w:val="28"/>
          <w:szCs w:val="28"/>
          <w:rtl w:val="0"/>
        </w:rPr>
        <w:t xml:space="preserve"> Молдова створила Національний центр по боротьбі з корупцією (НЦБК) та інші відповідні органи, які займаються розслідуванням корупційних злочинів на всіх рівнях влади.</w:t>
      </w:r>
    </w:p>
    <w:p w:rsidR="00000000" w:rsidDel="00000000" w:rsidP="00000000" w:rsidRDefault="00000000" w:rsidRPr="00000000" w14:paraId="0000029A">
      <w:pPr>
        <w:numPr>
          <w:ilvl w:val="0"/>
          <w:numId w:val="3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Прозорість державних службовців</w:t>
      </w:r>
      <w:r w:rsidDel="00000000" w:rsidR="00000000" w:rsidRPr="00000000">
        <w:rPr>
          <w:rFonts w:ascii="Times New Roman" w:cs="Times New Roman" w:eastAsia="Times New Roman" w:hAnsi="Times New Roman"/>
          <w:sz w:val="28"/>
          <w:szCs w:val="28"/>
          <w:rtl w:val="0"/>
        </w:rPr>
        <w:t xml:space="preserve">: Запроваджено систему декларування доходів та майна державних службовців, що допомагає боротися з незаконним збагаченням.</w:t>
      </w:r>
    </w:p>
    <w:p w:rsidR="00000000" w:rsidDel="00000000" w:rsidP="00000000" w:rsidRDefault="00000000" w:rsidRPr="00000000" w14:paraId="0000029B">
      <w:pPr>
        <w:numPr>
          <w:ilvl w:val="0"/>
          <w:numId w:val="3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Покращення правових рамок:</w:t>
      </w:r>
      <w:r w:rsidDel="00000000" w:rsidR="00000000" w:rsidRPr="00000000">
        <w:rPr>
          <w:rFonts w:ascii="Times New Roman" w:cs="Times New Roman" w:eastAsia="Times New Roman" w:hAnsi="Times New Roman"/>
          <w:sz w:val="28"/>
          <w:szCs w:val="28"/>
          <w:rtl w:val="0"/>
        </w:rPr>
        <w:t xml:space="preserve"> Уряд Молдови прийняв низку законів, спрямованих на посилення боротьби з корупцією та зменшення впливу олігархічних структур на політику.</w:t>
      </w:r>
    </w:p>
    <w:p w:rsidR="00000000" w:rsidDel="00000000" w:rsidP="00000000" w:rsidRDefault="00000000" w:rsidRPr="00000000" w14:paraId="0000029C">
      <w:pPr>
        <w:spacing w:after="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D">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2.)Судова реформа</w:t>
      </w:r>
    </w:p>
    <w:p w:rsidR="00000000" w:rsidDel="00000000" w:rsidP="00000000" w:rsidRDefault="00000000" w:rsidRPr="00000000" w14:paraId="0000029E">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Судова система Молдови зазнала значних змін, що сприяло зміцненню правопорядку та підвищенню довіри до правосуддя:</w:t>
      </w:r>
    </w:p>
    <w:p w:rsidR="00000000" w:rsidDel="00000000" w:rsidP="00000000" w:rsidRDefault="00000000" w:rsidRPr="00000000" w14:paraId="0000029F">
      <w:pPr>
        <w:numPr>
          <w:ilvl w:val="0"/>
          <w:numId w:val="35"/>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Забезпечення незалежності суддів</w:t>
      </w:r>
      <w:r w:rsidDel="00000000" w:rsidR="00000000" w:rsidRPr="00000000">
        <w:rPr>
          <w:rFonts w:ascii="Times New Roman" w:cs="Times New Roman" w:eastAsia="Times New Roman" w:hAnsi="Times New Roman"/>
          <w:sz w:val="28"/>
          <w:szCs w:val="28"/>
          <w:rtl w:val="0"/>
        </w:rPr>
        <w:t xml:space="preserve">: Впроваджено нові процедури відбору суддів на конкурсній основі, що підвищує прозорість та справедливість у роботі судової системи.</w:t>
      </w:r>
    </w:p>
    <w:p w:rsidR="00000000" w:rsidDel="00000000" w:rsidP="00000000" w:rsidRDefault="00000000" w:rsidRPr="00000000" w14:paraId="000002A0">
      <w:pPr>
        <w:numPr>
          <w:ilvl w:val="0"/>
          <w:numId w:val="35"/>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Реформа органів юстиції</w:t>
      </w:r>
      <w:r w:rsidDel="00000000" w:rsidR="00000000" w:rsidRPr="00000000">
        <w:rPr>
          <w:rFonts w:ascii="Times New Roman" w:cs="Times New Roman" w:eastAsia="Times New Roman" w:hAnsi="Times New Roman"/>
          <w:sz w:val="28"/>
          <w:szCs w:val="28"/>
          <w:rtl w:val="0"/>
        </w:rPr>
        <w:t xml:space="preserve">: Здійснено заходи щодо реорганізації судів та інших правових інституцій для підвищення їхньої ефективності та скорочення часу розгляду справ.</w:t>
      </w:r>
    </w:p>
    <w:p w:rsidR="00000000" w:rsidDel="00000000" w:rsidP="00000000" w:rsidRDefault="00000000" w:rsidRPr="00000000" w14:paraId="000002A1">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Економічні реформи та адаптація до стандартів ЄС</w:t>
      </w:r>
    </w:p>
    <w:p w:rsidR="00000000" w:rsidDel="00000000" w:rsidP="00000000" w:rsidRDefault="00000000" w:rsidRPr="00000000" w14:paraId="000002A2">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Економічні реформи </w:t>
      </w:r>
      <w:r w:rsidDel="00000000" w:rsidR="00000000" w:rsidRPr="00000000">
        <w:rPr>
          <w:rFonts w:ascii="Times New Roman" w:cs="Times New Roman" w:eastAsia="Times New Roman" w:hAnsi="Times New Roman"/>
          <w:sz w:val="28"/>
          <w:szCs w:val="28"/>
          <w:rtl w:val="0"/>
        </w:rPr>
        <w:t xml:space="preserve">стали однією з найважливіших сфер адаптації Молдови до європейських стандартів:</w:t>
      </w:r>
    </w:p>
    <w:p w:rsidR="00000000" w:rsidDel="00000000" w:rsidP="00000000" w:rsidRDefault="00000000" w:rsidRPr="00000000" w14:paraId="000002A3">
      <w:pPr>
        <w:numPr>
          <w:ilvl w:val="0"/>
          <w:numId w:val="36"/>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Глибока та всеохоплююча зона вільної торгівлі (DCFTA):</w:t>
      </w:r>
      <w:r w:rsidDel="00000000" w:rsidR="00000000" w:rsidRPr="00000000">
        <w:rPr>
          <w:rFonts w:ascii="Times New Roman" w:cs="Times New Roman" w:eastAsia="Times New Roman" w:hAnsi="Times New Roman"/>
          <w:sz w:val="28"/>
          <w:szCs w:val="28"/>
          <w:rtl w:val="0"/>
        </w:rPr>
        <w:t xml:space="preserve"> Завдяки цій угоді економічні зв'язки Молдови з країнами ЄС значно розширились, що сприяло збільшенню обсягів експорту та залученню інвестицій.</w:t>
      </w:r>
    </w:p>
    <w:p w:rsidR="00000000" w:rsidDel="00000000" w:rsidP="00000000" w:rsidRDefault="00000000" w:rsidRPr="00000000" w14:paraId="000002A4">
      <w:pPr>
        <w:numPr>
          <w:ilvl w:val="0"/>
          <w:numId w:val="36"/>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Приватизація та дерегуляція бізнесу</w:t>
      </w:r>
      <w:r w:rsidDel="00000000" w:rsidR="00000000" w:rsidRPr="00000000">
        <w:rPr>
          <w:rFonts w:ascii="Times New Roman" w:cs="Times New Roman" w:eastAsia="Times New Roman" w:hAnsi="Times New Roman"/>
          <w:sz w:val="28"/>
          <w:szCs w:val="28"/>
          <w:rtl w:val="0"/>
        </w:rPr>
        <w:t xml:space="preserve">: Реформи в сфері приватизації державних підприємств та зменшення бюрократичних перепон сприяли розвитку підприємництва та залученню іноземних інвестицій.</w:t>
      </w:r>
    </w:p>
    <w:p w:rsidR="00000000" w:rsidDel="00000000" w:rsidP="00000000" w:rsidRDefault="00000000" w:rsidRPr="00000000" w14:paraId="000002A5">
      <w:pPr>
        <w:numPr>
          <w:ilvl w:val="0"/>
          <w:numId w:val="36"/>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Реформи у фінансовому секторі:</w:t>
      </w:r>
      <w:r w:rsidDel="00000000" w:rsidR="00000000" w:rsidRPr="00000000">
        <w:rPr>
          <w:rFonts w:ascii="Times New Roman" w:cs="Times New Roman" w:eastAsia="Times New Roman" w:hAnsi="Times New Roman"/>
          <w:sz w:val="28"/>
          <w:szCs w:val="28"/>
          <w:rtl w:val="0"/>
        </w:rPr>
        <w:t xml:space="preserve"> Молдова впровадила заходи щодо зміцнення банківської системи та підвищення її стабільності, що сприяло покращенню кредитних можливостей для бізнесу.</w:t>
      </w:r>
    </w:p>
    <w:p w:rsidR="00000000" w:rsidDel="00000000" w:rsidP="00000000" w:rsidRDefault="00000000" w:rsidRPr="00000000" w14:paraId="000002A6">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Реформа державного управління</w:t>
      </w:r>
    </w:p>
    <w:p w:rsidR="00000000" w:rsidDel="00000000" w:rsidP="00000000" w:rsidRDefault="00000000" w:rsidRPr="00000000" w14:paraId="000002A7">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 також зробила значні кроки у реформуванні системи державного управління:</w:t>
      </w:r>
    </w:p>
    <w:p w:rsidR="00000000" w:rsidDel="00000000" w:rsidP="00000000" w:rsidRDefault="00000000" w:rsidRPr="00000000" w14:paraId="000002A8">
      <w:pPr>
        <w:numPr>
          <w:ilvl w:val="0"/>
          <w:numId w:val="37"/>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Цифровізація послуг:</w:t>
      </w:r>
      <w:r w:rsidDel="00000000" w:rsidR="00000000" w:rsidRPr="00000000">
        <w:rPr>
          <w:rFonts w:ascii="Times New Roman" w:cs="Times New Roman" w:eastAsia="Times New Roman" w:hAnsi="Times New Roman"/>
          <w:sz w:val="28"/>
          <w:szCs w:val="28"/>
          <w:rtl w:val="0"/>
        </w:rPr>
        <w:t xml:space="preserve"> Введення електронного уряду допомогло підвищити ефективність державних послуг, зменшити корупцію та спростити процеси для громадян і бізнесу.</w:t>
      </w:r>
    </w:p>
    <w:p w:rsidR="00000000" w:rsidDel="00000000" w:rsidP="00000000" w:rsidRDefault="00000000" w:rsidRPr="00000000" w14:paraId="000002A9">
      <w:pPr>
        <w:numPr>
          <w:ilvl w:val="0"/>
          <w:numId w:val="37"/>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Модернізація державної служби</w:t>
      </w:r>
      <w:r w:rsidDel="00000000" w:rsidR="00000000" w:rsidRPr="00000000">
        <w:rPr>
          <w:rFonts w:ascii="Times New Roman" w:cs="Times New Roman" w:eastAsia="Times New Roman" w:hAnsi="Times New Roman"/>
          <w:sz w:val="28"/>
          <w:szCs w:val="28"/>
          <w:rtl w:val="0"/>
        </w:rPr>
        <w:t xml:space="preserve">: Реформи в цій сфері включають підвищення професіоналізму державних службовців та покращення їхніх умов праці, що сприяє більш ефективному управлінню державними ресурсами.</w:t>
      </w:r>
    </w:p>
    <w:p w:rsidR="00000000" w:rsidDel="00000000" w:rsidP="00000000" w:rsidRDefault="00000000" w:rsidRPr="00000000" w14:paraId="000002AA">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Розвиток громадянського суспільства та захист прав людини</w:t>
      </w:r>
    </w:p>
    <w:p w:rsidR="00000000" w:rsidDel="00000000" w:rsidP="00000000" w:rsidRDefault="00000000" w:rsidRPr="00000000" w14:paraId="000002AB">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 значно просунулась у сфері розвитку громадянського суспільства та захисту прав людини:</w:t>
      </w:r>
    </w:p>
    <w:p w:rsidR="00000000" w:rsidDel="00000000" w:rsidP="00000000" w:rsidRDefault="00000000" w:rsidRPr="00000000" w14:paraId="000002AC">
      <w:pPr>
        <w:numPr>
          <w:ilvl w:val="0"/>
          <w:numId w:val="38"/>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Захист прав меншин</w:t>
      </w:r>
      <w:r w:rsidDel="00000000" w:rsidR="00000000" w:rsidRPr="00000000">
        <w:rPr>
          <w:rFonts w:ascii="Times New Roman" w:cs="Times New Roman" w:eastAsia="Times New Roman" w:hAnsi="Times New Roman"/>
          <w:sz w:val="28"/>
          <w:szCs w:val="28"/>
          <w:rtl w:val="0"/>
        </w:rPr>
        <w:t xml:space="preserve">: Уряд впровадив нові ініціативи щодо забезпечення прав етнічних та інших меншин, що відповідає європейським стандартам.</w:t>
      </w:r>
    </w:p>
    <w:p w:rsidR="00000000" w:rsidDel="00000000" w:rsidP="00000000" w:rsidRDefault="00000000" w:rsidRPr="00000000" w14:paraId="000002AD">
      <w:pPr>
        <w:numPr>
          <w:ilvl w:val="0"/>
          <w:numId w:val="38"/>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Підтримка громадських організацій:</w:t>
      </w:r>
      <w:r w:rsidDel="00000000" w:rsidR="00000000" w:rsidRPr="00000000">
        <w:rPr>
          <w:rFonts w:ascii="Times New Roman" w:cs="Times New Roman" w:eastAsia="Times New Roman" w:hAnsi="Times New Roman"/>
          <w:sz w:val="28"/>
          <w:szCs w:val="28"/>
          <w:rtl w:val="0"/>
        </w:rPr>
        <w:t xml:space="preserve"> Зміцнення ролі неурядових організацій та активізація громадянської участі сприяли підвищенню прозорості та відповідальності уряду перед громадянами.</w:t>
      </w:r>
    </w:p>
    <w:p w:rsidR="00000000" w:rsidDel="00000000" w:rsidP="00000000" w:rsidRDefault="00000000" w:rsidRPr="00000000" w14:paraId="000002AE">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Виклики та перешкоди на шляху до реформ</w:t>
      </w:r>
    </w:p>
    <w:p w:rsidR="00000000" w:rsidDel="00000000" w:rsidP="00000000" w:rsidRDefault="00000000" w:rsidRPr="00000000" w14:paraId="000002AF">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досягнуті успіхи, Молдова стикається з рядом проблем, що уповільнюють процес реформ:</w:t>
      </w:r>
    </w:p>
    <w:p w:rsidR="00000000" w:rsidDel="00000000" w:rsidP="00000000" w:rsidRDefault="00000000" w:rsidRPr="00000000" w14:paraId="000002B0">
      <w:pPr>
        <w:numPr>
          <w:ilvl w:val="0"/>
          <w:numId w:val="39"/>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Політична нестабільність</w:t>
      </w:r>
      <w:r w:rsidDel="00000000" w:rsidR="00000000" w:rsidRPr="00000000">
        <w:rPr>
          <w:rFonts w:ascii="Times New Roman" w:cs="Times New Roman" w:eastAsia="Times New Roman" w:hAnsi="Times New Roman"/>
          <w:sz w:val="28"/>
          <w:szCs w:val="28"/>
          <w:rtl w:val="0"/>
        </w:rPr>
        <w:t xml:space="preserve">: Часті зміни уряду та політичні кризи знижують ефективність реалізації реформ.</w:t>
      </w:r>
    </w:p>
    <w:p w:rsidR="00000000" w:rsidDel="00000000" w:rsidP="00000000" w:rsidRDefault="00000000" w:rsidRPr="00000000" w14:paraId="000002B1">
      <w:pPr>
        <w:numPr>
          <w:ilvl w:val="0"/>
          <w:numId w:val="39"/>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Вплив олігархічних структур: </w:t>
      </w:r>
      <w:r w:rsidDel="00000000" w:rsidR="00000000" w:rsidRPr="00000000">
        <w:rPr>
          <w:rFonts w:ascii="Times New Roman" w:cs="Times New Roman" w:eastAsia="Times New Roman" w:hAnsi="Times New Roman"/>
          <w:sz w:val="28"/>
          <w:szCs w:val="28"/>
          <w:rtl w:val="0"/>
        </w:rPr>
        <w:t xml:space="preserve">Відсутність реальних змін у контролі олігархів над економікою та політикою залишається суттєвою перешкодою для успішної адаптації до європейських стандартів.</w:t>
      </w:r>
    </w:p>
    <w:p w:rsidR="00000000" w:rsidDel="00000000" w:rsidP="00000000" w:rsidRDefault="00000000" w:rsidRPr="00000000" w14:paraId="000002B2">
      <w:pPr>
        <w:numPr>
          <w:ilvl w:val="0"/>
          <w:numId w:val="39"/>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Корупція та правова реформа</w:t>
      </w:r>
      <w:r w:rsidDel="00000000" w:rsidR="00000000" w:rsidRPr="00000000">
        <w:rPr>
          <w:rFonts w:ascii="Times New Roman" w:cs="Times New Roman" w:eastAsia="Times New Roman" w:hAnsi="Times New Roman"/>
          <w:sz w:val="28"/>
          <w:szCs w:val="28"/>
          <w:rtl w:val="0"/>
        </w:rPr>
        <w:t xml:space="preserve">: Попри зусилля уряду, рівень корупції залишається високим, що ускладнює подальший прогрес у євроінтеграції.</w:t>
      </w:r>
    </w:p>
    <w:p w:rsidR="00000000" w:rsidDel="00000000" w:rsidP="00000000" w:rsidRDefault="00000000" w:rsidRPr="00000000" w14:paraId="000002B3">
      <w:pPr>
        <w:spacing w:after="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 досягла значних успіхів у реформуванні своєї економічної, політичної та соціальної систем, що є важливим кроком до інтеграції в Європейський Союз. Однак, виклики, пов'язані з політичною нестабільністю, впливом олігархічних груп та високим рівнем корупції, залишаються серйозними перешкодами на шляху до повної адаптації до європейських стандартів. Подальший успіх Молдови залежить від продовження реформ, зміцнення верховенства права та забезпечення стабільного політичного середовища.</w:t>
      </w:r>
    </w:p>
    <w:p w:rsidR="00000000" w:rsidDel="00000000" w:rsidP="00000000" w:rsidRDefault="00000000" w:rsidRPr="00000000" w14:paraId="000002B4">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5">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2.7.3.Аналіз досягнутих успіхів Грузії у сфері реформ та адаптації до стандартів Європейського Союзу</w:t>
      </w:r>
    </w:p>
    <w:p w:rsidR="00000000" w:rsidDel="00000000" w:rsidP="00000000" w:rsidRDefault="00000000" w:rsidRPr="00000000" w14:paraId="000002B6">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є однією з країн, що демонструють значні успіхи у впровадженні реформ на шляху до інтеграції в Європейський Союз. Від моменту підписання Угоди про асоціацію з ЄС у 2014 році, країна активно працює над адаптацією свого законодавства, економіки та соціальних стандартів до європейських норм. Цей аналіз розгляне основні досягнення Грузії у впровадженні реформ та їхній вплив на процес євроінтеграції.</w:t>
      </w:r>
    </w:p>
    <w:p w:rsidR="00000000" w:rsidDel="00000000" w:rsidP="00000000" w:rsidRDefault="00000000" w:rsidRPr="00000000" w14:paraId="000002B7">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Політичні реформи та боротьба з корупцією</w:t>
      </w:r>
    </w:p>
    <w:p w:rsidR="00000000" w:rsidDel="00000000" w:rsidP="00000000" w:rsidRDefault="00000000" w:rsidRPr="00000000" w14:paraId="000002B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Боротьба з корупцією</w:t>
      </w:r>
      <w:r w:rsidDel="00000000" w:rsidR="00000000" w:rsidRPr="00000000">
        <w:rPr>
          <w:rFonts w:ascii="Times New Roman" w:cs="Times New Roman" w:eastAsia="Times New Roman" w:hAnsi="Times New Roman"/>
          <w:sz w:val="28"/>
          <w:szCs w:val="28"/>
          <w:rtl w:val="0"/>
        </w:rPr>
        <w:t xml:space="preserve"> є однією з головних цілей реформаторських зусиль Грузії:</w:t>
      </w:r>
    </w:p>
    <w:p w:rsidR="00000000" w:rsidDel="00000000" w:rsidP="00000000" w:rsidRDefault="00000000" w:rsidRPr="00000000" w14:paraId="000002B9">
      <w:pPr>
        <w:numPr>
          <w:ilvl w:val="0"/>
          <w:numId w:val="40"/>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Інституційні зміни</w:t>
      </w:r>
      <w:r w:rsidDel="00000000" w:rsidR="00000000" w:rsidRPr="00000000">
        <w:rPr>
          <w:rFonts w:ascii="Times New Roman" w:cs="Times New Roman" w:eastAsia="Times New Roman" w:hAnsi="Times New Roman"/>
          <w:sz w:val="28"/>
          <w:szCs w:val="28"/>
          <w:rtl w:val="0"/>
        </w:rPr>
        <w:t xml:space="preserve">: Грузія створила Антикорупційне агентство та інші структури, що спрямовані на боротьбу з корупційними проявами на всіх рівнях влади.</w:t>
      </w:r>
    </w:p>
    <w:p w:rsidR="00000000" w:rsidDel="00000000" w:rsidP="00000000" w:rsidRDefault="00000000" w:rsidRPr="00000000" w14:paraId="000002BA">
      <w:pPr>
        <w:numPr>
          <w:ilvl w:val="0"/>
          <w:numId w:val="40"/>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Прозорість та підзвітність:</w:t>
      </w:r>
      <w:r w:rsidDel="00000000" w:rsidR="00000000" w:rsidRPr="00000000">
        <w:rPr>
          <w:rFonts w:ascii="Times New Roman" w:cs="Times New Roman" w:eastAsia="Times New Roman" w:hAnsi="Times New Roman"/>
          <w:sz w:val="28"/>
          <w:szCs w:val="28"/>
          <w:rtl w:val="0"/>
        </w:rPr>
        <w:t xml:space="preserve"> Запровадження електронних систем публічних закупівель, що значно зменшило корупційні ризики у цій сфері.</w:t>
      </w:r>
    </w:p>
    <w:p w:rsidR="00000000" w:rsidDel="00000000" w:rsidP="00000000" w:rsidRDefault="00000000" w:rsidRPr="00000000" w14:paraId="000002BB">
      <w:pPr>
        <w:numPr>
          <w:ilvl w:val="0"/>
          <w:numId w:val="40"/>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Вплив на суспільство:</w:t>
      </w:r>
      <w:r w:rsidDel="00000000" w:rsidR="00000000" w:rsidRPr="00000000">
        <w:rPr>
          <w:rFonts w:ascii="Times New Roman" w:cs="Times New Roman" w:eastAsia="Times New Roman" w:hAnsi="Times New Roman"/>
          <w:sz w:val="28"/>
          <w:szCs w:val="28"/>
          <w:rtl w:val="0"/>
        </w:rPr>
        <w:t xml:space="preserve"> Політика «нульової толерантності» до корупції стала важливим аспектом зміни суспільних норм та очікувань громадян від уряду.</w:t>
      </w:r>
    </w:p>
    <w:p w:rsidR="00000000" w:rsidDel="00000000" w:rsidP="00000000" w:rsidRDefault="00000000" w:rsidRPr="00000000" w14:paraId="000002BC">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Судова реформа</w:t>
      </w:r>
    </w:p>
    <w:p w:rsidR="00000000" w:rsidDel="00000000" w:rsidP="00000000" w:rsidRDefault="00000000" w:rsidRPr="00000000" w14:paraId="000002BD">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здійснила значні зміни в судовій системі, щоб забезпечити її незалежність та справедливість:</w:t>
      </w:r>
    </w:p>
    <w:p w:rsidR="00000000" w:rsidDel="00000000" w:rsidP="00000000" w:rsidRDefault="00000000" w:rsidRPr="00000000" w14:paraId="000002BE">
      <w:pPr>
        <w:numPr>
          <w:ilvl w:val="0"/>
          <w:numId w:val="41"/>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Підвищення незалежності суддів: </w:t>
      </w:r>
      <w:r w:rsidDel="00000000" w:rsidR="00000000" w:rsidRPr="00000000">
        <w:rPr>
          <w:rFonts w:ascii="Times New Roman" w:cs="Times New Roman" w:eastAsia="Times New Roman" w:hAnsi="Times New Roman"/>
          <w:sz w:val="28"/>
          <w:szCs w:val="28"/>
          <w:rtl w:val="0"/>
        </w:rPr>
        <w:t xml:space="preserve">Введення нових стандартів відбору та призначення суддів, що допомогло забезпечити їхню незалежність від політичного впливу.</w:t>
      </w:r>
    </w:p>
    <w:p w:rsidR="00000000" w:rsidDel="00000000" w:rsidP="00000000" w:rsidRDefault="00000000" w:rsidRPr="00000000" w14:paraId="000002BF">
      <w:pPr>
        <w:numPr>
          <w:ilvl w:val="0"/>
          <w:numId w:val="41"/>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Розвиток правової системи</w:t>
      </w:r>
      <w:r w:rsidDel="00000000" w:rsidR="00000000" w:rsidRPr="00000000">
        <w:rPr>
          <w:rFonts w:ascii="Times New Roman" w:cs="Times New Roman" w:eastAsia="Times New Roman" w:hAnsi="Times New Roman"/>
          <w:sz w:val="28"/>
          <w:szCs w:val="28"/>
          <w:rtl w:val="0"/>
        </w:rPr>
        <w:t xml:space="preserve">: Модернізація судових процесів та впровадження електронного документообігу для підвищення прозорості та доступності судових рішень.</w:t>
      </w:r>
    </w:p>
    <w:p w:rsidR="00000000" w:rsidDel="00000000" w:rsidP="00000000" w:rsidRDefault="00000000" w:rsidRPr="00000000" w14:paraId="000002C0">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1">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Економічні реформи та адаптація до стандартів ЄС</w:t>
      </w:r>
    </w:p>
    <w:p w:rsidR="00000000" w:rsidDel="00000000" w:rsidP="00000000" w:rsidRDefault="00000000" w:rsidRPr="00000000" w14:paraId="000002C2">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досягла значних успіхів у проведенні економічних реформ, спрямованих на інтеграцію з ринком ЄС:</w:t>
      </w:r>
    </w:p>
    <w:p w:rsidR="00000000" w:rsidDel="00000000" w:rsidP="00000000" w:rsidRDefault="00000000" w:rsidRPr="00000000" w14:paraId="000002C3">
      <w:pPr>
        <w:numPr>
          <w:ilvl w:val="0"/>
          <w:numId w:val="42"/>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Зона вільної торгівлі з ЄС (DCFTA):</w:t>
      </w:r>
      <w:r w:rsidDel="00000000" w:rsidR="00000000" w:rsidRPr="00000000">
        <w:rPr>
          <w:rFonts w:ascii="Times New Roman" w:cs="Times New Roman" w:eastAsia="Times New Roman" w:hAnsi="Times New Roman"/>
          <w:sz w:val="28"/>
          <w:szCs w:val="28"/>
          <w:rtl w:val="0"/>
        </w:rPr>
        <w:t xml:space="preserve"> Завдяки цій угоді, Грузія відкрила свій ринок для товарів і послуг з ЄС, що сприяло зростанню експорту до європейських країн.</w:t>
      </w:r>
    </w:p>
    <w:p w:rsidR="00000000" w:rsidDel="00000000" w:rsidP="00000000" w:rsidRDefault="00000000" w:rsidRPr="00000000" w14:paraId="000002C4">
      <w:pPr>
        <w:numPr>
          <w:ilvl w:val="0"/>
          <w:numId w:val="42"/>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Приватизація та лібералізація ринку:</w:t>
      </w:r>
      <w:r w:rsidDel="00000000" w:rsidR="00000000" w:rsidRPr="00000000">
        <w:rPr>
          <w:rFonts w:ascii="Times New Roman" w:cs="Times New Roman" w:eastAsia="Times New Roman" w:hAnsi="Times New Roman"/>
          <w:sz w:val="28"/>
          <w:szCs w:val="28"/>
          <w:rtl w:val="0"/>
        </w:rPr>
        <w:t xml:space="preserve"> Проведення масштабної приватизації державних підприємств і створення сприятливих умов для розвитку малого та середнього бізнесу.</w:t>
      </w:r>
    </w:p>
    <w:p w:rsidR="00000000" w:rsidDel="00000000" w:rsidP="00000000" w:rsidRDefault="00000000" w:rsidRPr="00000000" w14:paraId="000002C5">
      <w:pPr>
        <w:numPr>
          <w:ilvl w:val="0"/>
          <w:numId w:val="42"/>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Залучення інвестицій</w:t>
      </w:r>
      <w:r w:rsidDel="00000000" w:rsidR="00000000" w:rsidRPr="00000000">
        <w:rPr>
          <w:rFonts w:ascii="Times New Roman" w:cs="Times New Roman" w:eastAsia="Times New Roman" w:hAnsi="Times New Roman"/>
          <w:sz w:val="28"/>
          <w:szCs w:val="28"/>
          <w:rtl w:val="0"/>
        </w:rPr>
        <w:t xml:space="preserve">: Завдяки стабільній макроекономічній політиці, Грузія змогла залучити значні обсяги іноземних інвестицій, які сприяли зростанню економіки.</w:t>
      </w:r>
    </w:p>
    <w:p w:rsidR="00000000" w:rsidDel="00000000" w:rsidP="00000000" w:rsidRDefault="00000000" w:rsidRPr="00000000" w14:paraId="000002C6">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Реформа державного управління</w:t>
      </w:r>
    </w:p>
    <w:p w:rsidR="00000000" w:rsidDel="00000000" w:rsidP="00000000" w:rsidRDefault="00000000" w:rsidRPr="00000000" w14:paraId="000002C7">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здійснила значні кроки у реформуванні державного управління з метою підвищення його ефективності та прозорості:</w:t>
      </w:r>
    </w:p>
    <w:p w:rsidR="00000000" w:rsidDel="00000000" w:rsidP="00000000" w:rsidRDefault="00000000" w:rsidRPr="00000000" w14:paraId="000002C8">
      <w:pPr>
        <w:numPr>
          <w:ilvl w:val="0"/>
          <w:numId w:val="4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Електронне урядування</w:t>
      </w:r>
      <w:r w:rsidDel="00000000" w:rsidR="00000000" w:rsidRPr="00000000">
        <w:rPr>
          <w:rFonts w:ascii="Times New Roman" w:cs="Times New Roman" w:eastAsia="Times New Roman" w:hAnsi="Times New Roman"/>
          <w:sz w:val="28"/>
          <w:szCs w:val="28"/>
          <w:rtl w:val="0"/>
        </w:rPr>
        <w:t xml:space="preserve">: Впровадження системи електронного урядування, що значно скоротило бюрократичні процедури та підвищило якість державних послуг.</w:t>
      </w:r>
    </w:p>
    <w:p w:rsidR="00000000" w:rsidDel="00000000" w:rsidP="00000000" w:rsidRDefault="00000000" w:rsidRPr="00000000" w14:paraId="000002C9">
      <w:pPr>
        <w:numPr>
          <w:ilvl w:val="0"/>
          <w:numId w:val="43"/>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Підвищення кваліфікації держслужбовців</w:t>
      </w:r>
      <w:r w:rsidDel="00000000" w:rsidR="00000000" w:rsidRPr="00000000">
        <w:rPr>
          <w:rFonts w:ascii="Times New Roman" w:cs="Times New Roman" w:eastAsia="Times New Roman" w:hAnsi="Times New Roman"/>
          <w:sz w:val="28"/>
          <w:szCs w:val="28"/>
          <w:rtl w:val="0"/>
        </w:rPr>
        <w:t xml:space="preserve">: Реформи у сфері державної служби включали запровадження програм навчання та професійного розвитку для держслужбовців.</w:t>
      </w:r>
    </w:p>
    <w:p w:rsidR="00000000" w:rsidDel="00000000" w:rsidP="00000000" w:rsidRDefault="00000000" w:rsidRPr="00000000" w14:paraId="000002CA">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5.)Розвиток громадянського суспільства та захист прав людини</w:t>
      </w:r>
    </w:p>
    <w:p w:rsidR="00000000" w:rsidDel="00000000" w:rsidP="00000000" w:rsidRDefault="00000000" w:rsidRPr="00000000" w14:paraId="000002CB">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громадянського суспільства та захист прав людини є одними з найважливіших аспектів реформ у Грузії:</w:t>
      </w:r>
    </w:p>
    <w:p w:rsidR="00000000" w:rsidDel="00000000" w:rsidP="00000000" w:rsidRDefault="00000000" w:rsidRPr="00000000" w14:paraId="000002CC">
      <w:pPr>
        <w:numPr>
          <w:ilvl w:val="0"/>
          <w:numId w:val="44"/>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Активізація громадських організацій:</w:t>
      </w:r>
      <w:r w:rsidDel="00000000" w:rsidR="00000000" w:rsidRPr="00000000">
        <w:rPr>
          <w:rFonts w:ascii="Times New Roman" w:cs="Times New Roman" w:eastAsia="Times New Roman" w:hAnsi="Times New Roman"/>
          <w:sz w:val="28"/>
          <w:szCs w:val="28"/>
          <w:rtl w:val="0"/>
        </w:rPr>
        <w:t xml:space="preserve"> Підтримка діяльності неурядових організацій та громадських рухів, що сприяють демократичним змінам та захисту прав людини.</w:t>
      </w:r>
    </w:p>
    <w:p w:rsidR="00000000" w:rsidDel="00000000" w:rsidP="00000000" w:rsidRDefault="00000000" w:rsidRPr="00000000" w14:paraId="000002CD">
      <w:pPr>
        <w:numPr>
          <w:ilvl w:val="0"/>
          <w:numId w:val="44"/>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Забезпечення прав меншин:</w:t>
      </w:r>
      <w:r w:rsidDel="00000000" w:rsidR="00000000" w:rsidRPr="00000000">
        <w:rPr>
          <w:rFonts w:ascii="Times New Roman" w:cs="Times New Roman" w:eastAsia="Times New Roman" w:hAnsi="Times New Roman"/>
          <w:sz w:val="28"/>
          <w:szCs w:val="28"/>
          <w:rtl w:val="0"/>
        </w:rPr>
        <w:t xml:space="preserve"> Уряд Грузії активно працює над покращенням умов для етнічних та релігійних меншин, що відповідає європейським стандартам.</w:t>
      </w:r>
    </w:p>
    <w:p w:rsidR="00000000" w:rsidDel="00000000" w:rsidP="00000000" w:rsidRDefault="00000000" w:rsidRPr="00000000" w14:paraId="000002CE">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Виклики та проблеми на шляху до євроінтеграції</w:t>
      </w:r>
    </w:p>
    <w:p w:rsidR="00000000" w:rsidDel="00000000" w:rsidP="00000000" w:rsidRDefault="00000000" w:rsidRPr="00000000" w14:paraId="000002CF">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значні досягнення, Грузія стикається з низкою викликів на шляху до повної адаптації до стандартів ЄС:</w:t>
      </w:r>
    </w:p>
    <w:p w:rsidR="00000000" w:rsidDel="00000000" w:rsidP="00000000" w:rsidRDefault="00000000" w:rsidRPr="00000000" w14:paraId="000002D0">
      <w:pPr>
        <w:numPr>
          <w:ilvl w:val="0"/>
          <w:numId w:val="46"/>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Політична нестабільність</w:t>
      </w:r>
      <w:r w:rsidDel="00000000" w:rsidR="00000000" w:rsidRPr="00000000">
        <w:rPr>
          <w:rFonts w:ascii="Times New Roman" w:cs="Times New Roman" w:eastAsia="Times New Roman" w:hAnsi="Times New Roman"/>
          <w:sz w:val="28"/>
          <w:szCs w:val="28"/>
          <w:rtl w:val="0"/>
        </w:rPr>
        <w:t xml:space="preserve">: Внутрішні політичні конфлікти та суперечки часто стають перепоною для стабільного розвитку реформ.</w:t>
      </w:r>
    </w:p>
    <w:p w:rsidR="00000000" w:rsidDel="00000000" w:rsidP="00000000" w:rsidRDefault="00000000" w:rsidRPr="00000000" w14:paraId="000002D1">
      <w:pPr>
        <w:numPr>
          <w:ilvl w:val="0"/>
          <w:numId w:val="46"/>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Окуповані території:</w:t>
      </w:r>
      <w:r w:rsidDel="00000000" w:rsidR="00000000" w:rsidRPr="00000000">
        <w:rPr>
          <w:rFonts w:ascii="Times New Roman" w:cs="Times New Roman" w:eastAsia="Times New Roman" w:hAnsi="Times New Roman"/>
          <w:sz w:val="28"/>
          <w:szCs w:val="28"/>
          <w:rtl w:val="0"/>
        </w:rPr>
        <w:t xml:space="preserve"> Неврегульовані конфлікти в Абхазії та Південній Осетії залишаються важливою геополітичною проблемою, що впливає на безпеку та стабільність країни.</w:t>
      </w:r>
    </w:p>
    <w:p w:rsidR="00000000" w:rsidDel="00000000" w:rsidP="00000000" w:rsidRDefault="00000000" w:rsidRPr="00000000" w14:paraId="000002D2">
      <w:pPr>
        <w:numPr>
          <w:ilvl w:val="0"/>
          <w:numId w:val="46"/>
        </w:numPr>
        <w:spacing w:after="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Корупція:</w:t>
      </w:r>
      <w:r w:rsidDel="00000000" w:rsidR="00000000" w:rsidRPr="00000000">
        <w:rPr>
          <w:rFonts w:ascii="Times New Roman" w:cs="Times New Roman" w:eastAsia="Times New Roman" w:hAnsi="Times New Roman"/>
          <w:sz w:val="28"/>
          <w:szCs w:val="28"/>
          <w:rtl w:val="0"/>
        </w:rPr>
        <w:t xml:space="preserve"> Незважаючи на значні успіхи у боротьбі з корупцією, її рівень все ще залишається високим порівняно з європейськими стандартами.</w:t>
      </w:r>
    </w:p>
    <w:p w:rsidR="00000000" w:rsidDel="00000000" w:rsidP="00000000" w:rsidRDefault="00000000" w:rsidRPr="00000000" w14:paraId="000002D3">
      <w:pPr>
        <w:spacing w:after="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демонструє вагомі успіхи у сфері політичних, економічних та соціальних реформ, що є важливим кроком на шляху до інтеграції в Європейський Союз. Країна досягла значного прогресу в адаптації до європейських стандартів завдяки боротьбі з корупцією, реформам судової системи та економічним перетворенням. Проте, виклики, такі як політична нестабільність, окуповані території та залишкові проблеми з корупцією, залишаються суттєвими перепонами на шляху до повної інтеграції в ЄС. Подальший успіх Грузії залежить від здатності подолати ці перешкоди та продовжити шлях реформ у відповідності до європейських цінностей та стандартів.</w:t>
      </w:r>
    </w:p>
    <w:p w:rsidR="00000000" w:rsidDel="00000000" w:rsidP="00000000" w:rsidRDefault="00000000" w:rsidRPr="00000000" w14:paraId="000002D4">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5">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6">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7">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2.8.Пропозиції щодо подальшого розвитку євроінтеграційних процесів для України, Молдови та Грузії</w:t>
      </w:r>
    </w:p>
    <w:p w:rsidR="00000000" w:rsidDel="00000000" w:rsidP="00000000" w:rsidRDefault="00000000" w:rsidRPr="00000000" w14:paraId="000002D9">
      <w:pPr>
        <w:spacing w:after="0" w:lineRule="auto"/>
        <w:ind w:firstLine="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Україна:</w:t>
      </w:r>
    </w:p>
    <w:p w:rsidR="00000000" w:rsidDel="00000000" w:rsidP="00000000" w:rsidRDefault="00000000" w:rsidRPr="00000000" w14:paraId="000002DA">
      <w:pPr>
        <w:spacing w:after="0" w:lineRule="auto"/>
        <w:ind w:firstLine="426"/>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 Інституційна реформа та верховенство права:</w:t>
      </w:r>
    </w:p>
    <w:p w:rsidR="00000000" w:rsidDel="00000000" w:rsidP="00000000" w:rsidRDefault="00000000" w:rsidRPr="00000000" w14:paraId="000002DB">
      <w:pPr>
        <w:numPr>
          <w:ilvl w:val="1"/>
          <w:numId w:val="47"/>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Створення незалежних судових органів</w:t>
      </w:r>
      <w:r w:rsidDel="00000000" w:rsidR="00000000" w:rsidRPr="00000000">
        <w:rPr>
          <w:rFonts w:ascii="Times New Roman" w:cs="Times New Roman" w:eastAsia="Times New Roman" w:hAnsi="Times New Roman"/>
          <w:sz w:val="28"/>
          <w:szCs w:val="28"/>
          <w:rtl w:val="0"/>
        </w:rPr>
        <w:t xml:space="preserve">: Продовжити реформу судової системи, створюючи незалежні органи, які забезпечуватимуть прозорість та справедливість судових процесів. Це включає посилення механізмів відбору та призначення суддів, що базуються на прозорих та справедливих критеріях.</w:t>
      </w:r>
    </w:p>
    <w:p w:rsidR="00000000" w:rsidDel="00000000" w:rsidP="00000000" w:rsidRDefault="00000000" w:rsidRPr="00000000" w14:paraId="000002DC">
      <w:pPr>
        <w:numPr>
          <w:ilvl w:val="1"/>
          <w:numId w:val="47"/>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Розширення повноважень антикорупційних органів:</w:t>
      </w:r>
      <w:r w:rsidDel="00000000" w:rsidR="00000000" w:rsidRPr="00000000">
        <w:rPr>
          <w:rFonts w:ascii="Times New Roman" w:cs="Times New Roman" w:eastAsia="Times New Roman" w:hAnsi="Times New Roman"/>
          <w:sz w:val="28"/>
          <w:szCs w:val="28"/>
          <w:rtl w:val="0"/>
        </w:rPr>
        <w:t xml:space="preserve"> Посилити роль та незалежність НАБУ, НАЗК та Спеціалізованої антикорупційної прокуратури, забезпечивши їх достатніми ресурсами та законодавчою підтримкою для ефективної боротьби з корупцією.</w:t>
      </w:r>
    </w:p>
    <w:p w:rsidR="00000000" w:rsidDel="00000000" w:rsidP="00000000" w:rsidRDefault="00000000" w:rsidRPr="00000000" w14:paraId="000002DD">
      <w:pPr>
        <w:spacing w:after="0" w:lineRule="auto"/>
        <w:ind w:left="66" w:firstLine="36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б) Економічні реформи та розвиток бізнесу:</w:t>
      </w:r>
    </w:p>
    <w:p w:rsidR="00000000" w:rsidDel="00000000" w:rsidP="00000000" w:rsidRDefault="00000000" w:rsidRPr="00000000" w14:paraId="000002DE">
      <w:pPr>
        <w:numPr>
          <w:ilvl w:val="1"/>
          <w:numId w:val="47"/>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Покращення інвестиційного клімату:</w:t>
      </w:r>
      <w:r w:rsidDel="00000000" w:rsidR="00000000" w:rsidRPr="00000000">
        <w:rPr>
          <w:rFonts w:ascii="Times New Roman" w:cs="Times New Roman" w:eastAsia="Times New Roman" w:hAnsi="Times New Roman"/>
          <w:sz w:val="28"/>
          <w:szCs w:val="28"/>
          <w:rtl w:val="0"/>
        </w:rPr>
        <w:t xml:space="preserve"> Запровадити податкові та регуляторні стимули для інвесторів, зокрема створюючи спеціальні економічні зони з пільговими умовами. Це включає спрощення процедур реєстрації бізнесу та отримання ліцензій.</w:t>
      </w:r>
    </w:p>
    <w:p w:rsidR="00000000" w:rsidDel="00000000" w:rsidP="00000000" w:rsidRDefault="00000000" w:rsidRPr="00000000" w14:paraId="000002DF">
      <w:pPr>
        <w:numPr>
          <w:ilvl w:val="1"/>
          <w:numId w:val="47"/>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Підтримка малого та середнього бізнесу</w:t>
      </w:r>
      <w:r w:rsidDel="00000000" w:rsidR="00000000" w:rsidRPr="00000000">
        <w:rPr>
          <w:rFonts w:ascii="Times New Roman" w:cs="Times New Roman" w:eastAsia="Times New Roman" w:hAnsi="Times New Roman"/>
          <w:sz w:val="28"/>
          <w:szCs w:val="28"/>
          <w:rtl w:val="0"/>
        </w:rPr>
        <w:t xml:space="preserve">: Розробити програми державної підтримки для МСБ, що включають доступ до дешевих кредитів, навчання та консультації, а також грантові програми для стартапів та інноваційних підприємств.</w:t>
      </w:r>
    </w:p>
    <w:p w:rsidR="00000000" w:rsidDel="00000000" w:rsidP="00000000" w:rsidRDefault="00000000" w:rsidRPr="00000000" w14:paraId="000002E0">
      <w:pPr>
        <w:spacing w:after="0" w:lineRule="auto"/>
        <w:ind w:left="36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 Цифрова трансформація та інфраструктура:</w:t>
      </w:r>
    </w:p>
    <w:p w:rsidR="00000000" w:rsidDel="00000000" w:rsidP="00000000" w:rsidRDefault="00000000" w:rsidRPr="00000000" w14:paraId="000002E1">
      <w:pPr>
        <w:numPr>
          <w:ilvl w:val="1"/>
          <w:numId w:val="47"/>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Впровадження електронного урядування</w:t>
      </w:r>
      <w:r w:rsidDel="00000000" w:rsidR="00000000" w:rsidRPr="00000000">
        <w:rPr>
          <w:rFonts w:ascii="Times New Roman" w:cs="Times New Roman" w:eastAsia="Times New Roman" w:hAnsi="Times New Roman"/>
          <w:sz w:val="28"/>
          <w:szCs w:val="28"/>
          <w:rtl w:val="0"/>
        </w:rPr>
        <w:t xml:space="preserve">: Розширити спектр електронних послуг для громадян та бізнесу, забезпечивши доступність та зручність використання електронних ресурсів. Це сприятиме зменшенню бюрократії та підвищенню прозорості урядових процесів.</w:t>
      </w:r>
    </w:p>
    <w:p w:rsidR="00000000" w:rsidDel="00000000" w:rsidP="00000000" w:rsidRDefault="00000000" w:rsidRPr="00000000" w14:paraId="000002E2">
      <w:pPr>
        <w:numPr>
          <w:ilvl w:val="1"/>
          <w:numId w:val="47"/>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Модернізація транспортної інфраструктури</w:t>
      </w:r>
      <w:r w:rsidDel="00000000" w:rsidR="00000000" w:rsidRPr="00000000">
        <w:rPr>
          <w:rFonts w:ascii="Times New Roman" w:cs="Times New Roman" w:eastAsia="Times New Roman" w:hAnsi="Times New Roman"/>
          <w:sz w:val="28"/>
          <w:szCs w:val="28"/>
          <w:rtl w:val="0"/>
        </w:rPr>
        <w:t xml:space="preserve">: Інвестувати у розвиток транспортних коридорів, включаючи дороги, залізниці та авіасполучення, для покращення логістики та сприяння економічному зростанню.</w:t>
      </w:r>
    </w:p>
    <w:p w:rsidR="00000000" w:rsidDel="00000000" w:rsidP="00000000" w:rsidRDefault="00000000" w:rsidRPr="00000000" w14:paraId="000002E3">
      <w:pPr>
        <w:spacing w:after="0" w:lineRule="auto"/>
        <w:ind w:left="6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Молдова:</w:t>
      </w:r>
    </w:p>
    <w:p w:rsidR="00000000" w:rsidDel="00000000" w:rsidP="00000000" w:rsidRDefault="00000000" w:rsidRPr="00000000" w14:paraId="000002E4">
      <w:pPr>
        <w:spacing w:after="0" w:lineRule="auto"/>
        <w:ind w:left="426"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а)Політична стабільність та реформа управління:</w:t>
      </w:r>
    </w:p>
    <w:p w:rsidR="00000000" w:rsidDel="00000000" w:rsidP="00000000" w:rsidRDefault="00000000" w:rsidRPr="00000000" w14:paraId="000002E5">
      <w:pPr>
        <w:numPr>
          <w:ilvl w:val="1"/>
          <w:numId w:val="48"/>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Забезпечення незалежності судової системи: </w:t>
      </w:r>
      <w:r w:rsidDel="00000000" w:rsidR="00000000" w:rsidRPr="00000000">
        <w:rPr>
          <w:rFonts w:ascii="Times New Roman" w:cs="Times New Roman" w:eastAsia="Times New Roman" w:hAnsi="Times New Roman"/>
          <w:sz w:val="28"/>
          <w:szCs w:val="28"/>
          <w:rtl w:val="0"/>
        </w:rPr>
        <w:t xml:space="preserve">Продовжити реформи, спрямовані на підвищення незалежності та ефективності судової системи. Це включає впровадження електронних судових процесів та підвищення професійного рівня суддів.</w:t>
      </w:r>
    </w:p>
    <w:p w:rsidR="00000000" w:rsidDel="00000000" w:rsidP="00000000" w:rsidRDefault="00000000" w:rsidRPr="00000000" w14:paraId="000002E6">
      <w:pPr>
        <w:numPr>
          <w:ilvl w:val="1"/>
          <w:numId w:val="48"/>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Розвиток громадянського суспільства:</w:t>
      </w:r>
      <w:r w:rsidDel="00000000" w:rsidR="00000000" w:rsidRPr="00000000">
        <w:rPr>
          <w:rFonts w:ascii="Times New Roman" w:cs="Times New Roman" w:eastAsia="Times New Roman" w:hAnsi="Times New Roman"/>
          <w:sz w:val="28"/>
          <w:szCs w:val="28"/>
          <w:rtl w:val="0"/>
        </w:rPr>
        <w:t xml:space="preserve"> Посилити взаємодію з громадянським суспільством через створення платформ для діалогу та консультацій, що сприятиме підвищенню громадської довіри до урядових рішень.</w:t>
      </w:r>
    </w:p>
    <w:p w:rsidR="00000000" w:rsidDel="00000000" w:rsidP="00000000" w:rsidRDefault="00000000" w:rsidRPr="00000000" w14:paraId="000002E7">
      <w:pPr>
        <w:spacing w:after="0" w:lineRule="auto"/>
        <w:ind w:left="426"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б)Економічний розвиток та залучення інвестицій:</w:t>
      </w:r>
    </w:p>
    <w:p w:rsidR="00000000" w:rsidDel="00000000" w:rsidP="00000000" w:rsidRDefault="00000000" w:rsidRPr="00000000" w14:paraId="000002E8">
      <w:pPr>
        <w:numPr>
          <w:ilvl w:val="1"/>
          <w:numId w:val="48"/>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Підтримка інновацій та стартапів:</w:t>
      </w:r>
      <w:r w:rsidDel="00000000" w:rsidR="00000000" w:rsidRPr="00000000">
        <w:rPr>
          <w:rFonts w:ascii="Times New Roman" w:cs="Times New Roman" w:eastAsia="Times New Roman" w:hAnsi="Times New Roman"/>
          <w:sz w:val="28"/>
          <w:szCs w:val="28"/>
          <w:rtl w:val="0"/>
        </w:rPr>
        <w:t xml:space="preserve"> Створити інкубатори та акселератори для стартапів, забезпечуючи доступ до фінансування, навчання та менторської підтримки. Це сприятиме розвитку інноваційної економіки та залученню молодих підприємців.</w:t>
      </w:r>
    </w:p>
    <w:p w:rsidR="00000000" w:rsidDel="00000000" w:rsidP="00000000" w:rsidRDefault="00000000" w:rsidRPr="00000000" w14:paraId="000002E9">
      <w:pPr>
        <w:numPr>
          <w:ilvl w:val="1"/>
          <w:numId w:val="48"/>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Покращення умов для інвесторів:</w:t>
      </w:r>
      <w:r w:rsidDel="00000000" w:rsidR="00000000" w:rsidRPr="00000000">
        <w:rPr>
          <w:rFonts w:ascii="Times New Roman" w:cs="Times New Roman" w:eastAsia="Times New Roman" w:hAnsi="Times New Roman"/>
          <w:sz w:val="28"/>
          <w:szCs w:val="28"/>
          <w:rtl w:val="0"/>
        </w:rPr>
        <w:t xml:space="preserve"> Запровадити податкові пільги та регуляторні стимули для іноземних та національних інвесторів, створюючи стабільне та передбачуване бізнес-середовище.</w:t>
      </w:r>
    </w:p>
    <w:p w:rsidR="00000000" w:rsidDel="00000000" w:rsidP="00000000" w:rsidRDefault="00000000" w:rsidRPr="00000000" w14:paraId="000002EA">
      <w:pPr>
        <w:spacing w:after="0" w:lineRule="auto"/>
        <w:ind w:left="66"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 Інфраструктурні проекти та зелена енергетика:</w:t>
      </w:r>
    </w:p>
    <w:p w:rsidR="00000000" w:rsidDel="00000000" w:rsidP="00000000" w:rsidRDefault="00000000" w:rsidRPr="00000000" w14:paraId="000002EB">
      <w:pPr>
        <w:numPr>
          <w:ilvl w:val="1"/>
          <w:numId w:val="48"/>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Модернізація енергетичної інфраструктури</w:t>
      </w:r>
      <w:r w:rsidDel="00000000" w:rsidR="00000000" w:rsidRPr="00000000">
        <w:rPr>
          <w:rFonts w:ascii="Times New Roman" w:cs="Times New Roman" w:eastAsia="Times New Roman" w:hAnsi="Times New Roman"/>
          <w:sz w:val="28"/>
          <w:szCs w:val="28"/>
          <w:rtl w:val="0"/>
        </w:rPr>
        <w:t xml:space="preserve">: Інвестувати у розвиток відновлюваних джерел енергії, таких як сонячні та вітрові електростанції, для зменшення залежності від викопних палив та підвищення енергетичної безпеки.</w:t>
      </w:r>
    </w:p>
    <w:p w:rsidR="00000000" w:rsidDel="00000000" w:rsidP="00000000" w:rsidRDefault="00000000" w:rsidRPr="00000000" w14:paraId="000002EC">
      <w:pPr>
        <w:numPr>
          <w:ilvl w:val="1"/>
          <w:numId w:val="48"/>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Розвиток транспортної інфраструктури:</w:t>
      </w:r>
      <w:r w:rsidDel="00000000" w:rsidR="00000000" w:rsidRPr="00000000">
        <w:rPr>
          <w:rFonts w:ascii="Times New Roman" w:cs="Times New Roman" w:eastAsia="Times New Roman" w:hAnsi="Times New Roman"/>
          <w:sz w:val="28"/>
          <w:szCs w:val="28"/>
          <w:rtl w:val="0"/>
        </w:rPr>
        <w:t xml:space="preserve"> Поліпшити якість доріг та залізниць, а також розвивати громадський транспорт, зокрема через впровадження електричних автобусів та трамваїв.</w:t>
      </w:r>
    </w:p>
    <w:p w:rsidR="00000000" w:rsidDel="00000000" w:rsidP="00000000" w:rsidRDefault="00000000" w:rsidRPr="00000000" w14:paraId="000002ED">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E">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F">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0">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1">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3)Грузія</w:t>
      </w:r>
    </w:p>
    <w:p w:rsidR="00000000" w:rsidDel="00000000" w:rsidP="00000000" w:rsidRDefault="00000000" w:rsidRPr="00000000" w14:paraId="000002F2">
      <w:pPr>
        <w:spacing w:after="0" w:lineRule="auto"/>
        <w:ind w:firstLine="426"/>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а)Політична стабільність та верховенство права:</w:t>
      </w:r>
    </w:p>
    <w:p w:rsidR="00000000" w:rsidDel="00000000" w:rsidP="00000000" w:rsidRDefault="00000000" w:rsidRPr="00000000" w14:paraId="000002F3">
      <w:pPr>
        <w:numPr>
          <w:ilvl w:val="1"/>
          <w:numId w:val="49"/>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Забезпечення політичного діалогу:</w:t>
      </w:r>
      <w:r w:rsidDel="00000000" w:rsidR="00000000" w:rsidRPr="00000000">
        <w:rPr>
          <w:rFonts w:ascii="Times New Roman" w:cs="Times New Roman" w:eastAsia="Times New Roman" w:hAnsi="Times New Roman"/>
          <w:sz w:val="28"/>
          <w:szCs w:val="28"/>
          <w:rtl w:val="0"/>
        </w:rPr>
        <w:t xml:space="preserve"> Сприяти політичному діалогу між різними партіями та групами для зменшення поляризації та забезпечення стабільності. Це включає створення платформ для діалогу та консультацій на різних рівнях.</w:t>
      </w:r>
    </w:p>
    <w:p w:rsidR="00000000" w:rsidDel="00000000" w:rsidP="00000000" w:rsidRDefault="00000000" w:rsidRPr="00000000" w14:paraId="000002F4">
      <w:pPr>
        <w:numPr>
          <w:ilvl w:val="1"/>
          <w:numId w:val="49"/>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Посилення антикорупційних заходів:</w:t>
      </w:r>
      <w:r w:rsidDel="00000000" w:rsidR="00000000" w:rsidRPr="00000000">
        <w:rPr>
          <w:rFonts w:ascii="Times New Roman" w:cs="Times New Roman" w:eastAsia="Times New Roman" w:hAnsi="Times New Roman"/>
          <w:sz w:val="28"/>
          <w:szCs w:val="28"/>
          <w:rtl w:val="0"/>
        </w:rPr>
        <w:t xml:space="preserve"> Впровадити більш жорсткі антикорупційні заходи, забезпечуючи прозорість державних закупівель та посилення контролю за діяльністю державних службовців.</w:t>
      </w:r>
    </w:p>
    <w:p w:rsidR="00000000" w:rsidDel="00000000" w:rsidP="00000000" w:rsidRDefault="00000000" w:rsidRPr="00000000" w14:paraId="000002F5">
      <w:pPr>
        <w:spacing w:after="0" w:lineRule="auto"/>
        <w:ind w:left="426"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б)Економічні реформи та підтримка бізнесу:</w:t>
      </w:r>
    </w:p>
    <w:p w:rsidR="00000000" w:rsidDel="00000000" w:rsidP="00000000" w:rsidRDefault="00000000" w:rsidRPr="00000000" w14:paraId="000002F6">
      <w:pPr>
        <w:numPr>
          <w:ilvl w:val="1"/>
          <w:numId w:val="49"/>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Підтримка розвитку малого та середнього бізнесу:</w:t>
      </w:r>
      <w:r w:rsidDel="00000000" w:rsidR="00000000" w:rsidRPr="00000000">
        <w:rPr>
          <w:rFonts w:ascii="Times New Roman" w:cs="Times New Roman" w:eastAsia="Times New Roman" w:hAnsi="Times New Roman"/>
          <w:sz w:val="28"/>
          <w:szCs w:val="28"/>
          <w:rtl w:val="0"/>
        </w:rPr>
        <w:t xml:space="preserve"> Забезпечити доступ до фінансування для МСБ через створення спеціальних фондів, а також надання консультаційної та навчальної підтримки для підприємців.</w:t>
      </w:r>
    </w:p>
    <w:p w:rsidR="00000000" w:rsidDel="00000000" w:rsidP="00000000" w:rsidRDefault="00000000" w:rsidRPr="00000000" w14:paraId="000002F7">
      <w:pPr>
        <w:numPr>
          <w:ilvl w:val="1"/>
          <w:numId w:val="49"/>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Залучення іноземних інвестицій</w:t>
      </w:r>
      <w:r w:rsidDel="00000000" w:rsidR="00000000" w:rsidRPr="00000000">
        <w:rPr>
          <w:rFonts w:ascii="Times New Roman" w:cs="Times New Roman" w:eastAsia="Times New Roman" w:hAnsi="Times New Roman"/>
          <w:sz w:val="28"/>
          <w:szCs w:val="28"/>
          <w:rtl w:val="0"/>
        </w:rPr>
        <w:t xml:space="preserve">: Створити сприятливі умови для іноземних інвесторів, включаючи податкові стимули та гарантії захисту інвестицій, зокрема у стратегічних галузях, таких як туризм та IT.</w:t>
      </w:r>
    </w:p>
    <w:p w:rsidR="00000000" w:rsidDel="00000000" w:rsidP="00000000" w:rsidRDefault="00000000" w:rsidRPr="00000000" w14:paraId="000002F8">
      <w:pPr>
        <w:spacing w:after="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в)Енергетична безпека та зелена енергетика:</w:t>
      </w:r>
    </w:p>
    <w:p w:rsidR="00000000" w:rsidDel="00000000" w:rsidP="00000000" w:rsidRDefault="00000000" w:rsidRPr="00000000" w14:paraId="000002F9">
      <w:pPr>
        <w:numPr>
          <w:ilvl w:val="1"/>
          <w:numId w:val="49"/>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Розвиток відновлюваних джерел енергії:</w:t>
      </w:r>
      <w:r w:rsidDel="00000000" w:rsidR="00000000" w:rsidRPr="00000000">
        <w:rPr>
          <w:rFonts w:ascii="Times New Roman" w:cs="Times New Roman" w:eastAsia="Times New Roman" w:hAnsi="Times New Roman"/>
          <w:sz w:val="28"/>
          <w:szCs w:val="28"/>
          <w:rtl w:val="0"/>
        </w:rPr>
        <w:t xml:space="preserve"> Інвестувати у розвиток сонячних, вітрових та гідроелектростанцій для зменшення залежності від імпорту енергоносіїв та підвищення енергетичної незалежності.</w:t>
      </w:r>
    </w:p>
    <w:p w:rsidR="00000000" w:rsidDel="00000000" w:rsidP="00000000" w:rsidRDefault="00000000" w:rsidRPr="00000000" w14:paraId="000002FA">
      <w:pPr>
        <w:numPr>
          <w:ilvl w:val="1"/>
          <w:numId w:val="49"/>
        </w:numPr>
        <w:spacing w:after="0" w:lineRule="auto"/>
        <w:ind w:left="42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Модернізація інфраструктури</w:t>
      </w:r>
      <w:r w:rsidDel="00000000" w:rsidR="00000000" w:rsidRPr="00000000">
        <w:rPr>
          <w:rFonts w:ascii="Times New Roman" w:cs="Times New Roman" w:eastAsia="Times New Roman" w:hAnsi="Times New Roman"/>
          <w:sz w:val="28"/>
          <w:szCs w:val="28"/>
          <w:rtl w:val="0"/>
        </w:rPr>
        <w:t xml:space="preserve">: Поліпшити інфраструктуру енергопостачання та розвивати мережі передачі енергії для забезпечення стабільного та надійного постачання енергії по всій країні.</w:t>
      </w:r>
    </w:p>
    <w:p w:rsidR="00000000" w:rsidDel="00000000" w:rsidP="00000000" w:rsidRDefault="00000000" w:rsidRPr="00000000" w14:paraId="000002FB">
      <w:pPr>
        <w:spacing w:after="0" w:lineRule="auto"/>
        <w:ind w:firstLine="42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для кожної з цих країн важливо зосередитися на поглибленні реформ, забезпеченні політичної стабільності та створенні сприятливого бізнес-середовища для досягнення успішної євроінтеграції.</w:t>
      </w:r>
    </w:p>
    <w:p w:rsidR="00000000" w:rsidDel="00000000" w:rsidP="00000000" w:rsidRDefault="00000000" w:rsidRPr="00000000" w14:paraId="000002FC">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D">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E">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F">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0">
      <w:pPr>
        <w:spacing w:after="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301">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Дана наукова робота звертається  до актуального питання євроінтеграції, а саме євроінтеграційних стратегій України, Молдови та Грузії, аналізує основні аспекти їх інтеграційного процесу та порівнює успіхи і проблеми, з якими стикаються ці країни на шляху до ЄС. Ці держави, кожна маючи свої політичні та економічні умови, обрали шлях євроінтеграції як стратегію забезпечення стабільності, безпеки та економічного розвитку, спрямованого на відповідність європейським стандартам та нормам.</w:t>
      </w:r>
    </w:p>
    <w:p w:rsidR="00000000" w:rsidDel="00000000" w:rsidP="00000000" w:rsidRDefault="00000000" w:rsidRPr="00000000" w14:paraId="00000302">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після Революції гідності у 2014 році та початку військової агресії з боку Росії, а потім і повномасштабної війни суттєво активізувала зусилля для євроінтеграції, отримавши статус кандидата в члени ЄС у 2022 році. Її стратегія базується на укладанні та реалізації Угоди про асоціацію з ЄС, впровадженні Зони вільної торгівлі та інших інституційних реформ. Однак, основними перешкодами для інтеграції залишаються політична нестабільність, корупція та війна, що вимагає значних ресурсів для відновлення і захисту території. За допомогою міжнародної підтримки, Україна впроваджує антикорупційні заходи, реформи в судовій системі та енергетичному секторі, поступово наближаючись до вимог ЄС.</w:t>
      </w:r>
    </w:p>
    <w:p w:rsidR="00000000" w:rsidDel="00000000" w:rsidP="00000000" w:rsidRDefault="00000000" w:rsidRPr="00000000" w14:paraId="00000303">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Молдова, незважаючи на внутрішню політичну нестабільність і вплив проросійських сил, продовжує євроінтеграційний курс, який підтримується угодою про асоціацію з ЄС, підписаною у 2014 році. Прагнучи зменшити залежність від Росії, особливо в енергетичному секторі, країна активно працює над диверсифікацією джерел енергії та підтримкою розвитку малого та середнього бізнесу. Основними проблемами залишаються високий рівень корупції, політичні кризи та залежність від імпорту енергоносіїв. На відміну від України, Молдова не має такого масштабного конфлікту, що переросла у війну, але її стратегічні цілі в євроінтеграції також гальмуються внутрішніми політичними викликами.</w:t>
      </w:r>
    </w:p>
    <w:p w:rsidR="00000000" w:rsidDel="00000000" w:rsidP="00000000" w:rsidRDefault="00000000" w:rsidRPr="00000000" w14:paraId="00000304">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Грузія, яка також підписала Угоду про асоціацію з ЄС, демонструє стабільне прагнення до євроінтеграції, але її шлях ускладнюється внутрішньою поляризацією та зовнішнім тиском з боку Росії. Незважаючи на це, Грузія активно працює над реформуванням енергетичного сектору, розвитку туризму, покращенням інфраструктури та боротьбою з корупцією. Однак, конфлікти в Абхазії та Південній Осетії, а також політичні конфлікти між владою та опозицією, уповільнюють темпи реформ і реалізацію євроінтеграційної стратегії.</w:t>
      </w:r>
    </w:p>
    <w:p w:rsidR="00000000" w:rsidDel="00000000" w:rsidP="00000000" w:rsidRDefault="00000000" w:rsidRPr="00000000" w14:paraId="00000305">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три країни мають спільні виклики, такі як корупція, політична нестабільність та загроза безпеці від Росії. Водночас, Україна та Молдова мають статус кандидатів у члени ЄС, що забезпечує чіткіший стратегічний шлях у порівнянні з Грузією, яка знаходиться на рівні потенційного кандидата і ще потребує значних реформ та стабілізації внутрішньої політичної ситуації для наближення до євроінтеграції. З точки зору економічної стратегії, ці країни розвивають торговельні відносини з ЄС, що стимулює їхній експорт та приток інвестицій, що є важливими факторами для економічного розвитку та поступової інтеграції в європейський економічний простір.</w:t>
      </w:r>
    </w:p>
    <w:p w:rsidR="00000000" w:rsidDel="00000000" w:rsidP="00000000" w:rsidRDefault="00000000" w:rsidRPr="00000000" w14:paraId="00000306">
      <w:pPr>
        <w:spacing w:after="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порівняння євроінтеграційних стратегій України, Молдови та Грузії свідчить про те, що попри спільну мету та схожі виклики, вони мають різні перспективи та темпи просування в напрямку інтеграції з ЄС. Політична воля, підтримка суспільства та спроможність до проведення реформ є ключовими факторами, які впливають на успішність євроінтеграційних зусиль у кожній з цих країн.</w:t>
      </w:r>
    </w:p>
    <w:p w:rsidR="00000000" w:rsidDel="00000000" w:rsidP="00000000" w:rsidRDefault="00000000" w:rsidRPr="00000000" w14:paraId="00000307">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8">
      <w:pPr>
        <w:spacing w:after="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9">
      <w:pPr>
        <w:tabs>
          <w:tab w:val="left" w:leader="none" w:pos="2352"/>
        </w:tabs>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A">
      <w:pPr>
        <w:spacing w:after="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B">
      <w:pPr>
        <w:spacing w:after="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C">
      <w:pPr>
        <w:spacing w:after="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D">
      <w:pPr>
        <w:spacing w:after="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E">
      <w:pPr>
        <w:spacing w:after="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F">
      <w:pPr>
        <w:spacing w:after="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0">
      <w:pPr>
        <w:spacing w:after="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311">
      <w:pPr>
        <w:spacing w:after="1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Науково-критична література</w:t>
      </w:r>
    </w:p>
    <w:p w:rsidR="00000000" w:rsidDel="00000000" w:rsidP="00000000" w:rsidRDefault="00000000" w:rsidRPr="00000000" w14:paraId="0000031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Андрєєва О. Європейська інтеграція України: виклики та перспективи / О. Андрєєва. – Київ: Освіта, 2018. – 240 с.</w:t>
      </w:r>
    </w:p>
    <w:p w:rsidR="00000000" w:rsidDel="00000000" w:rsidP="00000000" w:rsidRDefault="00000000" w:rsidRPr="00000000" w14:paraId="0000031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Астаф’єв С. М. Європейська інтеграція України: шлях реформ / С. М. Астаф’єв. – Харків: Право, 2023. – 320 с.</w:t>
      </w:r>
    </w:p>
    <w:p w:rsidR="00000000" w:rsidDel="00000000" w:rsidP="00000000" w:rsidRDefault="00000000" w:rsidRPr="00000000" w14:paraId="0000031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Бондаренко В. Л. Політичні аспекти євроінтеграції Молдови / В. Л. Бондаренко. – Київ: Наукова думка, 2022. – 275 с.</w:t>
      </w:r>
    </w:p>
    <w:p w:rsidR="00000000" w:rsidDel="00000000" w:rsidP="00000000" w:rsidRDefault="00000000" w:rsidRPr="00000000" w14:paraId="0000031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Воронін Д. П. Євроінтеграція Грузії: виклики та можливості / Д. П. Воронін. – Одеса: Освіта, 2024. – 290 с.</w:t>
      </w:r>
    </w:p>
    <w:p w:rsidR="00000000" w:rsidDel="00000000" w:rsidP="00000000" w:rsidRDefault="00000000" w:rsidRPr="00000000" w14:paraId="0000031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Гончаренко М. Порівняльний аналіз євроінтеграційних процесів у країнах Східного партнерства / М. Гончаренко. – Львів: Фенікс, 2023. – 310 с.</w:t>
      </w:r>
    </w:p>
    <w:p w:rsidR="00000000" w:rsidDel="00000000" w:rsidP="00000000" w:rsidRDefault="00000000" w:rsidRPr="00000000" w14:paraId="000003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Грабар Н. ЄС та східні сусіди: стратегії інтеграції / Н. Грабар. – Львів: Фоліо, 2019. – 310 с.</w:t>
      </w:r>
    </w:p>
    <w:p w:rsidR="00000000" w:rsidDel="00000000" w:rsidP="00000000" w:rsidRDefault="00000000" w:rsidRPr="00000000" w14:paraId="000003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Дуброва С. І. Політика ЄС щодо України та Молдови / С. І. Дуброва. – Тернопіль: Вектор, 2022. – 255 с.</w:t>
      </w:r>
    </w:p>
    <w:p w:rsidR="00000000" w:rsidDel="00000000" w:rsidP="00000000" w:rsidRDefault="00000000" w:rsidRPr="00000000" w14:paraId="000003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Ємченко О. М. Інтеграція Грузії до Європейського Союзу: шляхи та перешкоди / О. М. Ємченко. – Житомир: Еней, 2024. – 270 с.</w:t>
      </w:r>
    </w:p>
    <w:p w:rsidR="00000000" w:rsidDel="00000000" w:rsidP="00000000" w:rsidRDefault="00000000" w:rsidRPr="00000000" w14:paraId="0000031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Єрмоленко І. Історія євроінтеграції Молдови / І. Єрмоленко. – Одеса: Академія, 2017. – 290 с.</w:t>
      </w:r>
    </w:p>
    <w:p w:rsidR="00000000" w:rsidDel="00000000" w:rsidP="00000000" w:rsidRDefault="00000000" w:rsidRPr="00000000" w14:paraId="0000031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Капітанюк Л. Реформи в Україні: рух до стандартів ЄС / Л. Капітанюк. – Харків: Фенікс, 2019. – 278 с.</w:t>
      </w:r>
    </w:p>
    <w:p w:rsidR="00000000" w:rsidDel="00000000" w:rsidP="00000000" w:rsidRDefault="00000000" w:rsidRPr="00000000" w14:paraId="000003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Карпенко І. С. Економічна політика України в контексті євроінтеграції / І. С. Карпенко. – Донецьк: Літопис, 2022. – 290 с.</w:t>
      </w:r>
    </w:p>
    <w:p w:rsidR="00000000" w:rsidDel="00000000" w:rsidP="00000000" w:rsidRDefault="00000000" w:rsidRPr="00000000" w14:paraId="0000031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Климюк В. Адаптація Грузії до вимог ЄС / В. Климюк. – Ужгород: Карпати, 2020. – 265 с.</w:t>
      </w:r>
    </w:p>
    <w:p w:rsidR="00000000" w:rsidDel="00000000" w:rsidP="00000000" w:rsidRDefault="00000000" w:rsidRPr="00000000" w14:paraId="0000031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Коломієць Л. С. Політичні реформи в країнах Східного партнерства / Л. С. Коломієць. – Київ: Академія, 2023. – 310 с.</w:t>
      </w:r>
    </w:p>
    <w:p w:rsidR="00000000" w:rsidDel="00000000" w:rsidP="00000000" w:rsidRDefault="00000000" w:rsidRPr="00000000" w14:paraId="000003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Левченко О. Україна та асоціація з ЄС: роль реформ / О. Левченко. – Київ: Наукова думка, 2018. – 322 с.</w:t>
      </w:r>
    </w:p>
    <w:p w:rsidR="00000000" w:rsidDel="00000000" w:rsidP="00000000" w:rsidRDefault="00000000" w:rsidRPr="00000000" w14:paraId="000003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Літвінова І. Г. Соціально-економічні аспекти євроінтеграції Молдови / І. Г. Літвінова. – Ужгород: Карпати, 2022. – 280 с.</w:t>
      </w:r>
    </w:p>
    <w:p w:rsidR="00000000" w:rsidDel="00000000" w:rsidP="00000000" w:rsidRDefault="00000000" w:rsidRPr="00000000" w14:paraId="0000032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Мартинюк В. Порівняльний аналіз реформ в Україні та Грузії / В. Мартинюк. – Луцьк: Основа, 2023. – 285 с.</w:t>
      </w:r>
    </w:p>
    <w:p w:rsidR="00000000" w:rsidDel="00000000" w:rsidP="00000000" w:rsidRDefault="00000000" w:rsidRPr="00000000" w14:paraId="0000032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Мартинюк Д. Політичні процеси та євроінтеграція в Грузії / Д. Мартинюк. – Вінниця: Поділля, 2017. – 280 с.</w:t>
      </w:r>
    </w:p>
    <w:p w:rsidR="00000000" w:rsidDel="00000000" w:rsidP="00000000" w:rsidRDefault="00000000" w:rsidRPr="00000000" w14:paraId="0000032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Науменко А. Євроінтеграційний процес в Україні: аналіз реформ / А. Науменко. – Дніпро: Прометей, 2021. – 298 с.</w:t>
      </w:r>
    </w:p>
    <w:p w:rsidR="00000000" w:rsidDel="00000000" w:rsidP="00000000" w:rsidRDefault="00000000" w:rsidRPr="00000000" w14:paraId="000003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Орлова О. В. Роль асоціації з ЄС для євроінтеграції України / О. В. Орлова. – Вінниця: Поділля, 2023. – 240 с.</w:t>
      </w:r>
    </w:p>
    <w:p w:rsidR="00000000" w:rsidDel="00000000" w:rsidP="00000000" w:rsidRDefault="00000000" w:rsidRPr="00000000" w14:paraId="000003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Павленко С. Східне партнерство та Європейський Союз / С. Павленко. – Черкаси: Брама, 2018. – 305 с.</w:t>
      </w:r>
    </w:p>
    <w:p w:rsidR="00000000" w:rsidDel="00000000" w:rsidP="00000000" w:rsidRDefault="00000000" w:rsidRPr="00000000" w14:paraId="000003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Петренко Ю. Інституційні реформи в Молдові / Ю. Петренко. – Тернопіль: Вектор, 2020. – 290 с.</w:t>
      </w:r>
    </w:p>
    <w:p w:rsidR="00000000" w:rsidDel="00000000" w:rsidP="00000000" w:rsidRDefault="00000000" w:rsidRPr="00000000" w14:paraId="000003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Петрова Н. І. Вплив економічних реформ на процеси інтеграції України / Н. І. Петрова. – Полтава: Альма, 2024. – 260 с.</w:t>
      </w:r>
    </w:p>
    <w:p w:rsidR="00000000" w:rsidDel="00000000" w:rsidP="00000000" w:rsidRDefault="00000000" w:rsidRPr="00000000" w14:paraId="000003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Савчук І. Євроінтеграційний шлях України: виклики та досягнення / І. Савчук. – Луцьк: Основа, 2020. – 270 с.</w:t>
      </w:r>
    </w:p>
    <w:p w:rsidR="00000000" w:rsidDel="00000000" w:rsidP="00000000" w:rsidRDefault="00000000" w:rsidRPr="00000000" w14:paraId="0000032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Семенюк В. Реформи в Грузії та їх вплив на євроінтеграцію / В. Семенюк. – Полтава: Альма, 2021. – 260 с.</w:t>
      </w:r>
    </w:p>
    <w:p w:rsidR="00000000" w:rsidDel="00000000" w:rsidP="00000000" w:rsidRDefault="00000000" w:rsidRPr="00000000" w14:paraId="000003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Тарасюк О. Політична воля урядів України та Молдови щодо інтеграції / О. Тарасюк. – Житомир: Еней, 2021. – 275 с.</w:t>
      </w:r>
    </w:p>
    <w:p w:rsidR="00000000" w:rsidDel="00000000" w:rsidP="00000000" w:rsidRDefault="00000000" w:rsidRPr="00000000" w14:paraId="000003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Ткаченко С. В. Інституційні виклики на шляху євроінтеграції Молдови / С. В. Ткаченко. – Київ: Грамота, 2022. – 255 с.</w:t>
      </w:r>
    </w:p>
    <w:p w:rsidR="00000000" w:rsidDel="00000000" w:rsidP="00000000" w:rsidRDefault="00000000" w:rsidRPr="00000000" w14:paraId="0000032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Федорова Н. Соціальні та економічні аспекти євроінтеграції / Н. Федорова. – Львів: Світ, 2021. – 255 с.</w:t>
      </w:r>
    </w:p>
    <w:p w:rsidR="00000000" w:rsidDel="00000000" w:rsidP="00000000" w:rsidRDefault="00000000" w:rsidRPr="00000000" w14:paraId="0000032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Чумаченко В. Інвестиційна політика України на шляху до ЄС / В. Чумаченко. – Донецьк: Літопис, 2019. – 240 с.</w:t>
      </w:r>
    </w:p>
    <w:p w:rsidR="00000000" w:rsidDel="00000000" w:rsidP="00000000" w:rsidRDefault="00000000" w:rsidRPr="00000000" w14:paraId="000003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Шевченко Л. М. Порівняння євроінтеграційних процесів у Молдові та Україні / Л. М. Шевченко. – Харків: Фоліо, 2023. – 295 с.</w:t>
      </w:r>
    </w:p>
    <w:p w:rsidR="00000000" w:rsidDel="00000000" w:rsidP="00000000" w:rsidRDefault="00000000" w:rsidRPr="00000000" w14:paraId="0000032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Яковенко Л. Євроінтеграційні стратегії країн Східного партнерства / Л. Яковенко. – Суми: Прогрес, 2020. – 280 с.</w:t>
      </w:r>
    </w:p>
    <w:p w:rsidR="00000000" w:rsidDel="00000000" w:rsidP="00000000" w:rsidRDefault="00000000" w:rsidRPr="00000000" w14:paraId="0000033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Яковенко П. Г. Політична адаптація Грузії до вимог ЄС / П. Г. Яковенко. – Черкаси: Брама, 2024. – 275 с.</w:t>
      </w:r>
    </w:p>
    <w:p w:rsidR="00000000" w:rsidDel="00000000" w:rsidP="00000000" w:rsidRDefault="00000000" w:rsidRPr="00000000" w14:paraId="0000033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Ярмоленко П. Політичні реформи та європейська інтеграція Молдови / П. Ярмоленко. – Харків: Грамота, 2018. – 265 с.</w:t>
      </w:r>
    </w:p>
    <w:p w:rsidR="00000000" w:rsidDel="00000000" w:rsidP="00000000" w:rsidRDefault="00000000" w:rsidRPr="00000000" w14:paraId="0000033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Bartolini S. Political Reforms and European Integration in Eastern Europe / S. Bartolini. – Oxford: Oxford University Press, 2020. – 310 p.</w:t>
      </w:r>
    </w:p>
    <w:p w:rsidR="00000000" w:rsidDel="00000000" w:rsidP="00000000" w:rsidRDefault="00000000" w:rsidRPr="00000000" w14:paraId="0000033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Dąbrowski M. Economic Development and EU Integration / M. Dąbrowski. – London: Palgrave Macmillan, 2019. – 305 p.</w:t>
      </w:r>
    </w:p>
    <w:p w:rsidR="00000000" w:rsidDel="00000000" w:rsidP="00000000" w:rsidRDefault="00000000" w:rsidRPr="00000000" w14:paraId="0000033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Delcour L. The EU and its Eastern Neighbors: Policy Strategies / L. Delcour. – Berlin: Springer, 2018. – 290 p.</w:t>
      </w:r>
    </w:p>
    <w:p w:rsidR="00000000" w:rsidDel="00000000" w:rsidP="00000000" w:rsidRDefault="00000000" w:rsidRPr="00000000" w14:paraId="000003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Emerson M. The Eastern Partnership and the European Union / M. Emerson. – London: Routledge, 2020. – 280 p.</w:t>
      </w:r>
    </w:p>
    <w:p w:rsidR="00000000" w:rsidDel="00000000" w:rsidP="00000000" w:rsidRDefault="00000000" w:rsidRPr="00000000" w14:paraId="0000033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Haughton T. Political Change and European Integration in Georgia / T. Haughton. – Cambridge: Cambridge University Press, 2021. – 260 p.</w:t>
      </w:r>
    </w:p>
    <w:p w:rsidR="00000000" w:rsidDel="00000000" w:rsidP="00000000" w:rsidRDefault="00000000" w:rsidRPr="00000000" w14:paraId="000003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Keating M. Comparative Analysis of EU Integration Strategies / M. Keating. – Brussels: CEPS, 2020. – 315 p.</w:t>
      </w:r>
    </w:p>
    <w:p w:rsidR="00000000" w:rsidDel="00000000" w:rsidP="00000000" w:rsidRDefault="00000000" w:rsidRPr="00000000" w14:paraId="000003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Knott D. European Neighborhood Policy: The Case of Moldova / D. Knott. – The Hague: Clingendael, 2020. – 298 p.</w:t>
      </w:r>
    </w:p>
    <w:p w:rsidR="00000000" w:rsidDel="00000000" w:rsidP="00000000" w:rsidRDefault="00000000" w:rsidRPr="00000000" w14:paraId="000003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Lippert B. EU Enlargement and the Eastern Partnership / B. Lippert. – Brussels: CEPS, 2019. – 320 p.</w:t>
      </w:r>
    </w:p>
    <w:p w:rsidR="00000000" w:rsidDel="00000000" w:rsidP="00000000" w:rsidRDefault="00000000" w:rsidRPr="00000000" w14:paraId="0000033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Litra L. Ukraine's Association Agreement: Achievements and Gaps / L. Litra. – Berlin: Friedrich-Ebert-Stiftung, 2021. – 275 p.</w:t>
      </w:r>
    </w:p>
    <w:p w:rsidR="00000000" w:rsidDel="00000000" w:rsidP="00000000" w:rsidRDefault="00000000" w:rsidRPr="00000000" w14:paraId="0000033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Matsaberidze D. Georgia's European Aspirations / D. Matsaberidze. – Tbilisi: Publishing House of Georgia, 2021. – 290 p.</w:t>
      </w:r>
    </w:p>
    <w:p w:rsidR="00000000" w:rsidDel="00000000" w:rsidP="00000000" w:rsidRDefault="00000000" w:rsidRPr="00000000" w14:paraId="0000033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Orlova M. Challenges in Ukraine's EU Integration / M. Orlova. – Kyiv: Heinrich Böll Foundation, 2021. – 245 p.</w:t>
      </w:r>
    </w:p>
    <w:p w:rsidR="00000000" w:rsidDel="00000000" w:rsidP="00000000" w:rsidRDefault="00000000" w:rsidRPr="00000000" w14:paraId="0000033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Reuter M. The European Union’s Policy Towards Moldova / M. Reuter. – London: Routledge, 2020. – 310 p.</w:t>
      </w:r>
    </w:p>
    <w:p w:rsidR="00000000" w:rsidDel="00000000" w:rsidP="00000000" w:rsidRDefault="00000000" w:rsidRPr="00000000" w14:paraId="000003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Sammut A. Geopolitical Challenges of EU Integration in Eastern Europe / A. Sammut. – New York: Columbia University Press, 2020. – 335 p.</w:t>
      </w:r>
    </w:p>
    <w:p w:rsidR="00000000" w:rsidDel="00000000" w:rsidP="00000000" w:rsidRDefault="00000000" w:rsidRPr="00000000" w14:paraId="0000033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Smith K. European Union Foreign Policy and Enlargement / K. Smith. – London: Palgrave Macmillan, 2019. – 290 p.</w:t>
      </w:r>
    </w:p>
    <w:p w:rsidR="00000000" w:rsidDel="00000000" w:rsidP="00000000" w:rsidRDefault="00000000" w:rsidRPr="00000000" w14:paraId="000003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Tassinari F. The European Union and Eastern European States / F. Tassinari. – Rome: Istituto Affari Internazionali, 2019. – 275 p.</w:t>
      </w:r>
    </w:p>
    <w:p w:rsidR="00000000" w:rsidDel="00000000" w:rsidP="00000000" w:rsidRDefault="00000000" w:rsidRPr="00000000" w14:paraId="000003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Wolczuk K. Ukraine's Struggle for European Integration / K. Wolczuk. – Berlin: Friedrich-Ebert-Stiftung, 2020. – 285 p.</w:t>
      </w:r>
    </w:p>
    <w:p w:rsidR="00000000" w:rsidDel="00000000" w:rsidP="00000000" w:rsidRDefault="00000000" w:rsidRPr="00000000" w14:paraId="0000034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Yoder J. Georgia's Progress Towards European Standards / J. Yoder. – Tbilisi: Georgian University Press, 2020. – 280 p.</w:t>
      </w:r>
    </w:p>
    <w:p w:rsidR="00000000" w:rsidDel="00000000" w:rsidP="00000000" w:rsidRDefault="00000000" w:rsidRPr="00000000" w14:paraId="0000034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Zielonka J. The EU’s Eastern Enlargement / J. Zielonka. – London: Palgrave Macmillan, 2018. – 300 p.</w:t>
      </w:r>
    </w:p>
    <w:p w:rsidR="00000000" w:rsidDel="00000000" w:rsidP="00000000" w:rsidRDefault="00000000" w:rsidRPr="00000000" w14:paraId="0000034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Zimelis A. EU-Ukraine Relations: Past, Present, and Future / A. Zimelis. – Vilnius: Lithuanian Academy Press, 2021. – 285 p.</w:t>
      </w:r>
    </w:p>
    <w:p w:rsidR="00000000" w:rsidDel="00000000" w:rsidP="00000000" w:rsidRDefault="00000000" w:rsidRPr="00000000" w14:paraId="000003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Інтернет-ресурси</w:t>
      </w:r>
    </w:p>
    <w:p w:rsidR="00000000" w:rsidDel="00000000" w:rsidP="00000000" w:rsidRDefault="00000000" w:rsidRPr="00000000" w14:paraId="000003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 Jazeera. Євроінтеграційні амбіції Грузії, 2023. [Електронний ресурс] – Режим доступу: </w:t>
      </w:r>
      <w:hyperlink r:id="rId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https://www.aljazeera.com/georgia-eu-integration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BBC News. Вплив реформ в Україні на процес вступу до ЄС, 2023. [Електронний ресурс] – Режим доступу: </w:t>
      </w:r>
      <w:hyperlink r:id="rId1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https://www.bbc.com/ukraine-eu-reforms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European Council on Foreign Relations. Політика євроінтеграції в Україні, Молдові та Грузії, 2023. [Електронний ресурс] – Режим доступу: </w:t>
      </w:r>
      <w:hyperlink r:id="rId1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https://ecfr.eu/integration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European Parliament. Стан реформ в Україні, 2023. [Електронний ресурс] – Режим доступу: </w:t>
      </w:r>
      <w:hyperlink r:id="rId1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https://www.europarl.europa.eu/ukraine-reforms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Freedom House. Грузія на шляху до ЄС, 2023. [Електронний ресурс] – Режим доступу: </w:t>
      </w:r>
      <w:hyperlink r:id="rId1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https://freedomhouse.org/georgia-eu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Politico. Вплив війни на процес євроінтеграції України, 2023. [Електронний ресурс] – Режим доступу: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https://www.politico.eu/ukraine-eu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Reuters. Реформи в Молдові на шляху до ЄС, 2024. [Електронний ресурс] – Режим доступу: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https://www.reuters.com/moldova-eu-reforms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RFE/RL. Роль НАТО в підтримці євроінтеграції України, 2023. [Електронний ресурс] – Режим доступу: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https://www.rferl.org/nato-ukraine-eu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Guardian. Вплив європейських санкцій на Грузію, 2024. [Електронний ресурс] – Режим доступу: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https://www.theguardian.com/georgia-eu-sanctions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Transparency International. Моніторинг реформ у сфері боротьби з корупцією в Україні, 2023. [Електронний ресурс] – Режим доступу: </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https://transparency.org.ua/anticorruption-eu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Європейська Комісія. Прогрес України в євроінтеграції, 2023. [Електронний ресурс] – Режим доступу: </w:t>
      </w:r>
      <w:hyperlink r:id="rId1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https://ec.europa.eu/ukraine-progress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Європейська рада. Стратегія ЄС щодо підтримки Молдови, 2024. [Електронний ресурс] – Режим доступу: </w:t>
      </w:r>
      <w:hyperlink r:id="rId2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https://www.consilium.europa.eu/moldova-support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Європейська служба зовнішніх справ. Оцінка реформ у Молдові, 2024. [Електронний ресурс] – Режим доступу: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https://eeas.europa.eu/moldova-reforms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Міністерство закордонних справ України. Євроінтеграційні процеси в Україні, 2024. [Електронний ресурс] – Режим доступу: </w:t>
      </w:r>
      <w:hyperlink r:id="rId2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https://mfa.gov.ua/eurointegration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Рада ЄС. Вплив російської агресії на євроінтеграцію Молдови, 2023. [Електронний ресурс] – Режим доступу: </w:t>
      </w:r>
      <w:hyperlink r:id="rId2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https://www.consilium.europa.eu/moldova-integration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Радіо Свобода. Вплив медіа на євроінтеграційні процеси в Україні, 2023. [Електронний ресурс] – Режим доступу: </w:t>
      </w:r>
      <w:hyperlink r:id="rId2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https://www.radiosvoboda.org/media-eu-ukraine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Український інститут міжнародної політики. Вплив реформ на євроінтеграцію, 2023. [Електронний ресурс] – Режим доступу: </w:t>
      </w:r>
      <w:hyperlink r:id="rId2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https://www.uimp.org.ua/reforms-eu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Уряд Молдови. Програма євроінтеграції Молдови, 2023. [Електронний ресурс] – Режим доступу: </w:t>
      </w:r>
      <w:hyperlink r:id="rId2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https://gov.md/moldova-eu-program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Урядовий портал. Досягнення України в реформуванні згідно з вимогами ЄС, 2023. [Електронний ресурс] – Режим доступу: </w:t>
      </w:r>
      <w:hyperlink r:id="rId2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https://www.kmu.gov.ua/diyalnist/yevropejska-integraciya/vikonannya-ugodi-pro-asociaciyu/zviti-pro-vikonannya-ugodi-pro-asociaciyu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A">
      <w:pPr>
        <w:spacing w:after="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B">
      <w:pPr>
        <w:spacing w:after="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C">
      <w:pPr>
        <w:spacing w:after="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D">
      <w:pPr>
        <w:spacing w:after="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E">
      <w:pPr>
        <w:spacing w:after="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F">
      <w:pPr>
        <w:spacing w:after="160" w:lineRule="auto"/>
        <w:ind w:firstLine="708"/>
        <w:jc w:val="center"/>
        <w:rPr>
          <w:rFonts w:ascii="Times New Roman" w:cs="Times New Roman" w:eastAsia="Times New Roman" w:hAnsi="Times New Roman"/>
          <w:sz w:val="28"/>
          <w:szCs w:val="28"/>
        </w:rPr>
      </w:pPr>
      <w:r w:rsidDel="00000000" w:rsidR="00000000" w:rsidRPr="00000000">
        <w:rPr>
          <w:rtl w:val="0"/>
        </w:rPr>
      </w:r>
    </w:p>
    <w:sectPr>
      <w:headerReference r:id="rId28" w:type="default"/>
      <w:pgSz w:h="16838" w:w="11906" w:orient="portrait"/>
      <w:pgMar w:bottom="850" w:top="850" w:left="1417"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Noto Sans Symbols">
    <w:embedRegular w:fontKey="{00000000-0000-0000-0000-000000000000}" r:id="rId2" w:subsetted="0"/>
    <w:embedBold w:fontKey="{00000000-0000-0000-0000-000000000000}" r:id="rId3"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6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6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2">
    <w:lvl w:ilvl="0">
      <w:start w:val="0"/>
      <w:numFmt w:val="bullet"/>
      <w:lvlText w:val="-"/>
      <w:lvlJc w:val="left"/>
      <w:pPr>
        <w:ind w:left="717" w:hanging="360"/>
      </w:pPr>
      <w:rPr>
        <w:rFonts w:ascii="Times New Roman" w:cs="Times New Roman" w:eastAsia="Times New Roman" w:hAnsi="Times New Roman"/>
      </w:rPr>
    </w:lvl>
    <w:lvl w:ilvl="1">
      <w:start w:val="1"/>
      <w:numFmt w:val="bullet"/>
      <w:lvlText w:val="o"/>
      <w:lvlJc w:val="left"/>
      <w:pPr>
        <w:ind w:left="1437" w:hanging="360"/>
      </w:pPr>
      <w:rPr>
        <w:rFonts w:ascii="Courier New" w:cs="Courier New" w:eastAsia="Courier New" w:hAnsi="Courier New"/>
      </w:rPr>
    </w:lvl>
    <w:lvl w:ilvl="2">
      <w:start w:val="1"/>
      <w:numFmt w:val="bullet"/>
      <w:lvlText w:val="▪"/>
      <w:lvlJc w:val="left"/>
      <w:pPr>
        <w:ind w:left="2157" w:hanging="360"/>
      </w:pPr>
      <w:rPr>
        <w:rFonts w:ascii="Noto Sans Symbols" w:cs="Noto Sans Symbols" w:eastAsia="Noto Sans Symbols" w:hAnsi="Noto Sans Symbols"/>
      </w:rPr>
    </w:lvl>
    <w:lvl w:ilvl="3">
      <w:start w:val="1"/>
      <w:numFmt w:val="bullet"/>
      <w:lvlText w:val="●"/>
      <w:lvlJc w:val="left"/>
      <w:pPr>
        <w:ind w:left="2877" w:hanging="360"/>
      </w:pPr>
      <w:rPr>
        <w:rFonts w:ascii="Noto Sans Symbols" w:cs="Noto Sans Symbols" w:eastAsia="Noto Sans Symbols" w:hAnsi="Noto Sans Symbols"/>
      </w:rPr>
    </w:lvl>
    <w:lvl w:ilvl="4">
      <w:start w:val="1"/>
      <w:numFmt w:val="bullet"/>
      <w:lvlText w:val="o"/>
      <w:lvlJc w:val="left"/>
      <w:pPr>
        <w:ind w:left="3597" w:hanging="360"/>
      </w:pPr>
      <w:rPr>
        <w:rFonts w:ascii="Courier New" w:cs="Courier New" w:eastAsia="Courier New" w:hAnsi="Courier New"/>
      </w:rPr>
    </w:lvl>
    <w:lvl w:ilvl="5">
      <w:start w:val="1"/>
      <w:numFmt w:val="bullet"/>
      <w:lvlText w:val="▪"/>
      <w:lvlJc w:val="left"/>
      <w:pPr>
        <w:ind w:left="4317" w:hanging="360"/>
      </w:pPr>
      <w:rPr>
        <w:rFonts w:ascii="Noto Sans Symbols" w:cs="Noto Sans Symbols" w:eastAsia="Noto Sans Symbols" w:hAnsi="Noto Sans Symbols"/>
      </w:rPr>
    </w:lvl>
    <w:lvl w:ilvl="6">
      <w:start w:val="1"/>
      <w:numFmt w:val="bullet"/>
      <w:lvlText w:val="●"/>
      <w:lvlJc w:val="left"/>
      <w:pPr>
        <w:ind w:left="5037" w:hanging="360"/>
      </w:pPr>
      <w:rPr>
        <w:rFonts w:ascii="Noto Sans Symbols" w:cs="Noto Sans Symbols" w:eastAsia="Noto Sans Symbols" w:hAnsi="Noto Sans Symbols"/>
      </w:rPr>
    </w:lvl>
    <w:lvl w:ilvl="7">
      <w:start w:val="1"/>
      <w:numFmt w:val="bullet"/>
      <w:lvlText w:val="o"/>
      <w:lvlJc w:val="left"/>
      <w:pPr>
        <w:ind w:left="5757" w:hanging="360"/>
      </w:pPr>
      <w:rPr>
        <w:rFonts w:ascii="Courier New" w:cs="Courier New" w:eastAsia="Courier New" w:hAnsi="Courier New"/>
      </w:rPr>
    </w:lvl>
    <w:lvl w:ilvl="8">
      <w:start w:val="1"/>
      <w:numFmt w:val="bullet"/>
      <w:lvlText w:val="▪"/>
      <w:lvlJc w:val="left"/>
      <w:pPr>
        <w:ind w:left="6477" w:hanging="360"/>
      </w:pPr>
      <w:rPr>
        <w:rFonts w:ascii="Noto Sans Symbols" w:cs="Noto Sans Symbols" w:eastAsia="Noto Sans Symbols" w:hAnsi="Noto Sans Symbols"/>
      </w:rPr>
    </w:lvl>
  </w:abstractNum>
  <w:abstractNum w:abstractNumId="13">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3"/>
      <w:numFmt w:val="decimal"/>
      <w:lvlText w:val="%3.)"/>
      <w:lvlJc w:val="left"/>
      <w:pPr>
        <w:ind w:left="2160" w:hanging="360"/>
      </w:pPr>
      <w:rPr>
        <w:b w:val="1"/>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4">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5">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6">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7">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8">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3"/>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9">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0">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1">
    <w:lvl w:ilvl="0">
      <w:start w:val="1"/>
      <w:numFmt w:val="decimal"/>
      <w:lvlText w:val="%1."/>
      <w:lvlJc w:val="left"/>
      <w:pPr>
        <w:ind w:left="1068" w:hanging="360"/>
      </w:pPr>
      <w:rPr/>
    </w:lvl>
    <w:lvl w:ilvl="1">
      <w:start w:val="1"/>
      <w:numFmt w:val="bullet"/>
      <w:lvlText w:val="o"/>
      <w:lvlJc w:val="left"/>
      <w:pPr>
        <w:ind w:left="1788" w:hanging="360"/>
      </w:pPr>
      <w:rPr>
        <w:rFonts w:ascii="Courier New" w:cs="Courier New" w:eastAsia="Courier New" w:hAnsi="Courier New"/>
        <w:sz w:val="20"/>
        <w:szCs w:val="20"/>
      </w:rPr>
    </w:lvl>
    <w:lvl w:ilvl="2">
      <w:start w:val="1"/>
      <w:numFmt w:val="decimal"/>
      <w:lvlText w:val="%3."/>
      <w:lvlJc w:val="left"/>
      <w:pPr>
        <w:ind w:left="2508" w:hanging="360"/>
      </w:pPr>
      <w:rPr/>
    </w:lvl>
    <w:lvl w:ilvl="3">
      <w:start w:val="1"/>
      <w:numFmt w:val="decimal"/>
      <w:lvlText w:val="%4."/>
      <w:lvlJc w:val="left"/>
      <w:pPr>
        <w:ind w:left="3228" w:hanging="360"/>
      </w:pPr>
      <w:rPr/>
    </w:lvl>
    <w:lvl w:ilvl="4">
      <w:start w:val="1"/>
      <w:numFmt w:val="decimal"/>
      <w:lvlText w:val="%5."/>
      <w:lvlJc w:val="left"/>
      <w:pPr>
        <w:ind w:left="3948" w:hanging="360"/>
      </w:pPr>
      <w:rPr/>
    </w:lvl>
    <w:lvl w:ilvl="5">
      <w:start w:val="1"/>
      <w:numFmt w:val="decimal"/>
      <w:lvlText w:val="%6."/>
      <w:lvlJc w:val="left"/>
      <w:pPr>
        <w:ind w:left="4668" w:hanging="360"/>
      </w:pPr>
      <w:rPr/>
    </w:lvl>
    <w:lvl w:ilvl="6">
      <w:start w:val="1"/>
      <w:numFmt w:val="decimal"/>
      <w:lvlText w:val="%7."/>
      <w:lvlJc w:val="left"/>
      <w:pPr>
        <w:ind w:left="5388" w:hanging="360"/>
      </w:pPr>
      <w:rPr/>
    </w:lvl>
    <w:lvl w:ilvl="7">
      <w:start w:val="1"/>
      <w:numFmt w:val="decimal"/>
      <w:lvlText w:val="%8."/>
      <w:lvlJc w:val="left"/>
      <w:pPr>
        <w:ind w:left="6108" w:hanging="360"/>
      </w:pPr>
      <w:rPr/>
    </w:lvl>
    <w:lvl w:ilvl="8">
      <w:start w:val="1"/>
      <w:numFmt w:val="decimal"/>
      <w:lvlText w:val="%9."/>
      <w:lvlJc w:val="left"/>
      <w:pPr>
        <w:ind w:left="6828" w:hanging="360"/>
      </w:pPr>
      <w:rPr/>
    </w:lvl>
  </w:abstractNum>
  <w:abstractNum w:abstractNumId="22">
    <w:lvl w:ilvl="0">
      <w:start w:val="1"/>
      <w:numFmt w:val="decimal"/>
      <w:lvlText w:val="%1."/>
      <w:lvlJc w:val="left"/>
      <w:pPr>
        <w:ind w:left="720" w:hanging="360"/>
      </w:pPr>
      <w:rPr/>
    </w:lvl>
    <w:lvl w:ilvl="1">
      <w:start w:val="1"/>
      <w:numFmt w:val="decimal"/>
      <w:lvlText w:val="%2)"/>
      <w:lvlJc w:val="left"/>
      <w:pPr>
        <w:ind w:left="1440" w:hanging="360"/>
      </w:pPr>
      <w:rPr>
        <w:rFonts w:ascii="Times New Roman" w:cs="Times New Roman" w:eastAsia="Times New Roman" w:hAnsi="Times New Roman"/>
        <w:sz w:val="28"/>
        <w:szCs w:val="28"/>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7">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8">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9">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0">
    <w:lvl w:ilvl="0">
      <w:start w:val="1"/>
      <w:numFmt w:val="decimal"/>
      <w:lvlText w:val="%1."/>
      <w:lvlJc w:val="left"/>
      <w:pPr>
        <w:ind w:left="492" w:hanging="492"/>
      </w:pPr>
      <w:rPr/>
    </w:lvl>
    <w:lvl w:ilvl="1">
      <w:start w:val="1"/>
      <w:numFmt w:val="decimal"/>
      <w:lvlText w:val="%1.%2."/>
      <w:lvlJc w:val="left"/>
      <w:pPr>
        <w:ind w:left="492" w:hanging="492"/>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51">
    <w:lvl w:ilvl="0">
      <w:start w:val="1"/>
      <w:numFmt w:val="bullet"/>
      <w:lvlText w:val="●"/>
      <w:lvlJc w:val="left"/>
      <w:pPr>
        <w:ind w:left="1068" w:hanging="360"/>
      </w:pPr>
      <w:rPr>
        <w:rFonts w:ascii="Noto Sans Symbols" w:cs="Noto Sans Symbols" w:eastAsia="Noto Sans Symbols" w:hAnsi="Noto Sans Symbols"/>
        <w:sz w:val="20"/>
        <w:szCs w:val="20"/>
      </w:rPr>
    </w:lvl>
    <w:lvl w:ilvl="1">
      <w:start w:val="1"/>
      <w:numFmt w:val="bullet"/>
      <w:lvlText w:val="o"/>
      <w:lvlJc w:val="left"/>
      <w:pPr>
        <w:ind w:left="1788" w:hanging="360"/>
      </w:pPr>
      <w:rPr>
        <w:rFonts w:ascii="Courier New" w:cs="Courier New" w:eastAsia="Courier New" w:hAnsi="Courier New"/>
        <w:sz w:val="20"/>
        <w:szCs w:val="20"/>
      </w:rPr>
    </w:lvl>
    <w:lvl w:ilvl="2">
      <w:start w:val="1"/>
      <w:numFmt w:val="bullet"/>
      <w:lvlText w:val="▪"/>
      <w:lvlJc w:val="left"/>
      <w:pPr>
        <w:ind w:left="2508" w:hanging="360"/>
      </w:pPr>
      <w:rPr>
        <w:rFonts w:ascii="Noto Sans Symbols" w:cs="Noto Sans Symbols" w:eastAsia="Noto Sans Symbols" w:hAnsi="Noto Sans Symbols"/>
        <w:sz w:val="20"/>
        <w:szCs w:val="20"/>
      </w:rPr>
    </w:lvl>
    <w:lvl w:ilvl="3">
      <w:start w:val="1"/>
      <w:numFmt w:val="bullet"/>
      <w:lvlText w:val="▪"/>
      <w:lvlJc w:val="left"/>
      <w:pPr>
        <w:ind w:left="3228" w:hanging="360"/>
      </w:pPr>
      <w:rPr>
        <w:rFonts w:ascii="Noto Sans Symbols" w:cs="Noto Sans Symbols" w:eastAsia="Noto Sans Symbols" w:hAnsi="Noto Sans Symbols"/>
        <w:sz w:val="20"/>
        <w:szCs w:val="20"/>
      </w:rPr>
    </w:lvl>
    <w:lvl w:ilvl="4">
      <w:start w:val="1"/>
      <w:numFmt w:val="bullet"/>
      <w:lvlText w:val="▪"/>
      <w:lvlJc w:val="left"/>
      <w:pPr>
        <w:ind w:left="3948" w:hanging="360"/>
      </w:pPr>
      <w:rPr>
        <w:rFonts w:ascii="Noto Sans Symbols" w:cs="Noto Sans Symbols" w:eastAsia="Noto Sans Symbols" w:hAnsi="Noto Sans Symbols"/>
        <w:sz w:val="20"/>
        <w:szCs w:val="20"/>
      </w:rPr>
    </w:lvl>
    <w:lvl w:ilvl="5">
      <w:start w:val="1"/>
      <w:numFmt w:val="bullet"/>
      <w:lvlText w:val="▪"/>
      <w:lvlJc w:val="left"/>
      <w:pPr>
        <w:ind w:left="4668" w:hanging="360"/>
      </w:pPr>
      <w:rPr>
        <w:rFonts w:ascii="Noto Sans Symbols" w:cs="Noto Sans Symbols" w:eastAsia="Noto Sans Symbols" w:hAnsi="Noto Sans Symbols"/>
        <w:sz w:val="20"/>
        <w:szCs w:val="20"/>
      </w:rPr>
    </w:lvl>
    <w:lvl w:ilvl="6">
      <w:start w:val="1"/>
      <w:numFmt w:val="bullet"/>
      <w:lvlText w:val="▪"/>
      <w:lvlJc w:val="left"/>
      <w:pPr>
        <w:ind w:left="5388" w:hanging="360"/>
      </w:pPr>
      <w:rPr>
        <w:rFonts w:ascii="Noto Sans Symbols" w:cs="Noto Sans Symbols" w:eastAsia="Noto Sans Symbols" w:hAnsi="Noto Sans Symbols"/>
        <w:sz w:val="20"/>
        <w:szCs w:val="20"/>
      </w:rPr>
    </w:lvl>
    <w:lvl w:ilvl="7">
      <w:start w:val="1"/>
      <w:numFmt w:val="bullet"/>
      <w:lvlText w:val="▪"/>
      <w:lvlJc w:val="left"/>
      <w:pPr>
        <w:ind w:left="6108" w:hanging="360"/>
      </w:pPr>
      <w:rPr>
        <w:rFonts w:ascii="Noto Sans Symbols" w:cs="Noto Sans Symbols" w:eastAsia="Noto Sans Symbols" w:hAnsi="Noto Sans Symbols"/>
        <w:sz w:val="20"/>
        <w:szCs w:val="20"/>
      </w:rPr>
    </w:lvl>
    <w:lvl w:ilvl="8">
      <w:start w:val="1"/>
      <w:numFmt w:val="bullet"/>
      <w:lvlText w:val="▪"/>
      <w:lvlJc w:val="left"/>
      <w:pPr>
        <w:ind w:left="6828" w:hanging="360"/>
      </w:pPr>
      <w:rPr>
        <w:rFonts w:ascii="Noto Sans Symbols" w:cs="Noto Sans Symbols" w:eastAsia="Noto Sans Symbols" w:hAnsi="Noto Sans Symbols"/>
        <w:sz w:val="20"/>
        <w:szCs w:val="20"/>
      </w:rPr>
    </w:lvl>
  </w:abstractNum>
  <w:abstractNum w:abstractNumId="52">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3">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4">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120"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mbria" w:cs="Cambria" w:eastAsia="Cambria" w:hAnsi="Cambria"/>
      <w:color w:val="366091"/>
      <w:sz w:val="32"/>
      <w:szCs w:val="32"/>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spacing w:after="0" w:before="40" w:lineRule="auto"/>
    </w:pPr>
    <w:rPr>
      <w:rFonts w:ascii="Cambria" w:cs="Cambria" w:eastAsia="Cambria" w:hAnsi="Cambria"/>
      <w:color w:val="243f61"/>
      <w:sz w:val="24"/>
      <w:szCs w:val="24"/>
    </w:rPr>
  </w:style>
  <w:style w:type="paragraph" w:styleId="Heading4">
    <w:name w:val="heading 4"/>
    <w:basedOn w:val="Normal"/>
    <w:next w:val="Normal"/>
    <w:pPr>
      <w:keepNext w:val="1"/>
      <w:keepLines w:val="1"/>
      <w:spacing w:after="0" w:before="40" w:lineRule="auto"/>
    </w:pPr>
    <w:rPr>
      <w:rFonts w:ascii="Cambria" w:cs="Cambria" w:eastAsia="Cambria" w:hAnsi="Cambria"/>
      <w:i w:val="1"/>
      <w:color w:val="366091"/>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1B0320"/>
    <w:rPr>
      <w:lang w:val="uk-UA"/>
    </w:rPr>
  </w:style>
  <w:style w:type="paragraph" w:styleId="1">
    <w:name w:val="heading 1"/>
    <w:basedOn w:val="a"/>
    <w:next w:val="a"/>
    <w:link w:val="10"/>
    <w:uiPriority w:val="9"/>
    <w:qFormat w:val="1"/>
    <w:rsid w:val="008903D4"/>
    <w:pPr>
      <w:keepNext w:val="1"/>
      <w:keepLines w:val="1"/>
      <w:spacing w:after="0" w:before="240"/>
      <w:outlineLvl w:val="0"/>
    </w:pPr>
    <w:rPr>
      <w:rFonts w:asciiTheme="majorHAnsi" w:cstheme="majorBidi" w:eastAsiaTheme="majorEastAsia" w:hAnsiTheme="majorHAnsi"/>
      <w:color w:val="365f91" w:themeColor="accent1" w:themeShade="0000BF"/>
      <w:sz w:val="32"/>
      <w:szCs w:val="32"/>
    </w:rPr>
  </w:style>
  <w:style w:type="paragraph" w:styleId="3">
    <w:name w:val="heading 3"/>
    <w:basedOn w:val="a"/>
    <w:next w:val="a"/>
    <w:link w:val="30"/>
    <w:uiPriority w:val="9"/>
    <w:semiHidden w:val="1"/>
    <w:unhideWhenUsed w:val="1"/>
    <w:qFormat w:val="1"/>
    <w:rsid w:val="00F729FC"/>
    <w:pPr>
      <w:keepNext w:val="1"/>
      <w:keepLines w:val="1"/>
      <w:spacing w:after="0" w:before="40"/>
      <w:outlineLvl w:val="2"/>
    </w:pPr>
    <w:rPr>
      <w:rFonts w:asciiTheme="majorHAnsi" w:cstheme="majorBidi" w:eastAsiaTheme="majorEastAsia" w:hAnsiTheme="majorHAnsi"/>
      <w:color w:val="243f60" w:themeColor="accent1" w:themeShade="00007F"/>
      <w:sz w:val="24"/>
      <w:szCs w:val="24"/>
    </w:rPr>
  </w:style>
  <w:style w:type="paragraph" w:styleId="4">
    <w:name w:val="heading 4"/>
    <w:basedOn w:val="a"/>
    <w:next w:val="a"/>
    <w:link w:val="40"/>
    <w:uiPriority w:val="9"/>
    <w:semiHidden w:val="1"/>
    <w:unhideWhenUsed w:val="1"/>
    <w:qFormat w:val="1"/>
    <w:rsid w:val="00235360"/>
    <w:pPr>
      <w:keepNext w:val="1"/>
      <w:keepLines w:val="1"/>
      <w:spacing w:after="0" w:before="40"/>
      <w:outlineLvl w:val="3"/>
    </w:pPr>
    <w:rPr>
      <w:rFonts w:asciiTheme="majorHAnsi" w:cstheme="majorBidi" w:eastAsiaTheme="majorEastAsia" w:hAnsiTheme="majorHAnsi"/>
      <w:i w:val="1"/>
      <w:iCs w:val="1"/>
      <w:color w:val="365f91" w:themeColor="accent1" w:themeShade="0000BF"/>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134907"/>
    <w:pPr>
      <w:ind w:left="720"/>
      <w:contextualSpacing w:val="1"/>
    </w:pPr>
  </w:style>
  <w:style w:type="character" w:styleId="a4">
    <w:name w:val="Hyperlink"/>
    <w:basedOn w:val="a0"/>
    <w:uiPriority w:val="99"/>
    <w:unhideWhenUsed w:val="1"/>
    <w:rsid w:val="00811B0C"/>
    <w:rPr>
      <w:color w:val="0000ff" w:themeColor="hyperlink"/>
      <w:u w:val="single"/>
    </w:rPr>
  </w:style>
  <w:style w:type="paragraph" w:styleId="a5">
    <w:name w:val="header"/>
    <w:basedOn w:val="a"/>
    <w:link w:val="a6"/>
    <w:uiPriority w:val="99"/>
    <w:unhideWhenUsed w:val="1"/>
    <w:rsid w:val="00E12DE8"/>
    <w:pPr>
      <w:tabs>
        <w:tab w:val="center" w:pos="4819"/>
        <w:tab w:val="right" w:pos="9639"/>
      </w:tabs>
      <w:spacing w:after="0" w:line="240" w:lineRule="auto"/>
    </w:pPr>
  </w:style>
  <w:style w:type="character" w:styleId="a6" w:customStyle="1">
    <w:name w:val="Верхній колонтитул Знак"/>
    <w:basedOn w:val="a0"/>
    <w:link w:val="a5"/>
    <w:uiPriority w:val="99"/>
    <w:rsid w:val="00E12DE8"/>
    <w:rPr>
      <w:lang w:val="uk-UA"/>
    </w:rPr>
  </w:style>
  <w:style w:type="paragraph" w:styleId="a7">
    <w:name w:val="footer"/>
    <w:basedOn w:val="a"/>
    <w:link w:val="a8"/>
    <w:uiPriority w:val="99"/>
    <w:unhideWhenUsed w:val="1"/>
    <w:rsid w:val="00E12DE8"/>
    <w:pPr>
      <w:tabs>
        <w:tab w:val="center" w:pos="4819"/>
        <w:tab w:val="right" w:pos="9639"/>
      </w:tabs>
      <w:spacing w:after="0" w:line="240" w:lineRule="auto"/>
    </w:pPr>
  </w:style>
  <w:style w:type="character" w:styleId="a8" w:customStyle="1">
    <w:name w:val="Нижній колонтитул Знак"/>
    <w:basedOn w:val="a0"/>
    <w:link w:val="a7"/>
    <w:uiPriority w:val="99"/>
    <w:rsid w:val="00E12DE8"/>
    <w:rPr>
      <w:lang w:val="uk-UA"/>
    </w:rPr>
  </w:style>
  <w:style w:type="paragraph" w:styleId="a9">
    <w:name w:val="Balloon Text"/>
    <w:basedOn w:val="a"/>
    <w:link w:val="aa"/>
    <w:uiPriority w:val="99"/>
    <w:semiHidden w:val="1"/>
    <w:unhideWhenUsed w:val="1"/>
    <w:rsid w:val="00BA3605"/>
    <w:pPr>
      <w:spacing w:after="0" w:line="240" w:lineRule="auto"/>
    </w:pPr>
    <w:rPr>
      <w:rFonts w:ascii="Tahoma" w:cs="Tahoma" w:hAnsi="Tahoma"/>
      <w:sz w:val="16"/>
      <w:szCs w:val="16"/>
    </w:rPr>
  </w:style>
  <w:style w:type="character" w:styleId="aa" w:customStyle="1">
    <w:name w:val="Текст у виносці Знак"/>
    <w:basedOn w:val="a0"/>
    <w:link w:val="a9"/>
    <w:uiPriority w:val="99"/>
    <w:semiHidden w:val="1"/>
    <w:rsid w:val="00BA3605"/>
    <w:rPr>
      <w:rFonts w:ascii="Tahoma" w:cs="Tahoma" w:hAnsi="Tahoma"/>
      <w:sz w:val="16"/>
      <w:szCs w:val="16"/>
      <w:lang w:val="uk-UA"/>
    </w:rPr>
  </w:style>
  <w:style w:type="paragraph" w:styleId="ab">
    <w:name w:val="Normal (Web)"/>
    <w:basedOn w:val="a"/>
    <w:uiPriority w:val="99"/>
    <w:unhideWhenUsed w:val="1"/>
    <w:rsid w:val="003C11E4"/>
    <w:pPr>
      <w:spacing w:after="100" w:afterAutospacing="1" w:before="100" w:beforeAutospacing="1" w:line="240" w:lineRule="auto"/>
    </w:pPr>
    <w:rPr>
      <w:rFonts w:ascii="Times New Roman" w:cs="Times New Roman" w:eastAsia="Times New Roman" w:hAnsi="Times New Roman"/>
      <w:sz w:val="24"/>
      <w:szCs w:val="24"/>
      <w:lang w:val="en-US"/>
    </w:rPr>
  </w:style>
  <w:style w:type="character" w:styleId="ac">
    <w:name w:val="Emphasis"/>
    <w:basedOn w:val="a0"/>
    <w:uiPriority w:val="20"/>
    <w:qFormat w:val="1"/>
    <w:rsid w:val="005911E1"/>
    <w:rPr>
      <w:i w:val="1"/>
      <w:iCs w:val="1"/>
    </w:rPr>
  </w:style>
  <w:style w:type="character" w:styleId="ad">
    <w:name w:val="annotation reference"/>
    <w:basedOn w:val="a0"/>
    <w:uiPriority w:val="99"/>
    <w:semiHidden w:val="1"/>
    <w:unhideWhenUsed w:val="1"/>
    <w:rsid w:val="007760EE"/>
    <w:rPr>
      <w:sz w:val="16"/>
      <w:szCs w:val="16"/>
    </w:rPr>
  </w:style>
  <w:style w:type="paragraph" w:styleId="ae">
    <w:name w:val="annotation text"/>
    <w:basedOn w:val="a"/>
    <w:link w:val="af"/>
    <w:uiPriority w:val="99"/>
    <w:semiHidden w:val="1"/>
    <w:unhideWhenUsed w:val="1"/>
    <w:rsid w:val="007760EE"/>
    <w:pPr>
      <w:spacing w:line="240" w:lineRule="auto"/>
    </w:pPr>
    <w:rPr>
      <w:sz w:val="20"/>
      <w:szCs w:val="20"/>
    </w:rPr>
  </w:style>
  <w:style w:type="character" w:styleId="af" w:customStyle="1">
    <w:name w:val="Текст примітки Знак"/>
    <w:basedOn w:val="a0"/>
    <w:link w:val="ae"/>
    <w:uiPriority w:val="99"/>
    <w:semiHidden w:val="1"/>
    <w:rsid w:val="007760EE"/>
    <w:rPr>
      <w:sz w:val="20"/>
      <w:szCs w:val="20"/>
      <w:lang w:val="uk-UA"/>
    </w:rPr>
  </w:style>
  <w:style w:type="paragraph" w:styleId="af0">
    <w:name w:val="annotation subject"/>
    <w:basedOn w:val="ae"/>
    <w:next w:val="ae"/>
    <w:link w:val="af1"/>
    <w:uiPriority w:val="99"/>
    <w:semiHidden w:val="1"/>
    <w:unhideWhenUsed w:val="1"/>
    <w:rsid w:val="007760EE"/>
    <w:rPr>
      <w:b w:val="1"/>
      <w:bCs w:val="1"/>
    </w:rPr>
  </w:style>
  <w:style w:type="character" w:styleId="af1" w:customStyle="1">
    <w:name w:val="Тема примітки Знак"/>
    <w:basedOn w:val="af"/>
    <w:link w:val="af0"/>
    <w:uiPriority w:val="99"/>
    <w:semiHidden w:val="1"/>
    <w:rsid w:val="007760EE"/>
    <w:rPr>
      <w:b w:val="1"/>
      <w:bCs w:val="1"/>
      <w:sz w:val="20"/>
      <w:szCs w:val="20"/>
      <w:lang w:val="uk-UA"/>
    </w:rPr>
  </w:style>
  <w:style w:type="character" w:styleId="breadcrumb-glossary-element" w:customStyle="1">
    <w:name w:val="breadcrumb-glossary-element"/>
    <w:basedOn w:val="a0"/>
    <w:rsid w:val="00C023B5"/>
  </w:style>
  <w:style w:type="character" w:styleId="word-wrapper" w:customStyle="1">
    <w:name w:val="word-wrapper"/>
    <w:basedOn w:val="a0"/>
    <w:rsid w:val="00A24869"/>
  </w:style>
  <w:style w:type="character" w:styleId="af2">
    <w:name w:val="Strong"/>
    <w:basedOn w:val="a0"/>
    <w:uiPriority w:val="22"/>
    <w:qFormat w:val="1"/>
    <w:rsid w:val="005B08C8"/>
    <w:rPr>
      <w:b w:val="1"/>
      <w:bCs w:val="1"/>
    </w:rPr>
  </w:style>
  <w:style w:type="character" w:styleId="af3">
    <w:name w:val="FollowedHyperlink"/>
    <w:basedOn w:val="a0"/>
    <w:uiPriority w:val="99"/>
    <w:semiHidden w:val="1"/>
    <w:unhideWhenUsed w:val="1"/>
    <w:rsid w:val="00897C51"/>
    <w:rPr>
      <w:color w:val="800080" w:themeColor="followedHyperlink"/>
      <w:u w:val="single"/>
    </w:rPr>
  </w:style>
  <w:style w:type="character" w:styleId="30" w:customStyle="1">
    <w:name w:val="Заголовок 3 Знак"/>
    <w:basedOn w:val="a0"/>
    <w:link w:val="3"/>
    <w:uiPriority w:val="9"/>
    <w:semiHidden w:val="1"/>
    <w:rsid w:val="00F729FC"/>
    <w:rPr>
      <w:rFonts w:asciiTheme="majorHAnsi" w:cstheme="majorBidi" w:eastAsiaTheme="majorEastAsia" w:hAnsiTheme="majorHAnsi"/>
      <w:color w:val="243f60" w:themeColor="accent1" w:themeShade="00007F"/>
      <w:sz w:val="24"/>
      <w:szCs w:val="24"/>
      <w:lang w:val="uk-UA"/>
    </w:rPr>
  </w:style>
  <w:style w:type="table" w:styleId="11" w:customStyle="1">
    <w:name w:val="Сітка таблиці1"/>
    <w:basedOn w:val="a1"/>
    <w:next w:val="af4"/>
    <w:uiPriority w:val="59"/>
    <w:rsid w:val="00DF5DF3"/>
    <w:pPr>
      <w:spacing w:after="0" w:line="240" w:lineRule="auto"/>
    </w:pPr>
    <w:rPr>
      <w:rFonts w:eastAsia="MS Mincho"/>
      <w:lang w:val="en-US"/>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af4">
    <w:name w:val="Table Grid"/>
    <w:basedOn w:val="a1"/>
    <w:uiPriority w:val="59"/>
    <w:rsid w:val="00DF5DF3"/>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10" w:customStyle="1">
    <w:name w:val="Заголовок 1 Знак"/>
    <w:basedOn w:val="a0"/>
    <w:link w:val="1"/>
    <w:uiPriority w:val="9"/>
    <w:rsid w:val="008903D4"/>
    <w:rPr>
      <w:rFonts w:asciiTheme="majorHAnsi" w:cstheme="majorBidi" w:eastAsiaTheme="majorEastAsia" w:hAnsiTheme="majorHAnsi"/>
      <w:color w:val="365f91" w:themeColor="accent1" w:themeShade="0000BF"/>
      <w:sz w:val="32"/>
      <w:szCs w:val="32"/>
      <w:lang w:val="uk-UA"/>
    </w:rPr>
  </w:style>
  <w:style w:type="character" w:styleId="40" w:customStyle="1">
    <w:name w:val="Заголовок 4 Знак"/>
    <w:basedOn w:val="a0"/>
    <w:link w:val="4"/>
    <w:uiPriority w:val="9"/>
    <w:semiHidden w:val="1"/>
    <w:rsid w:val="00235360"/>
    <w:rPr>
      <w:rFonts w:asciiTheme="majorHAnsi" w:cstheme="majorBidi" w:eastAsiaTheme="majorEastAsia" w:hAnsiTheme="majorHAnsi"/>
      <w:i w:val="1"/>
      <w:iCs w:val="1"/>
      <w:color w:val="365f91" w:themeColor="accent1" w:themeShade="0000BF"/>
      <w:lang w:val="uk-UA"/>
    </w:rPr>
  </w:style>
  <w:style w:type="paragraph" w:styleId="12" w:customStyle="1">
    <w:name w:val="Обычный1"/>
    <w:rsid w:val="00194382"/>
    <w:pPr>
      <w:spacing w:after="158"/>
      <w:ind w:firstLine="709"/>
      <w:jc w:val="both"/>
    </w:pPr>
    <w:rPr>
      <w:rFonts w:ascii="Calibri" w:cs="Calibri" w:eastAsia="Calibri" w:hAnsi="Calibri"/>
      <w:lang w:eastAsia="ru-RU" w:val="uk-UA"/>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consilium.europa.eu/moldova-support" TargetMode="External"/><Relationship Id="rId22" Type="http://schemas.openxmlformats.org/officeDocument/2006/relationships/hyperlink" Target="https://mfa.gov.ua/eurointegration" TargetMode="External"/><Relationship Id="rId21" Type="http://schemas.openxmlformats.org/officeDocument/2006/relationships/hyperlink" Target="https://eeas.europa.eu/moldova-reforms" TargetMode="External"/><Relationship Id="rId24" Type="http://schemas.openxmlformats.org/officeDocument/2006/relationships/hyperlink" Target="https://www.radiosvoboda.org/media-eu-ukraine" TargetMode="External"/><Relationship Id="rId23" Type="http://schemas.openxmlformats.org/officeDocument/2006/relationships/hyperlink" Target="https://www.consilium.europa.eu/moldova-integration" TargetMode="External"/><Relationship Id="rId1" Type="http://schemas.openxmlformats.org/officeDocument/2006/relationships/image" Target="media/image1.png"/><Relationship Id="rId2" Type="http://schemas.openxmlformats.org/officeDocument/2006/relationships/theme" Target="theme/theme1.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yperlink" Target="https://www.aljazeera.com/georgia-eu-integration" TargetMode="External"/><Relationship Id="rId26" Type="http://schemas.openxmlformats.org/officeDocument/2006/relationships/hyperlink" Target="https://gov.md/moldova-eu-program" TargetMode="External"/><Relationship Id="rId25" Type="http://schemas.openxmlformats.org/officeDocument/2006/relationships/hyperlink" Target="https://www.uimp.org.ua/reforms-eu" TargetMode="External"/><Relationship Id="rId28" Type="http://schemas.openxmlformats.org/officeDocument/2006/relationships/header" Target="header1.xml"/><Relationship Id="rId27" Type="http://schemas.openxmlformats.org/officeDocument/2006/relationships/hyperlink" Target="https://www.kmu.gov.ua/diyalnist/yevropejska-integraciya/vikonannya-ugodi-pro-asociaciyu/zviti-pro-vikonannya-ugodi-pro-asociaciyu"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2.png"/><Relationship Id="rId11" Type="http://schemas.openxmlformats.org/officeDocument/2006/relationships/hyperlink" Target="https://ecfr.eu/integration" TargetMode="External"/><Relationship Id="rId10" Type="http://schemas.openxmlformats.org/officeDocument/2006/relationships/hyperlink" Target="https://www.bbc.com/ukraine-eu-reforms" TargetMode="External"/><Relationship Id="rId13" Type="http://schemas.openxmlformats.org/officeDocument/2006/relationships/hyperlink" Target="https://freedomhouse.org/georgia-eu" TargetMode="External"/><Relationship Id="rId12" Type="http://schemas.openxmlformats.org/officeDocument/2006/relationships/hyperlink" Target="https://www.europarl.europa.eu/ukraine-reforms" TargetMode="External"/><Relationship Id="rId15" Type="http://schemas.openxmlformats.org/officeDocument/2006/relationships/hyperlink" Target="https://www.reuters.com/moldova-eu-reforms" TargetMode="External"/><Relationship Id="rId14" Type="http://schemas.openxmlformats.org/officeDocument/2006/relationships/hyperlink" Target="https://www.politico.eu/ukraine-eu" TargetMode="External"/><Relationship Id="rId17" Type="http://schemas.openxmlformats.org/officeDocument/2006/relationships/hyperlink" Target="https://www.theguardian.com/georgia-eu-sanctions" TargetMode="External"/><Relationship Id="rId16" Type="http://schemas.openxmlformats.org/officeDocument/2006/relationships/hyperlink" Target="https://www.rferl.org/nato-ukraine-eu" TargetMode="External"/><Relationship Id="rId19" Type="http://schemas.openxmlformats.org/officeDocument/2006/relationships/hyperlink" Target="https://ec.europa.eu/ukraine-progress" TargetMode="External"/><Relationship Id="rId18" Type="http://schemas.openxmlformats.org/officeDocument/2006/relationships/hyperlink" Target="https://transparency.org.ua/anticorruption-eu"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NotoSansSymbols-regular.ttf"/><Relationship Id="rId3"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2"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81yk6zkJX/tuMoM4Wn4tiJVi7Q==">CgMxLjAyCGguZ2pkZ3hzOAByITE0RDdFNVlfMDc4RVNMa0NtVFdvTjlrWGVKOEZPb3kyZQ==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2020-12-20T08:48:00Z</dcterms:created>
  <dc:creator>Карина</dc:creator>
</cp:coreProperties>
</file>